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D5F02" w14:textId="77777777" w:rsidR="004D6352" w:rsidRDefault="004D6352">
      <w:pPr>
        <w:rPr>
          <w:rStyle w:val="IntenseEmphasis"/>
          <w:sz w:val="24"/>
          <w:szCs w:val="24"/>
        </w:rPr>
      </w:pPr>
    </w:p>
    <w:tbl>
      <w:tblPr>
        <w:tblStyle w:val="TableGrid"/>
        <w:tblW w:w="0" w:type="auto"/>
        <w:tblLook w:val="04A0" w:firstRow="1" w:lastRow="0" w:firstColumn="1" w:lastColumn="0" w:noHBand="0" w:noVBand="1"/>
      </w:tblPr>
      <w:tblGrid>
        <w:gridCol w:w="9016"/>
      </w:tblGrid>
      <w:tr w:rsidR="001C3A32" w:rsidRPr="001C3A32" w14:paraId="02824C49" w14:textId="77777777">
        <w:tc>
          <w:tcPr>
            <w:tcW w:w="9016" w:type="dxa"/>
          </w:tcPr>
          <w:p w14:paraId="4F3D6CC3" w14:textId="77777777" w:rsidR="001C3A32" w:rsidRPr="001C3A32" w:rsidRDefault="001C3A32" w:rsidP="00757730">
            <w:pPr>
              <w:rPr>
                <w:sz w:val="32"/>
                <w:szCs w:val="32"/>
              </w:rPr>
            </w:pPr>
            <w:r w:rsidRPr="001C3A32">
              <w:rPr>
                <w:b/>
                <w:bCs/>
                <w:sz w:val="32"/>
                <w:szCs w:val="32"/>
              </w:rPr>
              <w:t xml:space="preserve">Name: </w:t>
            </w:r>
            <w:r w:rsidRPr="001C3A32">
              <w:rPr>
                <w:sz w:val="32"/>
                <w:szCs w:val="32"/>
              </w:rPr>
              <w:t>Sahara Ali</w:t>
            </w:r>
          </w:p>
        </w:tc>
      </w:tr>
      <w:tr w:rsidR="001C3A32" w:rsidRPr="001C3A32" w14:paraId="533F8CFE" w14:textId="77777777">
        <w:tc>
          <w:tcPr>
            <w:tcW w:w="9016" w:type="dxa"/>
          </w:tcPr>
          <w:p w14:paraId="5BB53F05" w14:textId="77777777" w:rsidR="001C3A32" w:rsidRPr="001C3A32" w:rsidRDefault="001C3A32" w:rsidP="00757730">
            <w:pPr>
              <w:rPr>
                <w:b/>
                <w:bCs/>
                <w:sz w:val="32"/>
                <w:szCs w:val="32"/>
              </w:rPr>
            </w:pPr>
            <w:r w:rsidRPr="001C3A32">
              <w:rPr>
                <w:b/>
                <w:bCs/>
                <w:sz w:val="32"/>
                <w:szCs w:val="32"/>
              </w:rPr>
              <w:t xml:space="preserve">Student ID Number: </w:t>
            </w:r>
            <w:r w:rsidRPr="001C3A32">
              <w:rPr>
                <w:sz w:val="32"/>
                <w:szCs w:val="32"/>
              </w:rPr>
              <w:t>2318212</w:t>
            </w:r>
          </w:p>
        </w:tc>
      </w:tr>
      <w:tr w:rsidR="001C3A32" w:rsidRPr="001C3A32" w14:paraId="4676193E" w14:textId="77777777">
        <w:tc>
          <w:tcPr>
            <w:tcW w:w="9016" w:type="dxa"/>
          </w:tcPr>
          <w:p w14:paraId="4810C583" w14:textId="77777777" w:rsidR="001C3A32" w:rsidRPr="001C3A32" w:rsidRDefault="001C3A32" w:rsidP="00757730">
            <w:pPr>
              <w:rPr>
                <w:b/>
                <w:bCs/>
                <w:sz w:val="32"/>
                <w:szCs w:val="32"/>
              </w:rPr>
            </w:pPr>
            <w:r w:rsidRPr="001C3A32">
              <w:rPr>
                <w:b/>
                <w:bCs/>
                <w:sz w:val="32"/>
                <w:szCs w:val="32"/>
              </w:rPr>
              <w:t xml:space="preserve">Module </w:t>
            </w:r>
            <w:r w:rsidRPr="001C3A32">
              <w:rPr>
                <w:b/>
                <w:bCs/>
                <w:sz w:val="32"/>
                <w:szCs w:val="32"/>
              </w:rPr>
              <w:t>Code</w:t>
            </w:r>
            <w:r w:rsidRPr="001C3A32">
              <w:rPr>
                <w:b/>
                <w:bCs/>
                <w:sz w:val="32"/>
                <w:szCs w:val="32"/>
              </w:rPr>
              <w:t xml:space="preserve">: </w:t>
            </w:r>
            <w:r w:rsidRPr="001C3A32">
              <w:rPr>
                <w:rFonts w:ascii="Arial" w:hAnsi="Arial" w:cs="Arial"/>
                <w:b/>
                <w:bCs/>
                <w:sz w:val="32"/>
                <w:szCs w:val="32"/>
              </w:rPr>
              <w:t xml:space="preserve"> </w:t>
            </w:r>
            <w:r w:rsidRPr="001C3A32">
              <w:rPr>
                <w:rFonts w:ascii="Arial" w:hAnsi="Arial" w:cs="Arial"/>
                <w:color w:val="000000"/>
                <w:sz w:val="32"/>
                <w:szCs w:val="32"/>
                <w:shd w:val="clear" w:color="auto" w:fill="FFFFFF"/>
              </w:rPr>
              <w:t>LCLM5001</w:t>
            </w:r>
          </w:p>
        </w:tc>
      </w:tr>
      <w:tr w:rsidR="001C3A32" w:rsidRPr="001C3A32" w14:paraId="64CC408B" w14:textId="77777777">
        <w:tc>
          <w:tcPr>
            <w:tcW w:w="9016" w:type="dxa"/>
          </w:tcPr>
          <w:p w14:paraId="3BB33385" w14:textId="77777777" w:rsidR="001C3A32" w:rsidRPr="001C3A32" w:rsidRDefault="001C3A32" w:rsidP="00757730">
            <w:pPr>
              <w:rPr>
                <w:sz w:val="32"/>
                <w:szCs w:val="32"/>
              </w:rPr>
            </w:pPr>
            <w:r w:rsidRPr="001C3A32">
              <w:rPr>
                <w:b/>
                <w:bCs/>
                <w:sz w:val="32"/>
                <w:szCs w:val="32"/>
              </w:rPr>
              <w:t>Module Name</w:t>
            </w:r>
            <w:r w:rsidRPr="001C3A32">
              <w:rPr>
                <w:b/>
                <w:bCs/>
                <w:sz w:val="32"/>
                <w:szCs w:val="32"/>
              </w:rPr>
              <w:t>:</w:t>
            </w:r>
            <w:r w:rsidRPr="001C3A32">
              <w:rPr>
                <w:b/>
                <w:bCs/>
                <w:sz w:val="32"/>
                <w:szCs w:val="32"/>
              </w:rPr>
              <w:t xml:space="preserve">  </w:t>
            </w:r>
            <w:r w:rsidRPr="001C3A32">
              <w:rPr>
                <w:sz w:val="32"/>
                <w:szCs w:val="32"/>
              </w:rPr>
              <w:t>Understanding and Engaging Stakeholders</w:t>
            </w:r>
          </w:p>
        </w:tc>
      </w:tr>
      <w:tr w:rsidR="001C3A32" w:rsidRPr="001C3A32" w14:paraId="27E4929A" w14:textId="77777777">
        <w:tc>
          <w:tcPr>
            <w:tcW w:w="9016" w:type="dxa"/>
          </w:tcPr>
          <w:p w14:paraId="0AD4FC6D" w14:textId="77777777" w:rsidR="001C3A32" w:rsidRPr="001C3A32" w:rsidRDefault="001C3A32" w:rsidP="00757730">
            <w:pPr>
              <w:pStyle w:val="NormalWeb"/>
              <w:shd w:val="clear" w:color="auto" w:fill="FFFFFF"/>
              <w:spacing w:before="0" w:beforeAutospacing="0" w:after="0" w:afterAutospacing="0"/>
              <w:rPr>
                <w:b/>
                <w:bCs/>
                <w:sz w:val="32"/>
                <w:szCs w:val="32"/>
              </w:rPr>
            </w:pPr>
            <w:r w:rsidRPr="001C3A32">
              <w:rPr>
                <w:b/>
                <w:bCs/>
                <w:sz w:val="32"/>
                <w:szCs w:val="32"/>
              </w:rPr>
              <w:t>Module Lecturer</w:t>
            </w:r>
            <w:r w:rsidRPr="001C3A32">
              <w:rPr>
                <w:b/>
                <w:bCs/>
                <w:sz w:val="32"/>
                <w:szCs w:val="32"/>
              </w:rPr>
              <w:t>:</w:t>
            </w:r>
            <w:r w:rsidRPr="001C3A32">
              <w:rPr>
                <w:b/>
                <w:bCs/>
                <w:sz w:val="32"/>
                <w:szCs w:val="32"/>
              </w:rPr>
              <w:t xml:space="preserve"> </w:t>
            </w:r>
            <w:r w:rsidRPr="001C3A32">
              <w:rPr>
                <w:rFonts w:ascii="Arial" w:hAnsi="Arial" w:cs="Arial"/>
                <w:color w:val="000000"/>
                <w:sz w:val="32"/>
                <w:szCs w:val="32"/>
                <w:shd w:val="clear" w:color="auto" w:fill="FFFFFF"/>
              </w:rPr>
              <w:t>Christopher Osborne</w:t>
            </w:r>
          </w:p>
        </w:tc>
      </w:tr>
      <w:tr w:rsidR="001C3A32" w:rsidRPr="001C3A32" w14:paraId="4B75F966" w14:textId="77777777">
        <w:tc>
          <w:tcPr>
            <w:tcW w:w="9016" w:type="dxa"/>
          </w:tcPr>
          <w:p w14:paraId="70B71C8A" w14:textId="0FCBF431" w:rsidR="001C3A32" w:rsidRPr="00C21C95" w:rsidRDefault="001C3A32" w:rsidP="001C3A32">
            <w:pPr>
              <w:rPr>
                <w:sz w:val="32"/>
                <w:szCs w:val="32"/>
              </w:rPr>
            </w:pPr>
            <w:r w:rsidRPr="001C3A32">
              <w:rPr>
                <w:b/>
                <w:bCs/>
                <w:sz w:val="32"/>
                <w:szCs w:val="32"/>
              </w:rPr>
              <w:t xml:space="preserve">Assignment Title: </w:t>
            </w:r>
            <w:r w:rsidRPr="00C21C95">
              <w:rPr>
                <w:sz w:val="32"/>
                <w:szCs w:val="32"/>
              </w:rPr>
              <w:t>Understanding the importance of Stakeholder Engagement in successful commencement and completion of project</w:t>
            </w:r>
          </w:p>
          <w:p w14:paraId="07422219" w14:textId="77777777" w:rsidR="001C3A32" w:rsidRPr="00C21C95" w:rsidRDefault="001C3A32" w:rsidP="001C3A32">
            <w:pPr>
              <w:rPr>
                <w:sz w:val="32"/>
                <w:szCs w:val="32"/>
              </w:rPr>
            </w:pPr>
          </w:p>
          <w:p w14:paraId="43EC08AF" w14:textId="77777777" w:rsidR="001C3A32" w:rsidRDefault="001C3A32" w:rsidP="001C3A32">
            <w:pPr>
              <w:rPr>
                <w:b/>
                <w:bCs/>
                <w:sz w:val="32"/>
                <w:szCs w:val="32"/>
              </w:rPr>
            </w:pPr>
          </w:p>
          <w:p w14:paraId="526C4DEA" w14:textId="77777777" w:rsidR="001C3A32" w:rsidRDefault="001C3A32" w:rsidP="001C3A32">
            <w:pPr>
              <w:rPr>
                <w:b/>
                <w:bCs/>
                <w:sz w:val="32"/>
                <w:szCs w:val="32"/>
              </w:rPr>
            </w:pPr>
          </w:p>
          <w:p w14:paraId="06D8EFD9" w14:textId="299F0B06" w:rsidR="001C3A32" w:rsidRPr="001C3A32" w:rsidRDefault="001C3A32" w:rsidP="001C3A32">
            <w:pPr>
              <w:rPr>
                <w:b/>
                <w:bCs/>
                <w:sz w:val="32"/>
                <w:szCs w:val="32"/>
              </w:rPr>
            </w:pPr>
          </w:p>
        </w:tc>
      </w:tr>
    </w:tbl>
    <w:p w14:paraId="30F00142" w14:textId="77777777" w:rsidR="004D6352" w:rsidRDefault="004D6352">
      <w:pPr>
        <w:rPr>
          <w:rStyle w:val="IntenseEmphasis"/>
          <w:sz w:val="24"/>
          <w:szCs w:val="24"/>
        </w:rPr>
      </w:pPr>
    </w:p>
    <w:p w14:paraId="2BD63630" w14:textId="77777777" w:rsidR="004D6352" w:rsidRDefault="004D6352">
      <w:pPr>
        <w:rPr>
          <w:rStyle w:val="IntenseEmphasis"/>
          <w:sz w:val="24"/>
          <w:szCs w:val="24"/>
        </w:rPr>
      </w:pPr>
    </w:p>
    <w:p w14:paraId="46662D97" w14:textId="77777777" w:rsidR="004D6352" w:rsidRDefault="004D6352">
      <w:pPr>
        <w:rPr>
          <w:rStyle w:val="IntenseEmphasis"/>
          <w:sz w:val="24"/>
          <w:szCs w:val="24"/>
        </w:rPr>
      </w:pPr>
    </w:p>
    <w:p w14:paraId="00E46482" w14:textId="77777777" w:rsidR="004D6352" w:rsidRDefault="004D6352">
      <w:pPr>
        <w:rPr>
          <w:rStyle w:val="IntenseEmphasis"/>
          <w:sz w:val="24"/>
          <w:szCs w:val="24"/>
        </w:rPr>
      </w:pPr>
    </w:p>
    <w:p w14:paraId="291DED36" w14:textId="77777777" w:rsidR="004D6352" w:rsidRDefault="004D6352">
      <w:pPr>
        <w:rPr>
          <w:rStyle w:val="IntenseEmphasis"/>
          <w:sz w:val="24"/>
          <w:szCs w:val="24"/>
        </w:rPr>
      </w:pPr>
    </w:p>
    <w:p w14:paraId="0000C416" w14:textId="77777777" w:rsidR="00464F0C" w:rsidRDefault="00464F0C">
      <w:pPr>
        <w:rPr>
          <w:rStyle w:val="IntenseEmphasis"/>
          <w:sz w:val="24"/>
          <w:szCs w:val="24"/>
        </w:rPr>
      </w:pPr>
    </w:p>
    <w:p w14:paraId="1AE5CD7D" w14:textId="77777777" w:rsidR="00464F0C" w:rsidRDefault="00464F0C">
      <w:pPr>
        <w:rPr>
          <w:rStyle w:val="IntenseEmphasis"/>
          <w:sz w:val="24"/>
          <w:szCs w:val="24"/>
        </w:rPr>
      </w:pPr>
    </w:p>
    <w:p w14:paraId="5B66CD9B" w14:textId="77777777" w:rsidR="00464F0C" w:rsidRDefault="00464F0C">
      <w:pPr>
        <w:rPr>
          <w:rStyle w:val="IntenseEmphasis"/>
          <w:sz w:val="24"/>
          <w:szCs w:val="24"/>
        </w:rPr>
      </w:pPr>
    </w:p>
    <w:p w14:paraId="72A24985" w14:textId="77777777" w:rsidR="00464F0C" w:rsidRDefault="00464F0C">
      <w:pPr>
        <w:rPr>
          <w:rStyle w:val="IntenseEmphasis"/>
          <w:sz w:val="24"/>
          <w:szCs w:val="24"/>
        </w:rPr>
      </w:pPr>
    </w:p>
    <w:p w14:paraId="1FCD1D4F" w14:textId="77777777" w:rsidR="00464F0C" w:rsidRDefault="00464F0C">
      <w:pPr>
        <w:rPr>
          <w:rStyle w:val="IntenseEmphasis"/>
          <w:sz w:val="24"/>
          <w:szCs w:val="24"/>
        </w:rPr>
      </w:pPr>
    </w:p>
    <w:p w14:paraId="24A5EC37" w14:textId="77777777" w:rsidR="00464F0C" w:rsidRDefault="00464F0C">
      <w:pPr>
        <w:rPr>
          <w:rStyle w:val="IntenseEmphasis"/>
          <w:sz w:val="24"/>
          <w:szCs w:val="24"/>
        </w:rPr>
      </w:pPr>
    </w:p>
    <w:p w14:paraId="697D7698" w14:textId="77777777" w:rsidR="00464F0C" w:rsidRDefault="00464F0C">
      <w:pPr>
        <w:rPr>
          <w:rStyle w:val="IntenseEmphasis"/>
          <w:sz w:val="24"/>
          <w:szCs w:val="24"/>
        </w:rPr>
      </w:pPr>
    </w:p>
    <w:p w14:paraId="3FF343B2" w14:textId="77777777" w:rsidR="00464F0C" w:rsidRDefault="00464F0C">
      <w:pPr>
        <w:rPr>
          <w:rStyle w:val="IntenseEmphasis"/>
          <w:sz w:val="24"/>
          <w:szCs w:val="24"/>
        </w:rPr>
      </w:pPr>
    </w:p>
    <w:p w14:paraId="23D338A6" w14:textId="77777777" w:rsidR="00464F0C" w:rsidRDefault="00464F0C">
      <w:pPr>
        <w:rPr>
          <w:rStyle w:val="IntenseEmphasis"/>
          <w:sz w:val="24"/>
          <w:szCs w:val="24"/>
        </w:rPr>
      </w:pPr>
    </w:p>
    <w:p w14:paraId="64AFAAE1" w14:textId="77777777" w:rsidR="00464F0C" w:rsidRDefault="00464F0C">
      <w:pPr>
        <w:rPr>
          <w:rStyle w:val="IntenseEmphasis"/>
          <w:sz w:val="24"/>
          <w:szCs w:val="24"/>
        </w:rPr>
      </w:pPr>
    </w:p>
    <w:p w14:paraId="42AF5D5F" w14:textId="77777777" w:rsidR="00042183" w:rsidRDefault="00042183">
      <w:pPr>
        <w:rPr>
          <w:rStyle w:val="IntenseEmphasis"/>
          <w:sz w:val="24"/>
          <w:szCs w:val="24"/>
        </w:rPr>
      </w:pPr>
    </w:p>
    <w:p w14:paraId="3EB6716D" w14:textId="77777777" w:rsidR="00C21C95" w:rsidRDefault="00C21C95">
      <w:pPr>
        <w:rPr>
          <w:rStyle w:val="IntenseEmphasis"/>
          <w:sz w:val="28"/>
          <w:szCs w:val="28"/>
        </w:rPr>
      </w:pPr>
    </w:p>
    <w:p w14:paraId="2AA27ABF" w14:textId="2C3D175F" w:rsidR="00374C96" w:rsidRPr="00042183" w:rsidRDefault="004440FC">
      <w:pPr>
        <w:rPr>
          <w:rStyle w:val="IntenseEmphasis"/>
          <w:sz w:val="28"/>
          <w:szCs w:val="28"/>
        </w:rPr>
      </w:pPr>
      <w:r w:rsidRPr="00042183">
        <w:rPr>
          <w:rStyle w:val="IntenseEmphasis"/>
          <w:sz w:val="28"/>
          <w:szCs w:val="28"/>
        </w:rPr>
        <w:lastRenderedPageBreak/>
        <w:t>Understanding the importance of Stakeholder Engagement in successful commencement and completion of project.</w:t>
      </w:r>
    </w:p>
    <w:p w14:paraId="510247B3" w14:textId="77777777" w:rsidR="00F75421" w:rsidRPr="00A4628A" w:rsidRDefault="00F75421">
      <w:pPr>
        <w:rPr>
          <w:rFonts w:ascii="Arial" w:hAnsi="Arial" w:cs="Arial"/>
          <w:u w:val="single"/>
        </w:rPr>
      </w:pPr>
    </w:p>
    <w:p w14:paraId="347E61A0" w14:textId="490BB41F" w:rsidR="007808C4" w:rsidRPr="006B79B6" w:rsidRDefault="007808C4" w:rsidP="007808C4">
      <w:pPr>
        <w:spacing w:after="0" w:line="240" w:lineRule="auto"/>
        <w:rPr>
          <w:rFonts w:ascii="Arial" w:eastAsia="Times New Roman" w:hAnsi="Arial" w:cs="Arial"/>
          <w:kern w:val="0"/>
          <w:lang w:eastAsia="en-GB"/>
          <w14:ligatures w14:val="none"/>
        </w:rPr>
      </w:pPr>
      <w:r w:rsidRPr="006B79B6">
        <w:rPr>
          <w:rFonts w:ascii="Arial" w:eastAsia="Times New Roman" w:hAnsi="Arial" w:cs="Arial"/>
          <w:kern w:val="0"/>
          <w:lang w:eastAsia="en-GB"/>
          <w14:ligatures w14:val="none"/>
        </w:rPr>
        <w:t xml:space="preserve">I will examine engagement structures and procedures, identify and classify stakeholders, and assess the organisational environment in my report. I'll be examining Holiday Inn's StaySmart+ initiative's stakeholder engagement tactics. Additionally, I will discuss how stakeholder participation affects corporate success and </w:t>
      </w:r>
      <w:r w:rsidR="00B915F5" w:rsidRPr="006B79B6">
        <w:rPr>
          <w:rFonts w:ascii="Arial" w:eastAsia="Times New Roman" w:hAnsi="Arial" w:cs="Arial"/>
          <w:kern w:val="0"/>
          <w:lang w:eastAsia="en-GB"/>
          <w14:ligatures w14:val="none"/>
        </w:rPr>
        <w:t>offers</w:t>
      </w:r>
      <w:r w:rsidRPr="006B79B6">
        <w:rPr>
          <w:rFonts w:ascii="Arial" w:eastAsia="Times New Roman" w:hAnsi="Arial" w:cs="Arial"/>
          <w:kern w:val="0"/>
          <w:lang w:eastAsia="en-GB"/>
          <w14:ligatures w14:val="none"/>
        </w:rPr>
        <w:t xml:space="preserve"> suggestions for strengthening stakeholder ties. </w:t>
      </w:r>
      <w:r w:rsidRPr="006B79B6">
        <w:rPr>
          <w:rFonts w:ascii="Arial" w:eastAsia="Times New Roman" w:hAnsi="Arial" w:cs="Arial"/>
          <w:kern w:val="0"/>
          <w:lang w:eastAsia="en-GB"/>
          <w14:ligatures w14:val="none"/>
        </w:rPr>
        <w:br/>
        <w:t>Under the InterContinental Hotels Group (IHG), Holiday Inn is a well-known mid-scale hotel brand that offers fantastic accommodations for families, business travellers, and leisure travellers. With more than 1,000 locations, Holiday Inn has been an award-winning global icon since opening its first hotel in 1952 (IHG, 2025). In a 2021 Morning Consult survey, US consumers ranked it as the most trusted travel brand, and it continues to be the top option for both owners and visitors. In addition to working directly with owners to produce their open lobby and other modifications intended to keep up with changing guest expectations, the modern, efficient design approach cuts the cost to build, open, and manage. The chain has grown to include Holiday Inn, Holiday Inn Express, and Holiday Inn Resorts. The Holiday Inn corporation launched the first hotel loyalty program in February 1983, setting an industry standard that paved the way for IHG to have one of the biggest loyalty programs in the world today, which was redesigned as IHG One Rewards in 2022. IHG One Rewards is a loyalty program that acknowledges that no two travellers are alike and that everyone should be rewarded in ways that work for them. It offers faster earnings, better benefits, and exceptional options.</w:t>
      </w:r>
      <w:r w:rsidRPr="006B79B6">
        <w:rPr>
          <w:rFonts w:ascii="Arial" w:eastAsia="Times New Roman" w:hAnsi="Arial" w:cs="Arial"/>
          <w:kern w:val="0"/>
          <w:lang w:eastAsia="en-GB"/>
          <w14:ligatures w14:val="none"/>
        </w:rPr>
        <w:br/>
        <w:t xml:space="preserve">With televisions and phones in every room, the Holiday Inn brand was the first in the business to offer entertainment and technology on a scale never seen before. The IHG One Rewards app, which has received three Webby Awards to date, offers a new mobile experience that grants access to its 19 brands, more than 6,300 hotels, and the IHG One Rewards loyalty program in an increasingly busy world. Finding the greatest deals, booking a room in a matter of seconds (with an incredibly quick book function), sorting results to discover information they need, taking advantage of special perks for IHG One Rewards members, and managing their stays all in one location are all available to guests. </w:t>
      </w:r>
      <w:r w:rsidRPr="006B79B6">
        <w:rPr>
          <w:rFonts w:ascii="Arial" w:eastAsia="Times New Roman" w:hAnsi="Arial" w:cs="Arial"/>
          <w:kern w:val="0"/>
          <w:lang w:eastAsia="en-GB"/>
          <w14:ligatures w14:val="none"/>
        </w:rPr>
        <w:br/>
      </w:r>
      <w:r w:rsidRPr="006B79B6">
        <w:rPr>
          <w:rFonts w:ascii="Arial" w:eastAsia="Times New Roman" w:hAnsi="Arial" w:cs="Arial"/>
          <w:kern w:val="0"/>
          <w:lang w:eastAsia="en-GB"/>
          <w14:ligatures w14:val="none"/>
        </w:rPr>
        <w:br/>
        <w:t xml:space="preserve">When it comes to cutting-edge cloud-based technologies, such as guest reservation systems, IHG Hotels &amp; Resorts is at the forefront of the sector. </w:t>
      </w:r>
      <w:r w:rsidR="00D72F37" w:rsidRPr="006B79B6">
        <w:rPr>
          <w:rFonts w:ascii="Arial" w:eastAsia="Times New Roman" w:hAnsi="Arial" w:cs="Arial"/>
          <w:kern w:val="0"/>
          <w:lang w:eastAsia="en-GB"/>
          <w14:ligatures w14:val="none"/>
        </w:rPr>
        <w:t>To</w:t>
      </w:r>
      <w:r w:rsidRPr="006B79B6">
        <w:rPr>
          <w:rFonts w:ascii="Arial" w:eastAsia="Times New Roman" w:hAnsi="Arial" w:cs="Arial"/>
          <w:kern w:val="0"/>
          <w:lang w:eastAsia="en-GB"/>
          <w14:ligatures w14:val="none"/>
        </w:rPr>
        <w:t xml:space="preserve"> further improve and customise the visitor experience, IHG recently become the first hospitality company to incorporate Apple AirPlay into hotel rooms. Holiday Inn is getting ready to introduce "StaySmart+," a premium service that combines sustainability-focused amenities, personalised trip planning, and artificial intelligence (AI) in response to these trends. Digital technological advancements, shifting consumer expectations, and a greater focus on sustainability have all significantly changed the hospitality sector. According to Buhalis and Leung (2018), modern travellers want experiences that are smooth, customised, and technologically enabled, thus businesses must quickly adapt. </w:t>
      </w:r>
      <w:r w:rsidRPr="006B79B6">
        <w:rPr>
          <w:rFonts w:ascii="Arial" w:eastAsia="Times New Roman" w:hAnsi="Arial" w:cs="Arial"/>
          <w:kern w:val="0"/>
          <w:lang w:eastAsia="en-GB"/>
          <w14:ligatures w14:val="none"/>
        </w:rPr>
        <w:br/>
        <w:t xml:space="preserve">Effective stakeholder engagement is essential to the execution of Staysmart+. Through their expectations, involvement level, and areas of interest, stakeholders impact project outcomes. To ensure long-term success, companies must </w:t>
      </w:r>
      <w:r w:rsidR="00D72F37" w:rsidRPr="006B79B6">
        <w:rPr>
          <w:rFonts w:ascii="Arial" w:eastAsia="Times New Roman" w:hAnsi="Arial" w:cs="Arial"/>
          <w:kern w:val="0"/>
          <w:lang w:eastAsia="en-GB"/>
          <w14:ligatures w14:val="none"/>
        </w:rPr>
        <w:t>consider</w:t>
      </w:r>
      <w:r w:rsidRPr="006B79B6">
        <w:rPr>
          <w:rFonts w:ascii="Arial" w:eastAsia="Times New Roman" w:hAnsi="Arial" w:cs="Arial"/>
          <w:kern w:val="0"/>
          <w:lang w:eastAsia="en-GB"/>
          <w14:ligatures w14:val="none"/>
        </w:rPr>
        <w:t xml:space="preserve"> the needs of all stakeholders, according to Freeman (1984). </w:t>
      </w:r>
    </w:p>
    <w:p w14:paraId="6F7418C1" w14:textId="77777777" w:rsidR="007808C4" w:rsidRPr="00927120" w:rsidRDefault="007808C4" w:rsidP="007808C4"/>
    <w:p w14:paraId="53E697F4" w14:textId="77777777" w:rsidR="007808C4" w:rsidRPr="00927120" w:rsidRDefault="007808C4" w:rsidP="007808C4"/>
    <w:p w14:paraId="50603E96" w14:textId="77777777" w:rsidR="007808C4" w:rsidRPr="00927120" w:rsidRDefault="007808C4" w:rsidP="007808C4"/>
    <w:p w14:paraId="174DDD42" w14:textId="77777777" w:rsidR="007808C4" w:rsidRDefault="007808C4" w:rsidP="007808C4"/>
    <w:p w14:paraId="2A1369B4" w14:textId="77777777" w:rsidR="00CA028B" w:rsidRDefault="00CA028B">
      <w:pPr>
        <w:rPr>
          <w:rFonts w:ascii="Arial" w:hAnsi="Arial" w:cs="Arial"/>
        </w:rPr>
      </w:pPr>
    </w:p>
    <w:p w14:paraId="14FB341F" w14:textId="77777777" w:rsidR="00CA028B" w:rsidRDefault="00CA028B">
      <w:pPr>
        <w:rPr>
          <w:rFonts w:ascii="Arial" w:hAnsi="Arial" w:cs="Arial"/>
        </w:rPr>
      </w:pPr>
    </w:p>
    <w:p w14:paraId="4507DC2C" w14:textId="4AF507F9" w:rsidR="00F75421" w:rsidRPr="00F75421" w:rsidRDefault="00F75421" w:rsidP="00F75421">
      <w:pPr>
        <w:rPr>
          <w:rFonts w:ascii="Arial" w:hAnsi="Arial" w:cs="Arial"/>
        </w:rPr>
      </w:pPr>
      <w:r w:rsidRPr="00F75421">
        <w:rPr>
          <w:rFonts w:ascii="Arial" w:hAnsi="Arial" w:cs="Arial"/>
          <w:noProof/>
        </w:rPr>
        <w:drawing>
          <wp:inline distT="0" distB="0" distL="0" distR="0" wp14:anchorId="07DD04A5" wp14:editId="12E1328A">
            <wp:extent cx="5841569" cy="4381500"/>
            <wp:effectExtent l="0" t="0" r="6985" b="0"/>
            <wp:docPr id="270456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49716" cy="4387611"/>
                    </a:xfrm>
                    <a:prstGeom prst="rect">
                      <a:avLst/>
                    </a:prstGeom>
                    <a:noFill/>
                    <a:ln>
                      <a:noFill/>
                    </a:ln>
                  </pic:spPr>
                </pic:pic>
              </a:graphicData>
            </a:graphic>
          </wp:inline>
        </w:drawing>
      </w:r>
    </w:p>
    <w:p w14:paraId="33216813" w14:textId="548E4813" w:rsidR="0007356A" w:rsidRPr="00BF4F5B" w:rsidRDefault="006222D2">
      <w:pPr>
        <w:rPr>
          <w:rStyle w:val="IntenseEmphasis"/>
          <w:sz w:val="24"/>
          <w:szCs w:val="24"/>
        </w:rPr>
      </w:pPr>
      <w:r w:rsidRPr="00BF4F5B">
        <w:rPr>
          <w:rStyle w:val="IntenseEmphasis"/>
          <w:sz w:val="24"/>
          <w:szCs w:val="24"/>
        </w:rPr>
        <w:t>Swot Analysis</w:t>
      </w:r>
    </w:p>
    <w:p w14:paraId="68232941" w14:textId="77777777" w:rsidR="00F74995" w:rsidRDefault="00DB0BEF" w:rsidP="00DB0BEF">
      <w:pPr>
        <w:spacing w:after="0" w:line="240" w:lineRule="auto"/>
        <w:rPr>
          <w:rStyle w:val="IntenseEmphasis"/>
          <w:sz w:val="24"/>
          <w:szCs w:val="24"/>
        </w:rPr>
      </w:pPr>
      <w:r w:rsidRPr="00DB0BEF">
        <w:rPr>
          <w:rFonts w:ascii="Times New Roman" w:eastAsia="Times New Roman" w:hAnsi="Times New Roman" w:cs="Times New Roman"/>
          <w:kern w:val="0"/>
          <w:sz w:val="24"/>
          <w:szCs w:val="24"/>
          <w:lang w:eastAsia="en-GB"/>
          <w14:ligatures w14:val="none"/>
        </w:rPr>
        <w:br/>
      </w:r>
      <w:r w:rsidRPr="00DB0BEF">
        <w:rPr>
          <w:rFonts w:ascii="Arial" w:eastAsia="Times New Roman" w:hAnsi="Arial" w:cs="Arial"/>
          <w:kern w:val="0"/>
          <w:lang w:eastAsia="en-GB"/>
          <w14:ligatures w14:val="none"/>
        </w:rPr>
        <w:t>InterContinental Hotels Group boosts Holiday Inn's global brand. Its loyalty programs like IHG One Rewards retain customers and provide customisation data.</w:t>
      </w:r>
      <w:r w:rsidRPr="00DB0BEF">
        <w:rPr>
          <w:rFonts w:ascii="Arial" w:eastAsia="Times New Roman" w:hAnsi="Arial" w:cs="Arial"/>
          <w:kern w:val="0"/>
          <w:lang w:eastAsia="en-GB"/>
          <w14:ligatures w14:val="none"/>
        </w:rPr>
        <w:br/>
      </w:r>
      <w:r w:rsidRPr="00DB0BEF">
        <w:rPr>
          <w:rFonts w:ascii="Arial" w:eastAsia="Times New Roman" w:hAnsi="Arial" w:cs="Arial"/>
          <w:kern w:val="0"/>
          <w:lang w:eastAsia="en-GB"/>
          <w14:ligatures w14:val="none"/>
        </w:rPr>
        <w:br/>
      </w:r>
      <w:r w:rsidRPr="00BF4F5B">
        <w:rPr>
          <w:rStyle w:val="IntenseEmphasis"/>
          <w:sz w:val="24"/>
          <w:szCs w:val="24"/>
        </w:rPr>
        <w:t>Weaknesses</w:t>
      </w:r>
      <w:r w:rsidRPr="00DB0BEF">
        <w:rPr>
          <w:rFonts w:ascii="Arial" w:eastAsia="Times New Roman" w:hAnsi="Arial" w:cs="Arial"/>
          <w:kern w:val="0"/>
          <w:lang w:eastAsia="en-GB"/>
          <w14:ligatures w14:val="none"/>
        </w:rPr>
        <w:br/>
      </w:r>
      <w:r w:rsidRPr="00F74995">
        <w:rPr>
          <w:rFonts w:ascii="Arial" w:eastAsia="Times New Roman" w:hAnsi="Arial" w:cs="Arial"/>
          <w:kern w:val="0"/>
          <w:lang w:eastAsia="en-GB"/>
          <w14:ligatures w14:val="none"/>
        </w:rPr>
        <w:br/>
        <w:t>Holiday Inn's mid-scale location may hinder its ability to compete with premium businesses offering more advanced tailored services, notwithstanding its strengths. Its franchising strategy can cause service discrepancies and delayed technology adoption.</w:t>
      </w:r>
      <w:r w:rsidRPr="00F74995">
        <w:rPr>
          <w:rFonts w:ascii="Arial" w:eastAsia="Times New Roman" w:hAnsi="Arial" w:cs="Arial"/>
          <w:kern w:val="0"/>
          <w:lang w:eastAsia="en-GB"/>
          <w14:ligatures w14:val="none"/>
        </w:rPr>
        <w:br/>
      </w:r>
      <w:r w:rsidRPr="00DB0BEF">
        <w:rPr>
          <w:rFonts w:ascii="Times New Roman" w:eastAsia="Times New Roman" w:hAnsi="Times New Roman" w:cs="Times New Roman"/>
          <w:kern w:val="0"/>
          <w:sz w:val="24"/>
          <w:szCs w:val="24"/>
          <w:lang w:eastAsia="en-GB"/>
          <w14:ligatures w14:val="none"/>
        </w:rPr>
        <w:br/>
      </w:r>
      <w:r w:rsidRPr="00BF4F5B">
        <w:rPr>
          <w:rStyle w:val="IntenseEmphasis"/>
          <w:sz w:val="24"/>
          <w:szCs w:val="24"/>
        </w:rPr>
        <w:t>Opportunities</w:t>
      </w:r>
      <w:r w:rsidRPr="00BF4F5B">
        <w:rPr>
          <w:rStyle w:val="IntenseEmphasis"/>
          <w:sz w:val="24"/>
          <w:szCs w:val="24"/>
        </w:rPr>
        <w:br/>
      </w:r>
      <w:r w:rsidRPr="00F74995">
        <w:rPr>
          <w:rFonts w:ascii="Arial" w:eastAsia="Times New Roman" w:hAnsi="Arial" w:cs="Arial"/>
          <w:kern w:val="0"/>
          <w:lang w:eastAsia="en-GB"/>
          <w14:ligatures w14:val="none"/>
        </w:rPr>
        <w:br/>
        <w:t>StaySmart+ may capitalise on the increased desire for tailored and tech-driven experiences. Customers expect convenience, efficiency, and customised services from StaySmart+. Sustainability trends allow Holiday Inn to improve its environmental performance and brand image.</w:t>
      </w:r>
      <w:r w:rsidRPr="00F74995">
        <w:rPr>
          <w:rFonts w:ascii="Arial" w:eastAsia="Times New Roman" w:hAnsi="Arial" w:cs="Arial"/>
          <w:kern w:val="0"/>
          <w:sz w:val="24"/>
          <w:szCs w:val="24"/>
          <w:lang w:eastAsia="en-GB"/>
          <w14:ligatures w14:val="none"/>
        </w:rPr>
        <w:br/>
      </w:r>
      <w:r w:rsidRPr="00DB0BEF">
        <w:rPr>
          <w:rFonts w:ascii="Times New Roman" w:eastAsia="Times New Roman" w:hAnsi="Times New Roman" w:cs="Times New Roman"/>
          <w:kern w:val="0"/>
          <w:sz w:val="24"/>
          <w:szCs w:val="24"/>
          <w:u w:val="single"/>
          <w:lang w:eastAsia="en-GB"/>
          <w14:ligatures w14:val="none"/>
        </w:rPr>
        <w:br/>
      </w:r>
    </w:p>
    <w:p w14:paraId="1F3821D0" w14:textId="77777777" w:rsidR="00F74995" w:rsidRDefault="00F74995" w:rsidP="00DB0BEF">
      <w:pPr>
        <w:spacing w:after="0" w:line="240" w:lineRule="auto"/>
        <w:rPr>
          <w:rStyle w:val="IntenseEmphasis"/>
          <w:sz w:val="24"/>
          <w:szCs w:val="24"/>
        </w:rPr>
      </w:pPr>
    </w:p>
    <w:p w14:paraId="2C3EA976" w14:textId="27F28DD6" w:rsidR="00DB0BEF" w:rsidRPr="00F74995" w:rsidRDefault="00DB0BEF" w:rsidP="00DB0BEF">
      <w:pPr>
        <w:spacing w:after="0" w:line="240" w:lineRule="auto"/>
        <w:rPr>
          <w:rFonts w:ascii="Times New Roman" w:eastAsia="Times New Roman" w:hAnsi="Times New Roman" w:cs="Times New Roman"/>
          <w:kern w:val="0"/>
          <w:lang w:eastAsia="en-GB"/>
          <w14:ligatures w14:val="none"/>
        </w:rPr>
      </w:pPr>
      <w:r w:rsidRPr="00E32C2E">
        <w:rPr>
          <w:rStyle w:val="IntenseEmphasis"/>
          <w:sz w:val="24"/>
          <w:szCs w:val="24"/>
        </w:rPr>
        <w:lastRenderedPageBreak/>
        <w:t>Threats</w:t>
      </w:r>
      <w:r w:rsidRPr="00DB0BEF">
        <w:rPr>
          <w:rFonts w:ascii="Times New Roman" w:eastAsia="Times New Roman" w:hAnsi="Times New Roman" w:cs="Times New Roman"/>
          <w:kern w:val="0"/>
          <w:sz w:val="24"/>
          <w:szCs w:val="24"/>
          <w:lang w:eastAsia="en-GB"/>
          <w14:ligatures w14:val="none"/>
        </w:rPr>
        <w:br/>
      </w:r>
      <w:r w:rsidRPr="00F74995">
        <w:rPr>
          <w:rFonts w:ascii="Arial" w:eastAsia="Times New Roman" w:hAnsi="Arial" w:cs="Arial"/>
          <w:kern w:val="0"/>
          <w:sz w:val="24"/>
          <w:szCs w:val="24"/>
          <w:lang w:eastAsia="en-GB"/>
          <w14:ligatures w14:val="none"/>
        </w:rPr>
        <w:br/>
      </w:r>
      <w:r w:rsidRPr="00F74995">
        <w:rPr>
          <w:rFonts w:ascii="Arial" w:eastAsia="Times New Roman" w:hAnsi="Arial" w:cs="Arial"/>
          <w:kern w:val="0"/>
          <w:lang w:eastAsia="en-GB"/>
          <w14:ligatures w14:val="none"/>
        </w:rPr>
        <w:t>Marriott and Hilton, which invest in digital innovation, pose a threat. Smaller hotel owners struggle to compete and adapt due to economic uncertainties, cybersecurity threats, and regulatory issues (Porter, 2008).</w:t>
      </w:r>
    </w:p>
    <w:p w14:paraId="6CDF48E8" w14:textId="77777777" w:rsidR="006222D2" w:rsidRPr="006222D2" w:rsidRDefault="006222D2">
      <w:pPr>
        <w:rPr>
          <w:rFonts w:ascii="Arial" w:hAnsi="Arial" w:cs="Arial"/>
          <w:u w:val="single"/>
        </w:rPr>
      </w:pPr>
    </w:p>
    <w:p w14:paraId="42E9BF80" w14:textId="77777777" w:rsidR="00FD67C5" w:rsidRDefault="00FD67C5" w:rsidP="00FD67C5">
      <w:pPr>
        <w:pStyle w:val="NormalWeb"/>
      </w:pPr>
      <w:r>
        <w:rPr>
          <w:noProof/>
        </w:rPr>
        <w:drawing>
          <wp:inline distT="0" distB="0" distL="0" distR="0" wp14:anchorId="1C647BAD" wp14:editId="21B44772">
            <wp:extent cx="5685527" cy="42102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694972" cy="4217254"/>
                    </a:xfrm>
                    <a:prstGeom prst="rect">
                      <a:avLst/>
                    </a:prstGeom>
                    <a:noFill/>
                    <a:ln>
                      <a:noFill/>
                    </a:ln>
                  </pic:spPr>
                </pic:pic>
              </a:graphicData>
            </a:graphic>
          </wp:inline>
        </w:drawing>
      </w:r>
    </w:p>
    <w:p w14:paraId="34F38BA0" w14:textId="49AB157A" w:rsidR="003B74AA" w:rsidRPr="00E32C2E" w:rsidRDefault="003B74AA">
      <w:pPr>
        <w:rPr>
          <w:rStyle w:val="IntenseEmphasis"/>
          <w:sz w:val="24"/>
          <w:szCs w:val="24"/>
        </w:rPr>
      </w:pPr>
    </w:p>
    <w:p w14:paraId="18CBB8A9" w14:textId="77777777" w:rsidR="00382FC5" w:rsidRPr="002C6F89" w:rsidRDefault="00382FC5" w:rsidP="00382FC5">
      <w:pPr>
        <w:rPr>
          <w:rFonts w:ascii="Arial" w:hAnsi="Arial" w:cs="Arial"/>
        </w:rPr>
      </w:pPr>
    </w:p>
    <w:p w14:paraId="4BA954CA" w14:textId="5A77DAAC" w:rsidR="00382FC5" w:rsidRPr="00C57C12" w:rsidRDefault="00382FC5" w:rsidP="00382FC5">
      <w:pPr>
        <w:rPr>
          <w:rFonts w:ascii="Arial" w:hAnsi="Arial" w:cs="Arial"/>
          <w:sz w:val="24"/>
          <w:szCs w:val="24"/>
        </w:rPr>
      </w:pPr>
      <w:r w:rsidRPr="002C6F89">
        <w:rPr>
          <w:rFonts w:ascii="Arial" w:hAnsi="Arial" w:cs="Arial"/>
        </w:rPr>
        <w:t> </w:t>
      </w:r>
    </w:p>
    <w:p w14:paraId="661783FF" w14:textId="18A96530" w:rsidR="00A040DF" w:rsidRPr="00C57C12" w:rsidRDefault="00A040DF">
      <w:pPr>
        <w:rPr>
          <w:rStyle w:val="IntenseEmphasis"/>
          <w:sz w:val="28"/>
          <w:szCs w:val="28"/>
        </w:rPr>
      </w:pPr>
      <w:r w:rsidRPr="00C57C12">
        <w:rPr>
          <w:rStyle w:val="IntenseEmphasis"/>
          <w:sz w:val="28"/>
          <w:szCs w:val="28"/>
        </w:rPr>
        <w:t>Pestle Analysis</w:t>
      </w:r>
    </w:p>
    <w:p w14:paraId="060052A4" w14:textId="77777777" w:rsidR="000B7F96" w:rsidRPr="00266C14" w:rsidRDefault="000B7F96">
      <w:pPr>
        <w:rPr>
          <w:rFonts w:ascii="Arial" w:hAnsi="Arial" w:cs="Arial"/>
          <w:b/>
          <w:bCs/>
          <w:sz w:val="24"/>
          <w:szCs w:val="24"/>
          <w:u w:val="single"/>
        </w:rPr>
      </w:pPr>
    </w:p>
    <w:p w14:paraId="2BC1138C" w14:textId="4CFCDB66" w:rsidR="003B74AA" w:rsidRPr="002C6F89" w:rsidRDefault="00905A77">
      <w:pPr>
        <w:rPr>
          <w:rFonts w:ascii="Arial" w:hAnsi="Arial" w:cs="Arial"/>
        </w:rPr>
      </w:pPr>
      <w:r w:rsidRPr="002C6F89">
        <w:rPr>
          <w:rFonts w:ascii="Arial" w:hAnsi="Arial" w:cs="Arial"/>
        </w:rPr>
        <w:t xml:space="preserve">Political factors </w:t>
      </w:r>
      <w:r w:rsidR="00736660" w:rsidRPr="002C6F89">
        <w:rPr>
          <w:rFonts w:ascii="Arial" w:hAnsi="Arial" w:cs="Arial"/>
        </w:rPr>
        <w:t xml:space="preserve">include compliance with international regulations, </w:t>
      </w:r>
      <w:r w:rsidR="00A040DF" w:rsidRPr="002C6F89">
        <w:rPr>
          <w:rFonts w:ascii="Arial" w:hAnsi="Arial" w:cs="Arial"/>
        </w:rPr>
        <w:t>particularly data protection laws such as GDPR, which directly impact the use of Ai techniques.</w:t>
      </w:r>
      <w:r w:rsidR="006222D2" w:rsidRPr="002C6F89">
        <w:rPr>
          <w:rFonts w:ascii="Arial" w:hAnsi="Arial" w:cs="Arial"/>
        </w:rPr>
        <w:t xml:space="preserve"> </w:t>
      </w:r>
    </w:p>
    <w:p w14:paraId="28D25709" w14:textId="7BA3DAD7" w:rsidR="006222D2" w:rsidRPr="002C6F89" w:rsidRDefault="006222D2">
      <w:pPr>
        <w:rPr>
          <w:rFonts w:ascii="Arial" w:hAnsi="Arial" w:cs="Arial"/>
        </w:rPr>
      </w:pPr>
      <w:r w:rsidRPr="002C6F89">
        <w:rPr>
          <w:rFonts w:ascii="Arial" w:hAnsi="Arial" w:cs="Arial"/>
        </w:rPr>
        <w:t xml:space="preserve">Economic factors </w:t>
      </w:r>
      <w:r w:rsidR="00600DE8" w:rsidRPr="002C6F89">
        <w:rPr>
          <w:rFonts w:ascii="Arial" w:hAnsi="Arial" w:cs="Arial"/>
        </w:rPr>
        <w:t xml:space="preserve">such as inflation and </w:t>
      </w:r>
      <w:r w:rsidR="004B38F0" w:rsidRPr="002C6F89">
        <w:rPr>
          <w:rFonts w:ascii="Arial" w:hAnsi="Arial" w:cs="Arial"/>
        </w:rPr>
        <w:t xml:space="preserve">fluctuating travel demand influence occupancy rates </w:t>
      </w:r>
      <w:r w:rsidR="00F935E3" w:rsidRPr="002C6F89">
        <w:rPr>
          <w:rFonts w:ascii="Arial" w:hAnsi="Arial" w:cs="Arial"/>
        </w:rPr>
        <w:t>and profitability.</w:t>
      </w:r>
    </w:p>
    <w:p w14:paraId="63096376" w14:textId="34303760" w:rsidR="00F935E3" w:rsidRPr="002C6F89" w:rsidRDefault="00F935E3">
      <w:pPr>
        <w:rPr>
          <w:rFonts w:ascii="Arial" w:hAnsi="Arial" w:cs="Arial"/>
        </w:rPr>
      </w:pPr>
      <w:r w:rsidRPr="002C6F89">
        <w:rPr>
          <w:rFonts w:ascii="Arial" w:hAnsi="Arial" w:cs="Arial"/>
        </w:rPr>
        <w:t xml:space="preserve">Social </w:t>
      </w:r>
      <w:r w:rsidR="004D765A" w:rsidRPr="002C6F89">
        <w:rPr>
          <w:rFonts w:ascii="Arial" w:hAnsi="Arial" w:cs="Arial"/>
        </w:rPr>
        <w:t xml:space="preserve">factors highlight the growing importance of personalised experiences and sustainability. </w:t>
      </w:r>
    </w:p>
    <w:p w14:paraId="19CA4066" w14:textId="6C0E55A2" w:rsidR="004D765A" w:rsidRPr="002C6F89" w:rsidRDefault="004D765A">
      <w:pPr>
        <w:rPr>
          <w:rFonts w:ascii="Arial" w:hAnsi="Arial" w:cs="Arial"/>
        </w:rPr>
      </w:pPr>
      <w:r w:rsidRPr="002C6F89">
        <w:rPr>
          <w:rFonts w:ascii="Arial" w:hAnsi="Arial" w:cs="Arial"/>
        </w:rPr>
        <w:t xml:space="preserve">Technological advancements enable </w:t>
      </w:r>
      <w:r w:rsidR="000458A5" w:rsidRPr="002C6F89">
        <w:rPr>
          <w:rFonts w:ascii="Arial" w:hAnsi="Arial" w:cs="Arial"/>
        </w:rPr>
        <w:t xml:space="preserve">innovation but require </w:t>
      </w:r>
      <w:r w:rsidR="001D48B9" w:rsidRPr="002C6F89">
        <w:rPr>
          <w:rFonts w:ascii="Arial" w:hAnsi="Arial" w:cs="Arial"/>
        </w:rPr>
        <w:t>continuous investment and adaption (Buhalis and Leung, 2018)</w:t>
      </w:r>
      <w:r w:rsidR="00067067" w:rsidRPr="002C6F89">
        <w:rPr>
          <w:rFonts w:ascii="Arial" w:hAnsi="Arial" w:cs="Arial"/>
        </w:rPr>
        <w:t>.</w:t>
      </w:r>
    </w:p>
    <w:p w14:paraId="028681AA" w14:textId="77777777" w:rsidR="000F7681" w:rsidRDefault="000F7681">
      <w:pPr>
        <w:rPr>
          <w:rFonts w:ascii="Arial" w:hAnsi="Arial" w:cs="Arial"/>
        </w:rPr>
      </w:pPr>
    </w:p>
    <w:p w14:paraId="2A271539" w14:textId="77777777" w:rsidR="000F7681" w:rsidRDefault="000F7681">
      <w:pPr>
        <w:rPr>
          <w:rFonts w:ascii="Arial" w:hAnsi="Arial" w:cs="Arial"/>
        </w:rPr>
      </w:pPr>
    </w:p>
    <w:p w14:paraId="55FA8048" w14:textId="7D29080F" w:rsidR="00067067" w:rsidRPr="002C6F89" w:rsidRDefault="00067067">
      <w:pPr>
        <w:rPr>
          <w:rFonts w:ascii="Arial" w:hAnsi="Arial" w:cs="Arial"/>
        </w:rPr>
      </w:pPr>
      <w:r w:rsidRPr="002C6F89">
        <w:rPr>
          <w:rFonts w:ascii="Arial" w:hAnsi="Arial" w:cs="Arial"/>
        </w:rPr>
        <w:t>Legal considerations involve compliance with labour laws</w:t>
      </w:r>
      <w:r w:rsidR="00194618" w:rsidRPr="002C6F89">
        <w:rPr>
          <w:rFonts w:ascii="Arial" w:hAnsi="Arial" w:cs="Arial"/>
        </w:rPr>
        <w:t xml:space="preserve"> and </w:t>
      </w:r>
      <w:r w:rsidRPr="002C6F89">
        <w:rPr>
          <w:rFonts w:ascii="Arial" w:hAnsi="Arial" w:cs="Arial"/>
        </w:rPr>
        <w:t xml:space="preserve">data privacy </w:t>
      </w:r>
      <w:r w:rsidR="00C870ED" w:rsidRPr="002C6F89">
        <w:rPr>
          <w:rFonts w:ascii="Arial" w:hAnsi="Arial" w:cs="Arial"/>
        </w:rPr>
        <w:t>regulations</w:t>
      </w:r>
      <w:r w:rsidR="00194618" w:rsidRPr="002C6F89">
        <w:rPr>
          <w:rFonts w:ascii="Arial" w:hAnsi="Arial" w:cs="Arial"/>
        </w:rPr>
        <w:t>.</w:t>
      </w:r>
    </w:p>
    <w:p w14:paraId="12D162FD" w14:textId="78E25F3F" w:rsidR="00194618" w:rsidRPr="002C6F89" w:rsidRDefault="00007D66">
      <w:pPr>
        <w:rPr>
          <w:rFonts w:ascii="Arial" w:hAnsi="Arial" w:cs="Arial"/>
        </w:rPr>
      </w:pPr>
      <w:r w:rsidRPr="002C6F89">
        <w:rPr>
          <w:rFonts w:ascii="Arial" w:hAnsi="Arial" w:cs="Arial"/>
        </w:rPr>
        <w:t xml:space="preserve">Environmental </w:t>
      </w:r>
      <w:r w:rsidR="00DF684E" w:rsidRPr="002C6F89">
        <w:rPr>
          <w:rFonts w:ascii="Arial" w:hAnsi="Arial" w:cs="Arial"/>
        </w:rPr>
        <w:t xml:space="preserve">factors emphasise </w:t>
      </w:r>
      <w:r w:rsidR="00080BEE" w:rsidRPr="002C6F89">
        <w:rPr>
          <w:rFonts w:ascii="Arial" w:hAnsi="Arial" w:cs="Arial"/>
        </w:rPr>
        <w:t xml:space="preserve">the need for sustainable practices, as stakeholders </w:t>
      </w:r>
      <w:r w:rsidR="00862D6F" w:rsidRPr="002C6F89">
        <w:rPr>
          <w:rFonts w:ascii="Arial" w:hAnsi="Arial" w:cs="Arial"/>
        </w:rPr>
        <w:t>increasingly expect organisations to reduce their environmental impact.</w:t>
      </w:r>
    </w:p>
    <w:p w14:paraId="1164D9F5" w14:textId="77777777" w:rsidR="00A14ED7" w:rsidRPr="00C57C12" w:rsidRDefault="00A14ED7">
      <w:pPr>
        <w:rPr>
          <w:rStyle w:val="IntenseEmphasis"/>
          <w:sz w:val="24"/>
          <w:szCs w:val="24"/>
        </w:rPr>
      </w:pPr>
    </w:p>
    <w:p w14:paraId="35112DE2" w14:textId="3EF6231E" w:rsidR="008A692C" w:rsidRPr="00C57C12" w:rsidRDefault="008A692C">
      <w:pPr>
        <w:rPr>
          <w:rStyle w:val="IntenseEmphasis"/>
          <w:sz w:val="24"/>
          <w:szCs w:val="24"/>
        </w:rPr>
      </w:pPr>
      <w:r w:rsidRPr="00C57C12">
        <w:rPr>
          <w:rStyle w:val="IntenseEmphasis"/>
          <w:sz w:val="24"/>
          <w:szCs w:val="24"/>
        </w:rPr>
        <w:t>Stakeholders</w:t>
      </w:r>
    </w:p>
    <w:p w14:paraId="2CCB3D81" w14:textId="672B52B6" w:rsidR="00A040DF" w:rsidRDefault="00206F7C">
      <w:pPr>
        <w:rPr>
          <w:rFonts w:ascii="Arial" w:hAnsi="Arial" w:cs="Arial"/>
        </w:rPr>
      </w:pPr>
      <w:r w:rsidRPr="002C6F89">
        <w:rPr>
          <w:rFonts w:ascii="Arial" w:hAnsi="Arial" w:cs="Arial"/>
        </w:rPr>
        <w:t xml:space="preserve">Stakeholders are individuals or groups who can influence or are affected by </w:t>
      </w:r>
      <w:r w:rsidR="004644D2" w:rsidRPr="002C6F89">
        <w:rPr>
          <w:rFonts w:ascii="Arial" w:hAnsi="Arial" w:cs="Arial"/>
        </w:rPr>
        <w:t xml:space="preserve">a </w:t>
      </w:r>
      <w:r w:rsidR="00E447A2" w:rsidRPr="002C6F89">
        <w:rPr>
          <w:rFonts w:ascii="Arial" w:hAnsi="Arial" w:cs="Arial"/>
        </w:rPr>
        <w:t>project’s</w:t>
      </w:r>
      <w:r w:rsidR="004644D2" w:rsidRPr="002C6F89">
        <w:rPr>
          <w:rFonts w:ascii="Arial" w:hAnsi="Arial" w:cs="Arial"/>
        </w:rPr>
        <w:t xml:space="preserve"> outcomes (Freeman, 1984</w:t>
      </w:r>
      <w:r w:rsidR="00A27225" w:rsidRPr="002C6F89">
        <w:rPr>
          <w:rFonts w:ascii="Arial" w:hAnsi="Arial" w:cs="Arial"/>
        </w:rPr>
        <w:t>)</w:t>
      </w:r>
      <w:r w:rsidR="00266C14">
        <w:rPr>
          <w:rFonts w:ascii="Arial" w:hAnsi="Arial" w:cs="Arial"/>
        </w:rPr>
        <w:t>.</w:t>
      </w:r>
    </w:p>
    <w:p w14:paraId="1E7B73F4" w14:textId="77777777" w:rsidR="000B7F96" w:rsidRPr="002C6F89" w:rsidRDefault="000B7F96">
      <w:pPr>
        <w:rPr>
          <w:rFonts w:ascii="Arial" w:hAnsi="Arial" w:cs="Arial"/>
        </w:rPr>
      </w:pPr>
    </w:p>
    <w:p w14:paraId="73A0720C" w14:textId="0DAFB250" w:rsidR="00A27225" w:rsidRPr="00C57C12" w:rsidRDefault="00A27225">
      <w:pPr>
        <w:rPr>
          <w:rStyle w:val="IntenseEmphasis"/>
          <w:sz w:val="24"/>
          <w:szCs w:val="24"/>
        </w:rPr>
      </w:pPr>
      <w:r w:rsidRPr="00C57C12">
        <w:rPr>
          <w:rStyle w:val="IntenseEmphasis"/>
          <w:sz w:val="24"/>
          <w:szCs w:val="24"/>
        </w:rPr>
        <w:t>Internal Stakeholders</w:t>
      </w:r>
    </w:p>
    <w:p w14:paraId="0894E9A0" w14:textId="79E33F71" w:rsidR="00DD2C5F" w:rsidRDefault="00DD2C5F">
      <w:pPr>
        <w:rPr>
          <w:rFonts w:ascii="Arial" w:hAnsi="Arial" w:cs="Arial"/>
        </w:rPr>
      </w:pPr>
      <w:r w:rsidRPr="002C6F89">
        <w:rPr>
          <w:rFonts w:ascii="Arial" w:hAnsi="Arial" w:cs="Arial"/>
        </w:rPr>
        <w:t>Internal stakeholders</w:t>
      </w:r>
      <w:r w:rsidR="00E447A2" w:rsidRPr="002C6F89">
        <w:rPr>
          <w:rFonts w:ascii="Arial" w:hAnsi="Arial" w:cs="Arial"/>
        </w:rPr>
        <w:t xml:space="preserve"> are directly involved within the organisation and have significant </w:t>
      </w:r>
      <w:r w:rsidR="000B4D7F" w:rsidRPr="002C6F89">
        <w:rPr>
          <w:rFonts w:ascii="Arial" w:hAnsi="Arial" w:cs="Arial"/>
        </w:rPr>
        <w:t xml:space="preserve">influence over decision-making and implementation. </w:t>
      </w:r>
    </w:p>
    <w:p w14:paraId="2E3934AC" w14:textId="77777777" w:rsidR="000B7F96" w:rsidRPr="00C57C12" w:rsidRDefault="000B7F96">
      <w:pPr>
        <w:rPr>
          <w:rStyle w:val="IntenseEmphasis"/>
          <w:sz w:val="24"/>
          <w:szCs w:val="24"/>
        </w:rPr>
      </w:pPr>
    </w:p>
    <w:p w14:paraId="5CD3823A" w14:textId="271E321E" w:rsidR="000B4D7F" w:rsidRPr="00C57C12" w:rsidRDefault="000B4D7F">
      <w:pPr>
        <w:rPr>
          <w:rStyle w:val="IntenseEmphasis"/>
          <w:sz w:val="24"/>
          <w:szCs w:val="24"/>
        </w:rPr>
      </w:pPr>
      <w:r w:rsidRPr="00C57C12">
        <w:rPr>
          <w:rStyle w:val="IntenseEmphasis"/>
          <w:sz w:val="24"/>
          <w:szCs w:val="24"/>
        </w:rPr>
        <w:t xml:space="preserve">Senior Management (IHG Executives) </w:t>
      </w:r>
    </w:p>
    <w:p w14:paraId="47C87CAC" w14:textId="2B5BA165" w:rsidR="00E803DA" w:rsidRPr="002C6F89" w:rsidRDefault="00E803DA">
      <w:pPr>
        <w:rPr>
          <w:rFonts w:ascii="Arial" w:hAnsi="Arial" w:cs="Arial"/>
        </w:rPr>
      </w:pPr>
      <w:r w:rsidRPr="002C6F89">
        <w:rPr>
          <w:rFonts w:ascii="Arial" w:hAnsi="Arial" w:cs="Arial"/>
        </w:rPr>
        <w:t>Provide strategic direction</w:t>
      </w:r>
      <w:r w:rsidR="00C77637" w:rsidRPr="002C6F89">
        <w:rPr>
          <w:rFonts w:ascii="Arial" w:hAnsi="Arial" w:cs="Arial"/>
        </w:rPr>
        <w:t>, approve budgets and ensure alignment with corporate objectives of InterContinental Hotels Group.</w:t>
      </w:r>
    </w:p>
    <w:p w14:paraId="2D6AEA9A" w14:textId="77777777" w:rsidR="002C6F89" w:rsidRPr="00C57C12" w:rsidRDefault="002C6F89">
      <w:pPr>
        <w:rPr>
          <w:rStyle w:val="IntenseEmphasis"/>
          <w:sz w:val="24"/>
          <w:szCs w:val="24"/>
        </w:rPr>
      </w:pPr>
    </w:p>
    <w:p w14:paraId="6868CBC5" w14:textId="76D390E7" w:rsidR="00C77637" w:rsidRPr="00C57C12" w:rsidRDefault="00584666">
      <w:pPr>
        <w:rPr>
          <w:rStyle w:val="IntenseEmphasis"/>
          <w:sz w:val="24"/>
          <w:szCs w:val="24"/>
        </w:rPr>
      </w:pPr>
      <w:r w:rsidRPr="00C57C12">
        <w:rPr>
          <w:rStyle w:val="IntenseEmphasis"/>
          <w:sz w:val="24"/>
          <w:szCs w:val="24"/>
        </w:rPr>
        <w:t>Project Manager</w:t>
      </w:r>
    </w:p>
    <w:p w14:paraId="657F332D" w14:textId="081EC031" w:rsidR="002F07B9" w:rsidRPr="002C6F89" w:rsidRDefault="002F07B9">
      <w:pPr>
        <w:rPr>
          <w:rFonts w:ascii="Arial" w:hAnsi="Arial" w:cs="Arial"/>
        </w:rPr>
      </w:pPr>
      <w:r w:rsidRPr="002C6F89">
        <w:rPr>
          <w:rFonts w:ascii="Arial" w:hAnsi="Arial" w:cs="Arial"/>
        </w:rPr>
        <w:t>Responsible for planning, execution and coordination of the StaySmart rollout across multiple locations.</w:t>
      </w:r>
    </w:p>
    <w:p w14:paraId="62511BBE" w14:textId="2DE9EC95" w:rsidR="00432301" w:rsidRPr="002C6F89" w:rsidRDefault="00432301">
      <w:pPr>
        <w:rPr>
          <w:rFonts w:ascii="Arial" w:hAnsi="Arial" w:cs="Arial"/>
        </w:rPr>
      </w:pPr>
      <w:r w:rsidRPr="002C6F89">
        <w:rPr>
          <w:rFonts w:ascii="Arial" w:hAnsi="Arial" w:cs="Arial"/>
        </w:rPr>
        <w:t>IT and Ai Development Teams: Design, develop and maintain the technological infrastructure required for Ai-driven services.</w:t>
      </w:r>
    </w:p>
    <w:p w14:paraId="03B01F38" w14:textId="2D97FD4D" w:rsidR="00432301" w:rsidRPr="00C57C12" w:rsidRDefault="006B60B4">
      <w:pPr>
        <w:rPr>
          <w:rStyle w:val="IntenseEmphasis"/>
          <w:sz w:val="24"/>
          <w:szCs w:val="24"/>
        </w:rPr>
      </w:pPr>
      <w:r w:rsidRPr="00C57C12">
        <w:rPr>
          <w:rStyle w:val="IntenseEmphasis"/>
          <w:sz w:val="24"/>
          <w:szCs w:val="24"/>
        </w:rPr>
        <w:t>Marketing Development</w:t>
      </w:r>
    </w:p>
    <w:p w14:paraId="519E6FEB" w14:textId="4C1D0303" w:rsidR="000B4D7F" w:rsidRPr="002C6F89" w:rsidRDefault="006B60B4">
      <w:pPr>
        <w:rPr>
          <w:rFonts w:ascii="Arial" w:hAnsi="Arial" w:cs="Arial"/>
        </w:rPr>
      </w:pPr>
      <w:r w:rsidRPr="002C6F89">
        <w:rPr>
          <w:rFonts w:ascii="Arial" w:hAnsi="Arial" w:cs="Arial"/>
        </w:rPr>
        <w:t xml:space="preserve">Promote StaySmart+, position the service in the market, and communicate </w:t>
      </w:r>
      <w:r w:rsidR="002A0016" w:rsidRPr="002C6F89">
        <w:rPr>
          <w:rFonts w:ascii="Arial" w:hAnsi="Arial" w:cs="Arial"/>
        </w:rPr>
        <w:t>its value to customers.</w:t>
      </w:r>
    </w:p>
    <w:p w14:paraId="54372CFB" w14:textId="0C88526E" w:rsidR="002A0016" w:rsidRPr="00C57C12" w:rsidRDefault="002A0016">
      <w:pPr>
        <w:rPr>
          <w:rStyle w:val="IntenseEmphasis"/>
          <w:sz w:val="24"/>
          <w:szCs w:val="24"/>
        </w:rPr>
      </w:pPr>
      <w:r w:rsidRPr="00C57C12">
        <w:rPr>
          <w:rStyle w:val="IntenseEmphasis"/>
          <w:sz w:val="24"/>
          <w:szCs w:val="24"/>
        </w:rPr>
        <w:t>Operations and Hotel Staff</w:t>
      </w:r>
    </w:p>
    <w:p w14:paraId="4DD353F0" w14:textId="3F47F614" w:rsidR="00D4288C" w:rsidRPr="002C6F89" w:rsidRDefault="002A0016">
      <w:pPr>
        <w:rPr>
          <w:rFonts w:ascii="Arial" w:hAnsi="Arial" w:cs="Arial"/>
        </w:rPr>
      </w:pPr>
      <w:r w:rsidRPr="002C6F89">
        <w:rPr>
          <w:rFonts w:ascii="Arial" w:hAnsi="Arial" w:cs="Arial"/>
        </w:rPr>
        <w:t xml:space="preserve">Frontline employees who deliver the service </w:t>
      </w:r>
      <w:r w:rsidR="007A42FE" w:rsidRPr="002C6F89">
        <w:rPr>
          <w:rFonts w:ascii="Arial" w:hAnsi="Arial" w:cs="Arial"/>
        </w:rPr>
        <w:t>experience and interact directly with guests. Their acceptance is critical for successful adoption.</w:t>
      </w:r>
    </w:p>
    <w:p w14:paraId="40AC6756" w14:textId="11C1C776" w:rsidR="007A42FE" w:rsidRPr="00C57C12" w:rsidRDefault="007A42FE">
      <w:pPr>
        <w:rPr>
          <w:rStyle w:val="IntenseEmphasis"/>
          <w:sz w:val="24"/>
          <w:szCs w:val="24"/>
        </w:rPr>
      </w:pPr>
      <w:r w:rsidRPr="00C57C12">
        <w:rPr>
          <w:rStyle w:val="IntenseEmphasis"/>
          <w:sz w:val="24"/>
          <w:szCs w:val="24"/>
        </w:rPr>
        <w:t xml:space="preserve">Human Resources (HR) </w:t>
      </w:r>
    </w:p>
    <w:p w14:paraId="3D8A18AC" w14:textId="7B7C0B34" w:rsidR="002C4957" w:rsidRPr="002C6F89" w:rsidRDefault="002C4957">
      <w:pPr>
        <w:rPr>
          <w:rFonts w:ascii="Arial" w:hAnsi="Arial" w:cs="Arial"/>
        </w:rPr>
      </w:pPr>
      <w:r w:rsidRPr="002C6F89">
        <w:rPr>
          <w:rFonts w:ascii="Arial" w:hAnsi="Arial" w:cs="Arial"/>
        </w:rPr>
        <w:t xml:space="preserve">Manage recruitment, training and change management </w:t>
      </w:r>
      <w:r w:rsidR="00867E02" w:rsidRPr="002C6F89">
        <w:rPr>
          <w:rFonts w:ascii="Arial" w:hAnsi="Arial" w:cs="Arial"/>
        </w:rPr>
        <w:t>processes to support staff adaption.</w:t>
      </w:r>
    </w:p>
    <w:p w14:paraId="42E827A0" w14:textId="7990D55F" w:rsidR="00867E02" w:rsidRPr="00C57C12" w:rsidRDefault="00867E02">
      <w:pPr>
        <w:rPr>
          <w:rStyle w:val="IntenseEmphasis"/>
        </w:rPr>
      </w:pPr>
      <w:r w:rsidRPr="00C57C12">
        <w:rPr>
          <w:rStyle w:val="IntenseEmphasis"/>
        </w:rPr>
        <w:t>External Stakeholders</w:t>
      </w:r>
    </w:p>
    <w:p w14:paraId="4B77156F" w14:textId="3A9EF24A" w:rsidR="00867E02" w:rsidRDefault="00867E02">
      <w:pPr>
        <w:rPr>
          <w:rFonts w:ascii="Arial" w:hAnsi="Arial" w:cs="Arial"/>
        </w:rPr>
      </w:pPr>
      <w:r w:rsidRPr="002C6F89">
        <w:rPr>
          <w:rFonts w:ascii="Arial" w:hAnsi="Arial" w:cs="Arial"/>
        </w:rPr>
        <w:t xml:space="preserve">External </w:t>
      </w:r>
      <w:r w:rsidR="001F0142" w:rsidRPr="002C6F89">
        <w:rPr>
          <w:rFonts w:ascii="Arial" w:hAnsi="Arial" w:cs="Arial"/>
        </w:rPr>
        <w:t>stakeholders exist outside the organisation but are equally important.</w:t>
      </w:r>
    </w:p>
    <w:p w14:paraId="08BA405E" w14:textId="77777777" w:rsidR="000A73C9" w:rsidRDefault="000A73C9">
      <w:pPr>
        <w:rPr>
          <w:rStyle w:val="IntenseEmphasis"/>
        </w:rPr>
      </w:pPr>
    </w:p>
    <w:p w14:paraId="710ED765" w14:textId="2C77BDD4" w:rsidR="006E3D0D" w:rsidRPr="00C57C12" w:rsidRDefault="001F0142">
      <w:pPr>
        <w:rPr>
          <w:rStyle w:val="IntenseEmphasis"/>
        </w:rPr>
      </w:pPr>
      <w:r w:rsidRPr="00C57C12">
        <w:rPr>
          <w:rStyle w:val="IntenseEmphasis"/>
        </w:rPr>
        <w:lastRenderedPageBreak/>
        <w:t>Customers</w:t>
      </w:r>
      <w:r w:rsidR="00F50328" w:rsidRPr="00C57C12">
        <w:rPr>
          <w:rStyle w:val="IntenseEmphasis"/>
        </w:rPr>
        <w:t xml:space="preserve">/ Guests </w:t>
      </w:r>
    </w:p>
    <w:p w14:paraId="6B335C6F" w14:textId="122658DC" w:rsidR="001F0142" w:rsidRDefault="00F50328">
      <w:pPr>
        <w:rPr>
          <w:rFonts w:ascii="Arial" w:hAnsi="Arial" w:cs="Arial"/>
        </w:rPr>
      </w:pPr>
      <w:r w:rsidRPr="002C6F89">
        <w:rPr>
          <w:rFonts w:ascii="Arial" w:hAnsi="Arial" w:cs="Arial"/>
        </w:rPr>
        <w:t>Their satisfaction and feedback determine the success of the iniative.</w:t>
      </w:r>
    </w:p>
    <w:p w14:paraId="1D3BBFA2" w14:textId="77777777" w:rsidR="006E3D0D" w:rsidRPr="00C57C12" w:rsidRDefault="00F50328">
      <w:pPr>
        <w:rPr>
          <w:rStyle w:val="IntenseEmphasis"/>
          <w:sz w:val="24"/>
          <w:szCs w:val="24"/>
        </w:rPr>
      </w:pPr>
      <w:r w:rsidRPr="00C57C12">
        <w:rPr>
          <w:rStyle w:val="IntenseEmphasis"/>
          <w:sz w:val="24"/>
          <w:szCs w:val="24"/>
        </w:rPr>
        <w:t>Technology Suppliers and Vendors</w:t>
      </w:r>
    </w:p>
    <w:p w14:paraId="6B6C1D09" w14:textId="5D7CF123" w:rsidR="00F50328" w:rsidRPr="002C6F89" w:rsidRDefault="004721BC">
      <w:pPr>
        <w:rPr>
          <w:rFonts w:ascii="Arial" w:hAnsi="Arial" w:cs="Arial"/>
        </w:rPr>
      </w:pPr>
      <w:r w:rsidRPr="002C6F89">
        <w:rPr>
          <w:rFonts w:ascii="Arial" w:hAnsi="Arial" w:cs="Arial"/>
          <w:u w:val="single"/>
        </w:rPr>
        <w:t xml:space="preserve"> </w:t>
      </w:r>
      <w:r w:rsidR="00F50328" w:rsidRPr="002C6F89">
        <w:rPr>
          <w:rFonts w:ascii="Arial" w:hAnsi="Arial" w:cs="Arial"/>
        </w:rPr>
        <w:t xml:space="preserve">Provide Ai </w:t>
      </w:r>
      <w:r w:rsidR="00D439C8" w:rsidRPr="002C6F89">
        <w:rPr>
          <w:rFonts w:ascii="Arial" w:hAnsi="Arial" w:cs="Arial"/>
        </w:rPr>
        <w:t>systems, software platforms</w:t>
      </w:r>
      <w:r w:rsidR="00A171BA" w:rsidRPr="002C6F89">
        <w:rPr>
          <w:rFonts w:ascii="Arial" w:hAnsi="Arial" w:cs="Arial"/>
        </w:rPr>
        <w:t xml:space="preserve"> and technical support necessary for implementation.</w:t>
      </w:r>
    </w:p>
    <w:p w14:paraId="744E875C" w14:textId="77777777" w:rsidR="0028010D" w:rsidRPr="00C57C12" w:rsidRDefault="00217457">
      <w:pPr>
        <w:rPr>
          <w:rStyle w:val="IntenseEmphasis"/>
          <w:sz w:val="24"/>
          <w:szCs w:val="24"/>
        </w:rPr>
      </w:pPr>
      <w:r w:rsidRPr="00C57C12">
        <w:rPr>
          <w:rStyle w:val="IntenseEmphasis"/>
          <w:sz w:val="24"/>
          <w:szCs w:val="24"/>
        </w:rPr>
        <w:t>Franchise Owner</w:t>
      </w:r>
      <w:r w:rsidR="0028010D" w:rsidRPr="00C57C12">
        <w:rPr>
          <w:rStyle w:val="IntenseEmphasis"/>
          <w:sz w:val="24"/>
          <w:szCs w:val="24"/>
        </w:rPr>
        <w:t>s</w:t>
      </w:r>
    </w:p>
    <w:p w14:paraId="11B6B8AB" w14:textId="6E6A81AF" w:rsidR="00217457" w:rsidRDefault="00B6101F">
      <w:pPr>
        <w:rPr>
          <w:rFonts w:ascii="Arial" w:hAnsi="Arial" w:cs="Arial"/>
        </w:rPr>
      </w:pPr>
      <w:r w:rsidRPr="002C6F89">
        <w:rPr>
          <w:rFonts w:ascii="Arial" w:hAnsi="Arial" w:cs="Arial"/>
        </w:rPr>
        <w:t xml:space="preserve"> As Holiday Inn operates largely on a franchise model, owners </w:t>
      </w:r>
      <w:r w:rsidR="0036758C" w:rsidRPr="002C6F89">
        <w:rPr>
          <w:rFonts w:ascii="Arial" w:hAnsi="Arial" w:cs="Arial"/>
        </w:rPr>
        <w:t>play a key role in adopting and funding the new service</w:t>
      </w:r>
      <w:r w:rsidR="00426421" w:rsidRPr="002C6F89">
        <w:rPr>
          <w:rFonts w:ascii="Arial" w:hAnsi="Arial" w:cs="Arial"/>
        </w:rPr>
        <w:t>.</w:t>
      </w:r>
    </w:p>
    <w:p w14:paraId="16FCFFA0" w14:textId="06FE1043" w:rsidR="00F824A1" w:rsidRPr="00C57C12" w:rsidRDefault="00F824A1">
      <w:pPr>
        <w:rPr>
          <w:rStyle w:val="IntenseEmphasis"/>
          <w:sz w:val="24"/>
          <w:szCs w:val="24"/>
        </w:rPr>
      </w:pPr>
      <w:r w:rsidRPr="00C57C12">
        <w:rPr>
          <w:rStyle w:val="IntenseEmphasis"/>
          <w:sz w:val="24"/>
          <w:szCs w:val="24"/>
        </w:rPr>
        <w:t>Government and Regulatory Bodies</w:t>
      </w:r>
    </w:p>
    <w:p w14:paraId="35D436F7" w14:textId="77777777" w:rsidR="007927D8" w:rsidRPr="007927D8" w:rsidRDefault="007927D8" w:rsidP="007927D8">
      <w:pPr>
        <w:spacing w:after="0" w:line="240" w:lineRule="auto"/>
        <w:rPr>
          <w:rFonts w:ascii="Arial" w:eastAsia="Times New Roman" w:hAnsi="Arial" w:cs="Arial"/>
          <w:kern w:val="0"/>
          <w:lang w:eastAsia="en-GB"/>
          <w14:ligatures w14:val="none"/>
        </w:rPr>
      </w:pPr>
      <w:r w:rsidRPr="007927D8">
        <w:rPr>
          <w:rFonts w:ascii="Arial" w:eastAsia="Times New Roman" w:hAnsi="Arial" w:cs="Arial"/>
          <w:kern w:val="0"/>
          <w:lang w:eastAsia="en-GB"/>
          <w14:ligatures w14:val="none"/>
        </w:rPr>
        <w:t>Make sure you follow all the rules, such as those about data privacy and hospitality.</w:t>
      </w:r>
    </w:p>
    <w:p w14:paraId="05C299A4" w14:textId="77777777" w:rsidR="00A27225" w:rsidRPr="00DD2C5F" w:rsidRDefault="00A27225">
      <w:pPr>
        <w:rPr>
          <w:rFonts w:ascii="Arial" w:hAnsi="Arial" w:cs="Arial"/>
          <w:u w:val="single"/>
        </w:rPr>
      </w:pPr>
    </w:p>
    <w:p w14:paraId="47C2727C" w14:textId="77777777" w:rsidR="00395D15" w:rsidRDefault="00395D15" w:rsidP="00395D15">
      <w:pPr>
        <w:pStyle w:val="NormalWeb"/>
      </w:pPr>
      <w:r>
        <w:rPr>
          <w:noProof/>
        </w:rPr>
        <w:drawing>
          <wp:inline distT="0" distB="0" distL="0" distR="0" wp14:anchorId="09AED1B2" wp14:editId="0250B2DF">
            <wp:extent cx="7408718" cy="6128534"/>
            <wp:effectExtent l="0" t="0" r="1905" b="571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12116" cy="6131345"/>
                    </a:xfrm>
                    <a:prstGeom prst="rect">
                      <a:avLst/>
                    </a:prstGeom>
                    <a:noFill/>
                    <a:ln>
                      <a:noFill/>
                    </a:ln>
                  </pic:spPr>
                </pic:pic>
              </a:graphicData>
            </a:graphic>
          </wp:inline>
        </w:drawing>
      </w:r>
    </w:p>
    <w:p w14:paraId="56006002" w14:textId="77777777" w:rsidR="00615813" w:rsidRDefault="00615813" w:rsidP="004D2E57">
      <w:pPr>
        <w:spacing w:after="0" w:line="240" w:lineRule="auto"/>
        <w:rPr>
          <w:rFonts w:ascii="Arial" w:eastAsia="Times New Roman" w:hAnsi="Arial" w:cs="Arial"/>
          <w:kern w:val="0"/>
          <w:lang w:eastAsia="en-GB"/>
          <w14:ligatures w14:val="none"/>
        </w:rPr>
      </w:pPr>
    </w:p>
    <w:p w14:paraId="52C0D76E" w14:textId="77777777" w:rsidR="00615813" w:rsidRDefault="00615813" w:rsidP="004D2E57">
      <w:pPr>
        <w:spacing w:after="0" w:line="240" w:lineRule="auto"/>
        <w:rPr>
          <w:rFonts w:ascii="Arial" w:eastAsia="Times New Roman" w:hAnsi="Arial" w:cs="Arial"/>
          <w:kern w:val="0"/>
          <w:lang w:eastAsia="en-GB"/>
          <w14:ligatures w14:val="none"/>
        </w:rPr>
      </w:pPr>
    </w:p>
    <w:p w14:paraId="107E3B2F" w14:textId="77777777" w:rsidR="00615813" w:rsidRDefault="00615813" w:rsidP="004D2E57">
      <w:pPr>
        <w:spacing w:after="0" w:line="240" w:lineRule="auto"/>
        <w:rPr>
          <w:rFonts w:ascii="Arial" w:eastAsia="Times New Roman" w:hAnsi="Arial" w:cs="Arial"/>
          <w:kern w:val="0"/>
          <w:lang w:eastAsia="en-GB"/>
          <w14:ligatures w14:val="none"/>
        </w:rPr>
      </w:pPr>
    </w:p>
    <w:p w14:paraId="70C63E5E" w14:textId="4B157033" w:rsidR="004D2E57" w:rsidRPr="004D2E57" w:rsidRDefault="004D2E57" w:rsidP="004D2E57">
      <w:pPr>
        <w:spacing w:after="0" w:line="240" w:lineRule="auto"/>
        <w:rPr>
          <w:rFonts w:ascii="Arial" w:eastAsia="Times New Roman" w:hAnsi="Arial" w:cs="Arial"/>
          <w:kern w:val="0"/>
          <w:lang w:eastAsia="en-GB"/>
          <w14:ligatures w14:val="none"/>
        </w:rPr>
      </w:pPr>
      <w:r w:rsidRPr="004D2E57">
        <w:rPr>
          <w:rFonts w:ascii="Arial" w:eastAsia="Times New Roman" w:hAnsi="Arial" w:cs="Arial"/>
          <w:kern w:val="0"/>
          <w:lang w:eastAsia="en-GB"/>
          <w14:ligatures w14:val="none"/>
        </w:rPr>
        <w:t>The stakeholder power-interest matrix for StaySmart+, an AI travel app that works with Holiday Inn, helps figure out how to deal with different stakeholders. Managers, IT teams, and data protection professionals are important stakeholders who have a lot of authority and interest. They need to be closely controlled since they affect choices and the evolution of the system. People who have a lot of authority but not as much interest, like investors and regulators, should be kept happy with updates. Customers, hotel personnel, and marketing teams are very interested but have less power. This means that they should be kept up to date and involved to make sure the app is useful and successful. Lastly, people with little authority and little interest merely need to be watched. This method makes it easier to talk to each other and makes the app more likely to succeed.</w:t>
      </w:r>
    </w:p>
    <w:p w14:paraId="1CA04899" w14:textId="77777777" w:rsidR="004721BC" w:rsidRPr="000B7F96" w:rsidRDefault="004721BC" w:rsidP="00FB73AA">
      <w:pPr>
        <w:pStyle w:val="NormalWeb"/>
        <w:rPr>
          <w:rFonts w:ascii="Arial" w:hAnsi="Arial" w:cs="Arial"/>
          <w:color w:val="000000"/>
          <w:sz w:val="22"/>
          <w:szCs w:val="22"/>
          <w:shd w:val="clear" w:color="auto" w:fill="FFFFFF"/>
        </w:rPr>
      </w:pPr>
    </w:p>
    <w:p w14:paraId="02638441" w14:textId="77777777" w:rsidR="00FE09B7" w:rsidRPr="000B7F96" w:rsidRDefault="00FE09B7" w:rsidP="00FB73AA">
      <w:pPr>
        <w:pStyle w:val="NormalWeb"/>
        <w:rPr>
          <w:rFonts w:ascii="Arial" w:hAnsi="Arial" w:cs="Arial"/>
          <w:color w:val="000000"/>
          <w:sz w:val="22"/>
          <w:szCs w:val="22"/>
          <w:u w:val="single"/>
          <w:shd w:val="clear" w:color="auto" w:fill="FFFFFF"/>
        </w:rPr>
      </w:pPr>
    </w:p>
    <w:p w14:paraId="7EFE05FF" w14:textId="28849C0E" w:rsidR="000B3449" w:rsidRPr="000F7681" w:rsidRDefault="000B3449" w:rsidP="00FB73AA">
      <w:pPr>
        <w:pStyle w:val="NormalWeb"/>
        <w:rPr>
          <w:rStyle w:val="IntenseEmphasis"/>
          <w:rFonts w:asciiTheme="majorHAnsi" w:hAnsiTheme="majorHAnsi"/>
          <w:sz w:val="28"/>
          <w:szCs w:val="28"/>
        </w:rPr>
      </w:pPr>
      <w:r w:rsidRPr="000F7681">
        <w:rPr>
          <w:rStyle w:val="IntenseEmphasis"/>
          <w:rFonts w:asciiTheme="majorHAnsi" w:hAnsiTheme="majorHAnsi"/>
          <w:sz w:val="28"/>
          <w:szCs w:val="28"/>
        </w:rPr>
        <w:t>Roles and responsibilities</w:t>
      </w:r>
    </w:p>
    <w:p w14:paraId="71E80E4D" w14:textId="77777777" w:rsidR="004D4818" w:rsidRDefault="00EB64E1" w:rsidP="00EB64E1">
      <w:pPr>
        <w:spacing w:after="0" w:line="240" w:lineRule="auto"/>
        <w:rPr>
          <w:rFonts w:ascii="Arial" w:eastAsia="Times New Roman" w:hAnsi="Arial" w:cs="Arial"/>
          <w:kern w:val="0"/>
          <w:lang w:eastAsia="en-GB"/>
          <w14:ligatures w14:val="none"/>
        </w:rPr>
      </w:pPr>
      <w:r w:rsidRPr="00EB64E1">
        <w:rPr>
          <w:rFonts w:ascii="Arial" w:eastAsia="Times New Roman" w:hAnsi="Arial" w:cs="Arial"/>
          <w:kern w:val="0"/>
          <w:lang w:eastAsia="en-GB"/>
          <w14:ligatures w14:val="none"/>
        </w:rPr>
        <w:t xml:space="preserve">StaySmart+ is an AI-powered trip planning program that works with Holiday Inn. For it to be successful, the roles and responsibilities of all the important people involved must be clearly defined. Each stakeholder is responsible for a distinct part of the project, making sure it works, is safe, and meets the needs of the business. </w:t>
      </w:r>
      <w:r w:rsidRPr="00EB64E1">
        <w:rPr>
          <w:rFonts w:ascii="Arial" w:eastAsia="Times New Roman" w:hAnsi="Arial" w:cs="Arial"/>
          <w:kern w:val="0"/>
          <w:lang w:eastAsia="en-GB"/>
          <w14:ligatures w14:val="none"/>
        </w:rPr>
        <w:br/>
        <w:t xml:space="preserve">The senior management team at InterContinental Hotels Group is in charge of the company's overarching strategy. They are in charge of approving the project, giving it money, and making sure that the app fits with the company's long-term goals, including making customers happier and getting more reservations. They also keep an eye on how well things are going and make big decisions like whether to grow or invest more. </w:t>
      </w:r>
      <w:r w:rsidRPr="00EB64E1">
        <w:rPr>
          <w:rFonts w:ascii="Arial" w:eastAsia="Times New Roman" w:hAnsi="Arial" w:cs="Arial"/>
          <w:kern w:val="0"/>
          <w:lang w:eastAsia="en-GB"/>
          <w14:ligatures w14:val="none"/>
        </w:rPr>
        <w:br/>
        <w:t xml:space="preserve">StaySmart+ is being developed and integrated by the IT and digital transformation teams. They are responsible for creating the system architecture, making sure it works with existing booking systems, and keeping the system running smoothly. They also make sure that both company and client data are safe from hackers, which is very important for keeping confidence. </w:t>
      </w:r>
    </w:p>
    <w:p w14:paraId="084D15FC" w14:textId="17B41075" w:rsidR="00615813" w:rsidRDefault="00EB64E1" w:rsidP="00EB64E1">
      <w:pPr>
        <w:spacing w:after="0" w:line="240" w:lineRule="auto"/>
        <w:rPr>
          <w:rFonts w:ascii="Arial" w:eastAsia="Times New Roman" w:hAnsi="Arial" w:cs="Arial"/>
          <w:kern w:val="0"/>
          <w:lang w:eastAsia="en-GB"/>
          <w14:ligatures w14:val="none"/>
        </w:rPr>
      </w:pPr>
      <w:r w:rsidRPr="00EB64E1">
        <w:rPr>
          <w:rFonts w:ascii="Arial" w:eastAsia="Times New Roman" w:hAnsi="Arial" w:cs="Arial"/>
          <w:kern w:val="0"/>
          <w:lang w:eastAsia="en-GB"/>
          <w14:ligatures w14:val="none"/>
        </w:rPr>
        <w:br/>
        <w:t xml:space="preserve">Data protection and compliance teams are very important for making sure that the app follows the law and is ethical, especially rules like GDPR. They are in charge of making sure that customer data is collected, saved, and used in a way that is clear and gets the user's permission. If they don't do their job right, they could face legal trouble and damage to their reputation, which is why their job is so important. </w:t>
      </w:r>
      <w:r w:rsidRPr="00EB64E1">
        <w:rPr>
          <w:rFonts w:ascii="Arial" w:eastAsia="Times New Roman" w:hAnsi="Arial" w:cs="Arial"/>
          <w:kern w:val="0"/>
          <w:lang w:eastAsia="en-GB"/>
          <w14:ligatures w14:val="none"/>
        </w:rPr>
        <w:br/>
        <w:t xml:space="preserve">AI developers and cloud service providers are examples of outside technology partners who are in charge of providing and keeping up the app's artificial intelligence features. They make algorithms that customise travel suggestions, automate customer care tasks, and make the user experience better. For easy integration and continued innovation, they need to work with internal IT departments. </w:t>
      </w:r>
      <w:r w:rsidRPr="00EB64E1">
        <w:rPr>
          <w:rFonts w:ascii="Arial" w:eastAsia="Times New Roman" w:hAnsi="Arial" w:cs="Arial"/>
          <w:kern w:val="0"/>
          <w:lang w:eastAsia="en-GB"/>
          <w14:ligatures w14:val="none"/>
        </w:rPr>
        <w:br/>
        <w:t xml:space="preserve">Front desk workers and concierge teams at hotels are in charge of leveraging the information from StaySmart+ to improve customer service. For instance, they might leverage AI-generated suggestions to make customised recommendations to guests. They also tell you how easy and useful the method is, which helps the app get better over time. </w:t>
      </w:r>
      <w:r w:rsidRPr="00EB64E1">
        <w:rPr>
          <w:rFonts w:ascii="Arial" w:eastAsia="Times New Roman" w:hAnsi="Arial" w:cs="Arial"/>
          <w:kern w:val="0"/>
          <w:lang w:eastAsia="en-GB"/>
          <w14:ligatures w14:val="none"/>
        </w:rPr>
        <w:br/>
        <w:t xml:space="preserve">The marketing teams are in charge of getting people to buy StaySmart+ and use it. Part of their job is to develop campaigns, highlight important features, and talk about the benefits of using AI to organise trips. They also look at statistics on how customers interact with their marketing to make it better and reach more people. </w:t>
      </w:r>
      <w:r w:rsidRPr="00EB64E1">
        <w:rPr>
          <w:rFonts w:ascii="Arial" w:eastAsia="Times New Roman" w:hAnsi="Arial" w:cs="Arial"/>
          <w:kern w:val="0"/>
          <w:lang w:eastAsia="en-GB"/>
          <w14:ligatures w14:val="none"/>
        </w:rPr>
        <w:br/>
        <w:t xml:space="preserve">Customers are vital because they use the app and give feedback. Their usage data helps </w:t>
      </w:r>
      <w:r w:rsidRPr="00EB64E1">
        <w:rPr>
          <w:rFonts w:ascii="Arial" w:eastAsia="Times New Roman" w:hAnsi="Arial" w:cs="Arial"/>
          <w:kern w:val="0"/>
          <w:lang w:eastAsia="en-GB"/>
          <w14:ligatures w14:val="none"/>
        </w:rPr>
        <w:lastRenderedPageBreak/>
        <w:t xml:space="preserve">make AI recommendations better and the overall system work better. It's important to make sure that users have a good experience because happy customers are more likely to stick with your brand and buy more. </w:t>
      </w:r>
    </w:p>
    <w:p w14:paraId="196F1F2D" w14:textId="55B127B4" w:rsidR="00EB64E1" w:rsidRPr="00EB64E1" w:rsidRDefault="00EB64E1" w:rsidP="00EB64E1">
      <w:pPr>
        <w:spacing w:after="0" w:line="240" w:lineRule="auto"/>
        <w:rPr>
          <w:rFonts w:ascii="Arial" w:eastAsia="Times New Roman" w:hAnsi="Arial" w:cs="Arial"/>
          <w:kern w:val="0"/>
          <w:lang w:eastAsia="en-GB"/>
          <w14:ligatures w14:val="none"/>
        </w:rPr>
      </w:pPr>
      <w:r w:rsidRPr="00EB64E1">
        <w:rPr>
          <w:rFonts w:ascii="Arial" w:eastAsia="Times New Roman" w:hAnsi="Arial" w:cs="Arial"/>
          <w:kern w:val="0"/>
          <w:lang w:eastAsia="en-GB"/>
          <w14:ligatures w14:val="none"/>
        </w:rPr>
        <w:br/>
        <w:t>Lastly, investors and regulators are in charge of keeping an eye on everything. Investors are interested in how well the app does financially and how much money it makes. Regulators make sure the app follows the law. Even if they don't work as much on a day-to-day basis, they still have a lot of power.</w:t>
      </w:r>
    </w:p>
    <w:p w14:paraId="52B17D8B" w14:textId="1362EF24" w:rsidR="00281D23" w:rsidRPr="000B7F96" w:rsidRDefault="00281D23" w:rsidP="00281D23">
      <w:pPr>
        <w:rPr>
          <w:rFonts w:ascii="Arial" w:eastAsia="Times New Roman" w:hAnsi="Arial" w:cs="Arial"/>
          <w:kern w:val="0"/>
          <w:lang w:eastAsia="en-GB"/>
          <w14:ligatures w14:val="none"/>
        </w:rPr>
      </w:pPr>
      <w:r w:rsidRPr="000B7F96">
        <w:rPr>
          <w:rFonts w:ascii="Arial" w:hAnsi="Arial" w:cs="Arial"/>
          <w:color w:val="000000"/>
        </w:rPr>
        <w:t>In conclusion</w:t>
      </w:r>
      <w:r w:rsidR="0094731C" w:rsidRPr="000B7F96">
        <w:rPr>
          <w:rFonts w:ascii="Arial" w:hAnsi="Arial" w:cs="Arial"/>
          <w:color w:val="000000"/>
        </w:rPr>
        <w:t xml:space="preserve">, </w:t>
      </w:r>
      <w:r w:rsidRPr="000B7F96">
        <w:rPr>
          <w:rFonts w:ascii="Arial" w:eastAsia="Times New Roman" w:hAnsi="Arial" w:cs="Arial"/>
          <w:kern w:val="0"/>
          <w:lang w:eastAsia="en-GB"/>
          <w14:ligatures w14:val="none"/>
        </w:rPr>
        <w:t>StaySmart+ will be developed, put into use, and kept up with if everyone knows what their role and responsibility is. For the program to be safe, new, and user-friendly, these groups need to work together very well.</w:t>
      </w:r>
    </w:p>
    <w:p w14:paraId="3E5F4AA3" w14:textId="77777777" w:rsidR="00BA7EEA" w:rsidRDefault="00BA7EEA" w:rsidP="00FB73AA">
      <w:pPr>
        <w:pStyle w:val="NormalWeb"/>
        <w:rPr>
          <w:rFonts w:ascii="Arial" w:hAnsi="Arial" w:cs="Arial"/>
          <w:color w:val="000000"/>
          <w:sz w:val="22"/>
          <w:szCs w:val="22"/>
          <w:u w:val="single"/>
          <w:shd w:val="clear" w:color="auto" w:fill="FFFFFF"/>
        </w:rPr>
      </w:pPr>
    </w:p>
    <w:p w14:paraId="059A322A" w14:textId="77777777" w:rsidR="00BA7EEA" w:rsidRDefault="00BA7EEA" w:rsidP="00FB73AA">
      <w:pPr>
        <w:pStyle w:val="NormalWeb"/>
        <w:rPr>
          <w:rFonts w:ascii="Arial" w:hAnsi="Arial" w:cs="Arial"/>
          <w:color w:val="000000"/>
          <w:sz w:val="22"/>
          <w:szCs w:val="22"/>
          <w:u w:val="single"/>
          <w:shd w:val="clear" w:color="auto" w:fill="FFFFFF"/>
        </w:rPr>
      </w:pPr>
    </w:p>
    <w:p w14:paraId="408376D8" w14:textId="68BF151F" w:rsidR="0094731C" w:rsidRPr="000F7681" w:rsidRDefault="00FD25E0" w:rsidP="00FB73AA">
      <w:pPr>
        <w:pStyle w:val="NormalWeb"/>
        <w:rPr>
          <w:rStyle w:val="IntenseEmphasis"/>
          <w:rFonts w:asciiTheme="majorHAnsi" w:hAnsiTheme="majorHAnsi"/>
          <w:sz w:val="28"/>
          <w:szCs w:val="28"/>
        </w:rPr>
      </w:pPr>
      <w:r w:rsidRPr="000F7681">
        <w:rPr>
          <w:rStyle w:val="IntenseEmphasis"/>
          <w:rFonts w:asciiTheme="majorHAnsi" w:hAnsiTheme="majorHAnsi"/>
          <w:sz w:val="28"/>
          <w:szCs w:val="28"/>
        </w:rPr>
        <w:t>Frameworks, Models and theories</w:t>
      </w:r>
    </w:p>
    <w:p w14:paraId="5EFC36E7" w14:textId="55646E10" w:rsidR="00DA3926" w:rsidRDefault="00010C42" w:rsidP="00DA3926">
      <w:pPr>
        <w:spacing w:after="0" w:line="240" w:lineRule="auto"/>
        <w:rPr>
          <w:rFonts w:ascii="Arial" w:eastAsia="Times New Roman" w:hAnsi="Arial" w:cs="Arial"/>
          <w:kern w:val="0"/>
          <w:lang w:eastAsia="en-GB"/>
          <w14:ligatures w14:val="none"/>
        </w:rPr>
      </w:pPr>
      <w:r w:rsidRPr="00010C42">
        <w:rPr>
          <w:rFonts w:ascii="Arial" w:eastAsia="Times New Roman" w:hAnsi="Arial" w:cs="Arial"/>
          <w:kern w:val="0"/>
          <w:lang w:eastAsia="en-GB"/>
          <w14:ligatures w14:val="none"/>
        </w:rPr>
        <w:t xml:space="preserve">StaySmart+, an AI-powered vacation planning software connected with Holiday Inn, requires effective stakeholder management. Stakeholder interactions can be identified, analysed, and managed using several frameworks to align technical, operational, and strategic goals. </w:t>
      </w:r>
      <w:r w:rsidRPr="00010C42">
        <w:rPr>
          <w:rFonts w:ascii="Arial" w:eastAsia="Times New Roman" w:hAnsi="Arial" w:cs="Arial"/>
          <w:kern w:val="0"/>
          <w:lang w:eastAsia="en-GB"/>
          <w14:ligatures w14:val="none"/>
        </w:rPr>
        <w:br/>
        <w:t xml:space="preserve">The Stakeholder Power–Interest Matrix (Mendelow, 1991) classifies stakeholders by project influence and interest. Highly influential stakeholders like senior management and IT leadership must be closely managed since they influence strategic decisions and system integration. High-level reporting should satisfy powerful, low-interest stakeholders like investors and regulators. Low-power, high-interest stakeholders like consumers and hotel personnel should be informed and engaged, while low-power, low-interest groups need little monitoring. </w:t>
      </w:r>
    </w:p>
    <w:p w14:paraId="1A245792" w14:textId="77777777" w:rsidR="00DA3926" w:rsidRDefault="00010C42" w:rsidP="00DA3926">
      <w:pPr>
        <w:spacing w:after="0" w:line="240" w:lineRule="auto"/>
        <w:rPr>
          <w:rFonts w:ascii="Arial" w:eastAsia="Times New Roman" w:hAnsi="Arial" w:cs="Arial"/>
          <w:kern w:val="0"/>
          <w:lang w:eastAsia="en-GB"/>
          <w14:ligatures w14:val="none"/>
        </w:rPr>
      </w:pPr>
      <w:r w:rsidRPr="00010C42">
        <w:rPr>
          <w:rFonts w:ascii="Arial" w:eastAsia="Times New Roman" w:hAnsi="Arial" w:cs="Arial"/>
          <w:kern w:val="0"/>
          <w:lang w:eastAsia="en-GB"/>
          <w14:ligatures w14:val="none"/>
        </w:rPr>
        <w:br/>
        <w:t xml:space="preserve">Keeping stakeholders engaged throughout the project lifetime requires an engagement plan. Organisational success depends on stakeholder participation, according to Freeman (1984). StaySmart+ must determine stakeholder expectations, engagement goals, and involvement techniques. Hotel staff can be engaged through pilot testing and feedback sessions, while customers can be engaged through app surveys and usability testing. This ensures user-centred design and continual improvement. </w:t>
      </w:r>
    </w:p>
    <w:p w14:paraId="607F1DAE" w14:textId="77777777" w:rsidR="00DA3926" w:rsidRDefault="00010C42" w:rsidP="00DA3926">
      <w:pPr>
        <w:spacing w:after="0" w:line="240" w:lineRule="auto"/>
        <w:rPr>
          <w:rFonts w:ascii="Arial" w:eastAsia="Times New Roman" w:hAnsi="Arial" w:cs="Arial"/>
          <w:kern w:val="0"/>
          <w:lang w:eastAsia="en-GB"/>
          <w14:ligatures w14:val="none"/>
        </w:rPr>
      </w:pPr>
      <w:r w:rsidRPr="00010C42">
        <w:rPr>
          <w:rFonts w:ascii="Arial" w:eastAsia="Times New Roman" w:hAnsi="Arial" w:cs="Arial"/>
          <w:kern w:val="0"/>
          <w:lang w:eastAsia="en-GB"/>
          <w14:ligatures w14:val="none"/>
        </w:rPr>
        <w:br/>
        <w:t xml:space="preserve">A communication plan organises and standardises stakeholder information sharing. Effective communication enhances teamwork and lowers uncertainty (PMI, 2021). StaySmart+ may use executive dashboards for senior management, technical reports for IT teams, and marketing updates for promotional teams. Customers can receive in-app feedback and notifications. For clarity and openness, the strategy should establish communication frequency, channels, and accountability. </w:t>
      </w:r>
    </w:p>
    <w:p w14:paraId="2CFD9130" w14:textId="7F404AB6" w:rsidR="00FD25E0" w:rsidRDefault="00010C42" w:rsidP="00DA3926">
      <w:pPr>
        <w:spacing w:after="0" w:line="240" w:lineRule="auto"/>
        <w:rPr>
          <w:rFonts w:ascii="Arial" w:eastAsia="Times New Roman" w:hAnsi="Arial" w:cs="Arial"/>
          <w:kern w:val="0"/>
          <w:lang w:eastAsia="en-GB"/>
          <w14:ligatures w14:val="none"/>
        </w:rPr>
      </w:pPr>
      <w:r w:rsidRPr="00010C42">
        <w:rPr>
          <w:rFonts w:ascii="Arial" w:eastAsia="Times New Roman" w:hAnsi="Arial" w:cs="Arial"/>
          <w:kern w:val="0"/>
          <w:lang w:eastAsia="en-GB"/>
          <w14:ligatures w14:val="none"/>
        </w:rPr>
        <w:br/>
        <w:t xml:space="preserve">Another key framework for stakeholder roles in decision-making and task execution is the RACI matrix (Responsible, Accountable, Consulted, Informed). IT teams construct the system, senior management ensures project success, data compliance teams advise on privacy, and investors are updated. The Project Management Institute (2021) states that this model eliminates role ambiguity, duplication, and organisational accountability. </w:t>
      </w:r>
      <w:r w:rsidRPr="00010C42">
        <w:rPr>
          <w:rFonts w:ascii="Arial" w:eastAsia="Times New Roman" w:hAnsi="Arial" w:cs="Arial"/>
          <w:kern w:val="0"/>
          <w:lang w:eastAsia="en-GB"/>
          <w14:ligatures w14:val="none"/>
        </w:rPr>
        <w:br/>
        <w:t>These frameworks help StaySmart+ manage stakeholders. Prioritisation (stakeholder matrix), involvement (engagement plan), communication (communication plan), and responsibility allocation (RACI matrix) helps manage all stakeholders. This improves system installation, adoption, and sustainability.</w:t>
      </w:r>
    </w:p>
    <w:p w14:paraId="5F4F7D64" w14:textId="77777777" w:rsidR="00DA3926" w:rsidRPr="00DA3926" w:rsidRDefault="00DA3926" w:rsidP="00DA3926">
      <w:pPr>
        <w:spacing w:after="0" w:line="240" w:lineRule="auto"/>
        <w:rPr>
          <w:rFonts w:ascii="Arial" w:eastAsia="Times New Roman" w:hAnsi="Arial" w:cs="Arial"/>
          <w:kern w:val="0"/>
          <w:lang w:eastAsia="en-GB"/>
          <w14:ligatures w14:val="none"/>
        </w:rPr>
      </w:pPr>
    </w:p>
    <w:p w14:paraId="142FD78B" w14:textId="77777777" w:rsidR="00615813" w:rsidRDefault="00615813" w:rsidP="004A50F5">
      <w:pPr>
        <w:spacing w:after="0" w:line="240" w:lineRule="auto"/>
        <w:rPr>
          <w:rFonts w:ascii="Arial" w:eastAsia="Times New Roman" w:hAnsi="Arial" w:cs="Arial"/>
          <w:kern w:val="0"/>
          <w:lang w:eastAsia="en-GB"/>
          <w14:ligatures w14:val="none"/>
        </w:rPr>
      </w:pPr>
    </w:p>
    <w:p w14:paraId="038449D7" w14:textId="77777777" w:rsidR="00615813" w:rsidRDefault="00615813" w:rsidP="004A50F5">
      <w:pPr>
        <w:spacing w:after="0" w:line="240" w:lineRule="auto"/>
        <w:rPr>
          <w:rFonts w:ascii="Arial" w:eastAsia="Times New Roman" w:hAnsi="Arial" w:cs="Arial"/>
          <w:kern w:val="0"/>
          <w:lang w:eastAsia="en-GB"/>
          <w14:ligatures w14:val="none"/>
        </w:rPr>
      </w:pPr>
    </w:p>
    <w:p w14:paraId="0B40BCF9" w14:textId="77777777" w:rsidR="00615813" w:rsidRDefault="00615813" w:rsidP="004A50F5">
      <w:pPr>
        <w:spacing w:after="0" w:line="240" w:lineRule="auto"/>
        <w:rPr>
          <w:rFonts w:ascii="Arial" w:eastAsia="Times New Roman" w:hAnsi="Arial" w:cs="Arial"/>
          <w:kern w:val="0"/>
          <w:lang w:eastAsia="en-GB"/>
          <w14:ligatures w14:val="none"/>
        </w:rPr>
      </w:pPr>
    </w:p>
    <w:p w14:paraId="0FC96DA9" w14:textId="05117EF9" w:rsidR="004A50F5" w:rsidRDefault="004A50F5" w:rsidP="004A50F5">
      <w:pPr>
        <w:spacing w:after="0" w:line="240" w:lineRule="auto"/>
        <w:rPr>
          <w:rFonts w:ascii="Arial" w:eastAsia="Times New Roman" w:hAnsi="Arial" w:cs="Arial"/>
          <w:kern w:val="0"/>
          <w:lang w:eastAsia="en-GB"/>
          <w14:ligatures w14:val="none"/>
        </w:rPr>
      </w:pPr>
      <w:r w:rsidRPr="004A50F5">
        <w:rPr>
          <w:rFonts w:ascii="Arial" w:eastAsia="Times New Roman" w:hAnsi="Arial" w:cs="Arial"/>
          <w:kern w:val="0"/>
          <w:lang w:eastAsia="en-GB"/>
          <w14:ligatures w14:val="none"/>
        </w:rPr>
        <w:t>As the project manager for StaySmart+, an AI-powered trip planning app that works with Holiday Inn, I need to make sure that all stakeholders are involved in a way that makes the system work well</w:t>
      </w:r>
      <w:r w:rsidRPr="000B7F96">
        <w:rPr>
          <w:rFonts w:ascii="Arial" w:eastAsia="Times New Roman" w:hAnsi="Arial" w:cs="Arial"/>
          <w:kern w:val="0"/>
          <w:lang w:eastAsia="en-GB"/>
          <w14:ligatures w14:val="none"/>
        </w:rPr>
        <w:t>.</w:t>
      </w:r>
      <w:r w:rsidRPr="004A50F5">
        <w:rPr>
          <w:rFonts w:ascii="Arial" w:eastAsia="Times New Roman" w:hAnsi="Arial" w:cs="Arial"/>
          <w:kern w:val="0"/>
          <w:lang w:eastAsia="en-GB"/>
          <w14:ligatures w14:val="none"/>
        </w:rPr>
        <w:t xml:space="preserve"> Senior leaders, IT teams, data protection officers, hotel staff, customers, and outside technology providers are all stakeholders. The 4C's approach (Communication, Collaboration, Consultation, and Commitment) helps with managing these diverse groups through a structured engagement method (Freeman, 1984; PMI, 2021).</w:t>
      </w:r>
    </w:p>
    <w:p w14:paraId="41AA1FEF" w14:textId="77777777" w:rsidR="00A15A4E" w:rsidRPr="004A50F5" w:rsidRDefault="00A15A4E" w:rsidP="004A50F5">
      <w:pPr>
        <w:spacing w:after="0" w:line="240" w:lineRule="auto"/>
        <w:rPr>
          <w:rFonts w:ascii="Arial" w:eastAsia="Times New Roman" w:hAnsi="Arial" w:cs="Arial"/>
          <w:kern w:val="0"/>
          <w:lang w:eastAsia="en-GB"/>
          <w14:ligatures w14:val="none"/>
        </w:rPr>
      </w:pPr>
    </w:p>
    <w:p w14:paraId="7025F47C" w14:textId="77777777" w:rsidR="00A15A4E" w:rsidRPr="00C57C12" w:rsidRDefault="00406E1C" w:rsidP="00406E1C">
      <w:pPr>
        <w:spacing w:after="0" w:line="240" w:lineRule="auto"/>
        <w:rPr>
          <w:rStyle w:val="IntenseEmphasis"/>
          <w:sz w:val="24"/>
          <w:szCs w:val="24"/>
        </w:rPr>
      </w:pPr>
      <w:r w:rsidRPr="00C57C12">
        <w:rPr>
          <w:rStyle w:val="IntenseEmphasis"/>
          <w:sz w:val="24"/>
          <w:szCs w:val="24"/>
        </w:rPr>
        <w:t xml:space="preserve">Communication </w:t>
      </w:r>
    </w:p>
    <w:p w14:paraId="7EE9D464" w14:textId="6B85F3CA" w:rsidR="00A15A4E" w:rsidRDefault="00406E1C" w:rsidP="00406E1C">
      <w:pPr>
        <w:spacing w:after="0" w:line="240" w:lineRule="auto"/>
        <w:rPr>
          <w:rFonts w:ascii="Arial" w:eastAsia="Times New Roman" w:hAnsi="Arial" w:cs="Arial"/>
          <w:kern w:val="0"/>
          <w:lang w:eastAsia="en-GB"/>
          <w14:ligatures w14:val="none"/>
        </w:rPr>
      </w:pPr>
      <w:r w:rsidRPr="00406E1C">
        <w:rPr>
          <w:rFonts w:ascii="Arial" w:eastAsia="Times New Roman" w:hAnsi="Arial" w:cs="Arial"/>
          <w:kern w:val="0"/>
          <w:lang w:eastAsia="en-GB"/>
          <w14:ligatures w14:val="none"/>
        </w:rPr>
        <w:br/>
        <w:t xml:space="preserve">Communication and coordinated project information exchange underpin stakeholder management. As project manager, I would create a formal communication plan that specifies what, how often, and through which channels information is exchanged. Senior executives would receive cost, risk, and project progress dashboards, while IT teams would receive technical documentation and sprint updates. Customers will get in-app feedback and feature improvements. Misinformation and uncertainty generate stakeholder resistance, whereas good communication minimises them (PMI, 2021). Too much technical terminology for non-technical stakeholders might diminish engagement, while too little detail for technical teams can cause implementation issues. Therefore, a balanced, audience-specific communication strategy is essential. </w:t>
      </w:r>
    </w:p>
    <w:p w14:paraId="0327EE31" w14:textId="77777777" w:rsidR="00A15A4E" w:rsidRPr="00C57C12" w:rsidRDefault="00406E1C" w:rsidP="00406E1C">
      <w:pPr>
        <w:spacing w:after="0" w:line="240" w:lineRule="auto"/>
        <w:rPr>
          <w:rStyle w:val="IntenseEmphasis"/>
          <w:sz w:val="24"/>
          <w:szCs w:val="24"/>
        </w:rPr>
      </w:pPr>
      <w:r w:rsidRPr="00C57C12">
        <w:rPr>
          <w:rStyle w:val="IntenseEmphasis"/>
          <w:sz w:val="24"/>
          <w:szCs w:val="24"/>
        </w:rPr>
        <w:br/>
        <w:t xml:space="preserve">Collaboration </w:t>
      </w:r>
    </w:p>
    <w:p w14:paraId="0B0622DD" w14:textId="77777777" w:rsidR="00A15A4E" w:rsidRDefault="00406E1C" w:rsidP="00406E1C">
      <w:pPr>
        <w:spacing w:after="0" w:line="240" w:lineRule="auto"/>
        <w:rPr>
          <w:rFonts w:ascii="Arial" w:eastAsia="Times New Roman" w:hAnsi="Arial" w:cs="Arial"/>
          <w:kern w:val="0"/>
          <w:lang w:eastAsia="en-GB"/>
          <w14:ligatures w14:val="none"/>
        </w:rPr>
      </w:pPr>
      <w:r w:rsidRPr="00406E1C">
        <w:rPr>
          <w:rFonts w:ascii="Arial" w:eastAsia="Times New Roman" w:hAnsi="Arial" w:cs="Arial"/>
          <w:kern w:val="0"/>
          <w:lang w:eastAsia="en-GB"/>
          <w14:ligatures w14:val="none"/>
        </w:rPr>
        <w:br/>
        <w:t xml:space="preserve">Collaboration involves stakeholders working together to achieve project goals. StaySmart+ requires IT, AI, and hotel operations teams to work together. Iterative development using agile project management methods would allow stakeholder input and rapid adaption. </w:t>
      </w:r>
      <w:r w:rsidRPr="00406E1C">
        <w:rPr>
          <w:rFonts w:ascii="Arial" w:eastAsia="Times New Roman" w:hAnsi="Arial" w:cs="Arial"/>
          <w:kern w:val="0"/>
          <w:lang w:eastAsia="en-GB"/>
          <w14:ligatures w14:val="none"/>
        </w:rPr>
        <w:br/>
        <w:t xml:space="preserve">Collaboration boosts creativity, especially in AI systems where user feedback enhances algorithm performance. Collaboration can be difficult when marketing teams want rapid rollout and IT teams want system stability. Clear governance frameworks and sprint-based planning would align expectations and balance decision-making. </w:t>
      </w:r>
    </w:p>
    <w:p w14:paraId="3BE0E06E" w14:textId="77777777" w:rsidR="00DA3926" w:rsidRPr="00C57C12" w:rsidRDefault="00406E1C" w:rsidP="00406E1C">
      <w:pPr>
        <w:spacing w:after="0" w:line="240" w:lineRule="auto"/>
        <w:rPr>
          <w:rStyle w:val="IntenseEmphasis"/>
          <w:sz w:val="24"/>
          <w:szCs w:val="24"/>
        </w:rPr>
      </w:pPr>
      <w:r w:rsidRPr="00406E1C">
        <w:rPr>
          <w:rFonts w:ascii="Arial" w:eastAsia="Times New Roman" w:hAnsi="Arial" w:cs="Arial"/>
          <w:kern w:val="0"/>
          <w:lang w:eastAsia="en-GB"/>
          <w14:ligatures w14:val="none"/>
        </w:rPr>
        <w:br/>
      </w:r>
      <w:r w:rsidRPr="00C57C12">
        <w:rPr>
          <w:rStyle w:val="IntenseEmphasis"/>
          <w:sz w:val="24"/>
          <w:szCs w:val="24"/>
        </w:rPr>
        <w:t xml:space="preserve">Consultation </w:t>
      </w:r>
    </w:p>
    <w:p w14:paraId="77DD1117" w14:textId="63EB6545" w:rsidR="00DA3926" w:rsidRDefault="00406E1C" w:rsidP="00406E1C">
      <w:pPr>
        <w:spacing w:after="0" w:line="240" w:lineRule="auto"/>
        <w:rPr>
          <w:rFonts w:ascii="Arial" w:eastAsia="Times New Roman" w:hAnsi="Arial" w:cs="Arial"/>
          <w:kern w:val="0"/>
          <w:lang w:eastAsia="en-GB"/>
          <w14:ligatures w14:val="none"/>
        </w:rPr>
      </w:pPr>
      <w:r w:rsidRPr="00406E1C">
        <w:rPr>
          <w:rFonts w:ascii="Arial" w:eastAsia="Times New Roman" w:hAnsi="Arial" w:cs="Arial"/>
          <w:kern w:val="0"/>
          <w:lang w:eastAsia="en-GB"/>
          <w14:ligatures w14:val="none"/>
        </w:rPr>
        <w:br/>
        <w:t xml:space="preserve">Consultation entails aggressively soliciting stakeholder opinion before major decisions. Compliance teams, hotel workers, and end users need this. For GDPR compliance, data protection officials must be contacted before applying consumer data analytics. </w:t>
      </w:r>
      <w:r w:rsidRPr="00406E1C">
        <w:rPr>
          <w:rFonts w:ascii="Arial" w:eastAsia="Times New Roman" w:hAnsi="Arial" w:cs="Arial"/>
          <w:kern w:val="0"/>
          <w:lang w:eastAsia="en-GB"/>
          <w14:ligatures w14:val="none"/>
        </w:rPr>
        <w:br/>
        <w:t xml:space="preserve">Surveys, usability testing, and pilot programmes in selected Holiday Inns would gather customer input. Consultation ensures user-centeredness and saves costly redesign later in development. Consultation must be prioritised by stakeholder influence and project stage. </w:t>
      </w:r>
    </w:p>
    <w:p w14:paraId="7DFF9A28" w14:textId="77777777" w:rsidR="00B22057" w:rsidRPr="00C57C12" w:rsidRDefault="00406E1C" w:rsidP="00406E1C">
      <w:pPr>
        <w:spacing w:after="0" w:line="240" w:lineRule="auto"/>
        <w:rPr>
          <w:rStyle w:val="IntenseEmphasis"/>
          <w:sz w:val="24"/>
          <w:szCs w:val="24"/>
        </w:rPr>
      </w:pPr>
      <w:r w:rsidRPr="00406E1C">
        <w:rPr>
          <w:rFonts w:ascii="Arial" w:eastAsia="Times New Roman" w:hAnsi="Arial" w:cs="Arial"/>
          <w:kern w:val="0"/>
          <w:lang w:eastAsia="en-GB"/>
          <w14:ligatures w14:val="none"/>
        </w:rPr>
        <w:br/>
      </w:r>
      <w:r w:rsidRPr="00C57C12">
        <w:rPr>
          <w:rStyle w:val="IntenseEmphasis"/>
          <w:sz w:val="24"/>
          <w:szCs w:val="24"/>
        </w:rPr>
        <w:t xml:space="preserve">Commitment </w:t>
      </w:r>
    </w:p>
    <w:p w14:paraId="3D182C71" w14:textId="68EA4255" w:rsidR="00406E1C" w:rsidRPr="00406E1C" w:rsidRDefault="00406E1C" w:rsidP="00406E1C">
      <w:pPr>
        <w:spacing w:after="0" w:line="240" w:lineRule="auto"/>
        <w:rPr>
          <w:rFonts w:ascii="Arial" w:eastAsia="Times New Roman" w:hAnsi="Arial" w:cs="Arial"/>
          <w:kern w:val="0"/>
          <w:lang w:eastAsia="en-GB"/>
          <w14:ligatures w14:val="none"/>
        </w:rPr>
      </w:pPr>
      <w:r w:rsidRPr="00406E1C">
        <w:rPr>
          <w:rFonts w:ascii="Arial" w:eastAsia="Times New Roman" w:hAnsi="Arial" w:cs="Arial"/>
          <w:kern w:val="0"/>
          <w:lang w:eastAsia="en-GB"/>
          <w14:ligatures w14:val="none"/>
        </w:rPr>
        <w:br/>
        <w:t xml:space="preserve">Commitment means gaining stakeholder support and maintaining project momentum. Executive commitment is needed for finance and strategic alignment, while hotel worker commitment is needed for operational performance. Due to change reluctance, even well-designed systems may fail without staff engagement. </w:t>
      </w:r>
      <w:r w:rsidRPr="00406E1C">
        <w:rPr>
          <w:rFonts w:ascii="Arial" w:eastAsia="Times New Roman" w:hAnsi="Arial" w:cs="Arial"/>
          <w:kern w:val="0"/>
          <w:lang w:eastAsia="en-GB"/>
          <w14:ligatures w14:val="none"/>
        </w:rPr>
        <w:br/>
        <w:t>I would use training, stakeholder workshops, and change management to develop commitment. According to Kotter's (1996) change management theory, transformation involves urgency, coalitions, and reinforcement. Adoption would also be encouraged by better customer service tools and less work.</w:t>
      </w:r>
    </w:p>
    <w:p w14:paraId="5D8C0E5C" w14:textId="77777777" w:rsidR="000B3449" w:rsidRPr="00C57C12" w:rsidRDefault="000B3449" w:rsidP="00FB73AA">
      <w:pPr>
        <w:pStyle w:val="NormalWeb"/>
        <w:rPr>
          <w:rStyle w:val="IntenseEmphasis"/>
        </w:rPr>
      </w:pPr>
    </w:p>
    <w:p w14:paraId="4F83FD71" w14:textId="77777777" w:rsidR="00615813" w:rsidRDefault="00615813" w:rsidP="008A542D">
      <w:pPr>
        <w:spacing w:before="100" w:beforeAutospacing="1" w:after="100" w:afterAutospacing="1" w:line="240" w:lineRule="auto"/>
        <w:outlineLvl w:val="2"/>
        <w:rPr>
          <w:rStyle w:val="IntenseEmphasis"/>
          <w:sz w:val="24"/>
          <w:szCs w:val="24"/>
        </w:rPr>
      </w:pPr>
    </w:p>
    <w:p w14:paraId="187AD2CC" w14:textId="4D9E5DDE" w:rsidR="008A542D" w:rsidRPr="00C57C12" w:rsidRDefault="008A542D" w:rsidP="008A542D">
      <w:pPr>
        <w:spacing w:before="100" w:beforeAutospacing="1" w:after="100" w:afterAutospacing="1" w:line="240" w:lineRule="auto"/>
        <w:outlineLvl w:val="2"/>
        <w:rPr>
          <w:rStyle w:val="IntenseEmphasis"/>
          <w:sz w:val="24"/>
          <w:szCs w:val="24"/>
        </w:rPr>
      </w:pPr>
      <w:r w:rsidRPr="00C57C12">
        <w:rPr>
          <w:rStyle w:val="IntenseEmphasis"/>
          <w:sz w:val="24"/>
          <w:szCs w:val="24"/>
        </w:rPr>
        <w:t>Managing Conflict Between Stakeholders</w:t>
      </w:r>
    </w:p>
    <w:p w14:paraId="1F0C93A2" w14:textId="77777777" w:rsidR="00403D74" w:rsidRPr="00403D74" w:rsidRDefault="00403D74" w:rsidP="00403D74">
      <w:pPr>
        <w:spacing w:after="0" w:line="240" w:lineRule="auto"/>
        <w:rPr>
          <w:rFonts w:ascii="Arial" w:eastAsia="Times New Roman" w:hAnsi="Arial" w:cs="Arial"/>
          <w:kern w:val="0"/>
          <w:lang w:eastAsia="en-GB"/>
          <w14:ligatures w14:val="none"/>
        </w:rPr>
      </w:pPr>
      <w:r w:rsidRPr="00403D74">
        <w:rPr>
          <w:rFonts w:ascii="Arial" w:eastAsia="Times New Roman" w:hAnsi="Arial" w:cs="Arial"/>
          <w:kern w:val="0"/>
          <w:lang w:eastAsia="en-GB"/>
          <w14:ligatures w14:val="none"/>
        </w:rPr>
        <w:t xml:space="preserve">Conflict is probable owing to competing interests such technical feasibility, business goals, and legal conformity. Compliance teams may delay product releases due to privacy issues, whereas marketing teams may favour speedy feature rollout. IT teams may fight upper management's unrealistic deadlines. </w:t>
      </w:r>
      <w:r w:rsidRPr="00403D74">
        <w:rPr>
          <w:rFonts w:ascii="Arial" w:eastAsia="Times New Roman" w:hAnsi="Arial" w:cs="Arial"/>
          <w:kern w:val="0"/>
          <w:lang w:eastAsia="en-GB"/>
          <w14:ligatures w14:val="none"/>
        </w:rPr>
        <w:br/>
        <w:t xml:space="preserve">I would use organised negotiation and escalation to resolve disagreement. The stakeholder matrix prioritises decision-making by power and interest, while the RACI matrix clarifies roles and reduces ambiguity. For early detection and collaborative resolution, stakeholder meetings would be held regularly. </w:t>
      </w:r>
      <w:r w:rsidRPr="00403D74">
        <w:rPr>
          <w:rFonts w:ascii="Arial" w:eastAsia="Times New Roman" w:hAnsi="Arial" w:cs="Arial"/>
          <w:kern w:val="0"/>
          <w:lang w:eastAsia="en-GB"/>
          <w14:ligatures w14:val="none"/>
        </w:rPr>
        <w:br/>
        <w:t>Risk assessments and cost-benefit analysis promote evidence-based decision-making when conflicts persist. This prevents political bias in decisions. To guarantee organisational alignment, extreme incidents may require escalation to higher leadership.</w:t>
      </w:r>
    </w:p>
    <w:p w14:paraId="611B9246" w14:textId="77777777" w:rsidR="00403D74" w:rsidRPr="008A542D" w:rsidRDefault="00403D74" w:rsidP="008A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BA8C642" w14:textId="77777777" w:rsidR="00DA3926" w:rsidRDefault="00DA3926" w:rsidP="008A542D">
      <w:pPr>
        <w:spacing w:before="100" w:beforeAutospacing="1" w:after="100" w:afterAutospacing="1" w:line="240" w:lineRule="auto"/>
        <w:outlineLvl w:val="2"/>
        <w:rPr>
          <w:rFonts w:ascii="Arial" w:eastAsia="Times New Roman" w:hAnsi="Arial" w:cs="Arial"/>
          <w:b/>
          <w:bCs/>
          <w:color w:val="000000"/>
          <w:kern w:val="0"/>
          <w:sz w:val="24"/>
          <w:szCs w:val="24"/>
          <w:lang w:eastAsia="en-GB"/>
          <w14:ligatures w14:val="none"/>
        </w:rPr>
      </w:pPr>
    </w:p>
    <w:p w14:paraId="1A6F0ED3" w14:textId="7A5CF826" w:rsidR="008A542D" w:rsidRPr="000F7681" w:rsidRDefault="008A542D" w:rsidP="008A542D">
      <w:pPr>
        <w:spacing w:before="100" w:beforeAutospacing="1" w:after="100" w:afterAutospacing="1" w:line="240" w:lineRule="auto"/>
        <w:outlineLvl w:val="2"/>
        <w:rPr>
          <w:rStyle w:val="IntenseEmphasis"/>
          <w:sz w:val="24"/>
          <w:szCs w:val="24"/>
        </w:rPr>
      </w:pPr>
      <w:r w:rsidRPr="000F7681">
        <w:rPr>
          <w:rStyle w:val="IntenseEmphasis"/>
          <w:sz w:val="24"/>
          <w:szCs w:val="24"/>
        </w:rPr>
        <w:t>Conclusion</w:t>
      </w:r>
    </w:p>
    <w:p w14:paraId="4B3916F4" w14:textId="7071758E" w:rsidR="008A542D" w:rsidRDefault="00C434FD" w:rsidP="005B4A3D">
      <w:pPr>
        <w:spacing w:after="0" w:line="240" w:lineRule="auto"/>
        <w:rPr>
          <w:rFonts w:ascii="Arial" w:eastAsia="Times New Roman" w:hAnsi="Arial" w:cs="Arial"/>
          <w:kern w:val="0"/>
          <w:lang w:eastAsia="en-GB"/>
          <w14:ligatures w14:val="none"/>
        </w:rPr>
      </w:pPr>
      <w:r w:rsidRPr="00C434FD">
        <w:rPr>
          <w:rFonts w:ascii="Arial" w:eastAsia="Times New Roman" w:hAnsi="Arial" w:cs="Arial"/>
          <w:kern w:val="0"/>
          <w:lang w:eastAsia="en-GB"/>
          <w14:ligatures w14:val="none"/>
        </w:rPr>
        <w:t>Finally, the 4Cs model—Communication, Collaboration, Consultation, and Commitment—provides a comprehensive framework for managing stakeholders in StaySmart+ development. It balances stakeholder needs when combined with organised conflict management methods including RACI allocation, agile cooperation, and escalation. This organised method improves Holiday Inn's implementation, adoption, and long-term value development.</w:t>
      </w:r>
    </w:p>
    <w:p w14:paraId="1EE3B09D" w14:textId="77777777" w:rsidR="000F7681" w:rsidRPr="005B4A3D" w:rsidRDefault="000F7681" w:rsidP="005B4A3D">
      <w:pPr>
        <w:spacing w:after="0" w:line="240" w:lineRule="auto"/>
        <w:rPr>
          <w:rFonts w:ascii="Arial" w:eastAsia="Times New Roman" w:hAnsi="Arial" w:cs="Arial"/>
          <w:kern w:val="0"/>
          <w:lang w:eastAsia="en-GB"/>
          <w14:ligatures w14:val="none"/>
        </w:rPr>
      </w:pPr>
    </w:p>
    <w:p w14:paraId="60157360" w14:textId="31F81985" w:rsidR="005B4A3D" w:rsidRPr="000F7681" w:rsidRDefault="00C933B8" w:rsidP="00C933B8">
      <w:pPr>
        <w:spacing w:before="100" w:beforeAutospacing="1" w:after="100" w:afterAutospacing="1" w:line="240" w:lineRule="auto"/>
        <w:outlineLvl w:val="2"/>
        <w:rPr>
          <w:rStyle w:val="IntenseEmphasis"/>
          <w:sz w:val="28"/>
          <w:szCs w:val="28"/>
        </w:rPr>
      </w:pPr>
      <w:r w:rsidRPr="000F7681">
        <w:rPr>
          <w:rStyle w:val="IntenseEmphasis"/>
          <w:sz w:val="28"/>
          <w:szCs w:val="28"/>
        </w:rPr>
        <w:t xml:space="preserve">Impact of stakeholder engagement on business performance and recommendations for future </w:t>
      </w:r>
    </w:p>
    <w:p w14:paraId="05F8EA8D" w14:textId="5AB7B82C" w:rsidR="00186A57" w:rsidRPr="005B4A3D" w:rsidRDefault="00186A57" w:rsidP="00186A57">
      <w:pPr>
        <w:spacing w:after="0" w:line="240" w:lineRule="auto"/>
        <w:rPr>
          <w:rFonts w:ascii="Arial" w:eastAsia="Times New Roman" w:hAnsi="Arial" w:cs="Arial"/>
          <w:kern w:val="0"/>
          <w:lang w:eastAsia="en-GB"/>
          <w14:ligatures w14:val="none"/>
        </w:rPr>
      </w:pPr>
      <w:r w:rsidRPr="00186A57">
        <w:rPr>
          <w:rFonts w:ascii="Arial" w:eastAsia="Times New Roman" w:hAnsi="Arial" w:cs="Arial"/>
          <w:kern w:val="0"/>
          <w:lang w:eastAsia="en-GB"/>
          <w14:ligatures w14:val="none"/>
        </w:rPr>
        <w:t>Stakeholder engagement is very important for the smooth rollout of the "StaySmart+" service in the hospitality industry, especially at a global brand like Holiday Inn (part of IHG Hotels &amp; Resorts). In this case, stakeholders are both inside and outside the company. Inside the company, stakeholders include workers, managers, IT teams, and corporate leadership. Outside the company, stakeholders include guests, technology providers, local communities, regulators, and sustainability partners. Not only does good engagement affect the success of a project, but it also affects the long-term performance of a business in areas like customer satisfaction, operational efficiency, brand image, and financial results.</w:t>
      </w:r>
    </w:p>
    <w:p w14:paraId="79FFEAFA" w14:textId="77777777" w:rsidR="00186A57" w:rsidRPr="005B4A3D" w:rsidRDefault="00186A57" w:rsidP="00186A57">
      <w:pPr>
        <w:spacing w:after="0" w:line="240" w:lineRule="auto"/>
        <w:rPr>
          <w:rFonts w:ascii="Arial" w:eastAsia="Times New Roman" w:hAnsi="Arial" w:cs="Arial"/>
          <w:kern w:val="0"/>
          <w:lang w:eastAsia="en-GB"/>
          <w14:ligatures w14:val="none"/>
        </w:rPr>
      </w:pPr>
    </w:p>
    <w:p w14:paraId="31A2430E" w14:textId="77777777" w:rsidR="00B838CE" w:rsidRPr="00C2777D" w:rsidRDefault="00941075" w:rsidP="00B838CE">
      <w:pPr>
        <w:pStyle w:val="ListParagraph"/>
        <w:numPr>
          <w:ilvl w:val="0"/>
          <w:numId w:val="2"/>
        </w:numPr>
        <w:spacing w:after="0" w:line="240" w:lineRule="auto"/>
        <w:rPr>
          <w:rStyle w:val="IntenseEmphasis"/>
          <w:sz w:val="24"/>
          <w:szCs w:val="24"/>
        </w:rPr>
      </w:pPr>
      <w:r w:rsidRPr="00C2777D">
        <w:rPr>
          <w:rStyle w:val="IntenseEmphasis"/>
          <w:sz w:val="24"/>
          <w:szCs w:val="24"/>
        </w:rPr>
        <w:t xml:space="preserve">Enhanced customer loyalty and satisfaction </w:t>
      </w:r>
    </w:p>
    <w:p w14:paraId="3A14D6A8" w14:textId="38F333AC"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Strong guest interaction means that StaySmart+ meets actual customer needs including tailored suggestions, smooth check-in/out, and AI-powered concierge services. Customer satisfaction rises when customers feel heard and see their recommendations improve service. This boosts repeat bookings and Net Promoter Scores in hospitality. Freeman's stakeholder theory states that companies that balance stakeholder interests create more long-term value (Freeman, 1984). </w:t>
      </w:r>
    </w:p>
    <w:p w14:paraId="24038185" w14:textId="7A52E8B6"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t xml:space="preserve">2. </w:t>
      </w:r>
      <w:r w:rsidR="000361BF">
        <w:rPr>
          <w:rFonts w:ascii="Arial" w:eastAsia="Times New Roman" w:hAnsi="Arial" w:cs="Arial"/>
          <w:kern w:val="0"/>
          <w:lang w:eastAsia="en-GB"/>
          <w14:ligatures w14:val="none"/>
        </w:rPr>
        <w:t xml:space="preserve"> </w:t>
      </w:r>
      <w:r w:rsidRPr="005B4A3D">
        <w:rPr>
          <w:rFonts w:ascii="Arial" w:eastAsia="Times New Roman" w:hAnsi="Arial" w:cs="Arial"/>
          <w:kern w:val="0"/>
          <w:lang w:eastAsia="en-GB"/>
          <w14:ligatures w14:val="none"/>
        </w:rPr>
        <w:t xml:space="preserve">More efficient operations </w:t>
      </w:r>
      <w:r w:rsidRPr="005B4A3D">
        <w:rPr>
          <w:rFonts w:ascii="Arial" w:eastAsia="Times New Roman" w:hAnsi="Arial" w:cs="Arial"/>
          <w:kern w:val="0"/>
          <w:lang w:eastAsia="en-GB"/>
          <w14:ligatures w14:val="none"/>
        </w:rPr>
        <w:br/>
        <w:t xml:space="preserve">Employee and operational staff engagement early in the project lifecycle decreases </w:t>
      </w:r>
      <w:r w:rsidRPr="005B4A3D">
        <w:rPr>
          <w:rFonts w:ascii="Arial" w:eastAsia="Times New Roman" w:hAnsi="Arial" w:cs="Arial"/>
          <w:kern w:val="0"/>
          <w:lang w:eastAsia="en-GB"/>
          <w14:ligatures w14:val="none"/>
        </w:rPr>
        <w:lastRenderedPageBreak/>
        <w:t xml:space="preserve">change resistance and enhances system adoption. StaySmart+ relies on frontline hotel staff, therefore their support is critical. System design training reduces errors, improves service consistency, and streamlines workflows. This lowers operational expenses and boosts productivity in high-volume international hotels. </w:t>
      </w:r>
    </w:p>
    <w:p w14:paraId="2BC7D08E" w14:textId="77777777" w:rsidR="00DE0A65" w:rsidRPr="00C2777D" w:rsidRDefault="00941075" w:rsidP="00B838CE">
      <w:pPr>
        <w:pStyle w:val="ListParagraph"/>
        <w:spacing w:after="0" w:line="240" w:lineRule="auto"/>
        <w:rPr>
          <w:rStyle w:val="IntenseEmphasis"/>
          <w:sz w:val="24"/>
          <w:szCs w:val="24"/>
        </w:rPr>
      </w:pPr>
      <w:r w:rsidRPr="005B4A3D">
        <w:rPr>
          <w:rFonts w:ascii="Arial" w:eastAsia="Times New Roman" w:hAnsi="Arial" w:cs="Arial"/>
          <w:kern w:val="0"/>
          <w:lang w:eastAsia="en-GB"/>
          <w14:ligatures w14:val="none"/>
        </w:rPr>
        <w:br/>
      </w:r>
      <w:r w:rsidRPr="00C2777D">
        <w:rPr>
          <w:rStyle w:val="IntenseEmphasis"/>
          <w:sz w:val="24"/>
          <w:szCs w:val="24"/>
        </w:rPr>
        <w:t xml:space="preserve">3. Strengthened brand uniqueness and reputation </w:t>
      </w:r>
    </w:p>
    <w:p w14:paraId="6AB23A5D" w14:textId="4F55DB38"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StaySmart+ gains environmental credibility by working with sustainability partners and local communities. Energy-efficient room management and waste reduction support CSR goals. This reinforces Holiday Inn's creative and responsible hotel brand. Sustainability-focused distinctiveness increasingly influences customer choice and brand trust in competitive markets. </w:t>
      </w:r>
    </w:p>
    <w:p w14:paraId="1BA1F6DC" w14:textId="77777777" w:rsidR="00DE0A65" w:rsidRPr="00C2777D" w:rsidRDefault="00941075" w:rsidP="00B838CE">
      <w:pPr>
        <w:pStyle w:val="ListParagraph"/>
        <w:spacing w:after="0" w:line="240" w:lineRule="auto"/>
        <w:rPr>
          <w:rStyle w:val="IntenseEmphasis"/>
          <w:sz w:val="24"/>
          <w:szCs w:val="24"/>
        </w:rPr>
      </w:pPr>
      <w:r w:rsidRPr="005B4A3D">
        <w:rPr>
          <w:rFonts w:ascii="Arial" w:eastAsia="Times New Roman" w:hAnsi="Arial" w:cs="Arial"/>
          <w:kern w:val="0"/>
          <w:lang w:eastAsia="en-GB"/>
          <w14:ligatures w14:val="none"/>
        </w:rPr>
        <w:br/>
      </w:r>
      <w:r w:rsidRPr="00C2777D">
        <w:rPr>
          <w:rStyle w:val="IntenseEmphasis"/>
          <w:sz w:val="24"/>
          <w:szCs w:val="24"/>
        </w:rPr>
        <w:t xml:space="preserve">4. Lower project risk and better implementation </w:t>
      </w:r>
    </w:p>
    <w:p w14:paraId="164A1CFE" w14:textId="2B98AFEE"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Early issue identification by stakeholders decreases project risk and uncertainty. Countries' regulatory stakeholders may have varied data privacy rules affecting AI-driven guest interaction technologies. Early engagement minimises costly redesigns and guarantees compliance. Involving IT suppliers and cybersecurity professionals decreases system failure and data breaches. </w:t>
      </w:r>
    </w:p>
    <w:p w14:paraId="791D08C8" w14:textId="77777777" w:rsidR="00DE0A65"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r>
    </w:p>
    <w:p w14:paraId="5A7DDBF5" w14:textId="77777777" w:rsidR="00DE0A65" w:rsidRPr="00C2777D" w:rsidRDefault="00DE0A65" w:rsidP="00B838CE">
      <w:pPr>
        <w:pStyle w:val="ListParagraph"/>
        <w:spacing w:after="0" w:line="240" w:lineRule="auto"/>
        <w:rPr>
          <w:rStyle w:val="IntenseEmphasis"/>
          <w:sz w:val="24"/>
          <w:szCs w:val="24"/>
        </w:rPr>
      </w:pPr>
    </w:p>
    <w:p w14:paraId="11A696AD" w14:textId="69E6E8CC" w:rsidR="00DE0A65" w:rsidRPr="00C2777D" w:rsidRDefault="00941075" w:rsidP="00B838CE">
      <w:pPr>
        <w:pStyle w:val="ListParagraph"/>
        <w:spacing w:after="0" w:line="240" w:lineRule="auto"/>
        <w:rPr>
          <w:rStyle w:val="IntenseEmphasis"/>
          <w:sz w:val="24"/>
          <w:szCs w:val="24"/>
        </w:rPr>
      </w:pPr>
      <w:r w:rsidRPr="00C2777D">
        <w:rPr>
          <w:rStyle w:val="IntenseEmphasis"/>
          <w:sz w:val="24"/>
          <w:szCs w:val="24"/>
        </w:rPr>
        <w:t xml:space="preserve">5. Improved innovation and service </w:t>
      </w:r>
    </w:p>
    <w:p w14:paraId="7B72539F" w14:textId="77777777" w:rsidR="002D6604"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Collaboration with IT companies and workers boosts innovation. Employees often provide useful guest behaviour insights that data analytics may miss. This feedback loop makes StaySmart+ more useful and intuitive. Stakeholder-driven innovation keeps the service competitive in the fast-changing digital hospitality market. </w:t>
      </w:r>
    </w:p>
    <w:p w14:paraId="2C794F50" w14:textId="77777777" w:rsidR="002D6604" w:rsidRDefault="002D6604" w:rsidP="00B838CE">
      <w:pPr>
        <w:pStyle w:val="ListParagraph"/>
        <w:spacing w:after="0" w:line="240" w:lineRule="auto"/>
        <w:rPr>
          <w:rFonts w:ascii="Arial" w:eastAsia="Times New Roman" w:hAnsi="Arial" w:cs="Arial"/>
          <w:kern w:val="0"/>
          <w:lang w:eastAsia="en-GB"/>
          <w14:ligatures w14:val="none"/>
        </w:rPr>
      </w:pPr>
    </w:p>
    <w:p w14:paraId="11293BC3" w14:textId="6BFEE3E2"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r>
      <w:r w:rsidRPr="005B4A3D">
        <w:rPr>
          <w:rFonts w:ascii="Arial" w:eastAsia="Times New Roman" w:hAnsi="Arial" w:cs="Arial"/>
          <w:kern w:val="0"/>
          <w:lang w:eastAsia="en-GB"/>
          <w14:ligatures w14:val="none"/>
        </w:rPr>
        <w:br/>
        <w:t xml:space="preserve">Future stakeholder involvement suggestions </w:t>
      </w:r>
    </w:p>
    <w:p w14:paraId="7CA6C5F3" w14:textId="77777777" w:rsidR="00DE0A65" w:rsidRPr="00C2777D" w:rsidRDefault="00941075" w:rsidP="00B838CE">
      <w:pPr>
        <w:pStyle w:val="ListParagraph"/>
        <w:spacing w:after="0" w:line="240" w:lineRule="auto"/>
        <w:rPr>
          <w:rStyle w:val="IntenseEmphasis"/>
          <w:sz w:val="24"/>
          <w:szCs w:val="24"/>
        </w:rPr>
      </w:pPr>
      <w:r w:rsidRPr="005B4A3D">
        <w:rPr>
          <w:rFonts w:ascii="Arial" w:eastAsia="Times New Roman" w:hAnsi="Arial" w:cs="Arial"/>
          <w:kern w:val="0"/>
          <w:lang w:eastAsia="en-GB"/>
          <w14:ligatures w14:val="none"/>
        </w:rPr>
        <w:br/>
      </w:r>
      <w:r w:rsidRPr="00C2777D">
        <w:rPr>
          <w:rStyle w:val="IntenseEmphasis"/>
          <w:sz w:val="24"/>
          <w:szCs w:val="24"/>
        </w:rPr>
        <w:t xml:space="preserve">1. Create an organised stakeholder mapping and segmentation plan. </w:t>
      </w:r>
    </w:p>
    <w:p w14:paraId="227AB664" w14:textId="7C0C3DAB"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The initiative should start with formal stakeholder mapping. Mendelow's Matrix can classify stakeholders by influence and interest. Senior executives, regulatory agencies, and high-interest groups like guests and employees should be actively handled and engaged. Effective engagement resource allocation and communication prioritising are ensured. </w:t>
      </w:r>
    </w:p>
    <w:p w14:paraId="48FD08C7" w14:textId="77777777" w:rsidR="00DE0A65" w:rsidRPr="00986190" w:rsidRDefault="00941075" w:rsidP="00B838CE">
      <w:pPr>
        <w:pStyle w:val="ListParagraph"/>
        <w:spacing w:after="0" w:line="240" w:lineRule="auto"/>
        <w:rPr>
          <w:rStyle w:val="IntenseEmphasis"/>
          <w:sz w:val="24"/>
          <w:szCs w:val="24"/>
        </w:rPr>
      </w:pPr>
      <w:r w:rsidRPr="00986190">
        <w:rPr>
          <w:rStyle w:val="IntenseEmphasis"/>
          <w:sz w:val="24"/>
          <w:szCs w:val="24"/>
        </w:rPr>
        <w:br/>
        <w:t xml:space="preserve">2. Use digital feedback systems continuously. </w:t>
      </w:r>
    </w:p>
    <w:p w14:paraId="086081AE" w14:textId="2504ECCC"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StaySmart+ should include real-time digital feedback tools. Use AI analytics to assess mobile app, in-room, and post-stay survey responses. This allows fast problem-solving and data-driven service enhancement. It also boosts guest engagement by showing how their feedback shapes service. </w:t>
      </w:r>
    </w:p>
    <w:p w14:paraId="65F83F26" w14:textId="77777777" w:rsidR="00DE0A65" w:rsidRPr="00986190" w:rsidRDefault="00941075" w:rsidP="00B838CE">
      <w:pPr>
        <w:pStyle w:val="ListParagraph"/>
        <w:spacing w:after="0" w:line="240" w:lineRule="auto"/>
        <w:rPr>
          <w:rStyle w:val="IntenseEmphasis"/>
          <w:sz w:val="24"/>
          <w:szCs w:val="24"/>
        </w:rPr>
      </w:pPr>
      <w:r w:rsidRPr="00986190">
        <w:rPr>
          <w:rStyle w:val="IntenseEmphasis"/>
          <w:sz w:val="24"/>
          <w:szCs w:val="24"/>
        </w:rPr>
        <w:br/>
        <w:t xml:space="preserve">3. Build staff engagement through co-creation and training </w:t>
      </w:r>
    </w:p>
    <w:p w14:paraId="4B13AF13" w14:textId="2E469CC0"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Employees should co-create service features and train. Pilot projects in selected </w:t>
      </w:r>
      <w:r w:rsidRPr="005B4A3D">
        <w:rPr>
          <w:rFonts w:ascii="Arial" w:eastAsia="Times New Roman" w:hAnsi="Arial" w:cs="Arial"/>
          <w:kern w:val="0"/>
          <w:lang w:eastAsia="en-GB"/>
          <w14:ligatures w14:val="none"/>
        </w:rPr>
        <w:lastRenderedPageBreak/>
        <w:t xml:space="preserve">hotels can gather frontline insights before worldwide launch. Staff should receive ongoing training in AI technologies and customised service systems. </w:t>
      </w:r>
    </w:p>
    <w:p w14:paraId="19F5417C" w14:textId="77777777" w:rsidR="00986190" w:rsidRPr="00986190" w:rsidRDefault="00941075" w:rsidP="00B838CE">
      <w:pPr>
        <w:pStyle w:val="ListParagraph"/>
        <w:spacing w:after="0" w:line="240" w:lineRule="auto"/>
        <w:rPr>
          <w:rStyle w:val="IntenseEmphasis"/>
          <w:sz w:val="24"/>
          <w:szCs w:val="24"/>
        </w:rPr>
      </w:pPr>
      <w:r w:rsidRPr="005B4A3D">
        <w:rPr>
          <w:rFonts w:ascii="Arial" w:eastAsia="Times New Roman" w:hAnsi="Arial" w:cs="Arial"/>
          <w:kern w:val="0"/>
          <w:lang w:eastAsia="en-GB"/>
          <w14:ligatures w14:val="none"/>
        </w:rPr>
        <w:br/>
      </w:r>
      <w:r w:rsidRPr="00986190">
        <w:rPr>
          <w:rStyle w:val="IntenseEmphasis"/>
          <w:sz w:val="24"/>
          <w:szCs w:val="24"/>
        </w:rPr>
        <w:t xml:space="preserve">4. Improve global market communication openness </w:t>
      </w:r>
    </w:p>
    <w:p w14:paraId="520143E6" w14:textId="197AE022"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Holiday Inn must communicate consistently due of its global reach. Use bilingual channels, stakeholder updates, and culturally customised communications. Data usage, AI decision-making, and sustainability effect transparency will build guest and regulator trust. </w:t>
      </w:r>
    </w:p>
    <w:p w14:paraId="0C96B796" w14:textId="77777777" w:rsidR="00DE0A65" w:rsidRPr="00986190" w:rsidRDefault="00941075" w:rsidP="00B838CE">
      <w:pPr>
        <w:pStyle w:val="ListParagraph"/>
        <w:spacing w:after="0" w:line="240" w:lineRule="auto"/>
        <w:rPr>
          <w:rStyle w:val="IntenseEmphasis"/>
          <w:sz w:val="24"/>
          <w:szCs w:val="24"/>
        </w:rPr>
      </w:pPr>
      <w:r w:rsidRPr="00986190">
        <w:rPr>
          <w:rStyle w:val="IntenseEmphasis"/>
          <w:sz w:val="24"/>
          <w:szCs w:val="24"/>
        </w:rPr>
        <w:br/>
        <w:t xml:space="preserve">5. Include sustainability stakeholders in strategy. </w:t>
      </w:r>
    </w:p>
    <w:p w14:paraId="510EAD9F" w14:textId="7F9B86FE" w:rsidR="00B838CE"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 xml:space="preserve">Sustainability partners should participate in decision-making, not just consultants. It aligns environmental aims with operational strategy. Project KPIs should incorporate carbon footprint reduction, energy efficiency, and waste management for accountability and demonstrable results. </w:t>
      </w:r>
    </w:p>
    <w:p w14:paraId="608AFE97" w14:textId="77777777" w:rsidR="00DE0A65" w:rsidRPr="00986190" w:rsidRDefault="00941075" w:rsidP="00B838CE">
      <w:pPr>
        <w:pStyle w:val="ListParagraph"/>
        <w:spacing w:after="0" w:line="240" w:lineRule="auto"/>
        <w:rPr>
          <w:rStyle w:val="IntenseEmphasis"/>
          <w:sz w:val="24"/>
          <w:szCs w:val="24"/>
        </w:rPr>
      </w:pPr>
      <w:r w:rsidRPr="00986190">
        <w:rPr>
          <w:rStyle w:val="IntenseEmphasis"/>
          <w:sz w:val="24"/>
          <w:szCs w:val="24"/>
        </w:rPr>
        <w:br/>
        <w:t xml:space="preserve">6. Form an official stakeholder governance framework. </w:t>
      </w:r>
    </w:p>
    <w:p w14:paraId="7FEE1854" w14:textId="0D0DABF8" w:rsidR="00941075" w:rsidRPr="005B4A3D" w:rsidRDefault="00941075" w:rsidP="00B838CE">
      <w:pPr>
        <w:pStyle w:val="ListParagraph"/>
        <w:spacing w:after="0" w:line="240" w:lineRule="auto"/>
        <w:rPr>
          <w:rFonts w:ascii="Arial" w:eastAsia="Times New Roman" w:hAnsi="Arial" w:cs="Arial"/>
          <w:kern w:val="0"/>
          <w:lang w:eastAsia="en-GB"/>
          <w14:ligatures w14:val="none"/>
        </w:rPr>
      </w:pPr>
      <w:r w:rsidRPr="005B4A3D">
        <w:rPr>
          <w:rFonts w:ascii="Arial" w:eastAsia="Times New Roman" w:hAnsi="Arial" w:cs="Arial"/>
          <w:kern w:val="0"/>
          <w:lang w:eastAsia="en-GB"/>
          <w14:ligatures w14:val="none"/>
        </w:rPr>
        <w:br/>
        <w:t>A stakeholder governance board should monitor StaySmart+'s rollout. This board should meet regularly to examine progress, hazards, and performance metrics with stakeholder representatives. Accountability and alignment across stakeholder interests are ensured.</w:t>
      </w:r>
    </w:p>
    <w:p w14:paraId="27719818" w14:textId="19A0FC6E" w:rsidR="00C933B8" w:rsidRPr="005B4A3D" w:rsidRDefault="00C933B8" w:rsidP="00C933B8">
      <w:pPr>
        <w:spacing w:after="0" w:line="240" w:lineRule="auto"/>
        <w:rPr>
          <w:rFonts w:ascii="Arial" w:eastAsia="Times New Roman" w:hAnsi="Arial" w:cs="Arial"/>
          <w:kern w:val="0"/>
          <w:lang w:eastAsia="en-GB"/>
          <w14:ligatures w14:val="none"/>
        </w:rPr>
      </w:pPr>
    </w:p>
    <w:p w14:paraId="4BE48C96" w14:textId="3B277CB6" w:rsidR="00C933B8" w:rsidRPr="000F7681" w:rsidRDefault="00C933B8" w:rsidP="00C933B8">
      <w:pPr>
        <w:spacing w:before="100" w:beforeAutospacing="1" w:after="100" w:afterAutospacing="1" w:line="240" w:lineRule="auto"/>
        <w:outlineLvl w:val="1"/>
        <w:rPr>
          <w:rStyle w:val="IntenseEmphasis"/>
          <w:sz w:val="28"/>
          <w:szCs w:val="28"/>
        </w:rPr>
      </w:pPr>
      <w:r w:rsidRPr="000F7681">
        <w:rPr>
          <w:rStyle w:val="IntenseEmphasis"/>
          <w:sz w:val="28"/>
          <w:szCs w:val="28"/>
        </w:rPr>
        <w:t>Conclusion</w:t>
      </w:r>
    </w:p>
    <w:p w14:paraId="7A9B4193" w14:textId="77777777" w:rsidR="00B22057" w:rsidRDefault="00E34622" w:rsidP="00E34622">
      <w:pPr>
        <w:spacing w:after="240" w:line="240" w:lineRule="auto"/>
        <w:rPr>
          <w:rFonts w:ascii="Arial" w:eastAsia="Times New Roman" w:hAnsi="Arial" w:cs="Arial"/>
          <w:kern w:val="0"/>
          <w:lang w:eastAsia="en-GB"/>
          <w14:ligatures w14:val="none"/>
        </w:rPr>
      </w:pPr>
      <w:r w:rsidRPr="00E34622">
        <w:rPr>
          <w:rFonts w:ascii="Arial" w:eastAsia="Times New Roman" w:hAnsi="Arial" w:cs="Arial"/>
          <w:kern w:val="0"/>
          <w:lang w:eastAsia="en-GB"/>
          <w14:ligatures w14:val="none"/>
        </w:rPr>
        <w:t xml:space="preserve">StaySmart+ at Holiday Inn and IHG Hotels &amp; Resorts relies on stakeholder interaction. Engagement improves customer satisfaction, operational efficiency, innovation, and risk management, which boosts business performance. Structured stakeholder mapping, ongoing digital feedback, employee co-creation, transparent communication, sustainable integration, and robust governance frameworks maximise long-term value. Hospitality organisations may ensure technology innovation drives competitive advantage by adopting these project management practises. </w:t>
      </w:r>
    </w:p>
    <w:p w14:paraId="0C8297C8" w14:textId="77777777" w:rsidR="00B22057" w:rsidRDefault="00E34622" w:rsidP="00E34622">
      <w:pPr>
        <w:spacing w:after="240" w:line="240" w:lineRule="auto"/>
        <w:rPr>
          <w:rFonts w:ascii="Arial" w:eastAsia="Times New Roman" w:hAnsi="Arial" w:cs="Arial"/>
          <w:kern w:val="0"/>
          <w:lang w:eastAsia="en-GB"/>
          <w14:ligatures w14:val="none"/>
        </w:rPr>
      </w:pPr>
      <w:r w:rsidRPr="00E34622">
        <w:rPr>
          <w:rFonts w:ascii="Arial" w:eastAsia="Times New Roman" w:hAnsi="Arial" w:cs="Arial"/>
          <w:kern w:val="0"/>
          <w:lang w:eastAsia="en-GB"/>
          <w14:ligatures w14:val="none"/>
        </w:rPr>
        <w:br/>
        <w:t xml:space="preserve">In conclusion, IHG Hotels &amp; </w:t>
      </w:r>
      <w:r w:rsidRPr="005B4A3D">
        <w:rPr>
          <w:rFonts w:ascii="Arial" w:eastAsia="Times New Roman" w:hAnsi="Arial" w:cs="Arial"/>
          <w:kern w:val="0"/>
          <w:lang w:eastAsia="en-GB"/>
          <w14:ligatures w14:val="none"/>
        </w:rPr>
        <w:t>Resorts</w:t>
      </w:r>
      <w:r w:rsidRPr="00E34622">
        <w:rPr>
          <w:rFonts w:ascii="Arial" w:eastAsia="Times New Roman" w:hAnsi="Arial" w:cs="Arial"/>
          <w:kern w:val="0"/>
          <w:lang w:eastAsia="en-GB"/>
          <w14:ligatures w14:val="none"/>
        </w:rPr>
        <w:t xml:space="preserve"> proposed StaySmart+ initiative at Holiday Inn shows how digital innovation in hospitality increasingly relies on stakeholder participation rather than technology. This assignment shows that the project's success depends on how well diverse stakeholder groups—from hotel employees and guests to technology providers, regulators, and sustainability partners—are identified, managed, and aligned. According to stakeholder theory, companies perform better over time when they balance competing interests rather than emphasising one group (Freeman, 1984). </w:t>
      </w:r>
    </w:p>
    <w:p w14:paraId="3ACE9BFA" w14:textId="77777777" w:rsidR="005D047A" w:rsidRDefault="00E34622" w:rsidP="00E34622">
      <w:pPr>
        <w:spacing w:after="240" w:line="240" w:lineRule="auto"/>
        <w:rPr>
          <w:rFonts w:ascii="Arial" w:eastAsia="Times New Roman" w:hAnsi="Arial" w:cs="Arial"/>
          <w:kern w:val="0"/>
          <w:lang w:eastAsia="en-GB"/>
          <w14:ligatures w14:val="none"/>
        </w:rPr>
      </w:pPr>
      <w:r w:rsidRPr="00E34622">
        <w:rPr>
          <w:rFonts w:ascii="Arial" w:eastAsia="Times New Roman" w:hAnsi="Arial" w:cs="Arial"/>
          <w:kern w:val="0"/>
          <w:lang w:eastAsia="en-GB"/>
          <w14:ligatures w14:val="none"/>
        </w:rPr>
        <w:br/>
        <w:t xml:space="preserve">Strong stakeholder engagement improves corporate performance in various ways, according to the evaluation. First, it improves customer happiness and loyalty by reflecting guest expectations, especially for customisation and convenience, in StaySmart+. Second, it boosts operational efficiency by minimising technological resistance and improving staff acceptability. Third, it improves brand reputation through credible sustainability and responsible innovation, which is increasingly crucial in global hospitality (Elkington, 1997). Early and ongoing collaboration with regulatory and technical parties decreases implementation risks, especially in data protection and AI governance. </w:t>
      </w:r>
    </w:p>
    <w:p w14:paraId="1D426F63" w14:textId="4BAF4231" w:rsidR="00E34622" w:rsidRDefault="00E34622" w:rsidP="00E34622">
      <w:pPr>
        <w:spacing w:after="240" w:line="240" w:lineRule="auto"/>
        <w:rPr>
          <w:rFonts w:ascii="Arial" w:eastAsia="Times New Roman" w:hAnsi="Arial" w:cs="Arial"/>
          <w:kern w:val="0"/>
          <w:lang w:eastAsia="en-GB"/>
          <w14:ligatures w14:val="none"/>
        </w:rPr>
      </w:pPr>
      <w:r w:rsidRPr="00E34622">
        <w:rPr>
          <w:rFonts w:ascii="Arial" w:eastAsia="Times New Roman" w:hAnsi="Arial" w:cs="Arial"/>
          <w:kern w:val="0"/>
          <w:lang w:eastAsia="en-GB"/>
          <w14:ligatures w14:val="none"/>
        </w:rPr>
        <w:lastRenderedPageBreak/>
        <w:t>The analysis also</w:t>
      </w:r>
      <w:r w:rsidR="005D047A">
        <w:rPr>
          <w:rFonts w:ascii="Arial" w:eastAsia="Times New Roman" w:hAnsi="Arial" w:cs="Arial"/>
          <w:kern w:val="0"/>
          <w:lang w:eastAsia="en-GB"/>
          <w14:ligatures w14:val="none"/>
        </w:rPr>
        <w:t xml:space="preserve"> </w:t>
      </w:r>
      <w:r w:rsidRPr="00E34622">
        <w:rPr>
          <w:rFonts w:ascii="Arial" w:eastAsia="Times New Roman" w:hAnsi="Arial" w:cs="Arial"/>
          <w:kern w:val="0"/>
          <w:lang w:eastAsia="en-GB"/>
          <w14:ligatures w14:val="none"/>
        </w:rPr>
        <w:t xml:space="preserve">shows that stakeholder involvement is ongoing. Misalignment across international markets without structured communication, feedback systems, and governance could damage service consistency and brand trust. To guarantee alignment throughout the project lifecycle, businesses must use formal stakeholder management methods such prioritisation frameworks and continuous involvement (Mitchell, Agle and Wood, 1997). </w:t>
      </w:r>
      <w:r w:rsidRPr="00E34622">
        <w:rPr>
          <w:rFonts w:ascii="Arial" w:eastAsia="Times New Roman" w:hAnsi="Arial" w:cs="Arial"/>
          <w:kern w:val="0"/>
          <w:lang w:eastAsia="en-GB"/>
          <w14:ligatures w14:val="none"/>
        </w:rPr>
        <w:br/>
        <w:t xml:space="preserve">Overall, StaySmart+ will only deliver its full strategic value if stakeholder engagement is central to deployment and long-term operations. Technology alone cannot drive digital transformation in hospitality. People, processes, and partners must work together at all levels to succeed. </w:t>
      </w:r>
    </w:p>
    <w:p w14:paraId="571FD55B" w14:textId="77777777" w:rsidR="00C31B98" w:rsidRDefault="00C31B98" w:rsidP="00E34622">
      <w:pPr>
        <w:spacing w:after="240" w:line="240" w:lineRule="auto"/>
        <w:rPr>
          <w:rStyle w:val="IntenseEmphasis"/>
          <w:sz w:val="32"/>
          <w:szCs w:val="32"/>
        </w:rPr>
      </w:pPr>
    </w:p>
    <w:p w14:paraId="04D190FB" w14:textId="77777777" w:rsidR="00EC058A" w:rsidRDefault="00EC058A" w:rsidP="00E34622">
      <w:pPr>
        <w:spacing w:after="240" w:line="240" w:lineRule="auto"/>
        <w:rPr>
          <w:rStyle w:val="IntenseEmphasis"/>
          <w:sz w:val="32"/>
          <w:szCs w:val="32"/>
        </w:rPr>
      </w:pPr>
    </w:p>
    <w:p w14:paraId="6332F00F" w14:textId="77777777" w:rsidR="00EC058A" w:rsidRDefault="00EC058A" w:rsidP="00E34622">
      <w:pPr>
        <w:spacing w:after="240" w:line="240" w:lineRule="auto"/>
        <w:rPr>
          <w:rStyle w:val="IntenseEmphasis"/>
          <w:sz w:val="32"/>
          <w:szCs w:val="32"/>
        </w:rPr>
      </w:pPr>
    </w:p>
    <w:p w14:paraId="3C2AA589" w14:textId="77777777" w:rsidR="00EC058A" w:rsidRDefault="00EC058A" w:rsidP="00E34622">
      <w:pPr>
        <w:spacing w:after="240" w:line="240" w:lineRule="auto"/>
        <w:rPr>
          <w:rStyle w:val="IntenseEmphasis"/>
          <w:sz w:val="32"/>
          <w:szCs w:val="32"/>
        </w:rPr>
      </w:pPr>
    </w:p>
    <w:p w14:paraId="40D9E69E" w14:textId="77777777" w:rsidR="00EC058A" w:rsidRDefault="00EC058A" w:rsidP="00E34622">
      <w:pPr>
        <w:spacing w:after="240" w:line="240" w:lineRule="auto"/>
        <w:rPr>
          <w:rStyle w:val="IntenseEmphasis"/>
          <w:sz w:val="32"/>
          <w:szCs w:val="32"/>
        </w:rPr>
      </w:pPr>
    </w:p>
    <w:p w14:paraId="46F25AB6" w14:textId="77777777" w:rsidR="00EC058A" w:rsidRDefault="00EC058A" w:rsidP="00E34622">
      <w:pPr>
        <w:spacing w:after="240" w:line="240" w:lineRule="auto"/>
        <w:rPr>
          <w:rStyle w:val="IntenseEmphasis"/>
          <w:sz w:val="32"/>
          <w:szCs w:val="32"/>
        </w:rPr>
      </w:pPr>
    </w:p>
    <w:p w14:paraId="354FFEB6" w14:textId="77777777" w:rsidR="00EC058A" w:rsidRDefault="00EC058A" w:rsidP="00E34622">
      <w:pPr>
        <w:spacing w:after="240" w:line="240" w:lineRule="auto"/>
        <w:rPr>
          <w:rStyle w:val="IntenseEmphasis"/>
          <w:sz w:val="32"/>
          <w:szCs w:val="32"/>
        </w:rPr>
      </w:pPr>
    </w:p>
    <w:p w14:paraId="5A908FB7" w14:textId="77777777" w:rsidR="00EC058A" w:rsidRDefault="00EC058A" w:rsidP="00E34622">
      <w:pPr>
        <w:spacing w:after="240" w:line="240" w:lineRule="auto"/>
        <w:rPr>
          <w:rStyle w:val="IntenseEmphasis"/>
          <w:sz w:val="32"/>
          <w:szCs w:val="32"/>
        </w:rPr>
      </w:pPr>
    </w:p>
    <w:p w14:paraId="7D50C0FF" w14:textId="77777777" w:rsidR="00EC058A" w:rsidRDefault="00EC058A" w:rsidP="00E34622">
      <w:pPr>
        <w:spacing w:after="240" w:line="240" w:lineRule="auto"/>
        <w:rPr>
          <w:rStyle w:val="IntenseEmphasis"/>
          <w:sz w:val="32"/>
          <w:szCs w:val="32"/>
        </w:rPr>
      </w:pPr>
    </w:p>
    <w:p w14:paraId="56744490" w14:textId="77777777" w:rsidR="00EC058A" w:rsidRDefault="00EC058A" w:rsidP="00E34622">
      <w:pPr>
        <w:spacing w:after="240" w:line="240" w:lineRule="auto"/>
        <w:rPr>
          <w:rStyle w:val="IntenseEmphasis"/>
          <w:sz w:val="32"/>
          <w:szCs w:val="32"/>
        </w:rPr>
      </w:pPr>
    </w:p>
    <w:p w14:paraId="067FE2AE" w14:textId="77777777" w:rsidR="00EC058A" w:rsidRDefault="00EC058A" w:rsidP="00E34622">
      <w:pPr>
        <w:spacing w:after="240" w:line="240" w:lineRule="auto"/>
        <w:rPr>
          <w:rStyle w:val="IntenseEmphasis"/>
          <w:sz w:val="32"/>
          <w:szCs w:val="32"/>
        </w:rPr>
      </w:pPr>
    </w:p>
    <w:p w14:paraId="5C03302F" w14:textId="77777777" w:rsidR="00EC058A" w:rsidRDefault="00EC058A" w:rsidP="00E34622">
      <w:pPr>
        <w:spacing w:after="240" w:line="240" w:lineRule="auto"/>
        <w:rPr>
          <w:rStyle w:val="IntenseEmphasis"/>
          <w:sz w:val="32"/>
          <w:szCs w:val="32"/>
        </w:rPr>
      </w:pPr>
    </w:p>
    <w:p w14:paraId="52D87123" w14:textId="77777777" w:rsidR="00EC058A" w:rsidRDefault="00EC058A" w:rsidP="00E34622">
      <w:pPr>
        <w:spacing w:after="240" w:line="240" w:lineRule="auto"/>
        <w:rPr>
          <w:rStyle w:val="IntenseEmphasis"/>
          <w:sz w:val="32"/>
          <w:szCs w:val="32"/>
        </w:rPr>
      </w:pPr>
    </w:p>
    <w:p w14:paraId="49997394" w14:textId="77777777" w:rsidR="00EC058A" w:rsidRDefault="00EC058A" w:rsidP="00E34622">
      <w:pPr>
        <w:spacing w:after="240" w:line="240" w:lineRule="auto"/>
        <w:rPr>
          <w:rStyle w:val="IntenseEmphasis"/>
          <w:sz w:val="32"/>
          <w:szCs w:val="32"/>
        </w:rPr>
      </w:pPr>
    </w:p>
    <w:p w14:paraId="0CB3E62E" w14:textId="77777777" w:rsidR="00EC058A" w:rsidRDefault="00EC058A" w:rsidP="00E34622">
      <w:pPr>
        <w:spacing w:after="240" w:line="240" w:lineRule="auto"/>
        <w:rPr>
          <w:rStyle w:val="IntenseEmphasis"/>
          <w:sz w:val="32"/>
          <w:szCs w:val="32"/>
        </w:rPr>
      </w:pPr>
    </w:p>
    <w:p w14:paraId="3D31B839" w14:textId="77777777" w:rsidR="00EC058A" w:rsidRDefault="00EC058A" w:rsidP="00E34622">
      <w:pPr>
        <w:spacing w:after="240" w:line="240" w:lineRule="auto"/>
        <w:rPr>
          <w:rStyle w:val="IntenseEmphasis"/>
          <w:sz w:val="32"/>
          <w:szCs w:val="32"/>
        </w:rPr>
      </w:pPr>
    </w:p>
    <w:p w14:paraId="270B1F42" w14:textId="77777777" w:rsidR="00EC058A" w:rsidRDefault="00EC058A" w:rsidP="00E34622">
      <w:pPr>
        <w:spacing w:after="240" w:line="240" w:lineRule="auto"/>
        <w:rPr>
          <w:rStyle w:val="IntenseEmphasis"/>
          <w:sz w:val="32"/>
          <w:szCs w:val="32"/>
        </w:rPr>
      </w:pPr>
    </w:p>
    <w:p w14:paraId="4EA87FCA" w14:textId="77777777" w:rsidR="00EC058A" w:rsidRPr="00EC3969" w:rsidRDefault="00EC058A" w:rsidP="00E34622">
      <w:pPr>
        <w:spacing w:after="240" w:line="240" w:lineRule="auto"/>
        <w:rPr>
          <w:rStyle w:val="IntenseEmphasis"/>
          <w:sz w:val="32"/>
          <w:szCs w:val="32"/>
        </w:rPr>
      </w:pPr>
    </w:p>
    <w:p w14:paraId="14F47908" w14:textId="202FD1B3" w:rsidR="00EC3969" w:rsidRDefault="00EC3969" w:rsidP="00E34622">
      <w:pPr>
        <w:spacing w:after="240" w:line="240" w:lineRule="auto"/>
        <w:rPr>
          <w:rStyle w:val="IntenseEmphasis"/>
          <w:sz w:val="32"/>
          <w:szCs w:val="32"/>
        </w:rPr>
      </w:pPr>
      <w:r w:rsidRPr="00EC3969">
        <w:rPr>
          <w:rStyle w:val="IntenseEmphasis"/>
          <w:sz w:val="32"/>
          <w:szCs w:val="32"/>
        </w:rPr>
        <w:lastRenderedPageBreak/>
        <w:t>Referencing</w:t>
      </w:r>
    </w:p>
    <w:p w14:paraId="00959C2E"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Mendelow, A.L. (1991) ‘Stakeholder mapping’, Proceedings of the 2nd International Conference on Information Systems, pp. 407–418.</w:t>
      </w:r>
    </w:p>
    <w:p w14:paraId="069534C1"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251591C1"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Freeman, R.E. (1984) Strategic management: a stakeholder approach. Boston: Pitman.</w:t>
      </w:r>
    </w:p>
    <w:p w14:paraId="47855C95"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623D94E9"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Buhalis, D. and Leung, R. (2018) ‘Smart hospitality: interconnectivity and interoperability towards an ecosystem’, International Journal of Hospitality Management, 71, pp. 41–50</w:t>
      </w:r>
    </w:p>
    <w:p w14:paraId="6F868974"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17542D0A"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InterContinental Hotels Group (IHG) (2025) Annual report and sustainability report. Available at: </w:t>
      </w:r>
      <w:hyperlink r:id="rId8" w:tgtFrame="_blank" w:history="1">
        <w:r w:rsidRPr="00D374ED">
          <w:rPr>
            <w:rFonts w:ascii="Arial" w:eastAsia="Times New Roman" w:hAnsi="Arial" w:cs="Arial"/>
            <w:i/>
            <w:iCs/>
            <w:color w:val="1155CC"/>
            <w:kern w:val="0"/>
            <w:sz w:val="28"/>
            <w:szCs w:val="28"/>
            <w:u w:val="single"/>
            <w:lang w:eastAsia="en-GB"/>
            <w14:ligatures w14:val="none"/>
          </w:rPr>
          <w:t>https://www.ihgplc.com</w:t>
        </w:r>
      </w:hyperlink>
      <w:r w:rsidRPr="00D374ED">
        <w:rPr>
          <w:rFonts w:ascii="Arial" w:eastAsia="Times New Roman" w:hAnsi="Arial" w:cs="Arial"/>
          <w:i/>
          <w:iCs/>
          <w:color w:val="000000"/>
          <w:kern w:val="0"/>
          <w:sz w:val="28"/>
          <w:szCs w:val="28"/>
          <w:lang w:eastAsia="en-GB"/>
          <w14:ligatures w14:val="none"/>
        </w:rPr>
        <w:t> (Accessed: 28 April 2026).</w:t>
      </w:r>
    </w:p>
    <w:p w14:paraId="1350A2E4"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1785B888"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Porter, M.E. (2008) ‘The five competitive forces that shape strategy’, Harvard Business Review, 86(1), pp. 78–93.</w:t>
      </w:r>
    </w:p>
    <w:p w14:paraId="0004F9A0"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59E915C9"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Forbes (2024) How AI is transforming the travel industry. Available at: </w:t>
      </w:r>
      <w:hyperlink r:id="rId9" w:tgtFrame="_blank" w:history="1">
        <w:r w:rsidRPr="00D374ED">
          <w:rPr>
            <w:rFonts w:ascii="Arial" w:eastAsia="Times New Roman" w:hAnsi="Arial" w:cs="Arial"/>
            <w:i/>
            <w:iCs/>
            <w:color w:val="1155CC"/>
            <w:kern w:val="0"/>
            <w:sz w:val="28"/>
            <w:szCs w:val="28"/>
            <w:u w:val="single"/>
            <w:lang w:eastAsia="en-GB"/>
            <w14:ligatures w14:val="none"/>
          </w:rPr>
          <w:t>https://www.forbes.com</w:t>
        </w:r>
      </w:hyperlink>
      <w:r w:rsidRPr="00D374ED">
        <w:rPr>
          <w:rFonts w:ascii="Arial" w:eastAsia="Times New Roman" w:hAnsi="Arial" w:cs="Arial"/>
          <w:i/>
          <w:iCs/>
          <w:color w:val="000000"/>
          <w:kern w:val="0"/>
          <w:sz w:val="28"/>
          <w:szCs w:val="28"/>
          <w:lang w:eastAsia="en-GB"/>
          <w14:ligatures w14:val="none"/>
        </w:rPr>
        <w:t> (Accessed: 28 April 2026).</w:t>
      </w:r>
    </w:p>
    <w:p w14:paraId="45CB6E02"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28482E1A"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Harvard Business Review (2023) How AI is transforming customer experience. Available at: </w:t>
      </w:r>
      <w:hyperlink r:id="rId10" w:tgtFrame="_blank" w:history="1">
        <w:r w:rsidRPr="00D374ED">
          <w:rPr>
            <w:rFonts w:ascii="Arial" w:eastAsia="Times New Roman" w:hAnsi="Arial" w:cs="Arial"/>
            <w:i/>
            <w:iCs/>
            <w:color w:val="1155CC"/>
            <w:kern w:val="0"/>
            <w:sz w:val="28"/>
            <w:szCs w:val="28"/>
            <w:u w:val="single"/>
            <w:lang w:eastAsia="en-GB"/>
            <w14:ligatures w14:val="none"/>
          </w:rPr>
          <w:t>https://hbr.org</w:t>
        </w:r>
      </w:hyperlink>
      <w:r w:rsidRPr="00D374ED">
        <w:rPr>
          <w:rFonts w:ascii="Arial" w:eastAsia="Times New Roman" w:hAnsi="Arial" w:cs="Arial"/>
          <w:i/>
          <w:iCs/>
          <w:color w:val="000000"/>
          <w:kern w:val="0"/>
          <w:sz w:val="28"/>
          <w:szCs w:val="28"/>
          <w:lang w:eastAsia="en-GB"/>
          <w14:ligatures w14:val="none"/>
        </w:rPr>
        <w:t> (Accessed: 28 April 2026).</w:t>
      </w:r>
    </w:p>
    <w:p w14:paraId="512B61F4"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0859B44C"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r w:rsidRPr="00D374ED">
        <w:rPr>
          <w:rFonts w:ascii="Arial" w:eastAsia="Times New Roman" w:hAnsi="Arial" w:cs="Arial"/>
          <w:i/>
          <w:iCs/>
          <w:color w:val="000000"/>
          <w:kern w:val="0"/>
          <w:sz w:val="28"/>
          <w:szCs w:val="28"/>
          <w:lang w:eastAsia="en-GB"/>
          <w14:ligatures w14:val="none"/>
        </w:rPr>
        <w:t>Investopedia (2024) Porter’s Five Forces model explained. Available at: </w:t>
      </w:r>
      <w:hyperlink r:id="rId11" w:tgtFrame="_blank" w:history="1">
        <w:r w:rsidRPr="00D374ED">
          <w:rPr>
            <w:rFonts w:ascii="Arial" w:eastAsia="Times New Roman" w:hAnsi="Arial" w:cs="Arial"/>
            <w:i/>
            <w:iCs/>
            <w:color w:val="1155CC"/>
            <w:kern w:val="0"/>
            <w:sz w:val="28"/>
            <w:szCs w:val="28"/>
            <w:u w:val="single"/>
            <w:lang w:eastAsia="en-GB"/>
            <w14:ligatures w14:val="none"/>
          </w:rPr>
          <w:t>https://www.investopedia.com</w:t>
        </w:r>
      </w:hyperlink>
      <w:r w:rsidRPr="00D374ED">
        <w:rPr>
          <w:rFonts w:ascii="Arial" w:eastAsia="Times New Roman" w:hAnsi="Arial" w:cs="Arial"/>
          <w:i/>
          <w:iCs/>
          <w:color w:val="000000"/>
          <w:kern w:val="0"/>
          <w:sz w:val="28"/>
          <w:szCs w:val="28"/>
          <w:lang w:eastAsia="en-GB"/>
          <w14:ligatures w14:val="none"/>
        </w:rPr>
        <w:t> (Accessed: 28 April 2026).</w:t>
      </w:r>
    </w:p>
    <w:p w14:paraId="7466753D" w14:textId="77777777" w:rsidR="00D374ED" w:rsidRPr="00D374ED" w:rsidRDefault="00D374ED" w:rsidP="00D374ED">
      <w:pPr>
        <w:shd w:val="clear" w:color="auto" w:fill="FFFFFF"/>
        <w:spacing w:after="0" w:line="240" w:lineRule="auto"/>
        <w:rPr>
          <w:rFonts w:ascii="Arial" w:eastAsia="Times New Roman" w:hAnsi="Arial" w:cs="Arial"/>
          <w:i/>
          <w:iCs/>
          <w:color w:val="222222"/>
          <w:kern w:val="0"/>
          <w:sz w:val="28"/>
          <w:szCs w:val="28"/>
          <w:lang w:eastAsia="en-GB"/>
          <w14:ligatures w14:val="none"/>
        </w:rPr>
      </w:pPr>
    </w:p>
    <w:p w14:paraId="11ED689A" w14:textId="78D7CA01" w:rsidR="00D374ED" w:rsidRPr="00411C70" w:rsidRDefault="007C2404" w:rsidP="00E34622">
      <w:pPr>
        <w:spacing w:after="240" w:line="240" w:lineRule="auto"/>
        <w:rPr>
          <w:rFonts w:ascii="Arial" w:hAnsi="Arial" w:cs="Arial"/>
          <w:i/>
          <w:iCs/>
          <w:color w:val="000000"/>
          <w:sz w:val="28"/>
          <w:szCs w:val="28"/>
          <w:shd w:val="clear" w:color="auto" w:fill="FFFFFF"/>
        </w:rPr>
      </w:pPr>
      <w:r w:rsidRPr="00411C70">
        <w:rPr>
          <w:rFonts w:ascii="Arial" w:hAnsi="Arial" w:cs="Arial"/>
          <w:i/>
          <w:iCs/>
          <w:color w:val="000000"/>
          <w:sz w:val="28"/>
          <w:szCs w:val="28"/>
          <w:shd w:val="clear" w:color="auto" w:fill="FFFFFF"/>
        </w:rPr>
        <w:t>Mitchell, R.K., Agle, B.R. and Wood, D.J. (1997) ‘Toward a theory of stakeholder identification and salience: Defining the principle of who and what really counts’, </w:t>
      </w:r>
      <w:r w:rsidRPr="00411C70">
        <w:rPr>
          <w:rStyle w:val="Emphasis"/>
          <w:rFonts w:ascii="Arial" w:hAnsi="Arial" w:cs="Arial"/>
          <w:i w:val="0"/>
          <w:iCs w:val="0"/>
          <w:color w:val="000000"/>
          <w:sz w:val="28"/>
          <w:szCs w:val="28"/>
          <w:shd w:val="clear" w:color="auto" w:fill="FFFFFF"/>
        </w:rPr>
        <w:t>Academy of Management Review</w:t>
      </w:r>
      <w:r w:rsidRPr="00411C70">
        <w:rPr>
          <w:rFonts w:ascii="Arial" w:hAnsi="Arial" w:cs="Arial"/>
          <w:i/>
          <w:iCs/>
          <w:color w:val="000000"/>
          <w:sz w:val="28"/>
          <w:szCs w:val="28"/>
          <w:shd w:val="clear" w:color="auto" w:fill="FFFFFF"/>
        </w:rPr>
        <w:t>, 22(4), pp. 853–886.</w:t>
      </w:r>
    </w:p>
    <w:p w14:paraId="2DE0FBD8" w14:textId="77777777" w:rsidR="00411C70" w:rsidRPr="00411C70" w:rsidRDefault="00411C70" w:rsidP="00411C70">
      <w:pPr>
        <w:pStyle w:val="NormalWeb"/>
        <w:shd w:val="clear" w:color="auto" w:fill="FFFFFF"/>
        <w:rPr>
          <w:rFonts w:ascii="Arial" w:hAnsi="Arial" w:cs="Arial"/>
          <w:color w:val="000000"/>
          <w:sz w:val="28"/>
          <w:szCs w:val="28"/>
        </w:rPr>
      </w:pPr>
      <w:r w:rsidRPr="00411C70">
        <w:rPr>
          <w:rFonts w:ascii="Arial" w:hAnsi="Arial" w:cs="Arial"/>
          <w:color w:val="000000"/>
          <w:sz w:val="28"/>
          <w:szCs w:val="28"/>
        </w:rPr>
        <w:t>Elkington, J. (1997) </w:t>
      </w:r>
      <w:r w:rsidRPr="00411C70">
        <w:rPr>
          <w:rStyle w:val="Emphasis"/>
          <w:rFonts w:ascii="Arial" w:eastAsiaTheme="majorEastAsia" w:hAnsi="Arial" w:cs="Arial"/>
          <w:color w:val="000000"/>
          <w:sz w:val="28"/>
          <w:szCs w:val="28"/>
        </w:rPr>
        <w:t>Cannibals with Forks: The Triple Bottom Line of 21st Century Business</w:t>
      </w:r>
      <w:r w:rsidRPr="00411C70">
        <w:rPr>
          <w:rFonts w:ascii="Arial" w:hAnsi="Arial" w:cs="Arial"/>
          <w:color w:val="000000"/>
          <w:sz w:val="28"/>
          <w:szCs w:val="28"/>
        </w:rPr>
        <w:t>. Oxford: Capstone Publishing</w:t>
      </w:r>
    </w:p>
    <w:p w14:paraId="2B2A552D" w14:textId="77777777" w:rsidR="00411C70" w:rsidRPr="00411C70" w:rsidRDefault="00411C70" w:rsidP="00411C70">
      <w:pPr>
        <w:pStyle w:val="NormalWeb"/>
        <w:shd w:val="clear" w:color="auto" w:fill="FFFFFF"/>
        <w:rPr>
          <w:rFonts w:ascii="Arial" w:hAnsi="Arial" w:cs="Arial"/>
          <w:color w:val="000000"/>
          <w:sz w:val="28"/>
          <w:szCs w:val="28"/>
        </w:rPr>
      </w:pPr>
      <w:r w:rsidRPr="00411C70">
        <w:rPr>
          <w:rFonts w:ascii="Arial" w:hAnsi="Arial" w:cs="Arial"/>
          <w:color w:val="000000"/>
          <w:sz w:val="28"/>
          <w:szCs w:val="28"/>
        </w:rPr>
        <w:t>Project Management Institute (PMI) (2021) </w:t>
      </w:r>
      <w:r w:rsidRPr="00411C70">
        <w:rPr>
          <w:rStyle w:val="Emphasis"/>
          <w:rFonts w:ascii="Arial" w:eastAsiaTheme="majorEastAsia" w:hAnsi="Arial" w:cs="Arial"/>
          <w:color w:val="000000"/>
          <w:sz w:val="28"/>
          <w:szCs w:val="28"/>
        </w:rPr>
        <w:t>A Guide to the Project Management Body of Knowledge (PMBOK® Guide)</w:t>
      </w:r>
      <w:r w:rsidRPr="00411C70">
        <w:rPr>
          <w:rFonts w:ascii="Arial" w:hAnsi="Arial" w:cs="Arial"/>
          <w:color w:val="000000"/>
          <w:sz w:val="28"/>
          <w:szCs w:val="28"/>
        </w:rPr>
        <w:t>, 7th edn. Newtown Square, PA: Project Management Institute.</w:t>
      </w:r>
    </w:p>
    <w:p w14:paraId="72CBED84" w14:textId="77777777" w:rsidR="00411C70" w:rsidRDefault="00411C70" w:rsidP="00E34622">
      <w:pPr>
        <w:spacing w:after="240" w:line="240" w:lineRule="auto"/>
        <w:rPr>
          <w:rFonts w:ascii="Arial" w:hAnsi="Arial" w:cs="Arial"/>
          <w:i/>
          <w:iCs/>
          <w:color w:val="000000"/>
          <w:sz w:val="28"/>
          <w:szCs w:val="28"/>
          <w:shd w:val="clear" w:color="auto" w:fill="FFFFFF"/>
        </w:rPr>
      </w:pPr>
    </w:p>
    <w:p w14:paraId="75DB6D69" w14:textId="77777777" w:rsidR="0081085F" w:rsidRPr="007C2404" w:rsidRDefault="0081085F" w:rsidP="00E34622">
      <w:pPr>
        <w:spacing w:after="240" w:line="240" w:lineRule="auto"/>
        <w:rPr>
          <w:rStyle w:val="IntenseEmphasis"/>
          <w:rFonts w:ascii="Arial" w:hAnsi="Arial" w:cs="Arial"/>
          <w:i w:val="0"/>
          <w:iCs w:val="0"/>
          <w:sz w:val="28"/>
          <w:szCs w:val="28"/>
        </w:rPr>
      </w:pPr>
    </w:p>
    <w:p w14:paraId="5D18CC35" w14:textId="77777777" w:rsidR="00D77653" w:rsidRPr="00EC058A" w:rsidRDefault="00D77653" w:rsidP="00E34622">
      <w:pPr>
        <w:spacing w:after="240" w:line="240" w:lineRule="auto"/>
        <w:rPr>
          <w:rStyle w:val="IntenseEmphasis"/>
          <w:rFonts w:ascii="Arial" w:hAnsi="Arial" w:cs="Arial"/>
          <w:sz w:val="28"/>
          <w:szCs w:val="28"/>
        </w:rPr>
      </w:pPr>
    </w:p>
    <w:p w14:paraId="4B176F82" w14:textId="77777777" w:rsidR="00EC3969" w:rsidRPr="00EC3969" w:rsidRDefault="00EC3969" w:rsidP="00E34622">
      <w:pPr>
        <w:spacing w:after="240" w:line="240" w:lineRule="auto"/>
        <w:rPr>
          <w:rStyle w:val="IntenseEmphasis"/>
          <w:sz w:val="32"/>
          <w:szCs w:val="32"/>
        </w:rPr>
      </w:pPr>
    </w:p>
    <w:p w14:paraId="0AE56E19" w14:textId="77777777" w:rsidR="006A4BAC" w:rsidRDefault="006A4BAC" w:rsidP="00E34622">
      <w:pPr>
        <w:spacing w:after="240" w:line="240" w:lineRule="auto"/>
        <w:rPr>
          <w:rFonts w:ascii="Arial" w:eastAsia="Times New Roman" w:hAnsi="Arial" w:cs="Arial"/>
          <w:kern w:val="0"/>
          <w:lang w:eastAsia="en-GB"/>
          <w14:ligatures w14:val="none"/>
        </w:rPr>
      </w:pPr>
    </w:p>
    <w:p w14:paraId="6515F3F6" w14:textId="77777777" w:rsidR="006A4BAC" w:rsidRPr="00E34622" w:rsidRDefault="006A4BAC" w:rsidP="00E34622">
      <w:pPr>
        <w:spacing w:after="240" w:line="240" w:lineRule="auto"/>
        <w:rPr>
          <w:rFonts w:ascii="Arial" w:eastAsia="Times New Roman" w:hAnsi="Arial" w:cs="Arial"/>
          <w:kern w:val="0"/>
          <w:lang w:eastAsia="en-GB"/>
          <w14:ligatures w14:val="none"/>
        </w:rPr>
      </w:pPr>
    </w:p>
    <w:p w14:paraId="79D5FF69" w14:textId="77777777" w:rsidR="00FD67C5" w:rsidRPr="005B4A3D" w:rsidRDefault="00FD67C5">
      <w:pPr>
        <w:rPr>
          <w:rFonts w:ascii="Arial" w:hAnsi="Arial" w:cs="Arial"/>
        </w:rPr>
      </w:pPr>
    </w:p>
    <w:sectPr w:rsidR="00FD67C5" w:rsidRPr="005B4A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0078D"/>
    <w:multiLevelType w:val="hybridMultilevel"/>
    <w:tmpl w:val="AB1AB9C0"/>
    <w:lvl w:ilvl="0" w:tplc="0809000F">
      <w:start w:val="1"/>
      <w:numFmt w:val="decimal"/>
      <w:lvlText w:val="%1."/>
      <w:lvlJc w:val="left"/>
      <w:pPr>
        <w:ind w:left="2770" w:hanging="360"/>
      </w:pPr>
      <w:rPr>
        <w:rFonts w:hint="default"/>
      </w:rPr>
    </w:lvl>
    <w:lvl w:ilvl="1" w:tplc="08090019" w:tentative="1">
      <w:start w:val="1"/>
      <w:numFmt w:val="lowerLetter"/>
      <w:lvlText w:val="%2."/>
      <w:lvlJc w:val="left"/>
      <w:pPr>
        <w:ind w:left="3490" w:hanging="360"/>
      </w:pPr>
    </w:lvl>
    <w:lvl w:ilvl="2" w:tplc="0809001B" w:tentative="1">
      <w:start w:val="1"/>
      <w:numFmt w:val="lowerRoman"/>
      <w:lvlText w:val="%3."/>
      <w:lvlJc w:val="right"/>
      <w:pPr>
        <w:ind w:left="4210" w:hanging="180"/>
      </w:pPr>
    </w:lvl>
    <w:lvl w:ilvl="3" w:tplc="0809000F" w:tentative="1">
      <w:start w:val="1"/>
      <w:numFmt w:val="decimal"/>
      <w:lvlText w:val="%4."/>
      <w:lvlJc w:val="left"/>
      <w:pPr>
        <w:ind w:left="4930" w:hanging="360"/>
      </w:pPr>
    </w:lvl>
    <w:lvl w:ilvl="4" w:tplc="08090019" w:tentative="1">
      <w:start w:val="1"/>
      <w:numFmt w:val="lowerLetter"/>
      <w:lvlText w:val="%5."/>
      <w:lvlJc w:val="left"/>
      <w:pPr>
        <w:ind w:left="5650" w:hanging="360"/>
      </w:pPr>
    </w:lvl>
    <w:lvl w:ilvl="5" w:tplc="0809001B" w:tentative="1">
      <w:start w:val="1"/>
      <w:numFmt w:val="lowerRoman"/>
      <w:lvlText w:val="%6."/>
      <w:lvlJc w:val="right"/>
      <w:pPr>
        <w:ind w:left="6370" w:hanging="180"/>
      </w:pPr>
    </w:lvl>
    <w:lvl w:ilvl="6" w:tplc="0809000F" w:tentative="1">
      <w:start w:val="1"/>
      <w:numFmt w:val="decimal"/>
      <w:lvlText w:val="%7."/>
      <w:lvlJc w:val="left"/>
      <w:pPr>
        <w:ind w:left="7090" w:hanging="360"/>
      </w:pPr>
    </w:lvl>
    <w:lvl w:ilvl="7" w:tplc="08090019" w:tentative="1">
      <w:start w:val="1"/>
      <w:numFmt w:val="lowerLetter"/>
      <w:lvlText w:val="%8."/>
      <w:lvlJc w:val="left"/>
      <w:pPr>
        <w:ind w:left="7810" w:hanging="360"/>
      </w:pPr>
    </w:lvl>
    <w:lvl w:ilvl="8" w:tplc="0809001B" w:tentative="1">
      <w:start w:val="1"/>
      <w:numFmt w:val="lowerRoman"/>
      <w:lvlText w:val="%9."/>
      <w:lvlJc w:val="right"/>
      <w:pPr>
        <w:ind w:left="8530" w:hanging="180"/>
      </w:pPr>
    </w:lvl>
  </w:abstractNum>
  <w:abstractNum w:abstractNumId="1" w15:restartNumberingAfterBreak="0">
    <w:nsid w:val="21673124"/>
    <w:multiLevelType w:val="hybridMultilevel"/>
    <w:tmpl w:val="7CDA4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4968181">
    <w:abstractNumId w:val="0"/>
  </w:num>
  <w:num w:numId="2" w16cid:durableId="692733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0FC"/>
    <w:rsid w:val="00007D66"/>
    <w:rsid w:val="00010C42"/>
    <w:rsid w:val="000361BF"/>
    <w:rsid w:val="00042183"/>
    <w:rsid w:val="000458A5"/>
    <w:rsid w:val="00046A41"/>
    <w:rsid w:val="00067067"/>
    <w:rsid w:val="0007356A"/>
    <w:rsid w:val="00080BEE"/>
    <w:rsid w:val="000957F5"/>
    <w:rsid w:val="000A73C9"/>
    <w:rsid w:val="000B3449"/>
    <w:rsid w:val="000B4D7F"/>
    <w:rsid w:val="000B7F96"/>
    <w:rsid w:val="000E520F"/>
    <w:rsid w:val="000F7681"/>
    <w:rsid w:val="00103BBD"/>
    <w:rsid w:val="00112ACE"/>
    <w:rsid w:val="0013081F"/>
    <w:rsid w:val="00146BB1"/>
    <w:rsid w:val="001807EF"/>
    <w:rsid w:val="00186A57"/>
    <w:rsid w:val="00194618"/>
    <w:rsid w:val="00196770"/>
    <w:rsid w:val="001A13B7"/>
    <w:rsid w:val="001B190D"/>
    <w:rsid w:val="001C3921"/>
    <w:rsid w:val="001C3A32"/>
    <w:rsid w:val="001C7C02"/>
    <w:rsid w:val="001D48B9"/>
    <w:rsid w:val="001E2D5D"/>
    <w:rsid w:val="001F0142"/>
    <w:rsid w:val="002067C1"/>
    <w:rsid w:val="00206F7C"/>
    <w:rsid w:val="00217457"/>
    <w:rsid w:val="00266C14"/>
    <w:rsid w:val="0028010D"/>
    <w:rsid w:val="00281D23"/>
    <w:rsid w:val="00284A72"/>
    <w:rsid w:val="002A0016"/>
    <w:rsid w:val="002C06B0"/>
    <w:rsid w:val="002C1B52"/>
    <w:rsid w:val="002C4957"/>
    <w:rsid w:val="002C5B85"/>
    <w:rsid w:val="002C6F89"/>
    <w:rsid w:val="002D6604"/>
    <w:rsid w:val="002F07B9"/>
    <w:rsid w:val="00323C4E"/>
    <w:rsid w:val="003668A9"/>
    <w:rsid w:val="0036758C"/>
    <w:rsid w:val="00374C96"/>
    <w:rsid w:val="00374D0F"/>
    <w:rsid w:val="00382FC5"/>
    <w:rsid w:val="00395D15"/>
    <w:rsid w:val="003B74AA"/>
    <w:rsid w:val="003C1140"/>
    <w:rsid w:val="00403D74"/>
    <w:rsid w:val="00406E1C"/>
    <w:rsid w:val="00410F6D"/>
    <w:rsid w:val="00411C70"/>
    <w:rsid w:val="00426421"/>
    <w:rsid w:val="00432301"/>
    <w:rsid w:val="004440FC"/>
    <w:rsid w:val="00462AB7"/>
    <w:rsid w:val="004644D2"/>
    <w:rsid w:val="00464F0C"/>
    <w:rsid w:val="004721BC"/>
    <w:rsid w:val="00490C3C"/>
    <w:rsid w:val="00495B02"/>
    <w:rsid w:val="004A3CDB"/>
    <w:rsid w:val="004A50F5"/>
    <w:rsid w:val="004B2A8B"/>
    <w:rsid w:val="004B38F0"/>
    <w:rsid w:val="004D1E63"/>
    <w:rsid w:val="004D2E57"/>
    <w:rsid w:val="004D4818"/>
    <w:rsid w:val="004D6352"/>
    <w:rsid w:val="004D765A"/>
    <w:rsid w:val="004F1AB9"/>
    <w:rsid w:val="0052032B"/>
    <w:rsid w:val="00523A5A"/>
    <w:rsid w:val="00553AE8"/>
    <w:rsid w:val="00577C08"/>
    <w:rsid w:val="00584666"/>
    <w:rsid w:val="00595458"/>
    <w:rsid w:val="00596A09"/>
    <w:rsid w:val="005A3734"/>
    <w:rsid w:val="005B4A3D"/>
    <w:rsid w:val="005B6A1B"/>
    <w:rsid w:val="005D047A"/>
    <w:rsid w:val="005E6151"/>
    <w:rsid w:val="005F014B"/>
    <w:rsid w:val="00600DE8"/>
    <w:rsid w:val="006018AF"/>
    <w:rsid w:val="00606BEA"/>
    <w:rsid w:val="00614C52"/>
    <w:rsid w:val="00615813"/>
    <w:rsid w:val="006222D2"/>
    <w:rsid w:val="006319A4"/>
    <w:rsid w:val="00643D5A"/>
    <w:rsid w:val="00680B02"/>
    <w:rsid w:val="00691AE7"/>
    <w:rsid w:val="006A12F1"/>
    <w:rsid w:val="006A152F"/>
    <w:rsid w:val="006A4BAC"/>
    <w:rsid w:val="006B4779"/>
    <w:rsid w:val="006B60B4"/>
    <w:rsid w:val="006B649F"/>
    <w:rsid w:val="006B68BC"/>
    <w:rsid w:val="006E3D0D"/>
    <w:rsid w:val="00704929"/>
    <w:rsid w:val="00736660"/>
    <w:rsid w:val="00737257"/>
    <w:rsid w:val="007629CA"/>
    <w:rsid w:val="007808C4"/>
    <w:rsid w:val="007927D8"/>
    <w:rsid w:val="007A42FE"/>
    <w:rsid w:val="007A4890"/>
    <w:rsid w:val="007B60FC"/>
    <w:rsid w:val="007C2404"/>
    <w:rsid w:val="007D6F23"/>
    <w:rsid w:val="0081085F"/>
    <w:rsid w:val="00824557"/>
    <w:rsid w:val="008557D1"/>
    <w:rsid w:val="00862D6F"/>
    <w:rsid w:val="00867E02"/>
    <w:rsid w:val="00892D8C"/>
    <w:rsid w:val="008A542D"/>
    <w:rsid w:val="008A692C"/>
    <w:rsid w:val="008B13C9"/>
    <w:rsid w:val="008C098F"/>
    <w:rsid w:val="008D4DFF"/>
    <w:rsid w:val="008F0401"/>
    <w:rsid w:val="008F6749"/>
    <w:rsid w:val="009001C0"/>
    <w:rsid w:val="00905A77"/>
    <w:rsid w:val="00927120"/>
    <w:rsid w:val="00935DE8"/>
    <w:rsid w:val="0093676C"/>
    <w:rsid w:val="00941075"/>
    <w:rsid w:val="00941A80"/>
    <w:rsid w:val="00944635"/>
    <w:rsid w:val="0094731C"/>
    <w:rsid w:val="00961029"/>
    <w:rsid w:val="00965092"/>
    <w:rsid w:val="00980794"/>
    <w:rsid w:val="00986190"/>
    <w:rsid w:val="009C5528"/>
    <w:rsid w:val="00A03674"/>
    <w:rsid w:val="00A040DF"/>
    <w:rsid w:val="00A14ED7"/>
    <w:rsid w:val="00A15A4E"/>
    <w:rsid w:val="00A171BA"/>
    <w:rsid w:val="00A27225"/>
    <w:rsid w:val="00A4628A"/>
    <w:rsid w:val="00B0029E"/>
    <w:rsid w:val="00B22057"/>
    <w:rsid w:val="00B31744"/>
    <w:rsid w:val="00B42303"/>
    <w:rsid w:val="00B54863"/>
    <w:rsid w:val="00B6101F"/>
    <w:rsid w:val="00B838CE"/>
    <w:rsid w:val="00B915F5"/>
    <w:rsid w:val="00BA625C"/>
    <w:rsid w:val="00BA7EEA"/>
    <w:rsid w:val="00BC2FB9"/>
    <w:rsid w:val="00BF4F5B"/>
    <w:rsid w:val="00C21C95"/>
    <w:rsid w:val="00C2777D"/>
    <w:rsid w:val="00C31B98"/>
    <w:rsid w:val="00C434FD"/>
    <w:rsid w:val="00C57C12"/>
    <w:rsid w:val="00C62952"/>
    <w:rsid w:val="00C7639F"/>
    <w:rsid w:val="00C77637"/>
    <w:rsid w:val="00C870ED"/>
    <w:rsid w:val="00C933B8"/>
    <w:rsid w:val="00CA028B"/>
    <w:rsid w:val="00CB3697"/>
    <w:rsid w:val="00CB658E"/>
    <w:rsid w:val="00CF3D41"/>
    <w:rsid w:val="00D06CC0"/>
    <w:rsid w:val="00D302A7"/>
    <w:rsid w:val="00D309E5"/>
    <w:rsid w:val="00D35CE2"/>
    <w:rsid w:val="00D374ED"/>
    <w:rsid w:val="00D4288C"/>
    <w:rsid w:val="00D439C8"/>
    <w:rsid w:val="00D44DE0"/>
    <w:rsid w:val="00D509E7"/>
    <w:rsid w:val="00D60425"/>
    <w:rsid w:val="00D72F37"/>
    <w:rsid w:val="00D77653"/>
    <w:rsid w:val="00D8262E"/>
    <w:rsid w:val="00DA0655"/>
    <w:rsid w:val="00DA3926"/>
    <w:rsid w:val="00DB0BEF"/>
    <w:rsid w:val="00DC08D8"/>
    <w:rsid w:val="00DD2C5F"/>
    <w:rsid w:val="00DE0A65"/>
    <w:rsid w:val="00DF684E"/>
    <w:rsid w:val="00E01C66"/>
    <w:rsid w:val="00E32C2E"/>
    <w:rsid w:val="00E34622"/>
    <w:rsid w:val="00E447A2"/>
    <w:rsid w:val="00E54C66"/>
    <w:rsid w:val="00E74A2E"/>
    <w:rsid w:val="00E75D2F"/>
    <w:rsid w:val="00E803DA"/>
    <w:rsid w:val="00E947D7"/>
    <w:rsid w:val="00EA39FC"/>
    <w:rsid w:val="00EB64E1"/>
    <w:rsid w:val="00EC058A"/>
    <w:rsid w:val="00EC3969"/>
    <w:rsid w:val="00ED096A"/>
    <w:rsid w:val="00EE7D52"/>
    <w:rsid w:val="00EF13C1"/>
    <w:rsid w:val="00EF58AA"/>
    <w:rsid w:val="00F15C96"/>
    <w:rsid w:val="00F458F6"/>
    <w:rsid w:val="00F50328"/>
    <w:rsid w:val="00F649BC"/>
    <w:rsid w:val="00F74995"/>
    <w:rsid w:val="00F75421"/>
    <w:rsid w:val="00F75815"/>
    <w:rsid w:val="00F824A1"/>
    <w:rsid w:val="00F935E3"/>
    <w:rsid w:val="00FB73AA"/>
    <w:rsid w:val="00FC0189"/>
    <w:rsid w:val="00FD25E0"/>
    <w:rsid w:val="00FD67C5"/>
    <w:rsid w:val="00FE09B7"/>
    <w:rsid w:val="00FE5F17"/>
    <w:rsid w:val="00FF3E3A"/>
    <w:rsid w:val="00FF6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7ACA2"/>
  <w15:chartTrackingRefBased/>
  <w15:docId w15:val="{11A8767B-9750-4339-B5A3-E695C2B32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0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0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0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0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0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0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0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0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0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0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0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0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0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0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0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0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0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0FC"/>
    <w:rPr>
      <w:rFonts w:eastAsiaTheme="majorEastAsia" w:cstheme="majorBidi"/>
      <w:color w:val="272727" w:themeColor="text1" w:themeTint="D8"/>
    </w:rPr>
  </w:style>
  <w:style w:type="paragraph" w:styleId="Title">
    <w:name w:val="Title"/>
    <w:basedOn w:val="Normal"/>
    <w:next w:val="Normal"/>
    <w:link w:val="TitleChar"/>
    <w:uiPriority w:val="10"/>
    <w:qFormat/>
    <w:rsid w:val="004440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0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0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0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0FC"/>
    <w:pPr>
      <w:spacing w:before="160"/>
      <w:jc w:val="center"/>
    </w:pPr>
    <w:rPr>
      <w:i/>
      <w:iCs/>
      <w:color w:val="404040" w:themeColor="text1" w:themeTint="BF"/>
    </w:rPr>
  </w:style>
  <w:style w:type="character" w:customStyle="1" w:styleId="QuoteChar">
    <w:name w:val="Quote Char"/>
    <w:basedOn w:val="DefaultParagraphFont"/>
    <w:link w:val="Quote"/>
    <w:uiPriority w:val="29"/>
    <w:rsid w:val="004440FC"/>
    <w:rPr>
      <w:i/>
      <w:iCs/>
      <w:color w:val="404040" w:themeColor="text1" w:themeTint="BF"/>
    </w:rPr>
  </w:style>
  <w:style w:type="paragraph" w:styleId="ListParagraph">
    <w:name w:val="List Paragraph"/>
    <w:basedOn w:val="Normal"/>
    <w:uiPriority w:val="34"/>
    <w:qFormat/>
    <w:rsid w:val="004440FC"/>
    <w:pPr>
      <w:ind w:left="720"/>
      <w:contextualSpacing/>
    </w:pPr>
  </w:style>
  <w:style w:type="character" w:styleId="IntenseEmphasis">
    <w:name w:val="Intense Emphasis"/>
    <w:basedOn w:val="DefaultParagraphFont"/>
    <w:uiPriority w:val="21"/>
    <w:qFormat/>
    <w:rsid w:val="004440FC"/>
    <w:rPr>
      <w:i/>
      <w:iCs/>
      <w:color w:val="0F4761" w:themeColor="accent1" w:themeShade="BF"/>
    </w:rPr>
  </w:style>
  <w:style w:type="paragraph" w:styleId="IntenseQuote">
    <w:name w:val="Intense Quote"/>
    <w:basedOn w:val="Normal"/>
    <w:next w:val="Normal"/>
    <w:link w:val="IntenseQuoteChar"/>
    <w:uiPriority w:val="30"/>
    <w:qFormat/>
    <w:rsid w:val="004440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0FC"/>
    <w:rPr>
      <w:i/>
      <w:iCs/>
      <w:color w:val="0F4761" w:themeColor="accent1" w:themeShade="BF"/>
    </w:rPr>
  </w:style>
  <w:style w:type="character" w:styleId="IntenseReference">
    <w:name w:val="Intense Reference"/>
    <w:basedOn w:val="DefaultParagraphFont"/>
    <w:uiPriority w:val="32"/>
    <w:qFormat/>
    <w:rsid w:val="004440FC"/>
    <w:rPr>
      <w:b/>
      <w:bCs/>
      <w:smallCaps/>
      <w:color w:val="0F4761" w:themeColor="accent1" w:themeShade="BF"/>
      <w:spacing w:val="5"/>
    </w:rPr>
  </w:style>
  <w:style w:type="paragraph" w:styleId="NormalWeb">
    <w:name w:val="Normal (Web)"/>
    <w:basedOn w:val="Normal"/>
    <w:uiPriority w:val="99"/>
    <w:semiHidden/>
    <w:unhideWhenUsed/>
    <w:rsid w:val="00FD67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D25E0"/>
    <w:rPr>
      <w:b/>
      <w:bCs/>
    </w:rPr>
  </w:style>
  <w:style w:type="character" w:styleId="Emphasis">
    <w:name w:val="Emphasis"/>
    <w:basedOn w:val="DefaultParagraphFont"/>
    <w:uiPriority w:val="20"/>
    <w:qFormat/>
    <w:rsid w:val="007C2404"/>
    <w:rPr>
      <w:i/>
      <w:iCs/>
    </w:rPr>
  </w:style>
  <w:style w:type="table" w:styleId="TableGrid">
    <w:name w:val="Table Grid"/>
    <w:basedOn w:val="TableNormal"/>
    <w:uiPriority w:val="39"/>
    <w:rsid w:val="001C3A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vestopedia.com/" TargetMode="External"/><Relationship Id="rId5" Type="http://schemas.openxmlformats.org/officeDocument/2006/relationships/image" Target="media/image1.png"/><Relationship Id="rId10" Type="http://schemas.openxmlformats.org/officeDocument/2006/relationships/hyperlink" Target="https://hbr.org/" TargetMode="External"/><Relationship Id="rId4" Type="http://schemas.openxmlformats.org/officeDocument/2006/relationships/webSettings" Target="webSettings.xml"/><Relationship Id="rId9" Type="http://schemas.openxmlformats.org/officeDocument/2006/relationships/hyperlink" Target="https://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TotalTime>
  <Pages>15</Pages>
  <Words>4181</Words>
  <Characters>23838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Sahara Ali (2318212)</dc:creator>
  <cp:keywords/>
  <dc:description/>
  <cp:lastModifiedBy>Sahara Ali (2318212)</cp:lastModifiedBy>
  <cp:revision>10</cp:revision>
  <dcterms:created xsi:type="dcterms:W3CDTF">2026-04-13T19:46:00Z</dcterms:created>
  <dcterms:modified xsi:type="dcterms:W3CDTF">2026-04-28T16:14:00Z</dcterms:modified>
</cp:coreProperties>
</file>