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EC7E0" w14:textId="77777777" w:rsidR="00667FD5" w:rsidRDefault="00667FD5" w:rsidP="00667FD5">
      <w:pPr>
        <w:rPr>
          <w:rFonts w:ascii="Arial" w:hAnsi="Arial" w:cs="Arial"/>
        </w:rPr>
      </w:pPr>
      <w:r>
        <w:rPr>
          <w:rFonts w:ascii="Arial" w:hAnsi="Arial" w:cs="Arial"/>
        </w:rPr>
        <w:t xml:space="preserve">Report Business management </w:t>
      </w:r>
    </w:p>
    <w:p w14:paraId="63924391" w14:textId="47917E3C" w:rsidR="00667FD5" w:rsidRDefault="00667FD5" w:rsidP="00667FD5">
      <w:pPr>
        <w:rPr>
          <w:rFonts w:ascii="Arial" w:hAnsi="Arial" w:cs="Arial"/>
        </w:rPr>
      </w:pPr>
      <w:r>
        <w:rPr>
          <w:rFonts w:ascii="Arial" w:hAnsi="Arial" w:cs="Arial"/>
        </w:rPr>
        <w:t xml:space="preserve">Module name: Leadership and Management Theory and practice </w:t>
      </w:r>
    </w:p>
    <w:p w14:paraId="4F9322F5" w14:textId="4C715133" w:rsidR="00667FD5" w:rsidRDefault="00667FD5" w:rsidP="00667FD5">
      <w:pPr>
        <w:rPr>
          <w:rFonts w:ascii="Arial" w:hAnsi="Arial" w:cs="Arial"/>
        </w:rPr>
      </w:pPr>
      <w:r>
        <w:rPr>
          <w:rFonts w:ascii="Arial" w:hAnsi="Arial" w:cs="Arial"/>
        </w:rPr>
        <w:t>Module code: LCBB6033</w:t>
      </w:r>
    </w:p>
    <w:p w14:paraId="6110A19B" w14:textId="176E1930" w:rsidR="00667FD5" w:rsidRDefault="00667FD5" w:rsidP="00667FD5">
      <w:pPr>
        <w:rPr>
          <w:rFonts w:ascii="Arial" w:hAnsi="Arial" w:cs="Arial"/>
        </w:rPr>
      </w:pPr>
      <w:r>
        <w:rPr>
          <w:rFonts w:ascii="Arial" w:hAnsi="Arial" w:cs="Arial"/>
        </w:rPr>
        <w:t>Student name and number: Eleonora Terzieva-2017029</w:t>
      </w:r>
    </w:p>
    <w:p w14:paraId="5CE50B62" w14:textId="606DC1D1" w:rsidR="00667FD5" w:rsidRDefault="00667FD5" w:rsidP="00667FD5">
      <w:pPr>
        <w:rPr>
          <w:rFonts w:ascii="Arial" w:hAnsi="Arial" w:cs="Arial"/>
        </w:rPr>
      </w:pPr>
      <w:r>
        <w:rPr>
          <w:rFonts w:ascii="Arial" w:hAnsi="Arial" w:cs="Arial"/>
        </w:rPr>
        <w:t>Lecturer name: Dr Mudassar Hasan</w:t>
      </w:r>
    </w:p>
    <w:p w14:paraId="7C586BD4" w14:textId="77777777" w:rsidR="00667FD5" w:rsidRDefault="00667FD5" w:rsidP="00667FD5">
      <w:pPr>
        <w:rPr>
          <w:rFonts w:ascii="Arial" w:hAnsi="Arial" w:cs="Arial"/>
        </w:rPr>
      </w:pPr>
    </w:p>
    <w:p w14:paraId="05AD2D22" w14:textId="77777777" w:rsidR="00667FD5" w:rsidRDefault="00667FD5" w:rsidP="00D93959">
      <w:pPr>
        <w:rPr>
          <w:rFonts w:ascii="Arial" w:hAnsi="Arial" w:cs="Arial"/>
        </w:rPr>
      </w:pPr>
    </w:p>
    <w:p w14:paraId="7949AFEA" w14:textId="77777777" w:rsidR="00667FD5" w:rsidRDefault="00667FD5" w:rsidP="00D93959">
      <w:pPr>
        <w:rPr>
          <w:rFonts w:ascii="Arial" w:hAnsi="Arial" w:cs="Arial"/>
        </w:rPr>
      </w:pPr>
    </w:p>
    <w:p w14:paraId="7248EB34" w14:textId="1AEE9AB2" w:rsidR="009812B5" w:rsidRPr="00371F2B" w:rsidRDefault="009812B5" w:rsidP="00D93959">
      <w:pPr>
        <w:rPr>
          <w:rFonts w:ascii="Arial" w:hAnsi="Arial" w:cs="Arial"/>
        </w:rPr>
      </w:pPr>
      <w:r w:rsidRPr="00371F2B">
        <w:rPr>
          <w:rFonts w:ascii="Arial" w:hAnsi="Arial" w:cs="Arial"/>
        </w:rPr>
        <w:t>Culture can be defined as ‘A way of life. It is the context within which we exist, think, feel, and relate to others’ according to Samad (2014).</w:t>
      </w:r>
      <w:r w:rsidR="005516AA" w:rsidRPr="00371F2B">
        <w:rPr>
          <w:rFonts w:ascii="Arial" w:hAnsi="Arial" w:cs="Arial"/>
        </w:rPr>
        <w:t xml:space="preserve"> Whereas emotional intelligence is defined as ‘the ability to carry out accurate reasoning about emotions and the ability to use emotions and emotional knowledge to enhance thought’ according to Mayer et al. (2008).</w:t>
      </w:r>
      <w:r w:rsidR="00600AE7" w:rsidRPr="00371F2B">
        <w:rPr>
          <w:rFonts w:ascii="Arial" w:hAnsi="Arial" w:cs="Arial"/>
        </w:rPr>
        <w:t xml:space="preserve"> In essence emotional intelligence is ‘someone’s ability to understand, perceive and manage their own feelings and emotions’, Jain (2018).</w:t>
      </w:r>
    </w:p>
    <w:p w14:paraId="7B234CE5" w14:textId="4EC4E318" w:rsidR="00D93959" w:rsidRPr="00371F2B" w:rsidRDefault="00D93959" w:rsidP="00D93959">
      <w:pPr>
        <w:rPr>
          <w:rFonts w:ascii="Arial" w:hAnsi="Arial" w:cs="Arial"/>
        </w:rPr>
      </w:pPr>
      <w:r w:rsidRPr="00371F2B">
        <w:rPr>
          <w:rFonts w:ascii="Arial" w:hAnsi="Arial" w:cs="Arial"/>
        </w:rPr>
        <w:t xml:space="preserve">My thoughts on how people get along with each other have changed since I learnt about emotional intelligence and cultural intelligence. Emotional intelligence means being aware of and in charge of my own feelings </w:t>
      </w:r>
      <w:proofErr w:type="gramStart"/>
      <w:r w:rsidRPr="00371F2B">
        <w:rPr>
          <w:rFonts w:ascii="Arial" w:hAnsi="Arial" w:cs="Arial"/>
        </w:rPr>
        <w:t>and also</w:t>
      </w:r>
      <w:proofErr w:type="gramEnd"/>
      <w:r w:rsidRPr="00371F2B">
        <w:rPr>
          <w:rFonts w:ascii="Arial" w:hAnsi="Arial" w:cs="Arial"/>
        </w:rPr>
        <w:t xml:space="preserve"> being able to comprehend how other people feel. On the other hand, cultural intelligence means being able to understand and accept how people from different countries do things. I've learnt that both are important for close relationships, being able to talk to each other easily, and growing as a person.</w:t>
      </w:r>
    </w:p>
    <w:p w14:paraId="2ABCB260" w14:textId="2E408806" w:rsidR="00E605CB" w:rsidRPr="00371F2B" w:rsidRDefault="00E605CB" w:rsidP="00D93959">
      <w:pPr>
        <w:rPr>
          <w:rFonts w:ascii="Arial" w:hAnsi="Arial" w:cs="Arial"/>
        </w:rPr>
      </w:pPr>
      <w:r w:rsidRPr="00371F2B">
        <w:rPr>
          <w:rFonts w:ascii="Arial" w:hAnsi="Arial" w:cs="Arial"/>
        </w:rPr>
        <w:t>‘Good relationships and coping strategies are key to our success in every area of human activity’, as said by Stein and Book (2011).</w:t>
      </w:r>
    </w:p>
    <w:p w14:paraId="71E5FBB7" w14:textId="169BB52F" w:rsidR="00D93959" w:rsidRPr="00371F2B" w:rsidRDefault="00D93959" w:rsidP="00D93959">
      <w:pPr>
        <w:rPr>
          <w:rFonts w:ascii="Arial" w:hAnsi="Arial" w:cs="Arial"/>
        </w:rPr>
      </w:pPr>
      <w:r w:rsidRPr="00371F2B">
        <w:rPr>
          <w:rFonts w:ascii="Arial" w:hAnsi="Arial" w:cs="Arial"/>
        </w:rPr>
        <w:t>I can understand why people do the things they do and how they feel. it's one of my best traits. How someone acts, whether they're mad, happy, or not sure what to do, is something I often try to figure out. Knowing this helps me stay cool and not act too quickly. For example, it doesn't bother me when a friend fights back against something someone else says. Instead, I think about how weak they might be or the bad things that have happened to them in the past. When I think this way, I can help other people more and keep good ties.</w:t>
      </w:r>
    </w:p>
    <w:p w14:paraId="753E0036" w14:textId="6E82871D" w:rsidR="00D93959" w:rsidRPr="00371F2B" w:rsidRDefault="00D93959" w:rsidP="00D93959">
      <w:pPr>
        <w:rPr>
          <w:rFonts w:ascii="Arial" w:hAnsi="Arial" w:cs="Arial"/>
        </w:rPr>
      </w:pPr>
      <w:r w:rsidRPr="00371F2B">
        <w:rPr>
          <w:rFonts w:ascii="Arial" w:hAnsi="Arial" w:cs="Arial"/>
        </w:rPr>
        <w:t>I've also learnt that it's very important to be humble if you want to understand how other people feel and how their culture works. Being humble means I know I don't always know why someone does what they do and that what I thought about them at first might not be true. It's also important not to get angry too quickly. It used to bother me when someone gave me comments or a different point of view. I see now that being protective doesn't help people grow. While I listen, I like to ask myself, "What can I learn from this?" I'm better at work and in my personal life because I've changed the way I think.</w:t>
      </w:r>
    </w:p>
    <w:p w14:paraId="0175A667" w14:textId="52E055AA" w:rsidR="007E28E4" w:rsidRPr="00371F2B" w:rsidRDefault="007E28E4" w:rsidP="00D93959">
      <w:pPr>
        <w:rPr>
          <w:rFonts w:ascii="Arial" w:hAnsi="Arial" w:cs="Arial"/>
        </w:rPr>
      </w:pPr>
      <w:r w:rsidRPr="00371F2B">
        <w:rPr>
          <w:rFonts w:ascii="Arial" w:hAnsi="Arial" w:cs="Arial"/>
        </w:rPr>
        <w:t xml:space="preserve">Like this, </w:t>
      </w:r>
      <w:r w:rsidR="00667FD5" w:rsidRPr="00371F2B">
        <w:rPr>
          <w:rFonts w:ascii="Arial" w:hAnsi="Arial" w:cs="Arial"/>
        </w:rPr>
        <w:t>E</w:t>
      </w:r>
      <w:r w:rsidR="00E86BA7">
        <w:rPr>
          <w:rFonts w:ascii="Arial" w:hAnsi="Arial" w:cs="Arial"/>
        </w:rPr>
        <w:t>I</w:t>
      </w:r>
      <w:r w:rsidR="00667FD5" w:rsidRPr="00371F2B">
        <w:rPr>
          <w:rFonts w:ascii="Arial" w:hAnsi="Arial" w:cs="Arial"/>
        </w:rPr>
        <w:t xml:space="preserve"> as</w:t>
      </w:r>
      <w:r w:rsidRPr="00371F2B">
        <w:rPr>
          <w:rFonts w:ascii="Arial" w:hAnsi="Arial" w:cs="Arial"/>
        </w:rPr>
        <w:t xml:space="preserve"> said by Bradberry and Greaves (2006) ‘can benefit the office environment and also outside in your relationships with loved ones’. </w:t>
      </w:r>
    </w:p>
    <w:p w14:paraId="67FEB8D3" w14:textId="208668D6" w:rsidR="00D93959" w:rsidRPr="00371F2B" w:rsidRDefault="00D93959" w:rsidP="00D93959">
      <w:pPr>
        <w:rPr>
          <w:rFonts w:ascii="Arial" w:hAnsi="Arial" w:cs="Arial"/>
        </w:rPr>
      </w:pPr>
      <w:r w:rsidRPr="00371F2B">
        <w:rPr>
          <w:rFonts w:ascii="Arial" w:hAnsi="Arial" w:cs="Arial"/>
        </w:rPr>
        <w:t xml:space="preserve">It's even more important to see things from other people's points of view now that </w:t>
      </w:r>
      <w:r w:rsidR="00745527" w:rsidRPr="00371F2B">
        <w:rPr>
          <w:rFonts w:ascii="Arial" w:hAnsi="Arial" w:cs="Arial"/>
        </w:rPr>
        <w:t>we</w:t>
      </w:r>
      <w:r w:rsidRPr="00371F2B">
        <w:rPr>
          <w:rFonts w:ascii="Arial" w:hAnsi="Arial" w:cs="Arial"/>
        </w:rPr>
        <w:t xml:space="preserve"> know about other countries. How you talk about your feelings, handle fights, and understand respect depend on where you come from. There are places where being honest is rude, and there are places where it is not. If people know these differences, they can get along and not </w:t>
      </w:r>
      <w:r w:rsidRPr="00371F2B">
        <w:rPr>
          <w:rFonts w:ascii="Arial" w:hAnsi="Arial" w:cs="Arial"/>
        </w:rPr>
        <w:lastRenderedPageBreak/>
        <w:t xml:space="preserve">be lost. In one case, a team member from a high-context society (where people talk to each other in a roundabout way) didn't seem ready to say what they thought. </w:t>
      </w:r>
    </w:p>
    <w:p w14:paraId="11C559C0" w14:textId="719F1E43" w:rsidR="00D93959" w:rsidRPr="00371F2B" w:rsidRDefault="00D93959" w:rsidP="00D93959">
      <w:pPr>
        <w:rPr>
          <w:rFonts w:ascii="Arial" w:hAnsi="Arial" w:cs="Arial"/>
        </w:rPr>
      </w:pPr>
      <w:r w:rsidRPr="00371F2B">
        <w:rPr>
          <w:rFonts w:ascii="Arial" w:hAnsi="Arial" w:cs="Arial"/>
        </w:rPr>
        <w:t>Going forward, I'll use EI and CQ more successfully</w:t>
      </w:r>
      <w:r w:rsidR="00745527" w:rsidRPr="00371F2B">
        <w:rPr>
          <w:rFonts w:ascii="Arial" w:hAnsi="Arial" w:cs="Arial"/>
        </w:rPr>
        <w:t>.</w:t>
      </w:r>
    </w:p>
    <w:p w14:paraId="2E5FBD45" w14:textId="61B5D155" w:rsidR="00D93959" w:rsidRPr="00371F2B" w:rsidRDefault="00D93959" w:rsidP="00D93959">
      <w:pPr>
        <w:rPr>
          <w:rFonts w:ascii="Arial" w:hAnsi="Arial" w:cs="Arial"/>
        </w:rPr>
      </w:pPr>
      <w:r w:rsidRPr="00371F2B">
        <w:rPr>
          <w:rFonts w:ascii="Arial" w:hAnsi="Arial" w:cs="Arial"/>
        </w:rPr>
        <w:t>When I listen carefully, I</w:t>
      </w:r>
      <w:r w:rsidR="00745527" w:rsidRPr="00371F2B">
        <w:rPr>
          <w:rFonts w:ascii="Arial" w:hAnsi="Arial" w:cs="Arial"/>
        </w:rPr>
        <w:t>’ll keep</w:t>
      </w:r>
      <w:r w:rsidRPr="00371F2B">
        <w:rPr>
          <w:rFonts w:ascii="Arial" w:hAnsi="Arial" w:cs="Arial"/>
        </w:rPr>
        <w:t xml:space="preserve"> try</w:t>
      </w:r>
      <w:r w:rsidR="00745527" w:rsidRPr="00371F2B">
        <w:rPr>
          <w:rFonts w:ascii="Arial" w:hAnsi="Arial" w:cs="Arial"/>
        </w:rPr>
        <w:t>ing</w:t>
      </w:r>
      <w:r w:rsidRPr="00371F2B">
        <w:rPr>
          <w:rFonts w:ascii="Arial" w:hAnsi="Arial" w:cs="Arial"/>
        </w:rPr>
        <w:t xml:space="preserve"> to understand not only what people say, but also how they feel and how their culture shapes the way they talk. </w:t>
      </w:r>
      <w:r w:rsidR="00745527" w:rsidRPr="00371F2B">
        <w:rPr>
          <w:rFonts w:ascii="Arial" w:hAnsi="Arial" w:cs="Arial"/>
        </w:rPr>
        <w:t>I will not try to guess, I will ask questions to find out more.</w:t>
      </w:r>
    </w:p>
    <w:p w14:paraId="7CFD9BA2" w14:textId="5326B9E7" w:rsidR="00D93959" w:rsidRPr="00371F2B" w:rsidRDefault="00D93959" w:rsidP="00D93959">
      <w:pPr>
        <w:rPr>
          <w:rFonts w:ascii="Arial" w:hAnsi="Arial" w:cs="Arial"/>
        </w:rPr>
      </w:pPr>
      <w:r w:rsidRPr="00371F2B">
        <w:rPr>
          <w:rFonts w:ascii="Arial" w:hAnsi="Arial" w:cs="Arial"/>
        </w:rPr>
        <w:t>Being more humble when things get tough</w:t>
      </w:r>
      <w:r w:rsidR="00745527" w:rsidRPr="00371F2B">
        <w:rPr>
          <w:rFonts w:ascii="Arial" w:hAnsi="Arial" w:cs="Arial"/>
        </w:rPr>
        <w:t>, I will</w:t>
      </w:r>
      <w:r w:rsidRPr="00371F2B">
        <w:rPr>
          <w:rFonts w:ascii="Arial" w:hAnsi="Arial" w:cs="Arial"/>
        </w:rPr>
        <w:t xml:space="preserve"> </w:t>
      </w:r>
      <w:r w:rsidR="00745527" w:rsidRPr="00371F2B">
        <w:rPr>
          <w:rFonts w:ascii="Arial" w:hAnsi="Arial" w:cs="Arial"/>
        </w:rPr>
        <w:t>remind</w:t>
      </w:r>
      <w:r w:rsidRPr="00371F2B">
        <w:rPr>
          <w:rFonts w:ascii="Arial" w:hAnsi="Arial" w:cs="Arial"/>
        </w:rPr>
        <w:t xml:space="preserve"> myself I don't need to feel hurt when someone criticises me or doesn't agree with me. I will try to understand before I do anything.</w:t>
      </w:r>
    </w:p>
    <w:p w14:paraId="02CE52FB" w14:textId="65F3CB19" w:rsidR="00D93959" w:rsidRPr="00371F2B" w:rsidRDefault="00D93959" w:rsidP="00D93959">
      <w:pPr>
        <w:rPr>
          <w:rFonts w:ascii="Arial" w:hAnsi="Arial" w:cs="Arial"/>
        </w:rPr>
      </w:pPr>
      <w:r w:rsidRPr="00371F2B">
        <w:rPr>
          <w:rFonts w:ascii="Arial" w:hAnsi="Arial" w:cs="Arial"/>
        </w:rPr>
        <w:t>I will read about other cultures, visit them, and talk to people from those cultures to learn more about them.</w:t>
      </w:r>
    </w:p>
    <w:p w14:paraId="40520681" w14:textId="77777777" w:rsidR="00D93959" w:rsidRDefault="00D93959" w:rsidP="00D93959">
      <w:pPr>
        <w:rPr>
          <w:rFonts w:ascii="Arial" w:hAnsi="Arial" w:cs="Arial"/>
        </w:rPr>
      </w:pPr>
      <w:r w:rsidRPr="00371F2B">
        <w:rPr>
          <w:rFonts w:ascii="Arial" w:hAnsi="Arial" w:cs="Arial"/>
        </w:rPr>
        <w:t xml:space="preserve">Writing down the times I felt </w:t>
      </w:r>
      <w:proofErr w:type="gramStart"/>
      <w:r w:rsidRPr="00371F2B">
        <w:rPr>
          <w:rFonts w:ascii="Arial" w:hAnsi="Arial" w:cs="Arial"/>
        </w:rPr>
        <w:t>really strongly</w:t>
      </w:r>
      <w:proofErr w:type="gramEnd"/>
      <w:r w:rsidRPr="00371F2B">
        <w:rPr>
          <w:rFonts w:ascii="Arial" w:hAnsi="Arial" w:cs="Arial"/>
        </w:rPr>
        <w:t xml:space="preserve"> can help me find trends and figure out how to handle my feelings better.</w:t>
      </w:r>
    </w:p>
    <w:p w14:paraId="2ACB4CDF" w14:textId="77777777" w:rsidR="00D040CC" w:rsidRDefault="00D040CC" w:rsidP="00D93959">
      <w:pPr>
        <w:rPr>
          <w:rFonts w:ascii="Arial" w:hAnsi="Arial" w:cs="Arial"/>
        </w:rPr>
      </w:pPr>
    </w:p>
    <w:p w14:paraId="3A2B86C5" w14:textId="77777777" w:rsidR="00D040CC" w:rsidRDefault="00D040CC" w:rsidP="00D93959">
      <w:pPr>
        <w:rPr>
          <w:rFonts w:ascii="Arial" w:hAnsi="Arial" w:cs="Arial"/>
        </w:rPr>
      </w:pPr>
    </w:p>
    <w:p w14:paraId="0A846E2A" w14:textId="77777777" w:rsidR="00D040CC" w:rsidRDefault="00D040CC" w:rsidP="00D93959">
      <w:pPr>
        <w:rPr>
          <w:rFonts w:ascii="Arial" w:hAnsi="Arial" w:cs="Arial"/>
        </w:rPr>
      </w:pPr>
    </w:p>
    <w:p w14:paraId="5E1B8923" w14:textId="77777777" w:rsidR="00D040CC" w:rsidRDefault="00D040CC" w:rsidP="00D93959">
      <w:pPr>
        <w:rPr>
          <w:rFonts w:ascii="Arial" w:hAnsi="Arial" w:cs="Arial"/>
        </w:rPr>
      </w:pPr>
    </w:p>
    <w:p w14:paraId="111F0A35" w14:textId="77777777" w:rsidR="00D040CC" w:rsidRDefault="00D040CC" w:rsidP="00D93959">
      <w:pPr>
        <w:rPr>
          <w:rFonts w:ascii="Arial" w:hAnsi="Arial" w:cs="Arial"/>
        </w:rPr>
      </w:pPr>
    </w:p>
    <w:p w14:paraId="53CCC516" w14:textId="77777777" w:rsidR="00D040CC" w:rsidRDefault="00D040CC" w:rsidP="00D93959">
      <w:pPr>
        <w:rPr>
          <w:rFonts w:ascii="Arial" w:hAnsi="Arial" w:cs="Arial"/>
        </w:rPr>
      </w:pPr>
    </w:p>
    <w:p w14:paraId="4CFBB5CE" w14:textId="77777777" w:rsidR="00D040CC" w:rsidRDefault="00D040CC" w:rsidP="00D93959">
      <w:pPr>
        <w:rPr>
          <w:rFonts w:ascii="Arial" w:hAnsi="Arial" w:cs="Arial"/>
        </w:rPr>
      </w:pPr>
    </w:p>
    <w:p w14:paraId="48EB2FE6" w14:textId="77777777" w:rsidR="00D040CC" w:rsidRDefault="00D040CC" w:rsidP="00D93959">
      <w:pPr>
        <w:rPr>
          <w:rFonts w:ascii="Arial" w:hAnsi="Arial" w:cs="Arial"/>
        </w:rPr>
      </w:pPr>
    </w:p>
    <w:p w14:paraId="74964965" w14:textId="77777777" w:rsidR="00D040CC" w:rsidRDefault="00D040CC" w:rsidP="00D93959">
      <w:pPr>
        <w:rPr>
          <w:rFonts w:ascii="Arial" w:hAnsi="Arial" w:cs="Arial"/>
        </w:rPr>
      </w:pPr>
    </w:p>
    <w:p w14:paraId="1577A391" w14:textId="77777777" w:rsidR="00D040CC" w:rsidRDefault="00D040CC" w:rsidP="00D93959">
      <w:pPr>
        <w:rPr>
          <w:rFonts w:ascii="Arial" w:hAnsi="Arial" w:cs="Arial"/>
        </w:rPr>
      </w:pPr>
    </w:p>
    <w:p w14:paraId="612E184F" w14:textId="77777777" w:rsidR="00D040CC" w:rsidRDefault="00D040CC" w:rsidP="00D93959">
      <w:pPr>
        <w:rPr>
          <w:rFonts w:ascii="Arial" w:hAnsi="Arial" w:cs="Arial"/>
        </w:rPr>
      </w:pPr>
    </w:p>
    <w:p w14:paraId="5BE59380" w14:textId="77777777" w:rsidR="00D040CC" w:rsidRDefault="00D040CC" w:rsidP="00D93959">
      <w:pPr>
        <w:rPr>
          <w:rFonts w:ascii="Arial" w:hAnsi="Arial" w:cs="Arial"/>
        </w:rPr>
      </w:pPr>
    </w:p>
    <w:p w14:paraId="09694622" w14:textId="77777777" w:rsidR="00D040CC" w:rsidRDefault="00D040CC" w:rsidP="00D93959">
      <w:pPr>
        <w:rPr>
          <w:rFonts w:ascii="Arial" w:hAnsi="Arial" w:cs="Arial"/>
        </w:rPr>
      </w:pPr>
    </w:p>
    <w:p w14:paraId="6C601D12" w14:textId="77777777" w:rsidR="00D040CC" w:rsidRDefault="00D040CC" w:rsidP="00D93959">
      <w:pPr>
        <w:rPr>
          <w:rFonts w:ascii="Arial" w:hAnsi="Arial" w:cs="Arial"/>
        </w:rPr>
      </w:pPr>
    </w:p>
    <w:p w14:paraId="734B63CD" w14:textId="77777777" w:rsidR="00D040CC" w:rsidRDefault="00D040CC" w:rsidP="00D93959">
      <w:pPr>
        <w:rPr>
          <w:rFonts w:ascii="Arial" w:hAnsi="Arial" w:cs="Arial"/>
        </w:rPr>
      </w:pPr>
    </w:p>
    <w:p w14:paraId="00758AA2" w14:textId="77777777" w:rsidR="00D040CC" w:rsidRDefault="00D040CC" w:rsidP="00D93959">
      <w:pPr>
        <w:rPr>
          <w:rFonts w:ascii="Arial" w:hAnsi="Arial" w:cs="Arial"/>
        </w:rPr>
      </w:pPr>
    </w:p>
    <w:p w14:paraId="0E4B2EA2" w14:textId="77777777" w:rsidR="00D040CC" w:rsidRDefault="00D040CC" w:rsidP="00D93959">
      <w:pPr>
        <w:rPr>
          <w:rFonts w:ascii="Arial" w:hAnsi="Arial" w:cs="Arial"/>
        </w:rPr>
      </w:pPr>
    </w:p>
    <w:p w14:paraId="7EB8AE2B" w14:textId="77777777" w:rsidR="00D040CC" w:rsidRDefault="00D040CC" w:rsidP="00D93959">
      <w:pPr>
        <w:rPr>
          <w:rFonts w:ascii="Arial" w:hAnsi="Arial" w:cs="Arial"/>
        </w:rPr>
      </w:pPr>
    </w:p>
    <w:p w14:paraId="7EE90AD8" w14:textId="77777777" w:rsidR="00D040CC" w:rsidRDefault="00D040CC" w:rsidP="00D93959">
      <w:pPr>
        <w:rPr>
          <w:rFonts w:ascii="Arial" w:hAnsi="Arial" w:cs="Arial"/>
        </w:rPr>
      </w:pPr>
    </w:p>
    <w:p w14:paraId="5A9ADEB7" w14:textId="77777777" w:rsidR="00D040CC" w:rsidRPr="00371F2B" w:rsidRDefault="00D040CC" w:rsidP="00D93959">
      <w:pPr>
        <w:rPr>
          <w:rFonts w:ascii="Arial" w:hAnsi="Arial" w:cs="Arial"/>
        </w:rPr>
      </w:pPr>
    </w:p>
    <w:p w14:paraId="0687C374" w14:textId="77777777" w:rsidR="00C820C9" w:rsidRPr="00371F2B" w:rsidRDefault="00C820C9" w:rsidP="00D93959">
      <w:pPr>
        <w:rPr>
          <w:rFonts w:ascii="Arial" w:hAnsi="Arial" w:cs="Arial"/>
        </w:rPr>
      </w:pPr>
    </w:p>
    <w:p w14:paraId="43AB477C" w14:textId="369ABEE9" w:rsidR="00C820C9" w:rsidRPr="00371F2B" w:rsidRDefault="00C820C9" w:rsidP="00C820C9">
      <w:pPr>
        <w:pStyle w:val="Heading1"/>
        <w:rPr>
          <w:rFonts w:ascii="Arial" w:hAnsi="Arial" w:cs="Arial"/>
        </w:rPr>
      </w:pPr>
      <w:r w:rsidRPr="00371F2B">
        <w:rPr>
          <w:rFonts w:ascii="Arial" w:hAnsi="Arial" w:cs="Arial"/>
        </w:rPr>
        <w:lastRenderedPageBreak/>
        <w:t>References</w:t>
      </w:r>
    </w:p>
    <w:p w14:paraId="732E5F04" w14:textId="6C846196" w:rsidR="00C820C9" w:rsidRPr="00371F2B" w:rsidRDefault="00A94E99" w:rsidP="00C820C9">
      <w:pPr>
        <w:rPr>
          <w:rFonts w:ascii="Arial" w:hAnsi="Arial" w:cs="Arial"/>
        </w:rPr>
      </w:pPr>
      <w:r w:rsidRPr="00371F2B">
        <w:rPr>
          <w:rFonts w:ascii="Arial" w:hAnsi="Arial" w:cs="Arial"/>
        </w:rPr>
        <w:t>Stein, S. J., &amp; Book, H. E. (2011). </w:t>
      </w:r>
      <w:r w:rsidRPr="00371F2B">
        <w:rPr>
          <w:rFonts w:ascii="Arial" w:hAnsi="Arial" w:cs="Arial"/>
          <w:i/>
          <w:iCs/>
        </w:rPr>
        <w:t>The EQ edge: Emotional intelligence and your success</w:t>
      </w:r>
      <w:r w:rsidRPr="00371F2B">
        <w:rPr>
          <w:rFonts w:ascii="Arial" w:hAnsi="Arial" w:cs="Arial"/>
        </w:rPr>
        <w:t xml:space="preserve">. John Wiley &amp; Sons. Available at: </w:t>
      </w:r>
      <w:hyperlink r:id="rId4" w:anchor="v=onepage&amp;q=EQ%20definition&amp;f=false" w:history="1">
        <w:r w:rsidRPr="00371F2B">
          <w:rPr>
            <w:rStyle w:val="Hyperlink"/>
            <w:rFonts w:ascii="Arial" w:hAnsi="Arial" w:cs="Arial"/>
          </w:rPr>
          <w:t>https://books.google.co.uk/books?hl=en&amp;lr=&amp;id=pkgwEAAAQBAJ&amp;oi=fnd&amp;pg=PR9&amp;dq=EQ+definition&amp;ots=eoOWF6us5v&amp;sig=fnmMywXPANOx8tgbJ29QU4H9E4Y&amp;redir_esc=y#v=onepage&amp;q=EQ%20definition&amp;f=false</w:t>
        </w:r>
      </w:hyperlink>
      <w:r w:rsidRPr="00371F2B">
        <w:rPr>
          <w:rFonts w:ascii="Arial" w:hAnsi="Arial" w:cs="Arial"/>
        </w:rPr>
        <w:t xml:space="preserve"> Accessed on: 08/07/2025</w:t>
      </w:r>
    </w:p>
    <w:p w14:paraId="03EB47F1" w14:textId="0470CE62" w:rsidR="005516AA" w:rsidRPr="00371F2B" w:rsidRDefault="005516AA" w:rsidP="00C820C9">
      <w:pPr>
        <w:rPr>
          <w:rFonts w:ascii="Arial" w:hAnsi="Arial" w:cs="Arial"/>
        </w:rPr>
      </w:pPr>
      <w:r w:rsidRPr="00371F2B">
        <w:rPr>
          <w:rFonts w:ascii="Arial" w:hAnsi="Arial" w:cs="Arial"/>
        </w:rPr>
        <w:t xml:space="preserve">Mayer, J. D., Roberts, R. D., &amp; </w:t>
      </w:r>
      <w:proofErr w:type="spellStart"/>
      <w:r w:rsidRPr="00371F2B">
        <w:rPr>
          <w:rFonts w:ascii="Arial" w:hAnsi="Arial" w:cs="Arial"/>
        </w:rPr>
        <w:t>Barsade</w:t>
      </w:r>
      <w:proofErr w:type="spellEnd"/>
      <w:r w:rsidRPr="00371F2B">
        <w:rPr>
          <w:rFonts w:ascii="Arial" w:hAnsi="Arial" w:cs="Arial"/>
        </w:rPr>
        <w:t>, S. G. (2008). Human abilities: Emotional intelligence. </w:t>
      </w:r>
      <w:r w:rsidRPr="00371F2B">
        <w:rPr>
          <w:rFonts w:ascii="Arial" w:hAnsi="Arial" w:cs="Arial"/>
          <w:i/>
          <w:iCs/>
        </w:rPr>
        <w:t>Annu. Rev. Psychol.</w:t>
      </w:r>
      <w:r w:rsidRPr="00371F2B">
        <w:rPr>
          <w:rFonts w:ascii="Arial" w:hAnsi="Arial" w:cs="Arial"/>
        </w:rPr>
        <w:t>, </w:t>
      </w:r>
      <w:r w:rsidRPr="00371F2B">
        <w:rPr>
          <w:rFonts w:ascii="Arial" w:hAnsi="Arial" w:cs="Arial"/>
          <w:i/>
          <w:iCs/>
        </w:rPr>
        <w:t>59</w:t>
      </w:r>
      <w:r w:rsidRPr="00371F2B">
        <w:rPr>
          <w:rFonts w:ascii="Arial" w:hAnsi="Arial" w:cs="Arial"/>
        </w:rPr>
        <w:t xml:space="preserve">(1), 507-536. Available at: </w:t>
      </w:r>
      <w:hyperlink r:id="rId5" w:history="1">
        <w:r w:rsidRPr="00371F2B">
          <w:rPr>
            <w:rStyle w:val="Hyperlink"/>
            <w:rFonts w:ascii="Arial" w:hAnsi="Arial" w:cs="Arial"/>
          </w:rPr>
          <w:t>https://www.annualreviews.org/content/journals/10.1146/annurev.psych.59.103006.093646</w:t>
        </w:r>
      </w:hyperlink>
      <w:r w:rsidRPr="00371F2B">
        <w:rPr>
          <w:rFonts w:ascii="Arial" w:hAnsi="Arial" w:cs="Arial"/>
        </w:rPr>
        <w:t xml:space="preserve"> Accessed on: 08/07/2025</w:t>
      </w:r>
    </w:p>
    <w:p w14:paraId="6C6B8CC9" w14:textId="2841E704" w:rsidR="00BE129D" w:rsidRPr="00371F2B" w:rsidRDefault="00BE129D" w:rsidP="00C820C9">
      <w:pPr>
        <w:rPr>
          <w:rFonts w:ascii="Arial" w:hAnsi="Arial" w:cs="Arial"/>
        </w:rPr>
      </w:pPr>
      <w:r w:rsidRPr="00371F2B">
        <w:rPr>
          <w:rFonts w:ascii="Arial" w:hAnsi="Arial" w:cs="Arial"/>
        </w:rPr>
        <w:t>Samad, H. A. (2014). Emotional intelligence the theory and measurement of EQ. </w:t>
      </w:r>
      <w:r w:rsidRPr="00371F2B">
        <w:rPr>
          <w:rFonts w:ascii="Arial" w:hAnsi="Arial" w:cs="Arial"/>
          <w:i/>
          <w:iCs/>
        </w:rPr>
        <w:t>European Scientific Journal</w:t>
      </w:r>
      <w:r w:rsidRPr="00371F2B">
        <w:rPr>
          <w:rFonts w:ascii="Arial" w:hAnsi="Arial" w:cs="Arial"/>
        </w:rPr>
        <w:t xml:space="preserve">. Available at: </w:t>
      </w:r>
      <w:hyperlink r:id="rId6" w:anchor="page=218" w:history="1">
        <w:r w:rsidRPr="00371F2B">
          <w:rPr>
            <w:rStyle w:val="Hyperlink"/>
            <w:rFonts w:ascii="Arial" w:hAnsi="Arial" w:cs="Arial"/>
          </w:rPr>
          <w:t>https://www.researchgate.net/profile/Asaad-Nayyef/publication/266151779_A_Proposed_Security_Architecture_for_Establishing_Privacy_Domains_in_e-Health_Cloud/links/543421c50cf2bf1f1f27b8e9/A-Proposed-Security-Architecture-for-Establishing-Privacy-Domains-in-e-Health-Cloud.pdf#page=218</w:t>
        </w:r>
      </w:hyperlink>
      <w:r w:rsidRPr="00371F2B">
        <w:rPr>
          <w:rFonts w:ascii="Arial" w:hAnsi="Arial" w:cs="Arial"/>
        </w:rPr>
        <w:t xml:space="preserve"> Accessed on: 08/07/2025</w:t>
      </w:r>
    </w:p>
    <w:p w14:paraId="17F40837" w14:textId="6F173C4A" w:rsidR="007E28E4" w:rsidRPr="00371F2B" w:rsidRDefault="007E28E4" w:rsidP="00C820C9">
      <w:pPr>
        <w:rPr>
          <w:rFonts w:ascii="Arial" w:hAnsi="Arial" w:cs="Arial"/>
        </w:rPr>
      </w:pPr>
      <w:r w:rsidRPr="00371F2B">
        <w:rPr>
          <w:rFonts w:ascii="Arial" w:hAnsi="Arial" w:cs="Arial"/>
        </w:rPr>
        <w:t>Bradberry, T., &amp; Greaves, J. (2006). </w:t>
      </w:r>
      <w:r w:rsidRPr="00371F2B">
        <w:rPr>
          <w:rFonts w:ascii="Arial" w:hAnsi="Arial" w:cs="Arial"/>
          <w:i/>
          <w:iCs/>
        </w:rPr>
        <w:t>The emotional intelligence quick book: Everything you need to know to put your EQ to work</w:t>
      </w:r>
      <w:r w:rsidRPr="00371F2B">
        <w:rPr>
          <w:rFonts w:ascii="Arial" w:hAnsi="Arial" w:cs="Arial"/>
        </w:rPr>
        <w:t xml:space="preserve">. Simon and Schuster. Available at: </w:t>
      </w:r>
      <w:hyperlink r:id="rId7" w:anchor="v=onepage&amp;q=EQ%20and%20benefits&amp;f=false" w:history="1">
        <w:r w:rsidRPr="00371F2B">
          <w:rPr>
            <w:rStyle w:val="Hyperlink"/>
            <w:rFonts w:ascii="Arial" w:hAnsi="Arial" w:cs="Arial"/>
          </w:rPr>
          <w:t>https://books.google.co.uk/books?hl=en&amp;lr=&amp;id=pkgwEAAAQBAJ&amp;oi=fnd&amp;pg=PR9&amp;dq=EQ+and+benefits&amp;ots=eoOWF6ux1q&amp;sig=RV3GNogVBLyWrpt08N7GXVifUn0&amp;redir_esc=y#v=onepage&amp;q=EQ%20and%20benefits&amp;f=false</w:t>
        </w:r>
      </w:hyperlink>
      <w:r w:rsidRPr="00371F2B">
        <w:rPr>
          <w:rFonts w:ascii="Arial" w:hAnsi="Arial" w:cs="Arial"/>
        </w:rPr>
        <w:t xml:space="preserve"> Accessed on: 08/07/2025</w:t>
      </w:r>
    </w:p>
    <w:p w14:paraId="0697BD50" w14:textId="0AE9C925" w:rsidR="00A94E99" w:rsidRPr="00371F2B" w:rsidRDefault="00600AE7" w:rsidP="00C820C9">
      <w:pPr>
        <w:rPr>
          <w:rFonts w:ascii="Arial" w:hAnsi="Arial" w:cs="Arial"/>
        </w:rPr>
      </w:pPr>
      <w:r w:rsidRPr="00371F2B">
        <w:rPr>
          <w:rFonts w:ascii="Arial" w:hAnsi="Arial" w:cs="Arial"/>
        </w:rPr>
        <w:t>Jain, A. (2018). Holistic view of emotional intelligence in the workplace: View on utilization &amp; benefits. </w:t>
      </w:r>
      <w:r w:rsidRPr="00371F2B">
        <w:rPr>
          <w:rFonts w:ascii="Arial" w:hAnsi="Arial" w:cs="Arial"/>
          <w:i/>
          <w:iCs/>
        </w:rPr>
        <w:t>Journal of Services Research</w:t>
      </w:r>
      <w:r w:rsidRPr="00371F2B">
        <w:rPr>
          <w:rFonts w:ascii="Arial" w:hAnsi="Arial" w:cs="Arial"/>
        </w:rPr>
        <w:t>, </w:t>
      </w:r>
      <w:r w:rsidRPr="00371F2B">
        <w:rPr>
          <w:rFonts w:ascii="Arial" w:hAnsi="Arial" w:cs="Arial"/>
          <w:i/>
          <w:iCs/>
        </w:rPr>
        <w:t>18</w:t>
      </w:r>
      <w:r w:rsidRPr="00371F2B">
        <w:rPr>
          <w:rFonts w:ascii="Arial" w:hAnsi="Arial" w:cs="Arial"/>
        </w:rPr>
        <w:t xml:space="preserve">(2), 153-164. Available at: </w:t>
      </w:r>
      <w:hyperlink r:id="rId8" w:history="1">
        <w:r w:rsidRPr="00371F2B">
          <w:rPr>
            <w:rStyle w:val="Hyperlink"/>
            <w:rFonts w:ascii="Arial" w:hAnsi="Arial" w:cs="Arial"/>
          </w:rPr>
          <w:t>https://www.proquest.com/openview/6e7d8a5e13a7a275cd795f23d4528840/1?pq-origsite=gscholar&amp;cbl=28391</w:t>
        </w:r>
      </w:hyperlink>
      <w:r w:rsidRPr="00371F2B">
        <w:rPr>
          <w:rFonts w:ascii="Arial" w:hAnsi="Arial" w:cs="Arial"/>
        </w:rPr>
        <w:t xml:space="preserve"> Accessed on: 08/07/2025</w:t>
      </w:r>
    </w:p>
    <w:p w14:paraId="77ED959D" w14:textId="54C36B1A" w:rsidR="00F92423" w:rsidRPr="00371F2B" w:rsidRDefault="00F92423" w:rsidP="00D93959">
      <w:pPr>
        <w:rPr>
          <w:rFonts w:ascii="Arial" w:hAnsi="Arial" w:cs="Arial"/>
        </w:rPr>
      </w:pPr>
    </w:p>
    <w:sectPr w:rsidR="00F92423" w:rsidRPr="00371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E13"/>
    <w:rsid w:val="001B4F48"/>
    <w:rsid w:val="001C4F02"/>
    <w:rsid w:val="0023775B"/>
    <w:rsid w:val="0032142D"/>
    <w:rsid w:val="00371F2B"/>
    <w:rsid w:val="003F1601"/>
    <w:rsid w:val="005516AA"/>
    <w:rsid w:val="005B21CF"/>
    <w:rsid w:val="005B7DEE"/>
    <w:rsid w:val="00600AE7"/>
    <w:rsid w:val="00667FD5"/>
    <w:rsid w:val="006D0E13"/>
    <w:rsid w:val="00745527"/>
    <w:rsid w:val="007E28E4"/>
    <w:rsid w:val="009812B5"/>
    <w:rsid w:val="00A3544C"/>
    <w:rsid w:val="00A94E99"/>
    <w:rsid w:val="00B960B8"/>
    <w:rsid w:val="00BE129D"/>
    <w:rsid w:val="00C820C9"/>
    <w:rsid w:val="00D040CC"/>
    <w:rsid w:val="00D93959"/>
    <w:rsid w:val="00DC5CE6"/>
    <w:rsid w:val="00E5783F"/>
    <w:rsid w:val="00E605CB"/>
    <w:rsid w:val="00E86BA7"/>
    <w:rsid w:val="00EE6A0E"/>
    <w:rsid w:val="00F82BD4"/>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3694F"/>
  <w15:chartTrackingRefBased/>
  <w15:docId w15:val="{D321F8FF-8C60-4B55-9911-AB06E7E77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E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E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E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E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E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E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E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E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E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E13"/>
    <w:rPr>
      <w:rFonts w:eastAsiaTheme="majorEastAsia" w:cstheme="majorBidi"/>
      <w:color w:val="272727" w:themeColor="text1" w:themeTint="D8"/>
    </w:rPr>
  </w:style>
  <w:style w:type="paragraph" w:styleId="Title">
    <w:name w:val="Title"/>
    <w:basedOn w:val="Normal"/>
    <w:next w:val="Normal"/>
    <w:link w:val="TitleChar"/>
    <w:uiPriority w:val="10"/>
    <w:qFormat/>
    <w:rsid w:val="006D0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E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E13"/>
    <w:pPr>
      <w:spacing w:before="160"/>
      <w:jc w:val="center"/>
    </w:pPr>
    <w:rPr>
      <w:i/>
      <w:iCs/>
      <w:color w:val="404040" w:themeColor="text1" w:themeTint="BF"/>
    </w:rPr>
  </w:style>
  <w:style w:type="character" w:customStyle="1" w:styleId="QuoteChar">
    <w:name w:val="Quote Char"/>
    <w:basedOn w:val="DefaultParagraphFont"/>
    <w:link w:val="Quote"/>
    <w:uiPriority w:val="29"/>
    <w:rsid w:val="006D0E13"/>
    <w:rPr>
      <w:i/>
      <w:iCs/>
      <w:color w:val="404040" w:themeColor="text1" w:themeTint="BF"/>
    </w:rPr>
  </w:style>
  <w:style w:type="paragraph" w:styleId="ListParagraph">
    <w:name w:val="List Paragraph"/>
    <w:basedOn w:val="Normal"/>
    <w:uiPriority w:val="34"/>
    <w:qFormat/>
    <w:rsid w:val="006D0E13"/>
    <w:pPr>
      <w:ind w:left="720"/>
      <w:contextualSpacing/>
    </w:pPr>
  </w:style>
  <w:style w:type="character" w:styleId="IntenseEmphasis">
    <w:name w:val="Intense Emphasis"/>
    <w:basedOn w:val="DefaultParagraphFont"/>
    <w:uiPriority w:val="21"/>
    <w:qFormat/>
    <w:rsid w:val="006D0E13"/>
    <w:rPr>
      <w:i/>
      <w:iCs/>
      <w:color w:val="0F4761" w:themeColor="accent1" w:themeShade="BF"/>
    </w:rPr>
  </w:style>
  <w:style w:type="paragraph" w:styleId="IntenseQuote">
    <w:name w:val="Intense Quote"/>
    <w:basedOn w:val="Normal"/>
    <w:next w:val="Normal"/>
    <w:link w:val="IntenseQuoteChar"/>
    <w:uiPriority w:val="30"/>
    <w:qFormat/>
    <w:rsid w:val="006D0E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E13"/>
    <w:rPr>
      <w:i/>
      <w:iCs/>
      <w:color w:val="0F4761" w:themeColor="accent1" w:themeShade="BF"/>
    </w:rPr>
  </w:style>
  <w:style w:type="character" w:styleId="IntenseReference">
    <w:name w:val="Intense Reference"/>
    <w:basedOn w:val="DefaultParagraphFont"/>
    <w:uiPriority w:val="32"/>
    <w:qFormat/>
    <w:rsid w:val="006D0E13"/>
    <w:rPr>
      <w:b/>
      <w:bCs/>
      <w:smallCaps/>
      <w:color w:val="0F4761" w:themeColor="accent1" w:themeShade="BF"/>
      <w:spacing w:val="5"/>
    </w:rPr>
  </w:style>
  <w:style w:type="character" w:styleId="Hyperlink">
    <w:name w:val="Hyperlink"/>
    <w:basedOn w:val="DefaultParagraphFont"/>
    <w:uiPriority w:val="99"/>
    <w:unhideWhenUsed/>
    <w:rsid w:val="00A94E99"/>
    <w:rPr>
      <w:color w:val="467886" w:themeColor="hyperlink"/>
      <w:u w:val="single"/>
    </w:rPr>
  </w:style>
  <w:style w:type="character" w:styleId="UnresolvedMention">
    <w:name w:val="Unresolved Mention"/>
    <w:basedOn w:val="DefaultParagraphFont"/>
    <w:uiPriority w:val="99"/>
    <w:semiHidden/>
    <w:unhideWhenUsed/>
    <w:rsid w:val="00A94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6e7d8a5e13a7a275cd795f23d4528840/1?pq-origsite=gscholar&amp;cbl=28391" TargetMode="External"/><Relationship Id="rId3" Type="http://schemas.openxmlformats.org/officeDocument/2006/relationships/webSettings" Target="webSettings.xml"/><Relationship Id="rId7" Type="http://schemas.openxmlformats.org/officeDocument/2006/relationships/hyperlink" Target="https://books.google.co.uk/books?hl=en&amp;lr=&amp;id=pkgwEAAAQBAJ&amp;oi=fnd&amp;pg=PR9&amp;dq=EQ+and+benefits&amp;ots=eoOWF6ux1q&amp;sig=RV3GNogVBLyWrpt08N7GXVifUn0&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Asaad-Nayyef/publication/266151779_A_Proposed_Security_Architecture_for_Establishing_Privacy_Domains_in_e-Health_Cloud/links/543421c50cf2bf1f1f27b8e9/A-Proposed-Security-Architecture-for-Establishing-Privacy-Domains-in-e-Health-Cloud.pdf" TargetMode="External"/><Relationship Id="rId5" Type="http://schemas.openxmlformats.org/officeDocument/2006/relationships/hyperlink" Target="https://www.annualreviews.org/content/journals/10.1146/annurev.psych.59.103006.093646" TargetMode="External"/><Relationship Id="rId10" Type="http://schemas.openxmlformats.org/officeDocument/2006/relationships/theme" Target="theme/theme1.xml"/><Relationship Id="rId4" Type="http://schemas.openxmlformats.org/officeDocument/2006/relationships/hyperlink" Target="https://books.google.co.uk/books?hl=en&amp;lr=&amp;id=pkgwEAAAQBAJ&amp;oi=fnd&amp;pg=PR9&amp;dq=EQ+definition&amp;ots=eoOWF6us5v&amp;sig=fnmMywXPANOx8tgbJ29QU4H9E4Y&amp;redir_esc=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2025-07-12T12:42:00Z</dcterms:created>
  <dcterms:modified xsi:type="dcterms:W3CDTF">2025-07-12T12:42:00Z</dcterms:modified>
</cp:coreProperties>
</file>