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XSpec="center" w:tblpY="76"/>
        <w:tblW w:w="0" w:type="auto"/>
        <w:tblLook w:val="04A0" w:firstRow="1" w:lastRow="0" w:firstColumn="1" w:lastColumn="0" w:noHBand="0" w:noVBand="1"/>
      </w:tblPr>
      <w:tblGrid>
        <w:gridCol w:w="1838"/>
        <w:gridCol w:w="7178"/>
      </w:tblGrid>
      <w:tr w:rsidR="0052123D" w14:paraId="6058E7C3" w14:textId="77777777" w:rsidTr="0052123D">
        <w:tc>
          <w:tcPr>
            <w:tcW w:w="1838" w:type="dxa"/>
          </w:tcPr>
          <w:p w14:paraId="7C654D0D" w14:textId="77777777" w:rsidR="0052123D" w:rsidRPr="0052123D" w:rsidRDefault="0052123D" w:rsidP="0052123D">
            <w:pPr>
              <w:pStyle w:val="AssignBody"/>
              <w:rPr>
                <w:sz w:val="20"/>
                <w:szCs w:val="20"/>
              </w:rPr>
            </w:pPr>
            <w:proofErr w:type="spellStart"/>
            <w:r w:rsidRPr="0052123D">
              <w:rPr>
                <w:sz w:val="20"/>
                <w:szCs w:val="20"/>
              </w:rPr>
              <w:t>Targed</w:t>
            </w:r>
            <w:proofErr w:type="spellEnd"/>
            <w:r w:rsidRPr="0052123D">
              <w:rPr>
                <w:sz w:val="20"/>
                <w:szCs w:val="20"/>
              </w:rPr>
              <w:t xml:space="preserve"> 1</w:t>
            </w:r>
          </w:p>
        </w:tc>
        <w:tc>
          <w:tcPr>
            <w:tcW w:w="7178" w:type="dxa"/>
          </w:tcPr>
          <w:p w14:paraId="5549F4FE" w14:textId="77777777" w:rsidR="0052123D" w:rsidRPr="0052123D" w:rsidRDefault="0052123D" w:rsidP="0052123D">
            <w:pPr>
              <w:pStyle w:val="AssignBody"/>
              <w:rPr>
                <w:sz w:val="20"/>
                <w:szCs w:val="20"/>
              </w:rPr>
            </w:pPr>
            <w:proofErr w:type="spellStart"/>
            <w:r w:rsidRPr="0052123D">
              <w:rPr>
                <w:sz w:val="20"/>
                <w:szCs w:val="20"/>
              </w:rPr>
              <w:t>Ystyried</w:t>
            </w:r>
            <w:proofErr w:type="spellEnd"/>
            <w:r w:rsidRPr="0052123D">
              <w:rPr>
                <w:sz w:val="20"/>
                <w:szCs w:val="20"/>
              </w:rPr>
              <w:t xml:space="preserve"> </w:t>
            </w:r>
            <w:proofErr w:type="spellStart"/>
            <w:r w:rsidRPr="0052123D">
              <w:rPr>
                <w:sz w:val="20"/>
                <w:szCs w:val="20"/>
              </w:rPr>
              <w:t>defnyddio</w:t>
            </w:r>
            <w:proofErr w:type="spellEnd"/>
            <w:r w:rsidRPr="0052123D">
              <w:rPr>
                <w:sz w:val="20"/>
                <w:szCs w:val="20"/>
              </w:rPr>
              <w:t xml:space="preserve"> </w:t>
            </w:r>
            <w:proofErr w:type="spellStart"/>
            <w:r w:rsidRPr="0052123D">
              <w:rPr>
                <w:sz w:val="20"/>
                <w:szCs w:val="20"/>
              </w:rPr>
              <w:t>fwy</w:t>
            </w:r>
            <w:proofErr w:type="spellEnd"/>
            <w:r w:rsidRPr="0052123D">
              <w:rPr>
                <w:sz w:val="20"/>
                <w:szCs w:val="20"/>
              </w:rPr>
              <w:t xml:space="preserve"> o </w:t>
            </w:r>
            <w:proofErr w:type="spellStart"/>
            <w:r w:rsidRPr="0052123D">
              <w:rPr>
                <w:sz w:val="20"/>
                <w:szCs w:val="20"/>
              </w:rPr>
              <w:t>astudiaeth</w:t>
            </w:r>
            <w:proofErr w:type="spellEnd"/>
            <w:r w:rsidRPr="0052123D">
              <w:rPr>
                <w:sz w:val="20"/>
                <w:szCs w:val="20"/>
              </w:rPr>
              <w:t xml:space="preserve"> </w:t>
            </w:r>
            <w:proofErr w:type="spellStart"/>
            <w:r w:rsidRPr="0052123D">
              <w:rPr>
                <w:sz w:val="20"/>
                <w:szCs w:val="20"/>
              </w:rPr>
              <w:t>achos</w:t>
            </w:r>
            <w:proofErr w:type="spellEnd"/>
            <w:r w:rsidRPr="0052123D">
              <w:rPr>
                <w:sz w:val="20"/>
                <w:szCs w:val="20"/>
              </w:rPr>
              <w:t xml:space="preserve"> ac </w:t>
            </w:r>
            <w:proofErr w:type="spellStart"/>
            <w:r w:rsidRPr="0052123D">
              <w:rPr>
                <w:sz w:val="20"/>
                <w:szCs w:val="20"/>
              </w:rPr>
              <w:t>efallai</w:t>
            </w:r>
            <w:proofErr w:type="spellEnd"/>
            <w:r w:rsidRPr="0052123D">
              <w:rPr>
                <w:sz w:val="20"/>
                <w:szCs w:val="20"/>
              </w:rPr>
              <w:t xml:space="preserve"> </w:t>
            </w:r>
            <w:proofErr w:type="spellStart"/>
            <w:r w:rsidRPr="0052123D">
              <w:rPr>
                <w:sz w:val="20"/>
                <w:szCs w:val="20"/>
              </w:rPr>
              <w:t>fwy</w:t>
            </w:r>
            <w:proofErr w:type="spellEnd"/>
            <w:r w:rsidRPr="0052123D">
              <w:rPr>
                <w:sz w:val="20"/>
                <w:szCs w:val="20"/>
              </w:rPr>
              <w:t xml:space="preserve"> o </w:t>
            </w:r>
            <w:proofErr w:type="spellStart"/>
            <w:r w:rsidRPr="0052123D">
              <w:rPr>
                <w:sz w:val="20"/>
                <w:szCs w:val="20"/>
              </w:rPr>
              <w:t>ystadegau</w:t>
            </w:r>
            <w:proofErr w:type="spellEnd"/>
            <w:r w:rsidRPr="0052123D">
              <w:rPr>
                <w:sz w:val="20"/>
                <w:szCs w:val="20"/>
              </w:rPr>
              <w:t>.</w:t>
            </w:r>
          </w:p>
          <w:p w14:paraId="11488520" w14:textId="77777777" w:rsidR="0052123D" w:rsidRPr="0052123D" w:rsidRDefault="0052123D" w:rsidP="0052123D">
            <w:pPr>
              <w:pStyle w:val="AssignBody"/>
              <w:rPr>
                <w:sz w:val="20"/>
                <w:szCs w:val="20"/>
              </w:rPr>
            </w:pPr>
            <w:r w:rsidRPr="0052123D">
              <w:rPr>
                <w:sz w:val="20"/>
                <w:szCs w:val="20"/>
              </w:rPr>
              <w:t xml:space="preserve"> </w:t>
            </w:r>
          </w:p>
          <w:p w14:paraId="2627CFBA" w14:textId="77777777" w:rsidR="0052123D" w:rsidRPr="0052123D" w:rsidRDefault="0052123D" w:rsidP="0052123D">
            <w:pPr>
              <w:pStyle w:val="AssignBody"/>
              <w:rPr>
                <w:sz w:val="20"/>
                <w:szCs w:val="20"/>
              </w:rPr>
            </w:pPr>
            <w:r w:rsidRPr="0052123D">
              <w:rPr>
                <w:rFonts w:cs="Arial"/>
                <w:sz w:val="20"/>
                <w:szCs w:val="20"/>
              </w:rPr>
              <w:t xml:space="preserve">Y </w:t>
            </w:r>
            <w:proofErr w:type="spellStart"/>
            <w:r w:rsidRPr="0052123D">
              <w:rPr>
                <w:rFonts w:cs="Arial"/>
                <w:sz w:val="20"/>
                <w:szCs w:val="20"/>
              </w:rPr>
              <w:t>rwyf</w:t>
            </w:r>
            <w:proofErr w:type="spellEnd"/>
            <w:r w:rsidRPr="0052123D">
              <w:rPr>
                <w:rFonts w:cs="Arial"/>
                <w:sz w:val="20"/>
                <w:szCs w:val="20"/>
              </w:rPr>
              <w:t xml:space="preserve"> </w:t>
            </w:r>
            <w:proofErr w:type="spellStart"/>
            <w:r w:rsidRPr="0052123D">
              <w:rPr>
                <w:rFonts w:cs="Arial"/>
                <w:sz w:val="20"/>
                <w:szCs w:val="20"/>
              </w:rPr>
              <w:t>wedi</w:t>
            </w:r>
            <w:proofErr w:type="spellEnd"/>
            <w:r w:rsidRPr="0052123D">
              <w:rPr>
                <w:rFonts w:cs="Arial"/>
                <w:sz w:val="20"/>
                <w:szCs w:val="20"/>
              </w:rPr>
              <w:t xml:space="preserve"> </w:t>
            </w:r>
            <w:proofErr w:type="spellStart"/>
            <w:r w:rsidRPr="0052123D">
              <w:rPr>
                <w:rFonts w:cs="Arial"/>
                <w:sz w:val="20"/>
                <w:szCs w:val="20"/>
              </w:rPr>
              <w:t>gweithio</w:t>
            </w:r>
            <w:proofErr w:type="spellEnd"/>
            <w:r w:rsidRPr="0052123D">
              <w:rPr>
                <w:rFonts w:cs="Arial"/>
                <w:sz w:val="20"/>
                <w:szCs w:val="20"/>
              </w:rPr>
              <w:t xml:space="preserve"> </w:t>
            </w:r>
            <w:proofErr w:type="spellStart"/>
            <w:r w:rsidRPr="0052123D">
              <w:rPr>
                <w:rFonts w:cs="Arial"/>
                <w:sz w:val="20"/>
                <w:szCs w:val="20"/>
              </w:rPr>
              <w:t>ar</w:t>
            </w:r>
            <w:proofErr w:type="spellEnd"/>
            <w:r w:rsidRPr="0052123D">
              <w:rPr>
                <w:rFonts w:cs="Arial"/>
                <w:sz w:val="20"/>
                <w:szCs w:val="20"/>
              </w:rPr>
              <w:t xml:space="preserve"> y </w:t>
            </w:r>
            <w:proofErr w:type="spellStart"/>
            <w:r w:rsidRPr="0052123D">
              <w:rPr>
                <w:rFonts w:cs="Arial"/>
                <w:sz w:val="20"/>
                <w:szCs w:val="20"/>
              </w:rPr>
              <w:t>targed</w:t>
            </w:r>
            <w:proofErr w:type="spellEnd"/>
            <w:r w:rsidRPr="0052123D">
              <w:rPr>
                <w:rFonts w:cs="Arial"/>
                <w:sz w:val="20"/>
                <w:szCs w:val="20"/>
              </w:rPr>
              <w:t xml:space="preserve"> </w:t>
            </w:r>
            <w:proofErr w:type="spellStart"/>
            <w:r w:rsidRPr="0052123D">
              <w:rPr>
                <w:rFonts w:cs="Arial"/>
                <w:sz w:val="20"/>
                <w:szCs w:val="20"/>
              </w:rPr>
              <w:t>yma</w:t>
            </w:r>
            <w:proofErr w:type="spellEnd"/>
            <w:r w:rsidRPr="0052123D">
              <w:rPr>
                <w:rFonts w:cs="Arial"/>
                <w:sz w:val="20"/>
                <w:szCs w:val="20"/>
              </w:rPr>
              <w:t xml:space="preserve"> </w:t>
            </w:r>
            <w:proofErr w:type="spellStart"/>
            <w:r w:rsidRPr="0052123D">
              <w:rPr>
                <w:rFonts w:cs="Arial"/>
                <w:sz w:val="20"/>
                <w:szCs w:val="20"/>
              </w:rPr>
              <w:t>trwy</w:t>
            </w:r>
            <w:proofErr w:type="spellEnd"/>
            <w:r w:rsidRPr="0052123D">
              <w:rPr>
                <w:rFonts w:cs="Arial"/>
                <w:sz w:val="20"/>
                <w:szCs w:val="20"/>
              </w:rPr>
              <w:t xml:space="preserve"> </w:t>
            </w:r>
            <w:proofErr w:type="spellStart"/>
            <w:r w:rsidRPr="0052123D">
              <w:rPr>
                <w:rFonts w:cs="Arial"/>
                <w:sz w:val="20"/>
                <w:szCs w:val="20"/>
              </w:rPr>
              <w:t>gynnwys</w:t>
            </w:r>
            <w:proofErr w:type="spellEnd"/>
            <w:r w:rsidRPr="0052123D">
              <w:rPr>
                <w:rFonts w:cs="Arial"/>
                <w:sz w:val="20"/>
                <w:szCs w:val="20"/>
              </w:rPr>
              <w:t xml:space="preserve"> </w:t>
            </w:r>
            <w:proofErr w:type="spellStart"/>
            <w:r w:rsidRPr="0052123D">
              <w:rPr>
                <w:rFonts w:cs="Arial"/>
                <w:sz w:val="20"/>
                <w:szCs w:val="20"/>
              </w:rPr>
              <w:t>astudiaethau</w:t>
            </w:r>
            <w:proofErr w:type="spellEnd"/>
            <w:r w:rsidRPr="0052123D">
              <w:rPr>
                <w:rFonts w:cs="Arial"/>
                <w:sz w:val="20"/>
                <w:szCs w:val="20"/>
              </w:rPr>
              <w:t xml:space="preserve"> </w:t>
            </w:r>
            <w:proofErr w:type="spellStart"/>
            <w:r w:rsidRPr="0052123D">
              <w:rPr>
                <w:rFonts w:cs="Arial"/>
                <w:sz w:val="20"/>
                <w:szCs w:val="20"/>
              </w:rPr>
              <w:t>achos</w:t>
            </w:r>
            <w:proofErr w:type="spellEnd"/>
            <w:r w:rsidRPr="0052123D">
              <w:rPr>
                <w:rFonts w:cs="Arial"/>
                <w:sz w:val="20"/>
                <w:szCs w:val="20"/>
              </w:rPr>
              <w:t xml:space="preserve"> </w:t>
            </w:r>
            <w:proofErr w:type="spellStart"/>
            <w:r w:rsidRPr="0052123D">
              <w:rPr>
                <w:rFonts w:cs="Arial"/>
                <w:sz w:val="20"/>
                <w:szCs w:val="20"/>
              </w:rPr>
              <w:t>yn</w:t>
            </w:r>
            <w:proofErr w:type="spellEnd"/>
            <w:r w:rsidRPr="0052123D">
              <w:rPr>
                <w:rFonts w:cs="Arial"/>
                <w:sz w:val="20"/>
                <w:szCs w:val="20"/>
              </w:rPr>
              <w:t xml:space="preserve"> </w:t>
            </w:r>
            <w:proofErr w:type="spellStart"/>
            <w:r w:rsidRPr="0052123D">
              <w:rPr>
                <w:rFonts w:cs="Arial"/>
                <w:sz w:val="20"/>
                <w:szCs w:val="20"/>
              </w:rPr>
              <w:t>gysylltiedig</w:t>
            </w:r>
            <w:proofErr w:type="spellEnd"/>
            <w:r w:rsidRPr="0052123D">
              <w:rPr>
                <w:rFonts w:cs="Arial"/>
                <w:sz w:val="20"/>
                <w:szCs w:val="20"/>
              </w:rPr>
              <w:t xml:space="preserve"> â </w:t>
            </w:r>
            <w:proofErr w:type="spellStart"/>
            <w:r w:rsidRPr="0052123D">
              <w:rPr>
                <w:rFonts w:cs="Arial"/>
                <w:sz w:val="20"/>
                <w:szCs w:val="20"/>
              </w:rPr>
              <w:t>phrofiadau</w:t>
            </w:r>
            <w:proofErr w:type="spellEnd"/>
            <w:r w:rsidRPr="0052123D">
              <w:rPr>
                <w:rFonts w:cs="Arial"/>
                <w:sz w:val="20"/>
                <w:szCs w:val="20"/>
              </w:rPr>
              <w:t xml:space="preserve"> </w:t>
            </w:r>
            <w:proofErr w:type="spellStart"/>
            <w:r w:rsidRPr="0052123D">
              <w:rPr>
                <w:rFonts w:cs="Arial"/>
                <w:sz w:val="20"/>
                <w:szCs w:val="20"/>
              </w:rPr>
              <w:t>personol</w:t>
            </w:r>
            <w:proofErr w:type="spellEnd"/>
            <w:r w:rsidRPr="0052123D">
              <w:rPr>
                <w:rFonts w:cs="Arial"/>
                <w:sz w:val="20"/>
                <w:szCs w:val="20"/>
              </w:rPr>
              <w:t xml:space="preserve">. </w:t>
            </w:r>
            <w:proofErr w:type="spellStart"/>
            <w:r w:rsidRPr="0052123D">
              <w:rPr>
                <w:rFonts w:cs="Arial"/>
                <w:sz w:val="20"/>
                <w:szCs w:val="20"/>
              </w:rPr>
              <w:t>Hefyd</w:t>
            </w:r>
            <w:proofErr w:type="spellEnd"/>
            <w:r w:rsidRPr="0052123D">
              <w:rPr>
                <w:rFonts w:cs="Arial"/>
                <w:sz w:val="20"/>
                <w:szCs w:val="20"/>
              </w:rPr>
              <w:t xml:space="preserve">, </w:t>
            </w:r>
            <w:proofErr w:type="spellStart"/>
            <w:r w:rsidRPr="0052123D">
              <w:rPr>
                <w:rFonts w:cs="Arial"/>
                <w:sz w:val="20"/>
                <w:szCs w:val="20"/>
              </w:rPr>
              <w:t>cynhwyswyd</w:t>
            </w:r>
            <w:proofErr w:type="spellEnd"/>
            <w:r w:rsidRPr="0052123D">
              <w:rPr>
                <w:rFonts w:cs="Arial"/>
                <w:sz w:val="20"/>
                <w:szCs w:val="20"/>
              </w:rPr>
              <w:t xml:space="preserve"> </w:t>
            </w:r>
            <w:proofErr w:type="spellStart"/>
            <w:r w:rsidRPr="0052123D">
              <w:rPr>
                <w:rFonts w:cs="Arial"/>
                <w:sz w:val="20"/>
                <w:szCs w:val="20"/>
              </w:rPr>
              <w:t>ystadegau</w:t>
            </w:r>
            <w:proofErr w:type="spellEnd"/>
            <w:r w:rsidRPr="0052123D">
              <w:rPr>
                <w:rFonts w:cs="Arial"/>
                <w:sz w:val="20"/>
                <w:szCs w:val="20"/>
              </w:rPr>
              <w:t xml:space="preserve"> </w:t>
            </w:r>
            <w:proofErr w:type="spellStart"/>
            <w:r w:rsidRPr="0052123D">
              <w:rPr>
                <w:rFonts w:cs="Arial"/>
                <w:sz w:val="20"/>
                <w:szCs w:val="20"/>
              </w:rPr>
              <w:t>yn</w:t>
            </w:r>
            <w:proofErr w:type="spellEnd"/>
            <w:r w:rsidRPr="0052123D">
              <w:rPr>
                <w:rFonts w:cs="Arial"/>
                <w:sz w:val="20"/>
                <w:szCs w:val="20"/>
              </w:rPr>
              <w:t xml:space="preserve"> </w:t>
            </w:r>
            <w:proofErr w:type="spellStart"/>
            <w:r w:rsidRPr="0052123D">
              <w:rPr>
                <w:rFonts w:cs="Arial"/>
                <w:sz w:val="20"/>
                <w:szCs w:val="20"/>
              </w:rPr>
              <w:t>yr</w:t>
            </w:r>
            <w:proofErr w:type="spellEnd"/>
            <w:r w:rsidRPr="0052123D">
              <w:rPr>
                <w:rFonts w:cs="Arial"/>
                <w:sz w:val="20"/>
                <w:szCs w:val="20"/>
              </w:rPr>
              <w:t xml:space="preserve"> </w:t>
            </w:r>
            <w:proofErr w:type="spellStart"/>
            <w:r w:rsidRPr="0052123D">
              <w:rPr>
                <w:rFonts w:cs="Arial"/>
                <w:sz w:val="20"/>
                <w:szCs w:val="20"/>
              </w:rPr>
              <w:t>adolygiad</w:t>
            </w:r>
            <w:proofErr w:type="spellEnd"/>
            <w:r w:rsidRPr="0052123D">
              <w:rPr>
                <w:rFonts w:cs="Arial"/>
                <w:sz w:val="20"/>
                <w:szCs w:val="20"/>
              </w:rPr>
              <w:t xml:space="preserve"> </w:t>
            </w:r>
            <w:proofErr w:type="spellStart"/>
            <w:r w:rsidRPr="0052123D">
              <w:rPr>
                <w:rFonts w:cs="Arial"/>
                <w:sz w:val="20"/>
                <w:szCs w:val="20"/>
              </w:rPr>
              <w:t>llenyddiaeth</w:t>
            </w:r>
            <w:proofErr w:type="spellEnd"/>
            <w:r w:rsidRPr="0052123D">
              <w:rPr>
                <w:rFonts w:cs="Arial"/>
                <w:sz w:val="20"/>
                <w:szCs w:val="20"/>
              </w:rPr>
              <w:t>.</w:t>
            </w:r>
          </w:p>
        </w:tc>
      </w:tr>
      <w:tr w:rsidR="0052123D" w14:paraId="2CE5BA04" w14:textId="77777777" w:rsidTr="0052123D">
        <w:tc>
          <w:tcPr>
            <w:tcW w:w="1838" w:type="dxa"/>
          </w:tcPr>
          <w:p w14:paraId="4DC011D6" w14:textId="77777777" w:rsidR="0052123D" w:rsidRPr="0052123D" w:rsidRDefault="0052123D" w:rsidP="0052123D">
            <w:pPr>
              <w:pStyle w:val="AssignBody"/>
              <w:rPr>
                <w:sz w:val="20"/>
                <w:szCs w:val="20"/>
              </w:rPr>
            </w:pPr>
            <w:proofErr w:type="spellStart"/>
            <w:r w:rsidRPr="0052123D">
              <w:rPr>
                <w:sz w:val="20"/>
                <w:szCs w:val="20"/>
              </w:rPr>
              <w:t>Targed</w:t>
            </w:r>
            <w:proofErr w:type="spellEnd"/>
            <w:r w:rsidRPr="0052123D">
              <w:rPr>
                <w:sz w:val="20"/>
                <w:szCs w:val="20"/>
              </w:rPr>
              <w:t xml:space="preserve"> 2</w:t>
            </w:r>
          </w:p>
        </w:tc>
        <w:tc>
          <w:tcPr>
            <w:tcW w:w="7178" w:type="dxa"/>
          </w:tcPr>
          <w:p w14:paraId="5C790B18" w14:textId="77777777" w:rsidR="0052123D" w:rsidRPr="0052123D" w:rsidRDefault="0052123D" w:rsidP="0052123D">
            <w:pPr>
              <w:pStyle w:val="AssignBody"/>
              <w:rPr>
                <w:sz w:val="20"/>
                <w:szCs w:val="20"/>
              </w:rPr>
            </w:pPr>
            <w:proofErr w:type="spellStart"/>
            <w:r w:rsidRPr="0052123D">
              <w:rPr>
                <w:sz w:val="20"/>
                <w:szCs w:val="20"/>
              </w:rPr>
              <w:t>Nodi</w:t>
            </w:r>
            <w:proofErr w:type="spellEnd"/>
            <w:r w:rsidRPr="0052123D">
              <w:rPr>
                <w:sz w:val="20"/>
                <w:szCs w:val="20"/>
              </w:rPr>
              <w:t xml:space="preserve"> </w:t>
            </w:r>
            <w:proofErr w:type="spellStart"/>
            <w:r w:rsidRPr="0052123D">
              <w:rPr>
                <w:sz w:val="20"/>
                <w:szCs w:val="20"/>
              </w:rPr>
              <w:t>cyfyngiadau</w:t>
            </w:r>
            <w:proofErr w:type="spellEnd"/>
            <w:r w:rsidRPr="0052123D">
              <w:rPr>
                <w:sz w:val="20"/>
                <w:szCs w:val="20"/>
              </w:rPr>
              <w:t xml:space="preserve"> ac </w:t>
            </w:r>
            <w:proofErr w:type="spellStart"/>
            <w:r w:rsidRPr="0052123D">
              <w:rPr>
                <w:sz w:val="20"/>
                <w:szCs w:val="20"/>
              </w:rPr>
              <w:t>anfanteision</w:t>
            </w:r>
            <w:proofErr w:type="spellEnd"/>
            <w:r w:rsidRPr="0052123D">
              <w:rPr>
                <w:sz w:val="20"/>
                <w:szCs w:val="20"/>
              </w:rPr>
              <w:t xml:space="preserve"> </w:t>
            </w:r>
            <w:proofErr w:type="spellStart"/>
            <w:r w:rsidRPr="0052123D">
              <w:rPr>
                <w:sz w:val="20"/>
                <w:szCs w:val="20"/>
              </w:rPr>
              <w:t>modelau</w:t>
            </w:r>
            <w:proofErr w:type="spellEnd"/>
            <w:r w:rsidRPr="0052123D">
              <w:rPr>
                <w:sz w:val="20"/>
                <w:szCs w:val="20"/>
              </w:rPr>
              <w:t xml:space="preserve"> </w:t>
            </w:r>
            <w:proofErr w:type="spellStart"/>
            <w:r w:rsidRPr="0052123D">
              <w:rPr>
                <w:sz w:val="20"/>
                <w:szCs w:val="20"/>
              </w:rPr>
              <w:t>yn</w:t>
            </w:r>
            <w:proofErr w:type="spellEnd"/>
            <w:r w:rsidRPr="0052123D">
              <w:rPr>
                <w:sz w:val="20"/>
                <w:szCs w:val="20"/>
              </w:rPr>
              <w:t xml:space="preserve"> y poster. </w:t>
            </w:r>
          </w:p>
          <w:p w14:paraId="2AAB7515" w14:textId="77777777" w:rsidR="0052123D" w:rsidRPr="0052123D" w:rsidRDefault="0052123D" w:rsidP="0052123D">
            <w:pPr>
              <w:pStyle w:val="AssignBody"/>
              <w:rPr>
                <w:sz w:val="20"/>
                <w:szCs w:val="20"/>
              </w:rPr>
            </w:pPr>
          </w:p>
          <w:p w14:paraId="0EB7668C" w14:textId="77777777" w:rsidR="0052123D" w:rsidRPr="0052123D" w:rsidRDefault="0052123D" w:rsidP="0052123D">
            <w:pPr>
              <w:pStyle w:val="AssignBody"/>
              <w:rPr>
                <w:sz w:val="20"/>
                <w:szCs w:val="20"/>
              </w:rPr>
            </w:pPr>
            <w:r w:rsidRPr="0052123D">
              <w:rPr>
                <w:rFonts w:cs="Arial"/>
                <w:sz w:val="20"/>
                <w:szCs w:val="20"/>
              </w:rPr>
              <w:t xml:space="preserve">I </w:t>
            </w:r>
            <w:proofErr w:type="spellStart"/>
            <w:r w:rsidRPr="0052123D">
              <w:rPr>
                <w:rFonts w:cs="Arial"/>
                <w:sz w:val="20"/>
                <w:szCs w:val="20"/>
              </w:rPr>
              <w:t>wella’r</w:t>
            </w:r>
            <w:proofErr w:type="spellEnd"/>
            <w:r w:rsidRPr="0052123D">
              <w:rPr>
                <w:rFonts w:cs="Arial"/>
                <w:sz w:val="20"/>
                <w:szCs w:val="20"/>
              </w:rPr>
              <w:t xml:space="preserve"> </w:t>
            </w:r>
            <w:proofErr w:type="spellStart"/>
            <w:r w:rsidRPr="0052123D">
              <w:rPr>
                <w:rFonts w:cs="Arial"/>
                <w:sz w:val="20"/>
                <w:szCs w:val="20"/>
              </w:rPr>
              <w:t>targed</w:t>
            </w:r>
            <w:proofErr w:type="spellEnd"/>
            <w:r w:rsidRPr="0052123D">
              <w:rPr>
                <w:rFonts w:cs="Arial"/>
                <w:sz w:val="20"/>
                <w:szCs w:val="20"/>
              </w:rPr>
              <w:t xml:space="preserve"> </w:t>
            </w:r>
            <w:proofErr w:type="spellStart"/>
            <w:r w:rsidRPr="0052123D">
              <w:rPr>
                <w:rFonts w:cs="Arial"/>
                <w:sz w:val="20"/>
                <w:szCs w:val="20"/>
              </w:rPr>
              <w:t>yma</w:t>
            </w:r>
            <w:proofErr w:type="spellEnd"/>
            <w:r w:rsidRPr="0052123D">
              <w:rPr>
                <w:rFonts w:cs="Arial"/>
                <w:sz w:val="20"/>
                <w:szCs w:val="20"/>
              </w:rPr>
              <w:t xml:space="preserve">, </w:t>
            </w:r>
            <w:proofErr w:type="spellStart"/>
            <w:r w:rsidRPr="0052123D">
              <w:rPr>
                <w:rFonts w:cs="Arial"/>
                <w:sz w:val="20"/>
                <w:szCs w:val="20"/>
              </w:rPr>
              <w:t>ceisiwyd</w:t>
            </w:r>
            <w:proofErr w:type="spellEnd"/>
            <w:r w:rsidRPr="0052123D">
              <w:rPr>
                <w:rFonts w:cs="Arial"/>
                <w:sz w:val="20"/>
                <w:szCs w:val="20"/>
              </w:rPr>
              <w:t xml:space="preserve"> </w:t>
            </w:r>
            <w:proofErr w:type="spellStart"/>
            <w:r w:rsidRPr="0052123D">
              <w:rPr>
                <w:rFonts w:cs="Arial"/>
                <w:sz w:val="20"/>
                <w:szCs w:val="20"/>
              </w:rPr>
              <w:t>nodi</w:t>
            </w:r>
            <w:proofErr w:type="spellEnd"/>
            <w:r w:rsidRPr="0052123D">
              <w:rPr>
                <w:rFonts w:cs="Arial"/>
                <w:sz w:val="20"/>
                <w:szCs w:val="20"/>
              </w:rPr>
              <w:t xml:space="preserve"> </w:t>
            </w:r>
            <w:proofErr w:type="spellStart"/>
            <w:r w:rsidRPr="0052123D">
              <w:rPr>
                <w:rFonts w:cs="Arial"/>
                <w:sz w:val="20"/>
                <w:szCs w:val="20"/>
              </w:rPr>
              <w:t>dadl</w:t>
            </w:r>
            <w:proofErr w:type="spellEnd"/>
            <w:r w:rsidRPr="0052123D">
              <w:rPr>
                <w:rFonts w:cs="Arial"/>
                <w:sz w:val="20"/>
                <w:szCs w:val="20"/>
              </w:rPr>
              <w:t xml:space="preserve"> </w:t>
            </w:r>
            <w:proofErr w:type="spellStart"/>
            <w:r w:rsidRPr="0052123D">
              <w:rPr>
                <w:rFonts w:cs="Arial"/>
                <w:sz w:val="20"/>
                <w:szCs w:val="20"/>
              </w:rPr>
              <w:t>ddwy</w:t>
            </w:r>
            <w:proofErr w:type="spellEnd"/>
            <w:r w:rsidRPr="0052123D">
              <w:rPr>
                <w:rFonts w:cs="Arial"/>
                <w:sz w:val="20"/>
                <w:szCs w:val="20"/>
              </w:rPr>
              <w:t xml:space="preserve"> </w:t>
            </w:r>
            <w:proofErr w:type="spellStart"/>
            <w:r w:rsidRPr="0052123D">
              <w:rPr>
                <w:rFonts w:cs="Arial"/>
                <w:sz w:val="20"/>
                <w:szCs w:val="20"/>
              </w:rPr>
              <w:t>ochrog</w:t>
            </w:r>
            <w:proofErr w:type="spellEnd"/>
            <w:r w:rsidRPr="0052123D">
              <w:rPr>
                <w:rFonts w:cs="Arial"/>
                <w:sz w:val="20"/>
                <w:szCs w:val="20"/>
              </w:rPr>
              <w:t xml:space="preserve"> </w:t>
            </w:r>
            <w:proofErr w:type="spellStart"/>
            <w:r w:rsidRPr="0052123D">
              <w:rPr>
                <w:rFonts w:cs="Arial"/>
                <w:sz w:val="20"/>
                <w:szCs w:val="20"/>
              </w:rPr>
              <w:t>ar</w:t>
            </w:r>
            <w:proofErr w:type="spellEnd"/>
            <w:r w:rsidRPr="0052123D">
              <w:rPr>
                <w:rFonts w:cs="Arial"/>
                <w:sz w:val="20"/>
                <w:szCs w:val="20"/>
              </w:rPr>
              <w:t xml:space="preserve"> rai </w:t>
            </w:r>
            <w:proofErr w:type="spellStart"/>
            <w:r w:rsidRPr="0052123D">
              <w:rPr>
                <w:rFonts w:cs="Arial"/>
                <w:sz w:val="20"/>
                <w:szCs w:val="20"/>
              </w:rPr>
              <w:t>materion</w:t>
            </w:r>
            <w:proofErr w:type="spellEnd"/>
            <w:r w:rsidRPr="0052123D">
              <w:rPr>
                <w:rFonts w:cs="Arial"/>
                <w:sz w:val="20"/>
                <w:szCs w:val="20"/>
              </w:rPr>
              <w:t xml:space="preserve">, </w:t>
            </w:r>
            <w:proofErr w:type="spellStart"/>
            <w:r w:rsidRPr="0052123D">
              <w:rPr>
                <w:rFonts w:cs="Arial"/>
                <w:sz w:val="20"/>
                <w:szCs w:val="20"/>
              </w:rPr>
              <w:t>gan</w:t>
            </w:r>
            <w:proofErr w:type="spellEnd"/>
            <w:r w:rsidRPr="0052123D">
              <w:rPr>
                <w:rFonts w:cs="Arial"/>
                <w:sz w:val="20"/>
                <w:szCs w:val="20"/>
              </w:rPr>
              <w:t xml:space="preserve"> </w:t>
            </w:r>
            <w:proofErr w:type="spellStart"/>
            <w:r w:rsidRPr="0052123D">
              <w:rPr>
                <w:rFonts w:cs="Arial"/>
                <w:sz w:val="20"/>
                <w:szCs w:val="20"/>
              </w:rPr>
              <w:t>ymchwilio</w:t>
            </w:r>
            <w:proofErr w:type="spellEnd"/>
            <w:r w:rsidRPr="0052123D">
              <w:rPr>
                <w:rFonts w:cs="Arial"/>
                <w:sz w:val="20"/>
                <w:szCs w:val="20"/>
              </w:rPr>
              <w:t xml:space="preserve"> </w:t>
            </w:r>
            <w:proofErr w:type="spellStart"/>
            <w:r w:rsidRPr="0052123D">
              <w:rPr>
                <w:rFonts w:cs="Arial"/>
                <w:sz w:val="20"/>
                <w:szCs w:val="20"/>
              </w:rPr>
              <w:t>i</w:t>
            </w:r>
            <w:proofErr w:type="spellEnd"/>
            <w:r w:rsidRPr="0052123D">
              <w:rPr>
                <w:rFonts w:cs="Arial"/>
                <w:sz w:val="20"/>
                <w:szCs w:val="20"/>
              </w:rPr>
              <w:t xml:space="preserve"> </w:t>
            </w:r>
            <w:proofErr w:type="spellStart"/>
            <w:r w:rsidRPr="0052123D">
              <w:rPr>
                <w:rFonts w:cs="Arial"/>
                <w:sz w:val="20"/>
                <w:szCs w:val="20"/>
              </w:rPr>
              <w:t>lenyddiaeth</w:t>
            </w:r>
            <w:proofErr w:type="spellEnd"/>
            <w:r w:rsidRPr="0052123D">
              <w:rPr>
                <w:rFonts w:cs="Arial"/>
                <w:sz w:val="20"/>
                <w:szCs w:val="20"/>
              </w:rPr>
              <w:t xml:space="preserve"> </w:t>
            </w:r>
            <w:proofErr w:type="spellStart"/>
            <w:r w:rsidRPr="0052123D">
              <w:rPr>
                <w:rFonts w:cs="Arial"/>
                <w:sz w:val="20"/>
                <w:szCs w:val="20"/>
              </w:rPr>
              <w:t>sydd</w:t>
            </w:r>
            <w:proofErr w:type="spellEnd"/>
            <w:r w:rsidRPr="0052123D">
              <w:rPr>
                <w:rFonts w:cs="Arial"/>
                <w:sz w:val="20"/>
                <w:szCs w:val="20"/>
              </w:rPr>
              <w:t xml:space="preserve"> </w:t>
            </w:r>
            <w:proofErr w:type="spellStart"/>
            <w:r w:rsidRPr="0052123D">
              <w:rPr>
                <w:rFonts w:cs="Arial"/>
                <w:sz w:val="20"/>
                <w:szCs w:val="20"/>
              </w:rPr>
              <w:t>yn</w:t>
            </w:r>
            <w:proofErr w:type="spellEnd"/>
            <w:r w:rsidRPr="0052123D">
              <w:rPr>
                <w:rFonts w:cs="Arial"/>
                <w:sz w:val="20"/>
                <w:szCs w:val="20"/>
              </w:rPr>
              <w:t xml:space="preserve"> </w:t>
            </w:r>
            <w:proofErr w:type="spellStart"/>
            <w:r w:rsidRPr="0052123D">
              <w:rPr>
                <w:rFonts w:cs="Arial"/>
                <w:sz w:val="20"/>
                <w:szCs w:val="20"/>
              </w:rPr>
              <w:t>herio’r</w:t>
            </w:r>
            <w:proofErr w:type="spellEnd"/>
            <w:r w:rsidRPr="0052123D">
              <w:rPr>
                <w:rFonts w:cs="Arial"/>
                <w:sz w:val="20"/>
                <w:szCs w:val="20"/>
              </w:rPr>
              <w:t xml:space="preserve"> </w:t>
            </w:r>
            <w:proofErr w:type="spellStart"/>
            <w:r w:rsidRPr="0052123D">
              <w:rPr>
                <w:rFonts w:cs="Arial"/>
                <w:sz w:val="20"/>
                <w:szCs w:val="20"/>
              </w:rPr>
              <w:t>farn</w:t>
            </w:r>
            <w:proofErr w:type="spellEnd"/>
            <w:r w:rsidRPr="0052123D">
              <w:rPr>
                <w:rFonts w:cs="Arial"/>
                <w:sz w:val="20"/>
                <w:szCs w:val="20"/>
              </w:rPr>
              <w:t xml:space="preserve"> </w:t>
            </w:r>
            <w:proofErr w:type="spellStart"/>
            <w:r w:rsidRPr="0052123D">
              <w:rPr>
                <w:rFonts w:cs="Arial"/>
                <w:sz w:val="20"/>
                <w:szCs w:val="20"/>
              </w:rPr>
              <w:t>gyffredinol</w:t>
            </w:r>
            <w:proofErr w:type="spellEnd"/>
            <w:r w:rsidRPr="0052123D">
              <w:rPr>
                <w:rFonts w:cs="Arial"/>
                <w:sz w:val="20"/>
                <w:szCs w:val="20"/>
              </w:rPr>
              <w:t>.</w:t>
            </w:r>
          </w:p>
        </w:tc>
      </w:tr>
      <w:tr w:rsidR="0052123D" w14:paraId="386C5E86" w14:textId="77777777" w:rsidTr="0052123D">
        <w:tc>
          <w:tcPr>
            <w:tcW w:w="1838" w:type="dxa"/>
          </w:tcPr>
          <w:p w14:paraId="041DE4ED" w14:textId="77777777" w:rsidR="0052123D" w:rsidRPr="0052123D" w:rsidRDefault="0052123D" w:rsidP="0052123D">
            <w:pPr>
              <w:pStyle w:val="AssignBody"/>
              <w:rPr>
                <w:sz w:val="20"/>
                <w:szCs w:val="20"/>
              </w:rPr>
            </w:pPr>
            <w:proofErr w:type="spellStart"/>
            <w:r w:rsidRPr="0052123D">
              <w:rPr>
                <w:sz w:val="20"/>
                <w:szCs w:val="20"/>
              </w:rPr>
              <w:t>Targed</w:t>
            </w:r>
            <w:proofErr w:type="spellEnd"/>
            <w:r w:rsidRPr="0052123D">
              <w:rPr>
                <w:sz w:val="20"/>
                <w:szCs w:val="20"/>
              </w:rPr>
              <w:t xml:space="preserve"> 3</w:t>
            </w:r>
          </w:p>
        </w:tc>
        <w:tc>
          <w:tcPr>
            <w:tcW w:w="7178" w:type="dxa"/>
          </w:tcPr>
          <w:p w14:paraId="09E417CA" w14:textId="77777777" w:rsidR="0052123D" w:rsidRPr="0052123D" w:rsidRDefault="0052123D" w:rsidP="0052123D">
            <w:pPr>
              <w:pStyle w:val="AssignBody"/>
              <w:rPr>
                <w:sz w:val="20"/>
                <w:szCs w:val="20"/>
              </w:rPr>
            </w:pPr>
            <w:proofErr w:type="spellStart"/>
            <w:r w:rsidRPr="0052123D">
              <w:rPr>
                <w:rFonts w:cs="Arial"/>
                <w:sz w:val="20"/>
                <w:szCs w:val="20"/>
              </w:rPr>
              <w:t>Ehangu</w:t>
            </w:r>
            <w:proofErr w:type="spellEnd"/>
            <w:r w:rsidRPr="0052123D">
              <w:rPr>
                <w:rFonts w:cs="Arial"/>
                <w:sz w:val="20"/>
                <w:szCs w:val="20"/>
              </w:rPr>
              <w:t xml:space="preserve"> </w:t>
            </w:r>
            <w:proofErr w:type="spellStart"/>
            <w:r w:rsidRPr="0052123D">
              <w:rPr>
                <w:rFonts w:cs="Arial"/>
                <w:sz w:val="20"/>
                <w:szCs w:val="20"/>
              </w:rPr>
              <w:t>darllen</w:t>
            </w:r>
            <w:proofErr w:type="spellEnd"/>
            <w:r w:rsidRPr="0052123D">
              <w:rPr>
                <w:rFonts w:cs="Arial"/>
                <w:sz w:val="20"/>
                <w:szCs w:val="20"/>
              </w:rPr>
              <w:t xml:space="preserve"> </w:t>
            </w:r>
            <w:proofErr w:type="spellStart"/>
            <w:r w:rsidRPr="0052123D">
              <w:rPr>
                <w:rFonts w:cs="Arial"/>
                <w:sz w:val="20"/>
                <w:szCs w:val="20"/>
              </w:rPr>
              <w:t>cefndirol</w:t>
            </w:r>
            <w:proofErr w:type="spellEnd"/>
            <w:r w:rsidRPr="0052123D">
              <w:rPr>
                <w:rFonts w:cs="Arial"/>
                <w:sz w:val="20"/>
                <w:szCs w:val="20"/>
              </w:rPr>
              <w:t xml:space="preserve"> </w:t>
            </w:r>
            <w:proofErr w:type="spellStart"/>
            <w:r w:rsidRPr="0052123D">
              <w:rPr>
                <w:rFonts w:cs="Arial"/>
                <w:sz w:val="20"/>
                <w:szCs w:val="20"/>
              </w:rPr>
              <w:t>i</w:t>
            </w:r>
            <w:proofErr w:type="spellEnd"/>
            <w:r w:rsidRPr="0052123D">
              <w:rPr>
                <w:rFonts w:cs="Arial"/>
                <w:sz w:val="20"/>
                <w:szCs w:val="20"/>
              </w:rPr>
              <w:t xml:space="preserve"> </w:t>
            </w:r>
            <w:proofErr w:type="spellStart"/>
            <w:r w:rsidRPr="0052123D">
              <w:rPr>
                <w:rFonts w:cs="Arial"/>
                <w:sz w:val="20"/>
                <w:szCs w:val="20"/>
              </w:rPr>
              <w:t>gynnwys</w:t>
            </w:r>
            <w:proofErr w:type="spellEnd"/>
            <w:r w:rsidRPr="0052123D">
              <w:rPr>
                <w:rFonts w:cs="Arial"/>
                <w:sz w:val="20"/>
                <w:szCs w:val="20"/>
              </w:rPr>
              <w:t xml:space="preserve"> </w:t>
            </w:r>
            <w:proofErr w:type="spellStart"/>
            <w:r w:rsidRPr="0052123D">
              <w:rPr>
                <w:rFonts w:cs="Arial"/>
                <w:sz w:val="20"/>
                <w:szCs w:val="20"/>
              </w:rPr>
              <w:t>ambell</w:t>
            </w:r>
            <w:proofErr w:type="spellEnd"/>
            <w:r w:rsidRPr="0052123D">
              <w:rPr>
                <w:rFonts w:cs="Arial"/>
                <w:sz w:val="20"/>
                <w:szCs w:val="20"/>
              </w:rPr>
              <w:t xml:space="preserve"> </w:t>
            </w:r>
            <w:proofErr w:type="spellStart"/>
            <w:r w:rsidRPr="0052123D">
              <w:rPr>
                <w:rFonts w:cs="Arial"/>
                <w:sz w:val="20"/>
                <w:szCs w:val="20"/>
              </w:rPr>
              <w:t>astudiaeth</w:t>
            </w:r>
            <w:proofErr w:type="spellEnd"/>
            <w:r w:rsidRPr="0052123D">
              <w:rPr>
                <w:rFonts w:cs="Arial"/>
                <w:sz w:val="20"/>
                <w:szCs w:val="20"/>
              </w:rPr>
              <w:t xml:space="preserve"> </w:t>
            </w:r>
            <w:proofErr w:type="spellStart"/>
            <w:r w:rsidRPr="0052123D">
              <w:rPr>
                <w:rFonts w:cs="Arial"/>
                <w:sz w:val="20"/>
                <w:szCs w:val="20"/>
              </w:rPr>
              <w:t>achos</w:t>
            </w:r>
            <w:proofErr w:type="spellEnd"/>
            <w:r w:rsidRPr="0052123D">
              <w:rPr>
                <w:rFonts w:cs="Arial"/>
                <w:sz w:val="20"/>
                <w:szCs w:val="20"/>
              </w:rPr>
              <w:t xml:space="preserve"> neu </w:t>
            </w:r>
            <w:proofErr w:type="spellStart"/>
            <w:r w:rsidRPr="0052123D">
              <w:rPr>
                <w:rFonts w:cs="Arial"/>
                <w:sz w:val="20"/>
                <w:szCs w:val="20"/>
              </w:rPr>
              <w:t>arfer</w:t>
            </w:r>
            <w:proofErr w:type="spellEnd"/>
            <w:r w:rsidRPr="0052123D">
              <w:rPr>
                <w:rFonts w:cs="Arial"/>
                <w:sz w:val="20"/>
                <w:szCs w:val="20"/>
              </w:rPr>
              <w:t xml:space="preserve"> </w:t>
            </w:r>
            <w:proofErr w:type="spellStart"/>
            <w:r w:rsidRPr="0052123D">
              <w:rPr>
                <w:rFonts w:cs="Arial"/>
                <w:sz w:val="20"/>
                <w:szCs w:val="20"/>
              </w:rPr>
              <w:t>dda</w:t>
            </w:r>
            <w:proofErr w:type="spellEnd"/>
            <w:r w:rsidRPr="0052123D">
              <w:rPr>
                <w:rFonts w:cs="Arial"/>
                <w:sz w:val="20"/>
                <w:szCs w:val="20"/>
              </w:rPr>
              <w:t xml:space="preserve">, </w:t>
            </w:r>
            <w:proofErr w:type="spellStart"/>
            <w:r w:rsidRPr="0052123D">
              <w:rPr>
                <w:rFonts w:cs="Arial"/>
                <w:sz w:val="20"/>
                <w:szCs w:val="20"/>
              </w:rPr>
              <w:t>yn</w:t>
            </w:r>
            <w:proofErr w:type="spellEnd"/>
            <w:r w:rsidRPr="0052123D">
              <w:rPr>
                <w:rFonts w:cs="Arial"/>
                <w:sz w:val="20"/>
                <w:szCs w:val="20"/>
              </w:rPr>
              <w:t xml:space="preserve"> </w:t>
            </w:r>
            <w:proofErr w:type="spellStart"/>
            <w:r w:rsidRPr="0052123D">
              <w:rPr>
                <w:rFonts w:cs="Arial"/>
                <w:sz w:val="20"/>
                <w:szCs w:val="20"/>
              </w:rPr>
              <w:t>ogystal</w:t>
            </w:r>
            <w:proofErr w:type="spellEnd"/>
            <w:r w:rsidRPr="0052123D">
              <w:rPr>
                <w:rFonts w:cs="Arial"/>
                <w:sz w:val="20"/>
                <w:szCs w:val="20"/>
              </w:rPr>
              <w:t xml:space="preserve"> ag </w:t>
            </w:r>
            <w:proofErr w:type="spellStart"/>
            <w:r w:rsidRPr="0052123D">
              <w:rPr>
                <w:rFonts w:cs="Arial"/>
                <w:sz w:val="20"/>
                <w:szCs w:val="20"/>
              </w:rPr>
              <w:t>ehangu</w:t>
            </w:r>
            <w:proofErr w:type="spellEnd"/>
            <w:r w:rsidRPr="0052123D">
              <w:rPr>
                <w:rFonts w:cs="Arial"/>
                <w:sz w:val="20"/>
                <w:szCs w:val="20"/>
              </w:rPr>
              <w:t xml:space="preserve"> </w:t>
            </w:r>
            <w:proofErr w:type="spellStart"/>
            <w:r w:rsidRPr="0052123D">
              <w:rPr>
                <w:rFonts w:cs="Arial"/>
                <w:sz w:val="20"/>
                <w:szCs w:val="20"/>
              </w:rPr>
              <w:t>i</w:t>
            </w:r>
            <w:proofErr w:type="spellEnd"/>
            <w:r w:rsidRPr="0052123D">
              <w:rPr>
                <w:rFonts w:cs="Arial"/>
                <w:sz w:val="20"/>
                <w:szCs w:val="20"/>
              </w:rPr>
              <w:t xml:space="preserve"> </w:t>
            </w:r>
            <w:proofErr w:type="spellStart"/>
            <w:r w:rsidRPr="0052123D">
              <w:rPr>
                <w:rFonts w:cs="Arial"/>
                <w:sz w:val="20"/>
                <w:szCs w:val="20"/>
              </w:rPr>
              <w:t>bersbectif</w:t>
            </w:r>
            <w:proofErr w:type="spellEnd"/>
            <w:r w:rsidRPr="0052123D">
              <w:rPr>
                <w:rFonts w:cs="Arial"/>
                <w:sz w:val="20"/>
                <w:szCs w:val="20"/>
              </w:rPr>
              <w:t xml:space="preserve"> </w:t>
            </w:r>
            <w:proofErr w:type="spellStart"/>
            <w:r w:rsidRPr="0052123D">
              <w:rPr>
                <w:rFonts w:cs="Arial"/>
                <w:sz w:val="20"/>
                <w:szCs w:val="20"/>
              </w:rPr>
              <w:t>rhyngwladol</w:t>
            </w:r>
            <w:proofErr w:type="spellEnd"/>
            <w:r w:rsidRPr="0052123D">
              <w:rPr>
                <w:rFonts w:cs="Arial"/>
                <w:sz w:val="20"/>
                <w:szCs w:val="20"/>
              </w:rPr>
              <w:t xml:space="preserve"> </w:t>
            </w:r>
            <w:proofErr w:type="spellStart"/>
            <w:r w:rsidRPr="0052123D">
              <w:rPr>
                <w:rFonts w:cs="Arial"/>
                <w:sz w:val="20"/>
                <w:szCs w:val="20"/>
              </w:rPr>
              <w:t>yn</w:t>
            </w:r>
            <w:proofErr w:type="spellEnd"/>
            <w:r w:rsidRPr="0052123D">
              <w:rPr>
                <w:rFonts w:cs="Arial"/>
                <w:sz w:val="20"/>
                <w:szCs w:val="20"/>
              </w:rPr>
              <w:t xml:space="preserve"> y </w:t>
            </w:r>
            <w:proofErr w:type="spellStart"/>
            <w:r w:rsidRPr="0052123D">
              <w:rPr>
                <w:rFonts w:cs="Arial"/>
                <w:sz w:val="20"/>
                <w:szCs w:val="20"/>
              </w:rPr>
              <w:t>maes</w:t>
            </w:r>
            <w:proofErr w:type="spellEnd"/>
            <w:r w:rsidRPr="0052123D">
              <w:rPr>
                <w:rFonts w:cs="Arial"/>
                <w:sz w:val="20"/>
                <w:szCs w:val="20"/>
              </w:rPr>
              <w:t>.</w:t>
            </w:r>
          </w:p>
          <w:p w14:paraId="0E7162FF" w14:textId="77777777" w:rsidR="0052123D" w:rsidRPr="0052123D" w:rsidRDefault="0052123D" w:rsidP="0052123D">
            <w:pPr>
              <w:pStyle w:val="AssignBody"/>
              <w:rPr>
                <w:sz w:val="20"/>
                <w:szCs w:val="20"/>
              </w:rPr>
            </w:pPr>
          </w:p>
          <w:p w14:paraId="2EEF9679" w14:textId="77777777" w:rsidR="0052123D" w:rsidRPr="0052123D" w:rsidRDefault="0052123D" w:rsidP="0052123D">
            <w:pPr>
              <w:pStyle w:val="AssignBody"/>
              <w:rPr>
                <w:sz w:val="20"/>
                <w:szCs w:val="20"/>
              </w:rPr>
            </w:pPr>
            <w:proofErr w:type="spellStart"/>
            <w:r w:rsidRPr="0052123D">
              <w:rPr>
                <w:rFonts w:cs="Arial"/>
                <w:sz w:val="20"/>
                <w:szCs w:val="20"/>
              </w:rPr>
              <w:t>Fel</w:t>
            </w:r>
            <w:proofErr w:type="spellEnd"/>
            <w:r w:rsidRPr="0052123D">
              <w:rPr>
                <w:rFonts w:cs="Arial"/>
                <w:sz w:val="20"/>
                <w:szCs w:val="20"/>
              </w:rPr>
              <w:t xml:space="preserve"> </w:t>
            </w:r>
            <w:proofErr w:type="spellStart"/>
            <w:r w:rsidRPr="0052123D">
              <w:rPr>
                <w:rFonts w:cs="Arial"/>
                <w:sz w:val="20"/>
                <w:szCs w:val="20"/>
              </w:rPr>
              <w:t>soniwyd</w:t>
            </w:r>
            <w:proofErr w:type="spellEnd"/>
            <w:r w:rsidRPr="0052123D">
              <w:rPr>
                <w:rFonts w:cs="Arial"/>
                <w:sz w:val="20"/>
                <w:szCs w:val="20"/>
              </w:rPr>
              <w:t xml:space="preserve">, y </w:t>
            </w:r>
            <w:proofErr w:type="spellStart"/>
            <w:r w:rsidRPr="0052123D">
              <w:rPr>
                <w:rFonts w:cs="Arial"/>
                <w:sz w:val="20"/>
                <w:szCs w:val="20"/>
              </w:rPr>
              <w:t>rwyf</w:t>
            </w:r>
            <w:proofErr w:type="spellEnd"/>
            <w:r w:rsidRPr="0052123D">
              <w:rPr>
                <w:rFonts w:cs="Arial"/>
                <w:sz w:val="20"/>
                <w:szCs w:val="20"/>
              </w:rPr>
              <w:t xml:space="preserve"> </w:t>
            </w:r>
            <w:proofErr w:type="spellStart"/>
            <w:r w:rsidRPr="0052123D">
              <w:rPr>
                <w:rFonts w:cs="Arial"/>
                <w:sz w:val="20"/>
                <w:szCs w:val="20"/>
              </w:rPr>
              <w:t>wedi</w:t>
            </w:r>
            <w:proofErr w:type="spellEnd"/>
            <w:r w:rsidRPr="0052123D">
              <w:rPr>
                <w:rFonts w:cs="Arial"/>
                <w:sz w:val="20"/>
                <w:szCs w:val="20"/>
              </w:rPr>
              <w:t xml:space="preserve"> </w:t>
            </w:r>
            <w:proofErr w:type="spellStart"/>
            <w:r w:rsidRPr="0052123D">
              <w:rPr>
                <w:rFonts w:cs="Arial"/>
                <w:sz w:val="20"/>
                <w:szCs w:val="20"/>
              </w:rPr>
              <w:t>cynnwys</w:t>
            </w:r>
            <w:proofErr w:type="spellEnd"/>
            <w:r w:rsidRPr="0052123D">
              <w:rPr>
                <w:rFonts w:cs="Arial"/>
                <w:sz w:val="20"/>
                <w:szCs w:val="20"/>
              </w:rPr>
              <w:t xml:space="preserve"> </w:t>
            </w:r>
            <w:proofErr w:type="spellStart"/>
            <w:r w:rsidRPr="0052123D">
              <w:rPr>
                <w:rFonts w:cs="Arial"/>
                <w:sz w:val="20"/>
                <w:szCs w:val="20"/>
              </w:rPr>
              <w:t>rhai</w:t>
            </w:r>
            <w:proofErr w:type="spellEnd"/>
            <w:r w:rsidRPr="0052123D">
              <w:rPr>
                <w:rFonts w:cs="Arial"/>
                <w:sz w:val="20"/>
                <w:szCs w:val="20"/>
              </w:rPr>
              <w:t xml:space="preserve"> </w:t>
            </w:r>
            <w:proofErr w:type="spellStart"/>
            <w:r w:rsidRPr="0052123D">
              <w:rPr>
                <w:rFonts w:cs="Arial"/>
                <w:sz w:val="20"/>
                <w:szCs w:val="20"/>
              </w:rPr>
              <w:t>astudiaethau</w:t>
            </w:r>
            <w:proofErr w:type="spellEnd"/>
            <w:r w:rsidRPr="0052123D">
              <w:rPr>
                <w:rFonts w:cs="Arial"/>
                <w:sz w:val="20"/>
                <w:szCs w:val="20"/>
              </w:rPr>
              <w:t xml:space="preserve"> </w:t>
            </w:r>
            <w:proofErr w:type="spellStart"/>
            <w:r w:rsidRPr="0052123D">
              <w:rPr>
                <w:rFonts w:cs="Arial"/>
                <w:sz w:val="20"/>
                <w:szCs w:val="20"/>
              </w:rPr>
              <w:t>achos</w:t>
            </w:r>
            <w:proofErr w:type="spellEnd"/>
            <w:r w:rsidRPr="0052123D">
              <w:rPr>
                <w:rFonts w:cs="Arial"/>
                <w:sz w:val="20"/>
                <w:szCs w:val="20"/>
              </w:rPr>
              <w:t xml:space="preserve"> o </w:t>
            </w:r>
            <w:proofErr w:type="spellStart"/>
            <w:r w:rsidRPr="0052123D">
              <w:rPr>
                <w:rFonts w:cs="Arial"/>
                <w:sz w:val="20"/>
                <w:szCs w:val="20"/>
              </w:rPr>
              <w:t>brofiadau</w:t>
            </w:r>
            <w:proofErr w:type="spellEnd"/>
            <w:r w:rsidRPr="0052123D">
              <w:rPr>
                <w:rFonts w:cs="Arial"/>
                <w:sz w:val="20"/>
                <w:szCs w:val="20"/>
              </w:rPr>
              <w:t xml:space="preserve"> </w:t>
            </w:r>
            <w:proofErr w:type="spellStart"/>
            <w:r w:rsidRPr="0052123D">
              <w:rPr>
                <w:rFonts w:cs="Arial"/>
                <w:sz w:val="20"/>
                <w:szCs w:val="20"/>
              </w:rPr>
              <w:t>personol</w:t>
            </w:r>
            <w:proofErr w:type="spellEnd"/>
            <w:r w:rsidRPr="0052123D">
              <w:rPr>
                <w:rFonts w:cs="Arial"/>
                <w:sz w:val="20"/>
                <w:szCs w:val="20"/>
              </w:rPr>
              <w:t xml:space="preserve">, </w:t>
            </w:r>
            <w:proofErr w:type="spellStart"/>
            <w:r w:rsidRPr="0052123D">
              <w:rPr>
                <w:rFonts w:cs="Arial"/>
                <w:sz w:val="20"/>
                <w:szCs w:val="20"/>
              </w:rPr>
              <w:t>a’u</w:t>
            </w:r>
            <w:proofErr w:type="spellEnd"/>
            <w:r w:rsidRPr="0052123D">
              <w:rPr>
                <w:rFonts w:cs="Arial"/>
                <w:sz w:val="20"/>
                <w:szCs w:val="20"/>
              </w:rPr>
              <w:t xml:space="preserve"> </w:t>
            </w:r>
            <w:proofErr w:type="spellStart"/>
            <w:r w:rsidRPr="0052123D">
              <w:rPr>
                <w:rFonts w:cs="Arial"/>
                <w:sz w:val="20"/>
                <w:szCs w:val="20"/>
              </w:rPr>
              <w:t>cefnogi</w:t>
            </w:r>
            <w:proofErr w:type="spellEnd"/>
            <w:r w:rsidRPr="0052123D">
              <w:rPr>
                <w:rFonts w:cs="Arial"/>
                <w:sz w:val="20"/>
                <w:szCs w:val="20"/>
              </w:rPr>
              <w:t xml:space="preserve"> </w:t>
            </w:r>
            <w:proofErr w:type="spellStart"/>
            <w:r w:rsidRPr="0052123D">
              <w:rPr>
                <w:rFonts w:cs="Arial"/>
                <w:sz w:val="20"/>
                <w:szCs w:val="20"/>
              </w:rPr>
              <w:t>gydag</w:t>
            </w:r>
            <w:proofErr w:type="spellEnd"/>
            <w:r w:rsidRPr="0052123D">
              <w:rPr>
                <w:rFonts w:cs="Arial"/>
                <w:sz w:val="20"/>
                <w:szCs w:val="20"/>
              </w:rPr>
              <w:t xml:space="preserve"> </w:t>
            </w:r>
            <w:proofErr w:type="spellStart"/>
            <w:r w:rsidRPr="0052123D">
              <w:rPr>
                <w:rFonts w:cs="Arial"/>
                <w:sz w:val="20"/>
                <w:szCs w:val="20"/>
              </w:rPr>
              <w:t>ymchwil</w:t>
            </w:r>
            <w:proofErr w:type="spellEnd"/>
            <w:r w:rsidRPr="0052123D">
              <w:rPr>
                <w:rFonts w:cs="Arial"/>
                <w:sz w:val="20"/>
                <w:szCs w:val="20"/>
              </w:rPr>
              <w:t xml:space="preserve"> </w:t>
            </w:r>
            <w:proofErr w:type="spellStart"/>
            <w:r w:rsidRPr="0052123D">
              <w:rPr>
                <w:rFonts w:cs="Arial"/>
                <w:sz w:val="20"/>
                <w:szCs w:val="20"/>
              </w:rPr>
              <w:t>pellach</w:t>
            </w:r>
            <w:proofErr w:type="spellEnd"/>
            <w:r w:rsidRPr="0052123D">
              <w:rPr>
                <w:rFonts w:cs="Arial"/>
                <w:sz w:val="20"/>
                <w:szCs w:val="20"/>
              </w:rPr>
              <w:t>.</w:t>
            </w:r>
          </w:p>
        </w:tc>
      </w:tr>
      <w:tr w:rsidR="0052123D" w14:paraId="667B64FE" w14:textId="77777777" w:rsidTr="0052123D">
        <w:tc>
          <w:tcPr>
            <w:tcW w:w="1838" w:type="dxa"/>
          </w:tcPr>
          <w:p w14:paraId="307307DB" w14:textId="77777777" w:rsidR="0052123D" w:rsidRPr="0052123D" w:rsidRDefault="0052123D" w:rsidP="0052123D">
            <w:pPr>
              <w:pStyle w:val="AssignBody"/>
              <w:rPr>
                <w:sz w:val="20"/>
                <w:szCs w:val="20"/>
              </w:rPr>
            </w:pPr>
            <w:proofErr w:type="spellStart"/>
            <w:r w:rsidRPr="0052123D">
              <w:rPr>
                <w:sz w:val="20"/>
                <w:szCs w:val="20"/>
              </w:rPr>
              <w:t>Targed</w:t>
            </w:r>
            <w:proofErr w:type="spellEnd"/>
            <w:r w:rsidRPr="0052123D">
              <w:rPr>
                <w:sz w:val="20"/>
                <w:szCs w:val="20"/>
              </w:rPr>
              <w:t xml:space="preserve"> 4</w:t>
            </w:r>
          </w:p>
        </w:tc>
        <w:tc>
          <w:tcPr>
            <w:tcW w:w="7178" w:type="dxa"/>
          </w:tcPr>
          <w:p w14:paraId="480139D8" w14:textId="77777777" w:rsidR="0052123D" w:rsidRPr="0052123D" w:rsidRDefault="0052123D" w:rsidP="0052123D">
            <w:pPr>
              <w:pStyle w:val="AssignBody"/>
              <w:rPr>
                <w:sz w:val="20"/>
                <w:szCs w:val="20"/>
              </w:rPr>
            </w:pPr>
            <w:proofErr w:type="spellStart"/>
            <w:r w:rsidRPr="0052123D">
              <w:rPr>
                <w:sz w:val="20"/>
                <w:szCs w:val="20"/>
              </w:rPr>
              <w:t>Angen</w:t>
            </w:r>
            <w:proofErr w:type="spellEnd"/>
            <w:r w:rsidRPr="0052123D">
              <w:rPr>
                <w:sz w:val="20"/>
                <w:szCs w:val="20"/>
              </w:rPr>
              <w:t xml:space="preserve"> </w:t>
            </w:r>
            <w:proofErr w:type="spellStart"/>
            <w:r w:rsidRPr="0052123D">
              <w:rPr>
                <w:sz w:val="20"/>
                <w:szCs w:val="20"/>
              </w:rPr>
              <w:t>prawf-ddarllen</w:t>
            </w:r>
            <w:proofErr w:type="spellEnd"/>
            <w:r w:rsidRPr="0052123D">
              <w:rPr>
                <w:sz w:val="20"/>
                <w:szCs w:val="20"/>
              </w:rPr>
              <w:t xml:space="preserve"> </w:t>
            </w:r>
            <w:proofErr w:type="spellStart"/>
            <w:r w:rsidRPr="0052123D">
              <w:rPr>
                <w:sz w:val="20"/>
                <w:szCs w:val="20"/>
              </w:rPr>
              <w:t>eich</w:t>
            </w:r>
            <w:proofErr w:type="spellEnd"/>
            <w:r w:rsidRPr="0052123D">
              <w:rPr>
                <w:sz w:val="20"/>
                <w:szCs w:val="20"/>
              </w:rPr>
              <w:t xml:space="preserve"> </w:t>
            </w:r>
            <w:proofErr w:type="spellStart"/>
            <w:r w:rsidRPr="0052123D">
              <w:rPr>
                <w:sz w:val="20"/>
                <w:szCs w:val="20"/>
              </w:rPr>
              <w:t>gwaith</w:t>
            </w:r>
            <w:proofErr w:type="spellEnd"/>
            <w:r w:rsidRPr="0052123D">
              <w:rPr>
                <w:sz w:val="20"/>
                <w:szCs w:val="20"/>
              </w:rPr>
              <w:t xml:space="preserve"> </w:t>
            </w:r>
            <w:proofErr w:type="spellStart"/>
            <w:r w:rsidRPr="0052123D">
              <w:rPr>
                <w:sz w:val="20"/>
                <w:szCs w:val="20"/>
              </w:rPr>
              <w:t>yn</w:t>
            </w:r>
            <w:proofErr w:type="spellEnd"/>
            <w:r w:rsidRPr="0052123D">
              <w:rPr>
                <w:sz w:val="20"/>
                <w:szCs w:val="20"/>
              </w:rPr>
              <w:t xml:space="preserve"> </w:t>
            </w:r>
            <w:proofErr w:type="spellStart"/>
            <w:r w:rsidRPr="0052123D">
              <w:rPr>
                <w:sz w:val="20"/>
                <w:szCs w:val="20"/>
              </w:rPr>
              <w:t>ofalus</w:t>
            </w:r>
            <w:proofErr w:type="spellEnd"/>
            <w:r w:rsidRPr="0052123D">
              <w:rPr>
                <w:sz w:val="20"/>
                <w:szCs w:val="20"/>
              </w:rPr>
              <w:t xml:space="preserve"> </w:t>
            </w:r>
            <w:proofErr w:type="spellStart"/>
            <w:r w:rsidRPr="0052123D">
              <w:rPr>
                <w:sz w:val="20"/>
                <w:szCs w:val="20"/>
              </w:rPr>
              <w:t>gan</w:t>
            </w:r>
            <w:proofErr w:type="spellEnd"/>
            <w:r w:rsidRPr="0052123D">
              <w:rPr>
                <w:sz w:val="20"/>
                <w:szCs w:val="20"/>
              </w:rPr>
              <w:t xml:space="preserve"> </w:t>
            </w:r>
            <w:proofErr w:type="spellStart"/>
            <w:r w:rsidRPr="0052123D">
              <w:rPr>
                <w:sz w:val="20"/>
                <w:szCs w:val="20"/>
              </w:rPr>
              <w:t>wirio</w:t>
            </w:r>
            <w:proofErr w:type="spellEnd"/>
            <w:r w:rsidRPr="0052123D">
              <w:rPr>
                <w:sz w:val="20"/>
                <w:szCs w:val="20"/>
              </w:rPr>
              <w:t xml:space="preserve"> bod </w:t>
            </w:r>
            <w:proofErr w:type="spellStart"/>
            <w:r w:rsidRPr="0052123D">
              <w:rPr>
                <w:sz w:val="20"/>
                <w:szCs w:val="20"/>
              </w:rPr>
              <w:t>pob</w:t>
            </w:r>
            <w:proofErr w:type="spellEnd"/>
            <w:r w:rsidRPr="0052123D">
              <w:rPr>
                <w:sz w:val="20"/>
                <w:szCs w:val="20"/>
              </w:rPr>
              <w:t xml:space="preserve"> </w:t>
            </w:r>
            <w:proofErr w:type="spellStart"/>
            <w:r w:rsidRPr="0052123D">
              <w:rPr>
                <w:sz w:val="20"/>
                <w:szCs w:val="20"/>
              </w:rPr>
              <w:t>brawddeg</w:t>
            </w:r>
            <w:proofErr w:type="spellEnd"/>
            <w:r w:rsidRPr="0052123D">
              <w:rPr>
                <w:sz w:val="20"/>
                <w:szCs w:val="20"/>
              </w:rPr>
              <w:t xml:space="preserve"> </w:t>
            </w:r>
            <w:proofErr w:type="spellStart"/>
            <w:r w:rsidRPr="0052123D">
              <w:rPr>
                <w:sz w:val="20"/>
                <w:szCs w:val="20"/>
              </w:rPr>
              <w:t>yn</w:t>
            </w:r>
            <w:proofErr w:type="spellEnd"/>
            <w:r w:rsidRPr="0052123D">
              <w:rPr>
                <w:sz w:val="20"/>
                <w:szCs w:val="20"/>
              </w:rPr>
              <w:t xml:space="preserve"> </w:t>
            </w:r>
            <w:proofErr w:type="spellStart"/>
            <w:r w:rsidRPr="0052123D">
              <w:rPr>
                <w:sz w:val="20"/>
                <w:szCs w:val="20"/>
              </w:rPr>
              <w:t>gwneud</w:t>
            </w:r>
            <w:proofErr w:type="spellEnd"/>
            <w:r w:rsidRPr="0052123D">
              <w:rPr>
                <w:sz w:val="20"/>
                <w:szCs w:val="20"/>
              </w:rPr>
              <w:t xml:space="preserve"> </w:t>
            </w:r>
            <w:proofErr w:type="spellStart"/>
            <w:r w:rsidRPr="0052123D">
              <w:rPr>
                <w:sz w:val="20"/>
                <w:szCs w:val="20"/>
              </w:rPr>
              <w:t>synnwyr</w:t>
            </w:r>
            <w:proofErr w:type="spellEnd"/>
            <w:r w:rsidRPr="0052123D">
              <w:rPr>
                <w:sz w:val="20"/>
                <w:szCs w:val="20"/>
              </w:rPr>
              <w:t>.</w:t>
            </w:r>
          </w:p>
          <w:p w14:paraId="7214F2C6" w14:textId="77777777" w:rsidR="0052123D" w:rsidRPr="0052123D" w:rsidRDefault="0052123D" w:rsidP="0052123D">
            <w:pPr>
              <w:pStyle w:val="AssignBody"/>
              <w:rPr>
                <w:sz w:val="20"/>
                <w:szCs w:val="20"/>
              </w:rPr>
            </w:pPr>
          </w:p>
          <w:p w14:paraId="28B297EF" w14:textId="77777777" w:rsidR="0052123D" w:rsidRPr="0052123D" w:rsidRDefault="0052123D" w:rsidP="0052123D">
            <w:pPr>
              <w:pStyle w:val="AssignBody"/>
              <w:rPr>
                <w:sz w:val="20"/>
                <w:szCs w:val="20"/>
              </w:rPr>
            </w:pPr>
            <w:proofErr w:type="spellStart"/>
            <w:r w:rsidRPr="0052123D">
              <w:rPr>
                <w:rFonts w:cs="Arial"/>
                <w:sz w:val="20"/>
                <w:szCs w:val="20"/>
              </w:rPr>
              <w:t>Ar</w:t>
            </w:r>
            <w:proofErr w:type="spellEnd"/>
            <w:r w:rsidRPr="0052123D">
              <w:rPr>
                <w:rFonts w:cs="Arial"/>
                <w:sz w:val="20"/>
                <w:szCs w:val="20"/>
              </w:rPr>
              <w:t xml:space="preserve"> </w:t>
            </w:r>
            <w:proofErr w:type="spellStart"/>
            <w:r w:rsidRPr="0052123D">
              <w:rPr>
                <w:rFonts w:cs="Arial"/>
                <w:sz w:val="20"/>
                <w:szCs w:val="20"/>
              </w:rPr>
              <w:t>ôl</w:t>
            </w:r>
            <w:proofErr w:type="spellEnd"/>
            <w:r w:rsidRPr="0052123D">
              <w:rPr>
                <w:rFonts w:cs="Arial"/>
                <w:sz w:val="20"/>
                <w:szCs w:val="20"/>
              </w:rPr>
              <w:t xml:space="preserve"> </w:t>
            </w:r>
            <w:proofErr w:type="spellStart"/>
            <w:r w:rsidRPr="0052123D">
              <w:rPr>
                <w:rFonts w:cs="Arial"/>
                <w:sz w:val="20"/>
                <w:szCs w:val="20"/>
              </w:rPr>
              <w:t>gorffen</w:t>
            </w:r>
            <w:proofErr w:type="spellEnd"/>
            <w:r w:rsidRPr="0052123D">
              <w:rPr>
                <w:rFonts w:cs="Arial"/>
                <w:sz w:val="20"/>
                <w:szCs w:val="20"/>
              </w:rPr>
              <w:t xml:space="preserve"> </w:t>
            </w:r>
            <w:proofErr w:type="spellStart"/>
            <w:r w:rsidRPr="0052123D">
              <w:rPr>
                <w:rFonts w:cs="Arial"/>
                <w:sz w:val="20"/>
                <w:szCs w:val="20"/>
              </w:rPr>
              <w:t>pob</w:t>
            </w:r>
            <w:proofErr w:type="spellEnd"/>
            <w:r w:rsidRPr="0052123D">
              <w:rPr>
                <w:rFonts w:cs="Arial"/>
                <w:sz w:val="20"/>
                <w:szCs w:val="20"/>
              </w:rPr>
              <w:t xml:space="preserve"> </w:t>
            </w:r>
            <w:proofErr w:type="spellStart"/>
            <w:r w:rsidRPr="0052123D">
              <w:rPr>
                <w:rFonts w:cs="Arial"/>
                <w:sz w:val="20"/>
                <w:szCs w:val="20"/>
              </w:rPr>
              <w:t>pennod</w:t>
            </w:r>
            <w:proofErr w:type="spellEnd"/>
            <w:r w:rsidRPr="0052123D">
              <w:rPr>
                <w:rFonts w:cs="Arial"/>
                <w:sz w:val="20"/>
                <w:szCs w:val="20"/>
              </w:rPr>
              <w:t xml:space="preserve">, </w:t>
            </w:r>
            <w:proofErr w:type="spellStart"/>
            <w:r w:rsidRPr="0052123D">
              <w:rPr>
                <w:rFonts w:cs="Arial"/>
                <w:sz w:val="20"/>
                <w:szCs w:val="20"/>
              </w:rPr>
              <w:t>darllenwyd</w:t>
            </w:r>
            <w:proofErr w:type="spellEnd"/>
            <w:r w:rsidRPr="0052123D">
              <w:rPr>
                <w:rFonts w:cs="Arial"/>
                <w:sz w:val="20"/>
                <w:szCs w:val="20"/>
              </w:rPr>
              <w:t xml:space="preserve"> </w:t>
            </w:r>
            <w:proofErr w:type="spellStart"/>
            <w:r w:rsidRPr="0052123D">
              <w:rPr>
                <w:rFonts w:cs="Arial"/>
                <w:sz w:val="20"/>
                <w:szCs w:val="20"/>
              </w:rPr>
              <w:t>trwyddo</w:t>
            </w:r>
            <w:proofErr w:type="spellEnd"/>
            <w:r w:rsidRPr="0052123D">
              <w:rPr>
                <w:rFonts w:cs="Arial"/>
                <w:sz w:val="20"/>
                <w:szCs w:val="20"/>
              </w:rPr>
              <w:t xml:space="preserve"> </w:t>
            </w:r>
            <w:proofErr w:type="spellStart"/>
            <w:r w:rsidRPr="0052123D">
              <w:rPr>
                <w:rFonts w:cs="Arial"/>
                <w:sz w:val="20"/>
                <w:szCs w:val="20"/>
              </w:rPr>
              <w:t>yn</w:t>
            </w:r>
            <w:proofErr w:type="spellEnd"/>
            <w:r w:rsidRPr="0052123D">
              <w:rPr>
                <w:rFonts w:cs="Arial"/>
                <w:sz w:val="20"/>
                <w:szCs w:val="20"/>
              </w:rPr>
              <w:t xml:space="preserve"> </w:t>
            </w:r>
            <w:proofErr w:type="spellStart"/>
            <w:r w:rsidRPr="0052123D">
              <w:rPr>
                <w:rFonts w:cs="Arial"/>
                <w:sz w:val="20"/>
                <w:szCs w:val="20"/>
              </w:rPr>
              <w:t>ofalus</w:t>
            </w:r>
            <w:proofErr w:type="spellEnd"/>
            <w:r w:rsidRPr="0052123D">
              <w:rPr>
                <w:rFonts w:cs="Arial"/>
                <w:sz w:val="20"/>
                <w:szCs w:val="20"/>
              </w:rPr>
              <w:t xml:space="preserve">. </w:t>
            </w:r>
            <w:proofErr w:type="spellStart"/>
            <w:r w:rsidRPr="0052123D">
              <w:rPr>
                <w:rFonts w:cs="Arial"/>
                <w:sz w:val="20"/>
                <w:szCs w:val="20"/>
              </w:rPr>
              <w:t>Hefyd</w:t>
            </w:r>
            <w:proofErr w:type="spellEnd"/>
            <w:r w:rsidRPr="0052123D">
              <w:rPr>
                <w:rFonts w:cs="Arial"/>
                <w:sz w:val="20"/>
                <w:szCs w:val="20"/>
              </w:rPr>
              <w:t xml:space="preserve">, </w:t>
            </w:r>
            <w:proofErr w:type="spellStart"/>
            <w:r w:rsidRPr="0052123D">
              <w:rPr>
                <w:rFonts w:cs="Arial"/>
                <w:sz w:val="20"/>
                <w:szCs w:val="20"/>
              </w:rPr>
              <w:t>darllenwyd</w:t>
            </w:r>
            <w:proofErr w:type="spellEnd"/>
            <w:r w:rsidRPr="0052123D">
              <w:rPr>
                <w:rFonts w:cs="Arial"/>
                <w:sz w:val="20"/>
                <w:szCs w:val="20"/>
              </w:rPr>
              <w:t xml:space="preserve"> </w:t>
            </w:r>
            <w:proofErr w:type="spellStart"/>
            <w:r w:rsidRPr="0052123D">
              <w:rPr>
                <w:rFonts w:cs="Arial"/>
                <w:sz w:val="20"/>
                <w:szCs w:val="20"/>
              </w:rPr>
              <w:t>trwy’r</w:t>
            </w:r>
            <w:proofErr w:type="spellEnd"/>
            <w:r w:rsidRPr="0052123D">
              <w:rPr>
                <w:rFonts w:cs="Arial"/>
                <w:sz w:val="20"/>
                <w:szCs w:val="20"/>
              </w:rPr>
              <w:t xml:space="preserve"> darn </w:t>
            </w:r>
            <w:proofErr w:type="spellStart"/>
            <w:r w:rsidRPr="0052123D">
              <w:rPr>
                <w:rFonts w:cs="Arial"/>
                <w:sz w:val="20"/>
                <w:szCs w:val="20"/>
              </w:rPr>
              <w:t>cyfan</w:t>
            </w:r>
            <w:proofErr w:type="spellEnd"/>
            <w:r w:rsidRPr="0052123D">
              <w:rPr>
                <w:rFonts w:cs="Arial"/>
                <w:sz w:val="20"/>
                <w:szCs w:val="20"/>
              </w:rPr>
              <w:t xml:space="preserve"> </w:t>
            </w:r>
            <w:proofErr w:type="spellStart"/>
            <w:r w:rsidRPr="0052123D">
              <w:rPr>
                <w:rFonts w:cs="Arial"/>
                <w:sz w:val="20"/>
                <w:szCs w:val="20"/>
              </w:rPr>
              <w:t>yn</w:t>
            </w:r>
            <w:proofErr w:type="spellEnd"/>
            <w:r w:rsidRPr="0052123D">
              <w:rPr>
                <w:rFonts w:cs="Arial"/>
                <w:sz w:val="20"/>
                <w:szCs w:val="20"/>
              </w:rPr>
              <w:t xml:space="preserve"> </w:t>
            </w:r>
            <w:proofErr w:type="spellStart"/>
            <w:r w:rsidRPr="0052123D">
              <w:rPr>
                <w:rFonts w:cs="Arial"/>
                <w:sz w:val="20"/>
                <w:szCs w:val="20"/>
              </w:rPr>
              <w:t>ofalus</w:t>
            </w:r>
            <w:proofErr w:type="spellEnd"/>
            <w:r w:rsidRPr="0052123D">
              <w:rPr>
                <w:rFonts w:cs="Arial"/>
                <w:sz w:val="20"/>
                <w:szCs w:val="20"/>
              </w:rPr>
              <w:t xml:space="preserve">, a </w:t>
            </w:r>
            <w:proofErr w:type="spellStart"/>
            <w:r w:rsidRPr="0052123D">
              <w:rPr>
                <w:rFonts w:cs="Arial"/>
                <w:sz w:val="20"/>
                <w:szCs w:val="20"/>
              </w:rPr>
              <w:t>defnyddiwyd</w:t>
            </w:r>
            <w:proofErr w:type="spellEnd"/>
            <w:r w:rsidRPr="0052123D">
              <w:rPr>
                <w:rFonts w:cs="Arial"/>
                <w:sz w:val="20"/>
                <w:szCs w:val="20"/>
              </w:rPr>
              <w:t xml:space="preserve"> </w:t>
            </w:r>
            <w:proofErr w:type="spellStart"/>
            <w:r w:rsidRPr="0052123D">
              <w:rPr>
                <w:rFonts w:cs="Arial"/>
                <w:sz w:val="20"/>
                <w:szCs w:val="20"/>
              </w:rPr>
              <w:t>Cysill</w:t>
            </w:r>
            <w:proofErr w:type="spellEnd"/>
            <w:r w:rsidRPr="0052123D">
              <w:rPr>
                <w:rFonts w:cs="Arial"/>
                <w:sz w:val="20"/>
                <w:szCs w:val="20"/>
              </w:rPr>
              <w:t xml:space="preserve"> </w:t>
            </w:r>
            <w:proofErr w:type="spellStart"/>
            <w:r w:rsidRPr="0052123D">
              <w:rPr>
                <w:rFonts w:cs="Arial"/>
                <w:sz w:val="20"/>
                <w:szCs w:val="20"/>
              </w:rPr>
              <w:t>hefyd</w:t>
            </w:r>
            <w:proofErr w:type="spellEnd"/>
            <w:r w:rsidRPr="0052123D">
              <w:rPr>
                <w:rFonts w:cs="Arial"/>
                <w:sz w:val="20"/>
                <w:szCs w:val="20"/>
              </w:rPr>
              <w:t xml:space="preserve"> </w:t>
            </w:r>
            <w:proofErr w:type="spellStart"/>
            <w:r w:rsidRPr="0052123D">
              <w:rPr>
                <w:rFonts w:cs="Arial"/>
                <w:sz w:val="20"/>
                <w:szCs w:val="20"/>
              </w:rPr>
              <w:t>i</w:t>
            </w:r>
            <w:proofErr w:type="spellEnd"/>
            <w:r w:rsidRPr="0052123D">
              <w:rPr>
                <w:rFonts w:cs="Arial"/>
                <w:sz w:val="20"/>
                <w:szCs w:val="20"/>
              </w:rPr>
              <w:t xml:space="preserve"> </w:t>
            </w:r>
            <w:proofErr w:type="spellStart"/>
            <w:r w:rsidRPr="0052123D">
              <w:rPr>
                <w:rFonts w:cs="Arial"/>
                <w:sz w:val="20"/>
                <w:szCs w:val="20"/>
              </w:rPr>
              <w:t>wirio’r</w:t>
            </w:r>
            <w:proofErr w:type="spellEnd"/>
            <w:r w:rsidRPr="0052123D">
              <w:rPr>
                <w:rFonts w:cs="Arial"/>
                <w:sz w:val="20"/>
                <w:szCs w:val="20"/>
              </w:rPr>
              <w:t xml:space="preserve"> </w:t>
            </w:r>
            <w:proofErr w:type="spellStart"/>
            <w:r w:rsidRPr="0052123D">
              <w:rPr>
                <w:rFonts w:cs="Arial"/>
                <w:sz w:val="20"/>
                <w:szCs w:val="20"/>
              </w:rPr>
              <w:t>iaith</w:t>
            </w:r>
            <w:proofErr w:type="spellEnd"/>
            <w:r w:rsidRPr="0052123D">
              <w:rPr>
                <w:rFonts w:cs="Arial"/>
                <w:sz w:val="20"/>
                <w:szCs w:val="20"/>
              </w:rPr>
              <w:t>.</w:t>
            </w:r>
          </w:p>
        </w:tc>
      </w:tr>
      <w:tr w:rsidR="0052123D" w14:paraId="2941982E" w14:textId="77777777" w:rsidTr="0052123D">
        <w:trPr>
          <w:trHeight w:val="70"/>
        </w:trPr>
        <w:tc>
          <w:tcPr>
            <w:tcW w:w="1838" w:type="dxa"/>
          </w:tcPr>
          <w:p w14:paraId="26DE54D1" w14:textId="77777777" w:rsidR="0052123D" w:rsidRPr="0052123D" w:rsidRDefault="0052123D" w:rsidP="0052123D">
            <w:pPr>
              <w:pStyle w:val="AssignBody"/>
              <w:rPr>
                <w:sz w:val="20"/>
                <w:szCs w:val="20"/>
              </w:rPr>
            </w:pPr>
            <w:proofErr w:type="spellStart"/>
            <w:r w:rsidRPr="0052123D">
              <w:rPr>
                <w:sz w:val="20"/>
                <w:szCs w:val="20"/>
              </w:rPr>
              <w:t>Targed</w:t>
            </w:r>
            <w:proofErr w:type="spellEnd"/>
            <w:r w:rsidRPr="0052123D">
              <w:rPr>
                <w:sz w:val="20"/>
                <w:szCs w:val="20"/>
              </w:rPr>
              <w:t xml:space="preserve"> 5</w:t>
            </w:r>
          </w:p>
        </w:tc>
        <w:tc>
          <w:tcPr>
            <w:tcW w:w="7178" w:type="dxa"/>
          </w:tcPr>
          <w:p w14:paraId="3A68A906" w14:textId="77777777" w:rsidR="0052123D" w:rsidRPr="0052123D" w:rsidRDefault="0052123D" w:rsidP="0052123D">
            <w:pPr>
              <w:pStyle w:val="AssignBody"/>
              <w:rPr>
                <w:sz w:val="20"/>
                <w:szCs w:val="20"/>
              </w:rPr>
            </w:pPr>
            <w:proofErr w:type="spellStart"/>
            <w:r w:rsidRPr="0052123D">
              <w:rPr>
                <w:sz w:val="20"/>
                <w:szCs w:val="20"/>
              </w:rPr>
              <w:t>Darllen</w:t>
            </w:r>
            <w:proofErr w:type="spellEnd"/>
            <w:r w:rsidRPr="0052123D">
              <w:rPr>
                <w:sz w:val="20"/>
                <w:szCs w:val="20"/>
              </w:rPr>
              <w:t xml:space="preserve"> </w:t>
            </w:r>
            <w:proofErr w:type="spellStart"/>
            <w:r w:rsidRPr="0052123D">
              <w:rPr>
                <w:sz w:val="20"/>
                <w:szCs w:val="20"/>
              </w:rPr>
              <w:t>tu</w:t>
            </w:r>
            <w:proofErr w:type="spellEnd"/>
            <w:r w:rsidRPr="0052123D">
              <w:rPr>
                <w:sz w:val="20"/>
                <w:szCs w:val="20"/>
              </w:rPr>
              <w:t xml:space="preserve"> </w:t>
            </w:r>
            <w:proofErr w:type="spellStart"/>
            <w:r w:rsidRPr="0052123D">
              <w:rPr>
                <w:sz w:val="20"/>
                <w:szCs w:val="20"/>
              </w:rPr>
              <w:t>hwnt</w:t>
            </w:r>
            <w:proofErr w:type="spellEnd"/>
            <w:r w:rsidRPr="0052123D">
              <w:rPr>
                <w:sz w:val="20"/>
                <w:szCs w:val="20"/>
              </w:rPr>
              <w:t xml:space="preserve"> </w:t>
            </w:r>
            <w:proofErr w:type="spellStart"/>
            <w:r w:rsidRPr="0052123D">
              <w:rPr>
                <w:sz w:val="20"/>
                <w:szCs w:val="20"/>
              </w:rPr>
              <w:t>i</w:t>
            </w:r>
            <w:proofErr w:type="spellEnd"/>
            <w:r w:rsidRPr="0052123D">
              <w:rPr>
                <w:sz w:val="20"/>
                <w:szCs w:val="20"/>
              </w:rPr>
              <w:t xml:space="preserve"> </w:t>
            </w:r>
            <w:proofErr w:type="spellStart"/>
            <w:r w:rsidRPr="0052123D">
              <w:rPr>
                <w:sz w:val="20"/>
                <w:szCs w:val="20"/>
              </w:rPr>
              <w:t>wefannau</w:t>
            </w:r>
            <w:proofErr w:type="spellEnd"/>
            <w:r w:rsidRPr="0052123D">
              <w:rPr>
                <w:sz w:val="20"/>
                <w:szCs w:val="20"/>
              </w:rPr>
              <w:t>.</w:t>
            </w:r>
          </w:p>
          <w:p w14:paraId="5C290F83" w14:textId="77777777" w:rsidR="0052123D" w:rsidRPr="0052123D" w:rsidRDefault="0052123D" w:rsidP="0052123D">
            <w:pPr>
              <w:pStyle w:val="AssignBody"/>
              <w:rPr>
                <w:sz w:val="20"/>
                <w:szCs w:val="20"/>
              </w:rPr>
            </w:pPr>
          </w:p>
          <w:p w14:paraId="2E45079B" w14:textId="77777777" w:rsidR="0052123D" w:rsidRPr="0052123D" w:rsidRDefault="0052123D" w:rsidP="0052123D">
            <w:pPr>
              <w:pStyle w:val="AssignBody"/>
              <w:rPr>
                <w:sz w:val="20"/>
                <w:szCs w:val="20"/>
              </w:rPr>
            </w:pPr>
            <w:proofErr w:type="spellStart"/>
            <w:r w:rsidRPr="0052123D">
              <w:rPr>
                <w:sz w:val="20"/>
                <w:szCs w:val="20"/>
              </w:rPr>
              <w:t>Darllenwyd</w:t>
            </w:r>
            <w:proofErr w:type="spellEnd"/>
            <w:r w:rsidRPr="0052123D">
              <w:rPr>
                <w:sz w:val="20"/>
                <w:szCs w:val="20"/>
              </w:rPr>
              <w:t xml:space="preserve"> </w:t>
            </w:r>
            <w:proofErr w:type="spellStart"/>
            <w:r w:rsidRPr="0052123D">
              <w:rPr>
                <w:sz w:val="20"/>
                <w:szCs w:val="20"/>
              </w:rPr>
              <w:t>amrywiaeth</w:t>
            </w:r>
            <w:proofErr w:type="spellEnd"/>
            <w:r w:rsidRPr="0052123D">
              <w:rPr>
                <w:sz w:val="20"/>
                <w:szCs w:val="20"/>
              </w:rPr>
              <w:t xml:space="preserve"> o </w:t>
            </w:r>
            <w:proofErr w:type="spellStart"/>
            <w:r w:rsidRPr="0052123D">
              <w:rPr>
                <w:sz w:val="20"/>
                <w:szCs w:val="20"/>
              </w:rPr>
              <w:t>wahanol</w:t>
            </w:r>
            <w:proofErr w:type="spellEnd"/>
            <w:r w:rsidRPr="0052123D">
              <w:rPr>
                <w:sz w:val="20"/>
                <w:szCs w:val="20"/>
              </w:rPr>
              <w:t xml:space="preserve"> </w:t>
            </w:r>
            <w:proofErr w:type="spellStart"/>
            <w:r w:rsidRPr="0052123D">
              <w:rPr>
                <w:sz w:val="20"/>
                <w:szCs w:val="20"/>
              </w:rPr>
              <w:t>adnoddau</w:t>
            </w:r>
            <w:proofErr w:type="spellEnd"/>
            <w:r w:rsidRPr="0052123D">
              <w:rPr>
                <w:sz w:val="20"/>
                <w:szCs w:val="20"/>
              </w:rPr>
              <w:t xml:space="preserve">, </w:t>
            </w:r>
            <w:proofErr w:type="spellStart"/>
            <w:r w:rsidRPr="0052123D">
              <w:rPr>
                <w:sz w:val="20"/>
                <w:szCs w:val="20"/>
              </w:rPr>
              <w:t>megis</w:t>
            </w:r>
            <w:proofErr w:type="spellEnd"/>
            <w:r w:rsidRPr="0052123D">
              <w:rPr>
                <w:sz w:val="20"/>
                <w:szCs w:val="20"/>
              </w:rPr>
              <w:t xml:space="preserve"> </w:t>
            </w:r>
            <w:proofErr w:type="spellStart"/>
            <w:r w:rsidRPr="0052123D">
              <w:rPr>
                <w:sz w:val="20"/>
                <w:szCs w:val="20"/>
              </w:rPr>
              <w:t>llyfrau</w:t>
            </w:r>
            <w:proofErr w:type="spellEnd"/>
            <w:r w:rsidRPr="0052123D">
              <w:rPr>
                <w:sz w:val="20"/>
                <w:szCs w:val="20"/>
              </w:rPr>
              <w:t>, e-</w:t>
            </w:r>
            <w:proofErr w:type="spellStart"/>
            <w:r w:rsidRPr="0052123D">
              <w:rPr>
                <w:sz w:val="20"/>
                <w:szCs w:val="20"/>
              </w:rPr>
              <w:t>lyfrau</w:t>
            </w:r>
            <w:proofErr w:type="spellEnd"/>
            <w:r w:rsidRPr="0052123D">
              <w:rPr>
                <w:sz w:val="20"/>
                <w:szCs w:val="20"/>
              </w:rPr>
              <w:t xml:space="preserve">, </w:t>
            </w:r>
            <w:proofErr w:type="spellStart"/>
            <w:r w:rsidRPr="0052123D">
              <w:rPr>
                <w:sz w:val="20"/>
                <w:szCs w:val="20"/>
              </w:rPr>
              <w:t>adroddiadau</w:t>
            </w:r>
            <w:proofErr w:type="spellEnd"/>
            <w:r w:rsidRPr="0052123D">
              <w:rPr>
                <w:sz w:val="20"/>
                <w:szCs w:val="20"/>
              </w:rPr>
              <w:t xml:space="preserve">, </w:t>
            </w:r>
            <w:proofErr w:type="spellStart"/>
            <w:r w:rsidRPr="0052123D">
              <w:rPr>
                <w:sz w:val="20"/>
                <w:szCs w:val="20"/>
              </w:rPr>
              <w:t>erthyglau</w:t>
            </w:r>
            <w:proofErr w:type="spellEnd"/>
            <w:r w:rsidRPr="0052123D">
              <w:rPr>
                <w:sz w:val="20"/>
                <w:szCs w:val="20"/>
              </w:rPr>
              <w:t xml:space="preserve"> a </w:t>
            </w:r>
            <w:proofErr w:type="spellStart"/>
            <w:r w:rsidRPr="0052123D">
              <w:rPr>
                <w:sz w:val="20"/>
                <w:szCs w:val="20"/>
              </w:rPr>
              <w:t>gwefannau</w:t>
            </w:r>
            <w:proofErr w:type="spellEnd"/>
            <w:r w:rsidRPr="0052123D">
              <w:rPr>
                <w:sz w:val="20"/>
                <w:szCs w:val="20"/>
              </w:rPr>
              <w:t>.</w:t>
            </w:r>
          </w:p>
        </w:tc>
      </w:tr>
    </w:tbl>
    <w:p w14:paraId="1D7E55B5" w14:textId="77777777" w:rsidR="00303EC6" w:rsidRDefault="00303EC6" w:rsidP="00303EC6">
      <w:pPr>
        <w:jc w:val="center"/>
      </w:pPr>
    </w:p>
    <w:p w14:paraId="12AAB80E" w14:textId="77777777" w:rsidR="00303EC6" w:rsidRDefault="00303EC6" w:rsidP="00303EC6">
      <w:pPr>
        <w:jc w:val="center"/>
      </w:pPr>
    </w:p>
    <w:p w14:paraId="3A63A683" w14:textId="77777777" w:rsidR="00303EC6" w:rsidRDefault="00303EC6" w:rsidP="00303EC6">
      <w:pPr>
        <w:jc w:val="center"/>
      </w:pPr>
    </w:p>
    <w:p w14:paraId="1BF7B6A0" w14:textId="77777777" w:rsidR="00303EC6" w:rsidRDefault="00303EC6" w:rsidP="00303EC6">
      <w:pPr>
        <w:jc w:val="center"/>
      </w:pPr>
    </w:p>
    <w:p w14:paraId="0925D319" w14:textId="77777777" w:rsidR="00303EC6" w:rsidRDefault="00303EC6" w:rsidP="00303EC6">
      <w:pPr>
        <w:jc w:val="center"/>
      </w:pPr>
    </w:p>
    <w:p w14:paraId="3356AE13" w14:textId="77777777" w:rsidR="0052123D" w:rsidRDefault="0052123D" w:rsidP="00303EC6">
      <w:pPr>
        <w:rPr>
          <w:rFonts w:ascii="Arial" w:hAnsi="Arial" w:cs="Arial"/>
          <w:b/>
          <w:bCs/>
          <w:sz w:val="36"/>
          <w:szCs w:val="36"/>
          <w:u w:val="single"/>
        </w:rPr>
      </w:pPr>
      <w:bookmarkStart w:id="0" w:name="_Hlk32594401"/>
    </w:p>
    <w:p w14:paraId="6329BA11" w14:textId="77777777" w:rsidR="0052123D" w:rsidRDefault="0052123D" w:rsidP="00303EC6">
      <w:pPr>
        <w:rPr>
          <w:rFonts w:ascii="Arial" w:hAnsi="Arial" w:cs="Arial"/>
          <w:b/>
          <w:bCs/>
          <w:sz w:val="36"/>
          <w:szCs w:val="36"/>
          <w:u w:val="single"/>
        </w:rPr>
      </w:pPr>
    </w:p>
    <w:p w14:paraId="29825BC1" w14:textId="77777777" w:rsidR="0052123D" w:rsidRDefault="0052123D" w:rsidP="00303EC6">
      <w:pPr>
        <w:rPr>
          <w:rFonts w:ascii="Arial" w:hAnsi="Arial" w:cs="Arial"/>
          <w:b/>
          <w:bCs/>
          <w:sz w:val="36"/>
          <w:szCs w:val="36"/>
          <w:u w:val="single"/>
        </w:rPr>
      </w:pPr>
    </w:p>
    <w:p w14:paraId="655E0F3C" w14:textId="77777777" w:rsidR="0052123D" w:rsidRDefault="0052123D" w:rsidP="00303EC6">
      <w:pPr>
        <w:rPr>
          <w:rFonts w:ascii="Arial" w:hAnsi="Arial" w:cs="Arial"/>
          <w:b/>
          <w:bCs/>
          <w:sz w:val="36"/>
          <w:szCs w:val="36"/>
          <w:u w:val="single"/>
        </w:rPr>
      </w:pPr>
    </w:p>
    <w:p w14:paraId="6B5A4280" w14:textId="77777777" w:rsidR="0052123D" w:rsidRDefault="0052123D" w:rsidP="00303EC6">
      <w:pPr>
        <w:rPr>
          <w:rFonts w:ascii="Arial" w:hAnsi="Arial" w:cs="Arial"/>
          <w:b/>
          <w:bCs/>
          <w:sz w:val="36"/>
          <w:szCs w:val="36"/>
          <w:u w:val="single"/>
        </w:rPr>
      </w:pPr>
    </w:p>
    <w:p w14:paraId="750EBB16" w14:textId="5DADD648" w:rsidR="0052123D" w:rsidRDefault="0052123D" w:rsidP="00303EC6">
      <w:pPr>
        <w:rPr>
          <w:rFonts w:ascii="Arial" w:hAnsi="Arial" w:cs="Arial"/>
          <w:b/>
          <w:bCs/>
          <w:sz w:val="36"/>
          <w:szCs w:val="36"/>
          <w:u w:val="single"/>
        </w:rPr>
      </w:pPr>
    </w:p>
    <w:p w14:paraId="1D0E9537" w14:textId="77777777" w:rsidR="0052123D" w:rsidRDefault="0052123D" w:rsidP="00303EC6">
      <w:pPr>
        <w:rPr>
          <w:rFonts w:ascii="Arial" w:hAnsi="Arial" w:cs="Arial"/>
          <w:b/>
          <w:bCs/>
          <w:sz w:val="36"/>
          <w:szCs w:val="36"/>
          <w:u w:val="single"/>
        </w:rPr>
      </w:pPr>
      <w:bookmarkStart w:id="1" w:name="_GoBack"/>
      <w:bookmarkEnd w:id="1"/>
    </w:p>
    <w:p w14:paraId="50EA9686" w14:textId="77777777" w:rsidR="0052123D" w:rsidRDefault="0052123D" w:rsidP="00303EC6">
      <w:pPr>
        <w:rPr>
          <w:rFonts w:ascii="Arial" w:hAnsi="Arial" w:cs="Arial"/>
          <w:b/>
          <w:bCs/>
          <w:sz w:val="36"/>
          <w:szCs w:val="36"/>
          <w:u w:val="single"/>
        </w:rPr>
      </w:pPr>
    </w:p>
    <w:p w14:paraId="7CBD9775" w14:textId="77777777" w:rsidR="0052123D" w:rsidRDefault="0052123D" w:rsidP="00303EC6">
      <w:pPr>
        <w:rPr>
          <w:rFonts w:ascii="Arial" w:hAnsi="Arial" w:cs="Arial"/>
          <w:b/>
          <w:bCs/>
          <w:sz w:val="36"/>
          <w:szCs w:val="36"/>
          <w:u w:val="single"/>
        </w:rPr>
      </w:pPr>
    </w:p>
    <w:p w14:paraId="1116394C" w14:textId="77777777" w:rsidR="0052123D" w:rsidRDefault="0052123D" w:rsidP="00303EC6">
      <w:pPr>
        <w:rPr>
          <w:rFonts w:ascii="Arial" w:hAnsi="Arial" w:cs="Arial"/>
          <w:b/>
          <w:bCs/>
          <w:sz w:val="36"/>
          <w:szCs w:val="36"/>
          <w:u w:val="single"/>
        </w:rPr>
      </w:pPr>
    </w:p>
    <w:p w14:paraId="142E9E54" w14:textId="1CA0DC32" w:rsidR="00303EC6" w:rsidRPr="00C716EF" w:rsidRDefault="0052123D" w:rsidP="00303EC6">
      <w:pPr>
        <w:rPr>
          <w:rFonts w:ascii="Arial" w:hAnsi="Arial" w:cs="Arial"/>
          <w:b/>
          <w:bCs/>
          <w:sz w:val="36"/>
          <w:szCs w:val="36"/>
          <w:u w:val="single"/>
        </w:rPr>
      </w:pPr>
      <w:r>
        <w:rPr>
          <w:rFonts w:ascii="Arial" w:hAnsi="Arial" w:cs="Arial"/>
          <w:b/>
          <w:bCs/>
          <w:sz w:val="36"/>
          <w:szCs w:val="36"/>
          <w:u w:val="single"/>
        </w:rPr>
        <w:t xml:space="preserve">Sut </w:t>
      </w:r>
      <w:r w:rsidR="00303EC6" w:rsidRPr="00C716EF">
        <w:rPr>
          <w:rFonts w:ascii="Arial" w:hAnsi="Arial" w:cs="Arial"/>
          <w:b/>
          <w:bCs/>
          <w:sz w:val="36"/>
          <w:szCs w:val="36"/>
          <w:u w:val="single"/>
        </w:rPr>
        <w:t>mae’r broses o drosglwyddo yn yr ysgol, yn effeithio cyrhaeddiad a sgiliau ymddygiad a chymdeithasol plant ar y sbectrwm awtistiaeth?</w:t>
      </w:r>
    </w:p>
    <w:bookmarkEnd w:id="0"/>
    <w:p w14:paraId="03034A7C" w14:textId="77777777" w:rsidR="0052123D" w:rsidRDefault="0052123D" w:rsidP="00303EC6">
      <w:pPr>
        <w:rPr>
          <w:rFonts w:ascii="Arial" w:hAnsi="Arial" w:cs="Arial"/>
          <w:b/>
          <w:bCs/>
          <w:sz w:val="36"/>
          <w:szCs w:val="36"/>
          <w:u w:val="single"/>
        </w:rPr>
      </w:pPr>
    </w:p>
    <w:p w14:paraId="5B7CAD38" w14:textId="71025EFF" w:rsidR="00303EC6" w:rsidRPr="00C716EF" w:rsidRDefault="00303EC6" w:rsidP="00303EC6">
      <w:pPr>
        <w:rPr>
          <w:rFonts w:ascii="Arial" w:hAnsi="Arial" w:cs="Arial"/>
          <w:b/>
          <w:bCs/>
          <w:sz w:val="36"/>
          <w:szCs w:val="36"/>
          <w:u w:val="single"/>
        </w:rPr>
      </w:pPr>
      <w:r w:rsidRPr="00C716EF">
        <w:rPr>
          <w:rFonts w:ascii="Arial" w:hAnsi="Arial" w:cs="Arial"/>
          <w:b/>
          <w:bCs/>
          <w:sz w:val="36"/>
          <w:szCs w:val="36"/>
          <w:u w:val="single"/>
        </w:rPr>
        <w:t>Isaac Gruffydd Thomas</w:t>
      </w:r>
    </w:p>
    <w:p w14:paraId="354C9EB0" w14:textId="3910231B" w:rsidR="00AB3DDA" w:rsidRPr="00C716EF" w:rsidRDefault="00AB3DDA" w:rsidP="00303EC6">
      <w:pPr>
        <w:rPr>
          <w:rFonts w:ascii="Arial" w:hAnsi="Arial" w:cs="Arial"/>
          <w:b/>
          <w:bCs/>
          <w:sz w:val="36"/>
          <w:szCs w:val="36"/>
          <w:u w:val="single"/>
        </w:rPr>
      </w:pPr>
      <w:r w:rsidRPr="00C716EF">
        <w:rPr>
          <w:rFonts w:ascii="Arial" w:hAnsi="Arial" w:cs="Arial"/>
          <w:b/>
          <w:bCs/>
          <w:sz w:val="36"/>
          <w:szCs w:val="36"/>
          <w:u w:val="single"/>
        </w:rPr>
        <w:t>1700256</w:t>
      </w:r>
    </w:p>
    <w:p w14:paraId="36C45458" w14:textId="3BCC9FA6" w:rsidR="00AB3DDA" w:rsidRPr="00C716EF" w:rsidRDefault="00AB3DDA" w:rsidP="00303EC6">
      <w:pPr>
        <w:rPr>
          <w:rFonts w:ascii="Arial" w:hAnsi="Arial" w:cs="Arial"/>
          <w:b/>
          <w:bCs/>
          <w:sz w:val="36"/>
          <w:szCs w:val="36"/>
          <w:u w:val="single"/>
        </w:rPr>
      </w:pPr>
      <w:r w:rsidRPr="00C716EF">
        <w:rPr>
          <w:rFonts w:ascii="Arial" w:hAnsi="Arial" w:cs="Arial"/>
          <w:b/>
          <w:bCs/>
          <w:sz w:val="36"/>
          <w:szCs w:val="36"/>
          <w:u w:val="single"/>
        </w:rPr>
        <w:t>Yr Ymarferydd Adfyfyriol</w:t>
      </w:r>
    </w:p>
    <w:p w14:paraId="590E19BB" w14:textId="77777777" w:rsidR="00303EC6" w:rsidRPr="00C716EF" w:rsidRDefault="00303EC6" w:rsidP="00303EC6">
      <w:pPr>
        <w:rPr>
          <w:rFonts w:ascii="Arial" w:hAnsi="Arial" w:cs="Arial"/>
          <w:b/>
          <w:bCs/>
          <w:sz w:val="36"/>
          <w:szCs w:val="36"/>
          <w:u w:val="single"/>
        </w:rPr>
      </w:pPr>
      <w:r w:rsidRPr="00C716EF">
        <w:rPr>
          <w:rFonts w:ascii="Arial" w:hAnsi="Arial" w:cs="Arial"/>
          <w:b/>
          <w:bCs/>
          <w:sz w:val="36"/>
          <w:szCs w:val="36"/>
          <w:u w:val="single"/>
        </w:rPr>
        <w:t>BA (Anrh) mewn Addysg Gynradd gyda SAC</w:t>
      </w:r>
    </w:p>
    <w:p w14:paraId="0CFDF35A" w14:textId="77777777" w:rsidR="00303EC6" w:rsidRPr="00C716EF" w:rsidRDefault="00303EC6" w:rsidP="00303EC6">
      <w:pPr>
        <w:rPr>
          <w:rFonts w:ascii="Arial" w:hAnsi="Arial" w:cs="Arial"/>
          <w:b/>
          <w:bCs/>
          <w:sz w:val="36"/>
          <w:szCs w:val="36"/>
          <w:u w:val="single"/>
        </w:rPr>
      </w:pPr>
      <w:r w:rsidRPr="00C716EF">
        <w:rPr>
          <w:rFonts w:ascii="Arial" w:hAnsi="Arial" w:cs="Arial"/>
          <w:b/>
          <w:bCs/>
          <w:sz w:val="36"/>
          <w:szCs w:val="36"/>
          <w:u w:val="single"/>
        </w:rPr>
        <w:t>Prifysgol Cymru y Drindod Dewi Sant</w:t>
      </w:r>
    </w:p>
    <w:p w14:paraId="056D8410" w14:textId="02F3A94C" w:rsidR="00303EC6" w:rsidRPr="00C716EF" w:rsidRDefault="003307EC" w:rsidP="00303EC6">
      <w:pPr>
        <w:rPr>
          <w:rFonts w:ascii="Arial" w:hAnsi="Arial" w:cs="Arial"/>
          <w:b/>
          <w:bCs/>
          <w:sz w:val="36"/>
          <w:szCs w:val="36"/>
          <w:u w:val="single"/>
        </w:rPr>
      </w:pPr>
      <w:r w:rsidRPr="00C716EF">
        <w:rPr>
          <w:rFonts w:ascii="Arial" w:hAnsi="Arial" w:cs="Arial"/>
          <w:b/>
          <w:bCs/>
          <w:sz w:val="36"/>
          <w:szCs w:val="36"/>
          <w:u w:val="single"/>
        </w:rPr>
        <w:t xml:space="preserve">Mawrth </w:t>
      </w:r>
      <w:r w:rsidR="00303EC6" w:rsidRPr="00C716EF">
        <w:rPr>
          <w:rFonts w:ascii="Arial" w:hAnsi="Arial" w:cs="Arial"/>
          <w:b/>
          <w:bCs/>
          <w:sz w:val="36"/>
          <w:szCs w:val="36"/>
          <w:u w:val="single"/>
        </w:rPr>
        <w:t>20</w:t>
      </w:r>
      <w:r w:rsidRPr="00C716EF">
        <w:rPr>
          <w:rFonts w:ascii="Arial" w:hAnsi="Arial" w:cs="Arial"/>
          <w:b/>
          <w:bCs/>
          <w:sz w:val="36"/>
          <w:szCs w:val="36"/>
          <w:u w:val="single"/>
        </w:rPr>
        <w:t>20</w:t>
      </w:r>
    </w:p>
    <w:p w14:paraId="530E7020" w14:textId="77777777" w:rsidR="0052123D" w:rsidRDefault="0052123D" w:rsidP="00517791">
      <w:pPr>
        <w:rPr>
          <w:rFonts w:ascii="Arial" w:hAnsi="Arial" w:cs="Arial"/>
          <w:b/>
          <w:bCs/>
          <w:sz w:val="28"/>
          <w:szCs w:val="28"/>
          <w:u w:val="single"/>
        </w:rPr>
      </w:pPr>
    </w:p>
    <w:p w14:paraId="36487ECE" w14:textId="4AC27B56" w:rsidR="00517791" w:rsidRPr="00C716EF" w:rsidRDefault="00517791" w:rsidP="00517791">
      <w:pPr>
        <w:rPr>
          <w:rFonts w:ascii="Arial" w:hAnsi="Arial" w:cs="Arial"/>
          <w:b/>
          <w:bCs/>
          <w:sz w:val="28"/>
          <w:szCs w:val="28"/>
          <w:u w:val="single"/>
        </w:rPr>
      </w:pPr>
      <w:r w:rsidRPr="00C716EF">
        <w:rPr>
          <w:rFonts w:ascii="Arial" w:hAnsi="Arial" w:cs="Arial"/>
          <w:b/>
          <w:bCs/>
          <w:sz w:val="28"/>
          <w:szCs w:val="28"/>
          <w:u w:val="single"/>
        </w:rPr>
        <w:lastRenderedPageBreak/>
        <w:t xml:space="preserve">Datganiad </w:t>
      </w:r>
    </w:p>
    <w:p w14:paraId="6A7E7054" w14:textId="25678222" w:rsidR="00974588" w:rsidRPr="00EB6CE7" w:rsidRDefault="00517791" w:rsidP="00C716EF">
      <w:pPr>
        <w:spacing w:line="360" w:lineRule="auto"/>
        <w:rPr>
          <w:rFonts w:ascii="Arial" w:hAnsi="Arial" w:cs="Arial"/>
        </w:rPr>
      </w:pPr>
      <w:r w:rsidRPr="00EB6CE7">
        <w:rPr>
          <w:rFonts w:ascii="Arial" w:hAnsi="Arial" w:cs="Arial"/>
        </w:rPr>
        <w:t xml:space="preserve">Mae hyn i dystio mai gwaith yr ysgrifennwr yn llwyr yw’r prosiect ymchwil hwn, ac eithrio lle cyfeirir at waith eraill. Nid yw’r prosiect ymchwil hwn neu unrhyw ran ohono wedi cael ei gyflwyno, neu yn cael ei gyflwyno mewn ymgeisyddiaeth am unrhyw ddyfarniad arall, heblaw am fel rhan o’r radd BA (Anrh) Addysg Gynradd gyda SAC ym Mhrifysgol Cymru Y Drindod Dewi Sant. Deallaf fod unrhyw waith y defnyddiaf heb gyfeirio ato yn weithred o lên-ladrad, a </w:t>
      </w:r>
      <w:r w:rsidR="008574AF" w:rsidRPr="00EB6CE7">
        <w:rPr>
          <w:rFonts w:ascii="Arial" w:hAnsi="Arial" w:cs="Arial"/>
        </w:rPr>
        <w:t>f</w:t>
      </w:r>
      <w:r w:rsidRPr="00EB6CE7">
        <w:rPr>
          <w:rFonts w:ascii="Arial" w:hAnsi="Arial" w:cs="Arial"/>
        </w:rPr>
        <w:t>ydd yn arwain at fethu’r modwl hwn.</w:t>
      </w:r>
    </w:p>
    <w:p w14:paraId="0FA83078" w14:textId="77777777" w:rsidR="00974588" w:rsidRDefault="00974588" w:rsidP="00303EC6">
      <w:pPr>
        <w:rPr>
          <w:rFonts w:ascii="Times New Roman" w:hAnsi="Times New Roman" w:cs="Times New Roman"/>
          <w:color w:val="FF0000"/>
          <w:sz w:val="28"/>
          <w:szCs w:val="28"/>
        </w:rPr>
      </w:pPr>
    </w:p>
    <w:p w14:paraId="425818ED" w14:textId="77777777" w:rsidR="00974588" w:rsidRDefault="00974588" w:rsidP="00303EC6">
      <w:pPr>
        <w:rPr>
          <w:rFonts w:ascii="Times New Roman" w:hAnsi="Times New Roman" w:cs="Times New Roman"/>
          <w:color w:val="FF0000"/>
          <w:sz w:val="28"/>
          <w:szCs w:val="28"/>
        </w:rPr>
      </w:pPr>
    </w:p>
    <w:p w14:paraId="48C111D1" w14:textId="77777777" w:rsidR="00974588" w:rsidRDefault="00974588" w:rsidP="00303EC6">
      <w:pPr>
        <w:rPr>
          <w:rFonts w:ascii="Times New Roman" w:hAnsi="Times New Roman" w:cs="Times New Roman"/>
          <w:color w:val="FF0000"/>
          <w:sz w:val="28"/>
          <w:szCs w:val="28"/>
        </w:rPr>
      </w:pPr>
    </w:p>
    <w:p w14:paraId="31D550F9" w14:textId="77777777" w:rsidR="00974588" w:rsidRDefault="00974588" w:rsidP="00303EC6">
      <w:pPr>
        <w:rPr>
          <w:rFonts w:ascii="Times New Roman" w:hAnsi="Times New Roman" w:cs="Times New Roman"/>
          <w:color w:val="FF0000"/>
          <w:sz w:val="28"/>
          <w:szCs w:val="28"/>
        </w:rPr>
      </w:pPr>
    </w:p>
    <w:p w14:paraId="5F903653" w14:textId="77777777" w:rsidR="00974588" w:rsidRDefault="00974588" w:rsidP="00303EC6">
      <w:pPr>
        <w:rPr>
          <w:rFonts w:ascii="Times New Roman" w:hAnsi="Times New Roman" w:cs="Times New Roman"/>
          <w:color w:val="FF0000"/>
          <w:sz w:val="28"/>
          <w:szCs w:val="28"/>
        </w:rPr>
      </w:pPr>
    </w:p>
    <w:p w14:paraId="3A80EE23" w14:textId="77777777" w:rsidR="00974588" w:rsidRDefault="00974588" w:rsidP="00303EC6">
      <w:pPr>
        <w:rPr>
          <w:rFonts w:ascii="Times New Roman" w:hAnsi="Times New Roman" w:cs="Times New Roman"/>
          <w:color w:val="FF0000"/>
          <w:sz w:val="28"/>
          <w:szCs w:val="28"/>
        </w:rPr>
      </w:pPr>
    </w:p>
    <w:p w14:paraId="7F3C8256" w14:textId="77777777" w:rsidR="00974588" w:rsidRDefault="00974588" w:rsidP="00303EC6">
      <w:pPr>
        <w:rPr>
          <w:rFonts w:ascii="Times New Roman" w:hAnsi="Times New Roman" w:cs="Times New Roman"/>
          <w:color w:val="FF0000"/>
          <w:sz w:val="28"/>
          <w:szCs w:val="28"/>
        </w:rPr>
      </w:pPr>
    </w:p>
    <w:p w14:paraId="4F612456" w14:textId="77777777" w:rsidR="00974588" w:rsidRDefault="00974588" w:rsidP="00303EC6">
      <w:pPr>
        <w:rPr>
          <w:rFonts w:ascii="Times New Roman" w:hAnsi="Times New Roman" w:cs="Times New Roman"/>
          <w:color w:val="FF0000"/>
          <w:sz w:val="28"/>
          <w:szCs w:val="28"/>
        </w:rPr>
      </w:pPr>
    </w:p>
    <w:p w14:paraId="5CBBE443" w14:textId="77777777" w:rsidR="00974588" w:rsidRDefault="00974588" w:rsidP="00303EC6">
      <w:pPr>
        <w:rPr>
          <w:rFonts w:ascii="Times New Roman" w:hAnsi="Times New Roman" w:cs="Times New Roman"/>
          <w:color w:val="FF0000"/>
          <w:sz w:val="28"/>
          <w:szCs w:val="28"/>
        </w:rPr>
      </w:pPr>
    </w:p>
    <w:p w14:paraId="2F30C332" w14:textId="77777777" w:rsidR="00974588" w:rsidRDefault="00974588" w:rsidP="00303EC6">
      <w:pPr>
        <w:rPr>
          <w:rFonts w:ascii="Times New Roman" w:hAnsi="Times New Roman" w:cs="Times New Roman"/>
          <w:color w:val="FF0000"/>
          <w:sz w:val="28"/>
          <w:szCs w:val="28"/>
        </w:rPr>
      </w:pPr>
    </w:p>
    <w:p w14:paraId="7CBD1B5E" w14:textId="77777777" w:rsidR="00974588" w:rsidRDefault="00974588" w:rsidP="00303EC6">
      <w:pPr>
        <w:rPr>
          <w:rFonts w:ascii="Times New Roman" w:hAnsi="Times New Roman" w:cs="Times New Roman"/>
          <w:color w:val="FF0000"/>
          <w:sz w:val="28"/>
          <w:szCs w:val="28"/>
        </w:rPr>
      </w:pPr>
    </w:p>
    <w:p w14:paraId="7DCFECEA" w14:textId="77777777" w:rsidR="00974588" w:rsidRDefault="00974588" w:rsidP="00303EC6">
      <w:pPr>
        <w:rPr>
          <w:rFonts w:ascii="Times New Roman" w:hAnsi="Times New Roman" w:cs="Times New Roman"/>
          <w:color w:val="FF0000"/>
          <w:sz w:val="28"/>
          <w:szCs w:val="28"/>
        </w:rPr>
      </w:pPr>
    </w:p>
    <w:p w14:paraId="2CC0D24F" w14:textId="77777777" w:rsidR="00974588" w:rsidRDefault="00974588" w:rsidP="00303EC6">
      <w:pPr>
        <w:rPr>
          <w:rFonts w:ascii="Times New Roman" w:hAnsi="Times New Roman" w:cs="Times New Roman"/>
          <w:color w:val="FF0000"/>
          <w:sz w:val="28"/>
          <w:szCs w:val="28"/>
        </w:rPr>
      </w:pPr>
    </w:p>
    <w:p w14:paraId="7C50D991" w14:textId="77777777" w:rsidR="00974588" w:rsidRDefault="00974588" w:rsidP="00303EC6">
      <w:pPr>
        <w:rPr>
          <w:rFonts w:ascii="Times New Roman" w:hAnsi="Times New Roman" w:cs="Times New Roman"/>
          <w:color w:val="FF0000"/>
          <w:sz w:val="28"/>
          <w:szCs w:val="28"/>
        </w:rPr>
      </w:pPr>
    </w:p>
    <w:p w14:paraId="44B78AB5" w14:textId="77777777" w:rsidR="00974588" w:rsidRDefault="00974588" w:rsidP="00303EC6">
      <w:pPr>
        <w:rPr>
          <w:rFonts w:ascii="Times New Roman" w:hAnsi="Times New Roman" w:cs="Times New Roman"/>
          <w:color w:val="FF0000"/>
          <w:sz w:val="28"/>
          <w:szCs w:val="28"/>
        </w:rPr>
      </w:pPr>
    </w:p>
    <w:p w14:paraId="5051257C" w14:textId="77777777" w:rsidR="00974588" w:rsidRDefault="00974588" w:rsidP="00303EC6">
      <w:pPr>
        <w:rPr>
          <w:rFonts w:ascii="Times New Roman" w:hAnsi="Times New Roman" w:cs="Times New Roman"/>
          <w:color w:val="FF0000"/>
          <w:sz w:val="28"/>
          <w:szCs w:val="28"/>
        </w:rPr>
      </w:pPr>
    </w:p>
    <w:p w14:paraId="5417D6D2" w14:textId="77777777" w:rsidR="00974588" w:rsidRDefault="00974588" w:rsidP="00303EC6">
      <w:pPr>
        <w:rPr>
          <w:rFonts w:ascii="Times New Roman" w:hAnsi="Times New Roman" w:cs="Times New Roman"/>
          <w:color w:val="FF0000"/>
          <w:sz w:val="28"/>
          <w:szCs w:val="28"/>
        </w:rPr>
      </w:pPr>
    </w:p>
    <w:p w14:paraId="319908C9" w14:textId="77777777" w:rsidR="00974588" w:rsidRDefault="00974588" w:rsidP="00303EC6">
      <w:pPr>
        <w:rPr>
          <w:rFonts w:ascii="Times New Roman" w:hAnsi="Times New Roman" w:cs="Times New Roman"/>
          <w:color w:val="FF0000"/>
          <w:sz w:val="28"/>
          <w:szCs w:val="28"/>
        </w:rPr>
      </w:pPr>
    </w:p>
    <w:p w14:paraId="56F2E055" w14:textId="77777777" w:rsidR="00974588" w:rsidRDefault="00974588" w:rsidP="00303EC6">
      <w:pPr>
        <w:rPr>
          <w:rFonts w:ascii="Times New Roman" w:hAnsi="Times New Roman" w:cs="Times New Roman"/>
          <w:color w:val="FF0000"/>
          <w:sz w:val="28"/>
          <w:szCs w:val="28"/>
        </w:rPr>
      </w:pPr>
    </w:p>
    <w:p w14:paraId="3E950A80" w14:textId="77777777" w:rsidR="00974588" w:rsidRDefault="00974588" w:rsidP="00303EC6">
      <w:pPr>
        <w:rPr>
          <w:rFonts w:ascii="Times New Roman" w:hAnsi="Times New Roman" w:cs="Times New Roman"/>
          <w:color w:val="FF0000"/>
          <w:sz w:val="28"/>
          <w:szCs w:val="28"/>
        </w:rPr>
      </w:pPr>
    </w:p>
    <w:p w14:paraId="76C0A05F" w14:textId="77777777" w:rsidR="00974588" w:rsidRDefault="00974588" w:rsidP="00303EC6">
      <w:pPr>
        <w:rPr>
          <w:rFonts w:ascii="Times New Roman" w:hAnsi="Times New Roman" w:cs="Times New Roman"/>
          <w:color w:val="FF0000"/>
          <w:sz w:val="28"/>
          <w:szCs w:val="28"/>
        </w:rPr>
      </w:pPr>
    </w:p>
    <w:p w14:paraId="7016BC33" w14:textId="77777777" w:rsidR="00974588" w:rsidRDefault="00974588" w:rsidP="00303EC6">
      <w:pPr>
        <w:rPr>
          <w:rFonts w:ascii="Times New Roman" w:hAnsi="Times New Roman" w:cs="Times New Roman"/>
          <w:color w:val="FF0000"/>
          <w:sz w:val="28"/>
          <w:szCs w:val="28"/>
        </w:rPr>
      </w:pPr>
    </w:p>
    <w:p w14:paraId="6DCB060C" w14:textId="77777777" w:rsidR="00EB6CE7" w:rsidRDefault="00EB6CE7" w:rsidP="008574AF">
      <w:pPr>
        <w:jc w:val="center"/>
        <w:rPr>
          <w:rFonts w:ascii="Arial" w:hAnsi="Arial" w:cs="Arial"/>
          <w:b/>
          <w:bCs/>
          <w:sz w:val="28"/>
          <w:szCs w:val="28"/>
          <w:u w:val="single"/>
        </w:rPr>
      </w:pPr>
    </w:p>
    <w:p w14:paraId="3404DEFF" w14:textId="77777777" w:rsidR="00EB6CE7" w:rsidRDefault="00EB6CE7" w:rsidP="008574AF">
      <w:pPr>
        <w:jc w:val="center"/>
        <w:rPr>
          <w:rFonts w:ascii="Arial" w:hAnsi="Arial" w:cs="Arial"/>
          <w:b/>
          <w:bCs/>
          <w:sz w:val="28"/>
          <w:szCs w:val="28"/>
          <w:u w:val="single"/>
        </w:rPr>
      </w:pPr>
    </w:p>
    <w:p w14:paraId="333EE68A" w14:textId="20B3FD30" w:rsidR="00974588" w:rsidRPr="00C716EF" w:rsidRDefault="00517791" w:rsidP="008574AF">
      <w:pPr>
        <w:jc w:val="center"/>
        <w:rPr>
          <w:rFonts w:ascii="Arial" w:hAnsi="Arial" w:cs="Arial"/>
          <w:b/>
          <w:bCs/>
          <w:sz w:val="28"/>
          <w:szCs w:val="28"/>
          <w:u w:val="single"/>
        </w:rPr>
      </w:pPr>
      <w:r w:rsidRPr="00C716EF">
        <w:rPr>
          <w:rFonts w:ascii="Arial" w:hAnsi="Arial" w:cs="Arial"/>
          <w:b/>
          <w:bCs/>
          <w:sz w:val="28"/>
          <w:szCs w:val="28"/>
          <w:u w:val="single"/>
        </w:rPr>
        <w:lastRenderedPageBreak/>
        <w:t>Cynnwys</w:t>
      </w:r>
    </w:p>
    <w:p w14:paraId="0E939142" w14:textId="5FEB2290" w:rsidR="008574AF" w:rsidRPr="00C716EF" w:rsidRDefault="008574AF" w:rsidP="008574AF">
      <w:pPr>
        <w:jc w:val="both"/>
        <w:rPr>
          <w:rFonts w:ascii="Arial" w:hAnsi="Arial" w:cs="Arial"/>
          <w:sz w:val="28"/>
          <w:szCs w:val="28"/>
        </w:rPr>
      </w:pPr>
      <w:r w:rsidRPr="00C716EF">
        <w:rPr>
          <w:rFonts w:ascii="Arial" w:hAnsi="Arial" w:cs="Arial"/>
          <w:sz w:val="28"/>
          <w:szCs w:val="28"/>
        </w:rPr>
        <w:t>Pennod 1- Cyflwyniad</w:t>
      </w:r>
      <w:r w:rsidR="002C03EE">
        <w:rPr>
          <w:rFonts w:ascii="Arial" w:hAnsi="Arial" w:cs="Arial"/>
          <w:sz w:val="28"/>
          <w:szCs w:val="28"/>
        </w:rPr>
        <w:t>................................................................. tud.5</w:t>
      </w:r>
    </w:p>
    <w:p w14:paraId="1E3E2EC8" w14:textId="77777777" w:rsidR="008574AF" w:rsidRPr="00C716EF" w:rsidRDefault="008574AF" w:rsidP="008574AF">
      <w:pPr>
        <w:jc w:val="both"/>
        <w:rPr>
          <w:rFonts w:ascii="Arial" w:hAnsi="Arial" w:cs="Arial"/>
          <w:sz w:val="28"/>
          <w:szCs w:val="28"/>
        </w:rPr>
      </w:pPr>
    </w:p>
    <w:p w14:paraId="60DD59D8" w14:textId="09F53BE0" w:rsidR="008574AF" w:rsidRPr="00C716EF" w:rsidRDefault="008574AF" w:rsidP="008574AF">
      <w:pPr>
        <w:jc w:val="both"/>
        <w:rPr>
          <w:rFonts w:ascii="Arial" w:hAnsi="Arial" w:cs="Arial"/>
          <w:sz w:val="28"/>
          <w:szCs w:val="28"/>
        </w:rPr>
      </w:pPr>
      <w:r w:rsidRPr="00C716EF">
        <w:rPr>
          <w:rFonts w:ascii="Arial" w:hAnsi="Arial" w:cs="Arial"/>
          <w:sz w:val="28"/>
          <w:szCs w:val="28"/>
        </w:rPr>
        <w:t>Pennod 2- Adolygiad Llenyddiaeth</w:t>
      </w:r>
      <w:r w:rsidR="002C03EE">
        <w:rPr>
          <w:rFonts w:ascii="Arial" w:hAnsi="Arial" w:cs="Arial"/>
          <w:sz w:val="28"/>
          <w:szCs w:val="28"/>
        </w:rPr>
        <w:t>..............................................tud.</w:t>
      </w:r>
      <w:r w:rsidR="00EB6CE7">
        <w:rPr>
          <w:rFonts w:ascii="Arial" w:hAnsi="Arial" w:cs="Arial"/>
          <w:sz w:val="28"/>
          <w:szCs w:val="28"/>
        </w:rPr>
        <w:t>6</w:t>
      </w:r>
      <w:r w:rsidRPr="00C716EF">
        <w:rPr>
          <w:rFonts w:ascii="Arial" w:hAnsi="Arial" w:cs="Arial"/>
          <w:sz w:val="28"/>
          <w:szCs w:val="28"/>
        </w:rPr>
        <w:t xml:space="preserve"> </w:t>
      </w:r>
    </w:p>
    <w:p w14:paraId="4894BC01" w14:textId="77777777" w:rsidR="008574AF" w:rsidRPr="00C716EF" w:rsidRDefault="008574AF" w:rsidP="008574AF">
      <w:pPr>
        <w:jc w:val="both"/>
        <w:rPr>
          <w:rFonts w:ascii="Arial" w:hAnsi="Arial" w:cs="Arial"/>
          <w:sz w:val="28"/>
          <w:szCs w:val="28"/>
        </w:rPr>
      </w:pPr>
    </w:p>
    <w:p w14:paraId="26CC9C25" w14:textId="39D89EC5" w:rsidR="008574AF" w:rsidRPr="00C716EF" w:rsidRDefault="008574AF" w:rsidP="008574AF">
      <w:pPr>
        <w:jc w:val="both"/>
        <w:rPr>
          <w:rFonts w:ascii="Arial" w:hAnsi="Arial" w:cs="Arial"/>
          <w:sz w:val="28"/>
          <w:szCs w:val="28"/>
        </w:rPr>
      </w:pPr>
      <w:r w:rsidRPr="00C716EF">
        <w:rPr>
          <w:rFonts w:ascii="Arial" w:hAnsi="Arial" w:cs="Arial"/>
          <w:sz w:val="28"/>
          <w:szCs w:val="28"/>
        </w:rPr>
        <w:t>Pennod 3- Methodoleg</w:t>
      </w:r>
      <w:r w:rsidR="002C03EE">
        <w:rPr>
          <w:rFonts w:ascii="Arial" w:hAnsi="Arial" w:cs="Arial"/>
          <w:sz w:val="28"/>
          <w:szCs w:val="28"/>
        </w:rPr>
        <w:t>................................................................tud.1</w:t>
      </w:r>
      <w:r w:rsidR="00EB6CE7">
        <w:rPr>
          <w:rFonts w:ascii="Arial" w:hAnsi="Arial" w:cs="Arial"/>
          <w:sz w:val="28"/>
          <w:szCs w:val="28"/>
        </w:rPr>
        <w:t>0</w:t>
      </w:r>
      <w:r w:rsidRPr="00C716EF">
        <w:rPr>
          <w:rFonts w:ascii="Arial" w:hAnsi="Arial" w:cs="Arial"/>
          <w:sz w:val="28"/>
          <w:szCs w:val="28"/>
        </w:rPr>
        <w:t xml:space="preserve"> </w:t>
      </w:r>
    </w:p>
    <w:p w14:paraId="6E4422D5" w14:textId="77777777" w:rsidR="008574AF" w:rsidRPr="00C716EF" w:rsidRDefault="008574AF" w:rsidP="008574AF">
      <w:pPr>
        <w:jc w:val="both"/>
        <w:rPr>
          <w:rFonts w:ascii="Arial" w:hAnsi="Arial" w:cs="Arial"/>
          <w:sz w:val="28"/>
          <w:szCs w:val="28"/>
        </w:rPr>
      </w:pPr>
    </w:p>
    <w:p w14:paraId="1429B941" w14:textId="797DE4AE" w:rsidR="008574AF" w:rsidRPr="00C716EF" w:rsidRDefault="008574AF" w:rsidP="008574AF">
      <w:pPr>
        <w:jc w:val="both"/>
        <w:rPr>
          <w:rFonts w:ascii="Arial" w:hAnsi="Arial" w:cs="Arial"/>
          <w:sz w:val="28"/>
          <w:szCs w:val="28"/>
        </w:rPr>
      </w:pPr>
      <w:r w:rsidRPr="00C716EF">
        <w:rPr>
          <w:rFonts w:ascii="Arial" w:hAnsi="Arial" w:cs="Arial"/>
          <w:sz w:val="28"/>
          <w:szCs w:val="28"/>
        </w:rPr>
        <w:t>Pennod 4- Canlyniadau a Thrafodaeth</w:t>
      </w:r>
      <w:r w:rsidR="002C03EE">
        <w:rPr>
          <w:rFonts w:ascii="Arial" w:hAnsi="Arial" w:cs="Arial"/>
          <w:sz w:val="28"/>
          <w:szCs w:val="28"/>
        </w:rPr>
        <w:t>.......................................tud.1</w:t>
      </w:r>
      <w:r w:rsidR="00EB6CE7">
        <w:rPr>
          <w:rFonts w:ascii="Arial" w:hAnsi="Arial" w:cs="Arial"/>
          <w:sz w:val="28"/>
          <w:szCs w:val="28"/>
        </w:rPr>
        <w:t>3</w:t>
      </w:r>
    </w:p>
    <w:p w14:paraId="6398FAC1" w14:textId="77777777" w:rsidR="008574AF" w:rsidRPr="00C716EF" w:rsidRDefault="008574AF" w:rsidP="008574AF">
      <w:pPr>
        <w:jc w:val="both"/>
        <w:rPr>
          <w:rFonts w:ascii="Arial" w:hAnsi="Arial" w:cs="Arial"/>
          <w:sz w:val="28"/>
          <w:szCs w:val="28"/>
        </w:rPr>
      </w:pPr>
    </w:p>
    <w:p w14:paraId="1FB4BE4B" w14:textId="5489FE0B" w:rsidR="008574AF" w:rsidRPr="00C716EF" w:rsidRDefault="008574AF" w:rsidP="008574AF">
      <w:pPr>
        <w:jc w:val="both"/>
        <w:rPr>
          <w:rFonts w:ascii="Arial" w:hAnsi="Arial" w:cs="Arial"/>
          <w:sz w:val="28"/>
          <w:szCs w:val="28"/>
        </w:rPr>
      </w:pPr>
      <w:r w:rsidRPr="00C716EF">
        <w:rPr>
          <w:rFonts w:ascii="Arial" w:hAnsi="Arial" w:cs="Arial"/>
          <w:sz w:val="28"/>
          <w:szCs w:val="28"/>
        </w:rPr>
        <w:t>Pennod 5- Casgliad</w:t>
      </w:r>
      <w:r w:rsidR="002C03EE">
        <w:rPr>
          <w:rFonts w:ascii="Arial" w:hAnsi="Arial" w:cs="Arial"/>
          <w:sz w:val="28"/>
          <w:szCs w:val="28"/>
        </w:rPr>
        <w:t>.....................................................................tud.</w:t>
      </w:r>
      <w:r w:rsidR="00EB6CE7">
        <w:rPr>
          <w:rFonts w:ascii="Arial" w:hAnsi="Arial" w:cs="Arial"/>
          <w:sz w:val="28"/>
          <w:szCs w:val="28"/>
        </w:rPr>
        <w:t>18</w:t>
      </w:r>
      <w:r w:rsidRPr="00C716EF">
        <w:rPr>
          <w:rFonts w:ascii="Arial" w:hAnsi="Arial" w:cs="Arial"/>
          <w:sz w:val="28"/>
          <w:szCs w:val="28"/>
        </w:rPr>
        <w:t xml:space="preserve"> </w:t>
      </w:r>
    </w:p>
    <w:p w14:paraId="73F50841" w14:textId="77777777" w:rsidR="008574AF" w:rsidRPr="00C716EF" w:rsidRDefault="008574AF" w:rsidP="008574AF">
      <w:pPr>
        <w:jc w:val="both"/>
        <w:rPr>
          <w:rFonts w:ascii="Arial" w:hAnsi="Arial" w:cs="Arial"/>
          <w:sz w:val="28"/>
          <w:szCs w:val="28"/>
        </w:rPr>
      </w:pPr>
      <w:r w:rsidRPr="00C716EF">
        <w:rPr>
          <w:rFonts w:ascii="Arial" w:hAnsi="Arial" w:cs="Arial"/>
          <w:sz w:val="28"/>
          <w:szCs w:val="28"/>
        </w:rPr>
        <w:t xml:space="preserve"> </w:t>
      </w:r>
    </w:p>
    <w:p w14:paraId="1A4A8A9F" w14:textId="5B629ACE" w:rsidR="008574AF" w:rsidRPr="00C716EF" w:rsidRDefault="008574AF" w:rsidP="008574AF">
      <w:pPr>
        <w:jc w:val="both"/>
        <w:rPr>
          <w:rFonts w:ascii="Arial" w:hAnsi="Arial" w:cs="Arial"/>
          <w:sz w:val="28"/>
          <w:szCs w:val="28"/>
        </w:rPr>
      </w:pPr>
      <w:r w:rsidRPr="00C716EF">
        <w:rPr>
          <w:rFonts w:ascii="Arial" w:hAnsi="Arial" w:cs="Arial"/>
          <w:sz w:val="28"/>
          <w:szCs w:val="28"/>
        </w:rPr>
        <w:t>Rhestr o gyfeirnodau</w:t>
      </w:r>
      <w:r w:rsidR="00806D6B">
        <w:rPr>
          <w:rFonts w:ascii="Arial" w:hAnsi="Arial" w:cs="Arial"/>
          <w:sz w:val="28"/>
          <w:szCs w:val="28"/>
        </w:rPr>
        <w:t>...................................................................tud.2</w:t>
      </w:r>
      <w:r w:rsidR="00EB6CE7">
        <w:rPr>
          <w:rFonts w:ascii="Arial" w:hAnsi="Arial" w:cs="Arial"/>
          <w:sz w:val="28"/>
          <w:szCs w:val="28"/>
        </w:rPr>
        <w:t>0</w:t>
      </w:r>
      <w:r w:rsidRPr="00C716EF">
        <w:rPr>
          <w:rFonts w:ascii="Arial" w:hAnsi="Arial" w:cs="Arial"/>
          <w:sz w:val="28"/>
          <w:szCs w:val="28"/>
        </w:rPr>
        <w:t xml:space="preserve"> </w:t>
      </w:r>
    </w:p>
    <w:p w14:paraId="38B4A38B" w14:textId="77777777" w:rsidR="008574AF" w:rsidRPr="00C716EF" w:rsidRDefault="008574AF" w:rsidP="008574AF">
      <w:pPr>
        <w:jc w:val="both"/>
        <w:rPr>
          <w:rFonts w:ascii="Arial" w:hAnsi="Arial" w:cs="Arial"/>
          <w:sz w:val="28"/>
          <w:szCs w:val="28"/>
        </w:rPr>
      </w:pPr>
      <w:r w:rsidRPr="00C716EF">
        <w:rPr>
          <w:rFonts w:ascii="Arial" w:hAnsi="Arial" w:cs="Arial"/>
          <w:sz w:val="28"/>
          <w:szCs w:val="28"/>
        </w:rPr>
        <w:t xml:space="preserve"> </w:t>
      </w:r>
    </w:p>
    <w:p w14:paraId="04F2E4AA" w14:textId="20EE58AF" w:rsidR="008574AF" w:rsidRDefault="008574AF" w:rsidP="008574AF">
      <w:pPr>
        <w:jc w:val="both"/>
        <w:rPr>
          <w:rFonts w:ascii="Arial" w:hAnsi="Arial" w:cs="Arial"/>
          <w:sz w:val="28"/>
          <w:szCs w:val="28"/>
        </w:rPr>
      </w:pPr>
      <w:r w:rsidRPr="00C716EF">
        <w:rPr>
          <w:rFonts w:ascii="Arial" w:hAnsi="Arial" w:cs="Arial"/>
          <w:sz w:val="28"/>
          <w:szCs w:val="28"/>
        </w:rPr>
        <w:t xml:space="preserve">Atodiadau  </w:t>
      </w:r>
    </w:p>
    <w:p w14:paraId="72CCF05D" w14:textId="675A2762" w:rsidR="00EB6CE7" w:rsidRDefault="00EB6CE7" w:rsidP="008574AF">
      <w:pPr>
        <w:jc w:val="both"/>
        <w:rPr>
          <w:rFonts w:ascii="Arial" w:hAnsi="Arial" w:cs="Arial"/>
          <w:sz w:val="28"/>
          <w:szCs w:val="28"/>
        </w:rPr>
      </w:pPr>
      <w:r>
        <w:rPr>
          <w:rFonts w:ascii="Arial" w:hAnsi="Arial" w:cs="Arial"/>
          <w:sz w:val="28"/>
          <w:szCs w:val="28"/>
        </w:rPr>
        <w:t>Atodiad 1- Ffurflen Foeseg y Brifysgol</w:t>
      </w:r>
    </w:p>
    <w:p w14:paraId="08A5CE38" w14:textId="62995DE9" w:rsidR="00EB6CE7" w:rsidRDefault="00EB6CE7" w:rsidP="008574AF">
      <w:pPr>
        <w:jc w:val="both"/>
        <w:rPr>
          <w:rFonts w:ascii="Arial" w:hAnsi="Arial" w:cs="Arial"/>
          <w:sz w:val="28"/>
          <w:szCs w:val="28"/>
        </w:rPr>
      </w:pPr>
      <w:r>
        <w:rPr>
          <w:rFonts w:ascii="Arial" w:hAnsi="Arial" w:cs="Arial"/>
          <w:sz w:val="28"/>
          <w:szCs w:val="28"/>
        </w:rPr>
        <w:t>Atodiad 2- Ffurflen Gydsynio</w:t>
      </w:r>
    </w:p>
    <w:p w14:paraId="30B4A8D5" w14:textId="6872857A" w:rsidR="00EB6CE7" w:rsidRDefault="00EB6CE7" w:rsidP="008574AF">
      <w:pPr>
        <w:jc w:val="both"/>
        <w:rPr>
          <w:rFonts w:ascii="Arial" w:hAnsi="Arial" w:cs="Arial"/>
          <w:sz w:val="28"/>
          <w:szCs w:val="28"/>
        </w:rPr>
      </w:pPr>
      <w:r>
        <w:rPr>
          <w:rFonts w:ascii="Arial" w:hAnsi="Arial" w:cs="Arial"/>
          <w:sz w:val="28"/>
          <w:szCs w:val="28"/>
        </w:rPr>
        <w:t xml:space="preserve">Atodiad 3- </w:t>
      </w:r>
      <w:r w:rsidR="001820BD">
        <w:rPr>
          <w:rFonts w:ascii="Arial" w:hAnsi="Arial" w:cs="Arial"/>
          <w:sz w:val="28"/>
          <w:szCs w:val="28"/>
        </w:rPr>
        <w:t xml:space="preserve"> Cwestiynau Holiadur</w:t>
      </w:r>
    </w:p>
    <w:p w14:paraId="25C0F9CF" w14:textId="457EE1BC" w:rsidR="001820BD" w:rsidRDefault="001820BD" w:rsidP="008574AF">
      <w:pPr>
        <w:jc w:val="both"/>
        <w:rPr>
          <w:rFonts w:ascii="Arial" w:hAnsi="Arial" w:cs="Arial"/>
          <w:sz w:val="28"/>
          <w:szCs w:val="28"/>
        </w:rPr>
      </w:pPr>
      <w:r>
        <w:rPr>
          <w:rFonts w:ascii="Arial" w:hAnsi="Arial" w:cs="Arial"/>
          <w:sz w:val="28"/>
          <w:szCs w:val="28"/>
        </w:rPr>
        <w:t>Atodiad 4- Adroddiad amdano Ysgol A</w:t>
      </w:r>
    </w:p>
    <w:p w14:paraId="2FA6D50C" w14:textId="50D2EC7C" w:rsidR="001820BD" w:rsidRPr="00C716EF" w:rsidRDefault="001820BD" w:rsidP="008574AF">
      <w:pPr>
        <w:jc w:val="both"/>
        <w:rPr>
          <w:rFonts w:ascii="Arial" w:hAnsi="Arial" w:cs="Arial"/>
          <w:sz w:val="28"/>
          <w:szCs w:val="28"/>
        </w:rPr>
      </w:pPr>
      <w:r>
        <w:rPr>
          <w:rFonts w:ascii="Arial" w:hAnsi="Arial" w:cs="Arial"/>
          <w:sz w:val="28"/>
          <w:szCs w:val="28"/>
        </w:rPr>
        <w:t>Atodiad 5- Cwestiynau Cyfweliadau</w:t>
      </w:r>
    </w:p>
    <w:p w14:paraId="0F1F1946" w14:textId="77777777" w:rsidR="00974588" w:rsidRDefault="00974588" w:rsidP="008574AF">
      <w:pPr>
        <w:rPr>
          <w:rFonts w:ascii="Times New Roman" w:hAnsi="Times New Roman" w:cs="Times New Roman"/>
          <w:color w:val="FF0000"/>
          <w:sz w:val="28"/>
          <w:szCs w:val="28"/>
        </w:rPr>
      </w:pPr>
    </w:p>
    <w:p w14:paraId="45814557" w14:textId="77777777" w:rsidR="00517791" w:rsidRDefault="00517791" w:rsidP="00303EC6">
      <w:pPr>
        <w:rPr>
          <w:rFonts w:ascii="Times New Roman" w:hAnsi="Times New Roman" w:cs="Times New Roman"/>
          <w:sz w:val="28"/>
          <w:szCs w:val="28"/>
          <w:u w:val="single"/>
        </w:rPr>
      </w:pPr>
    </w:p>
    <w:p w14:paraId="470F5D73" w14:textId="77777777" w:rsidR="00517791" w:rsidRDefault="00517791" w:rsidP="00303EC6">
      <w:pPr>
        <w:rPr>
          <w:rFonts w:ascii="Times New Roman" w:hAnsi="Times New Roman" w:cs="Times New Roman"/>
          <w:sz w:val="28"/>
          <w:szCs w:val="28"/>
          <w:u w:val="single"/>
        </w:rPr>
      </w:pPr>
    </w:p>
    <w:p w14:paraId="734D9508" w14:textId="77777777" w:rsidR="00517791" w:rsidRDefault="00517791" w:rsidP="00303EC6">
      <w:pPr>
        <w:rPr>
          <w:rFonts w:ascii="Times New Roman" w:hAnsi="Times New Roman" w:cs="Times New Roman"/>
          <w:sz w:val="28"/>
          <w:szCs w:val="28"/>
          <w:u w:val="single"/>
        </w:rPr>
      </w:pPr>
    </w:p>
    <w:p w14:paraId="02CDDDE8" w14:textId="77777777" w:rsidR="00517791" w:rsidRDefault="00517791" w:rsidP="00303EC6">
      <w:pPr>
        <w:rPr>
          <w:rFonts w:ascii="Times New Roman" w:hAnsi="Times New Roman" w:cs="Times New Roman"/>
          <w:sz w:val="28"/>
          <w:szCs w:val="28"/>
          <w:u w:val="single"/>
        </w:rPr>
      </w:pPr>
    </w:p>
    <w:p w14:paraId="1C58FE91" w14:textId="77777777" w:rsidR="00517791" w:rsidRDefault="00517791" w:rsidP="00303EC6">
      <w:pPr>
        <w:rPr>
          <w:rFonts w:ascii="Times New Roman" w:hAnsi="Times New Roman" w:cs="Times New Roman"/>
          <w:sz w:val="28"/>
          <w:szCs w:val="28"/>
          <w:u w:val="single"/>
        </w:rPr>
      </w:pPr>
    </w:p>
    <w:p w14:paraId="0EF9D80B" w14:textId="77777777" w:rsidR="00517791" w:rsidRDefault="00517791" w:rsidP="00303EC6">
      <w:pPr>
        <w:rPr>
          <w:rFonts w:ascii="Times New Roman" w:hAnsi="Times New Roman" w:cs="Times New Roman"/>
          <w:sz w:val="28"/>
          <w:szCs w:val="28"/>
          <w:u w:val="single"/>
        </w:rPr>
      </w:pPr>
    </w:p>
    <w:p w14:paraId="70E88CB6" w14:textId="77777777" w:rsidR="00517791" w:rsidRDefault="00517791" w:rsidP="00303EC6">
      <w:pPr>
        <w:rPr>
          <w:rFonts w:ascii="Times New Roman" w:hAnsi="Times New Roman" w:cs="Times New Roman"/>
          <w:sz w:val="28"/>
          <w:szCs w:val="28"/>
          <w:u w:val="single"/>
        </w:rPr>
      </w:pPr>
    </w:p>
    <w:p w14:paraId="39E01A44" w14:textId="77777777" w:rsidR="00517791" w:rsidRDefault="00517791" w:rsidP="00303EC6">
      <w:pPr>
        <w:rPr>
          <w:rFonts w:ascii="Times New Roman" w:hAnsi="Times New Roman" w:cs="Times New Roman"/>
          <w:sz w:val="28"/>
          <w:szCs w:val="28"/>
          <w:u w:val="single"/>
        </w:rPr>
      </w:pPr>
    </w:p>
    <w:p w14:paraId="26486782" w14:textId="77777777" w:rsidR="00517791" w:rsidRDefault="00517791" w:rsidP="00303EC6">
      <w:pPr>
        <w:rPr>
          <w:rFonts w:ascii="Times New Roman" w:hAnsi="Times New Roman" w:cs="Times New Roman"/>
          <w:sz w:val="28"/>
          <w:szCs w:val="28"/>
          <w:u w:val="single"/>
        </w:rPr>
      </w:pPr>
    </w:p>
    <w:p w14:paraId="49860797" w14:textId="564DF6A4" w:rsidR="00517791" w:rsidRPr="00C716EF" w:rsidRDefault="00517791" w:rsidP="00303EC6">
      <w:pPr>
        <w:rPr>
          <w:rFonts w:ascii="Arial" w:hAnsi="Arial" w:cs="Arial"/>
          <w:b/>
          <w:bCs/>
          <w:sz w:val="28"/>
          <w:szCs w:val="28"/>
          <w:u w:val="single"/>
        </w:rPr>
      </w:pPr>
      <w:r w:rsidRPr="00C716EF">
        <w:rPr>
          <w:rFonts w:ascii="Arial" w:hAnsi="Arial" w:cs="Arial"/>
          <w:b/>
          <w:bCs/>
          <w:sz w:val="28"/>
          <w:szCs w:val="28"/>
          <w:u w:val="single"/>
        </w:rPr>
        <w:lastRenderedPageBreak/>
        <w:t>Diolchiadau</w:t>
      </w:r>
    </w:p>
    <w:p w14:paraId="358BE5A0" w14:textId="416066D5" w:rsidR="00517791" w:rsidRPr="00EB6CE7" w:rsidRDefault="00CF3E78" w:rsidP="00C716EF">
      <w:pPr>
        <w:tabs>
          <w:tab w:val="left" w:pos="1515"/>
        </w:tabs>
        <w:spacing w:line="360" w:lineRule="auto"/>
        <w:jc w:val="both"/>
        <w:rPr>
          <w:rFonts w:ascii="Arial" w:hAnsi="Arial" w:cs="Arial"/>
        </w:rPr>
      </w:pPr>
      <w:r w:rsidRPr="00EB6CE7">
        <w:rPr>
          <w:rFonts w:ascii="Arial" w:hAnsi="Arial" w:cs="Arial"/>
        </w:rPr>
        <w:t>Yn gyntaf oll, hoffir diolch i bawb a chyfrannodd mewn unrhyw ffordd i’r prosiect ymchwil yma. Rhaid diolch yn gyntaf i ddarlithwyr PCYDDS Dr Sioned V.Hughes a Nanna Ryder am rannu eu cymorth a’u harbenigedd ynglŷn â’r ganllawiaeth a’r arweinyddiaeth, a hefyd eu cefnogaeth gyda’r ffurflen moeseg a’u hadborth a syniadau wrth drafod yr ymchwiliad mewn darlithoedd a sesiynau tiwtor personol. Hoffir hefyd diolch i staff a disgyblion yr ysgol partner Partneriaeth Dysgu Broffesiynol yr Athrofa, PCYDDS am gymryd rhan mewn nodiadau maes, arsylwadau, cyfweliadau ac ateb holiaduron. Mae eu cymorth a pharodrwydd i rannu gwybodaeth wedi bod yn effeithiol i gwblhau’r prosiect ymchwil. Yn fwy, rhaid diolch i bennaeth yr ysgol yma am roi caniatâd i’r ymchwilydd i ymweld â’r ysgol i gasglu gwybodaeth i gefnogi’r prosiect ymchwilio.</w:t>
      </w:r>
    </w:p>
    <w:p w14:paraId="1CB82A4F" w14:textId="77777777" w:rsidR="00517791" w:rsidRDefault="00517791" w:rsidP="00303EC6">
      <w:pPr>
        <w:rPr>
          <w:rFonts w:ascii="Times New Roman" w:hAnsi="Times New Roman" w:cs="Times New Roman"/>
          <w:sz w:val="28"/>
          <w:szCs w:val="28"/>
          <w:u w:val="single"/>
        </w:rPr>
      </w:pPr>
    </w:p>
    <w:p w14:paraId="75561B01" w14:textId="77777777" w:rsidR="00517791" w:rsidRDefault="00517791" w:rsidP="00303EC6">
      <w:pPr>
        <w:rPr>
          <w:rFonts w:ascii="Times New Roman" w:hAnsi="Times New Roman" w:cs="Times New Roman"/>
          <w:sz w:val="28"/>
          <w:szCs w:val="28"/>
          <w:u w:val="single"/>
        </w:rPr>
      </w:pPr>
    </w:p>
    <w:p w14:paraId="35ED1D54" w14:textId="77777777" w:rsidR="00517791" w:rsidRDefault="00517791" w:rsidP="00303EC6">
      <w:pPr>
        <w:rPr>
          <w:rFonts w:ascii="Times New Roman" w:hAnsi="Times New Roman" w:cs="Times New Roman"/>
          <w:sz w:val="28"/>
          <w:szCs w:val="28"/>
          <w:u w:val="single"/>
        </w:rPr>
      </w:pPr>
    </w:p>
    <w:p w14:paraId="41A41435" w14:textId="77777777" w:rsidR="00517791" w:rsidRDefault="00517791" w:rsidP="00303EC6">
      <w:pPr>
        <w:rPr>
          <w:rFonts w:ascii="Times New Roman" w:hAnsi="Times New Roman" w:cs="Times New Roman"/>
          <w:sz w:val="28"/>
          <w:szCs w:val="28"/>
          <w:u w:val="single"/>
        </w:rPr>
      </w:pPr>
    </w:p>
    <w:p w14:paraId="1E8ED1F5" w14:textId="77777777" w:rsidR="00517791" w:rsidRDefault="00517791" w:rsidP="00303EC6">
      <w:pPr>
        <w:rPr>
          <w:rFonts w:ascii="Times New Roman" w:hAnsi="Times New Roman" w:cs="Times New Roman"/>
          <w:sz w:val="28"/>
          <w:szCs w:val="28"/>
          <w:u w:val="single"/>
        </w:rPr>
      </w:pPr>
    </w:p>
    <w:p w14:paraId="2FA276D5" w14:textId="77777777" w:rsidR="00517791" w:rsidRDefault="00517791" w:rsidP="00303EC6">
      <w:pPr>
        <w:rPr>
          <w:rFonts w:ascii="Times New Roman" w:hAnsi="Times New Roman" w:cs="Times New Roman"/>
          <w:sz w:val="28"/>
          <w:szCs w:val="28"/>
          <w:u w:val="single"/>
        </w:rPr>
      </w:pPr>
    </w:p>
    <w:p w14:paraId="7CD40019" w14:textId="77777777" w:rsidR="00517791" w:rsidRDefault="00517791" w:rsidP="00303EC6">
      <w:pPr>
        <w:rPr>
          <w:rFonts w:ascii="Times New Roman" w:hAnsi="Times New Roman" w:cs="Times New Roman"/>
          <w:sz w:val="28"/>
          <w:szCs w:val="28"/>
          <w:u w:val="single"/>
        </w:rPr>
      </w:pPr>
    </w:p>
    <w:p w14:paraId="6FA56BC0" w14:textId="77777777" w:rsidR="00517791" w:rsidRDefault="00517791" w:rsidP="00303EC6">
      <w:pPr>
        <w:rPr>
          <w:rFonts w:ascii="Times New Roman" w:hAnsi="Times New Roman" w:cs="Times New Roman"/>
          <w:sz w:val="28"/>
          <w:szCs w:val="28"/>
          <w:u w:val="single"/>
        </w:rPr>
      </w:pPr>
    </w:p>
    <w:p w14:paraId="4637A788" w14:textId="77777777" w:rsidR="00517791" w:rsidRDefault="00517791" w:rsidP="00303EC6">
      <w:pPr>
        <w:rPr>
          <w:rFonts w:ascii="Times New Roman" w:hAnsi="Times New Roman" w:cs="Times New Roman"/>
          <w:sz w:val="28"/>
          <w:szCs w:val="28"/>
          <w:u w:val="single"/>
        </w:rPr>
      </w:pPr>
    </w:p>
    <w:p w14:paraId="35D97135" w14:textId="77777777" w:rsidR="00517791" w:rsidRDefault="00517791" w:rsidP="00303EC6">
      <w:pPr>
        <w:rPr>
          <w:rFonts w:ascii="Times New Roman" w:hAnsi="Times New Roman" w:cs="Times New Roman"/>
          <w:sz w:val="28"/>
          <w:szCs w:val="28"/>
          <w:u w:val="single"/>
        </w:rPr>
      </w:pPr>
    </w:p>
    <w:p w14:paraId="242C61D2" w14:textId="77777777" w:rsidR="00517791" w:rsidRDefault="00517791" w:rsidP="00303EC6">
      <w:pPr>
        <w:rPr>
          <w:rFonts w:ascii="Times New Roman" w:hAnsi="Times New Roman" w:cs="Times New Roman"/>
          <w:sz w:val="28"/>
          <w:szCs w:val="28"/>
          <w:u w:val="single"/>
        </w:rPr>
      </w:pPr>
    </w:p>
    <w:p w14:paraId="1296F2AC" w14:textId="77777777" w:rsidR="00517791" w:rsidRDefault="00517791" w:rsidP="00303EC6">
      <w:pPr>
        <w:rPr>
          <w:rFonts w:ascii="Times New Roman" w:hAnsi="Times New Roman" w:cs="Times New Roman"/>
          <w:sz w:val="28"/>
          <w:szCs w:val="28"/>
          <w:u w:val="single"/>
        </w:rPr>
      </w:pPr>
    </w:p>
    <w:p w14:paraId="44587129" w14:textId="77777777" w:rsidR="00517791" w:rsidRDefault="00517791" w:rsidP="00303EC6">
      <w:pPr>
        <w:rPr>
          <w:rFonts w:ascii="Times New Roman" w:hAnsi="Times New Roman" w:cs="Times New Roman"/>
          <w:sz w:val="28"/>
          <w:szCs w:val="28"/>
          <w:u w:val="single"/>
        </w:rPr>
      </w:pPr>
    </w:p>
    <w:p w14:paraId="07EE6DF8" w14:textId="77777777" w:rsidR="00517791" w:rsidRDefault="00517791" w:rsidP="00303EC6">
      <w:pPr>
        <w:rPr>
          <w:rFonts w:ascii="Times New Roman" w:hAnsi="Times New Roman" w:cs="Times New Roman"/>
          <w:sz w:val="28"/>
          <w:szCs w:val="28"/>
          <w:u w:val="single"/>
        </w:rPr>
      </w:pPr>
    </w:p>
    <w:p w14:paraId="79C2ADCA" w14:textId="77777777" w:rsidR="00517791" w:rsidRDefault="00517791" w:rsidP="00303EC6">
      <w:pPr>
        <w:rPr>
          <w:rFonts w:ascii="Times New Roman" w:hAnsi="Times New Roman" w:cs="Times New Roman"/>
          <w:sz w:val="28"/>
          <w:szCs w:val="28"/>
          <w:u w:val="single"/>
        </w:rPr>
      </w:pPr>
    </w:p>
    <w:p w14:paraId="4C953346" w14:textId="77777777" w:rsidR="00517791" w:rsidRDefault="00517791" w:rsidP="00303EC6">
      <w:pPr>
        <w:rPr>
          <w:rFonts w:ascii="Times New Roman" w:hAnsi="Times New Roman" w:cs="Times New Roman"/>
          <w:sz w:val="28"/>
          <w:szCs w:val="28"/>
          <w:u w:val="single"/>
        </w:rPr>
      </w:pPr>
    </w:p>
    <w:p w14:paraId="3E72ECCC" w14:textId="77777777" w:rsidR="00517791" w:rsidRDefault="00517791" w:rsidP="00303EC6">
      <w:pPr>
        <w:rPr>
          <w:rFonts w:ascii="Times New Roman" w:hAnsi="Times New Roman" w:cs="Times New Roman"/>
          <w:sz w:val="28"/>
          <w:szCs w:val="28"/>
          <w:u w:val="single"/>
        </w:rPr>
      </w:pPr>
    </w:p>
    <w:p w14:paraId="627B2DFD" w14:textId="77777777" w:rsidR="00517791" w:rsidRDefault="00517791" w:rsidP="00303EC6">
      <w:pPr>
        <w:rPr>
          <w:rFonts w:ascii="Times New Roman" w:hAnsi="Times New Roman" w:cs="Times New Roman"/>
          <w:sz w:val="28"/>
          <w:szCs w:val="28"/>
          <w:u w:val="single"/>
        </w:rPr>
      </w:pPr>
    </w:p>
    <w:p w14:paraId="5CF4527B" w14:textId="77777777" w:rsidR="00517791" w:rsidRDefault="00517791" w:rsidP="00303EC6">
      <w:pPr>
        <w:rPr>
          <w:rFonts w:ascii="Times New Roman" w:hAnsi="Times New Roman" w:cs="Times New Roman"/>
          <w:sz w:val="28"/>
          <w:szCs w:val="28"/>
          <w:u w:val="single"/>
        </w:rPr>
      </w:pPr>
    </w:p>
    <w:p w14:paraId="2410D5EA" w14:textId="77777777" w:rsidR="00517791" w:rsidRDefault="00517791" w:rsidP="00303EC6">
      <w:pPr>
        <w:rPr>
          <w:rFonts w:ascii="Times New Roman" w:hAnsi="Times New Roman" w:cs="Times New Roman"/>
          <w:sz w:val="28"/>
          <w:szCs w:val="28"/>
          <w:u w:val="single"/>
        </w:rPr>
      </w:pPr>
    </w:p>
    <w:p w14:paraId="109960DF" w14:textId="77777777" w:rsidR="00EB6CE7" w:rsidRDefault="00EB6CE7" w:rsidP="008574AF">
      <w:pPr>
        <w:jc w:val="both"/>
        <w:rPr>
          <w:rFonts w:ascii="Arial" w:hAnsi="Arial" w:cs="Arial"/>
          <w:b/>
          <w:bCs/>
          <w:sz w:val="28"/>
          <w:szCs w:val="28"/>
          <w:u w:val="single"/>
        </w:rPr>
      </w:pPr>
    </w:p>
    <w:p w14:paraId="444BFA63" w14:textId="3AF97F67" w:rsidR="00974588" w:rsidRPr="00C716EF" w:rsidRDefault="00974588" w:rsidP="008574AF">
      <w:pPr>
        <w:jc w:val="both"/>
        <w:rPr>
          <w:rFonts w:ascii="Arial" w:hAnsi="Arial" w:cs="Arial"/>
          <w:b/>
          <w:bCs/>
          <w:sz w:val="28"/>
          <w:szCs w:val="28"/>
          <w:u w:val="single"/>
        </w:rPr>
      </w:pPr>
      <w:r w:rsidRPr="00C716EF">
        <w:rPr>
          <w:rFonts w:ascii="Arial" w:hAnsi="Arial" w:cs="Arial"/>
          <w:b/>
          <w:bCs/>
          <w:sz w:val="28"/>
          <w:szCs w:val="28"/>
          <w:u w:val="single"/>
        </w:rPr>
        <w:lastRenderedPageBreak/>
        <w:t>Pennod 1: Cyflwyniad</w:t>
      </w:r>
    </w:p>
    <w:p w14:paraId="31D17238" w14:textId="790B03BE" w:rsidR="00974588" w:rsidRPr="00EB6CE7" w:rsidRDefault="006A4725" w:rsidP="00C716EF">
      <w:pPr>
        <w:spacing w:line="360" w:lineRule="auto"/>
        <w:jc w:val="both"/>
        <w:rPr>
          <w:rFonts w:ascii="Arial" w:hAnsi="Arial" w:cs="Arial"/>
        </w:rPr>
      </w:pPr>
      <w:r w:rsidRPr="00EB6CE7">
        <w:rPr>
          <w:rFonts w:ascii="Arial" w:hAnsi="Arial" w:cs="Arial"/>
        </w:rPr>
        <w:t>Yn y bennod yma, nodir yr astudiaeth o dan sylw a’r rhesymeg a’i gefndir. Yn fwy, dangosir damcaniaeth personol ar yr hyn sydd yn digwydd ar hyn o bryd o fewn yr astudiaeth a diffinio’r cwestiwn o dan sylw. Nodir hefyd y rhesymau am y diddordeb personol am y maes dan sylw, yn ogystal â’r dulliau ymchwil defnyddir i archwilio’r testun personol.</w:t>
      </w:r>
    </w:p>
    <w:p w14:paraId="4B17A868" w14:textId="6C25DE67" w:rsidR="00BE1436" w:rsidRPr="00EB6CE7" w:rsidRDefault="006A4725" w:rsidP="00C716EF">
      <w:pPr>
        <w:spacing w:line="360" w:lineRule="auto"/>
        <w:jc w:val="both"/>
        <w:rPr>
          <w:rFonts w:ascii="Arial" w:hAnsi="Arial" w:cs="Arial"/>
        </w:rPr>
      </w:pPr>
      <w:r w:rsidRPr="00EB6CE7">
        <w:rPr>
          <w:rFonts w:ascii="Arial" w:hAnsi="Arial" w:cs="Arial"/>
        </w:rPr>
        <w:t xml:space="preserve">Yn gyntaf oll, penderfynwyd astudio Anghenion Dysgu Ychwanegol </w:t>
      </w:r>
      <w:r w:rsidR="004D5574" w:rsidRPr="00EB6CE7">
        <w:rPr>
          <w:rFonts w:ascii="Arial" w:hAnsi="Arial" w:cs="Arial"/>
        </w:rPr>
        <w:t xml:space="preserve">(ADY) </w:t>
      </w:r>
      <w:r w:rsidRPr="00EB6CE7">
        <w:rPr>
          <w:rFonts w:ascii="Arial" w:hAnsi="Arial" w:cs="Arial"/>
        </w:rPr>
        <w:t xml:space="preserve">plant yn yr ysgol gynradd oherwydd mae’n bwnc eang tu hwnt, gyda sawl math o wahanol anghenion. O ganlyniad i hon, arweinir at ffocysu ar blant sydd ar y sbectrwm awtistiaeth yn yr ysgol gynradd. Y rheswm dros </w:t>
      </w:r>
      <w:r w:rsidR="003F5635" w:rsidRPr="00EB6CE7">
        <w:rPr>
          <w:rFonts w:ascii="Arial" w:hAnsi="Arial" w:cs="Arial"/>
        </w:rPr>
        <w:t xml:space="preserve">hyn </w:t>
      </w:r>
      <w:r w:rsidRPr="00EB6CE7">
        <w:rPr>
          <w:rFonts w:ascii="Arial" w:hAnsi="Arial" w:cs="Arial"/>
        </w:rPr>
        <w:t>ffocysu</w:t>
      </w:r>
      <w:r w:rsidR="003F5635" w:rsidRPr="00EB6CE7">
        <w:rPr>
          <w:rFonts w:ascii="Arial" w:hAnsi="Arial" w:cs="Arial"/>
        </w:rPr>
        <w:t xml:space="preserve"> </w:t>
      </w:r>
      <w:r w:rsidRPr="00EB6CE7">
        <w:rPr>
          <w:rFonts w:ascii="Arial" w:hAnsi="Arial" w:cs="Arial"/>
        </w:rPr>
        <w:t xml:space="preserve">yw oblegid derbyniwyd peth profiad blaenorol o weithio gyda phlant </w:t>
      </w:r>
      <w:r w:rsidR="003F5635" w:rsidRPr="00EB6CE7">
        <w:rPr>
          <w:rFonts w:ascii="Arial" w:hAnsi="Arial" w:cs="Arial"/>
        </w:rPr>
        <w:t>ag</w:t>
      </w:r>
      <w:r w:rsidRPr="00EB6CE7">
        <w:rPr>
          <w:rFonts w:ascii="Arial" w:hAnsi="Arial" w:cs="Arial"/>
        </w:rPr>
        <w:t xml:space="preserve"> awtistiaeth</w:t>
      </w:r>
      <w:r w:rsidR="004D5574" w:rsidRPr="00EB6CE7">
        <w:rPr>
          <w:rFonts w:ascii="Arial" w:hAnsi="Arial" w:cs="Arial"/>
        </w:rPr>
        <w:t xml:space="preserve"> yn ystod Profiad Addysgu Proffesiynol a phrofiadau tu hwnt mewn ysgolion ac uned ADY</w:t>
      </w:r>
      <w:r w:rsidRPr="00EB6CE7">
        <w:rPr>
          <w:rFonts w:ascii="Arial" w:hAnsi="Arial" w:cs="Arial"/>
        </w:rPr>
        <w:t xml:space="preserve">. Mwynhawyd a derbyniwyd profiad cadarnhaol a rhoddwyd cymhelliad i ddarganfod mwy ac ehangu fy nealltwriaeth yn y maes. Yn gysylltiedig, mae’r awdur yn barod wedi cwblhau’r Dystysgrif Cynllun Dysgu gydag Awtistiaeth felly dangosir eto diddordeb llwyr yn y pwnc.  Pwrpas arall o ffocysu fy ymchwil ar blant sydd ar y sbectrwm awtistiaeth yn yr ysgol gynradd </w:t>
      </w:r>
      <w:r w:rsidR="003F5635" w:rsidRPr="00EB6CE7">
        <w:rPr>
          <w:rFonts w:ascii="Arial" w:hAnsi="Arial" w:cs="Arial"/>
        </w:rPr>
        <w:t>yw i</w:t>
      </w:r>
      <w:r w:rsidRPr="00EB6CE7">
        <w:rPr>
          <w:rFonts w:ascii="Arial" w:hAnsi="Arial" w:cs="Arial"/>
        </w:rPr>
        <w:t xml:space="preserve"> ehangu fy ngwybodaeth broffesiynol er mwyn ei ddefnyddio yn ystod fy ngyrfa fel athro.</w:t>
      </w:r>
    </w:p>
    <w:p w14:paraId="6A4D478F" w14:textId="24F9AFB7" w:rsidR="00940C0E" w:rsidRPr="00EB6CE7" w:rsidRDefault="003F5635" w:rsidP="00C716EF">
      <w:pPr>
        <w:spacing w:line="360" w:lineRule="auto"/>
        <w:jc w:val="both"/>
        <w:rPr>
          <w:rFonts w:ascii="Arial" w:hAnsi="Arial" w:cs="Arial"/>
        </w:rPr>
      </w:pPr>
      <w:r w:rsidRPr="00EB6CE7">
        <w:rPr>
          <w:rFonts w:ascii="Arial" w:hAnsi="Arial" w:cs="Arial"/>
        </w:rPr>
        <w:t>O</w:t>
      </w:r>
      <w:r w:rsidR="00F56538" w:rsidRPr="00EB6CE7">
        <w:rPr>
          <w:rFonts w:ascii="Arial" w:hAnsi="Arial" w:cs="Arial"/>
        </w:rPr>
        <w:t xml:space="preserve"> ganlyniad i ddangos diddordeb yn y maes o blant sydd ar y sbectrwm awtistiaeth, y cwestiwn penderfynwyd ymchwilio i yw ‘Sut mae’r broses o drosglwyddo yn yr ysgol, yn effeithio cyrhaeddiad a sgiliau ymddygiad a chymdeithasol plant ar y sbectrwm awtistiaeth?’. Gan fod un nodwedd gyffredin dengys nifer o blant sydd ar y sbectrwm awtistiaeth yw’r atgasedd at newid, penderfynwyd cysylltu’r nodwedd yma gyda’r newid addysgol sydd yn digwydd i bawb, sef trosglwyddo yn yr ysgol. Y trosglwyddo bydd yr awdur yn ffocysu arno’n benodol yw’r trosglwyddo o’r ysgol gynradd i’r ysgol uwchradd a’r trosglwyddo sydd yn digwydd yn flynyddol</w:t>
      </w:r>
      <w:r w:rsidRPr="00EB6CE7">
        <w:rPr>
          <w:rFonts w:ascii="Arial" w:hAnsi="Arial" w:cs="Arial"/>
        </w:rPr>
        <w:t>,</w:t>
      </w:r>
      <w:r w:rsidR="00F56538" w:rsidRPr="00EB6CE7">
        <w:rPr>
          <w:rFonts w:ascii="Arial" w:hAnsi="Arial" w:cs="Arial"/>
        </w:rPr>
        <w:t xml:space="preserve"> sef o flwyddyn i flwyddyn. O ganlyniad, ymchwilir i weld os gaf y broses yma o wahanol trosglwyddo effaith ar ymddygiad plentyn sydd ar y sbectrwm awtistiaeth, </w:t>
      </w:r>
      <w:r w:rsidRPr="00EB6CE7">
        <w:rPr>
          <w:rFonts w:ascii="Arial" w:hAnsi="Arial" w:cs="Arial"/>
        </w:rPr>
        <w:t>eu</w:t>
      </w:r>
      <w:r w:rsidR="00F56538" w:rsidRPr="00EB6CE7">
        <w:rPr>
          <w:rFonts w:ascii="Arial" w:hAnsi="Arial" w:cs="Arial"/>
        </w:rPr>
        <w:t xml:space="preserve"> cymdeithasu, ac os welir unrhyw newid yn safon eu gwaith</w:t>
      </w:r>
      <w:r w:rsidRPr="00EB6CE7">
        <w:rPr>
          <w:rFonts w:ascii="Arial" w:hAnsi="Arial" w:cs="Arial"/>
        </w:rPr>
        <w:t xml:space="preserve">. </w:t>
      </w:r>
      <w:r w:rsidR="00F56538" w:rsidRPr="00EB6CE7">
        <w:rPr>
          <w:rFonts w:ascii="Arial" w:hAnsi="Arial" w:cs="Arial"/>
        </w:rPr>
        <w:t>Penderfynwyd ffocysu’n benodol ar y nodwedd yma o fewn awtistiaeth gan fod y broses o newid yn chwarae rôl ar ymddygiad nifer o blant sydd ar y sbectrwm awtistiaeth</w:t>
      </w:r>
      <w:r w:rsidRPr="00EB6CE7">
        <w:rPr>
          <w:rFonts w:ascii="Arial" w:hAnsi="Arial" w:cs="Arial"/>
        </w:rPr>
        <w:t>.</w:t>
      </w:r>
      <w:r w:rsidR="00F56538" w:rsidRPr="00EB6CE7">
        <w:rPr>
          <w:rFonts w:ascii="Arial" w:hAnsi="Arial" w:cs="Arial"/>
        </w:rPr>
        <w:t xml:space="preserve"> </w:t>
      </w:r>
      <w:r w:rsidRPr="00EB6CE7">
        <w:rPr>
          <w:rFonts w:ascii="Arial" w:hAnsi="Arial" w:cs="Arial"/>
        </w:rPr>
        <w:t>H</w:t>
      </w:r>
      <w:r w:rsidR="00F56538" w:rsidRPr="00EB6CE7">
        <w:rPr>
          <w:rFonts w:ascii="Arial" w:hAnsi="Arial" w:cs="Arial"/>
        </w:rPr>
        <w:t>efyd gwelir trosglwyddo yn rhan allweddol o fewn addysg; felly credwyd bod y ddau ffactor yma’n gysylltiedig, ac yn addas iawn i fynd gyda’i gilydd.</w:t>
      </w:r>
    </w:p>
    <w:p w14:paraId="0AFBC6A4" w14:textId="2A8EF5C5" w:rsidR="00654315" w:rsidRPr="00EB6CE7" w:rsidRDefault="006A4725" w:rsidP="00C716EF">
      <w:pPr>
        <w:spacing w:line="360" w:lineRule="auto"/>
        <w:jc w:val="both"/>
        <w:rPr>
          <w:rFonts w:ascii="Arial" w:hAnsi="Arial" w:cs="Arial"/>
        </w:rPr>
      </w:pPr>
      <w:r w:rsidRPr="00EB6CE7">
        <w:rPr>
          <w:rFonts w:ascii="Arial" w:hAnsi="Arial" w:cs="Arial"/>
        </w:rPr>
        <w:t xml:space="preserve">Casglir y data trwy gynnal amrywiaeth o ddulliau ymchwilio yn ystod cyfnod mewn ysgol partner Partneriaeth Dysgu Broffesiynol yr Athrofa, Prifysgol Cymru Y Drindod Dewi Sant. </w:t>
      </w:r>
      <w:r w:rsidR="009D5D12" w:rsidRPr="00EB6CE7">
        <w:rPr>
          <w:rFonts w:ascii="Arial" w:hAnsi="Arial" w:cs="Arial"/>
        </w:rPr>
        <w:t xml:space="preserve">I sicrhau casglir cymaint o </w:t>
      </w:r>
      <w:r w:rsidR="003F5635" w:rsidRPr="00EB6CE7">
        <w:rPr>
          <w:rFonts w:ascii="Arial" w:hAnsi="Arial" w:cs="Arial"/>
        </w:rPr>
        <w:t>d</w:t>
      </w:r>
      <w:r w:rsidR="009D5D12" w:rsidRPr="00EB6CE7">
        <w:rPr>
          <w:rFonts w:ascii="Arial" w:hAnsi="Arial" w:cs="Arial"/>
        </w:rPr>
        <w:t>data a phosib er mwyn cyrraedd nodau ac amcanion yr ymchwiliad, y dulliau ymchwil</w:t>
      </w:r>
      <w:r w:rsidR="00756A36" w:rsidRPr="00EB6CE7">
        <w:rPr>
          <w:rFonts w:ascii="Arial" w:hAnsi="Arial" w:cs="Arial"/>
        </w:rPr>
        <w:t xml:space="preserve"> bwriadir defnyddio yw:</w:t>
      </w:r>
    </w:p>
    <w:p w14:paraId="49775457" w14:textId="77777777" w:rsidR="002C03EE" w:rsidRPr="00EB6CE7" w:rsidRDefault="002C03EE" w:rsidP="00C716EF">
      <w:pPr>
        <w:spacing w:line="360" w:lineRule="auto"/>
        <w:jc w:val="both"/>
        <w:rPr>
          <w:rFonts w:ascii="Arial" w:hAnsi="Arial" w:cs="Arial"/>
        </w:rPr>
      </w:pPr>
    </w:p>
    <w:p w14:paraId="581C7F88" w14:textId="338E24D1" w:rsidR="00756A36" w:rsidRPr="00EB6CE7" w:rsidRDefault="00756A36" w:rsidP="00C716EF">
      <w:pPr>
        <w:pStyle w:val="ListParagraph"/>
        <w:numPr>
          <w:ilvl w:val="0"/>
          <w:numId w:val="2"/>
        </w:numPr>
        <w:spacing w:line="360" w:lineRule="auto"/>
        <w:jc w:val="both"/>
        <w:rPr>
          <w:rFonts w:ascii="Arial" w:hAnsi="Arial" w:cs="Arial"/>
        </w:rPr>
      </w:pPr>
      <w:r w:rsidRPr="00EB6CE7">
        <w:rPr>
          <w:rFonts w:ascii="Arial" w:hAnsi="Arial" w:cs="Arial"/>
        </w:rPr>
        <w:t>Holiaduron</w:t>
      </w:r>
    </w:p>
    <w:p w14:paraId="54852893" w14:textId="4E973873" w:rsidR="00756A36" w:rsidRPr="00EB6CE7" w:rsidRDefault="00F56538" w:rsidP="00C716EF">
      <w:pPr>
        <w:pStyle w:val="ListParagraph"/>
        <w:numPr>
          <w:ilvl w:val="0"/>
          <w:numId w:val="2"/>
        </w:numPr>
        <w:spacing w:line="360" w:lineRule="auto"/>
        <w:jc w:val="both"/>
        <w:rPr>
          <w:rFonts w:ascii="Arial" w:hAnsi="Arial" w:cs="Arial"/>
        </w:rPr>
      </w:pPr>
      <w:r w:rsidRPr="00EB6CE7">
        <w:rPr>
          <w:rFonts w:ascii="Arial" w:hAnsi="Arial" w:cs="Arial"/>
        </w:rPr>
        <w:t>Cyfweliadau</w:t>
      </w:r>
      <w:r w:rsidR="002C03EE" w:rsidRPr="00EB6CE7">
        <w:rPr>
          <w:rFonts w:ascii="Arial" w:hAnsi="Arial" w:cs="Arial"/>
        </w:rPr>
        <w:t xml:space="preserve"> </w:t>
      </w:r>
      <w:r w:rsidRPr="00EB6CE7">
        <w:rPr>
          <w:rFonts w:ascii="Arial" w:hAnsi="Arial" w:cs="Arial"/>
        </w:rPr>
        <w:t xml:space="preserve">lled-strwythuredig </w:t>
      </w:r>
    </w:p>
    <w:p w14:paraId="069961CD" w14:textId="7FBDC3F4" w:rsidR="000A4C37" w:rsidRPr="00EB6CE7" w:rsidRDefault="00F56538" w:rsidP="00C716EF">
      <w:pPr>
        <w:pStyle w:val="ListParagraph"/>
        <w:numPr>
          <w:ilvl w:val="0"/>
          <w:numId w:val="2"/>
        </w:numPr>
        <w:spacing w:line="360" w:lineRule="auto"/>
        <w:jc w:val="both"/>
        <w:rPr>
          <w:rFonts w:ascii="Arial" w:hAnsi="Arial" w:cs="Arial"/>
        </w:rPr>
      </w:pPr>
      <w:r w:rsidRPr="00EB6CE7">
        <w:rPr>
          <w:rFonts w:ascii="Arial" w:hAnsi="Arial" w:cs="Arial"/>
        </w:rPr>
        <w:t>Arsylwadau</w:t>
      </w:r>
    </w:p>
    <w:p w14:paraId="7F72E22E" w14:textId="7CBB5F77" w:rsidR="000A4C37" w:rsidRPr="00EB6CE7" w:rsidRDefault="00F56538" w:rsidP="00C716EF">
      <w:pPr>
        <w:pStyle w:val="ListParagraph"/>
        <w:numPr>
          <w:ilvl w:val="0"/>
          <w:numId w:val="2"/>
        </w:numPr>
        <w:spacing w:line="360" w:lineRule="auto"/>
        <w:jc w:val="both"/>
        <w:rPr>
          <w:rFonts w:ascii="Arial" w:hAnsi="Arial" w:cs="Arial"/>
        </w:rPr>
      </w:pPr>
      <w:r w:rsidRPr="00EB6CE7">
        <w:rPr>
          <w:rFonts w:ascii="Arial" w:hAnsi="Arial" w:cs="Arial"/>
        </w:rPr>
        <w:t>Astudiaethau achos</w:t>
      </w:r>
    </w:p>
    <w:p w14:paraId="55C4795D" w14:textId="3B4A403B" w:rsidR="000A4C37" w:rsidRPr="00EB6CE7" w:rsidRDefault="004D5574" w:rsidP="00C716EF">
      <w:pPr>
        <w:pStyle w:val="ListParagraph"/>
        <w:numPr>
          <w:ilvl w:val="0"/>
          <w:numId w:val="2"/>
        </w:numPr>
        <w:spacing w:line="360" w:lineRule="auto"/>
        <w:jc w:val="both"/>
        <w:rPr>
          <w:rFonts w:ascii="Arial" w:hAnsi="Arial" w:cs="Arial"/>
        </w:rPr>
      </w:pPr>
      <w:r w:rsidRPr="00EB6CE7">
        <w:rPr>
          <w:rFonts w:ascii="Arial" w:hAnsi="Arial" w:cs="Arial"/>
        </w:rPr>
        <w:t>Taith dysgu</w:t>
      </w:r>
    </w:p>
    <w:p w14:paraId="007922A7" w14:textId="06465126" w:rsidR="00E65155" w:rsidRPr="00EB6CE7" w:rsidRDefault="00E65155" w:rsidP="00C716EF">
      <w:pPr>
        <w:pStyle w:val="ListParagraph"/>
        <w:numPr>
          <w:ilvl w:val="0"/>
          <w:numId w:val="2"/>
        </w:numPr>
        <w:spacing w:line="360" w:lineRule="auto"/>
        <w:jc w:val="both"/>
        <w:rPr>
          <w:rFonts w:ascii="Arial" w:hAnsi="Arial" w:cs="Arial"/>
        </w:rPr>
      </w:pPr>
      <w:r w:rsidRPr="00EB6CE7">
        <w:rPr>
          <w:rFonts w:ascii="Arial" w:hAnsi="Arial" w:cs="Arial"/>
        </w:rPr>
        <w:t>Nodiadau maes</w:t>
      </w:r>
    </w:p>
    <w:p w14:paraId="6037F513" w14:textId="6C1BFB6E" w:rsidR="008F56F9" w:rsidRPr="00C716EF" w:rsidRDefault="008F56F9" w:rsidP="008574AF">
      <w:pPr>
        <w:jc w:val="both"/>
        <w:rPr>
          <w:rFonts w:ascii="Arial" w:hAnsi="Arial" w:cs="Arial"/>
          <w:b/>
          <w:bCs/>
          <w:sz w:val="28"/>
          <w:szCs w:val="28"/>
          <w:u w:val="single"/>
        </w:rPr>
      </w:pPr>
      <w:r w:rsidRPr="00C716EF">
        <w:rPr>
          <w:rFonts w:ascii="Arial" w:hAnsi="Arial" w:cs="Arial"/>
          <w:b/>
          <w:bCs/>
          <w:sz w:val="28"/>
          <w:szCs w:val="28"/>
          <w:u w:val="single"/>
        </w:rPr>
        <w:lastRenderedPageBreak/>
        <w:t>Pennod 2</w:t>
      </w:r>
      <w:r w:rsidR="00CF0C24" w:rsidRPr="00C716EF">
        <w:rPr>
          <w:rFonts w:ascii="Arial" w:hAnsi="Arial" w:cs="Arial"/>
          <w:b/>
          <w:bCs/>
          <w:sz w:val="28"/>
          <w:szCs w:val="28"/>
          <w:u w:val="single"/>
        </w:rPr>
        <w:t>: Adolygiad Llenyddiaeth</w:t>
      </w:r>
    </w:p>
    <w:p w14:paraId="289CB891" w14:textId="77339330" w:rsidR="008F56F9" w:rsidRPr="00EB6CE7" w:rsidRDefault="000E17AA" w:rsidP="00C716EF">
      <w:pPr>
        <w:spacing w:line="360" w:lineRule="auto"/>
        <w:jc w:val="both"/>
        <w:rPr>
          <w:rFonts w:ascii="Arial" w:hAnsi="Arial" w:cs="Arial"/>
        </w:rPr>
      </w:pPr>
      <w:r w:rsidRPr="00EB6CE7">
        <w:rPr>
          <w:rFonts w:ascii="Arial" w:hAnsi="Arial" w:cs="Arial"/>
        </w:rPr>
        <w:t>Ym mhennod 2, trafodir y llenyddiaeth a’r ymchwil a gyhoeddwyd yn barod amdano’r maes. Bwriadir i edrych ar safbwyntiau gwahanol gan hefyd darganfod a oes unrhyw fylchau yn yr ymchwil presennol.</w:t>
      </w:r>
    </w:p>
    <w:p w14:paraId="45F3510F" w14:textId="365B1790" w:rsidR="00940C0E" w:rsidRPr="00EB6CE7" w:rsidRDefault="003C6EE0" w:rsidP="00C716EF">
      <w:pPr>
        <w:spacing w:line="360" w:lineRule="auto"/>
        <w:jc w:val="both"/>
        <w:rPr>
          <w:rFonts w:ascii="Arial" w:hAnsi="Arial" w:cs="Arial"/>
        </w:rPr>
      </w:pPr>
      <w:r w:rsidRPr="00EB6CE7">
        <w:rPr>
          <w:rFonts w:ascii="Arial" w:hAnsi="Arial" w:cs="Arial"/>
        </w:rPr>
        <w:t xml:space="preserve">Y pwynt cyntaf y dylid ymrdrin ag yw awtistiaeth </w:t>
      </w:r>
      <w:r w:rsidR="00A274F6" w:rsidRPr="00EB6CE7">
        <w:rPr>
          <w:rFonts w:ascii="Arial" w:hAnsi="Arial" w:cs="Arial"/>
        </w:rPr>
        <w:t xml:space="preserve">yn ei gyfanrwydd. </w:t>
      </w:r>
      <w:r w:rsidR="004D10D6" w:rsidRPr="00EB6CE7">
        <w:rPr>
          <w:rFonts w:ascii="Arial" w:hAnsi="Arial" w:cs="Arial"/>
        </w:rPr>
        <w:t xml:space="preserve">Yn ôl National Autistic Society (2018) mae yna dros 700,000 o bobl yn y Deyrnas Unedig ar y sbectrwm awtistiaeth. Nodir yr angen i addysgu pobl am beth sydd yn effeithio emosiynau pobl </w:t>
      </w:r>
      <w:r w:rsidR="003F5635" w:rsidRPr="00EB6CE7">
        <w:rPr>
          <w:rFonts w:ascii="Arial" w:hAnsi="Arial" w:cs="Arial"/>
        </w:rPr>
        <w:t xml:space="preserve">ag </w:t>
      </w:r>
      <w:r w:rsidR="004D10D6" w:rsidRPr="00EB6CE7">
        <w:rPr>
          <w:rFonts w:ascii="Arial" w:hAnsi="Arial" w:cs="Arial"/>
        </w:rPr>
        <w:t>awtistiaeth i gryfhau dealltwriaeth a chynnig cefnogaeth well. Cyhoedda Llywodraeth Cymru (2019, tud.5) bod awtist</w:t>
      </w:r>
      <w:r w:rsidR="003F5635" w:rsidRPr="00EB6CE7">
        <w:rPr>
          <w:rFonts w:ascii="Arial" w:hAnsi="Arial" w:cs="Arial"/>
        </w:rPr>
        <w:t>iaeth</w:t>
      </w:r>
      <w:r w:rsidR="004D10D6" w:rsidRPr="00EB6CE7">
        <w:rPr>
          <w:rFonts w:ascii="Arial" w:hAnsi="Arial" w:cs="Arial"/>
        </w:rPr>
        <w:t xml:space="preserve"> yn ‘anhwylder datblygiadol sy’n effeithio ar sut mae person yn cyfathrebu gyda, ac yn ymwneud â, phobl eraill a’r byd o’u cwmpas.’ Ychwanegir ei fod yn effeithio unigolion yn wahanol o ganlyniad i ffactorau megis oedran. Datganir hefyd ei fod yn effeithio 1 mewn 100 o bobl</w:t>
      </w:r>
      <w:r w:rsidR="00C97C9A" w:rsidRPr="00EB6CE7">
        <w:rPr>
          <w:rFonts w:ascii="Arial" w:hAnsi="Arial" w:cs="Arial"/>
        </w:rPr>
        <w:t>,</w:t>
      </w:r>
      <w:r w:rsidR="004D10D6" w:rsidRPr="00EB6CE7">
        <w:rPr>
          <w:rFonts w:ascii="Arial" w:hAnsi="Arial" w:cs="Arial"/>
        </w:rPr>
        <w:t xml:space="preserve"> a dengys pobl symptomau o awtistiaeth cyn troi yn 3 mlwydd oed. Rhai heriau sydd gan bobl </w:t>
      </w:r>
      <w:r w:rsidR="003F5635" w:rsidRPr="00EB6CE7">
        <w:rPr>
          <w:rFonts w:ascii="Arial" w:hAnsi="Arial" w:cs="Arial"/>
        </w:rPr>
        <w:t xml:space="preserve">ag </w:t>
      </w:r>
      <w:r w:rsidR="004D10D6" w:rsidRPr="00EB6CE7">
        <w:rPr>
          <w:rFonts w:ascii="Arial" w:hAnsi="Arial" w:cs="Arial"/>
        </w:rPr>
        <w:t>awtistiaeth yn ôl Llywodraeth Cymru yw synhwyro, sgiliau cymdeithasol a newid i’w drefn a phatrwm arferol. Pwysleisir yr ystafell dosbarth fel amgylchedd heriol o ran sgiliau cymdeithasol plant awtistaidd, a gall arwain at deimlad o bryder, straen ac iselder, ac o ganlyniad yn effeithio ar ei chyrhaeddiad. Dyweda Westwood (2011, tud.24) taw’r nodweddion mwyaf cyffredinol dengys plant ar y sbectrwm awtistiaeth yw’r anhawster o gymdeithasu, yr ailadrodd o batrymau ymddygiad ystrydebol, diddordebau obsesiynol, yr anhawster i addasu i newid yn eu hamserlen a’r diffyg creadigrwydd wrth chwarae. Yn ôl Ambitious about Autism (dyddiad anhysbys), un o’r symptomau cynharaf o awtistiaeth yw bod yn hoff o batrwm penodol a chysondeb ac ychwanegir bod yr anrhagweld yn frawychus i blant gydag awtistiaeth. Fodd bynnag, nodir gall gôr dibynadwy ar drefn achosi mwy straen a phryder i’r plentyn. Yn amlwg felly, gall y syniad o newid dosbarth, athro</w:t>
      </w:r>
      <w:r w:rsidR="00116266" w:rsidRPr="00EB6CE7">
        <w:rPr>
          <w:rFonts w:ascii="Arial" w:hAnsi="Arial" w:cs="Arial"/>
        </w:rPr>
        <w:t>/athrawes</w:t>
      </w:r>
      <w:r w:rsidR="004D10D6" w:rsidRPr="00EB6CE7">
        <w:rPr>
          <w:rFonts w:ascii="Arial" w:hAnsi="Arial" w:cs="Arial"/>
        </w:rPr>
        <w:t xml:space="preserve">, ysgol a threfn a disgwyliadau o gyfnodau allweddol, codi pryder ar blant sydd </w:t>
      </w:r>
      <w:r w:rsidR="00116266" w:rsidRPr="00EB6CE7">
        <w:rPr>
          <w:rFonts w:ascii="Arial" w:hAnsi="Arial" w:cs="Arial"/>
        </w:rPr>
        <w:t>ag</w:t>
      </w:r>
      <w:r w:rsidR="004D10D6" w:rsidRPr="00EB6CE7">
        <w:rPr>
          <w:rFonts w:ascii="Arial" w:hAnsi="Arial" w:cs="Arial"/>
        </w:rPr>
        <w:t xml:space="preserve"> awtistiaeth, gan ei fod yn wahanol i’w arfer presennol. Yn ôl ymchwil Mazefskya a White (2013), gall ymddygiad heriol plant </w:t>
      </w:r>
      <w:r w:rsidR="00116266" w:rsidRPr="00EB6CE7">
        <w:rPr>
          <w:rFonts w:ascii="Arial" w:hAnsi="Arial" w:cs="Arial"/>
        </w:rPr>
        <w:t xml:space="preserve">ag </w:t>
      </w:r>
      <w:r w:rsidR="004D10D6" w:rsidRPr="00EB6CE7">
        <w:rPr>
          <w:rFonts w:ascii="Arial" w:hAnsi="Arial" w:cs="Arial"/>
        </w:rPr>
        <w:t>awtistiaeth deillio o reolaeth aneffeithiol ar gyflwr emosiynol mewn ymateb i straen.</w:t>
      </w:r>
    </w:p>
    <w:p w14:paraId="55778D1A" w14:textId="7FC877C5" w:rsidR="00D64E7B" w:rsidRPr="00EB6CE7" w:rsidRDefault="004D10D6" w:rsidP="00C716EF">
      <w:pPr>
        <w:spacing w:line="360" w:lineRule="auto"/>
        <w:jc w:val="both"/>
        <w:rPr>
          <w:rFonts w:ascii="Arial" w:hAnsi="Arial" w:cs="Arial"/>
        </w:rPr>
      </w:pPr>
      <w:r w:rsidRPr="00EB6CE7">
        <w:rPr>
          <w:rFonts w:ascii="Arial" w:hAnsi="Arial" w:cs="Arial"/>
        </w:rPr>
        <w:t>Mynega Turnbull et al. (2010, dyfynnwyd yn Westwood, 2011, tud.23) taw plant sydd ar y sbectrwm awtistiaeth yw rhai o’r plant anoddach i leoli mewn dosbarth prif frwd yn llwyddiannus. Dyweda Westwood yn ychwanegol, gwelir bod gan rai plant sydd ag awtistiaeth galed</w:t>
      </w:r>
      <w:r w:rsidR="00116266" w:rsidRPr="00EB6CE7">
        <w:rPr>
          <w:rFonts w:ascii="Arial" w:hAnsi="Arial" w:cs="Arial"/>
        </w:rPr>
        <w:t>,</w:t>
      </w:r>
      <w:r w:rsidRPr="00EB6CE7">
        <w:rPr>
          <w:rFonts w:ascii="Arial" w:hAnsi="Arial" w:cs="Arial"/>
        </w:rPr>
        <w:t xml:space="preserve"> lefel rhy is o weithredu deallusol i ddelio gyda gofynion dosbarth prif frwd. I dderbyn datganiad o fod ar y sbectrwm awtistiaeth, dylid dangos symptomau o gymdeithasu a rhyngbersonol annormal cyn yr oedran tri, a chwrdd ag o leiaf chwech o’r deuddeg meini prawf Diagnostic and Statistical Manual of Mental Disorders (APA, 2000, </w:t>
      </w:r>
      <w:r w:rsidR="00116266" w:rsidRPr="00EB6CE7">
        <w:rPr>
          <w:rFonts w:ascii="Arial" w:hAnsi="Arial" w:cs="Arial"/>
        </w:rPr>
        <w:t>dyfynnwyd</w:t>
      </w:r>
      <w:r w:rsidRPr="00EB6CE7">
        <w:rPr>
          <w:rFonts w:ascii="Arial" w:hAnsi="Arial" w:cs="Arial"/>
        </w:rPr>
        <w:t xml:space="preserve"> yn Westwood, 2011, tud.25). Cyhoedda Estyn (2019) bod ymchwil yn dangos</w:t>
      </w:r>
      <w:r w:rsidR="002720CF" w:rsidRPr="00EB6CE7">
        <w:rPr>
          <w:rFonts w:ascii="Arial" w:hAnsi="Arial" w:cs="Arial"/>
        </w:rPr>
        <w:t>,</w:t>
      </w:r>
      <w:r w:rsidRPr="00EB6CE7">
        <w:rPr>
          <w:rFonts w:ascii="Arial" w:hAnsi="Arial" w:cs="Arial"/>
        </w:rPr>
        <w:t xml:space="preserve"> gwelir mewn nifer fach o ysgolion bod targedau ar gyfer plant gydag anghenion dysgu ychwanegol yn rhy gyffredinol ac o ganlyniad ni chefnogir athrawon i gynllunio’n addas i dracio cynnydd. Dywedir y pwysigrwydd o gefnogi’r plant yn gyfannol, i sicrhau cefnogir anghenion emosiynol.</w:t>
      </w:r>
    </w:p>
    <w:p w14:paraId="528E6C1E" w14:textId="099B937B" w:rsidR="002720CF" w:rsidRPr="00EB6CE7" w:rsidRDefault="00A274F6" w:rsidP="00C716EF">
      <w:pPr>
        <w:spacing w:line="360" w:lineRule="auto"/>
        <w:jc w:val="both"/>
        <w:rPr>
          <w:rFonts w:ascii="Arial" w:hAnsi="Arial" w:cs="Arial"/>
        </w:rPr>
      </w:pPr>
      <w:r w:rsidRPr="00EB6CE7">
        <w:rPr>
          <w:rFonts w:ascii="Arial" w:hAnsi="Arial" w:cs="Arial"/>
        </w:rPr>
        <w:t>Mae’n ffaith wybyddus caiff rai plant awtistiaidd rhai problemau wrth gymdeithasu. Felly, u</w:t>
      </w:r>
      <w:r w:rsidR="002720CF" w:rsidRPr="00EB6CE7">
        <w:rPr>
          <w:rFonts w:ascii="Arial" w:hAnsi="Arial" w:cs="Arial"/>
        </w:rPr>
        <w:t>n nodwedd rhaid trafod wrth wneud ymchwiliad ar blant ag awtistiaeth, yw sgiliau cymdeithasol. Yn ôl Raising Children (dyddiad anhysbys), mae plant a</w:t>
      </w:r>
      <w:r w:rsidR="00116266" w:rsidRPr="00EB6CE7">
        <w:rPr>
          <w:rFonts w:ascii="Arial" w:hAnsi="Arial" w:cs="Arial"/>
        </w:rPr>
        <w:t>g</w:t>
      </w:r>
      <w:r w:rsidR="002720CF" w:rsidRPr="00EB6CE7">
        <w:rPr>
          <w:rFonts w:ascii="Arial" w:hAnsi="Arial" w:cs="Arial"/>
        </w:rPr>
        <w:t xml:space="preserve"> awtistiaeth yn cymryd mwy o amser i ddysgu sgiliau cymdeithasol. Awgrymir gellir defnyddio strategaethau chwarae rôl a fideos i ddatblygu eu sgiliau cymdeithasol. Cydnabyddi Bruce (1991, dyfynnwyd yn Sherratt a Peter, 2002, tud.20) gall chwarae rôl bod yn heriol i blant ag awtistiaeth </w:t>
      </w:r>
      <w:r w:rsidR="002720CF" w:rsidRPr="00EB6CE7">
        <w:rPr>
          <w:rFonts w:ascii="Arial" w:hAnsi="Arial" w:cs="Arial"/>
        </w:rPr>
        <w:lastRenderedPageBreak/>
        <w:t>oblegid maent fel arfer yn defnyddio “rational thinking processes more effectively than ‘free-flow’ processes”.  Ychwanegir, gwelir o fudd i blant ag awtistiaeth i ddatblygu sgiliau chwarae, siarad, emosiynol a datrys problemau. Mae Raising Children hefyd yn dadansoddi, mae plant ag awtistiaeth yn e</w:t>
      </w:r>
      <w:r w:rsidR="00116266" w:rsidRPr="00EB6CE7">
        <w:rPr>
          <w:rFonts w:ascii="Arial" w:hAnsi="Arial" w:cs="Arial"/>
        </w:rPr>
        <w:t>u</w:t>
      </w:r>
      <w:r w:rsidR="002720CF" w:rsidRPr="00EB6CE7">
        <w:rPr>
          <w:rFonts w:ascii="Arial" w:hAnsi="Arial" w:cs="Arial"/>
        </w:rPr>
        <w:t xml:space="preserve"> </w:t>
      </w:r>
      <w:r w:rsidR="00116266" w:rsidRPr="00EB6CE7">
        <w:rPr>
          <w:rFonts w:ascii="Arial" w:hAnsi="Arial" w:cs="Arial"/>
        </w:rPr>
        <w:t>g</w:t>
      </w:r>
      <w:r w:rsidR="002720CF" w:rsidRPr="00EB6CE7">
        <w:rPr>
          <w:rFonts w:ascii="Arial" w:hAnsi="Arial" w:cs="Arial"/>
        </w:rPr>
        <w:t>weld yn anodd weithiau i drosglwyddo’r sgiliau cymdeithasol defnyddir yn y cartref i’r ysgol. Awgrymir y dylai’r rhieni a’i athrawon trafod amdano’r strategaethau posib i sicrhau bod y plentyn yn defnyddio’r un rhai neu rai tebyg yn y cartref a’r ysgol. Yn fwy, awgryma Llywodraeth Cymru (2019) nifer o weithgareddau i wella sgiliau cymdeithasol plant ag awtistiaeth, megis cychwyn sgyrsiau a chanmol pobl. Sonnir hefyd amdano ddefnyddio adnoddau megis sgript neu gardiau ciw i’w gynorthwyo gyda sgyrsiau. Cyfeirir hefyd at yr ymyrraeth ‘Aros, Chwarae, Siarad’ sydd yn rhoi’r cyfle i’r plant heb awtistiaeth i ddysgu amdano strategaethau cymdeithasu er mwyn cefnogi’r plant ag awtistiaeth.</w:t>
      </w:r>
    </w:p>
    <w:p w14:paraId="4EF23125" w14:textId="438B8497" w:rsidR="002720CF" w:rsidRPr="00EB6CE7" w:rsidRDefault="00A274F6" w:rsidP="00C716EF">
      <w:pPr>
        <w:spacing w:line="360" w:lineRule="auto"/>
        <w:jc w:val="both"/>
        <w:rPr>
          <w:rFonts w:ascii="Arial" w:hAnsi="Arial" w:cs="Arial"/>
        </w:rPr>
      </w:pPr>
      <w:r w:rsidRPr="00EB6CE7">
        <w:rPr>
          <w:rFonts w:ascii="Arial" w:hAnsi="Arial" w:cs="Arial"/>
        </w:rPr>
        <w:t>Wedyn, rhaid ystyried n</w:t>
      </w:r>
      <w:r w:rsidR="002720CF" w:rsidRPr="00EB6CE7">
        <w:rPr>
          <w:rFonts w:ascii="Arial" w:hAnsi="Arial" w:cs="Arial"/>
        </w:rPr>
        <w:t>odwedd arall dengys plant ag awtistiaeth</w:t>
      </w:r>
      <w:r w:rsidRPr="00EB6CE7">
        <w:rPr>
          <w:rFonts w:ascii="Arial" w:hAnsi="Arial" w:cs="Arial"/>
        </w:rPr>
        <w:t>, sef</w:t>
      </w:r>
      <w:r w:rsidR="00520023" w:rsidRPr="00EB6CE7">
        <w:rPr>
          <w:rFonts w:ascii="Arial" w:hAnsi="Arial" w:cs="Arial"/>
        </w:rPr>
        <w:t xml:space="preserve"> </w:t>
      </w:r>
      <w:r w:rsidR="00116266" w:rsidRPr="00EB6CE7">
        <w:rPr>
          <w:rFonts w:ascii="Arial" w:hAnsi="Arial" w:cs="Arial"/>
        </w:rPr>
        <w:t xml:space="preserve">eu hatgasedd </w:t>
      </w:r>
      <w:r w:rsidR="00520023" w:rsidRPr="00EB6CE7">
        <w:rPr>
          <w:rFonts w:ascii="Arial" w:hAnsi="Arial" w:cs="Arial"/>
        </w:rPr>
        <w:t xml:space="preserve">i newid. </w:t>
      </w:r>
      <w:r w:rsidR="002720CF" w:rsidRPr="00EB6CE7">
        <w:rPr>
          <w:rFonts w:ascii="Arial" w:hAnsi="Arial" w:cs="Arial"/>
        </w:rPr>
        <w:t xml:space="preserve">Noda Pittman (2007, tud.44) bod plant sydd ar y sbectrwm awtistiaeth yn eu gweld yn anodd gwybod yr hyn a ddisgwylir ganddynt mewn sefyllfaoedd newydd ac o ganlyniad, bydd yr anhawster hwn o ragfynegi'r hyn sydd angen iddyn nhw gyflawni, yn cyfrannu at eu pryderon amdano’r newid. Ychwanegir, gwelir trafferth i geisio meddwl amdano beth ellir gwneud mewn sefyllfaoedd lle nid oes ganddyn nhw unrhyw gof gweledol, ac felly nid oes ganddyn nhw strategaeth trefn i ymateb iddo. Dyweda Pittman hefyd bod plant </w:t>
      </w:r>
      <w:r w:rsidR="00116266" w:rsidRPr="00EB6CE7">
        <w:rPr>
          <w:rFonts w:ascii="Arial" w:hAnsi="Arial" w:cs="Arial"/>
        </w:rPr>
        <w:t xml:space="preserve">ag </w:t>
      </w:r>
      <w:r w:rsidR="002720CF" w:rsidRPr="00EB6CE7">
        <w:rPr>
          <w:rFonts w:ascii="Arial" w:hAnsi="Arial" w:cs="Arial"/>
        </w:rPr>
        <w:t xml:space="preserve">awtistiaeth weithiau yn gwrthod y newidiadau nad ydynt yn deall, sydd yn arwain at ymddygiad heriol a thrallodus. Gwelir Pittman hefyd yn arsylwi bod plant </w:t>
      </w:r>
      <w:r w:rsidR="00116266" w:rsidRPr="00EB6CE7">
        <w:rPr>
          <w:rFonts w:ascii="Arial" w:hAnsi="Arial" w:cs="Arial"/>
        </w:rPr>
        <w:t>ag</w:t>
      </w:r>
      <w:r w:rsidR="002720CF" w:rsidRPr="00EB6CE7">
        <w:rPr>
          <w:rFonts w:ascii="Arial" w:hAnsi="Arial" w:cs="Arial"/>
        </w:rPr>
        <w:t xml:space="preserve"> awtistiaeth yn drysu dros benderfynu naill ai i ddilyn hen drefniadau neu i ddilyn rhai newydd.</w:t>
      </w:r>
    </w:p>
    <w:p w14:paraId="7A33158C" w14:textId="0BF467A5" w:rsidR="0006780F" w:rsidRPr="00EB6CE7" w:rsidRDefault="004D10D6" w:rsidP="00C716EF">
      <w:pPr>
        <w:spacing w:line="360" w:lineRule="auto"/>
        <w:jc w:val="both"/>
        <w:rPr>
          <w:rFonts w:ascii="Arial" w:hAnsi="Arial" w:cs="Arial"/>
        </w:rPr>
      </w:pPr>
      <w:r w:rsidRPr="00EB6CE7">
        <w:rPr>
          <w:rFonts w:ascii="Arial" w:hAnsi="Arial" w:cs="Arial"/>
        </w:rPr>
        <w:t xml:space="preserve">Mynnega Crafter a Maunder (2012, dyfynnwyd yn Macblain, 2014, tud.121) bydd trosglwyddo yn yr ysgol i wahanol sefyllfaoedd ac amgylchiadau yn wahanol i bob plentyn. Ychwanegir bod y broses o drosglwyddo'r un mor bwysig â’r canlyniadau derbynnir. Ychwanega Symonds (2015, tud.8) bod yr holl nodweddion trosglwyddo megis athrawon a chyd-ddisgyblion gwahanol, mwy o bynciau ac amserlenni ac ystafelloedd gwahanol yn chwarae rôl wrth i blant llunio eu hunaniaeth. Fodd bynnag, cydnabyddi Symonds teimla nifer o blant o dan straen o ganlyniad i drosglwyddo. Nodir bod plant yn poeni amdano newid mewn cyfeillgarwch, gwaith anoddach a’u gallu i ymdopi. Ychwanegir gall y newid mewn amgylchiadau bod yn heriol i blant hefyd. O ran trosglwyddo i’r ysgol uwchradd, noda Karagiannopoulou (1999, dyfynnwyd yn Symonds, 2015, tud.39) taw’r ffactorau mae plant yn poeni amdano’r mwyaf yw’r cyfanswm o waith, dim digon o amser i chwarae a theimlo’n ddryslyd mewn ysgol newydd. Dyweda Donaldson (2015, tud.52) bod “angen pwyntiau cyfeirio ar ysgolion, athrawon, rhieni a gofalwyr i benderfynu a yw plant a phobl ifanc yn gwneud cynnydd priodol wrth ddysgu.” Adolygir bod yna trosglwyddo negyddol yn digwydd o’r </w:t>
      </w:r>
      <w:r w:rsidR="002720CF" w:rsidRPr="00EB6CE7">
        <w:rPr>
          <w:rFonts w:ascii="Arial" w:hAnsi="Arial" w:cs="Arial"/>
        </w:rPr>
        <w:t>“</w:t>
      </w:r>
      <w:r w:rsidRPr="00EB6CE7">
        <w:rPr>
          <w:rFonts w:ascii="Arial" w:hAnsi="Arial" w:cs="Arial"/>
        </w:rPr>
        <w:t>Cyfnod Sylfaen i Gyfnod Allweddol 2, o Gyfnod Allweddol 2 i Gyfnod Allweddol 3,  ac o Gyfnod Allweddol 3 i Gyfnod Allweddol 4.</w:t>
      </w:r>
      <w:r w:rsidR="002720CF" w:rsidRPr="00EB6CE7">
        <w:rPr>
          <w:rFonts w:ascii="Arial" w:hAnsi="Arial" w:cs="Arial"/>
        </w:rPr>
        <w:t xml:space="preserve">” </w:t>
      </w:r>
      <w:r w:rsidRPr="00EB6CE7">
        <w:rPr>
          <w:rFonts w:ascii="Arial" w:hAnsi="Arial" w:cs="Arial"/>
        </w:rPr>
        <w:t>Ychwanega Donaldson gall y newid rhwystro trosglwyddo esmwyth y plant ac o ganlyniad, gellir collir diddordeb ac ymrwymiad plentyn wrth iddyn nhw fynd trwy’r ysgol. Argymhella Donaldson dylid rhoi Camau Cynnydd mewn lle a ffurfio’r cwricwlwm fel continwwm heb gyfnodau allweddol. Yn fwy, dyweda Estyn (2008) bod angen i ysgolion sicrhau bod nodau ac amcanion clir o fewn y trosglwyddo, ar gyfer y byr a hir dymor. Hefyd, nodir dylid asesu’r cynllun trosglwyddo yn erbyn cynnydd y plant.</w:t>
      </w:r>
    </w:p>
    <w:p w14:paraId="075CB3DF" w14:textId="598A35D9" w:rsidR="000E17AA" w:rsidRPr="00EB6CE7" w:rsidRDefault="004D10D6" w:rsidP="00C716EF">
      <w:pPr>
        <w:spacing w:line="360" w:lineRule="auto"/>
        <w:jc w:val="both"/>
        <w:rPr>
          <w:rFonts w:ascii="Arial" w:hAnsi="Arial" w:cs="Arial"/>
        </w:rPr>
      </w:pPr>
      <w:r w:rsidRPr="00EB6CE7">
        <w:rPr>
          <w:rFonts w:ascii="Arial" w:hAnsi="Arial" w:cs="Arial"/>
        </w:rPr>
        <w:lastRenderedPageBreak/>
        <w:t xml:space="preserve">Gan ffocysu’n fwy penodol ar drosglwyddo ar gyfer plant ar y sbectrwm awtistiaeth, dyweda Hewitt (2005, tud.33) weithiau dengys plant sydd ar y sbectrwm awtistiaeth ddiffyg dealltwriaeth o’r trosglwyddo yn yr ysgol ac o ganlyniad, dangosir symudiadau anaddas megis gwthio a rhedeg. Ychwanegir bod hyn yn amlwg wrth newid rhwng gwersi lle gall rhai plant bod yn ddryslyd neu ddychrynu. Yn fwy, cydnabyddi Hewitt gall y fath yma o alldyniad </w:t>
      </w:r>
      <w:r w:rsidR="00116266" w:rsidRPr="00EB6CE7">
        <w:rPr>
          <w:rFonts w:ascii="Arial" w:hAnsi="Arial" w:cs="Arial"/>
        </w:rPr>
        <w:t xml:space="preserve">fod </w:t>
      </w:r>
      <w:r w:rsidRPr="00EB6CE7">
        <w:rPr>
          <w:rFonts w:ascii="Arial" w:hAnsi="Arial" w:cs="Arial"/>
        </w:rPr>
        <w:t>yn her anodd i’r aelodau staff i ail ffocysu a chyfanheddu ar dasg. Cyfeirir at drosglwyddo yn yr ysgol uwchradd gan bwysleisio’r defnydd effeithiol o anogwyr gweladwy yn y dosbarth i’w atgoffa’r plant o ble maent nhw’n mynd nesaf. Awgrymir hefyd o adael y disgyblion yma i symud i’r dosbarth nesaf naill ai cyn neu ar ôl pawb arall. Fodd bynnag, dadansodda Pittman (2007, tud.48) weithiau gall plant ag awtistiaeth bod o dan gymaint o straen, gellir teimlo bod offer gweledol, fel amserlenni, sydd fel arfer yn rhoi cymorth, yn ymddangos fel gofynion iddyn nhw.</w:t>
      </w:r>
    </w:p>
    <w:p w14:paraId="6C52CD55" w14:textId="40610E07" w:rsidR="00896650" w:rsidRPr="00EB6CE7" w:rsidRDefault="00004057" w:rsidP="00C716EF">
      <w:pPr>
        <w:spacing w:line="360" w:lineRule="auto"/>
        <w:jc w:val="both"/>
        <w:rPr>
          <w:rFonts w:ascii="Arial" w:hAnsi="Arial" w:cs="Arial"/>
        </w:rPr>
      </w:pPr>
      <w:r w:rsidRPr="00EB6CE7">
        <w:rPr>
          <w:rFonts w:ascii="Arial" w:hAnsi="Arial" w:cs="Arial"/>
        </w:rPr>
        <w:t>I gynorthwyo plant ar y sbectrwm awtistiaeth gyda’r newid yma, dyweda Friedlauder ac Howard et. al (2009 a 2010, dyfynnwyd yn Westwood, 2011, tud.26) bod angen i’r amgylchedd dosbarth a’r drefn ddyddiol bod yn gyson. Ychwanegir yr angen i addysgu gwybodaeth, sgiliau ac ymddygiadau newydd mewn camau bach. Dyweda Howard et al. hefyd dylai rhieni derbyn hyfforddiant i gael dealltwriaeth o’r strategaethau ac ymyraethau defnyddir yn yr ysgol, oblegid bod plant yn treulio mwy o amser yn y tŷ. Cytuna Westwood (2011, tud.26) gan nodi bod yr ymyrraethau gorau i’w cefnogi yw’r rhai sydd yn cynnwys y rhieni, athrawon a therapyddion. Dengys Pittman (2007, tud.45) yr un farn wrth drafod dylai fod gan athrawon, cynorthwywyr, arbenigwyr eraill a rhieni</w:t>
      </w:r>
      <w:r w:rsidR="00116266" w:rsidRPr="00EB6CE7">
        <w:rPr>
          <w:rFonts w:ascii="Arial" w:hAnsi="Arial" w:cs="Arial"/>
        </w:rPr>
        <w:t>/g</w:t>
      </w:r>
      <w:r w:rsidRPr="00EB6CE7">
        <w:rPr>
          <w:rFonts w:ascii="Arial" w:hAnsi="Arial" w:cs="Arial"/>
        </w:rPr>
        <w:t>ofalwyr, dealltwriaeth o’r wahanol ffurfiau y gall plant awtistiaeth ymateb i newid. O ganlyniad i dderbyn y wybodaeth yma, dylid ei ddefnyddio i weld sut mae pob unigolyn yn ymateb, ac yna defnyddio eu dealltwriaeth i gefnogi’r plant gyda’r trosglwyddo.</w:t>
      </w:r>
    </w:p>
    <w:p w14:paraId="63F8CD88" w14:textId="09D11943" w:rsidR="00455E84" w:rsidRPr="00EB6CE7" w:rsidRDefault="00004057" w:rsidP="00C716EF">
      <w:pPr>
        <w:spacing w:line="360" w:lineRule="auto"/>
        <w:jc w:val="both"/>
        <w:rPr>
          <w:rFonts w:ascii="Arial" w:hAnsi="Arial" w:cs="Arial"/>
        </w:rPr>
      </w:pPr>
      <w:r w:rsidRPr="00EB6CE7">
        <w:rPr>
          <w:rFonts w:ascii="Arial" w:hAnsi="Arial" w:cs="Arial"/>
        </w:rPr>
        <w:t xml:space="preserve">Un strategaeth noda Westwood yw TEACCH (Mesibov et al. 2005, dyfynnwyd yn Westwood, 2011, tud.27).  Nodir bod y strategaeth yma’n rhoi strwythur pendant i ddiwrnod plentyn gan ddefnyddio amrywiaeth o strategaethau newid mewn ymddygiad a sgiliau penodol o addysgu’n uniongyrchol. Dywedir gellir defnyddio strategaeth fel hyn yn y tŷ gan bwysleisio’r pwysigrwydd o hyfforddi rhieni i weithio gyda’u plant a gwasanaethau cefnogi. Ychwanega Kimball et al. (2004, dyfynnwyd yn Westwood, 2011, tud.27) gall adnoddau gweledol ac amserlennu bod yn effeithiol i helpu’r plant gyda strwythur y dydd. Trafodir strategaeth arall effeithiol sef Rhaglen Awtistiaeth Ifanc Lovaas (Lovaas a Smith, 2003, dyfynnwyd yn Westwood, 2011, tud.27). Rhoddir ffocws ar ddatblygiad iaith, ymddygiadau cymdeithasol a’r defnyddir o chwarae. Rhoddir ffocws ar weithredu i leihau “excessive ritualistic behaviour, temper tantrums and aggression.” Ymyrraeth arall cyfeirir ato yw’r Model SCERTS gan Prizant et al. (2006, dyfynnwyd yn Westwood, tud.28). Bwriad yr ymyrraeth yw ceisio darparu mwy o gyfleoedd sydd yn digwydd yn ddyddiol yn eu diwrnodau. Ceisir i helpu i ddatblygu sgiliau cymdeithasol plant </w:t>
      </w:r>
      <w:r w:rsidR="00520023" w:rsidRPr="00EB6CE7">
        <w:rPr>
          <w:rFonts w:ascii="Arial" w:hAnsi="Arial" w:cs="Arial"/>
        </w:rPr>
        <w:t xml:space="preserve">ag </w:t>
      </w:r>
      <w:r w:rsidRPr="00EB6CE7">
        <w:rPr>
          <w:rFonts w:ascii="Arial" w:hAnsi="Arial" w:cs="Arial"/>
        </w:rPr>
        <w:t>awtistiaeth, gan geisio datblygu mynegiad emosiynol a cheisio deall anghenion emosiynol eraill.</w:t>
      </w:r>
    </w:p>
    <w:p w14:paraId="1B5FC1A9" w14:textId="6A8C4CB4" w:rsidR="00460A02" w:rsidRPr="00EB6CE7" w:rsidRDefault="00004057" w:rsidP="00C716EF">
      <w:pPr>
        <w:spacing w:line="360" w:lineRule="auto"/>
        <w:jc w:val="both"/>
        <w:rPr>
          <w:rFonts w:ascii="Arial" w:hAnsi="Arial" w:cs="Arial"/>
        </w:rPr>
      </w:pPr>
      <w:r w:rsidRPr="00EB6CE7">
        <w:rPr>
          <w:rFonts w:ascii="Arial" w:hAnsi="Arial" w:cs="Arial"/>
        </w:rPr>
        <w:t xml:space="preserve">Felly i grynhoi’r adolygiad llenyddiaeth, sonia’r bennod amdano beth yw awtistiaeth gan gyfeirio at rai ystadegau yn y broses. Hefyd, nodwyd y wahanol nodweddion gall berson gydag awtistiaeth dangos. Yn fwy, cyfeiriwyd at awtistiaeth o safbwynt addysgol, a’r heriau posib y gall codi. Yn nodedig, dysgwyd am y broses </w:t>
      </w:r>
      <w:r w:rsidRPr="00EB6CE7">
        <w:rPr>
          <w:rFonts w:ascii="Arial" w:hAnsi="Arial" w:cs="Arial"/>
        </w:rPr>
        <w:lastRenderedPageBreak/>
        <w:t>o newid ar gyfer plentyn sydd ar y sbectrwm awtistiaeth, ac yn fanylach y broses o drosglwyddo yn yr ysgol. Cyfeiriwyd at heriau posib a sut ymateba’r plant i’r trosglwyddo, gan sôn amdano strategaethau i’w gefnogi.</w:t>
      </w:r>
    </w:p>
    <w:p w14:paraId="5FB572EB" w14:textId="23678B54" w:rsidR="001705FA" w:rsidRPr="00EB6CE7" w:rsidRDefault="00004057" w:rsidP="00C716EF">
      <w:pPr>
        <w:spacing w:line="360" w:lineRule="auto"/>
        <w:jc w:val="both"/>
        <w:rPr>
          <w:rFonts w:ascii="Arial" w:hAnsi="Arial" w:cs="Arial"/>
        </w:rPr>
      </w:pPr>
      <w:r w:rsidRPr="00EB6CE7">
        <w:rPr>
          <w:rFonts w:ascii="Arial" w:hAnsi="Arial" w:cs="Arial"/>
        </w:rPr>
        <w:t xml:space="preserve">Fel y gallwn ni weld o ymchwil presennol, mae’r broses o drosglwyddo yn effeithio ymddygiad plant sydd ag awtistiaeth. Ymateba’r plant mewn ffurfiau gwahanol, gyda rhai yn ymateb gydag ymddygiad heriol, gyda rhai eraill yn ymateb gan ddangos gorbryder a theimlo o dan straen. Er soniwyd amdano sgiliau cymdeithasol plant ag awtistiaeth yn gyffredinol, teimlir bod yna bwlch yn yr ymchwil presennol amdano sut mae’r broses o drosglwyddo yn effeithio eu sgiliau cymdeithasol. Dengys yr ymchwilydd yr un farn amdano sut mae trosglwyddo yn effeithio cyrhaeddiad plant awtistaidd. </w:t>
      </w:r>
    </w:p>
    <w:p w14:paraId="2AC0AC27" w14:textId="77777777" w:rsidR="00716AE3" w:rsidRPr="00EB6CE7" w:rsidRDefault="00716AE3" w:rsidP="00B26A33">
      <w:pPr>
        <w:jc w:val="both"/>
        <w:rPr>
          <w:rFonts w:ascii="Arial" w:hAnsi="Arial" w:cs="Arial"/>
          <w:b/>
          <w:bCs/>
          <w:sz w:val="24"/>
          <w:szCs w:val="24"/>
          <w:u w:val="single"/>
        </w:rPr>
      </w:pPr>
    </w:p>
    <w:p w14:paraId="5BA0B33C" w14:textId="77777777" w:rsidR="00716AE3" w:rsidRPr="00EB6CE7" w:rsidRDefault="00716AE3" w:rsidP="00B26A33">
      <w:pPr>
        <w:jc w:val="both"/>
        <w:rPr>
          <w:rFonts w:ascii="Arial" w:hAnsi="Arial" w:cs="Arial"/>
          <w:b/>
          <w:bCs/>
          <w:sz w:val="24"/>
          <w:szCs w:val="24"/>
          <w:u w:val="single"/>
        </w:rPr>
      </w:pPr>
    </w:p>
    <w:p w14:paraId="52718377" w14:textId="77777777" w:rsidR="00716AE3" w:rsidRDefault="00716AE3" w:rsidP="00B26A33">
      <w:pPr>
        <w:jc w:val="both"/>
        <w:rPr>
          <w:rFonts w:ascii="Arial" w:hAnsi="Arial" w:cs="Arial"/>
          <w:b/>
          <w:bCs/>
          <w:sz w:val="28"/>
          <w:szCs w:val="28"/>
          <w:u w:val="single"/>
        </w:rPr>
      </w:pPr>
    </w:p>
    <w:p w14:paraId="2C538E33" w14:textId="77777777" w:rsidR="006952A1" w:rsidRDefault="006952A1" w:rsidP="00B26A33">
      <w:pPr>
        <w:jc w:val="both"/>
        <w:rPr>
          <w:rFonts w:ascii="Arial" w:hAnsi="Arial" w:cs="Arial"/>
          <w:b/>
          <w:bCs/>
          <w:sz w:val="28"/>
          <w:szCs w:val="28"/>
          <w:u w:val="single"/>
        </w:rPr>
      </w:pPr>
    </w:p>
    <w:p w14:paraId="38A66750" w14:textId="77777777" w:rsidR="00EB6CE7" w:rsidRDefault="00EB6CE7" w:rsidP="00B26A33">
      <w:pPr>
        <w:jc w:val="both"/>
        <w:rPr>
          <w:rFonts w:ascii="Arial" w:hAnsi="Arial" w:cs="Arial"/>
          <w:b/>
          <w:bCs/>
          <w:sz w:val="28"/>
          <w:szCs w:val="28"/>
          <w:u w:val="single"/>
        </w:rPr>
      </w:pPr>
    </w:p>
    <w:p w14:paraId="51E45E7E" w14:textId="77777777" w:rsidR="00EB6CE7" w:rsidRDefault="00EB6CE7" w:rsidP="00B26A33">
      <w:pPr>
        <w:jc w:val="both"/>
        <w:rPr>
          <w:rFonts w:ascii="Arial" w:hAnsi="Arial" w:cs="Arial"/>
          <w:b/>
          <w:bCs/>
          <w:sz w:val="28"/>
          <w:szCs w:val="28"/>
          <w:u w:val="single"/>
        </w:rPr>
      </w:pPr>
    </w:p>
    <w:p w14:paraId="34BC2337" w14:textId="77777777" w:rsidR="00EB6CE7" w:rsidRDefault="00EB6CE7" w:rsidP="00B26A33">
      <w:pPr>
        <w:jc w:val="both"/>
        <w:rPr>
          <w:rFonts w:ascii="Arial" w:hAnsi="Arial" w:cs="Arial"/>
          <w:b/>
          <w:bCs/>
          <w:sz w:val="28"/>
          <w:szCs w:val="28"/>
          <w:u w:val="single"/>
        </w:rPr>
      </w:pPr>
    </w:p>
    <w:p w14:paraId="7BA918A9" w14:textId="77777777" w:rsidR="00EB6CE7" w:rsidRDefault="00EB6CE7" w:rsidP="00B26A33">
      <w:pPr>
        <w:jc w:val="both"/>
        <w:rPr>
          <w:rFonts w:ascii="Arial" w:hAnsi="Arial" w:cs="Arial"/>
          <w:b/>
          <w:bCs/>
          <w:sz w:val="28"/>
          <w:szCs w:val="28"/>
          <w:u w:val="single"/>
        </w:rPr>
      </w:pPr>
    </w:p>
    <w:p w14:paraId="7C067F1F" w14:textId="77777777" w:rsidR="00EB6CE7" w:rsidRDefault="00EB6CE7" w:rsidP="00B26A33">
      <w:pPr>
        <w:jc w:val="both"/>
        <w:rPr>
          <w:rFonts w:ascii="Arial" w:hAnsi="Arial" w:cs="Arial"/>
          <w:b/>
          <w:bCs/>
          <w:sz w:val="28"/>
          <w:szCs w:val="28"/>
          <w:u w:val="single"/>
        </w:rPr>
      </w:pPr>
    </w:p>
    <w:p w14:paraId="7A2D8E37" w14:textId="77777777" w:rsidR="00EB6CE7" w:rsidRDefault="00EB6CE7" w:rsidP="00B26A33">
      <w:pPr>
        <w:jc w:val="both"/>
        <w:rPr>
          <w:rFonts w:ascii="Arial" w:hAnsi="Arial" w:cs="Arial"/>
          <w:b/>
          <w:bCs/>
          <w:sz w:val="28"/>
          <w:szCs w:val="28"/>
          <w:u w:val="single"/>
        </w:rPr>
      </w:pPr>
    </w:p>
    <w:p w14:paraId="1BFB70FE" w14:textId="77777777" w:rsidR="00EB6CE7" w:rsidRDefault="00EB6CE7" w:rsidP="00B26A33">
      <w:pPr>
        <w:jc w:val="both"/>
        <w:rPr>
          <w:rFonts w:ascii="Arial" w:hAnsi="Arial" w:cs="Arial"/>
          <w:b/>
          <w:bCs/>
          <w:sz w:val="28"/>
          <w:szCs w:val="28"/>
          <w:u w:val="single"/>
        </w:rPr>
      </w:pPr>
    </w:p>
    <w:p w14:paraId="3073753E" w14:textId="77777777" w:rsidR="00EB6CE7" w:rsidRDefault="00EB6CE7" w:rsidP="00B26A33">
      <w:pPr>
        <w:jc w:val="both"/>
        <w:rPr>
          <w:rFonts w:ascii="Arial" w:hAnsi="Arial" w:cs="Arial"/>
          <w:b/>
          <w:bCs/>
          <w:sz w:val="28"/>
          <w:szCs w:val="28"/>
          <w:u w:val="single"/>
        </w:rPr>
      </w:pPr>
    </w:p>
    <w:p w14:paraId="4AD9BCBF" w14:textId="77777777" w:rsidR="00EB6CE7" w:rsidRDefault="00EB6CE7" w:rsidP="00B26A33">
      <w:pPr>
        <w:jc w:val="both"/>
        <w:rPr>
          <w:rFonts w:ascii="Arial" w:hAnsi="Arial" w:cs="Arial"/>
          <w:b/>
          <w:bCs/>
          <w:sz w:val="28"/>
          <w:szCs w:val="28"/>
          <w:u w:val="single"/>
        </w:rPr>
      </w:pPr>
    </w:p>
    <w:p w14:paraId="6A86AC1C" w14:textId="77777777" w:rsidR="00EB6CE7" w:rsidRDefault="00EB6CE7" w:rsidP="00B26A33">
      <w:pPr>
        <w:jc w:val="both"/>
        <w:rPr>
          <w:rFonts w:ascii="Arial" w:hAnsi="Arial" w:cs="Arial"/>
          <w:b/>
          <w:bCs/>
          <w:sz w:val="28"/>
          <w:szCs w:val="28"/>
          <w:u w:val="single"/>
        </w:rPr>
      </w:pPr>
    </w:p>
    <w:p w14:paraId="607CE1B2" w14:textId="77777777" w:rsidR="00EB6CE7" w:rsidRDefault="00EB6CE7" w:rsidP="00B26A33">
      <w:pPr>
        <w:jc w:val="both"/>
        <w:rPr>
          <w:rFonts w:ascii="Arial" w:hAnsi="Arial" w:cs="Arial"/>
          <w:b/>
          <w:bCs/>
          <w:sz w:val="28"/>
          <w:szCs w:val="28"/>
          <w:u w:val="single"/>
        </w:rPr>
      </w:pPr>
    </w:p>
    <w:p w14:paraId="2AC88F2E" w14:textId="77777777" w:rsidR="00EB6CE7" w:rsidRDefault="00EB6CE7" w:rsidP="00B26A33">
      <w:pPr>
        <w:jc w:val="both"/>
        <w:rPr>
          <w:rFonts w:ascii="Arial" w:hAnsi="Arial" w:cs="Arial"/>
          <w:b/>
          <w:bCs/>
          <w:sz w:val="28"/>
          <w:szCs w:val="28"/>
          <w:u w:val="single"/>
        </w:rPr>
      </w:pPr>
    </w:p>
    <w:p w14:paraId="39EC1BA1" w14:textId="77777777" w:rsidR="00EB6CE7" w:rsidRDefault="00EB6CE7" w:rsidP="00B26A33">
      <w:pPr>
        <w:jc w:val="both"/>
        <w:rPr>
          <w:rFonts w:ascii="Arial" w:hAnsi="Arial" w:cs="Arial"/>
          <w:b/>
          <w:bCs/>
          <w:sz w:val="28"/>
          <w:szCs w:val="28"/>
          <w:u w:val="single"/>
        </w:rPr>
      </w:pPr>
    </w:p>
    <w:p w14:paraId="60C411EA" w14:textId="77777777" w:rsidR="00EB6CE7" w:rsidRDefault="00EB6CE7" w:rsidP="00B26A33">
      <w:pPr>
        <w:jc w:val="both"/>
        <w:rPr>
          <w:rFonts w:ascii="Arial" w:hAnsi="Arial" w:cs="Arial"/>
          <w:b/>
          <w:bCs/>
          <w:sz w:val="28"/>
          <w:szCs w:val="28"/>
          <w:u w:val="single"/>
        </w:rPr>
      </w:pPr>
    </w:p>
    <w:p w14:paraId="04A9D0A9" w14:textId="77777777" w:rsidR="00EB6CE7" w:rsidRDefault="00EB6CE7" w:rsidP="00B26A33">
      <w:pPr>
        <w:jc w:val="both"/>
        <w:rPr>
          <w:rFonts w:ascii="Arial" w:hAnsi="Arial" w:cs="Arial"/>
          <w:b/>
          <w:bCs/>
          <w:sz w:val="28"/>
          <w:szCs w:val="28"/>
          <w:u w:val="single"/>
        </w:rPr>
      </w:pPr>
    </w:p>
    <w:p w14:paraId="5311CE57" w14:textId="77777777" w:rsidR="00EB6CE7" w:rsidRDefault="00EB6CE7" w:rsidP="00B26A33">
      <w:pPr>
        <w:jc w:val="both"/>
        <w:rPr>
          <w:rFonts w:ascii="Arial" w:hAnsi="Arial" w:cs="Arial"/>
          <w:b/>
          <w:bCs/>
          <w:sz w:val="28"/>
          <w:szCs w:val="28"/>
          <w:u w:val="single"/>
        </w:rPr>
      </w:pPr>
    </w:p>
    <w:p w14:paraId="5D19DE23" w14:textId="77777777" w:rsidR="00EB6CE7" w:rsidRDefault="00EB6CE7" w:rsidP="00B26A33">
      <w:pPr>
        <w:jc w:val="both"/>
        <w:rPr>
          <w:rFonts w:ascii="Arial" w:hAnsi="Arial" w:cs="Arial"/>
          <w:b/>
          <w:bCs/>
          <w:sz w:val="28"/>
          <w:szCs w:val="28"/>
          <w:u w:val="single"/>
        </w:rPr>
      </w:pPr>
    </w:p>
    <w:p w14:paraId="767F87FA" w14:textId="77777777" w:rsidR="00EB6CE7" w:rsidRDefault="00EB6CE7" w:rsidP="00B26A33">
      <w:pPr>
        <w:jc w:val="both"/>
        <w:rPr>
          <w:rFonts w:ascii="Arial" w:hAnsi="Arial" w:cs="Arial"/>
          <w:b/>
          <w:bCs/>
          <w:sz w:val="28"/>
          <w:szCs w:val="28"/>
          <w:u w:val="single"/>
        </w:rPr>
      </w:pPr>
    </w:p>
    <w:p w14:paraId="2D3DAD54" w14:textId="446BCC0A" w:rsidR="00CF0C24" w:rsidRPr="00C716EF" w:rsidRDefault="00CF0C24" w:rsidP="00B26A33">
      <w:pPr>
        <w:jc w:val="both"/>
        <w:rPr>
          <w:rFonts w:ascii="Arial" w:hAnsi="Arial" w:cs="Arial"/>
          <w:b/>
          <w:bCs/>
          <w:sz w:val="28"/>
          <w:szCs w:val="28"/>
          <w:u w:val="single"/>
        </w:rPr>
      </w:pPr>
      <w:r w:rsidRPr="00C716EF">
        <w:rPr>
          <w:rFonts w:ascii="Arial" w:hAnsi="Arial" w:cs="Arial"/>
          <w:b/>
          <w:bCs/>
          <w:sz w:val="28"/>
          <w:szCs w:val="28"/>
          <w:u w:val="single"/>
        </w:rPr>
        <w:lastRenderedPageBreak/>
        <w:t>Pennod 3: Methodoleg</w:t>
      </w:r>
    </w:p>
    <w:p w14:paraId="23A703F1" w14:textId="3B74BBC0" w:rsidR="00CF0C24" w:rsidRPr="00EB6CE7" w:rsidRDefault="005244A9" w:rsidP="0090060D">
      <w:pPr>
        <w:spacing w:line="360" w:lineRule="auto"/>
        <w:jc w:val="both"/>
        <w:rPr>
          <w:rFonts w:ascii="Arial" w:hAnsi="Arial" w:cs="Arial"/>
        </w:rPr>
      </w:pPr>
      <w:r w:rsidRPr="00EB6CE7">
        <w:rPr>
          <w:rFonts w:ascii="Arial" w:hAnsi="Arial" w:cs="Arial"/>
        </w:rPr>
        <w:t>O fewn pennod 3, trafodir y dulliau ymchwil a ddefnyddiwyd i gasglu tystiolaeth a data yn ystod ein cyfnod profiad dewisol. Hefyd, nodir y rhesymau dros ddewis y dulliau a defnyddiwyd, gan bwyso a mesur a oedden nhw’n llwyddiannus neu beidio. Yn ogystal â hyn, trafodir a oedd unrhyw gyfyngiadau o ran ein hymchwil, a beth ellir ei ddefnyddio i ehangu a chryfhau’r ymchwil.</w:t>
      </w:r>
      <w:r w:rsidR="006952A1" w:rsidRPr="00EB6CE7">
        <w:rPr>
          <w:rFonts w:ascii="Arial" w:hAnsi="Arial" w:cs="Arial"/>
        </w:rPr>
        <w:t xml:space="preserve"> Trafodir</w:t>
      </w:r>
      <w:r w:rsidRPr="00EB6CE7">
        <w:rPr>
          <w:rFonts w:ascii="Arial" w:hAnsi="Arial" w:cs="Arial"/>
        </w:rPr>
        <w:t xml:space="preserve"> hefyd y pwysigrwydd o ymddwyn yn foesegol.</w:t>
      </w:r>
    </w:p>
    <w:p w14:paraId="555D7E18" w14:textId="44DAA827" w:rsidR="0050420E" w:rsidRPr="00EB6CE7" w:rsidRDefault="005244A9" w:rsidP="0090060D">
      <w:pPr>
        <w:spacing w:line="360" w:lineRule="auto"/>
        <w:jc w:val="both"/>
        <w:rPr>
          <w:rFonts w:ascii="Arial" w:hAnsi="Arial" w:cs="Arial"/>
        </w:rPr>
      </w:pPr>
      <w:r w:rsidRPr="00EB6CE7">
        <w:rPr>
          <w:rFonts w:ascii="Arial" w:hAnsi="Arial" w:cs="Arial"/>
        </w:rPr>
        <w:t>Wrth gynnal ymchwiliad/prosiect o’r fath yma, mae’n allweddol i ymddwyn mewn modd moesegol. Dadleua Cribb (2004, dyfynnwyd yn Farrell, 2005, tud.5) rydym yn gweld ymddygiad moesegol o ganlyniad i’r cymhelliad i ymddwyn yn broffesiynol ar bob adeg, nid yn unig mewn amgylchiad</w:t>
      </w:r>
      <w:r w:rsidR="00E12B9C" w:rsidRPr="00EB6CE7">
        <w:rPr>
          <w:rFonts w:ascii="Arial" w:hAnsi="Arial" w:cs="Arial"/>
        </w:rPr>
        <w:t>au</w:t>
      </w:r>
      <w:r w:rsidRPr="00EB6CE7">
        <w:rPr>
          <w:rFonts w:ascii="Arial" w:hAnsi="Arial" w:cs="Arial"/>
        </w:rPr>
        <w:t xml:space="preserve"> a nodwyd gan lunwyr rheolau. Cytuna Alderson a Morrow (2011, tud.3) gan nodi bod ymchwil moeseg yw pryd defnyddir safonau a chytundebwyd er mwyn diogelu ymchwilwyr, eu sefydliadau a’r ymchwil ei hunain. Gwelir y pwysigrwydd o ymddwyn yn foesegol ac yn gysylltiedig gyda chanllawiau BERA, gan ddangos proffesiynoldeb hefyd. Cyn dechrau unrhyw ymchwil, gwelir yr angen i’r ymchwilydd cwblhau ffurflen moeseg y brifysgol a’i ch</w:t>
      </w:r>
      <w:r w:rsidR="00E12B9C" w:rsidRPr="00EB6CE7">
        <w:rPr>
          <w:rFonts w:ascii="Arial" w:hAnsi="Arial" w:cs="Arial"/>
        </w:rPr>
        <w:t>ymeradwyo</w:t>
      </w:r>
      <w:r w:rsidRPr="00EB6CE7">
        <w:rPr>
          <w:rFonts w:ascii="Arial" w:hAnsi="Arial" w:cs="Arial"/>
        </w:rPr>
        <w:t>, gan gadw at bopeth nodwyd yn y ffurflen</w:t>
      </w:r>
      <w:r w:rsidR="003C6EE0" w:rsidRPr="00EB6CE7">
        <w:rPr>
          <w:rFonts w:ascii="Arial" w:hAnsi="Arial" w:cs="Arial"/>
        </w:rPr>
        <w:t xml:space="preserve"> (gwelir atodiad 1)</w:t>
      </w:r>
      <w:r w:rsidRPr="00EB6CE7">
        <w:rPr>
          <w:rFonts w:ascii="Arial" w:hAnsi="Arial" w:cs="Arial"/>
        </w:rPr>
        <w:t>. Yn fwy, rhoddwyd ffurflen caniatâd i uwch fent</w:t>
      </w:r>
      <w:r w:rsidR="00B91C3B" w:rsidRPr="00EB6CE7">
        <w:rPr>
          <w:rFonts w:ascii="Arial" w:hAnsi="Arial" w:cs="Arial"/>
        </w:rPr>
        <w:t>o</w:t>
      </w:r>
      <w:r w:rsidRPr="00EB6CE7">
        <w:rPr>
          <w:rFonts w:ascii="Arial" w:hAnsi="Arial" w:cs="Arial"/>
        </w:rPr>
        <w:t>r yr ysgol partneriaeth, i dderbyn caniatâd wrth yr ysgol i gasglu data mewn gwahanol ffurfiau</w:t>
      </w:r>
      <w:r w:rsidR="003C6EE0" w:rsidRPr="00EB6CE7">
        <w:rPr>
          <w:rFonts w:ascii="Arial" w:hAnsi="Arial" w:cs="Arial"/>
        </w:rPr>
        <w:t xml:space="preserve"> (gwelir atodiad 2)</w:t>
      </w:r>
      <w:r w:rsidRPr="00EB6CE7">
        <w:rPr>
          <w:rFonts w:ascii="Arial" w:hAnsi="Arial" w:cs="Arial"/>
        </w:rPr>
        <w:t xml:space="preserve">. Yn ôl Deddf Diogelu Data 2018, nodir y pwysigrwydd o beidio cadw’r holl ddata a gasglwyd yn hwyrach na’r amser angenrheidiol ac </w:t>
      </w:r>
      <w:r w:rsidR="00E12B9C" w:rsidRPr="00EB6CE7">
        <w:rPr>
          <w:rFonts w:ascii="Arial" w:hAnsi="Arial" w:cs="Arial"/>
        </w:rPr>
        <w:t xml:space="preserve">ond </w:t>
      </w:r>
      <w:r w:rsidRPr="00EB6CE7">
        <w:rPr>
          <w:rFonts w:ascii="Arial" w:hAnsi="Arial" w:cs="Arial"/>
        </w:rPr>
        <w:t xml:space="preserve">ar </w:t>
      </w:r>
      <w:r w:rsidR="00E12B9C" w:rsidRPr="00EB6CE7">
        <w:rPr>
          <w:rFonts w:ascii="Arial" w:hAnsi="Arial" w:cs="Arial"/>
        </w:rPr>
        <w:t>g</w:t>
      </w:r>
      <w:r w:rsidRPr="00EB6CE7">
        <w:rPr>
          <w:rFonts w:ascii="Arial" w:hAnsi="Arial" w:cs="Arial"/>
        </w:rPr>
        <w:t>yfer dibenion penodol, felly caiff yr holl ddata eu dinistrio erbyn</w:t>
      </w:r>
      <w:r w:rsidR="000A6B97" w:rsidRPr="00EB6CE7">
        <w:rPr>
          <w:rFonts w:ascii="Arial" w:hAnsi="Arial" w:cs="Arial"/>
        </w:rPr>
        <w:t xml:space="preserve"> Gorffennaf</w:t>
      </w:r>
      <w:r w:rsidRPr="00EB6CE7">
        <w:rPr>
          <w:rFonts w:ascii="Arial" w:hAnsi="Arial" w:cs="Arial"/>
        </w:rPr>
        <w:t xml:space="preserve"> 2020. Mynega David et al. (2001) rydym yn ystyried caniatâd fel arfer fel rhywbeth sydd yn digwydd ond unwaith ar y dechrau, ar sail cyflwyno ddigonol o wybodaeth i'r cyfranogwyr gwybod a deall beth gytunir arno. Ychwanega Farrell (2005, tud.114) wrth ddefnyddio plant fel rhan o’ch ymchwil, mae angen sicrhau bod gan blant amgylchedd diogel i rannu eu gwybodaeth, heb dderbyn beirniadaeth, gan ofyn am eu caniatâd i ddefnyddio’r wybodaeth. Ymestynnir gan nodi bod plant yn fwy tebygol i rannu eu syniadau os derbynnir parch. Hefyd, nodir y pwysigrwydd bod gan blant yr hawl i wrthod cymryd </w:t>
      </w:r>
      <w:r w:rsidR="006952A1" w:rsidRPr="00EB6CE7">
        <w:rPr>
          <w:rFonts w:ascii="Arial" w:hAnsi="Arial" w:cs="Arial"/>
        </w:rPr>
        <w:t>a ch</w:t>
      </w:r>
      <w:r w:rsidRPr="00EB6CE7">
        <w:rPr>
          <w:rFonts w:ascii="Arial" w:hAnsi="Arial" w:cs="Arial"/>
        </w:rPr>
        <w:t>ytuna Denscombe (2010, tud.7) gan ddadlau rhaid i ymatebwyr bod yn ymwybodol am beth yw’r prosiect a’u rôl ynddo gan roi caniatâd i ymgymryd hefyd.</w:t>
      </w:r>
    </w:p>
    <w:p w14:paraId="3951F8F6" w14:textId="404C1A31" w:rsidR="00E40936" w:rsidRPr="00EB6CE7" w:rsidRDefault="005244A9" w:rsidP="0090060D">
      <w:pPr>
        <w:spacing w:line="360" w:lineRule="auto"/>
        <w:jc w:val="both"/>
        <w:rPr>
          <w:rFonts w:ascii="Arial" w:hAnsi="Arial" w:cs="Arial"/>
        </w:rPr>
      </w:pPr>
      <w:r w:rsidRPr="00EB6CE7">
        <w:rPr>
          <w:rFonts w:ascii="Arial" w:hAnsi="Arial" w:cs="Arial"/>
        </w:rPr>
        <w:t>Credir defnyddiwyd digon o ddulliau ymchwil gwahanol i ganfod gwybodaeth a data</w:t>
      </w:r>
      <w:r w:rsidR="00074724" w:rsidRPr="00EB6CE7">
        <w:rPr>
          <w:rFonts w:ascii="Arial" w:hAnsi="Arial" w:cs="Arial"/>
        </w:rPr>
        <w:t xml:space="preserve"> ac o ganlyniad, defnyddiwyd dull cymysg.</w:t>
      </w:r>
      <w:r w:rsidRPr="00EB6CE7">
        <w:rPr>
          <w:rFonts w:ascii="Arial" w:hAnsi="Arial" w:cs="Arial"/>
        </w:rPr>
        <w:t xml:space="preserve"> </w:t>
      </w:r>
      <w:r w:rsidR="00D314AC" w:rsidRPr="00EB6CE7">
        <w:rPr>
          <w:rFonts w:ascii="Arial" w:hAnsi="Arial" w:cs="Arial"/>
        </w:rPr>
        <w:t xml:space="preserve">Cytuna McNeil a Champan ( tud.22) bod dulliau cymysg yn rhoi </w:t>
      </w:r>
      <w:r w:rsidR="006E7908" w:rsidRPr="00EB6CE7">
        <w:rPr>
          <w:rFonts w:ascii="Arial" w:hAnsi="Arial" w:cs="Arial"/>
        </w:rPr>
        <w:t>canlyniadau llawn a nodir ei fod yn swynhwyrol i’w ddefnyddio</w:t>
      </w:r>
      <w:r w:rsidRPr="00EB6CE7">
        <w:rPr>
          <w:rFonts w:ascii="Arial" w:hAnsi="Arial" w:cs="Arial"/>
        </w:rPr>
        <w:t xml:space="preserve">. Gwelir y pwysigrwydd o adnabod y gwahanol ffurfiau o ymchwilio a chasglu data, a’r rhai mwyaf adnabyddus yw dull meintiol a dull ansoddol. Yn ôl McLeod (2019), ymchwil meintiol yw pryd casglir data mewn modd rhifiadol lle gellir trefnu mewn i gategorïau. Gellir hefyd crynhoi’r fath yma o ymchwil ar ffurf graffiau a thablau. Ychwanegir, caf y dull yma ei ddefnyddio i gadarnhau damcaniaethau a rhagdybiaethau ac i adnabod ffeithiau amdano’r pwnc o dan sylw. Defnyddir dulliau megis holiaduron, ymchwil arbrofol, ymchwil arsylwad a dadansoddi cynnwys er mwyn cyflawni’r fath yma o ymchwil. Dyweda McLeod hefyd bod ymchwil ansoddol yw dull naturiol. Nodir gellir mynegi ymchwil ansoddol mewn geiriau a chaf ei ddefnyddio i ddeall cysyniadau, meddyliau neu brofiadau. Galluogir i gasglu mewnwelediadau manwl ar bynciau ni ddeallir yn glir ac mae modd cynnal hwn gan ddefnyddio dulliau ymchwil megis cyfweliadau, grwpiau ffocws, astudiaethau achos a dadansoddi disgwrs. O ganlyniad i’r amrywiaeth o ddulliau defnyddiwyd, gall un dadlau defnyddiwyd dull cymysg i gasglu data, fel gellir gweld yn </w:t>
      </w:r>
      <w:r w:rsidRPr="00EB6CE7">
        <w:rPr>
          <w:rFonts w:ascii="Arial" w:hAnsi="Arial" w:cs="Arial"/>
        </w:rPr>
        <w:lastRenderedPageBreak/>
        <w:t>hwyrach yn y bennod yma. Dadleua Todd et al. (2004, tud.2) os welir ymchwil meintiol ac ansoddol yn gyfartal</w:t>
      </w:r>
      <w:r w:rsidR="0006252D" w:rsidRPr="00EB6CE7">
        <w:rPr>
          <w:rFonts w:ascii="Arial" w:hAnsi="Arial" w:cs="Arial"/>
        </w:rPr>
        <w:t>,</w:t>
      </w:r>
      <w:r w:rsidRPr="00EB6CE7">
        <w:rPr>
          <w:rFonts w:ascii="Arial" w:hAnsi="Arial" w:cs="Arial"/>
        </w:rPr>
        <w:t xml:space="preserve"> ond yn addas ar gyfer dibenion gwahanol, mae’n bosib gellir arwain at anwybyddu rhai o'r materion athronyddol a damcaniaethol sydd yn allweddol wrth drafod dulliau ymchwil. Yn ôl Streefkerk (2019), gellir defnyddio dull cymysg trwy gynnal holiaduron i ddarganfod y tueddiadau cyffredinol, ac yna eu cefnogi gyda chyfweliadau i dderbyn dealltwriaeth well o’r tueddiadau.</w:t>
      </w:r>
    </w:p>
    <w:p w14:paraId="443DEAA8" w14:textId="3CB20F97" w:rsidR="004B3449" w:rsidRPr="00EB6CE7" w:rsidRDefault="005244A9" w:rsidP="0090060D">
      <w:pPr>
        <w:spacing w:line="360" w:lineRule="auto"/>
        <w:jc w:val="both"/>
        <w:rPr>
          <w:rFonts w:ascii="Arial" w:hAnsi="Arial" w:cs="Arial"/>
        </w:rPr>
      </w:pPr>
      <w:r w:rsidRPr="00EB6CE7">
        <w:rPr>
          <w:rFonts w:ascii="Arial" w:hAnsi="Arial" w:cs="Arial"/>
        </w:rPr>
        <w:t xml:space="preserve">Un dull ymchwil </w:t>
      </w:r>
      <w:r w:rsidR="00B91C3B" w:rsidRPr="00EB6CE7">
        <w:rPr>
          <w:rFonts w:ascii="Arial" w:hAnsi="Arial" w:cs="Arial"/>
        </w:rPr>
        <w:t xml:space="preserve">meintiol </w:t>
      </w:r>
      <w:r w:rsidRPr="00EB6CE7">
        <w:rPr>
          <w:rFonts w:ascii="Arial" w:hAnsi="Arial" w:cs="Arial"/>
        </w:rPr>
        <w:t xml:space="preserve">effeithiol defnyddiwyd oedd holiaduron. Rhoddwyd amrywiaeth o gwestiynau i wahanol staff yr ysgol, megis cwestiynau ticio bocs, aml ddewis, trefnu atebion a chwestiynau lle gellir ehangu eu hatebion ac ysgrifennu brawddegau. Mae’n bosib gall cwestiynau agored rhoi cyfle i'r ymatebwyr ymhelaethu ar eu hatebion a chaniateir ymatebion gwahanol efallai nad oedd yr ymchwilydd wedi'u hystyried yn y lle cyntaf (Cohen, Manion a Morrison, 2011, tud.382). Cefnogir cwestiynau caeedig </w:t>
      </w:r>
      <w:r w:rsidR="009F15ED" w:rsidRPr="00EB6CE7">
        <w:rPr>
          <w:rFonts w:ascii="Arial" w:hAnsi="Arial" w:cs="Arial"/>
        </w:rPr>
        <w:t xml:space="preserve">hefyd </w:t>
      </w:r>
      <w:r w:rsidRPr="00EB6CE7">
        <w:rPr>
          <w:rFonts w:ascii="Arial" w:hAnsi="Arial" w:cs="Arial"/>
        </w:rPr>
        <w:t xml:space="preserve">oblegid maent yn hawdd a chloi i ymatebwyr. Fodd bynnag, cydnabyddai Cohen, Manion a Morrison ni rodda cwestiynau caeedig cyfle i ymatebwyr i ymestyn eu hatebion. Defnyddiwyd holiaduron papur rhag ofn ni dderbyniwyd digon o ymatebion. </w:t>
      </w:r>
      <w:r w:rsidR="00074724" w:rsidRPr="00EB6CE7">
        <w:rPr>
          <w:rFonts w:ascii="Arial" w:hAnsi="Arial" w:cs="Arial"/>
        </w:rPr>
        <w:t>Penderfynwyd i beidio</w:t>
      </w:r>
      <w:r w:rsidR="001705FA" w:rsidRPr="00EB6CE7">
        <w:rPr>
          <w:rFonts w:ascii="Arial" w:hAnsi="Arial" w:cs="Arial"/>
        </w:rPr>
        <w:t xml:space="preserve"> defnyddio holiaduron electronig oedd oherwydd teimlwydd roedd hi’n anodd i gael gafael ar e-byst digon o staff ac felly ni fyddaf wedi derbyn digon o ymatebion. </w:t>
      </w:r>
      <w:r w:rsidRPr="00EB6CE7">
        <w:rPr>
          <w:rFonts w:ascii="Arial" w:hAnsi="Arial" w:cs="Arial"/>
        </w:rPr>
        <w:t>Gall un dadlau taw holiaduron yw’r dull mwyaf poblogaidd a chyffredin er mwyn casglu data ar gyfer ymchwiliad, fel noda Denscombe (2010, p.11). Cytuna Lowe (2007, tud.39) gan nodi bod holiaduron yn gallu rhoi golwg llydan a gellir hefyd gwneud cymariaethau.</w:t>
      </w:r>
      <w:r w:rsidRPr="00EB6CE7">
        <w:rPr>
          <w:rFonts w:ascii="Arial" w:hAnsi="Arial" w:cs="Arial"/>
          <w:color w:val="FF0000"/>
        </w:rPr>
        <w:t xml:space="preserve"> </w:t>
      </w:r>
      <w:r w:rsidRPr="00EB6CE7">
        <w:rPr>
          <w:rFonts w:ascii="Arial" w:hAnsi="Arial" w:cs="Arial"/>
        </w:rPr>
        <w:t>Ar y llaw arall, cydnabyddai Denscombe (2014, p.200) gall holiaduron bod yn ddiflas, yn enwedig y rhai hir, sydd yn arwain at y posibilrwydd o roi llai o ymdrech mewn i ateb y cwestiynau neu ddim yn ateb pob cwestiwn. Rhoddwyd yr opsiwn iddyn nhw i gwblhau’r holiadur neu beidio, ac os nad oeddent am ddymuno cwblhau'r holiadur, roedd dewis gan y staff i ateb ar lafar.</w:t>
      </w:r>
    </w:p>
    <w:p w14:paraId="7E9FD4E7" w14:textId="16C9B308" w:rsidR="004B3449" w:rsidRPr="00EB6CE7" w:rsidRDefault="005244A9" w:rsidP="0090060D">
      <w:pPr>
        <w:spacing w:line="360" w:lineRule="auto"/>
        <w:jc w:val="both"/>
        <w:rPr>
          <w:rFonts w:ascii="Arial" w:hAnsi="Arial" w:cs="Arial"/>
        </w:rPr>
      </w:pPr>
      <w:r w:rsidRPr="00EB6CE7">
        <w:rPr>
          <w:rFonts w:ascii="Arial" w:hAnsi="Arial" w:cs="Arial"/>
        </w:rPr>
        <w:t>Dull a</w:t>
      </w:r>
      <w:r w:rsidR="00B91C3B" w:rsidRPr="00EB6CE7">
        <w:rPr>
          <w:rFonts w:ascii="Arial" w:hAnsi="Arial" w:cs="Arial"/>
        </w:rPr>
        <w:t>nsoddol</w:t>
      </w:r>
      <w:r w:rsidRPr="00EB6CE7">
        <w:rPr>
          <w:rFonts w:ascii="Arial" w:hAnsi="Arial" w:cs="Arial"/>
        </w:rPr>
        <w:t xml:space="preserve"> credwyd oedd yn ddefnyddiol tu hwnt oedd cyfweliadau lled-strwythuredig. Cyfwelodd yr ymchwilydd gyda</w:t>
      </w:r>
      <w:r w:rsidR="009F15ED" w:rsidRPr="00EB6CE7">
        <w:rPr>
          <w:rFonts w:ascii="Arial" w:hAnsi="Arial" w:cs="Arial"/>
        </w:rPr>
        <w:t>g</w:t>
      </w:r>
      <w:r w:rsidRPr="00EB6CE7">
        <w:rPr>
          <w:rFonts w:ascii="Arial" w:hAnsi="Arial" w:cs="Arial"/>
        </w:rPr>
        <w:t xml:space="preserve"> ALNCO’r ysgol, un athro, un gynorthwywraig a phennaeth yr ysgol. Cyn dechrau, rhoddwyd taflen i’r cyfranogwyr i weld os cytunir i gymryd rhan. Yn gysylltiedig, defnyddiwyd nodiadau maes wrth drafod gyda rhai aelodau staff hefyd er mwyn casglu gwybodaeth, ac yna eu cofnodi ar ffurf dyddiadur. Dyweda Cohen, Manion a Morrison (2011, tud.409), bod cyfweliadau yn caniatáu i ymchwilwyr i dderbyn atebion llawn a derbyn mwy o fanyldeb mewn rhai materion. Fodd bynnag, codir y pwynt o all cyfweliadau cymryd llawer o amser</w:t>
      </w:r>
      <w:r w:rsidR="009F15ED" w:rsidRPr="00EB6CE7">
        <w:rPr>
          <w:rFonts w:ascii="Arial" w:hAnsi="Arial" w:cs="Arial"/>
        </w:rPr>
        <w:t>,</w:t>
      </w:r>
      <w:r w:rsidRPr="00EB6CE7">
        <w:rPr>
          <w:rFonts w:ascii="Arial" w:hAnsi="Arial" w:cs="Arial"/>
        </w:rPr>
        <w:t xml:space="preserve"> a gall yr elfen o duedd codi.</w:t>
      </w:r>
    </w:p>
    <w:p w14:paraId="2326D8C5" w14:textId="6A461866" w:rsidR="004B3449" w:rsidRPr="00EB6CE7" w:rsidRDefault="005244A9" w:rsidP="0090060D">
      <w:pPr>
        <w:spacing w:line="360" w:lineRule="auto"/>
        <w:jc w:val="both"/>
        <w:rPr>
          <w:rFonts w:ascii="Arial" w:hAnsi="Arial" w:cs="Arial"/>
          <w:color w:val="FF0000"/>
        </w:rPr>
      </w:pPr>
      <w:r w:rsidRPr="00EB6CE7">
        <w:rPr>
          <w:rFonts w:ascii="Arial" w:hAnsi="Arial" w:cs="Arial"/>
        </w:rPr>
        <w:t xml:space="preserve">Yn fwy, </w:t>
      </w:r>
      <w:r w:rsidR="001705FA" w:rsidRPr="00EB6CE7">
        <w:rPr>
          <w:rFonts w:ascii="Arial" w:hAnsi="Arial" w:cs="Arial"/>
        </w:rPr>
        <w:t xml:space="preserve">defnyddia’r </w:t>
      </w:r>
      <w:r w:rsidRPr="00EB6CE7">
        <w:rPr>
          <w:rFonts w:ascii="Arial" w:hAnsi="Arial" w:cs="Arial"/>
        </w:rPr>
        <w:t xml:space="preserve">ymchwilydd </w:t>
      </w:r>
      <w:r w:rsidR="001705FA" w:rsidRPr="00EB6CE7">
        <w:rPr>
          <w:rFonts w:ascii="Arial" w:hAnsi="Arial" w:cs="Arial"/>
        </w:rPr>
        <w:t>dull meintiol arall sef arsylwadau</w:t>
      </w:r>
      <w:r w:rsidR="00893166" w:rsidRPr="00EB6CE7">
        <w:rPr>
          <w:rFonts w:ascii="Arial" w:hAnsi="Arial" w:cs="Arial"/>
        </w:rPr>
        <w:t xml:space="preserve">. </w:t>
      </w:r>
      <w:r w:rsidRPr="00EB6CE7">
        <w:rPr>
          <w:rFonts w:ascii="Arial" w:hAnsi="Arial" w:cs="Arial"/>
        </w:rPr>
        <w:t xml:space="preserve">Arsylwyd oedrannau cymysg i </w:t>
      </w:r>
      <w:r w:rsidR="00893166" w:rsidRPr="00EB6CE7">
        <w:rPr>
          <w:rFonts w:ascii="Arial" w:hAnsi="Arial" w:cs="Arial"/>
        </w:rPr>
        <w:t>dderbyn</w:t>
      </w:r>
      <w:r w:rsidRPr="00EB6CE7">
        <w:rPr>
          <w:rFonts w:ascii="Arial" w:hAnsi="Arial" w:cs="Arial"/>
        </w:rPr>
        <w:t xml:space="preserve"> canlyniadau amrywiol. Ar y diwedd, rhannwyd y nodiadau gyda’r athrawon dosbarth i roi gwybod os ceir defnyddio’r data. Yn fwy, cafodd y nodiadau eu nodi ar ffurf dyddiadur. Pwysleisia Lowe (2007, tud.60) y defnydd o arsylwadau gan fynegi eu bod nhw’n sicrhau casglir gwybodaeth er mwyn ateb ein cwestiwn ymchwil. Gwelir Cohen, Manion a Morrison (2011, tud.456), o blaid defnyddio arsylwadau gan nodi maent yn sicrhau data mwy dilys.</w:t>
      </w:r>
    </w:p>
    <w:p w14:paraId="015E1137" w14:textId="035FDCF5" w:rsidR="00CD46E0" w:rsidRPr="00EB6CE7" w:rsidRDefault="005244A9" w:rsidP="0090060D">
      <w:pPr>
        <w:spacing w:line="360" w:lineRule="auto"/>
        <w:jc w:val="both"/>
        <w:rPr>
          <w:rFonts w:ascii="Arial" w:hAnsi="Arial" w:cs="Arial"/>
        </w:rPr>
      </w:pPr>
      <w:r w:rsidRPr="00EB6CE7">
        <w:rPr>
          <w:rFonts w:ascii="Arial" w:hAnsi="Arial" w:cs="Arial"/>
        </w:rPr>
        <w:t xml:space="preserve">I gefnogi fy ymchwil, dull </w:t>
      </w:r>
      <w:r w:rsidR="001705FA" w:rsidRPr="00EB6CE7">
        <w:rPr>
          <w:rFonts w:ascii="Arial" w:hAnsi="Arial" w:cs="Arial"/>
        </w:rPr>
        <w:t xml:space="preserve">ansoddol </w:t>
      </w:r>
      <w:r w:rsidRPr="00EB6CE7">
        <w:rPr>
          <w:rFonts w:ascii="Arial" w:hAnsi="Arial" w:cs="Arial"/>
        </w:rPr>
        <w:t xml:space="preserve">arall bydd yr ymchwilydd yn defnyddio yw astudiaethau achos. Rhoddir ffocws ar blant penodol i roi enghreifftiau a chefnogi fy ymchwil. Defnyddir enghreifftiau o ddisgyblion arsylwyd yn ystod profiad dewisol, yn ogystal ag enghreifftiau o ysgolion eraill lle derbyniwyd profiadau blaenorol. Cyfeirir at enghreifftiau o rain ym mhennod nesaf yr ymchwil. Yn amlwg, gwelir y pwysigrwydd o </w:t>
      </w:r>
      <w:r w:rsidRPr="00EB6CE7">
        <w:rPr>
          <w:rFonts w:ascii="Arial" w:hAnsi="Arial" w:cs="Arial"/>
        </w:rPr>
        <w:lastRenderedPageBreak/>
        <w:t xml:space="preserve">ymddwyn yn foesegol ac o ganlyniad, ni chofnodir unrhyw enwau plant, athrawon, oedolion </w:t>
      </w:r>
      <w:r w:rsidR="009F15ED" w:rsidRPr="00EB6CE7">
        <w:rPr>
          <w:rFonts w:ascii="Arial" w:hAnsi="Arial" w:cs="Arial"/>
        </w:rPr>
        <w:t xml:space="preserve">ar </w:t>
      </w:r>
      <w:r w:rsidRPr="00EB6CE7">
        <w:rPr>
          <w:rFonts w:ascii="Arial" w:hAnsi="Arial" w:cs="Arial"/>
        </w:rPr>
        <w:t xml:space="preserve">unrhyw achlysur yn ystod yr ymchwiliad. </w:t>
      </w:r>
      <w:r w:rsidR="009F15ED" w:rsidRPr="00EB6CE7">
        <w:rPr>
          <w:rFonts w:ascii="Arial" w:hAnsi="Arial" w:cs="Arial"/>
        </w:rPr>
        <w:t>Cefnoga</w:t>
      </w:r>
      <w:r w:rsidRPr="00EB6CE7">
        <w:rPr>
          <w:rFonts w:ascii="Arial" w:hAnsi="Arial" w:cs="Arial"/>
        </w:rPr>
        <w:t xml:space="preserve"> Denscombe (2010, p.7) </w:t>
      </w:r>
      <w:r w:rsidR="009F15ED" w:rsidRPr="00EB6CE7">
        <w:rPr>
          <w:rFonts w:ascii="Arial" w:hAnsi="Arial" w:cs="Arial"/>
        </w:rPr>
        <w:t>y pwynt yma</w:t>
      </w:r>
      <w:r w:rsidRPr="00EB6CE7">
        <w:rPr>
          <w:rFonts w:ascii="Arial" w:hAnsi="Arial" w:cs="Arial"/>
        </w:rPr>
        <w:t xml:space="preserve"> wrth nodi bod angen cadw ymatebwyr yn ddienw.</w:t>
      </w:r>
    </w:p>
    <w:p w14:paraId="39505561" w14:textId="3957343B" w:rsidR="00B772D5" w:rsidRPr="00EB6CE7" w:rsidRDefault="005244A9" w:rsidP="0090060D">
      <w:pPr>
        <w:spacing w:line="360" w:lineRule="auto"/>
        <w:jc w:val="both"/>
        <w:rPr>
          <w:rFonts w:ascii="Arial" w:hAnsi="Arial" w:cs="Arial"/>
        </w:rPr>
      </w:pPr>
      <w:r w:rsidRPr="00EB6CE7">
        <w:rPr>
          <w:rFonts w:ascii="Arial" w:hAnsi="Arial" w:cs="Arial"/>
        </w:rPr>
        <w:t>Wrth gynnal ymchwiliad fel hyn, disgwylir i dderbyn rhai cyfyngiadau gydag ambell ddull ymchwil. Un dull bydd</w:t>
      </w:r>
      <w:r w:rsidR="00A274F6" w:rsidRPr="00EB6CE7">
        <w:rPr>
          <w:rFonts w:ascii="Arial" w:hAnsi="Arial" w:cs="Arial"/>
        </w:rPr>
        <w:t>ai’r ychwilydd wedi</w:t>
      </w:r>
      <w:r w:rsidRPr="00EB6CE7">
        <w:rPr>
          <w:rFonts w:ascii="Arial" w:hAnsi="Arial" w:cs="Arial"/>
        </w:rPr>
        <w:t xml:space="preserve"> hoffi defnyddio yn fwy oedd cyfweliadau</w:t>
      </w:r>
      <w:r w:rsidR="00893166" w:rsidRPr="00EB6CE7">
        <w:rPr>
          <w:rFonts w:ascii="Arial" w:hAnsi="Arial" w:cs="Arial"/>
        </w:rPr>
        <w:t xml:space="preserve">. </w:t>
      </w:r>
      <w:r w:rsidRPr="00EB6CE7">
        <w:rPr>
          <w:rFonts w:ascii="Arial" w:hAnsi="Arial" w:cs="Arial"/>
        </w:rPr>
        <w:t xml:space="preserve">Teimlaf derbyniais dipyn o wybodaeth ddefnyddiol a gellir defnyddio ym mhennod nesaf y prosiect. Fodd bynnag, ni chyfwelwyd ag unrhyw blant yn ystod y cyfnod yma. Cydnabyddir efallai bydd cyfweliadau disgyblion yn anodd gan ystyried y plant o dan sylw, ond credir gall eu safbwyntiau wedi ymestyn y canlyniadau. O ran holiaduron, teimlir yn fodlon gyda’r nifer derbyniwyd yn ôl, ond eto, gall derbyn mwy wedi ehangu’r canlyniadau. Ar yr un pryd, derbynnir nid oes gan athrawon llawer o amser rhydd. Fel soniwyd yn y bennod gyntaf, bwriadir gwneud taith dysgu gydag ambell ddisgybl. Yn anffodus, ni ddigwyddodd hon, sydd braidd </w:t>
      </w:r>
      <w:r w:rsidR="009F15ED" w:rsidRPr="00EB6CE7">
        <w:rPr>
          <w:rFonts w:ascii="Arial" w:hAnsi="Arial" w:cs="Arial"/>
        </w:rPr>
        <w:t xml:space="preserve">yn </w:t>
      </w:r>
      <w:r w:rsidRPr="00EB6CE7">
        <w:rPr>
          <w:rFonts w:ascii="Arial" w:hAnsi="Arial" w:cs="Arial"/>
        </w:rPr>
        <w:t>siomedig oherwydd hoffir gwybod mwy am safbwynt nhw o sut hoffan nhw ddysgu.</w:t>
      </w:r>
    </w:p>
    <w:p w14:paraId="389AE15F" w14:textId="77777777" w:rsidR="0090060D" w:rsidRDefault="0090060D" w:rsidP="00B26A33">
      <w:pPr>
        <w:jc w:val="both"/>
        <w:rPr>
          <w:rFonts w:ascii="Arial" w:hAnsi="Arial" w:cs="Arial"/>
          <w:b/>
          <w:bCs/>
          <w:sz w:val="28"/>
          <w:szCs w:val="28"/>
          <w:u w:val="single"/>
        </w:rPr>
      </w:pPr>
    </w:p>
    <w:p w14:paraId="5B5A0446" w14:textId="77777777" w:rsidR="00893166" w:rsidRDefault="00893166" w:rsidP="00B26A33">
      <w:pPr>
        <w:jc w:val="both"/>
        <w:rPr>
          <w:rFonts w:ascii="Arial" w:hAnsi="Arial" w:cs="Arial"/>
          <w:b/>
          <w:bCs/>
          <w:sz w:val="28"/>
          <w:szCs w:val="28"/>
          <w:u w:val="single"/>
        </w:rPr>
      </w:pPr>
    </w:p>
    <w:p w14:paraId="1866F657" w14:textId="77777777" w:rsidR="00893166" w:rsidRDefault="00893166" w:rsidP="00B26A33">
      <w:pPr>
        <w:jc w:val="both"/>
        <w:rPr>
          <w:rFonts w:ascii="Arial" w:hAnsi="Arial" w:cs="Arial"/>
          <w:b/>
          <w:bCs/>
          <w:sz w:val="28"/>
          <w:szCs w:val="28"/>
          <w:u w:val="single"/>
        </w:rPr>
      </w:pPr>
    </w:p>
    <w:p w14:paraId="7BA7C967" w14:textId="77777777" w:rsidR="00893166" w:rsidRDefault="00893166" w:rsidP="00B26A33">
      <w:pPr>
        <w:jc w:val="both"/>
        <w:rPr>
          <w:rFonts w:ascii="Arial" w:hAnsi="Arial" w:cs="Arial"/>
          <w:b/>
          <w:bCs/>
          <w:sz w:val="28"/>
          <w:szCs w:val="28"/>
          <w:u w:val="single"/>
        </w:rPr>
      </w:pPr>
    </w:p>
    <w:p w14:paraId="1796A639" w14:textId="77777777" w:rsidR="00893166" w:rsidRDefault="00893166" w:rsidP="00B26A33">
      <w:pPr>
        <w:jc w:val="both"/>
        <w:rPr>
          <w:rFonts w:ascii="Arial" w:hAnsi="Arial" w:cs="Arial"/>
          <w:b/>
          <w:bCs/>
          <w:sz w:val="28"/>
          <w:szCs w:val="28"/>
          <w:u w:val="single"/>
        </w:rPr>
      </w:pPr>
    </w:p>
    <w:p w14:paraId="30F27774" w14:textId="77777777" w:rsidR="00893166" w:rsidRDefault="00893166" w:rsidP="00B26A33">
      <w:pPr>
        <w:jc w:val="both"/>
        <w:rPr>
          <w:rFonts w:ascii="Arial" w:hAnsi="Arial" w:cs="Arial"/>
          <w:b/>
          <w:bCs/>
          <w:sz w:val="28"/>
          <w:szCs w:val="28"/>
          <w:u w:val="single"/>
        </w:rPr>
      </w:pPr>
    </w:p>
    <w:p w14:paraId="61D948F2" w14:textId="77777777" w:rsidR="00EB6CE7" w:rsidRDefault="00EB6CE7" w:rsidP="00B26A33">
      <w:pPr>
        <w:jc w:val="both"/>
        <w:rPr>
          <w:rFonts w:ascii="Arial" w:hAnsi="Arial" w:cs="Arial"/>
          <w:b/>
          <w:bCs/>
          <w:sz w:val="28"/>
          <w:szCs w:val="28"/>
          <w:u w:val="single"/>
        </w:rPr>
      </w:pPr>
    </w:p>
    <w:p w14:paraId="3DBD1B84" w14:textId="77777777" w:rsidR="00EB6CE7" w:rsidRDefault="00EB6CE7" w:rsidP="00B26A33">
      <w:pPr>
        <w:jc w:val="both"/>
        <w:rPr>
          <w:rFonts w:ascii="Arial" w:hAnsi="Arial" w:cs="Arial"/>
          <w:b/>
          <w:bCs/>
          <w:sz w:val="28"/>
          <w:szCs w:val="28"/>
          <w:u w:val="single"/>
        </w:rPr>
      </w:pPr>
    </w:p>
    <w:p w14:paraId="093B0E96" w14:textId="77777777" w:rsidR="00EB6CE7" w:rsidRDefault="00EB6CE7" w:rsidP="00B26A33">
      <w:pPr>
        <w:jc w:val="both"/>
        <w:rPr>
          <w:rFonts w:ascii="Arial" w:hAnsi="Arial" w:cs="Arial"/>
          <w:b/>
          <w:bCs/>
          <w:sz w:val="28"/>
          <w:szCs w:val="28"/>
          <w:u w:val="single"/>
        </w:rPr>
      </w:pPr>
    </w:p>
    <w:p w14:paraId="7A1935BD" w14:textId="77777777" w:rsidR="00EB6CE7" w:rsidRDefault="00EB6CE7" w:rsidP="00B26A33">
      <w:pPr>
        <w:jc w:val="both"/>
        <w:rPr>
          <w:rFonts w:ascii="Arial" w:hAnsi="Arial" w:cs="Arial"/>
          <w:b/>
          <w:bCs/>
          <w:sz w:val="28"/>
          <w:szCs w:val="28"/>
          <w:u w:val="single"/>
        </w:rPr>
      </w:pPr>
    </w:p>
    <w:p w14:paraId="1D2C1AEF" w14:textId="77777777" w:rsidR="00EB6CE7" w:rsidRDefault="00EB6CE7" w:rsidP="00B26A33">
      <w:pPr>
        <w:jc w:val="both"/>
        <w:rPr>
          <w:rFonts w:ascii="Arial" w:hAnsi="Arial" w:cs="Arial"/>
          <w:b/>
          <w:bCs/>
          <w:sz w:val="28"/>
          <w:szCs w:val="28"/>
          <w:u w:val="single"/>
        </w:rPr>
      </w:pPr>
    </w:p>
    <w:p w14:paraId="0CC0D289" w14:textId="77777777" w:rsidR="00EB6CE7" w:rsidRDefault="00EB6CE7" w:rsidP="00B26A33">
      <w:pPr>
        <w:jc w:val="both"/>
        <w:rPr>
          <w:rFonts w:ascii="Arial" w:hAnsi="Arial" w:cs="Arial"/>
          <w:b/>
          <w:bCs/>
          <w:sz w:val="28"/>
          <w:szCs w:val="28"/>
          <w:u w:val="single"/>
        </w:rPr>
      </w:pPr>
    </w:p>
    <w:p w14:paraId="71CF6E41" w14:textId="77777777" w:rsidR="00EB6CE7" w:rsidRDefault="00EB6CE7" w:rsidP="00B26A33">
      <w:pPr>
        <w:jc w:val="both"/>
        <w:rPr>
          <w:rFonts w:ascii="Arial" w:hAnsi="Arial" w:cs="Arial"/>
          <w:b/>
          <w:bCs/>
          <w:sz w:val="28"/>
          <w:szCs w:val="28"/>
          <w:u w:val="single"/>
        </w:rPr>
      </w:pPr>
    </w:p>
    <w:p w14:paraId="622BE64B" w14:textId="77777777" w:rsidR="00EB6CE7" w:rsidRDefault="00EB6CE7" w:rsidP="00B26A33">
      <w:pPr>
        <w:jc w:val="both"/>
        <w:rPr>
          <w:rFonts w:ascii="Arial" w:hAnsi="Arial" w:cs="Arial"/>
          <w:b/>
          <w:bCs/>
          <w:sz w:val="28"/>
          <w:szCs w:val="28"/>
          <w:u w:val="single"/>
        </w:rPr>
      </w:pPr>
    </w:p>
    <w:p w14:paraId="1ED61F47" w14:textId="77777777" w:rsidR="00EB6CE7" w:rsidRDefault="00EB6CE7" w:rsidP="00B26A33">
      <w:pPr>
        <w:jc w:val="both"/>
        <w:rPr>
          <w:rFonts w:ascii="Arial" w:hAnsi="Arial" w:cs="Arial"/>
          <w:b/>
          <w:bCs/>
          <w:sz w:val="28"/>
          <w:szCs w:val="28"/>
          <w:u w:val="single"/>
        </w:rPr>
      </w:pPr>
    </w:p>
    <w:p w14:paraId="56AAED28" w14:textId="77777777" w:rsidR="00EB6CE7" w:rsidRDefault="00EB6CE7" w:rsidP="00B26A33">
      <w:pPr>
        <w:jc w:val="both"/>
        <w:rPr>
          <w:rFonts w:ascii="Arial" w:hAnsi="Arial" w:cs="Arial"/>
          <w:b/>
          <w:bCs/>
          <w:sz w:val="28"/>
          <w:szCs w:val="28"/>
          <w:u w:val="single"/>
        </w:rPr>
      </w:pPr>
    </w:p>
    <w:p w14:paraId="51440C3D" w14:textId="77777777" w:rsidR="00EB6CE7" w:rsidRDefault="00EB6CE7" w:rsidP="00B26A33">
      <w:pPr>
        <w:jc w:val="both"/>
        <w:rPr>
          <w:rFonts w:ascii="Arial" w:hAnsi="Arial" w:cs="Arial"/>
          <w:b/>
          <w:bCs/>
          <w:sz w:val="28"/>
          <w:szCs w:val="28"/>
          <w:u w:val="single"/>
        </w:rPr>
      </w:pPr>
    </w:p>
    <w:p w14:paraId="3501C3EE" w14:textId="77777777" w:rsidR="00EB6CE7" w:rsidRDefault="00EB6CE7" w:rsidP="00B26A33">
      <w:pPr>
        <w:jc w:val="both"/>
        <w:rPr>
          <w:rFonts w:ascii="Arial" w:hAnsi="Arial" w:cs="Arial"/>
          <w:b/>
          <w:bCs/>
          <w:sz w:val="28"/>
          <w:szCs w:val="28"/>
          <w:u w:val="single"/>
        </w:rPr>
      </w:pPr>
    </w:p>
    <w:p w14:paraId="18D45D33" w14:textId="77777777" w:rsidR="00EB6CE7" w:rsidRDefault="00EB6CE7" w:rsidP="00B26A33">
      <w:pPr>
        <w:jc w:val="both"/>
        <w:rPr>
          <w:rFonts w:ascii="Arial" w:hAnsi="Arial" w:cs="Arial"/>
          <w:b/>
          <w:bCs/>
          <w:sz w:val="28"/>
          <w:szCs w:val="28"/>
          <w:u w:val="single"/>
        </w:rPr>
      </w:pPr>
    </w:p>
    <w:p w14:paraId="0A8D3F60" w14:textId="1FC66318" w:rsidR="004D10D6" w:rsidRPr="00C716EF" w:rsidRDefault="004D10D6" w:rsidP="00B26A33">
      <w:pPr>
        <w:jc w:val="both"/>
        <w:rPr>
          <w:rFonts w:ascii="Arial" w:hAnsi="Arial" w:cs="Arial"/>
          <w:b/>
          <w:bCs/>
          <w:sz w:val="28"/>
          <w:szCs w:val="28"/>
          <w:u w:val="single"/>
        </w:rPr>
      </w:pPr>
      <w:r w:rsidRPr="00C716EF">
        <w:rPr>
          <w:rFonts w:ascii="Arial" w:hAnsi="Arial" w:cs="Arial"/>
          <w:b/>
          <w:bCs/>
          <w:sz w:val="28"/>
          <w:szCs w:val="28"/>
          <w:u w:val="single"/>
        </w:rPr>
        <w:lastRenderedPageBreak/>
        <w:t>Pennod 4: Canlyniadau a Thrafodaeth</w:t>
      </w:r>
    </w:p>
    <w:p w14:paraId="45FFD901" w14:textId="341D83FA" w:rsidR="001C5C9B" w:rsidRPr="00EB6CE7" w:rsidRDefault="004559E1" w:rsidP="0090060D">
      <w:pPr>
        <w:spacing w:line="360" w:lineRule="auto"/>
        <w:jc w:val="both"/>
        <w:rPr>
          <w:rFonts w:ascii="Arial" w:hAnsi="Arial" w:cs="Arial"/>
        </w:rPr>
      </w:pPr>
      <w:r w:rsidRPr="00EB6CE7">
        <w:rPr>
          <w:rFonts w:ascii="Arial" w:hAnsi="Arial" w:cs="Arial"/>
        </w:rPr>
        <w:t>Ym mhennod 4, cyflwynir y canfyddiadau a darganfuwyd o’n brofiad dewisol. Yn fwy, cefnogir y canfyddiadau gydag ymchwil a darllen pellach a llenyddiaeth. Bwriadir defnyddio graffiau a thablau a’i ddisgrifio, i gefnogi canfyddiadau’r ymchwilydd.</w:t>
      </w:r>
    </w:p>
    <w:p w14:paraId="61C55A20" w14:textId="7EBC81EA" w:rsidR="00031477" w:rsidRPr="00EB6CE7" w:rsidRDefault="004559E1" w:rsidP="0090060D">
      <w:pPr>
        <w:spacing w:line="360" w:lineRule="auto"/>
        <w:jc w:val="both"/>
        <w:rPr>
          <w:rFonts w:ascii="Arial" w:hAnsi="Arial" w:cs="Arial"/>
          <w:u w:val="single"/>
        </w:rPr>
      </w:pPr>
      <w:r w:rsidRPr="00EB6CE7">
        <w:rPr>
          <w:rFonts w:ascii="Arial" w:hAnsi="Arial" w:cs="Arial"/>
          <w:u w:val="single"/>
        </w:rPr>
        <w:t>Newidiadau mewn Ymddygiad, Cymdeithasu a Safonau Gwaith Plant o ganlyniad i Drosglwyddo</w:t>
      </w:r>
    </w:p>
    <w:p w14:paraId="5D54C82F" w14:textId="4301A8F2" w:rsidR="00A92C7F" w:rsidRPr="00EB6CE7" w:rsidRDefault="004559E1" w:rsidP="0090060D">
      <w:pPr>
        <w:spacing w:line="360" w:lineRule="auto"/>
        <w:jc w:val="both"/>
        <w:rPr>
          <w:rFonts w:ascii="Arial" w:hAnsi="Arial" w:cs="Arial"/>
        </w:rPr>
      </w:pPr>
      <w:r w:rsidRPr="00EB6CE7">
        <w:rPr>
          <w:rFonts w:ascii="Arial" w:hAnsi="Arial" w:cs="Arial"/>
        </w:rPr>
        <w:t xml:space="preserve">Ffaith hysbys yw taw un o’r prif ganlyniadau a chodwyd yn yr holiadur oedd yr effaith o symud dosbarth ar blant ag awtistiaeth. Mewn bron pob ateb, nodwyd bod plant ar y sbectrwm awtistiaeth yn tueddu i gymryd mwy o amser i gyfarwyddo a’r dosbarth. Ychwanegwyd bod hyn yn cynnwys cyfarwyddo gydag aelodau o staff newydd a hefyd plant sydd ddim â thueddiadau awtistiaeth. Awgryma Glazzard et al. (2015, tud.66) y strategaeth PECS i’w cefnogi gyda chyfathrebu. O ganlyniad, gall un dadlau bod y trosglwyddo wedi effeithio eu sgiliau cymdeithasu gyda phlant eraill y dosbarth, sydd heb awtistiaeth. Nodwyd rhai ymatebwyr newidiadau mewn ymddygiad hefyd. Nodwyd gwelon nhw blant yn gwrthod gwneud gwaith, ac yna yn ymateb mewn modd heriol tuag at yr athro/athrawes dosbarth. Ehangwyd gan ddweud roedd hyn yn cynnwys gweiddi, ateb nôl, gadael y dosbarth a chrio. Awgryma Glazzard et al. (2015, tud.78) y dylid isafu'r nifer o newidiadau a wneir i’r dosbarth i helpu gyda’u pryder o newid. Yn ddiddorol, tynnir sylw arbennig at y ffaith ni roddodd un ymatebwr </w:t>
      </w:r>
      <w:r w:rsidR="00C33014" w:rsidRPr="00EB6CE7">
        <w:rPr>
          <w:rFonts w:ascii="Arial" w:hAnsi="Arial" w:cs="Arial"/>
        </w:rPr>
        <w:t>unrhyw beth yn</w:t>
      </w:r>
      <w:r w:rsidRPr="00EB6CE7">
        <w:rPr>
          <w:rFonts w:ascii="Arial" w:hAnsi="Arial" w:cs="Arial"/>
        </w:rPr>
        <w:t xml:space="preserve"> newid mewn safon gwaith y plant. Yn amlwg, cydnabyddir bod hyn o brofiadau grŵp bach o bobl, ond mae’n codi’r cwestiwn o ydy’r broses o drosglwyddo yn effeithio ar gynnydd plant ar y sbectrwm awtistiaeth? Ymhellach, wrth gyfweld a</w:t>
      </w:r>
      <w:r w:rsidR="00C33014" w:rsidRPr="00EB6CE7">
        <w:rPr>
          <w:rFonts w:ascii="Arial" w:hAnsi="Arial" w:cs="Arial"/>
        </w:rPr>
        <w:t>g</w:t>
      </w:r>
      <w:r w:rsidRPr="00EB6CE7">
        <w:rPr>
          <w:rFonts w:ascii="Arial" w:hAnsi="Arial" w:cs="Arial"/>
        </w:rPr>
        <w:t xml:space="preserve"> ALNCO’r ysgol, dywedwyd ni welwyd llawer o newid mewn ymddygiad, cymdeithasu na safonau gwaith plant cyn y trosglwyddo, a gwelir y newid mwyaf ar ôl i’r broses digwydd. Er gwaethaf, dyweda Estyn (2019) gall plant ag awtistiaeth newid yn gyflym o fod yn dawel i fod yn drist. Yn ychwanegol, nodir gall pryder codi o ganlyniad i lawer o gyfathrebu cymdeithasol, gofyn iddyn nhw fod yn hyblyg a rhai gofynion gwaith. Er gwaethaf, wrth gyfeirio at brofiadau eraill, gwelwyd ymddygiad y plentyn yn newid cyn symud ysgol (gwelir mwy o fanyldeb yn yr astudiaeth achos D). Yn ogystal â hyn, y trosglwyddo sydd yn effeithio plant ar y sbectrwm awtistiaeth y mwyaf yn ôl staff Ysgol A yw, o’r cartref i’r ysgol ac o flwyddyn 6 i’r ysgol uwchradd (gwelir tabl 1). Yn amlwg felly o’r tabl isod, gwelir bod yna cytundeb cyffredinol ar y trosglwyddo sydd  yn effeithio plant ag awtistiaeth y mwyaf.</w:t>
      </w:r>
    </w:p>
    <w:p w14:paraId="5E8CA692" w14:textId="2F117455" w:rsidR="002B5C48" w:rsidRPr="00EB6CE7" w:rsidRDefault="002B5C48" w:rsidP="00B26A33">
      <w:pPr>
        <w:jc w:val="both"/>
        <w:rPr>
          <w:rFonts w:ascii="Arial" w:hAnsi="Arial" w:cs="Arial"/>
          <w:b/>
          <w:bCs/>
        </w:rPr>
      </w:pPr>
      <w:r w:rsidRPr="00EB6CE7">
        <w:rPr>
          <w:rFonts w:ascii="Arial" w:hAnsi="Arial" w:cs="Arial"/>
          <w:b/>
          <w:bCs/>
        </w:rPr>
        <w:t>Tabl 1</w:t>
      </w:r>
    </w:p>
    <w:tbl>
      <w:tblPr>
        <w:tblStyle w:val="TableGrid"/>
        <w:tblW w:w="0" w:type="auto"/>
        <w:tblLook w:val="04A0" w:firstRow="1" w:lastRow="0" w:firstColumn="1" w:lastColumn="0" w:noHBand="0" w:noVBand="1"/>
      </w:tblPr>
      <w:tblGrid>
        <w:gridCol w:w="5228"/>
        <w:gridCol w:w="5228"/>
      </w:tblGrid>
      <w:tr w:rsidR="009B6DF9" w:rsidRPr="00EB6CE7" w14:paraId="5E6DF548" w14:textId="77777777" w:rsidTr="009B6DF9">
        <w:tc>
          <w:tcPr>
            <w:tcW w:w="5228" w:type="dxa"/>
          </w:tcPr>
          <w:p w14:paraId="22432F2B" w14:textId="630F602B" w:rsidR="009B6DF9" w:rsidRPr="00EB6CE7" w:rsidRDefault="009B6DF9" w:rsidP="009B6DF9">
            <w:pPr>
              <w:jc w:val="center"/>
              <w:rPr>
                <w:rFonts w:ascii="Arial" w:hAnsi="Arial" w:cs="Arial"/>
                <w:b/>
                <w:bCs/>
              </w:rPr>
            </w:pPr>
            <w:r w:rsidRPr="00EB6CE7">
              <w:rPr>
                <w:rFonts w:ascii="Arial" w:hAnsi="Arial" w:cs="Arial"/>
                <w:b/>
                <w:bCs/>
              </w:rPr>
              <w:t>Trosglwyddo Gwahanol</w:t>
            </w:r>
          </w:p>
        </w:tc>
        <w:tc>
          <w:tcPr>
            <w:tcW w:w="5228" w:type="dxa"/>
          </w:tcPr>
          <w:p w14:paraId="067555EC" w14:textId="1065DE33" w:rsidR="009B6DF9" w:rsidRPr="00EB6CE7" w:rsidRDefault="009B6DF9" w:rsidP="009B6DF9">
            <w:pPr>
              <w:jc w:val="center"/>
              <w:rPr>
                <w:rFonts w:ascii="Arial" w:hAnsi="Arial" w:cs="Arial"/>
                <w:b/>
                <w:bCs/>
              </w:rPr>
            </w:pPr>
            <w:r w:rsidRPr="00EB6CE7">
              <w:rPr>
                <w:rFonts w:ascii="Arial" w:hAnsi="Arial" w:cs="Arial"/>
                <w:b/>
                <w:bCs/>
              </w:rPr>
              <w:t>Nifer o weithiau codwyd yn yr ymatebion</w:t>
            </w:r>
          </w:p>
        </w:tc>
      </w:tr>
      <w:tr w:rsidR="009B6DF9" w:rsidRPr="00EB6CE7" w14:paraId="4547FEF8" w14:textId="77777777" w:rsidTr="009B6DF9">
        <w:tc>
          <w:tcPr>
            <w:tcW w:w="5228" w:type="dxa"/>
          </w:tcPr>
          <w:p w14:paraId="3B67ADFD" w14:textId="5D1D1691" w:rsidR="009B6DF9" w:rsidRPr="00EB6CE7" w:rsidRDefault="009B6DF9" w:rsidP="00B26A33">
            <w:pPr>
              <w:jc w:val="both"/>
              <w:rPr>
                <w:rFonts w:ascii="Arial" w:hAnsi="Arial" w:cs="Arial"/>
              </w:rPr>
            </w:pPr>
            <w:r w:rsidRPr="00EB6CE7">
              <w:rPr>
                <w:rFonts w:ascii="Arial" w:hAnsi="Arial" w:cs="Arial"/>
              </w:rPr>
              <w:t>Cartref i’r Ysgol</w:t>
            </w:r>
          </w:p>
        </w:tc>
        <w:tc>
          <w:tcPr>
            <w:tcW w:w="5228" w:type="dxa"/>
          </w:tcPr>
          <w:p w14:paraId="138A8CCB" w14:textId="6BC27B18" w:rsidR="009B6DF9" w:rsidRPr="00EB6CE7" w:rsidRDefault="009B6DF9" w:rsidP="009B6DF9">
            <w:pPr>
              <w:jc w:val="center"/>
              <w:rPr>
                <w:rFonts w:ascii="Arial" w:hAnsi="Arial" w:cs="Arial"/>
              </w:rPr>
            </w:pPr>
            <w:r w:rsidRPr="00EB6CE7">
              <w:rPr>
                <w:rFonts w:ascii="Arial" w:hAnsi="Arial" w:cs="Arial"/>
              </w:rPr>
              <w:t>6</w:t>
            </w:r>
          </w:p>
        </w:tc>
      </w:tr>
      <w:tr w:rsidR="009B6DF9" w:rsidRPr="00EB6CE7" w14:paraId="4DBC55ED" w14:textId="77777777" w:rsidTr="009B6DF9">
        <w:tc>
          <w:tcPr>
            <w:tcW w:w="5228" w:type="dxa"/>
          </w:tcPr>
          <w:p w14:paraId="760D44E9" w14:textId="2D9E037A" w:rsidR="009B6DF9" w:rsidRPr="00EB6CE7" w:rsidRDefault="009B6DF9" w:rsidP="00B26A33">
            <w:pPr>
              <w:jc w:val="both"/>
              <w:rPr>
                <w:rFonts w:ascii="Arial" w:hAnsi="Arial" w:cs="Arial"/>
              </w:rPr>
            </w:pPr>
            <w:r w:rsidRPr="00EB6CE7">
              <w:rPr>
                <w:rFonts w:ascii="Arial" w:hAnsi="Arial" w:cs="Arial"/>
              </w:rPr>
              <w:t>Cyfnod Sylfaen i Gyfnod Allweddol 2</w:t>
            </w:r>
          </w:p>
        </w:tc>
        <w:tc>
          <w:tcPr>
            <w:tcW w:w="5228" w:type="dxa"/>
          </w:tcPr>
          <w:p w14:paraId="76199028" w14:textId="1EF92768" w:rsidR="009B6DF9" w:rsidRPr="00EB6CE7" w:rsidRDefault="009B6DF9" w:rsidP="009B6DF9">
            <w:pPr>
              <w:jc w:val="center"/>
              <w:rPr>
                <w:rFonts w:ascii="Arial" w:hAnsi="Arial" w:cs="Arial"/>
              </w:rPr>
            </w:pPr>
            <w:r w:rsidRPr="00EB6CE7">
              <w:rPr>
                <w:rFonts w:ascii="Arial" w:hAnsi="Arial" w:cs="Arial"/>
              </w:rPr>
              <w:t>1</w:t>
            </w:r>
          </w:p>
        </w:tc>
      </w:tr>
      <w:tr w:rsidR="009B6DF9" w:rsidRPr="00EB6CE7" w14:paraId="583622A1" w14:textId="77777777" w:rsidTr="009B6DF9">
        <w:tc>
          <w:tcPr>
            <w:tcW w:w="5228" w:type="dxa"/>
          </w:tcPr>
          <w:p w14:paraId="4D3947A1" w14:textId="1AE5A34B" w:rsidR="009B6DF9" w:rsidRPr="00EB6CE7" w:rsidRDefault="009B6DF9" w:rsidP="00B26A33">
            <w:pPr>
              <w:jc w:val="both"/>
              <w:rPr>
                <w:rFonts w:ascii="Arial" w:hAnsi="Arial" w:cs="Arial"/>
              </w:rPr>
            </w:pPr>
            <w:r w:rsidRPr="00EB6CE7">
              <w:rPr>
                <w:rFonts w:ascii="Arial" w:hAnsi="Arial" w:cs="Arial"/>
              </w:rPr>
              <w:t>O un flwyddyn i’r llall</w:t>
            </w:r>
          </w:p>
        </w:tc>
        <w:tc>
          <w:tcPr>
            <w:tcW w:w="5228" w:type="dxa"/>
          </w:tcPr>
          <w:p w14:paraId="297DBFDC" w14:textId="5769729C" w:rsidR="009B6DF9" w:rsidRPr="00EB6CE7" w:rsidRDefault="009B6DF9" w:rsidP="009B6DF9">
            <w:pPr>
              <w:jc w:val="center"/>
              <w:rPr>
                <w:rFonts w:ascii="Arial" w:hAnsi="Arial" w:cs="Arial"/>
              </w:rPr>
            </w:pPr>
            <w:r w:rsidRPr="00EB6CE7">
              <w:rPr>
                <w:rFonts w:ascii="Arial" w:hAnsi="Arial" w:cs="Arial"/>
              </w:rPr>
              <w:t>3</w:t>
            </w:r>
          </w:p>
        </w:tc>
      </w:tr>
      <w:tr w:rsidR="009B6DF9" w:rsidRPr="00EB6CE7" w14:paraId="6B09CA56" w14:textId="77777777" w:rsidTr="009B6DF9">
        <w:tc>
          <w:tcPr>
            <w:tcW w:w="5228" w:type="dxa"/>
          </w:tcPr>
          <w:p w14:paraId="2FDB4DCF" w14:textId="046ED38C" w:rsidR="009B6DF9" w:rsidRPr="00EB6CE7" w:rsidRDefault="009B6DF9" w:rsidP="00B26A33">
            <w:pPr>
              <w:jc w:val="both"/>
              <w:rPr>
                <w:rFonts w:ascii="Arial" w:hAnsi="Arial" w:cs="Arial"/>
              </w:rPr>
            </w:pPr>
            <w:r w:rsidRPr="00EB6CE7">
              <w:rPr>
                <w:rFonts w:ascii="Arial" w:hAnsi="Arial" w:cs="Arial"/>
              </w:rPr>
              <w:t>Blwyddyn 6 i’r Ysgol Uwchradd</w:t>
            </w:r>
          </w:p>
        </w:tc>
        <w:tc>
          <w:tcPr>
            <w:tcW w:w="5228" w:type="dxa"/>
          </w:tcPr>
          <w:p w14:paraId="0B44D771" w14:textId="035E9C7F" w:rsidR="009B6DF9" w:rsidRPr="00EB6CE7" w:rsidRDefault="009B6DF9" w:rsidP="009B6DF9">
            <w:pPr>
              <w:jc w:val="center"/>
              <w:rPr>
                <w:rFonts w:ascii="Arial" w:hAnsi="Arial" w:cs="Arial"/>
              </w:rPr>
            </w:pPr>
            <w:r w:rsidRPr="00EB6CE7">
              <w:rPr>
                <w:rFonts w:ascii="Arial" w:hAnsi="Arial" w:cs="Arial"/>
              </w:rPr>
              <w:t>6</w:t>
            </w:r>
          </w:p>
        </w:tc>
      </w:tr>
      <w:tr w:rsidR="009B6DF9" w:rsidRPr="00EB6CE7" w14:paraId="47B0D9DB" w14:textId="77777777" w:rsidTr="009B6DF9">
        <w:tc>
          <w:tcPr>
            <w:tcW w:w="5228" w:type="dxa"/>
          </w:tcPr>
          <w:p w14:paraId="71A43F99" w14:textId="06CC6EC7" w:rsidR="009B6DF9" w:rsidRPr="00EB6CE7" w:rsidRDefault="009B6DF9" w:rsidP="00B26A33">
            <w:pPr>
              <w:jc w:val="both"/>
              <w:rPr>
                <w:rFonts w:ascii="Arial" w:hAnsi="Arial" w:cs="Arial"/>
              </w:rPr>
            </w:pPr>
            <w:r w:rsidRPr="00EB6CE7">
              <w:rPr>
                <w:rFonts w:ascii="Arial" w:hAnsi="Arial" w:cs="Arial"/>
              </w:rPr>
              <w:t>Arall</w:t>
            </w:r>
          </w:p>
        </w:tc>
        <w:tc>
          <w:tcPr>
            <w:tcW w:w="5228" w:type="dxa"/>
          </w:tcPr>
          <w:p w14:paraId="4528C240" w14:textId="5FA67519" w:rsidR="009B6DF9" w:rsidRPr="00EB6CE7" w:rsidRDefault="009B6DF9" w:rsidP="009B6DF9">
            <w:pPr>
              <w:jc w:val="center"/>
              <w:rPr>
                <w:rFonts w:ascii="Arial" w:hAnsi="Arial" w:cs="Arial"/>
              </w:rPr>
            </w:pPr>
            <w:r w:rsidRPr="00EB6CE7">
              <w:rPr>
                <w:rFonts w:ascii="Arial" w:hAnsi="Arial" w:cs="Arial"/>
              </w:rPr>
              <w:t>0</w:t>
            </w:r>
          </w:p>
        </w:tc>
      </w:tr>
    </w:tbl>
    <w:p w14:paraId="2DF86B7D" w14:textId="77777777" w:rsidR="009B6DF9" w:rsidRPr="00EB6CE7" w:rsidRDefault="009B6DF9" w:rsidP="00B26A33">
      <w:pPr>
        <w:jc w:val="both"/>
        <w:rPr>
          <w:rFonts w:ascii="Arial" w:hAnsi="Arial" w:cs="Arial"/>
        </w:rPr>
      </w:pPr>
    </w:p>
    <w:p w14:paraId="3133CAD0" w14:textId="4934895E" w:rsidR="00031477" w:rsidRPr="00EB6CE7" w:rsidRDefault="00031477" w:rsidP="0090060D">
      <w:pPr>
        <w:spacing w:line="360" w:lineRule="auto"/>
        <w:jc w:val="both"/>
        <w:rPr>
          <w:rFonts w:ascii="Arial" w:hAnsi="Arial" w:cs="Arial"/>
          <w:u w:val="single"/>
        </w:rPr>
      </w:pPr>
      <w:r w:rsidRPr="00EB6CE7">
        <w:rPr>
          <w:rFonts w:ascii="Arial" w:hAnsi="Arial" w:cs="Arial"/>
          <w:u w:val="single"/>
        </w:rPr>
        <w:t>Strategaethau i Gefnogi Trosglwyddo</w:t>
      </w:r>
    </w:p>
    <w:p w14:paraId="4EEC00AD" w14:textId="67B1C544" w:rsidR="00031477" w:rsidRPr="00EB6CE7" w:rsidRDefault="004559E1" w:rsidP="0090060D">
      <w:pPr>
        <w:spacing w:line="360" w:lineRule="auto"/>
        <w:jc w:val="both"/>
        <w:rPr>
          <w:rFonts w:ascii="Arial" w:hAnsi="Arial" w:cs="Arial"/>
        </w:rPr>
      </w:pPr>
      <w:r w:rsidRPr="00EB6CE7">
        <w:rPr>
          <w:rFonts w:ascii="Arial" w:hAnsi="Arial" w:cs="Arial"/>
        </w:rPr>
        <w:t>Yn dilyn yw un o’r themâu cyson a chodwyd yn y canfyddiadau, sef y strategaethau defnyddia’r ysgol a’r staff i gefnogi plant ag awtistiaeth gyda’r broses o drosglwyddo yn yr ysgol. O’r tabl isod, gallwch chi weld y strategaethau a chodwyd yn atebion yr holiadur a rhoddwyd i staff Ysgol A. Gwelir yr holiadur yn Atodiad 3.</w:t>
      </w:r>
    </w:p>
    <w:p w14:paraId="373563A4" w14:textId="7CAB5641" w:rsidR="002B5C48" w:rsidRPr="00EB6CE7" w:rsidRDefault="002B5C48" w:rsidP="00B26A33">
      <w:pPr>
        <w:jc w:val="both"/>
        <w:rPr>
          <w:rFonts w:ascii="Arial" w:hAnsi="Arial" w:cs="Arial"/>
          <w:b/>
          <w:bCs/>
        </w:rPr>
      </w:pPr>
      <w:r w:rsidRPr="00EB6CE7">
        <w:rPr>
          <w:rFonts w:ascii="Arial" w:hAnsi="Arial" w:cs="Arial"/>
          <w:b/>
          <w:bCs/>
        </w:rPr>
        <w:lastRenderedPageBreak/>
        <w:t>Tabl 2</w:t>
      </w:r>
    </w:p>
    <w:tbl>
      <w:tblPr>
        <w:tblStyle w:val="TableGrid"/>
        <w:tblW w:w="0" w:type="auto"/>
        <w:tblLook w:val="04A0" w:firstRow="1" w:lastRow="0" w:firstColumn="1" w:lastColumn="0" w:noHBand="0" w:noVBand="1"/>
      </w:tblPr>
      <w:tblGrid>
        <w:gridCol w:w="5228"/>
        <w:gridCol w:w="5228"/>
      </w:tblGrid>
      <w:tr w:rsidR="00B26A33" w:rsidRPr="00EB6CE7" w14:paraId="3B9FB2EE" w14:textId="77777777" w:rsidTr="00B26A33">
        <w:tc>
          <w:tcPr>
            <w:tcW w:w="5228" w:type="dxa"/>
          </w:tcPr>
          <w:p w14:paraId="13AFA456" w14:textId="146B5F8A" w:rsidR="00B26A33" w:rsidRPr="00EB6CE7" w:rsidRDefault="00B26A33" w:rsidP="00B26A33">
            <w:pPr>
              <w:jc w:val="center"/>
              <w:rPr>
                <w:rFonts w:ascii="Arial" w:hAnsi="Arial" w:cs="Arial"/>
                <w:b/>
                <w:bCs/>
              </w:rPr>
            </w:pPr>
            <w:r w:rsidRPr="00EB6CE7">
              <w:rPr>
                <w:rFonts w:ascii="Arial" w:hAnsi="Arial" w:cs="Arial"/>
                <w:b/>
                <w:bCs/>
              </w:rPr>
              <w:t>Strategaethau</w:t>
            </w:r>
          </w:p>
        </w:tc>
        <w:tc>
          <w:tcPr>
            <w:tcW w:w="5228" w:type="dxa"/>
          </w:tcPr>
          <w:p w14:paraId="54402386" w14:textId="63B41F42" w:rsidR="00B26A33" w:rsidRPr="00EB6CE7" w:rsidRDefault="00B26A33" w:rsidP="00B26A33">
            <w:pPr>
              <w:jc w:val="center"/>
              <w:rPr>
                <w:rFonts w:ascii="Arial" w:hAnsi="Arial" w:cs="Arial"/>
                <w:b/>
                <w:bCs/>
              </w:rPr>
            </w:pPr>
            <w:r w:rsidRPr="00EB6CE7">
              <w:rPr>
                <w:rFonts w:ascii="Arial" w:hAnsi="Arial" w:cs="Arial"/>
                <w:b/>
                <w:bCs/>
              </w:rPr>
              <w:t>Nifer o weithiau codwyd yn yr ymatebion</w:t>
            </w:r>
          </w:p>
        </w:tc>
      </w:tr>
      <w:tr w:rsidR="00B26A33" w:rsidRPr="00EB6CE7" w14:paraId="3096737F" w14:textId="77777777" w:rsidTr="00B26A33">
        <w:tc>
          <w:tcPr>
            <w:tcW w:w="5228" w:type="dxa"/>
          </w:tcPr>
          <w:p w14:paraId="78A039D6" w14:textId="16F0DCCC" w:rsidR="00B26A33" w:rsidRPr="00EB6CE7" w:rsidRDefault="004559E1" w:rsidP="00B26A33">
            <w:pPr>
              <w:jc w:val="both"/>
              <w:rPr>
                <w:rFonts w:ascii="Arial" w:hAnsi="Arial" w:cs="Arial"/>
              </w:rPr>
            </w:pPr>
            <w:r w:rsidRPr="00EB6CE7">
              <w:rPr>
                <w:rFonts w:ascii="Arial" w:hAnsi="Arial" w:cs="Arial"/>
              </w:rPr>
              <w:t>Amserlen Weladwy</w:t>
            </w:r>
          </w:p>
        </w:tc>
        <w:tc>
          <w:tcPr>
            <w:tcW w:w="5228" w:type="dxa"/>
          </w:tcPr>
          <w:p w14:paraId="35D7BDBB" w14:textId="5189199E" w:rsidR="00B26A33" w:rsidRPr="00EB6CE7" w:rsidRDefault="00583EA5" w:rsidP="00B26A33">
            <w:pPr>
              <w:jc w:val="center"/>
              <w:rPr>
                <w:rFonts w:ascii="Arial" w:hAnsi="Arial" w:cs="Arial"/>
              </w:rPr>
            </w:pPr>
            <w:r w:rsidRPr="00EB6CE7">
              <w:rPr>
                <w:rFonts w:ascii="Arial" w:hAnsi="Arial" w:cs="Arial"/>
              </w:rPr>
              <w:t>3</w:t>
            </w:r>
          </w:p>
        </w:tc>
      </w:tr>
      <w:tr w:rsidR="00B26A33" w:rsidRPr="00EB6CE7" w14:paraId="3E819DE2" w14:textId="77777777" w:rsidTr="00B26A33">
        <w:tc>
          <w:tcPr>
            <w:tcW w:w="5228" w:type="dxa"/>
          </w:tcPr>
          <w:p w14:paraId="16D98A55" w14:textId="5413A6D5" w:rsidR="00B26A33" w:rsidRPr="00EB6CE7" w:rsidRDefault="00B26A33" w:rsidP="00B26A33">
            <w:pPr>
              <w:jc w:val="both"/>
              <w:rPr>
                <w:rFonts w:ascii="Arial" w:hAnsi="Arial" w:cs="Arial"/>
              </w:rPr>
            </w:pPr>
            <w:r w:rsidRPr="00EB6CE7">
              <w:rPr>
                <w:rFonts w:ascii="Arial" w:hAnsi="Arial" w:cs="Arial"/>
              </w:rPr>
              <w:t>Cyfarfodydd gyda rhieni/gofalwyr</w:t>
            </w:r>
          </w:p>
        </w:tc>
        <w:tc>
          <w:tcPr>
            <w:tcW w:w="5228" w:type="dxa"/>
          </w:tcPr>
          <w:p w14:paraId="329CA563" w14:textId="07E2211A" w:rsidR="00B26A33" w:rsidRPr="00EB6CE7" w:rsidRDefault="007435F2" w:rsidP="008B03AE">
            <w:pPr>
              <w:jc w:val="center"/>
              <w:rPr>
                <w:rFonts w:ascii="Arial" w:hAnsi="Arial" w:cs="Arial"/>
              </w:rPr>
            </w:pPr>
            <w:r w:rsidRPr="00EB6CE7">
              <w:rPr>
                <w:rFonts w:ascii="Arial" w:hAnsi="Arial" w:cs="Arial"/>
              </w:rPr>
              <w:t>6</w:t>
            </w:r>
          </w:p>
        </w:tc>
      </w:tr>
      <w:tr w:rsidR="00B26A33" w:rsidRPr="00EB6CE7" w14:paraId="058017B8" w14:textId="77777777" w:rsidTr="00B26A33">
        <w:tc>
          <w:tcPr>
            <w:tcW w:w="5228" w:type="dxa"/>
          </w:tcPr>
          <w:p w14:paraId="0D92B58E" w14:textId="41E118F2" w:rsidR="00B26A33" w:rsidRPr="00EB6CE7" w:rsidRDefault="004559E1" w:rsidP="00B26A33">
            <w:pPr>
              <w:jc w:val="both"/>
              <w:rPr>
                <w:rFonts w:ascii="Arial" w:hAnsi="Arial" w:cs="Arial"/>
              </w:rPr>
            </w:pPr>
            <w:r w:rsidRPr="00EB6CE7">
              <w:rPr>
                <w:rFonts w:ascii="Arial" w:hAnsi="Arial" w:cs="Arial"/>
              </w:rPr>
              <w:t>Cyfarfodydd/ gweithgareddau gyda’r ysgol uwchradd</w:t>
            </w:r>
          </w:p>
        </w:tc>
        <w:tc>
          <w:tcPr>
            <w:tcW w:w="5228" w:type="dxa"/>
          </w:tcPr>
          <w:p w14:paraId="504BC2E1" w14:textId="5E5A403D" w:rsidR="00B26A33" w:rsidRPr="00EB6CE7" w:rsidRDefault="00883E8C" w:rsidP="008B03AE">
            <w:pPr>
              <w:jc w:val="center"/>
              <w:rPr>
                <w:rFonts w:ascii="Arial" w:hAnsi="Arial" w:cs="Arial"/>
              </w:rPr>
            </w:pPr>
            <w:r w:rsidRPr="00EB6CE7">
              <w:rPr>
                <w:rFonts w:ascii="Arial" w:hAnsi="Arial" w:cs="Arial"/>
              </w:rPr>
              <w:t>4</w:t>
            </w:r>
          </w:p>
        </w:tc>
      </w:tr>
      <w:tr w:rsidR="00B26A33" w:rsidRPr="00EB6CE7" w14:paraId="0BFFD658" w14:textId="77777777" w:rsidTr="00B26A33">
        <w:tc>
          <w:tcPr>
            <w:tcW w:w="5228" w:type="dxa"/>
          </w:tcPr>
          <w:p w14:paraId="1E1AA97D" w14:textId="32BBC65F" w:rsidR="00B26A33" w:rsidRPr="00EB6CE7" w:rsidRDefault="00883E8C" w:rsidP="00B26A33">
            <w:pPr>
              <w:jc w:val="both"/>
              <w:rPr>
                <w:rFonts w:ascii="Arial" w:hAnsi="Arial" w:cs="Arial"/>
              </w:rPr>
            </w:pPr>
            <w:r w:rsidRPr="00EB6CE7">
              <w:rPr>
                <w:rFonts w:ascii="Arial" w:hAnsi="Arial" w:cs="Arial"/>
              </w:rPr>
              <w:t>Treulio cyfnodau yn y dosbarth newydd</w:t>
            </w:r>
          </w:p>
        </w:tc>
        <w:tc>
          <w:tcPr>
            <w:tcW w:w="5228" w:type="dxa"/>
          </w:tcPr>
          <w:p w14:paraId="7FE4EA5C" w14:textId="1146A50B" w:rsidR="00B26A33" w:rsidRPr="00EB6CE7" w:rsidRDefault="00883E8C" w:rsidP="00883E8C">
            <w:pPr>
              <w:jc w:val="center"/>
              <w:rPr>
                <w:rFonts w:ascii="Arial" w:hAnsi="Arial" w:cs="Arial"/>
              </w:rPr>
            </w:pPr>
            <w:r w:rsidRPr="00EB6CE7">
              <w:rPr>
                <w:rFonts w:ascii="Arial" w:hAnsi="Arial" w:cs="Arial"/>
              </w:rPr>
              <w:t>6</w:t>
            </w:r>
          </w:p>
        </w:tc>
      </w:tr>
      <w:tr w:rsidR="00B26A33" w:rsidRPr="00EB6CE7" w14:paraId="724ED6A6" w14:textId="77777777" w:rsidTr="00B26A33">
        <w:tc>
          <w:tcPr>
            <w:tcW w:w="5228" w:type="dxa"/>
          </w:tcPr>
          <w:p w14:paraId="70CE9873" w14:textId="114AD493" w:rsidR="00B26A33" w:rsidRPr="00EB6CE7" w:rsidRDefault="00883E8C" w:rsidP="00B26A33">
            <w:pPr>
              <w:jc w:val="both"/>
              <w:rPr>
                <w:rFonts w:ascii="Arial" w:hAnsi="Arial" w:cs="Arial"/>
              </w:rPr>
            </w:pPr>
            <w:r w:rsidRPr="00EB6CE7">
              <w:rPr>
                <w:rFonts w:ascii="Arial" w:hAnsi="Arial" w:cs="Arial"/>
              </w:rPr>
              <w:t>Paratoi llyfryn o’r dosbarth ar staff newydd</w:t>
            </w:r>
          </w:p>
        </w:tc>
        <w:tc>
          <w:tcPr>
            <w:tcW w:w="5228" w:type="dxa"/>
          </w:tcPr>
          <w:p w14:paraId="40BB739B" w14:textId="2B23E09C" w:rsidR="00B26A33" w:rsidRPr="00EB6CE7" w:rsidRDefault="00883E8C" w:rsidP="00883E8C">
            <w:pPr>
              <w:jc w:val="center"/>
              <w:rPr>
                <w:rFonts w:ascii="Arial" w:hAnsi="Arial" w:cs="Arial"/>
              </w:rPr>
            </w:pPr>
            <w:r w:rsidRPr="00EB6CE7">
              <w:rPr>
                <w:rFonts w:ascii="Arial" w:hAnsi="Arial" w:cs="Arial"/>
              </w:rPr>
              <w:t>4</w:t>
            </w:r>
          </w:p>
        </w:tc>
      </w:tr>
    </w:tbl>
    <w:p w14:paraId="0D9D8BC8" w14:textId="2F467E75" w:rsidR="00C50834" w:rsidRPr="0090060D" w:rsidRDefault="002B5C48" w:rsidP="00B26A33">
      <w:pPr>
        <w:jc w:val="both"/>
        <w:rPr>
          <w:rFonts w:ascii="Arial" w:hAnsi="Arial" w:cs="Arial"/>
          <w:b/>
          <w:bCs/>
          <w:sz w:val="24"/>
          <w:szCs w:val="24"/>
        </w:rPr>
      </w:pPr>
      <w:r w:rsidRPr="0090060D">
        <w:rPr>
          <w:rFonts w:ascii="Arial" w:hAnsi="Arial" w:cs="Arial"/>
          <w:b/>
          <w:bCs/>
          <w:noProof/>
          <w:sz w:val="24"/>
          <w:szCs w:val="24"/>
        </w:rPr>
        <mc:AlternateContent>
          <mc:Choice Requires="wps">
            <w:drawing>
              <wp:anchor distT="0" distB="0" distL="114300" distR="114300" simplePos="0" relativeHeight="251660288" behindDoc="0" locked="0" layoutInCell="1" allowOverlap="1" wp14:anchorId="6D26AC9D" wp14:editId="551CC40A">
                <wp:simplePos x="0" y="0"/>
                <wp:positionH relativeFrom="margin">
                  <wp:posOffset>-1162050</wp:posOffset>
                </wp:positionH>
                <wp:positionV relativeFrom="paragraph">
                  <wp:posOffset>1544955</wp:posOffset>
                </wp:positionV>
                <wp:extent cx="2219325" cy="466725"/>
                <wp:effectExtent l="0" t="0" r="28575" b="28575"/>
                <wp:wrapNone/>
                <wp:docPr id="3" name="Text Box 3"/>
                <wp:cNvGraphicFramePr/>
                <a:graphic xmlns:a="http://schemas.openxmlformats.org/drawingml/2006/main">
                  <a:graphicData uri="http://schemas.microsoft.com/office/word/2010/wordprocessingShape">
                    <wps:wsp>
                      <wps:cNvSpPr txBox="1"/>
                      <wps:spPr>
                        <a:xfrm rot="16200000">
                          <a:off x="0" y="0"/>
                          <a:ext cx="2219325" cy="466725"/>
                        </a:xfrm>
                        <a:prstGeom prst="rect">
                          <a:avLst/>
                        </a:prstGeom>
                        <a:solidFill>
                          <a:schemeClr val="lt1"/>
                        </a:solidFill>
                        <a:ln w="6350">
                          <a:solidFill>
                            <a:schemeClr val="bg1"/>
                          </a:solidFill>
                        </a:ln>
                      </wps:spPr>
                      <wps:txbx>
                        <w:txbxContent>
                          <w:p w14:paraId="0A981CB5" w14:textId="2841860E" w:rsidR="00F90233" w:rsidRPr="00F90233" w:rsidRDefault="00F90233">
                            <w:pPr>
                              <w:rPr>
                                <w:rFonts w:ascii="Times New Roman" w:hAnsi="Times New Roman" w:cs="Times New Roman"/>
                                <w:b/>
                                <w:bCs/>
                                <w:sz w:val="24"/>
                                <w:szCs w:val="24"/>
                              </w:rPr>
                            </w:pPr>
                            <w:r w:rsidRPr="00F90233">
                              <w:rPr>
                                <w:rFonts w:ascii="Times New Roman" w:hAnsi="Times New Roman" w:cs="Times New Roman"/>
                                <w:b/>
                                <w:bCs/>
                                <w:sz w:val="24"/>
                                <w:szCs w:val="24"/>
                              </w:rPr>
                              <w:t>Nifer o weithiau Codwyd yn ymatebion yr holiadur.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26AC9D" id="_x0000_t202" coordsize="21600,21600" o:spt="202" path="m,l,21600r21600,l21600,xe">
                <v:stroke joinstyle="miter"/>
                <v:path gradientshapeok="t" o:connecttype="rect"/>
              </v:shapetype>
              <v:shape id="Text Box 3" o:spid="_x0000_s1026" type="#_x0000_t202" style="position:absolute;left:0;text-align:left;margin-left:-91.5pt;margin-top:121.65pt;width:174.75pt;height:36.75pt;rotation:-90;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RYTwIAALAEAAAOAAAAZHJzL2Uyb0RvYy54bWysVE1vGjEQvVfqf7B8b5avkAZliSgRVaUo&#10;iRSqnI3XCyt5Pa5t2KW/vs9eICTNqSoHazzzeJ55M7M3t22t2U45X5HJef+ix5kykorKrHP+c7n4&#10;8pUzH4QphCajcr5Xnt9OP3+6aexEDWhDulCOgcT4SWNzvgnBTrLMy42qhb8gqwyCJblaBFzdOiuc&#10;aMBe62zQ642zhlxhHUnlPbx3XZBPE39ZKhkey9KrwHTOkVtIp0vnKp7Z9EZM1k7YTSUPaYh/yKIW&#10;lcGjJ6o7EQTbuuovqrqSjjyV4UJSnVFZVlKlGlBNv/eumueNsCrVAnG8Pcnk/x+tfNg9OVYVOR9y&#10;ZkSNFi1VG9g3atkwqtNYPwHo2QIWWrjR5aPfwxmLbktXM0cQtz9GU/BLWqA6Bjhk35+kjtwSzsGg&#10;fz0cXHImERuNx1ew8VrWkUVS63z4rqhm0ci5QysTq9jd+9BBj5AI96SrYlFpnS5xfNRcO7YTaLwO&#10;KWWQv0Fpw5qcj4eXXbpvYmkAXxlW6w8YwKcNco4SdVJEK7Sr9qDbioo9ZEvKQAVv5aJCMffChyfh&#10;MGdwYnfCI45SE5Khg8XZhtzvj/wRj/YjylmDuc25/7UVTnGmfxgMxnV/NIqDni6jy6sBLu48sjqP&#10;mG09JyjUT9klM+KDPpqlo/oFKzaLryIkjMTbOQ9Hcx66bcKKSjWbJRBG24pwb56tjNTHbi7bF+Hs&#10;oZ8Bk/BAxwkXk3dt7bDxn4Zm20BllXoeBe5UPeiOtUhTc1jhuHfn94R6/dBM/wAAAP//AwBQSwME&#10;FAAGAAgAAAAhAPKmG5nhAAAACgEAAA8AAABkcnMvZG93bnJldi54bWxMj8FOwzAQRO9I/IO1SNxa&#10;h5KgKMSpUKESFxANHNqbGy9JwF5HsdsGvp7lBMfRjGbelMvJWXHEMfSeFFzNExBIjTc9tQreXtez&#10;HESImoy2nlDBFwZYVudnpS6MP9EGj3VsBZdQKLSCLsahkDI0HTod5n5AYu/dj05HlmMrzahPXO6s&#10;XCTJjXS6J17o9ICrDpvP+uAUPD6sX76fth/3zzvZN6ndNEO9CkpdXkx3tyAiTvEvDL/4jA4VM+39&#10;gUwQVsEszfhLZCPJrkFwYpFnIPYK0izNQVal/H+h+gEAAP//AwBQSwECLQAUAAYACAAAACEAtoM4&#10;kv4AAADhAQAAEwAAAAAAAAAAAAAAAAAAAAAAW0NvbnRlbnRfVHlwZXNdLnhtbFBLAQItABQABgAI&#10;AAAAIQA4/SH/1gAAAJQBAAALAAAAAAAAAAAAAAAAAC8BAABfcmVscy8ucmVsc1BLAQItABQABgAI&#10;AAAAIQAd4/RYTwIAALAEAAAOAAAAAAAAAAAAAAAAAC4CAABkcnMvZTJvRG9jLnhtbFBLAQItABQA&#10;BgAIAAAAIQDyphuZ4QAAAAoBAAAPAAAAAAAAAAAAAAAAAKkEAABkcnMvZG93bnJldi54bWxQSwUG&#10;AAAAAAQABADzAAAAtwUAAAAA&#10;" fillcolor="white [3201]" strokecolor="white [3212]" strokeweight=".5pt">
                <v:textbox>
                  <w:txbxContent>
                    <w:p w14:paraId="0A981CB5" w14:textId="2841860E" w:rsidR="00F90233" w:rsidRPr="00F90233" w:rsidRDefault="00F90233">
                      <w:pPr>
                        <w:rPr>
                          <w:rFonts w:ascii="Times New Roman" w:hAnsi="Times New Roman" w:cs="Times New Roman"/>
                          <w:b/>
                          <w:bCs/>
                          <w:sz w:val="24"/>
                          <w:szCs w:val="24"/>
                        </w:rPr>
                      </w:pPr>
                      <w:r w:rsidRPr="00F90233">
                        <w:rPr>
                          <w:rFonts w:ascii="Times New Roman" w:hAnsi="Times New Roman" w:cs="Times New Roman"/>
                          <w:b/>
                          <w:bCs/>
                          <w:sz w:val="24"/>
                          <w:szCs w:val="24"/>
                        </w:rPr>
                        <w:t>Nifer o weithiau Codwyd yn ymatebion yr holiadur.</w:t>
                      </w:r>
                    </w:p>
                  </w:txbxContent>
                </v:textbox>
                <w10:wrap anchorx="margin"/>
              </v:shape>
            </w:pict>
          </mc:Fallback>
        </mc:AlternateContent>
      </w:r>
      <w:r w:rsidRPr="0090060D">
        <w:rPr>
          <w:rFonts w:ascii="Arial" w:hAnsi="Arial" w:cs="Arial"/>
          <w:b/>
          <w:bCs/>
          <w:noProof/>
          <w:sz w:val="24"/>
          <w:szCs w:val="24"/>
        </w:rPr>
        <w:drawing>
          <wp:anchor distT="0" distB="0" distL="114300" distR="114300" simplePos="0" relativeHeight="251658240" behindDoc="1" locked="0" layoutInCell="1" allowOverlap="1" wp14:anchorId="57082314" wp14:editId="63D28199">
            <wp:simplePos x="0" y="0"/>
            <wp:positionH relativeFrom="margin">
              <wp:posOffset>273050</wp:posOffset>
            </wp:positionH>
            <wp:positionV relativeFrom="paragraph">
              <wp:posOffset>381000</wp:posOffset>
            </wp:positionV>
            <wp:extent cx="6057900" cy="3200400"/>
            <wp:effectExtent l="0" t="0" r="0" b="0"/>
            <wp:wrapTight wrapText="bothSides">
              <wp:wrapPolygon edited="0">
                <wp:start x="0" y="0"/>
                <wp:lineTo x="0" y="21471"/>
                <wp:lineTo x="21532" y="21471"/>
                <wp:lineTo x="21532"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Pr="0090060D">
        <w:rPr>
          <w:rFonts w:ascii="Arial" w:hAnsi="Arial" w:cs="Arial"/>
          <w:b/>
          <w:bCs/>
          <w:sz w:val="24"/>
          <w:szCs w:val="24"/>
        </w:rPr>
        <w:t>Graff 1</w:t>
      </w:r>
    </w:p>
    <w:p w14:paraId="5A642661" w14:textId="3DDCFBBA" w:rsidR="006E385E" w:rsidRPr="0090060D" w:rsidRDefault="002B5C48" w:rsidP="00B26A33">
      <w:pPr>
        <w:jc w:val="both"/>
        <w:rPr>
          <w:rFonts w:ascii="Arial" w:hAnsi="Arial" w:cs="Arial"/>
          <w:sz w:val="24"/>
          <w:szCs w:val="24"/>
        </w:rPr>
      </w:pPr>
      <w:r w:rsidRPr="0090060D">
        <w:rPr>
          <w:rFonts w:ascii="Arial" w:hAnsi="Arial" w:cs="Arial"/>
          <w:noProof/>
          <w:sz w:val="24"/>
          <w:szCs w:val="24"/>
        </w:rPr>
        <mc:AlternateContent>
          <mc:Choice Requires="wps">
            <w:drawing>
              <wp:anchor distT="0" distB="0" distL="114300" distR="114300" simplePos="0" relativeHeight="251659264" behindDoc="0" locked="0" layoutInCell="1" allowOverlap="1" wp14:anchorId="15DF565B" wp14:editId="7DC5A7AA">
                <wp:simplePos x="0" y="0"/>
                <wp:positionH relativeFrom="margin">
                  <wp:posOffset>1494155</wp:posOffset>
                </wp:positionH>
                <wp:positionV relativeFrom="paragraph">
                  <wp:posOffset>3333115</wp:posOffset>
                </wp:positionV>
                <wp:extent cx="3724275" cy="40005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3724275" cy="400050"/>
                        </a:xfrm>
                        <a:prstGeom prst="rect">
                          <a:avLst/>
                        </a:prstGeom>
                        <a:solidFill>
                          <a:schemeClr val="lt1"/>
                        </a:solidFill>
                        <a:ln w="6350">
                          <a:solidFill>
                            <a:schemeClr val="bg1"/>
                          </a:solidFill>
                        </a:ln>
                      </wps:spPr>
                      <wps:txbx>
                        <w:txbxContent>
                          <w:p w14:paraId="5692FCEE" w14:textId="4DB2E6C9" w:rsidR="00F90233" w:rsidRPr="00F90233" w:rsidRDefault="00F90233" w:rsidP="00F90233">
                            <w:pPr>
                              <w:jc w:val="center"/>
                              <w:rPr>
                                <w:rFonts w:ascii="Times New Roman" w:hAnsi="Times New Roman" w:cs="Times New Roman"/>
                                <w:b/>
                                <w:bCs/>
                                <w:sz w:val="24"/>
                                <w:szCs w:val="24"/>
                              </w:rPr>
                            </w:pPr>
                            <w:r w:rsidRPr="00F90233">
                              <w:rPr>
                                <w:rFonts w:ascii="Times New Roman" w:hAnsi="Times New Roman" w:cs="Times New Roman"/>
                                <w:b/>
                                <w:bCs/>
                                <w:sz w:val="24"/>
                                <w:szCs w:val="24"/>
                              </w:rPr>
                              <w:t>Strategaethau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DF565B" id="Text Box 2" o:spid="_x0000_s1027" type="#_x0000_t202" style="position:absolute;left:0;text-align:left;margin-left:117.65pt;margin-top:262.45pt;width:293.25pt;height:31.5pt;z-index:2516592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0m0RwIAAKgEAAAOAAAAZHJzL2Uyb0RvYy54bWysVNtqGzEQfS/0H4Te611vnEuN18FNcCmE&#10;JOCUPMtarb2g1aiS7N3063skX+KmgULpi3ZuOpo5M7OT677VbKucb8iUfDjIOVNGUtWYVcm/P80/&#10;XXHmgzCV0GRUyV+U59fTjx8mnR2rgtakK+UYQIwfd7bk6xDsOMu8XKtW+AFZZeCsybUiQHWrrHKi&#10;A3qrsyLPL7KOXGUdSeU9rLc7J58m/LpWMjzUtVeB6ZIjt5BOl85lPLPpRIxXTth1I/dpiH/IohWN&#10;waNHqFsRBNu45g+otpGOPNVhIKnNqK4bqVINqGaYv6lmsRZWpVpAjrdHmvz/g5X320fHmqrkBWdG&#10;tGjRk+oD+0I9KyI7nfVjBC0swkIPM7p8sHsYY9F97dr4RTkMfvD8cuQ2gkkYzy6LUXF5zpmEb5Tn&#10;+XkiP3u9bZ0PXxW1LAold+hdolRs73xAJgg9hMTHPOmmmjdaJyXOi7rRjm0FOq1DyhE3fovShnUl&#10;vzjD039DWK7eQQCeNkgkcrKrPUqhX/aJwSMvS6peQJej3bh5K+cNaroTPjwKh/kCQ9iZ8ICj1oSc&#10;aC9xtib38z17jEfb4eWsw7yW3P/YCKc4098MBuLzcDSKA56U0fllAcWdepanHrNpbwhEDbGdViYx&#10;xgd9EGtH7TNWaxZfhUsYibdLHg7iTdhtEVZTqtksBWGkrQh3ZmFlhI4cx4499c/C2X1bAwbing6T&#10;LcZvuruLjTcNzTaB6ia1PvK8Y3VPP9YhTcR+deO+neop6vUHM/0FAAD//wMAUEsDBBQABgAIAAAA&#10;IQCPmm8y4AAAAAsBAAAPAAAAZHJzL2Rvd25yZXYueG1sTI/BToNAEIbvJr7DZky82aVAlSJLQzTG&#10;RE2M1Yu3KYxAZGcJu23p2zue9DgzX/75/mIz20EdaPK9YwPLRQSKuHZNz62Bj/eHqwyUD8gNDo7J&#10;wIk8bMrzswLzxh35jQ7b0CoJYZ+jgS6EMdfa1x1Z9As3Esvty00Wg4xTq5sJjxJuBx1H0bW22LN8&#10;6HCku47q7+3eGnhKP/E+Cc90Cjy/VtVjNqb+xZjLi7m6BRVoDn8w/OqLOpTitHN7brwaDMTJKhHU&#10;wCpO16CEyOKllNnJJrtZgy4L/b9D+QMAAP//AwBQSwECLQAUAAYACAAAACEAtoM4kv4AAADhAQAA&#10;EwAAAAAAAAAAAAAAAAAAAAAAW0NvbnRlbnRfVHlwZXNdLnhtbFBLAQItABQABgAIAAAAIQA4/SH/&#10;1gAAAJQBAAALAAAAAAAAAAAAAAAAAC8BAABfcmVscy8ucmVsc1BLAQItABQABgAIAAAAIQDXO0m0&#10;RwIAAKgEAAAOAAAAAAAAAAAAAAAAAC4CAABkcnMvZTJvRG9jLnhtbFBLAQItABQABgAIAAAAIQCP&#10;mm8y4AAAAAsBAAAPAAAAAAAAAAAAAAAAAKEEAABkcnMvZG93bnJldi54bWxQSwUGAAAAAAQABADz&#10;AAAArgUAAAAA&#10;" fillcolor="white [3201]" strokecolor="white [3212]" strokeweight=".5pt">
                <v:textbox>
                  <w:txbxContent>
                    <w:p w14:paraId="5692FCEE" w14:textId="4DB2E6C9" w:rsidR="00F90233" w:rsidRPr="00F90233" w:rsidRDefault="00F90233" w:rsidP="00F90233">
                      <w:pPr>
                        <w:jc w:val="center"/>
                        <w:rPr>
                          <w:rFonts w:ascii="Times New Roman" w:hAnsi="Times New Roman" w:cs="Times New Roman"/>
                          <w:b/>
                          <w:bCs/>
                          <w:sz w:val="24"/>
                          <w:szCs w:val="24"/>
                        </w:rPr>
                      </w:pPr>
                      <w:r w:rsidRPr="00F90233">
                        <w:rPr>
                          <w:rFonts w:ascii="Times New Roman" w:hAnsi="Times New Roman" w:cs="Times New Roman"/>
                          <w:b/>
                          <w:bCs/>
                          <w:sz w:val="24"/>
                          <w:szCs w:val="24"/>
                        </w:rPr>
                        <w:t>Strategaethau</w:t>
                      </w:r>
                    </w:p>
                  </w:txbxContent>
                </v:textbox>
                <w10:wrap anchorx="margin"/>
              </v:shape>
            </w:pict>
          </mc:Fallback>
        </mc:AlternateContent>
      </w:r>
    </w:p>
    <w:p w14:paraId="1F9091DD" w14:textId="77777777" w:rsidR="002B5C48" w:rsidRPr="0090060D" w:rsidRDefault="002B5C48" w:rsidP="00B26A33">
      <w:pPr>
        <w:jc w:val="both"/>
        <w:rPr>
          <w:rFonts w:ascii="Arial" w:hAnsi="Arial" w:cs="Arial"/>
          <w:sz w:val="24"/>
          <w:szCs w:val="24"/>
        </w:rPr>
      </w:pPr>
    </w:p>
    <w:p w14:paraId="4B2233DD" w14:textId="31BB2E25" w:rsidR="007435F2" w:rsidRPr="00EB6CE7" w:rsidRDefault="004559E1" w:rsidP="0090060D">
      <w:pPr>
        <w:spacing w:line="360" w:lineRule="auto"/>
        <w:jc w:val="both"/>
        <w:rPr>
          <w:rFonts w:ascii="Arial" w:hAnsi="Arial" w:cs="Arial"/>
        </w:rPr>
      </w:pPr>
      <w:r w:rsidRPr="00EB6CE7">
        <w:rPr>
          <w:rFonts w:ascii="Arial" w:hAnsi="Arial" w:cs="Arial"/>
        </w:rPr>
        <w:t>Dysgir o’r ymatebion, caiff peth amrywiaeth o strategaethau i gefnogi plant ag awtistiaeth gyda throsglwyddo, ei ddefnyddio yn Ysgol A. Mae’n wybyddus fod o’r tabl dangosir uchod taw’r strategaeth o amserlenni gweladwy yw’r strategaeth caiff ei ddefnyddio lleiaf swm o weithiau, yn ôl staff Ysgol A. O bosib, gall hon fod o ganlyniad caiff hon ei ddefnyddio ar gyfer newidiadau i’r drefn ddyddiol ysgol, yn hytrach na ddefnyddio ar gyfer cefnogi trosglwyddo a chefnoga ALNCO’r ysgol hyn. Fodd bynnag, dyweda Hewitt (2005, tud.66) bod amserlenni gweledol yn helpu’r plant i ddyfod yn fwy annibynnol. Cytuna TDA (2008, dyfynnwyd yn Glazzard et al., 2015, tud.80) hefyd gyda’r strategaeth gan nodi bod nhw’n helpu i leihau pryder plant ag awtistiaeth. Yn fwy, gwelir taw’r ddwy strategaeth caiff ddefnyddio mwyaf yw’r llyfryn dosbarth a’r cyfarfodydd gyda rhieni/gofalwyr. Pwysleisia Glazzard et al. (2015, tud.79) y pwysigrwydd i athrawon i gwrdd â rhieni i drafod y strategaethau gorau i gefnogi plant ag awtistiaeth. Soniodd sawl aelod o staff caiff y llyfryn ei roi i’r plant</w:t>
      </w:r>
      <w:r w:rsidR="00C33014" w:rsidRPr="00EB6CE7">
        <w:rPr>
          <w:rFonts w:ascii="Arial" w:hAnsi="Arial" w:cs="Arial"/>
        </w:rPr>
        <w:t>,</w:t>
      </w:r>
      <w:r w:rsidRPr="00EB6CE7">
        <w:rPr>
          <w:rFonts w:ascii="Arial" w:hAnsi="Arial" w:cs="Arial"/>
        </w:rPr>
        <w:t xml:space="preserve"> sydd yn cynnwys lluniau o’u dosbarth newydd a’r aelodau staff a fydd yn eu dosbarth y flwyddyn ddilynol. Bydd y plant yn mynd a’r llyfryn yma cartref gyda nhw dros yr haf i edrych arno, i wneud y broses yn fwy esmwyth. Dyweda Hewitt (2005, tud.71) bod plant yn ymateb yn well i anogwyr gweledol yn lle cyfarwyddiadau ar lafar.</w:t>
      </w:r>
    </w:p>
    <w:p w14:paraId="7ED482FC" w14:textId="171304D7" w:rsidR="00F82B4F" w:rsidRPr="00EB6CE7" w:rsidRDefault="004559E1" w:rsidP="0090060D">
      <w:pPr>
        <w:spacing w:line="360" w:lineRule="auto"/>
        <w:jc w:val="both"/>
        <w:rPr>
          <w:rFonts w:ascii="Arial" w:hAnsi="Arial" w:cs="Arial"/>
        </w:rPr>
      </w:pPr>
      <w:r w:rsidRPr="00EB6CE7">
        <w:rPr>
          <w:rFonts w:ascii="Arial" w:hAnsi="Arial" w:cs="Arial"/>
        </w:rPr>
        <w:lastRenderedPageBreak/>
        <w:t>Yn ychwanegol, un strategaeth arall defnyddia’r ysgol yn ôl ALNCO’r ysgol yw coeden bryderon i helpu plant ag awtistiaeth os oes ganddyn nhw unrhyw bryderon o fewn yr ysgol. Yn ychwanegol, rhodda’r ysgol cyfle i blant sydd ar y sbectrwm awtistiaeth i dreulio amser yn y dosbarth newydd cyn yr haf. O ran sicrhau trosglwyddo/pontio effeithiol ar gyfer plant ar y sbectrwm awtistiaeth i’r ysgol uwchradd, dechreuir ei drefnu ym mlwyddyn 5. Cydweithia ALNCO’r ysgol gynradd gydag ALNCO’r ysgol uwchradd gan rannu gwybodaeth a chynnal cyfarfodydd ac ymweliadau cyson.</w:t>
      </w:r>
    </w:p>
    <w:p w14:paraId="7921F9DD" w14:textId="2141CF54" w:rsidR="00883E8C" w:rsidRPr="00EB6CE7" w:rsidRDefault="004559E1" w:rsidP="0090060D">
      <w:pPr>
        <w:spacing w:line="360" w:lineRule="auto"/>
        <w:jc w:val="both"/>
        <w:rPr>
          <w:rFonts w:ascii="Arial" w:hAnsi="Arial" w:cs="Arial"/>
        </w:rPr>
      </w:pPr>
      <w:r w:rsidRPr="00EB6CE7">
        <w:rPr>
          <w:rFonts w:ascii="Arial" w:hAnsi="Arial" w:cs="Arial"/>
        </w:rPr>
        <w:t>O ran trosglwyddo i’r ysgol uwchradd, dysgir o bolisi Ysgol A (2020) amdano’r cydweithrediad cadarnhaol rhwng yr ysgol gynradd a’r ysgol uwchradd i sicrhau trosglwyddo effeithiol ar gyfer plant ag awtistiaeth o’r ysgol gynradd i’r uwchradd. Yn ôl y polisi, dechreuir ystyried y broses ym mlwyddyn 5 gan wneud adolygiad, lle nodir argymhellion a darpariaethau y bydd angen ar gyfer y plentyn ar gyfer y trosglwyddo i’r ysgol uwchradd. Nodir yr opsiwn am adolygiad interim ym mlwyddyn 6 os ni welir opsiynau clir, ond dyweda’r ysgol diwygir datganiad y plentyn erbyn yr 15fed o Chwefror. Yn ychwanegol, nodir y pwysigrwydd o gwblhau’r holl drefniadau erbyn mis Mawrth cyn y trosglwyddo, oblegid efallai bydd angen trefniadau ac ymweliadau ychwanegol. Hefyd, anogir i’r rhieni i wneud ymweliadau i’r ysgol uwchradd. Yn ôl llythyr noson pontio ar gyfer plant gydag ADY, nodir bod cyfle ar y noson i’r plant i gwrdd â staff, mynd ar daith o gwmpas yr ysgol, cymryd lluniau a gofyn cwestiynau. O ran cefnogi trosglwyddo yn gyffredinol o’r cartref i’r ysgol, mae’r ysgol yn cynnal boreau coffi ar gyfer dosbarthiadau meithrin a derbyn, lle pwysleisir y pwysigrwydd o siarad gyda’u plentyn. Pwysleisia Farrell (2012, tud.207) bod cyfathrebu yn allweddol i helpu plant adnabod bod newid yn digwydd.</w:t>
      </w:r>
    </w:p>
    <w:p w14:paraId="26A79E87" w14:textId="007C34D8" w:rsidR="000477A5" w:rsidRPr="00EB6CE7" w:rsidRDefault="000477A5" w:rsidP="0090060D">
      <w:pPr>
        <w:spacing w:line="360" w:lineRule="auto"/>
        <w:jc w:val="both"/>
        <w:rPr>
          <w:rFonts w:ascii="Arial" w:hAnsi="Arial" w:cs="Arial"/>
          <w:u w:val="single"/>
        </w:rPr>
      </w:pPr>
      <w:r w:rsidRPr="00EB6CE7">
        <w:rPr>
          <w:rFonts w:ascii="Arial" w:hAnsi="Arial" w:cs="Arial"/>
          <w:u w:val="single"/>
        </w:rPr>
        <w:t>Hyfforddiant ar gyfer Staff</w:t>
      </w:r>
    </w:p>
    <w:p w14:paraId="3803EA69" w14:textId="426C3848" w:rsidR="000477A5" w:rsidRPr="00EB6CE7" w:rsidRDefault="004559E1" w:rsidP="0090060D">
      <w:pPr>
        <w:spacing w:line="360" w:lineRule="auto"/>
        <w:jc w:val="both"/>
        <w:rPr>
          <w:rFonts w:ascii="Arial" w:hAnsi="Arial" w:cs="Arial"/>
        </w:rPr>
      </w:pPr>
      <w:r w:rsidRPr="00EB6CE7">
        <w:rPr>
          <w:rFonts w:ascii="Arial" w:hAnsi="Arial" w:cs="Arial"/>
        </w:rPr>
        <w:t>Yn amlwg, gwelir hyfforddiant i gefnogi plant ag awtistiaeth gyda throsglwyddo’n allweddol. Gofynnwyd y cwestiwn oes digon o hyfforddiant ar gyfer ysgolion i gefnogi plant ag awtistiaeth gyda throsglwyddo, i staff Ysgol A. Rhaid i’r ymchwilydd tynnu sylw at y ffaith pleidleisiodd pawb ‘nac oes’ yn yr holiadur i’r cwestiwn. Dadleua Minke et al. (1996, dyfynnwyd yn Glazzard et al., 2015, tud.8) taw un o’r elfennau o ran cynhwysiad mewn addysg sydd angen gwella, yw’r diffyg hyfforddiant gan athrawon prif frwd. Ychwanega Poulou a Norwich (2000, dyfynnwyd yn Glazzard et al., 2015, tud.8) bod datblygiad proffesiynol athrawon yn allweddol er mwyn sicrhau cynhwysiant llwyddiant, a chytuna Glazzard et al. gan fynegi gellir gweld plant cynwysedig yn gwneud mwy o gynnydd os bod gan yr athrawon y ddealltwriaeth i wahaniaethu’r cwricwlwm i gwrdd â’u hanghenion.</w:t>
      </w:r>
    </w:p>
    <w:p w14:paraId="08BC5438" w14:textId="3C266985" w:rsidR="00F82B4F" w:rsidRPr="00EB6CE7" w:rsidRDefault="00F82B4F" w:rsidP="0090060D">
      <w:pPr>
        <w:spacing w:line="360" w:lineRule="auto"/>
        <w:jc w:val="both"/>
        <w:rPr>
          <w:rFonts w:ascii="Arial" w:hAnsi="Arial" w:cs="Arial"/>
          <w:u w:val="single"/>
        </w:rPr>
      </w:pPr>
      <w:r w:rsidRPr="00EB6CE7">
        <w:rPr>
          <w:rFonts w:ascii="Arial" w:hAnsi="Arial" w:cs="Arial"/>
          <w:u w:val="single"/>
        </w:rPr>
        <w:t>Astudiaethau Achos</w:t>
      </w:r>
    </w:p>
    <w:p w14:paraId="34FEA240" w14:textId="57F77603" w:rsidR="00583EA5" w:rsidRPr="00EB6CE7" w:rsidRDefault="004559E1" w:rsidP="0090060D">
      <w:pPr>
        <w:spacing w:line="360" w:lineRule="auto"/>
        <w:jc w:val="both"/>
        <w:rPr>
          <w:rFonts w:ascii="Arial" w:hAnsi="Arial" w:cs="Arial"/>
        </w:rPr>
      </w:pPr>
      <w:r w:rsidRPr="00EB6CE7">
        <w:rPr>
          <w:rFonts w:ascii="Arial" w:hAnsi="Arial" w:cs="Arial"/>
        </w:rPr>
        <w:t>Gwelwyd o brofiadau personol yn ogystal â phrofiadau o Ysgol Profiad Dewisol, sawl plentyn ag awtistiaeth sydd yn ymateb i drosglwyddo yn wahanol. Isod, nodir mwy amdano’r disgyblion a’r effaith caiff drosglwyddo a newid arnyn nhw.</w:t>
      </w:r>
    </w:p>
    <w:p w14:paraId="798B7CAB" w14:textId="77777777" w:rsidR="001820BD" w:rsidRDefault="001820BD" w:rsidP="0090060D">
      <w:pPr>
        <w:spacing w:line="360" w:lineRule="auto"/>
        <w:jc w:val="both"/>
        <w:rPr>
          <w:rFonts w:ascii="Arial" w:hAnsi="Arial" w:cs="Arial"/>
          <w:u w:val="single"/>
        </w:rPr>
      </w:pPr>
    </w:p>
    <w:p w14:paraId="1DBBA2E4" w14:textId="77777777" w:rsidR="001820BD" w:rsidRDefault="001820BD" w:rsidP="0090060D">
      <w:pPr>
        <w:spacing w:line="360" w:lineRule="auto"/>
        <w:jc w:val="both"/>
        <w:rPr>
          <w:rFonts w:ascii="Arial" w:hAnsi="Arial" w:cs="Arial"/>
          <w:u w:val="single"/>
        </w:rPr>
      </w:pPr>
    </w:p>
    <w:p w14:paraId="0C5C8A29" w14:textId="773A96E4" w:rsidR="00EF2B30" w:rsidRPr="00EB6CE7" w:rsidRDefault="00EF2B30" w:rsidP="0090060D">
      <w:pPr>
        <w:spacing w:line="360" w:lineRule="auto"/>
        <w:jc w:val="both"/>
        <w:rPr>
          <w:rFonts w:ascii="Arial" w:hAnsi="Arial" w:cs="Arial"/>
          <w:u w:val="single"/>
        </w:rPr>
      </w:pPr>
      <w:r w:rsidRPr="00EB6CE7">
        <w:rPr>
          <w:rFonts w:ascii="Arial" w:hAnsi="Arial" w:cs="Arial"/>
          <w:u w:val="single"/>
        </w:rPr>
        <w:lastRenderedPageBreak/>
        <w:t>Astudiaeth Achos 1: Disgybl A</w:t>
      </w:r>
    </w:p>
    <w:p w14:paraId="01693846" w14:textId="690C41A9" w:rsidR="00EF2B30" w:rsidRPr="00EB6CE7" w:rsidRDefault="004559E1" w:rsidP="0090060D">
      <w:pPr>
        <w:spacing w:line="360" w:lineRule="auto"/>
        <w:jc w:val="both"/>
        <w:rPr>
          <w:rFonts w:ascii="Arial" w:hAnsi="Arial" w:cs="Arial"/>
        </w:rPr>
      </w:pPr>
      <w:r w:rsidRPr="00EB6CE7">
        <w:rPr>
          <w:rFonts w:ascii="Arial" w:hAnsi="Arial" w:cs="Arial"/>
        </w:rPr>
        <w:t>Caiff ddisgybl A ei leoli mewn dosbarth prif frwd yr ysgol, ond weithiau treulir amser tu allan i’r dosbarth yn gweithio gyda chynorthwywraig. Wrth drafod gyda’r gynorthwywraig, cydnabyddir bod disgybl A yn gweithio’n well 1 i 1 y tu hwnt i’r dosbarth, yn hytrach na 1 i 1 yn y dosbarth, oblegid canolbwyntir yn well. Dyweda Estyn (2019) bod plant ag awtistiaeth yn teimlo’n fwy diogel pryd mae yna aelod o staff mae’r plentyn yn nabod yn dda, yn gweithio gyda nhw. Yn ystod cyfnod yr ymchwilydd yn yr ysgol, gwelir athrawes cyflenwi yn nosbarth disgybl A am gyfnod hir</w:t>
      </w:r>
      <w:r w:rsidR="00167729" w:rsidRPr="00EB6CE7">
        <w:rPr>
          <w:rFonts w:ascii="Arial" w:hAnsi="Arial" w:cs="Arial"/>
        </w:rPr>
        <w:t>.</w:t>
      </w:r>
      <w:r w:rsidRPr="00EB6CE7">
        <w:rPr>
          <w:rFonts w:ascii="Arial" w:hAnsi="Arial" w:cs="Arial"/>
        </w:rPr>
        <w:t xml:space="preserve"> Dyweda’r gynorthwywraig ymateba disgybl A yn iawn gyda’r newid o athrawes newydd, ond dywedir hefyd mae’n wyliadwrus o aelodau o staff newydd.</w:t>
      </w:r>
    </w:p>
    <w:p w14:paraId="4FAF1735" w14:textId="7B3C5171" w:rsidR="00EC4B2B" w:rsidRPr="00EB6CE7" w:rsidRDefault="004559E1" w:rsidP="0090060D">
      <w:pPr>
        <w:spacing w:line="360" w:lineRule="auto"/>
        <w:jc w:val="both"/>
        <w:rPr>
          <w:rFonts w:ascii="Arial" w:hAnsi="Arial" w:cs="Arial"/>
        </w:rPr>
      </w:pPr>
      <w:r w:rsidRPr="00EB6CE7">
        <w:rPr>
          <w:rFonts w:ascii="Arial" w:hAnsi="Arial" w:cs="Arial"/>
        </w:rPr>
        <w:t>O ran symud dosbarthiadau, dysgwyd bod y disgybl yn fodlon gyda’r trosglwyddo oherwydd mae’n treulio amser yn y dosbarth cyn symud, gan wybod ble byddai’n eistedd. Byddai’n hefyd yn tynnu lluniau o’r dosbarth newydd, a chael ei offer i gyd yn barod ar y bwrdd, gyda bocs penodol iddo ar gyfer ei waith. Yn ychwanegol o ran ei gefnogi i drosglwyddo i ddosbarthiadau/blynyddoedd newydd, disgwylia’r gynorthwywraig i ddilyn disgybl A ar gyfer ei flynyddoedd olaf yn yr ysgol gynradd. Yn ddiddorol, dyweda’r gynorthwywraig does dim angen amserlen weladwy arno ddisgybl A a dangosir ymddygiad iawn ar y cyfan gyda’r newid. Er hyn, rhannir dyweda rhieni’r disgybl weithiau caiff y disgybl bryder wrth feddwl am y newidiadau. O ran trosglwyddo i’r ysgol uwchradd, daw aelod o staff i lawr o’r ysgol uwchradd i’r ysgol gynradd i weithio gyda disgybl A. At hyn, mae’r disgybl yn mynd lan i’r ysgol uwchradd hefyd ar adegau. Cydnabyddai’r gynorthwywraig teimlodd y disgybl braidd yn ofnus a phryderus ar y dechrau cyn mynychu, ond nawr mae’n edrych ymlaen at fynd lan. Ychwanegwyd nid oes broblem gan y disgybl yn cymdeithasu gyda phlant eraill, ac wedi cwrdd â phlant eraill sydd yn mynychu’r un sesiynau. O ganlyniad i’r astudiaeth achos yma a ffocysu ar y disgybl yma, ni ellir gweld llawer o effaith ar ymddygiad na sgiliau cymdeithasol y disgybl o ganlyniad i drosglwyddo. Mae’n bosib dadlau ni welir unrhyw effaith ar ei gyrhaeddiad hefyd gan ei fod yn gweithio 1 i 1, a bydd y gynorthwywraig yn ei ddilyn i flynyddoedd yn uwch.</w:t>
      </w:r>
    </w:p>
    <w:p w14:paraId="6CCCF11D" w14:textId="6F362B33" w:rsidR="00F90233" w:rsidRPr="00EB6CE7" w:rsidRDefault="00F90233" w:rsidP="0090060D">
      <w:pPr>
        <w:spacing w:line="360" w:lineRule="auto"/>
        <w:jc w:val="both"/>
        <w:rPr>
          <w:rFonts w:ascii="Arial" w:hAnsi="Arial" w:cs="Arial"/>
          <w:u w:val="single"/>
        </w:rPr>
      </w:pPr>
      <w:r w:rsidRPr="00EB6CE7">
        <w:rPr>
          <w:rFonts w:ascii="Arial" w:hAnsi="Arial" w:cs="Arial"/>
          <w:u w:val="single"/>
        </w:rPr>
        <w:t>Astudiaeth Achos 2: Disgybl B</w:t>
      </w:r>
    </w:p>
    <w:p w14:paraId="08AFC00B" w14:textId="3831CA11" w:rsidR="00F90233" w:rsidRPr="00EB6CE7" w:rsidRDefault="004559E1" w:rsidP="0090060D">
      <w:pPr>
        <w:spacing w:line="360" w:lineRule="auto"/>
        <w:jc w:val="both"/>
        <w:rPr>
          <w:rFonts w:ascii="Arial" w:hAnsi="Arial" w:cs="Arial"/>
        </w:rPr>
      </w:pPr>
      <w:r w:rsidRPr="00EB6CE7">
        <w:rPr>
          <w:rFonts w:ascii="Arial" w:hAnsi="Arial" w:cs="Arial"/>
        </w:rPr>
        <w:t xml:space="preserve">Gwelir disgybl B yn ifancach na ddisgybl A ac yn wahanol hefyd, </w:t>
      </w:r>
      <w:r w:rsidR="00167729" w:rsidRPr="00EB6CE7">
        <w:rPr>
          <w:rFonts w:ascii="Arial" w:hAnsi="Arial" w:cs="Arial"/>
        </w:rPr>
        <w:t xml:space="preserve">ni dderbyniwyd </w:t>
      </w:r>
      <w:r w:rsidRPr="00EB6CE7">
        <w:rPr>
          <w:rFonts w:ascii="Arial" w:hAnsi="Arial" w:cs="Arial"/>
        </w:rPr>
        <w:t>datganiad ar hyn o bryd. Wrth drafod gyda’r athrawes ddosbarth, datganir ni hoffa disgybl B newid, ac yna ychwanegir teimlir bydd y trosglwyddo i Gyfnod Allweddol 2 yn her i’r disgybl. Hefyd, dywedwyd bod y disgybl yn alluog a nodir gwnaeth y disgybl rhagori wrth wneud tasg dosrannu 3 digid. Yn fwy, wrth i’r ymchwilydd arsylwi’r disgybl yn y dosbarth, gwelwyd ni chymdeith</w:t>
      </w:r>
      <w:r w:rsidR="00167729" w:rsidRPr="00EB6CE7">
        <w:rPr>
          <w:rFonts w:ascii="Arial" w:hAnsi="Arial" w:cs="Arial"/>
        </w:rPr>
        <w:t>aswyd</w:t>
      </w:r>
      <w:r w:rsidRPr="00EB6CE7">
        <w:rPr>
          <w:rFonts w:ascii="Arial" w:hAnsi="Arial" w:cs="Arial"/>
        </w:rPr>
        <w:t xml:space="preserve"> g</w:t>
      </w:r>
      <w:bookmarkStart w:id="2" w:name="cysill"/>
      <w:bookmarkEnd w:id="2"/>
      <w:r w:rsidRPr="00EB6CE7">
        <w:rPr>
          <w:rFonts w:ascii="Arial" w:hAnsi="Arial" w:cs="Arial"/>
        </w:rPr>
        <w:t>yda disgyblion eraill. Felly, gellir gweld peth gwahaniaeth rhwng disgybl A a disgybl B o ran eu cymdeithasu a’r addasiad i newid. Gall un dadlau gall hon fod o ganlyniad i ddisgybl A yn derbyn mwy o gymorth, megis yr 1 i 1 a’r llyfryn o’r dosbarth newydd.</w:t>
      </w:r>
    </w:p>
    <w:p w14:paraId="7EE118BB" w14:textId="6FE2682C" w:rsidR="00D354DE" w:rsidRPr="00EB6CE7" w:rsidRDefault="00D354DE" w:rsidP="0090060D">
      <w:pPr>
        <w:spacing w:line="360" w:lineRule="auto"/>
        <w:jc w:val="both"/>
        <w:rPr>
          <w:rFonts w:ascii="Arial" w:hAnsi="Arial" w:cs="Arial"/>
          <w:u w:val="single"/>
        </w:rPr>
      </w:pPr>
      <w:r w:rsidRPr="00EB6CE7">
        <w:rPr>
          <w:rFonts w:ascii="Arial" w:hAnsi="Arial" w:cs="Arial"/>
          <w:u w:val="single"/>
        </w:rPr>
        <w:t>Astudiaeth Achos 3: Disgybl C</w:t>
      </w:r>
    </w:p>
    <w:p w14:paraId="68F6DCB6" w14:textId="08E9B60C" w:rsidR="00D354DE" w:rsidRPr="00EB6CE7" w:rsidRDefault="004559E1" w:rsidP="0090060D">
      <w:pPr>
        <w:spacing w:line="360" w:lineRule="auto"/>
        <w:jc w:val="both"/>
        <w:rPr>
          <w:rFonts w:ascii="Arial" w:hAnsi="Arial" w:cs="Arial"/>
        </w:rPr>
      </w:pPr>
      <w:r w:rsidRPr="00EB6CE7">
        <w:rPr>
          <w:rFonts w:ascii="Arial" w:hAnsi="Arial" w:cs="Arial"/>
        </w:rPr>
        <w:t>Gwelir trosglwyddo gwahanol gyda disgybl C. Symudodd y disgybl o ysgol arall o fewn y Sir i geisio gwella ei ymddygiad, mewn symudiad dros amser. Pwrpas y symudiad yma oedd gweld os welir gwelliant yn eu hymddygiad mewn ysgol lai</w:t>
      </w:r>
      <w:r w:rsidR="00167729" w:rsidRPr="00EB6CE7">
        <w:rPr>
          <w:rFonts w:ascii="Arial" w:hAnsi="Arial" w:cs="Arial"/>
        </w:rPr>
        <w:t xml:space="preserve"> o faint</w:t>
      </w:r>
      <w:r w:rsidRPr="00EB6CE7">
        <w:rPr>
          <w:rFonts w:ascii="Arial" w:hAnsi="Arial" w:cs="Arial"/>
        </w:rPr>
        <w:t>. Ar ôl trafod gyda’r pennaeth ac athrawes dosbarth, gwelwyd gwelliant yn eu hymddygiad ers trosglwyddo i Ysgol A. Felly, gwelir enghraifft arall o ymateb da i drosglwyddo.</w:t>
      </w:r>
    </w:p>
    <w:p w14:paraId="2AA28281" w14:textId="153EA7C1" w:rsidR="00C63F51" w:rsidRPr="00EB6CE7" w:rsidRDefault="00210DA1" w:rsidP="0090060D">
      <w:pPr>
        <w:spacing w:line="360" w:lineRule="auto"/>
        <w:jc w:val="both"/>
        <w:rPr>
          <w:rFonts w:ascii="Arial" w:hAnsi="Arial" w:cs="Arial"/>
          <w:u w:val="single"/>
        </w:rPr>
      </w:pPr>
      <w:r w:rsidRPr="00EB6CE7">
        <w:rPr>
          <w:rFonts w:ascii="Arial" w:hAnsi="Arial" w:cs="Arial"/>
          <w:u w:val="single"/>
        </w:rPr>
        <w:lastRenderedPageBreak/>
        <w:t>Astudiaethau Achos 4 a 5: Disgyblion Ch a D</w:t>
      </w:r>
    </w:p>
    <w:p w14:paraId="1FB66378" w14:textId="0CA5E0D4" w:rsidR="00210DA1" w:rsidRPr="00EB6CE7" w:rsidRDefault="004559E1" w:rsidP="0090060D">
      <w:pPr>
        <w:spacing w:line="360" w:lineRule="auto"/>
        <w:jc w:val="both"/>
        <w:rPr>
          <w:rFonts w:ascii="Arial" w:hAnsi="Arial" w:cs="Arial"/>
        </w:rPr>
      </w:pPr>
      <w:r w:rsidRPr="00EB6CE7">
        <w:rPr>
          <w:rFonts w:ascii="Arial" w:hAnsi="Arial" w:cs="Arial"/>
        </w:rPr>
        <w:t>Yn yr astudiaethau achos yma, cyfeirir at brofiadau tu hwnt i brofiadau dewisol lle welwyd plant ag awtistiaeth ddim yn ymateb yn hapus i’r broses o drosglwyddo. Gan ffocysu ar ddisgybl Ch yn gyntaf, gwelir y disgybl yn ei gweld yn anodd addasu o gael ei addysgu gan athro yn lle athrawes. Dysgwyd ni chafodd y disgybl ei addysgu gan athro o blaen, ac ymatebwyd gydag agwedd heriol, chymerwyd peth amser i’w addasu. Dyma enghraifft o drosglwyddo yn effeithio ymddygiad plentyn ar y sbectrwm awtistiaeth mewn modd negyddol.</w:t>
      </w:r>
    </w:p>
    <w:p w14:paraId="142A075B" w14:textId="2BF4470D" w:rsidR="000714F2" w:rsidRPr="00EB6CE7" w:rsidRDefault="004559E1" w:rsidP="0090060D">
      <w:pPr>
        <w:spacing w:line="360" w:lineRule="auto"/>
        <w:jc w:val="both"/>
        <w:rPr>
          <w:rFonts w:ascii="Arial" w:hAnsi="Arial" w:cs="Arial"/>
        </w:rPr>
      </w:pPr>
      <w:r w:rsidRPr="00EB6CE7">
        <w:rPr>
          <w:rFonts w:ascii="Arial" w:hAnsi="Arial" w:cs="Arial"/>
        </w:rPr>
        <w:t xml:space="preserve">Nawr, symudir i drafod disgybl D. Yn wahanol, caiff disgybl D ei addysgu mewn uned yn hytrach </w:t>
      </w:r>
      <w:r w:rsidR="00167729" w:rsidRPr="00EB6CE7">
        <w:rPr>
          <w:rFonts w:ascii="Arial" w:hAnsi="Arial" w:cs="Arial"/>
        </w:rPr>
        <w:t xml:space="preserve">na </w:t>
      </w:r>
      <w:r w:rsidRPr="00EB6CE7">
        <w:rPr>
          <w:rFonts w:ascii="Arial" w:hAnsi="Arial" w:cs="Arial"/>
        </w:rPr>
        <w:t>mewn dosbarth prif frwd. Mynega Glazzard et al. (2015, tud.4)</w:t>
      </w:r>
      <w:r w:rsidRPr="00EB6CE7">
        <w:rPr>
          <w:rFonts w:ascii="Calibri" w:hAnsi="Calibri" w:cs="Calibri"/>
          <w:sz w:val="20"/>
          <w:szCs w:val="20"/>
        </w:rPr>
        <w:t xml:space="preserve"> </w:t>
      </w:r>
      <w:r w:rsidRPr="00EB6CE7">
        <w:rPr>
          <w:rFonts w:ascii="Arial" w:hAnsi="Arial" w:cs="Arial"/>
        </w:rPr>
        <w:t>bod angen i gynhwysiant sicrhau bod pob disgybl yn teimlo'n ddiogel, yn eu gwerthfawrogi a theimlo ymdeimlad o berthyn. Cytuna Warnock (2005, dyfynnwyd yn Glazzard et al., 2015, tud.4) gan nodi bod nifer o blant gydag ADY, yn teimlo ni ellir bod yn rhan o ysgol prif frwd mawr. Wrth i'w amser yn yr ysgol gynradd agosáu tuag at y diwedd, gwelwyd ymddygiad y disgybl yn gwaethygu. Ni thrafodwyd gyda’r ALNCO, ond gall hon fod o ganlyniad i bryderu dros drosglwyddo i’r ysgol uwchradd. Awgryma Estyn (2019), pryd mae plentyn ag awtistiaeth yn dangos lefelau uwch o bryder, gellir ei gefnogi gan ei leoli naill ai cefn y dosbarth, neu ar bwys y drws. Ychwanegir gall system o amser allan bod yn fuddiol i’r plentyn hefyd. Yn ychwanegol, ar ei ddiwrnod olaf yn yr ysgol gynradd, gwelwyd y disgybl yn dangos tipyn o emosiwn a phryder dros adael a symud ysgol. Yn amlwg felly, gwelir y broses o drosglwyddo yn effeithio ymddygiad disgybl yma. Cydnabyddai Glazzard et al. (2015, tud.78) hyn gan nodi gall newidiadau i’r drefn arferol achosi blinder a gwrthod i newid.  Ni ellir gwadu'r pwynt yma, ond ar yr un pryd dylid nodi, dywed ALNCO Ysgol A gwelir braidd dim newid cyn y trosglwyddo. Fodd bynnag, ni chafodd yr ymchwilydd y cyfle i ofyn a effeithia’r trosglwyddo ar gyrhaeddiad a sgiliau cymdeithasol y plentyn. Un strategaeth awgryma Glazzard yw nodi newidiadau ymddygiad mewn dyddiadur i geisio derbyn gwell dealltwriaeth o beth sydd yn eu cythruddo.</w:t>
      </w:r>
    </w:p>
    <w:p w14:paraId="2B504BD8" w14:textId="77777777" w:rsidR="00716AE3" w:rsidRDefault="00716AE3" w:rsidP="00883E8C">
      <w:pPr>
        <w:jc w:val="both"/>
        <w:rPr>
          <w:rFonts w:ascii="Arial" w:hAnsi="Arial" w:cs="Arial"/>
          <w:b/>
          <w:bCs/>
          <w:sz w:val="28"/>
          <w:szCs w:val="28"/>
          <w:u w:val="single"/>
        </w:rPr>
      </w:pPr>
    </w:p>
    <w:p w14:paraId="6B0CD3BD" w14:textId="77777777" w:rsidR="00716AE3" w:rsidRDefault="00716AE3" w:rsidP="00883E8C">
      <w:pPr>
        <w:jc w:val="both"/>
        <w:rPr>
          <w:rFonts w:ascii="Arial" w:hAnsi="Arial" w:cs="Arial"/>
          <w:b/>
          <w:bCs/>
          <w:sz w:val="28"/>
          <w:szCs w:val="28"/>
          <w:u w:val="single"/>
        </w:rPr>
      </w:pPr>
    </w:p>
    <w:p w14:paraId="08671C63" w14:textId="77777777" w:rsidR="00716AE3" w:rsidRDefault="00716AE3" w:rsidP="00883E8C">
      <w:pPr>
        <w:jc w:val="both"/>
        <w:rPr>
          <w:rFonts w:ascii="Arial" w:hAnsi="Arial" w:cs="Arial"/>
          <w:b/>
          <w:bCs/>
          <w:sz w:val="28"/>
          <w:szCs w:val="28"/>
          <w:u w:val="single"/>
        </w:rPr>
      </w:pPr>
    </w:p>
    <w:p w14:paraId="5FD4377A" w14:textId="77777777" w:rsidR="00447725" w:rsidRDefault="00447725" w:rsidP="00883E8C">
      <w:pPr>
        <w:jc w:val="both"/>
        <w:rPr>
          <w:rFonts w:ascii="Arial" w:hAnsi="Arial" w:cs="Arial"/>
          <w:b/>
          <w:bCs/>
          <w:sz w:val="28"/>
          <w:szCs w:val="28"/>
          <w:u w:val="single"/>
        </w:rPr>
      </w:pPr>
    </w:p>
    <w:p w14:paraId="0CC74499" w14:textId="77777777" w:rsidR="00447725" w:rsidRDefault="00447725" w:rsidP="00883E8C">
      <w:pPr>
        <w:jc w:val="both"/>
        <w:rPr>
          <w:rFonts w:ascii="Arial" w:hAnsi="Arial" w:cs="Arial"/>
          <w:b/>
          <w:bCs/>
          <w:sz w:val="28"/>
          <w:szCs w:val="28"/>
          <w:u w:val="single"/>
        </w:rPr>
      </w:pPr>
    </w:p>
    <w:p w14:paraId="229A719B" w14:textId="77777777" w:rsidR="00447725" w:rsidRDefault="00447725" w:rsidP="00883E8C">
      <w:pPr>
        <w:jc w:val="both"/>
        <w:rPr>
          <w:rFonts w:ascii="Arial" w:hAnsi="Arial" w:cs="Arial"/>
          <w:b/>
          <w:bCs/>
          <w:sz w:val="28"/>
          <w:szCs w:val="28"/>
          <w:u w:val="single"/>
        </w:rPr>
      </w:pPr>
    </w:p>
    <w:p w14:paraId="4F4BDDB4" w14:textId="77777777" w:rsidR="00447725" w:rsidRDefault="00447725" w:rsidP="00883E8C">
      <w:pPr>
        <w:jc w:val="both"/>
        <w:rPr>
          <w:rFonts w:ascii="Arial" w:hAnsi="Arial" w:cs="Arial"/>
          <w:b/>
          <w:bCs/>
          <w:sz w:val="28"/>
          <w:szCs w:val="28"/>
          <w:u w:val="single"/>
        </w:rPr>
      </w:pPr>
    </w:p>
    <w:p w14:paraId="0B1FC385" w14:textId="77777777" w:rsidR="00447725" w:rsidRDefault="00447725" w:rsidP="00883E8C">
      <w:pPr>
        <w:jc w:val="both"/>
        <w:rPr>
          <w:rFonts w:ascii="Arial" w:hAnsi="Arial" w:cs="Arial"/>
          <w:b/>
          <w:bCs/>
          <w:sz w:val="28"/>
          <w:szCs w:val="28"/>
          <w:u w:val="single"/>
        </w:rPr>
      </w:pPr>
    </w:p>
    <w:p w14:paraId="7C007C53" w14:textId="77777777" w:rsidR="00447725" w:rsidRDefault="00447725" w:rsidP="00883E8C">
      <w:pPr>
        <w:jc w:val="both"/>
        <w:rPr>
          <w:rFonts w:ascii="Arial" w:hAnsi="Arial" w:cs="Arial"/>
          <w:b/>
          <w:bCs/>
          <w:sz w:val="28"/>
          <w:szCs w:val="28"/>
          <w:u w:val="single"/>
        </w:rPr>
      </w:pPr>
    </w:p>
    <w:p w14:paraId="76BFF6F9" w14:textId="77777777" w:rsidR="00447725" w:rsidRDefault="00447725" w:rsidP="00883E8C">
      <w:pPr>
        <w:jc w:val="both"/>
        <w:rPr>
          <w:rFonts w:ascii="Arial" w:hAnsi="Arial" w:cs="Arial"/>
          <w:b/>
          <w:bCs/>
          <w:sz w:val="28"/>
          <w:szCs w:val="28"/>
          <w:u w:val="single"/>
        </w:rPr>
      </w:pPr>
    </w:p>
    <w:p w14:paraId="73ABFAD3" w14:textId="77777777" w:rsidR="00447725" w:rsidRDefault="00447725" w:rsidP="00883E8C">
      <w:pPr>
        <w:jc w:val="both"/>
        <w:rPr>
          <w:rFonts w:ascii="Arial" w:hAnsi="Arial" w:cs="Arial"/>
          <w:b/>
          <w:bCs/>
          <w:sz w:val="28"/>
          <w:szCs w:val="28"/>
          <w:u w:val="single"/>
        </w:rPr>
      </w:pPr>
    </w:p>
    <w:p w14:paraId="23A7C8E7" w14:textId="01EB7C47" w:rsidR="00C716EF" w:rsidRPr="00C716EF" w:rsidRDefault="00C716EF" w:rsidP="00883E8C">
      <w:pPr>
        <w:jc w:val="both"/>
        <w:rPr>
          <w:rFonts w:ascii="Arial" w:hAnsi="Arial" w:cs="Arial"/>
          <w:b/>
          <w:bCs/>
          <w:sz w:val="28"/>
          <w:szCs w:val="28"/>
          <w:u w:val="single"/>
        </w:rPr>
      </w:pPr>
      <w:r w:rsidRPr="00C716EF">
        <w:rPr>
          <w:rFonts w:ascii="Arial" w:hAnsi="Arial" w:cs="Arial"/>
          <w:b/>
          <w:bCs/>
          <w:sz w:val="28"/>
          <w:szCs w:val="28"/>
          <w:u w:val="single"/>
        </w:rPr>
        <w:lastRenderedPageBreak/>
        <w:t>Pennod 5: Casgliad</w:t>
      </w:r>
    </w:p>
    <w:p w14:paraId="0398C007" w14:textId="133AE248" w:rsidR="004D10D6" w:rsidRPr="00EB6CE7" w:rsidRDefault="00985F19" w:rsidP="00EB6CE7">
      <w:pPr>
        <w:spacing w:line="360" w:lineRule="auto"/>
        <w:jc w:val="both"/>
        <w:rPr>
          <w:rFonts w:ascii="Arial" w:hAnsi="Arial" w:cs="Arial"/>
        </w:rPr>
      </w:pPr>
      <w:r w:rsidRPr="00EB6CE7">
        <w:rPr>
          <w:rFonts w:ascii="Arial" w:hAnsi="Arial" w:cs="Arial"/>
        </w:rPr>
        <w:t>Prif bwrpas y prosiect yma oedd gweld a yw’r broses o drosglwyddo yn yr ysgol, yn effeithio cyrhaeddiad a sgiliau ymddygiad a chymdeithasol plant a</w:t>
      </w:r>
      <w:r w:rsidR="003F5635" w:rsidRPr="00EB6CE7">
        <w:rPr>
          <w:rFonts w:ascii="Arial" w:hAnsi="Arial" w:cs="Arial"/>
        </w:rPr>
        <w:t xml:space="preserve">g </w:t>
      </w:r>
      <w:r w:rsidRPr="00EB6CE7">
        <w:rPr>
          <w:rFonts w:ascii="Arial" w:hAnsi="Arial" w:cs="Arial"/>
        </w:rPr>
        <w:t>awtistiaeth a sut. Pwrpas arall oedd ehangu fy ngwybodaeth broffesiynol er mwyn ei ddefnyddio yn ystod fy ngyrfa fel athro. Ar ôl i’r ymchwilydd treulio cyfnod o amser mewn ysgol yn casglu data gan ddefnyddio dull ymchwil cymysg, a’i gefnogi gyda llenyddiaeth bellach, teimlir derbyniwyd digon o wybodaeth i ateb teitl/cwestiwn y prosiect ymchwil yma.</w:t>
      </w:r>
    </w:p>
    <w:p w14:paraId="3B37283E" w14:textId="69338F9E" w:rsidR="000F368E" w:rsidRPr="00EB6CE7" w:rsidRDefault="00985F19" w:rsidP="00EB6CE7">
      <w:pPr>
        <w:spacing w:line="360" w:lineRule="auto"/>
        <w:jc w:val="both"/>
        <w:rPr>
          <w:rFonts w:ascii="Arial" w:hAnsi="Arial" w:cs="Arial"/>
        </w:rPr>
      </w:pPr>
      <w:r w:rsidRPr="00EB6CE7">
        <w:rPr>
          <w:rFonts w:ascii="Arial" w:hAnsi="Arial" w:cs="Arial"/>
        </w:rPr>
        <w:t>Un o’r prif ganfyddiadau sydd wedi deillio o’r prosiect ymchwil yma, yw sut effeithia trosglwyddo ar ymddygiad plant ag awtistiaeth. Dyweda’r ymatebwyr holiaduron a chyfweliadau</w:t>
      </w:r>
      <w:r w:rsidR="003F5635" w:rsidRPr="00EB6CE7">
        <w:rPr>
          <w:rFonts w:ascii="Arial" w:hAnsi="Arial" w:cs="Arial"/>
        </w:rPr>
        <w:t xml:space="preserve"> gwelwyd</w:t>
      </w:r>
      <w:r w:rsidRPr="00EB6CE7">
        <w:rPr>
          <w:rFonts w:ascii="Arial" w:hAnsi="Arial" w:cs="Arial"/>
        </w:rPr>
        <w:t xml:space="preserve"> newid yn ymddygiad rhai plant megis ymddygiad heriol, a oedd yn cynnwys gwrthod gwneud gwaith, ac yna yn ymateb mewn modd heriol tuag at yr athro/athrawes dosbarth, gweiddi, ateb nôl, gadael y dosbarth a chrio.</w:t>
      </w:r>
      <w:r w:rsidRPr="00EB6CE7">
        <w:rPr>
          <w:rFonts w:ascii="Calibri" w:hAnsi="Calibri" w:cs="Calibri"/>
          <w:sz w:val="20"/>
          <w:szCs w:val="20"/>
        </w:rPr>
        <w:t xml:space="preserve"> </w:t>
      </w:r>
      <w:r w:rsidRPr="00EB6CE7">
        <w:rPr>
          <w:rFonts w:ascii="Arial" w:hAnsi="Arial" w:cs="Arial"/>
        </w:rPr>
        <w:t>Yn ychwanegol, dysgwyd bod rhai plant ag awtistiaeth yn gallu dangos diffyg dealltwriaeth o’r trosglwyddo yn yr ysgol a gellir dangos symudiadau anaddas megis gwthio a rhedeg. Dengys ymchwil gall plant ag awtistiaeth fod yn ddryslyd o ganlyniad i’r newid, a gellir dychrynu hefyd.</w:t>
      </w:r>
      <w:r w:rsidRPr="00EB6CE7">
        <w:rPr>
          <w:rFonts w:ascii="Calibri" w:hAnsi="Calibri" w:cs="Calibri"/>
        </w:rPr>
        <w:t xml:space="preserve">  </w:t>
      </w:r>
      <w:r w:rsidRPr="00EB6CE7">
        <w:rPr>
          <w:rFonts w:ascii="Arial" w:hAnsi="Arial" w:cs="Arial"/>
        </w:rPr>
        <w:t>Canfyddiad arall allweddol canfyddir yw bod plant ag awtistiaeth yn tueddu cymryd mwy o amser i gyfarwyddo a’r dosbarth newydd, gan gynnwys cyfarwyddo gydag aelodau o staff newydd a hefyd plant sydd ddim â thueddiadau awtistiaeth. O ganlyniad, dysgir gall trosglwyddo effeithio eu sgiliau cymdeithasu.</w:t>
      </w:r>
    </w:p>
    <w:p w14:paraId="2D5C9617" w14:textId="2C144961" w:rsidR="00642F96" w:rsidRPr="00EB6CE7" w:rsidRDefault="00985F19" w:rsidP="00EB6CE7">
      <w:pPr>
        <w:spacing w:line="360" w:lineRule="auto"/>
        <w:jc w:val="both"/>
        <w:rPr>
          <w:rFonts w:ascii="Arial" w:hAnsi="Arial" w:cs="Arial"/>
        </w:rPr>
      </w:pPr>
      <w:r w:rsidRPr="00EB6CE7">
        <w:rPr>
          <w:rFonts w:ascii="Arial" w:hAnsi="Arial" w:cs="Arial"/>
        </w:rPr>
        <w:t xml:space="preserve">Yn dilyn ymlaen o’r paragraff diwethaf, un canfyddiad arwyddocaol ar gyfer ateb y cwestiwn o dan sylw, yw’r diffyg llenyddiaeth a data casglwyd ar effaith ar sgiliau cymdeithasu a chyrhaeddiad plant ag awtistiaeth o ganlyniad i drosglwyddo. Cydnabyddir derbyniwyd peth data am drosglwyddo yn effeithio eu cymdeithasu gyda disgyblion eraill, ond rhaid nodi darganfuwyd braidd dim ar effaith ar sgiliau cymdeithasu, a chasglwyd dim data ar effaith ar gyrhaeddiad y plant. Gall hon fod o ganlyniad does dim tystiolaeth i brofi bod trosglwyddo yn effeithio cyrhaeddiad plant ag awtistiaeth. Fodd bynnag, cydnabyddai’r ymchwilydd gall hon hefyd deillio o sut ofynnwyd y cwestiynau yn yr holiaduron a’r cyfweliadau. Gofynnwyd y cwestiynau gan ofyn a yw trosglwyddo yn effeithio’r tair nodwedd o dan sylw. I dderbyn argraff fwy clir, gall yr ymchwilydd wedi ffocysu ar y tair nodwedd yn unigol, er enghraifft gofyn cwestiwn megis, ‘a ydy trosglwyddo yn effeithio </w:t>
      </w:r>
      <w:r w:rsidRPr="00EB6CE7">
        <w:rPr>
          <w:rFonts w:ascii="Arial" w:hAnsi="Arial" w:cs="Arial"/>
          <w:b/>
          <w:bCs/>
        </w:rPr>
        <w:t>cyrhaeddiad</w:t>
      </w:r>
      <w:r w:rsidRPr="00EB6CE7">
        <w:rPr>
          <w:rFonts w:ascii="Arial" w:hAnsi="Arial" w:cs="Arial"/>
        </w:rPr>
        <w:t xml:space="preserve"> plentyn ag awtistiaeth?’, ac yna’r un peth gyda’r ddwy nodwedd arall.</w:t>
      </w:r>
    </w:p>
    <w:p w14:paraId="6A93369E" w14:textId="607B50E0" w:rsidR="00B60ACC" w:rsidRPr="00EB6CE7" w:rsidRDefault="00985F19" w:rsidP="00EB6CE7">
      <w:pPr>
        <w:spacing w:line="360" w:lineRule="auto"/>
        <w:jc w:val="both"/>
        <w:rPr>
          <w:rFonts w:ascii="Arial" w:hAnsi="Arial" w:cs="Arial"/>
        </w:rPr>
      </w:pPr>
      <w:r w:rsidRPr="00EB6CE7">
        <w:rPr>
          <w:rFonts w:ascii="Arial" w:hAnsi="Arial" w:cs="Arial"/>
        </w:rPr>
        <w:t>Un elfen o’r ymchwiliad yma gwelir braidd yn siomedig yw’r amrywiaeth o ddata derbyniwyd. Teimlir roedd rhan fwyaf o’r staff yn rhannu’r un wybodaeth. Fodd bynnag, gall hon wedi digwydd oblegid y nifer o bobl holwyd. Yn fwy, gall cyfweliadau/sgyrsiau gyda phlant wedi cryfhau’r data, ond ar yr un pryd, cydnabyddir o ganlyniad i</w:t>
      </w:r>
      <w:r w:rsidR="000A4218" w:rsidRPr="00EB6CE7">
        <w:rPr>
          <w:rFonts w:ascii="Arial" w:hAnsi="Arial" w:cs="Arial"/>
        </w:rPr>
        <w:t xml:space="preserve"> </w:t>
      </w:r>
      <w:r w:rsidRPr="00EB6CE7">
        <w:rPr>
          <w:rFonts w:ascii="Arial" w:hAnsi="Arial" w:cs="Arial"/>
        </w:rPr>
        <w:t>natur a thema'r ymchwiliad, teimlwyd yn ansicr i holi plant ag awtistiaeth oherwydd sensitifedd yr ymchwiliad. Yn ychwanegol, gwendid arall yr ymchwiliad yw teimlir derbyniwyd mwy o ddata o’r ysgol am strategaethau i gefnogi trosglwyddo ar gyfer plant ag awtistiaeth, yn hytrach na sut mae’n effeithio eu hymddygiad, cymdeithasu a chyrhaeddiad. Fel soniwyd, gall hon fod o ganlyniad i’r nifer o bobl holwyd a’r nifer atebwyd yr holiadur. Un ateb posib i hwn os gaiff ymchwil fel hyn ei gynna</w:t>
      </w:r>
      <w:r w:rsidR="000A4218" w:rsidRPr="00EB6CE7">
        <w:rPr>
          <w:rFonts w:ascii="Arial" w:hAnsi="Arial" w:cs="Arial"/>
        </w:rPr>
        <w:t>l</w:t>
      </w:r>
      <w:r w:rsidRPr="00EB6CE7">
        <w:rPr>
          <w:rFonts w:ascii="Arial" w:hAnsi="Arial" w:cs="Arial"/>
        </w:rPr>
        <w:t xml:space="preserve"> eto, yw ceisio ymchwilio mewn ysgol arall i dderbyn data mwy amrywiol.</w:t>
      </w:r>
    </w:p>
    <w:p w14:paraId="15490A01" w14:textId="4B8CECFD" w:rsidR="00D54C48" w:rsidRPr="00EB6CE7" w:rsidRDefault="00985F19" w:rsidP="00EB6CE7">
      <w:pPr>
        <w:spacing w:line="360" w:lineRule="auto"/>
        <w:jc w:val="both"/>
        <w:rPr>
          <w:rFonts w:ascii="Arial" w:hAnsi="Arial" w:cs="Arial"/>
        </w:rPr>
      </w:pPr>
      <w:r w:rsidRPr="00EB6CE7">
        <w:rPr>
          <w:rFonts w:ascii="Arial" w:hAnsi="Arial" w:cs="Arial"/>
        </w:rPr>
        <w:lastRenderedPageBreak/>
        <w:t>Ar y cyfan, credir roedd yr ymchwiliad yma’n un llwyddiannus. Er ni dderbyniwyd y wybodaeth disgwylia’r ymchwilydd amdano effaith trosglwyddo ar gymdeithasu a chyrhaeddiad plant ag awtistiaeth, mewn modd mae’n ateb y cwestiwn o dan sylw. Credir yn gryf bod yr ymchwilydd wedi elwa o’r profiad, gan ehangu ei ddealltwriaeth ar blant ag awtistiaeth a hefyd ehangu gwybodaeth broffesiynol ar gyfer gyrfa fel athro.</w:t>
      </w:r>
    </w:p>
    <w:p w14:paraId="786C8032" w14:textId="78083BEF" w:rsidR="002C03EE" w:rsidRPr="00EB6CE7" w:rsidRDefault="002C03EE" w:rsidP="00EB6CE7">
      <w:pPr>
        <w:spacing w:line="360" w:lineRule="auto"/>
        <w:jc w:val="both"/>
        <w:rPr>
          <w:rFonts w:ascii="Arial" w:hAnsi="Arial" w:cs="Arial"/>
        </w:rPr>
      </w:pPr>
      <w:r w:rsidRPr="00EB6CE7">
        <w:rPr>
          <w:rFonts w:ascii="Arial" w:hAnsi="Arial" w:cs="Arial"/>
        </w:rPr>
        <w:t>Nifer o eiriau: 6,461</w:t>
      </w:r>
    </w:p>
    <w:p w14:paraId="1FD8C132" w14:textId="77777777" w:rsidR="00EB6CE7" w:rsidRDefault="00EB6CE7" w:rsidP="002C03EE">
      <w:pPr>
        <w:jc w:val="center"/>
        <w:rPr>
          <w:rFonts w:ascii="Arial" w:hAnsi="Arial" w:cs="Arial"/>
          <w:b/>
          <w:bCs/>
          <w:sz w:val="28"/>
          <w:szCs w:val="28"/>
          <w:u w:val="single"/>
        </w:rPr>
      </w:pPr>
    </w:p>
    <w:p w14:paraId="77EC358E" w14:textId="77777777" w:rsidR="00EB6CE7" w:rsidRDefault="00EB6CE7" w:rsidP="002C03EE">
      <w:pPr>
        <w:jc w:val="center"/>
        <w:rPr>
          <w:rFonts w:ascii="Arial" w:hAnsi="Arial" w:cs="Arial"/>
          <w:b/>
          <w:bCs/>
          <w:sz w:val="28"/>
          <w:szCs w:val="28"/>
          <w:u w:val="single"/>
        </w:rPr>
      </w:pPr>
    </w:p>
    <w:p w14:paraId="2540ADCD" w14:textId="77777777" w:rsidR="00EB6CE7" w:rsidRDefault="00EB6CE7" w:rsidP="002C03EE">
      <w:pPr>
        <w:jc w:val="center"/>
        <w:rPr>
          <w:rFonts w:ascii="Arial" w:hAnsi="Arial" w:cs="Arial"/>
          <w:b/>
          <w:bCs/>
          <w:sz w:val="28"/>
          <w:szCs w:val="28"/>
          <w:u w:val="single"/>
        </w:rPr>
      </w:pPr>
    </w:p>
    <w:p w14:paraId="02CF1C9C" w14:textId="77777777" w:rsidR="00EB6CE7" w:rsidRDefault="00EB6CE7" w:rsidP="002C03EE">
      <w:pPr>
        <w:jc w:val="center"/>
        <w:rPr>
          <w:rFonts w:ascii="Arial" w:hAnsi="Arial" w:cs="Arial"/>
          <w:b/>
          <w:bCs/>
          <w:sz w:val="28"/>
          <w:szCs w:val="28"/>
          <w:u w:val="single"/>
        </w:rPr>
      </w:pPr>
    </w:p>
    <w:p w14:paraId="5465CCD9" w14:textId="77777777" w:rsidR="00EB6CE7" w:rsidRDefault="00EB6CE7" w:rsidP="002C03EE">
      <w:pPr>
        <w:jc w:val="center"/>
        <w:rPr>
          <w:rFonts w:ascii="Arial" w:hAnsi="Arial" w:cs="Arial"/>
          <w:b/>
          <w:bCs/>
          <w:sz w:val="28"/>
          <w:szCs w:val="28"/>
          <w:u w:val="single"/>
        </w:rPr>
      </w:pPr>
    </w:p>
    <w:p w14:paraId="6C3E6C73" w14:textId="77777777" w:rsidR="00EB6CE7" w:rsidRDefault="00EB6CE7" w:rsidP="002C03EE">
      <w:pPr>
        <w:jc w:val="center"/>
        <w:rPr>
          <w:rFonts w:ascii="Arial" w:hAnsi="Arial" w:cs="Arial"/>
          <w:b/>
          <w:bCs/>
          <w:sz w:val="28"/>
          <w:szCs w:val="28"/>
          <w:u w:val="single"/>
        </w:rPr>
      </w:pPr>
    </w:p>
    <w:p w14:paraId="18586DD0" w14:textId="77777777" w:rsidR="00EB6CE7" w:rsidRDefault="00EB6CE7" w:rsidP="002C03EE">
      <w:pPr>
        <w:jc w:val="center"/>
        <w:rPr>
          <w:rFonts w:ascii="Arial" w:hAnsi="Arial" w:cs="Arial"/>
          <w:b/>
          <w:bCs/>
          <w:sz w:val="28"/>
          <w:szCs w:val="28"/>
          <w:u w:val="single"/>
        </w:rPr>
      </w:pPr>
    </w:p>
    <w:p w14:paraId="3840AF50" w14:textId="77777777" w:rsidR="00EB6CE7" w:rsidRDefault="00EB6CE7" w:rsidP="002C03EE">
      <w:pPr>
        <w:jc w:val="center"/>
        <w:rPr>
          <w:rFonts w:ascii="Arial" w:hAnsi="Arial" w:cs="Arial"/>
          <w:b/>
          <w:bCs/>
          <w:sz w:val="28"/>
          <w:szCs w:val="28"/>
          <w:u w:val="single"/>
        </w:rPr>
      </w:pPr>
    </w:p>
    <w:p w14:paraId="1C7D5C8E" w14:textId="77777777" w:rsidR="00EB6CE7" w:rsidRDefault="00EB6CE7" w:rsidP="002C03EE">
      <w:pPr>
        <w:jc w:val="center"/>
        <w:rPr>
          <w:rFonts w:ascii="Arial" w:hAnsi="Arial" w:cs="Arial"/>
          <w:b/>
          <w:bCs/>
          <w:sz w:val="28"/>
          <w:szCs w:val="28"/>
          <w:u w:val="single"/>
        </w:rPr>
      </w:pPr>
    </w:p>
    <w:p w14:paraId="120DF676" w14:textId="77777777" w:rsidR="00EB6CE7" w:rsidRDefault="00EB6CE7" w:rsidP="002C03EE">
      <w:pPr>
        <w:jc w:val="center"/>
        <w:rPr>
          <w:rFonts w:ascii="Arial" w:hAnsi="Arial" w:cs="Arial"/>
          <w:b/>
          <w:bCs/>
          <w:sz w:val="28"/>
          <w:szCs w:val="28"/>
          <w:u w:val="single"/>
        </w:rPr>
      </w:pPr>
    </w:p>
    <w:p w14:paraId="7D40E1C4" w14:textId="77777777" w:rsidR="00EB6CE7" w:rsidRDefault="00EB6CE7" w:rsidP="002C03EE">
      <w:pPr>
        <w:jc w:val="center"/>
        <w:rPr>
          <w:rFonts w:ascii="Arial" w:hAnsi="Arial" w:cs="Arial"/>
          <w:b/>
          <w:bCs/>
          <w:sz w:val="28"/>
          <w:szCs w:val="28"/>
          <w:u w:val="single"/>
        </w:rPr>
      </w:pPr>
    </w:p>
    <w:p w14:paraId="61356D1D" w14:textId="77777777" w:rsidR="00EB6CE7" w:rsidRDefault="00EB6CE7" w:rsidP="002C03EE">
      <w:pPr>
        <w:jc w:val="center"/>
        <w:rPr>
          <w:rFonts w:ascii="Arial" w:hAnsi="Arial" w:cs="Arial"/>
          <w:b/>
          <w:bCs/>
          <w:sz w:val="28"/>
          <w:szCs w:val="28"/>
          <w:u w:val="single"/>
        </w:rPr>
      </w:pPr>
    </w:p>
    <w:p w14:paraId="195C6392" w14:textId="77777777" w:rsidR="00EB6CE7" w:rsidRDefault="00EB6CE7" w:rsidP="002C03EE">
      <w:pPr>
        <w:jc w:val="center"/>
        <w:rPr>
          <w:rFonts w:ascii="Arial" w:hAnsi="Arial" w:cs="Arial"/>
          <w:b/>
          <w:bCs/>
          <w:sz w:val="28"/>
          <w:szCs w:val="28"/>
          <w:u w:val="single"/>
        </w:rPr>
      </w:pPr>
    </w:p>
    <w:p w14:paraId="150F6FB4" w14:textId="77777777" w:rsidR="00EB6CE7" w:rsidRDefault="00EB6CE7" w:rsidP="002C03EE">
      <w:pPr>
        <w:jc w:val="center"/>
        <w:rPr>
          <w:rFonts w:ascii="Arial" w:hAnsi="Arial" w:cs="Arial"/>
          <w:b/>
          <w:bCs/>
          <w:sz w:val="28"/>
          <w:szCs w:val="28"/>
          <w:u w:val="single"/>
        </w:rPr>
      </w:pPr>
    </w:p>
    <w:p w14:paraId="1E80B32C" w14:textId="77777777" w:rsidR="00EB6CE7" w:rsidRDefault="00EB6CE7" w:rsidP="002C03EE">
      <w:pPr>
        <w:jc w:val="center"/>
        <w:rPr>
          <w:rFonts w:ascii="Arial" w:hAnsi="Arial" w:cs="Arial"/>
          <w:b/>
          <w:bCs/>
          <w:sz w:val="28"/>
          <w:szCs w:val="28"/>
          <w:u w:val="single"/>
        </w:rPr>
      </w:pPr>
    </w:p>
    <w:p w14:paraId="542E16C0" w14:textId="77777777" w:rsidR="00EB6CE7" w:rsidRDefault="00EB6CE7" w:rsidP="002C03EE">
      <w:pPr>
        <w:jc w:val="center"/>
        <w:rPr>
          <w:rFonts w:ascii="Arial" w:hAnsi="Arial" w:cs="Arial"/>
          <w:b/>
          <w:bCs/>
          <w:sz w:val="28"/>
          <w:szCs w:val="28"/>
          <w:u w:val="single"/>
        </w:rPr>
      </w:pPr>
    </w:p>
    <w:p w14:paraId="3276F6EE" w14:textId="77777777" w:rsidR="00EB6CE7" w:rsidRDefault="00EB6CE7" w:rsidP="002C03EE">
      <w:pPr>
        <w:jc w:val="center"/>
        <w:rPr>
          <w:rFonts w:ascii="Arial" w:hAnsi="Arial" w:cs="Arial"/>
          <w:b/>
          <w:bCs/>
          <w:sz w:val="28"/>
          <w:szCs w:val="28"/>
          <w:u w:val="single"/>
        </w:rPr>
      </w:pPr>
    </w:p>
    <w:p w14:paraId="29F6F0EF" w14:textId="77777777" w:rsidR="00EB6CE7" w:rsidRDefault="00EB6CE7" w:rsidP="002C03EE">
      <w:pPr>
        <w:jc w:val="center"/>
        <w:rPr>
          <w:rFonts w:ascii="Arial" w:hAnsi="Arial" w:cs="Arial"/>
          <w:b/>
          <w:bCs/>
          <w:sz w:val="28"/>
          <w:szCs w:val="28"/>
          <w:u w:val="single"/>
        </w:rPr>
      </w:pPr>
    </w:p>
    <w:p w14:paraId="0525B453" w14:textId="77777777" w:rsidR="00EB6CE7" w:rsidRDefault="00EB6CE7" w:rsidP="002C03EE">
      <w:pPr>
        <w:jc w:val="center"/>
        <w:rPr>
          <w:rFonts w:ascii="Arial" w:hAnsi="Arial" w:cs="Arial"/>
          <w:b/>
          <w:bCs/>
          <w:sz w:val="28"/>
          <w:szCs w:val="28"/>
          <w:u w:val="single"/>
        </w:rPr>
      </w:pPr>
    </w:p>
    <w:p w14:paraId="5AF9E887" w14:textId="77777777" w:rsidR="00EB6CE7" w:rsidRDefault="00EB6CE7" w:rsidP="002C03EE">
      <w:pPr>
        <w:jc w:val="center"/>
        <w:rPr>
          <w:rFonts w:ascii="Arial" w:hAnsi="Arial" w:cs="Arial"/>
          <w:b/>
          <w:bCs/>
          <w:sz w:val="28"/>
          <w:szCs w:val="28"/>
          <w:u w:val="single"/>
        </w:rPr>
      </w:pPr>
    </w:p>
    <w:p w14:paraId="66083F8E" w14:textId="77777777" w:rsidR="00EB6CE7" w:rsidRDefault="00EB6CE7" w:rsidP="002C03EE">
      <w:pPr>
        <w:jc w:val="center"/>
        <w:rPr>
          <w:rFonts w:ascii="Arial" w:hAnsi="Arial" w:cs="Arial"/>
          <w:b/>
          <w:bCs/>
          <w:sz w:val="28"/>
          <w:szCs w:val="28"/>
          <w:u w:val="single"/>
        </w:rPr>
      </w:pPr>
    </w:p>
    <w:p w14:paraId="3E5C7921" w14:textId="77777777" w:rsidR="00EB6CE7" w:rsidRDefault="00EB6CE7" w:rsidP="002C03EE">
      <w:pPr>
        <w:jc w:val="center"/>
        <w:rPr>
          <w:rFonts w:ascii="Arial" w:hAnsi="Arial" w:cs="Arial"/>
          <w:b/>
          <w:bCs/>
          <w:sz w:val="28"/>
          <w:szCs w:val="28"/>
          <w:u w:val="single"/>
        </w:rPr>
      </w:pPr>
    </w:p>
    <w:p w14:paraId="15932F43" w14:textId="77777777" w:rsidR="00EB6CE7" w:rsidRDefault="00EB6CE7" w:rsidP="002C03EE">
      <w:pPr>
        <w:jc w:val="center"/>
        <w:rPr>
          <w:rFonts w:ascii="Arial" w:hAnsi="Arial" w:cs="Arial"/>
          <w:b/>
          <w:bCs/>
          <w:sz w:val="28"/>
          <w:szCs w:val="28"/>
          <w:u w:val="single"/>
        </w:rPr>
      </w:pPr>
    </w:p>
    <w:p w14:paraId="000A1938" w14:textId="77777777" w:rsidR="00EB6CE7" w:rsidRDefault="00EB6CE7" w:rsidP="002C03EE">
      <w:pPr>
        <w:jc w:val="center"/>
        <w:rPr>
          <w:rFonts w:ascii="Arial" w:hAnsi="Arial" w:cs="Arial"/>
          <w:b/>
          <w:bCs/>
          <w:sz w:val="28"/>
          <w:szCs w:val="28"/>
          <w:u w:val="single"/>
        </w:rPr>
      </w:pPr>
    </w:p>
    <w:p w14:paraId="32C15898" w14:textId="4A88E01A" w:rsidR="002F4F44" w:rsidRDefault="002F4F44" w:rsidP="002C03EE">
      <w:pPr>
        <w:jc w:val="center"/>
        <w:rPr>
          <w:rFonts w:ascii="Arial" w:hAnsi="Arial" w:cs="Arial"/>
          <w:b/>
          <w:bCs/>
          <w:sz w:val="28"/>
          <w:szCs w:val="28"/>
          <w:u w:val="single"/>
        </w:rPr>
      </w:pPr>
      <w:r w:rsidRPr="002F4F44">
        <w:rPr>
          <w:rFonts w:ascii="Arial" w:hAnsi="Arial" w:cs="Arial"/>
          <w:b/>
          <w:bCs/>
          <w:sz w:val="28"/>
          <w:szCs w:val="28"/>
          <w:u w:val="single"/>
        </w:rPr>
        <w:lastRenderedPageBreak/>
        <w:t>Rhestr Cyfeirnodau</w:t>
      </w:r>
    </w:p>
    <w:p w14:paraId="0E572670" w14:textId="77777777" w:rsidR="002C03EE" w:rsidRPr="002F4F44" w:rsidRDefault="002C03EE" w:rsidP="002C03EE">
      <w:pPr>
        <w:jc w:val="center"/>
        <w:rPr>
          <w:rFonts w:ascii="Arial" w:hAnsi="Arial" w:cs="Arial"/>
          <w:b/>
          <w:bCs/>
          <w:sz w:val="28"/>
          <w:szCs w:val="28"/>
          <w:u w:val="single"/>
        </w:rPr>
      </w:pPr>
    </w:p>
    <w:p w14:paraId="3E709CF4" w14:textId="77777777" w:rsidR="002F4F44" w:rsidRPr="00EB6CE7" w:rsidRDefault="002F4F44" w:rsidP="002F4F44">
      <w:pPr>
        <w:rPr>
          <w:rFonts w:ascii="Arial" w:hAnsi="Arial" w:cs="Arial"/>
        </w:rPr>
      </w:pPr>
      <w:r w:rsidRPr="00EB6CE7">
        <w:rPr>
          <w:rFonts w:ascii="Arial" w:hAnsi="Arial" w:cs="Arial"/>
        </w:rPr>
        <w:t xml:space="preserve">Ambitious about Autism (dyddiad anhysbys) </w:t>
      </w:r>
      <w:r w:rsidRPr="00EB6CE7">
        <w:rPr>
          <w:rFonts w:ascii="Arial" w:hAnsi="Arial" w:cs="Arial"/>
          <w:i/>
          <w:iCs/>
        </w:rPr>
        <w:t>Routines- Understanding rituals, consistency, predictability and change</w:t>
      </w:r>
      <w:r w:rsidRPr="00EB6CE7">
        <w:rPr>
          <w:rFonts w:ascii="Arial" w:hAnsi="Arial" w:cs="Arial"/>
        </w:rPr>
        <w:t xml:space="preserve">. Ar gael yn: </w:t>
      </w:r>
      <w:hyperlink r:id="rId9" w:history="1">
        <w:r w:rsidRPr="00EB6CE7">
          <w:rPr>
            <w:rStyle w:val="Hyperlink"/>
            <w:rFonts w:ascii="Arial" w:hAnsi="Arial" w:cs="Arial"/>
          </w:rPr>
          <w:t>https://www.ambitiousaboutautism.org.uk/understanding-autism/behaviour/routines</w:t>
        </w:r>
      </w:hyperlink>
      <w:r w:rsidRPr="00EB6CE7">
        <w:rPr>
          <w:rFonts w:ascii="Arial" w:hAnsi="Arial" w:cs="Arial"/>
        </w:rPr>
        <w:t xml:space="preserve"> (Darllenwyd: 3 Chwefror 2020). </w:t>
      </w:r>
    </w:p>
    <w:p w14:paraId="01421F66" w14:textId="77777777" w:rsidR="002F4F44" w:rsidRPr="00EB6CE7" w:rsidRDefault="002F4F44" w:rsidP="002F4F44">
      <w:pPr>
        <w:rPr>
          <w:rFonts w:ascii="Arial" w:hAnsi="Arial" w:cs="Arial"/>
        </w:rPr>
      </w:pPr>
      <w:r w:rsidRPr="00EB6CE7">
        <w:rPr>
          <w:rFonts w:ascii="Arial" w:hAnsi="Arial" w:cs="Arial"/>
        </w:rPr>
        <w:t xml:space="preserve">Alderson, P. a Morrow, V. (2011) </w:t>
      </w:r>
      <w:r w:rsidRPr="00EB6CE7">
        <w:rPr>
          <w:rFonts w:ascii="Arial" w:hAnsi="Arial" w:cs="Arial"/>
          <w:i/>
          <w:iCs/>
        </w:rPr>
        <w:t>The Ethics of Research with Children and Young People A Practical Handbook</w:t>
      </w:r>
      <w:r w:rsidRPr="00EB6CE7">
        <w:rPr>
          <w:rFonts w:ascii="Arial" w:hAnsi="Arial" w:cs="Arial"/>
        </w:rPr>
        <w:t xml:space="preserve">. 2ail Arg. Llundain: SAGE. </w:t>
      </w:r>
    </w:p>
    <w:p w14:paraId="60BB4EF7" w14:textId="77777777" w:rsidR="002F4F44" w:rsidRPr="00EB6CE7" w:rsidRDefault="002F4F44" w:rsidP="002F4F44">
      <w:pPr>
        <w:rPr>
          <w:rFonts w:ascii="Arial" w:hAnsi="Arial" w:cs="Arial"/>
        </w:rPr>
      </w:pPr>
      <w:r w:rsidRPr="00EB6CE7">
        <w:rPr>
          <w:rFonts w:ascii="Arial" w:hAnsi="Arial" w:cs="Arial"/>
        </w:rPr>
        <w:t xml:space="preserve">Cohen, L. Manion,L. a Morrison, K. (2011) </w:t>
      </w:r>
      <w:r w:rsidRPr="00EB6CE7">
        <w:rPr>
          <w:rFonts w:ascii="Arial" w:hAnsi="Arial" w:cs="Arial"/>
          <w:i/>
          <w:iCs/>
        </w:rPr>
        <w:t>Research Methods in Education</w:t>
      </w:r>
      <w:r w:rsidRPr="00EB6CE7">
        <w:rPr>
          <w:rFonts w:ascii="Arial" w:hAnsi="Arial" w:cs="Arial"/>
        </w:rPr>
        <w:t xml:space="preserve">. 7fed Arg. Oxon: Routledge. (e-lyfr). Ar gael yn: </w:t>
      </w:r>
      <w:hyperlink r:id="rId10" w:history="1">
        <w:r w:rsidRPr="00EB6CE7">
          <w:rPr>
            <w:rStyle w:val="Hyperlink"/>
            <w:rFonts w:ascii="Arial" w:hAnsi="Arial" w:cs="Arial"/>
          </w:rPr>
          <w:t>https://www-dawsonera-com.ezproxy.uwtsd.ac.uk/readonline/9780203720967</w:t>
        </w:r>
      </w:hyperlink>
      <w:r w:rsidRPr="00EB6CE7">
        <w:rPr>
          <w:rFonts w:ascii="Arial" w:hAnsi="Arial" w:cs="Arial"/>
        </w:rPr>
        <w:t xml:space="preserve"> </w:t>
      </w:r>
    </w:p>
    <w:p w14:paraId="0CD13B71" w14:textId="77777777" w:rsidR="002F4F44" w:rsidRPr="00EB6CE7" w:rsidRDefault="002F4F44" w:rsidP="002F4F44">
      <w:pPr>
        <w:rPr>
          <w:rFonts w:ascii="Arial" w:hAnsi="Arial" w:cs="Arial"/>
        </w:rPr>
      </w:pPr>
      <w:r w:rsidRPr="00EB6CE7">
        <w:rPr>
          <w:rFonts w:ascii="Arial" w:hAnsi="Arial" w:cs="Arial"/>
        </w:rPr>
        <w:t xml:space="preserve">Data Protection Act 2018. Ar gael yn: </w:t>
      </w:r>
      <w:hyperlink r:id="rId11" w:history="1">
        <w:r w:rsidRPr="00EB6CE7">
          <w:rPr>
            <w:rStyle w:val="Hyperlink"/>
            <w:rFonts w:ascii="Arial" w:hAnsi="Arial" w:cs="Arial"/>
          </w:rPr>
          <w:t>https://www.gov.uk/data-protection</w:t>
        </w:r>
      </w:hyperlink>
      <w:r w:rsidRPr="00EB6CE7">
        <w:rPr>
          <w:rFonts w:ascii="Arial" w:hAnsi="Arial" w:cs="Arial"/>
        </w:rPr>
        <w:t xml:space="preserve"> (Darllenwyd: 9 Mawrth 2020).</w:t>
      </w:r>
    </w:p>
    <w:p w14:paraId="51E21798" w14:textId="77777777" w:rsidR="002F4F44" w:rsidRPr="00EB6CE7" w:rsidRDefault="002F4F44" w:rsidP="002F4F44">
      <w:pPr>
        <w:rPr>
          <w:rFonts w:ascii="Arial" w:hAnsi="Arial" w:cs="Arial"/>
        </w:rPr>
      </w:pPr>
      <w:r w:rsidRPr="00EB6CE7">
        <w:rPr>
          <w:rFonts w:ascii="Arial" w:hAnsi="Arial" w:cs="Arial"/>
        </w:rPr>
        <w:t xml:space="preserve">David, M. et al. (2001) ‘Children and School-based Research: 'informed consent' or 'educated consent'?’, </w:t>
      </w:r>
      <w:r w:rsidRPr="00EB6CE7">
        <w:rPr>
          <w:rFonts w:ascii="Arial" w:hAnsi="Arial" w:cs="Arial"/>
          <w:i/>
          <w:iCs/>
        </w:rPr>
        <w:t>British Educational Research Journal</w:t>
      </w:r>
      <w:r w:rsidRPr="00EB6CE7">
        <w:rPr>
          <w:rFonts w:ascii="Arial" w:hAnsi="Arial" w:cs="Arial"/>
        </w:rPr>
        <w:t xml:space="preserve">, Mehefin. Ar gael yn: </w:t>
      </w:r>
      <w:hyperlink r:id="rId12" w:history="1">
        <w:r w:rsidRPr="00EB6CE7">
          <w:rPr>
            <w:rStyle w:val="Hyperlink"/>
            <w:rFonts w:ascii="Arial" w:hAnsi="Arial" w:cs="Arial"/>
          </w:rPr>
          <w:t>https://moodle.uwtsd.ac.uk/pluginfile.php/232048/mod_resource/content/1/Children%20and%20School%20based%20research.pdf</w:t>
        </w:r>
      </w:hyperlink>
      <w:r w:rsidRPr="00EB6CE7">
        <w:rPr>
          <w:rFonts w:ascii="Arial" w:hAnsi="Arial" w:cs="Arial"/>
        </w:rPr>
        <w:t xml:space="preserve"> (Darllenwyd: 10 Mawrth 2020). </w:t>
      </w:r>
    </w:p>
    <w:p w14:paraId="69B00F3D" w14:textId="3541B613" w:rsidR="002F4F44" w:rsidRPr="00EB6CE7" w:rsidRDefault="002F4F44" w:rsidP="002F4F44">
      <w:pPr>
        <w:rPr>
          <w:rFonts w:ascii="Arial" w:hAnsi="Arial" w:cs="Arial"/>
        </w:rPr>
      </w:pPr>
      <w:r w:rsidRPr="00EB6CE7">
        <w:rPr>
          <w:rFonts w:ascii="Arial" w:hAnsi="Arial" w:cs="Arial"/>
        </w:rPr>
        <w:t xml:space="preserve">Denscombe, M. (2010) </w:t>
      </w:r>
      <w:r w:rsidRPr="00EB6CE7">
        <w:rPr>
          <w:rFonts w:ascii="Arial" w:hAnsi="Arial" w:cs="Arial"/>
          <w:i/>
          <w:iCs/>
        </w:rPr>
        <w:t>The Good research Guide : for small-scale social research projects</w:t>
      </w:r>
      <w:r w:rsidRPr="00EB6CE7">
        <w:rPr>
          <w:rFonts w:ascii="Arial" w:hAnsi="Arial" w:cs="Arial"/>
        </w:rPr>
        <w:t>. 4ydd Arg. Maidenhead: McGraw-Hill/Open University Press.</w:t>
      </w:r>
    </w:p>
    <w:p w14:paraId="22457C04" w14:textId="77777777" w:rsidR="002F4F44" w:rsidRPr="00EB6CE7" w:rsidRDefault="002F4F44" w:rsidP="002F4F44">
      <w:pPr>
        <w:rPr>
          <w:rFonts w:ascii="Arial" w:hAnsi="Arial" w:cs="Arial"/>
        </w:rPr>
      </w:pPr>
      <w:r w:rsidRPr="00EB6CE7">
        <w:rPr>
          <w:rFonts w:ascii="Arial" w:hAnsi="Arial" w:cs="Arial"/>
        </w:rPr>
        <w:t xml:space="preserve">Donaldson, G. (2015) </w:t>
      </w:r>
      <w:r w:rsidRPr="00EB6CE7">
        <w:rPr>
          <w:rFonts w:ascii="Arial" w:hAnsi="Arial" w:cs="Arial"/>
          <w:i/>
          <w:iCs/>
        </w:rPr>
        <w:t>Dyfodol Llwyddiannus</w:t>
      </w:r>
      <w:r w:rsidRPr="00EB6CE7">
        <w:rPr>
          <w:rFonts w:ascii="Arial" w:hAnsi="Arial" w:cs="Arial"/>
        </w:rPr>
        <w:t xml:space="preserve">. Hawlfraint y Goron. Ar gael yn: </w:t>
      </w:r>
      <w:hyperlink r:id="rId13" w:history="1">
        <w:r w:rsidRPr="00EB6CE7">
          <w:rPr>
            <w:rStyle w:val="Hyperlink"/>
            <w:rFonts w:ascii="Arial" w:hAnsi="Arial" w:cs="Arial"/>
          </w:rPr>
          <w:t>https://llyw.cymru/sites/default/files/publications/2018-03/dyfodol-llwyddiannus.pdf</w:t>
        </w:r>
      </w:hyperlink>
      <w:r w:rsidRPr="00EB6CE7">
        <w:rPr>
          <w:rFonts w:ascii="Arial" w:hAnsi="Arial" w:cs="Arial"/>
        </w:rPr>
        <w:t xml:space="preserve">  (Darllenwyd: 24 Chwefror 2020).</w:t>
      </w:r>
    </w:p>
    <w:p w14:paraId="5EB36BA9" w14:textId="77777777" w:rsidR="002F4F44" w:rsidRPr="00EB6CE7" w:rsidRDefault="002F4F44" w:rsidP="002F4F44">
      <w:pPr>
        <w:rPr>
          <w:rFonts w:ascii="Arial" w:hAnsi="Arial" w:cs="Arial"/>
        </w:rPr>
      </w:pPr>
      <w:r w:rsidRPr="00EB6CE7">
        <w:rPr>
          <w:rFonts w:ascii="Arial" w:hAnsi="Arial" w:cs="Arial"/>
        </w:rPr>
        <w:t xml:space="preserve">Estyn (2008) </w:t>
      </w:r>
      <w:r w:rsidRPr="00EB6CE7">
        <w:rPr>
          <w:rFonts w:ascii="Arial" w:hAnsi="Arial" w:cs="Arial"/>
          <w:i/>
          <w:iCs/>
        </w:rPr>
        <w:t>The impact of transition plans</w:t>
      </w:r>
      <w:r w:rsidRPr="00EB6CE7">
        <w:rPr>
          <w:rFonts w:ascii="Arial" w:hAnsi="Arial" w:cs="Arial"/>
        </w:rPr>
        <w:t xml:space="preserve">. Caerdydd: Estyn. Ar gael yn: </w:t>
      </w:r>
      <w:hyperlink r:id="rId14" w:history="1">
        <w:r w:rsidRPr="00EB6CE7">
          <w:rPr>
            <w:rStyle w:val="Hyperlink"/>
            <w:rFonts w:ascii="Arial" w:hAnsi="Arial" w:cs="Arial"/>
          </w:rPr>
          <w:t>https://www.estyn.gov.wales/thematic-reports/impact-transition-plans-june-2008</w:t>
        </w:r>
      </w:hyperlink>
      <w:r w:rsidRPr="00EB6CE7">
        <w:rPr>
          <w:rFonts w:ascii="Arial" w:hAnsi="Arial" w:cs="Arial"/>
        </w:rPr>
        <w:t xml:space="preserve"> (Darllenwyd: 24 Chwefror 2020).</w:t>
      </w:r>
    </w:p>
    <w:p w14:paraId="243613CE" w14:textId="77777777" w:rsidR="002F4F44" w:rsidRPr="00EB6CE7" w:rsidRDefault="002F4F44" w:rsidP="002F4F44">
      <w:pPr>
        <w:rPr>
          <w:rFonts w:ascii="Arial" w:hAnsi="Arial" w:cs="Arial"/>
        </w:rPr>
      </w:pPr>
      <w:r w:rsidRPr="00EB6CE7">
        <w:rPr>
          <w:rFonts w:ascii="Arial" w:hAnsi="Arial" w:cs="Arial"/>
        </w:rPr>
        <w:t xml:space="preserve">Estyn (2019) </w:t>
      </w:r>
      <w:r w:rsidRPr="00EB6CE7">
        <w:rPr>
          <w:rFonts w:ascii="Arial" w:hAnsi="Arial" w:cs="Arial"/>
          <w:i/>
          <w:iCs/>
        </w:rPr>
        <w:t>Supplementary guidance: Autism Spectrum Disorder</w:t>
      </w:r>
      <w:r w:rsidRPr="00EB6CE7">
        <w:rPr>
          <w:rFonts w:ascii="Arial" w:hAnsi="Arial" w:cs="Arial"/>
        </w:rPr>
        <w:t xml:space="preserve">. Caerdydd: Hawlfraint y Goron. Ar gael yn: </w:t>
      </w:r>
      <w:hyperlink r:id="rId15" w:history="1">
        <w:r w:rsidRPr="00EB6CE7">
          <w:rPr>
            <w:rStyle w:val="Hyperlink"/>
            <w:rFonts w:ascii="Arial" w:hAnsi="Arial" w:cs="Arial"/>
          </w:rPr>
          <w:t>https://www.estyn.gov.wales/sites/default/files/documents/Supplementary%20guidance%20-%20ASD.pdf</w:t>
        </w:r>
      </w:hyperlink>
      <w:r w:rsidRPr="00EB6CE7">
        <w:rPr>
          <w:rFonts w:ascii="Arial" w:hAnsi="Arial" w:cs="Arial"/>
        </w:rPr>
        <w:t xml:space="preserve"> (Darllenwyd: 3 Mawrth 2020).</w:t>
      </w:r>
    </w:p>
    <w:p w14:paraId="49A27E68" w14:textId="7C0F58B2" w:rsidR="002F4F44" w:rsidRPr="00EB6CE7" w:rsidRDefault="002F4F44" w:rsidP="002F4F44">
      <w:pPr>
        <w:rPr>
          <w:rFonts w:ascii="Arial" w:hAnsi="Arial" w:cs="Arial"/>
        </w:rPr>
      </w:pPr>
      <w:r w:rsidRPr="00EB6CE7">
        <w:rPr>
          <w:rFonts w:ascii="Arial" w:hAnsi="Arial" w:cs="Arial"/>
        </w:rPr>
        <w:t xml:space="preserve">Farrell, A. (2005) </w:t>
      </w:r>
      <w:r w:rsidRPr="00EB6CE7">
        <w:rPr>
          <w:rFonts w:ascii="Arial" w:hAnsi="Arial" w:cs="Arial"/>
          <w:i/>
          <w:iCs/>
        </w:rPr>
        <w:t>Ethical Research with Children</w:t>
      </w:r>
      <w:r w:rsidRPr="00EB6CE7">
        <w:rPr>
          <w:rFonts w:ascii="Arial" w:hAnsi="Arial" w:cs="Arial"/>
        </w:rPr>
        <w:t>. Maidenhead: Open University Press.</w:t>
      </w:r>
    </w:p>
    <w:p w14:paraId="73CAACCE" w14:textId="5185581E" w:rsidR="009B7AA0" w:rsidRPr="00EB6CE7" w:rsidRDefault="009B7AA0" w:rsidP="002F4F44">
      <w:pPr>
        <w:rPr>
          <w:rFonts w:ascii="Arial" w:hAnsi="Arial" w:cs="Arial"/>
        </w:rPr>
      </w:pPr>
      <w:r w:rsidRPr="00EB6CE7">
        <w:rPr>
          <w:rFonts w:ascii="Arial" w:hAnsi="Arial" w:cs="Arial"/>
        </w:rPr>
        <w:t xml:space="preserve">Farrell, M (2012) </w:t>
      </w:r>
      <w:r w:rsidRPr="00EB6CE7">
        <w:rPr>
          <w:rFonts w:ascii="Arial" w:hAnsi="Arial" w:cs="Arial"/>
          <w:i/>
          <w:iCs/>
        </w:rPr>
        <w:t>Educating Special Children</w:t>
      </w:r>
      <w:r w:rsidRPr="00EB6CE7">
        <w:rPr>
          <w:rFonts w:ascii="Arial" w:hAnsi="Arial" w:cs="Arial"/>
        </w:rPr>
        <w:t xml:space="preserve">. 2ail Arg. Oxon: Routledge. (e-lyfr). Ar gael yn: </w:t>
      </w:r>
      <w:hyperlink r:id="rId16" w:history="1">
        <w:r w:rsidRPr="00EB6CE7">
          <w:rPr>
            <w:rStyle w:val="Hyperlink"/>
            <w:rFonts w:ascii="Arial" w:hAnsi="Arial" w:cs="Arial"/>
          </w:rPr>
          <w:t>https://www-dawsonera-com.ezproxy.uwtsd.ac.uk/readonline/9780203120804</w:t>
        </w:r>
      </w:hyperlink>
      <w:r w:rsidRPr="00EB6CE7">
        <w:rPr>
          <w:rFonts w:ascii="Arial" w:hAnsi="Arial" w:cs="Arial"/>
        </w:rPr>
        <w:t xml:space="preserve"> </w:t>
      </w:r>
    </w:p>
    <w:p w14:paraId="79D83AF0" w14:textId="77777777" w:rsidR="002F4F44" w:rsidRPr="00EB6CE7" w:rsidRDefault="002F4F44" w:rsidP="002F4F44">
      <w:pPr>
        <w:rPr>
          <w:rFonts w:ascii="Arial" w:hAnsi="Arial" w:cs="Arial"/>
        </w:rPr>
      </w:pPr>
      <w:r w:rsidRPr="00EB6CE7">
        <w:rPr>
          <w:rFonts w:ascii="Arial" w:hAnsi="Arial" w:cs="Arial"/>
        </w:rPr>
        <w:t xml:space="preserve">Glazzard, J. et al. (2015) </w:t>
      </w:r>
      <w:r w:rsidRPr="00EB6CE7">
        <w:rPr>
          <w:rFonts w:ascii="Arial" w:hAnsi="Arial" w:cs="Arial"/>
          <w:i/>
          <w:iCs/>
        </w:rPr>
        <w:t>Teaching Primary Special Educational Needs</w:t>
      </w:r>
      <w:r w:rsidRPr="00EB6CE7">
        <w:rPr>
          <w:rFonts w:ascii="Arial" w:hAnsi="Arial" w:cs="Arial"/>
        </w:rPr>
        <w:t xml:space="preserve">. 2ail Arg. Exeter: Learning Matters Ltd. (e-lyfr). Ar gael yn: </w:t>
      </w:r>
      <w:hyperlink r:id="rId17" w:history="1">
        <w:r w:rsidRPr="00EB6CE7">
          <w:rPr>
            <w:rStyle w:val="Hyperlink"/>
            <w:rFonts w:ascii="Arial" w:hAnsi="Arial" w:cs="Arial"/>
          </w:rPr>
          <w:t>https://www-dawsonera-com.ezproxy.uwtsd.ac.uk/readonline/9780857255907</w:t>
        </w:r>
      </w:hyperlink>
      <w:r w:rsidRPr="00EB6CE7">
        <w:rPr>
          <w:rFonts w:ascii="Arial" w:hAnsi="Arial" w:cs="Arial"/>
        </w:rPr>
        <w:t xml:space="preserve"> </w:t>
      </w:r>
    </w:p>
    <w:p w14:paraId="7759FD40" w14:textId="77777777" w:rsidR="002F4F44" w:rsidRPr="00EB6CE7" w:rsidRDefault="002F4F44" w:rsidP="002F4F44">
      <w:pPr>
        <w:rPr>
          <w:rFonts w:ascii="Arial" w:hAnsi="Arial" w:cs="Arial"/>
        </w:rPr>
      </w:pPr>
      <w:r w:rsidRPr="00EB6CE7">
        <w:rPr>
          <w:rFonts w:ascii="Arial" w:hAnsi="Arial" w:cs="Arial"/>
        </w:rPr>
        <w:t xml:space="preserve">Hewitt, S. (2005) </w:t>
      </w:r>
      <w:r w:rsidRPr="00EB6CE7">
        <w:rPr>
          <w:rFonts w:ascii="Arial" w:hAnsi="Arial" w:cs="Arial"/>
          <w:i/>
          <w:iCs/>
        </w:rPr>
        <w:t>Specialist Support Approaches to Autism Spectrum Disorder Students in Mainstream Settings</w:t>
      </w:r>
      <w:r w:rsidRPr="00EB6CE7">
        <w:rPr>
          <w:rFonts w:ascii="Arial" w:hAnsi="Arial" w:cs="Arial"/>
        </w:rPr>
        <w:t xml:space="preserve">. Philadelphia, PA : Jessica Kingsley Publishers. (e-lyfr). Ar gael yn: </w:t>
      </w:r>
      <w:hyperlink r:id="rId18" w:history="1">
        <w:r w:rsidRPr="00EB6CE7">
          <w:rPr>
            <w:rStyle w:val="Hyperlink"/>
            <w:rFonts w:ascii="Arial" w:hAnsi="Arial" w:cs="Arial"/>
          </w:rPr>
          <w:t>https://www-dawsonera-com.ezproxy.uwtsd.ac.uk/readonline/9781846421259</w:t>
        </w:r>
      </w:hyperlink>
      <w:r w:rsidRPr="00EB6CE7">
        <w:rPr>
          <w:rFonts w:ascii="Arial" w:hAnsi="Arial" w:cs="Arial"/>
        </w:rPr>
        <w:t xml:space="preserve"> </w:t>
      </w:r>
    </w:p>
    <w:p w14:paraId="52556806" w14:textId="77777777" w:rsidR="002F4F44" w:rsidRPr="00EB6CE7" w:rsidRDefault="002F4F44" w:rsidP="002F4F44">
      <w:pPr>
        <w:rPr>
          <w:rFonts w:ascii="Arial" w:hAnsi="Arial" w:cs="Arial"/>
        </w:rPr>
      </w:pPr>
      <w:r w:rsidRPr="00EB6CE7">
        <w:rPr>
          <w:rFonts w:ascii="Arial" w:hAnsi="Arial" w:cs="Arial"/>
        </w:rPr>
        <w:t xml:space="preserve">Lowe, M. (2007) </w:t>
      </w:r>
      <w:r w:rsidRPr="00EB6CE7">
        <w:rPr>
          <w:rFonts w:ascii="Arial" w:hAnsi="Arial" w:cs="Arial"/>
          <w:i/>
          <w:iCs/>
        </w:rPr>
        <w:t>Beginning Research A Guide for Foundation Degree Students</w:t>
      </w:r>
      <w:r w:rsidRPr="00EB6CE7">
        <w:rPr>
          <w:rFonts w:ascii="Arial" w:hAnsi="Arial" w:cs="Arial"/>
        </w:rPr>
        <w:t xml:space="preserve">. Oxon: Routledge. </w:t>
      </w:r>
    </w:p>
    <w:p w14:paraId="31849E0D" w14:textId="77777777" w:rsidR="002F4F44" w:rsidRPr="00EB6CE7" w:rsidRDefault="002F4F44" w:rsidP="002F4F44">
      <w:pPr>
        <w:rPr>
          <w:rFonts w:ascii="Arial" w:hAnsi="Arial" w:cs="Arial"/>
        </w:rPr>
      </w:pPr>
      <w:r w:rsidRPr="00EB6CE7">
        <w:rPr>
          <w:rFonts w:ascii="Arial" w:hAnsi="Arial" w:cs="Arial"/>
        </w:rPr>
        <w:t xml:space="preserve">Llywodraeth Cymru (2019). </w:t>
      </w:r>
      <w:r w:rsidRPr="00EB6CE7">
        <w:rPr>
          <w:rFonts w:ascii="Arial" w:hAnsi="Arial" w:cs="Arial"/>
          <w:i/>
          <w:iCs/>
        </w:rPr>
        <w:t>Cymorth i blant a phobl ifanc sydd ag Anhwylder Sbectrwm Awtistig (ASD) mewn lleoliadau addysgol</w:t>
      </w:r>
      <w:r w:rsidRPr="00EB6CE7">
        <w:rPr>
          <w:rFonts w:ascii="Arial" w:hAnsi="Arial" w:cs="Arial"/>
        </w:rPr>
        <w:t xml:space="preserve">. Caerdydd: Hawlfraint y Goron. Ar gael yn: </w:t>
      </w:r>
      <w:hyperlink r:id="rId19" w:history="1">
        <w:r w:rsidRPr="00EB6CE7">
          <w:rPr>
            <w:rStyle w:val="Hyperlink"/>
            <w:rFonts w:ascii="Arial" w:hAnsi="Arial" w:cs="Arial"/>
          </w:rPr>
          <w:t>https://llyw.cymru/sites/default/files/publications/2019-01/ffyrdd-o-gefnogi-dysgwyr-ag-anhwylder-ar-y-sbectrwm-awtistig-asd.pdf</w:t>
        </w:r>
      </w:hyperlink>
      <w:r w:rsidRPr="00EB6CE7">
        <w:rPr>
          <w:rFonts w:ascii="Arial" w:hAnsi="Arial" w:cs="Arial"/>
        </w:rPr>
        <w:t xml:space="preserve"> (Darllenwyd: 3 Chwefror 2020).</w:t>
      </w:r>
    </w:p>
    <w:p w14:paraId="47B01377" w14:textId="77777777" w:rsidR="002F4F44" w:rsidRPr="00EB6CE7" w:rsidRDefault="002F4F44" w:rsidP="002F4F44">
      <w:pPr>
        <w:rPr>
          <w:rFonts w:ascii="Arial" w:hAnsi="Arial" w:cs="Arial"/>
        </w:rPr>
      </w:pPr>
      <w:r w:rsidRPr="00EB6CE7">
        <w:rPr>
          <w:rFonts w:ascii="Arial" w:hAnsi="Arial" w:cs="Arial"/>
        </w:rPr>
        <w:t xml:space="preserve">Macblain, S. (2014) </w:t>
      </w:r>
      <w:r w:rsidRPr="00EB6CE7">
        <w:rPr>
          <w:rFonts w:ascii="Arial" w:hAnsi="Arial" w:cs="Arial"/>
          <w:i/>
          <w:iCs/>
        </w:rPr>
        <w:t>How Children Learn</w:t>
      </w:r>
      <w:r w:rsidRPr="00EB6CE7">
        <w:rPr>
          <w:rFonts w:ascii="Arial" w:hAnsi="Arial" w:cs="Arial"/>
        </w:rPr>
        <w:t>. Llundain: SAGE.</w:t>
      </w:r>
    </w:p>
    <w:p w14:paraId="48E7A5A8" w14:textId="77777777" w:rsidR="002F4F44" w:rsidRPr="00EB6CE7" w:rsidRDefault="002F4F44" w:rsidP="002F4F44">
      <w:pPr>
        <w:rPr>
          <w:rFonts w:ascii="Arial" w:hAnsi="Arial" w:cs="Arial"/>
        </w:rPr>
      </w:pPr>
      <w:r w:rsidRPr="00EB6CE7">
        <w:rPr>
          <w:rFonts w:ascii="Arial" w:hAnsi="Arial" w:cs="Arial"/>
        </w:rPr>
        <w:t xml:space="preserve">Mazefskya, C. a White, S. (2013) ‘Emotion Regulation: Concepts &amp; Practice in Autism Spectrum Disorder’, </w:t>
      </w:r>
      <w:r w:rsidRPr="00EB6CE7">
        <w:rPr>
          <w:rFonts w:ascii="Arial" w:hAnsi="Arial" w:cs="Arial"/>
          <w:i/>
          <w:iCs/>
        </w:rPr>
        <w:t>US National Library of Medicine National Institutes of Health</w:t>
      </w:r>
      <w:r w:rsidRPr="00EB6CE7">
        <w:rPr>
          <w:rFonts w:ascii="Arial" w:hAnsi="Arial" w:cs="Arial"/>
        </w:rPr>
        <w:t xml:space="preserve">, 30 Awst. Ar gael yn: </w:t>
      </w:r>
      <w:hyperlink r:id="rId20" w:history="1">
        <w:r w:rsidRPr="00EB6CE7">
          <w:rPr>
            <w:rStyle w:val="Hyperlink"/>
            <w:rFonts w:ascii="Arial" w:hAnsi="Arial" w:cs="Arial"/>
          </w:rPr>
          <w:t>https://www.ncbi.nlm.nih.gov/pmc/articles/PMC3830422/</w:t>
        </w:r>
      </w:hyperlink>
      <w:r w:rsidRPr="00EB6CE7">
        <w:rPr>
          <w:rFonts w:ascii="Arial" w:hAnsi="Arial" w:cs="Arial"/>
        </w:rPr>
        <w:t xml:space="preserve"> </w:t>
      </w:r>
    </w:p>
    <w:p w14:paraId="79CAE74F" w14:textId="77777777" w:rsidR="002F4F44" w:rsidRPr="00EB6CE7" w:rsidRDefault="002F4F44" w:rsidP="002F4F44">
      <w:pPr>
        <w:rPr>
          <w:rFonts w:ascii="Arial" w:hAnsi="Arial" w:cs="Arial"/>
        </w:rPr>
      </w:pPr>
      <w:r w:rsidRPr="00EB6CE7">
        <w:rPr>
          <w:rFonts w:ascii="Arial" w:hAnsi="Arial" w:cs="Arial"/>
        </w:rPr>
        <w:lastRenderedPageBreak/>
        <w:t xml:space="preserve">McLeod, S. A. (2019). ‘Qualitative vs. quantitative research’, </w:t>
      </w:r>
      <w:r w:rsidRPr="00EB6CE7">
        <w:rPr>
          <w:rFonts w:ascii="Arial" w:hAnsi="Arial" w:cs="Arial"/>
          <w:i/>
          <w:iCs/>
        </w:rPr>
        <w:t>Simply psychology</w:t>
      </w:r>
      <w:r w:rsidRPr="00EB6CE7">
        <w:rPr>
          <w:rFonts w:ascii="Arial" w:hAnsi="Arial" w:cs="Arial"/>
        </w:rPr>
        <w:t xml:space="preserve">, 30 Mehefin. Ar gael yn: </w:t>
      </w:r>
      <w:hyperlink r:id="rId21" w:history="1">
        <w:r w:rsidRPr="00EB6CE7">
          <w:rPr>
            <w:rStyle w:val="Hyperlink"/>
            <w:rFonts w:ascii="Arial" w:hAnsi="Arial" w:cs="Arial"/>
          </w:rPr>
          <w:t>https://www.simplypsychology.org/qualitative-quantitative.html</w:t>
        </w:r>
      </w:hyperlink>
      <w:r w:rsidRPr="00EB6CE7">
        <w:rPr>
          <w:rFonts w:ascii="Arial" w:hAnsi="Arial" w:cs="Arial"/>
        </w:rPr>
        <w:t xml:space="preserve"> (Darllenwyd: 9 Mawrth 2020). </w:t>
      </w:r>
    </w:p>
    <w:p w14:paraId="7818B443" w14:textId="77777777" w:rsidR="002F4F44" w:rsidRPr="00EB6CE7" w:rsidRDefault="002F4F44" w:rsidP="002F4F44">
      <w:pPr>
        <w:rPr>
          <w:rFonts w:ascii="Arial" w:hAnsi="Arial" w:cs="Arial"/>
        </w:rPr>
      </w:pPr>
      <w:r w:rsidRPr="00EB6CE7">
        <w:rPr>
          <w:rFonts w:ascii="Arial" w:hAnsi="Arial" w:cs="Arial"/>
        </w:rPr>
        <w:t xml:space="preserve">McNeil, P. a Champan, S. (2005) </w:t>
      </w:r>
      <w:r w:rsidRPr="00EB6CE7">
        <w:rPr>
          <w:rFonts w:ascii="Arial" w:hAnsi="Arial" w:cs="Arial"/>
          <w:i/>
          <w:iCs/>
        </w:rPr>
        <w:t>Research Methods</w:t>
      </w:r>
      <w:r w:rsidRPr="00EB6CE7">
        <w:rPr>
          <w:rFonts w:ascii="Arial" w:hAnsi="Arial" w:cs="Arial"/>
        </w:rPr>
        <w:t>. 3ydd Arg. Oxon: Routledge.</w:t>
      </w:r>
    </w:p>
    <w:p w14:paraId="66C86433" w14:textId="77777777" w:rsidR="002F4F44" w:rsidRPr="00EB6CE7" w:rsidRDefault="002F4F44" w:rsidP="002F4F44">
      <w:pPr>
        <w:rPr>
          <w:rFonts w:ascii="Arial" w:hAnsi="Arial" w:cs="Arial"/>
        </w:rPr>
      </w:pPr>
      <w:r w:rsidRPr="00EB6CE7">
        <w:rPr>
          <w:rFonts w:ascii="Arial" w:hAnsi="Arial" w:cs="Arial"/>
        </w:rPr>
        <w:t xml:space="preserve">National Autistic Society (2018) </w:t>
      </w:r>
      <w:r w:rsidRPr="00EB6CE7">
        <w:rPr>
          <w:rFonts w:ascii="Arial" w:hAnsi="Arial" w:cs="Arial"/>
          <w:i/>
          <w:iCs/>
        </w:rPr>
        <w:t>Autism facts and history</w:t>
      </w:r>
      <w:r w:rsidRPr="00EB6CE7">
        <w:rPr>
          <w:rFonts w:ascii="Arial" w:hAnsi="Arial" w:cs="Arial"/>
        </w:rPr>
        <w:t xml:space="preserve">. Ar gael yn: </w:t>
      </w:r>
      <w:hyperlink r:id="rId22" w:history="1">
        <w:r w:rsidRPr="00EB6CE7">
          <w:rPr>
            <w:rStyle w:val="Hyperlink"/>
            <w:rFonts w:ascii="Arial" w:hAnsi="Arial" w:cs="Arial"/>
          </w:rPr>
          <w:t>https://www.autism.org.uk/about/what-is/myths-facts-stats.aspx</w:t>
        </w:r>
      </w:hyperlink>
      <w:r w:rsidRPr="00EB6CE7">
        <w:rPr>
          <w:rFonts w:ascii="Arial" w:hAnsi="Arial" w:cs="Arial"/>
        </w:rPr>
        <w:t xml:space="preserve"> (Darllenwyd: 3 Mawrth 2020).</w:t>
      </w:r>
    </w:p>
    <w:p w14:paraId="30B8EE17" w14:textId="77777777" w:rsidR="002F4F44" w:rsidRPr="00EB6CE7" w:rsidRDefault="002F4F44" w:rsidP="002F4F44">
      <w:pPr>
        <w:rPr>
          <w:rFonts w:ascii="Arial" w:hAnsi="Arial" w:cs="Arial"/>
        </w:rPr>
      </w:pPr>
      <w:r w:rsidRPr="00EB6CE7">
        <w:rPr>
          <w:rFonts w:ascii="Arial" w:hAnsi="Arial" w:cs="Arial"/>
        </w:rPr>
        <w:t xml:space="preserve">Pittman, M. (2007) </w:t>
      </w:r>
      <w:r w:rsidRPr="00EB6CE7">
        <w:rPr>
          <w:rFonts w:ascii="Arial" w:hAnsi="Arial" w:cs="Arial"/>
          <w:i/>
          <w:iCs/>
        </w:rPr>
        <w:t>Helping Pupils with Autistic Spectrum Disorders to Learn</w:t>
      </w:r>
      <w:r w:rsidRPr="00EB6CE7">
        <w:rPr>
          <w:rFonts w:ascii="Arial" w:hAnsi="Arial" w:cs="Arial"/>
        </w:rPr>
        <w:t xml:space="preserve">. Llundain: Paul Chapman Publishing. (e-lyfr). Ar gael yn: </w:t>
      </w:r>
      <w:hyperlink r:id="rId23" w:history="1">
        <w:r w:rsidRPr="00EB6CE7">
          <w:rPr>
            <w:rStyle w:val="Hyperlink"/>
            <w:rFonts w:ascii="Arial" w:hAnsi="Arial" w:cs="Arial"/>
          </w:rPr>
          <w:t>https://www-dawsonera-com.ezproxy.uwtsd.ac.uk/readonline/9781849202664</w:t>
        </w:r>
      </w:hyperlink>
      <w:r w:rsidRPr="00EB6CE7">
        <w:rPr>
          <w:rFonts w:ascii="Arial" w:hAnsi="Arial" w:cs="Arial"/>
        </w:rPr>
        <w:t xml:space="preserve"> </w:t>
      </w:r>
    </w:p>
    <w:p w14:paraId="4192C1F8" w14:textId="77777777" w:rsidR="002F4F44" w:rsidRPr="00EB6CE7" w:rsidRDefault="002F4F44" w:rsidP="002F4F44">
      <w:pPr>
        <w:rPr>
          <w:rFonts w:ascii="Arial" w:hAnsi="Arial" w:cs="Arial"/>
        </w:rPr>
      </w:pPr>
      <w:r w:rsidRPr="00EB6CE7">
        <w:rPr>
          <w:rFonts w:ascii="Arial" w:hAnsi="Arial" w:cs="Arial"/>
        </w:rPr>
        <w:t xml:space="preserve">Raising Children (dyddiad anhysbys). </w:t>
      </w:r>
      <w:r w:rsidRPr="00EB6CE7">
        <w:rPr>
          <w:rFonts w:ascii="Arial" w:hAnsi="Arial" w:cs="Arial"/>
          <w:i/>
          <w:iCs/>
        </w:rPr>
        <w:t>Social skills for children with autism spectrum disorder</w:t>
      </w:r>
      <w:r w:rsidRPr="00EB6CE7">
        <w:rPr>
          <w:rFonts w:ascii="Arial" w:hAnsi="Arial" w:cs="Arial"/>
        </w:rPr>
        <w:t xml:space="preserve">. Ar gael yn: </w:t>
      </w:r>
      <w:hyperlink r:id="rId24" w:history="1">
        <w:r w:rsidRPr="00EB6CE7">
          <w:rPr>
            <w:rStyle w:val="Hyperlink"/>
            <w:rFonts w:ascii="Arial" w:hAnsi="Arial" w:cs="Arial"/>
          </w:rPr>
          <w:t>https://raisingchildren.net.au/autism/communicating-relationships/connecting/social-skills-for-children-with-asd</w:t>
        </w:r>
      </w:hyperlink>
      <w:r w:rsidRPr="00EB6CE7">
        <w:rPr>
          <w:rFonts w:ascii="Arial" w:hAnsi="Arial" w:cs="Arial"/>
        </w:rPr>
        <w:t xml:space="preserve"> (Darllenwyd: 11 Mawrth 2020). </w:t>
      </w:r>
    </w:p>
    <w:p w14:paraId="36282A3A" w14:textId="77777777" w:rsidR="002F4F44" w:rsidRPr="00EB6CE7" w:rsidRDefault="002F4F44" w:rsidP="002F4F44">
      <w:pPr>
        <w:rPr>
          <w:rFonts w:ascii="Arial" w:hAnsi="Arial" w:cs="Arial"/>
        </w:rPr>
      </w:pPr>
      <w:r w:rsidRPr="00EB6CE7">
        <w:rPr>
          <w:rFonts w:ascii="Arial" w:hAnsi="Arial" w:cs="Arial"/>
        </w:rPr>
        <w:t xml:space="preserve">Sherratt, D. a Peter, M. (2002) </w:t>
      </w:r>
      <w:r w:rsidRPr="00EB6CE7">
        <w:rPr>
          <w:rFonts w:ascii="Arial" w:hAnsi="Arial" w:cs="Arial"/>
          <w:i/>
          <w:iCs/>
        </w:rPr>
        <w:t>Developing Play and Drama in Children with Autistic Spectrum Disorders</w:t>
      </w:r>
      <w:r w:rsidRPr="00EB6CE7">
        <w:rPr>
          <w:rFonts w:ascii="Arial" w:hAnsi="Arial" w:cs="Arial"/>
        </w:rPr>
        <w:t xml:space="preserve">. Llundain: David Fulton Publishers. </w:t>
      </w:r>
    </w:p>
    <w:p w14:paraId="3DE8B276" w14:textId="77777777" w:rsidR="002F4F44" w:rsidRPr="00EB6CE7" w:rsidRDefault="002F4F44" w:rsidP="002F4F44">
      <w:pPr>
        <w:rPr>
          <w:rFonts w:ascii="Arial" w:hAnsi="Arial" w:cs="Arial"/>
        </w:rPr>
      </w:pPr>
      <w:r w:rsidRPr="00EB6CE7">
        <w:rPr>
          <w:rFonts w:ascii="Arial" w:hAnsi="Arial" w:cs="Arial"/>
        </w:rPr>
        <w:t xml:space="preserve">Streefkerk, R. (2019). ‘Qualitative vs. quantitative research’, </w:t>
      </w:r>
      <w:r w:rsidRPr="00EB6CE7">
        <w:rPr>
          <w:rFonts w:ascii="Arial" w:hAnsi="Arial" w:cs="Arial"/>
          <w:i/>
          <w:iCs/>
        </w:rPr>
        <w:t>Scribbr</w:t>
      </w:r>
      <w:r w:rsidRPr="00EB6CE7">
        <w:rPr>
          <w:rFonts w:ascii="Arial" w:hAnsi="Arial" w:cs="Arial"/>
        </w:rPr>
        <w:t xml:space="preserve">, 12 Ebrill. Ar gael yn: </w:t>
      </w:r>
      <w:hyperlink r:id="rId25" w:history="1">
        <w:r w:rsidRPr="00EB6CE7">
          <w:rPr>
            <w:rStyle w:val="Hyperlink"/>
            <w:rFonts w:ascii="Arial" w:hAnsi="Arial" w:cs="Arial"/>
          </w:rPr>
          <w:t>https://www.scribbr.com/methodology/qualitative-quantitative-research/</w:t>
        </w:r>
      </w:hyperlink>
      <w:r w:rsidRPr="00EB6CE7">
        <w:rPr>
          <w:rFonts w:ascii="Arial" w:hAnsi="Arial" w:cs="Arial"/>
        </w:rPr>
        <w:t xml:space="preserve"> (Darllenwyd: 9 Mawrth 2020). </w:t>
      </w:r>
    </w:p>
    <w:p w14:paraId="231325F8" w14:textId="77777777" w:rsidR="002F4F44" w:rsidRPr="00EB6CE7" w:rsidRDefault="002F4F44" w:rsidP="002F4F44">
      <w:pPr>
        <w:rPr>
          <w:rFonts w:ascii="Arial" w:hAnsi="Arial" w:cs="Arial"/>
        </w:rPr>
      </w:pPr>
      <w:r w:rsidRPr="00EB6CE7">
        <w:rPr>
          <w:rFonts w:ascii="Arial" w:hAnsi="Arial" w:cs="Arial"/>
        </w:rPr>
        <w:t xml:space="preserve">Symonds, J. (2015) </w:t>
      </w:r>
      <w:r w:rsidRPr="00EB6CE7">
        <w:rPr>
          <w:rFonts w:ascii="Arial" w:hAnsi="Arial" w:cs="Arial"/>
          <w:i/>
          <w:iCs/>
        </w:rPr>
        <w:t>Understanding school transition : what happens to children and how to help them</w:t>
      </w:r>
      <w:r w:rsidRPr="00EB6CE7">
        <w:rPr>
          <w:rFonts w:ascii="Arial" w:hAnsi="Arial" w:cs="Arial"/>
        </w:rPr>
        <w:t xml:space="preserve">. Efrog Newydd a Llundain: Routledge. (e-lyfr). Ar gael yn: </w:t>
      </w:r>
      <w:hyperlink r:id="rId26" w:history="1">
        <w:r w:rsidRPr="00EB6CE7">
          <w:rPr>
            <w:rStyle w:val="Hyperlink"/>
            <w:rFonts w:ascii="Arial" w:hAnsi="Arial" w:cs="Arial"/>
          </w:rPr>
          <w:t>https://ebookcentral-proquest-com.ezproxy.uwtsd.ac.uk/lib/trinity/reader.action?docID=3569095</w:t>
        </w:r>
      </w:hyperlink>
      <w:r w:rsidRPr="00EB6CE7">
        <w:rPr>
          <w:rFonts w:ascii="Arial" w:hAnsi="Arial" w:cs="Arial"/>
        </w:rPr>
        <w:t xml:space="preserve"> </w:t>
      </w:r>
    </w:p>
    <w:p w14:paraId="30A4716A" w14:textId="77777777" w:rsidR="002F4F44" w:rsidRPr="00EB6CE7" w:rsidRDefault="002F4F44" w:rsidP="002F4F44">
      <w:pPr>
        <w:rPr>
          <w:rFonts w:ascii="Arial" w:hAnsi="Arial" w:cs="Arial"/>
        </w:rPr>
      </w:pPr>
      <w:r w:rsidRPr="00EB6CE7">
        <w:rPr>
          <w:rFonts w:ascii="Arial" w:hAnsi="Arial" w:cs="Arial"/>
        </w:rPr>
        <w:t xml:space="preserve">Todd, Z. et al. (2004) </w:t>
      </w:r>
      <w:r w:rsidRPr="00EB6CE7">
        <w:rPr>
          <w:rFonts w:ascii="Arial" w:hAnsi="Arial" w:cs="Arial"/>
          <w:i/>
          <w:iCs/>
        </w:rPr>
        <w:t>Mixing Methods in Psychology The Integration of Qualitative and Quantitative Methods in Theory and Practice</w:t>
      </w:r>
      <w:r w:rsidRPr="00EB6CE7">
        <w:rPr>
          <w:rFonts w:ascii="Arial" w:hAnsi="Arial" w:cs="Arial"/>
        </w:rPr>
        <w:t xml:space="preserve">. Llundain: Psychology Press. [e-lyfr]. Ar gael yn: </w:t>
      </w:r>
      <w:hyperlink r:id="rId27" w:history="1">
        <w:r w:rsidRPr="00EB6CE7">
          <w:rPr>
            <w:rStyle w:val="Hyperlink"/>
            <w:rFonts w:ascii="Arial" w:hAnsi="Arial" w:cs="Arial"/>
          </w:rPr>
          <w:t>https://www-taylorfrancis-com.ezproxy.uwtsd.ac.uk/books/e/9780203645727</w:t>
        </w:r>
      </w:hyperlink>
      <w:r w:rsidRPr="00EB6CE7">
        <w:rPr>
          <w:rFonts w:ascii="Arial" w:hAnsi="Arial" w:cs="Arial"/>
        </w:rPr>
        <w:t xml:space="preserve"> </w:t>
      </w:r>
    </w:p>
    <w:p w14:paraId="2F9FAC93" w14:textId="2B8D648B" w:rsidR="002F4F44" w:rsidRPr="00EB6CE7" w:rsidRDefault="002F4F44" w:rsidP="002F4F44">
      <w:pPr>
        <w:rPr>
          <w:rFonts w:ascii="Arial" w:hAnsi="Arial" w:cs="Arial"/>
        </w:rPr>
      </w:pPr>
      <w:r w:rsidRPr="00EB6CE7">
        <w:rPr>
          <w:rFonts w:ascii="Arial" w:hAnsi="Arial" w:cs="Arial"/>
        </w:rPr>
        <w:t>Westwood, P. (2011)</w:t>
      </w:r>
      <w:r w:rsidRPr="00EB6CE7">
        <w:rPr>
          <w:rFonts w:ascii="Arial" w:hAnsi="Arial" w:cs="Arial"/>
          <w:i/>
          <w:iCs/>
        </w:rPr>
        <w:t xml:space="preserve"> Commonsense Methods for Children with Special Educational Needs</w:t>
      </w:r>
      <w:r w:rsidRPr="00EB6CE7">
        <w:rPr>
          <w:rFonts w:ascii="Arial" w:hAnsi="Arial" w:cs="Arial"/>
        </w:rPr>
        <w:t>. 6ed Arg. Efrog Newydd a Llundain: Routledge.</w:t>
      </w:r>
    </w:p>
    <w:p w14:paraId="6F501A76" w14:textId="533AA971" w:rsidR="001C5C9B" w:rsidRPr="00EB6CE7" w:rsidRDefault="002F4F44" w:rsidP="00522555">
      <w:pPr>
        <w:rPr>
          <w:rFonts w:ascii="Times New Roman" w:hAnsi="Times New Roman" w:cs="Times New Roman"/>
        </w:rPr>
      </w:pPr>
      <w:r w:rsidRPr="00EB6CE7">
        <w:rPr>
          <w:rFonts w:ascii="Arial" w:hAnsi="Arial" w:cs="Arial"/>
        </w:rPr>
        <w:t>Ysgol A, (2020)</w:t>
      </w:r>
      <w:r w:rsidR="00522555" w:rsidRPr="00EB6CE7">
        <w:rPr>
          <w:rFonts w:ascii="Arial" w:hAnsi="Arial" w:cs="Arial"/>
        </w:rPr>
        <w:t xml:space="preserve"> Polisi Anghenion Addysgol Arbennig, Awdurdod Addysg Abertawe. (Darllenwyd: 11 Chwefror 2020). </w:t>
      </w:r>
    </w:p>
    <w:p w14:paraId="6FA1FF9A" w14:textId="34D799C7" w:rsidR="001C5C9B" w:rsidRPr="00EB6CE7" w:rsidRDefault="001C5C9B" w:rsidP="00CD46E0">
      <w:pPr>
        <w:rPr>
          <w:rFonts w:ascii="Times New Roman" w:hAnsi="Times New Roman" w:cs="Times New Roman"/>
        </w:rPr>
      </w:pPr>
    </w:p>
    <w:p w14:paraId="4E33313F" w14:textId="1CF52271" w:rsidR="001C5C9B" w:rsidRPr="00EB6CE7" w:rsidRDefault="001C5C9B" w:rsidP="00CD46E0">
      <w:pPr>
        <w:rPr>
          <w:rFonts w:ascii="Times New Roman" w:hAnsi="Times New Roman" w:cs="Times New Roman"/>
        </w:rPr>
      </w:pPr>
    </w:p>
    <w:p w14:paraId="033719C1" w14:textId="73E3A646" w:rsidR="001C5C9B" w:rsidRPr="00EB6CE7" w:rsidRDefault="001C5C9B" w:rsidP="00CD46E0">
      <w:pPr>
        <w:rPr>
          <w:rFonts w:ascii="Times New Roman" w:hAnsi="Times New Roman" w:cs="Times New Roman"/>
        </w:rPr>
      </w:pPr>
    </w:p>
    <w:p w14:paraId="7F6ECF3A" w14:textId="5910E851" w:rsidR="001C5C9B" w:rsidRDefault="001C5C9B" w:rsidP="00CD46E0">
      <w:pPr>
        <w:rPr>
          <w:rFonts w:ascii="Times New Roman" w:hAnsi="Times New Roman" w:cs="Times New Roman"/>
          <w:sz w:val="24"/>
          <w:szCs w:val="24"/>
        </w:rPr>
      </w:pPr>
    </w:p>
    <w:p w14:paraId="6A5FD72D" w14:textId="77777777" w:rsidR="00DE215E" w:rsidRPr="00CF0C24" w:rsidRDefault="00DE215E" w:rsidP="00940C0E">
      <w:pPr>
        <w:rPr>
          <w:rFonts w:ascii="Times New Roman" w:hAnsi="Times New Roman" w:cs="Times New Roman"/>
          <w:sz w:val="24"/>
          <w:szCs w:val="24"/>
        </w:rPr>
      </w:pPr>
    </w:p>
    <w:sectPr w:rsidR="00DE215E" w:rsidRPr="00CF0C24" w:rsidSect="00303EC6">
      <w:headerReference w:type="default" r:id="rId28"/>
      <w:footerReference w:type="default" r:id="rId2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DF4A75" w14:textId="77777777" w:rsidR="00896F69" w:rsidRDefault="00896F69" w:rsidP="00303EC6">
      <w:pPr>
        <w:spacing w:after="0" w:line="240" w:lineRule="auto"/>
      </w:pPr>
      <w:r>
        <w:separator/>
      </w:r>
    </w:p>
  </w:endnote>
  <w:endnote w:type="continuationSeparator" w:id="0">
    <w:p w14:paraId="07D9D5B8" w14:textId="77777777" w:rsidR="00896F69" w:rsidRDefault="00896F69" w:rsidP="00303E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16883320"/>
      <w:docPartObj>
        <w:docPartGallery w:val="Page Numbers (Bottom of Page)"/>
        <w:docPartUnique/>
      </w:docPartObj>
    </w:sdtPr>
    <w:sdtEndPr>
      <w:rPr>
        <w:noProof/>
      </w:rPr>
    </w:sdtEndPr>
    <w:sdtContent>
      <w:p w14:paraId="70EBE7FA" w14:textId="77777777" w:rsidR="00303EC6" w:rsidRDefault="00303E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2F4973" w14:textId="77777777" w:rsidR="00303EC6" w:rsidRDefault="00303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E8A9A4" w14:textId="77777777" w:rsidR="00896F69" w:rsidRDefault="00896F69" w:rsidP="00303EC6">
      <w:pPr>
        <w:spacing w:after="0" w:line="240" w:lineRule="auto"/>
      </w:pPr>
      <w:r>
        <w:separator/>
      </w:r>
    </w:p>
  </w:footnote>
  <w:footnote w:type="continuationSeparator" w:id="0">
    <w:p w14:paraId="0AD0937A" w14:textId="77777777" w:rsidR="00896F69" w:rsidRDefault="00896F69" w:rsidP="00303E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B73FEF" w14:textId="77777777" w:rsidR="00303EC6" w:rsidRPr="001207A8" w:rsidRDefault="00303EC6">
    <w:pPr>
      <w:pStyle w:val="Header"/>
      <w:rPr>
        <w:rFonts w:ascii="Arial" w:hAnsi="Arial" w:cs="Arial"/>
      </w:rPr>
    </w:pPr>
    <w:r w:rsidRPr="001207A8">
      <w:rPr>
        <w:rFonts w:ascii="Arial" w:hAnsi="Arial" w:cs="Arial"/>
      </w:rPr>
      <w:t>Isaac Thomas</w:t>
    </w:r>
    <w:r w:rsidRPr="001207A8">
      <w:rPr>
        <w:rFonts w:ascii="Arial" w:hAnsi="Arial" w:cs="Arial"/>
      </w:rPr>
      <w:ptab w:relativeTo="margin" w:alignment="center" w:leader="none"/>
    </w:r>
    <w:r w:rsidRPr="001207A8">
      <w:rPr>
        <w:rFonts w:ascii="Arial" w:hAnsi="Arial" w:cs="Arial"/>
      </w:rPr>
      <w:t>ECAD6003/C</w:t>
    </w:r>
    <w:r w:rsidRPr="001207A8">
      <w:rPr>
        <w:rFonts w:ascii="Arial" w:hAnsi="Arial" w:cs="Arial"/>
      </w:rPr>
      <w:ptab w:relativeTo="margin" w:alignment="right" w:leader="none"/>
    </w:r>
    <w:r w:rsidRPr="001207A8">
      <w:rPr>
        <w:rFonts w:ascii="Arial" w:hAnsi="Arial" w:cs="Arial"/>
      </w:rPr>
      <w:t>1700256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CD7B71"/>
    <w:multiLevelType w:val="hybridMultilevel"/>
    <w:tmpl w:val="E6EEDD4E"/>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58545F76"/>
    <w:multiLevelType w:val="hybridMultilevel"/>
    <w:tmpl w:val="143205E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EC6"/>
    <w:rsid w:val="00004057"/>
    <w:rsid w:val="00007A76"/>
    <w:rsid w:val="0002035D"/>
    <w:rsid w:val="000241FD"/>
    <w:rsid w:val="00031477"/>
    <w:rsid w:val="00033C25"/>
    <w:rsid w:val="0003472E"/>
    <w:rsid w:val="000477A5"/>
    <w:rsid w:val="00056501"/>
    <w:rsid w:val="000618D9"/>
    <w:rsid w:val="0006252D"/>
    <w:rsid w:val="0006780F"/>
    <w:rsid w:val="000714F2"/>
    <w:rsid w:val="00074724"/>
    <w:rsid w:val="000958DC"/>
    <w:rsid w:val="00097E67"/>
    <w:rsid w:val="000A170F"/>
    <w:rsid w:val="000A4218"/>
    <w:rsid w:val="000A4C37"/>
    <w:rsid w:val="000A6B97"/>
    <w:rsid w:val="000C141D"/>
    <w:rsid w:val="000D5140"/>
    <w:rsid w:val="000D6C30"/>
    <w:rsid w:val="000E17AA"/>
    <w:rsid w:val="000F368E"/>
    <w:rsid w:val="00116266"/>
    <w:rsid w:val="001207A8"/>
    <w:rsid w:val="001319D2"/>
    <w:rsid w:val="0014584A"/>
    <w:rsid w:val="001462FA"/>
    <w:rsid w:val="001666B3"/>
    <w:rsid w:val="00167729"/>
    <w:rsid w:val="001705FA"/>
    <w:rsid w:val="001738A6"/>
    <w:rsid w:val="001820BD"/>
    <w:rsid w:val="00186C32"/>
    <w:rsid w:val="00191FB7"/>
    <w:rsid w:val="001A7938"/>
    <w:rsid w:val="001C1853"/>
    <w:rsid w:val="001C5C9B"/>
    <w:rsid w:val="001D28E0"/>
    <w:rsid w:val="001F5126"/>
    <w:rsid w:val="00210DA1"/>
    <w:rsid w:val="002438EE"/>
    <w:rsid w:val="00254614"/>
    <w:rsid w:val="00256D0B"/>
    <w:rsid w:val="002720CF"/>
    <w:rsid w:val="0029456C"/>
    <w:rsid w:val="00294FDF"/>
    <w:rsid w:val="002A128B"/>
    <w:rsid w:val="002A3A2E"/>
    <w:rsid w:val="002B19C1"/>
    <w:rsid w:val="002B3F58"/>
    <w:rsid w:val="002B5C48"/>
    <w:rsid w:val="002C03EE"/>
    <w:rsid w:val="002F0C14"/>
    <w:rsid w:val="002F4F44"/>
    <w:rsid w:val="003006DF"/>
    <w:rsid w:val="00303EC6"/>
    <w:rsid w:val="00305345"/>
    <w:rsid w:val="00312EB8"/>
    <w:rsid w:val="00316A12"/>
    <w:rsid w:val="00316E11"/>
    <w:rsid w:val="003307EC"/>
    <w:rsid w:val="00334458"/>
    <w:rsid w:val="00344A49"/>
    <w:rsid w:val="00353949"/>
    <w:rsid w:val="00356C27"/>
    <w:rsid w:val="003652E6"/>
    <w:rsid w:val="00366835"/>
    <w:rsid w:val="00371403"/>
    <w:rsid w:val="00374ED8"/>
    <w:rsid w:val="00385B63"/>
    <w:rsid w:val="00393788"/>
    <w:rsid w:val="003949B3"/>
    <w:rsid w:val="003A3A1A"/>
    <w:rsid w:val="003C6EE0"/>
    <w:rsid w:val="003D3CB9"/>
    <w:rsid w:val="003F0034"/>
    <w:rsid w:val="003F5635"/>
    <w:rsid w:val="0043129F"/>
    <w:rsid w:val="0044410C"/>
    <w:rsid w:val="00447725"/>
    <w:rsid w:val="004510CE"/>
    <w:rsid w:val="004526C4"/>
    <w:rsid w:val="004559E1"/>
    <w:rsid w:val="00455E84"/>
    <w:rsid w:val="00460A02"/>
    <w:rsid w:val="00460A0A"/>
    <w:rsid w:val="0046798D"/>
    <w:rsid w:val="0047041A"/>
    <w:rsid w:val="00476EEE"/>
    <w:rsid w:val="004778CE"/>
    <w:rsid w:val="004815E4"/>
    <w:rsid w:val="004A02AD"/>
    <w:rsid w:val="004A331C"/>
    <w:rsid w:val="004B3449"/>
    <w:rsid w:val="004C632F"/>
    <w:rsid w:val="004D10D6"/>
    <w:rsid w:val="004D5574"/>
    <w:rsid w:val="004D76C9"/>
    <w:rsid w:val="004F6686"/>
    <w:rsid w:val="0050420E"/>
    <w:rsid w:val="00517791"/>
    <w:rsid w:val="00520023"/>
    <w:rsid w:val="0052123D"/>
    <w:rsid w:val="00522555"/>
    <w:rsid w:val="005244A9"/>
    <w:rsid w:val="0052611B"/>
    <w:rsid w:val="00546A9C"/>
    <w:rsid w:val="005509CB"/>
    <w:rsid w:val="00557A79"/>
    <w:rsid w:val="00570B10"/>
    <w:rsid w:val="005722C0"/>
    <w:rsid w:val="00583EA5"/>
    <w:rsid w:val="00586B3F"/>
    <w:rsid w:val="005947C1"/>
    <w:rsid w:val="005B69DB"/>
    <w:rsid w:val="005C1466"/>
    <w:rsid w:val="005D59EB"/>
    <w:rsid w:val="005E586D"/>
    <w:rsid w:val="005F2D62"/>
    <w:rsid w:val="005F2DC6"/>
    <w:rsid w:val="00606EBB"/>
    <w:rsid w:val="00633D5F"/>
    <w:rsid w:val="00642F96"/>
    <w:rsid w:val="00654315"/>
    <w:rsid w:val="00680E85"/>
    <w:rsid w:val="006921F4"/>
    <w:rsid w:val="006952A1"/>
    <w:rsid w:val="006A4725"/>
    <w:rsid w:val="006B652D"/>
    <w:rsid w:val="006B6795"/>
    <w:rsid w:val="006C6E3A"/>
    <w:rsid w:val="006D1835"/>
    <w:rsid w:val="006E385E"/>
    <w:rsid w:val="006E453A"/>
    <w:rsid w:val="006E5B66"/>
    <w:rsid w:val="006E7908"/>
    <w:rsid w:val="00702BB4"/>
    <w:rsid w:val="0070438A"/>
    <w:rsid w:val="007061FA"/>
    <w:rsid w:val="00710B2B"/>
    <w:rsid w:val="00716AE3"/>
    <w:rsid w:val="00716DB3"/>
    <w:rsid w:val="00722627"/>
    <w:rsid w:val="00742A51"/>
    <w:rsid w:val="007435F2"/>
    <w:rsid w:val="00747B44"/>
    <w:rsid w:val="00756A36"/>
    <w:rsid w:val="00784B7C"/>
    <w:rsid w:val="007A1B58"/>
    <w:rsid w:val="007A6F3E"/>
    <w:rsid w:val="007C0B8C"/>
    <w:rsid w:val="007C7F45"/>
    <w:rsid w:val="007E4653"/>
    <w:rsid w:val="007E4A24"/>
    <w:rsid w:val="007E50B7"/>
    <w:rsid w:val="007E6A05"/>
    <w:rsid w:val="007F21BB"/>
    <w:rsid w:val="007F24B5"/>
    <w:rsid w:val="007F56EC"/>
    <w:rsid w:val="00806D6B"/>
    <w:rsid w:val="008205BD"/>
    <w:rsid w:val="0082762A"/>
    <w:rsid w:val="00830350"/>
    <w:rsid w:val="00842465"/>
    <w:rsid w:val="008574AF"/>
    <w:rsid w:val="00860EDE"/>
    <w:rsid w:val="00883E8C"/>
    <w:rsid w:val="00893166"/>
    <w:rsid w:val="0089635E"/>
    <w:rsid w:val="00896650"/>
    <w:rsid w:val="00896877"/>
    <w:rsid w:val="00896F69"/>
    <w:rsid w:val="008B03AE"/>
    <w:rsid w:val="008B2C46"/>
    <w:rsid w:val="008B6416"/>
    <w:rsid w:val="008C6AAC"/>
    <w:rsid w:val="008D1A0E"/>
    <w:rsid w:val="008D2936"/>
    <w:rsid w:val="008D41B5"/>
    <w:rsid w:val="008D4A98"/>
    <w:rsid w:val="008E2E46"/>
    <w:rsid w:val="008E65E7"/>
    <w:rsid w:val="008F56F9"/>
    <w:rsid w:val="0090060D"/>
    <w:rsid w:val="00905705"/>
    <w:rsid w:val="009136F2"/>
    <w:rsid w:val="009379FB"/>
    <w:rsid w:val="00940B3C"/>
    <w:rsid w:val="00940C0E"/>
    <w:rsid w:val="00943CFB"/>
    <w:rsid w:val="0094562F"/>
    <w:rsid w:val="009542B2"/>
    <w:rsid w:val="009564B9"/>
    <w:rsid w:val="00960DF5"/>
    <w:rsid w:val="00970607"/>
    <w:rsid w:val="009706C5"/>
    <w:rsid w:val="00974588"/>
    <w:rsid w:val="00977088"/>
    <w:rsid w:val="00985F19"/>
    <w:rsid w:val="009910CF"/>
    <w:rsid w:val="009A1647"/>
    <w:rsid w:val="009A4552"/>
    <w:rsid w:val="009B6DF9"/>
    <w:rsid w:val="009B7AA0"/>
    <w:rsid w:val="009D5D12"/>
    <w:rsid w:val="009E3333"/>
    <w:rsid w:val="009E6407"/>
    <w:rsid w:val="009F15ED"/>
    <w:rsid w:val="00A04C52"/>
    <w:rsid w:val="00A1780B"/>
    <w:rsid w:val="00A263A6"/>
    <w:rsid w:val="00A274F6"/>
    <w:rsid w:val="00A46A5F"/>
    <w:rsid w:val="00A6438B"/>
    <w:rsid w:val="00A72529"/>
    <w:rsid w:val="00A73234"/>
    <w:rsid w:val="00A80A5D"/>
    <w:rsid w:val="00A8614E"/>
    <w:rsid w:val="00A92C7F"/>
    <w:rsid w:val="00AA78AF"/>
    <w:rsid w:val="00AB1117"/>
    <w:rsid w:val="00AB376C"/>
    <w:rsid w:val="00AB3DDA"/>
    <w:rsid w:val="00AD6B50"/>
    <w:rsid w:val="00AF22BF"/>
    <w:rsid w:val="00AF3DD4"/>
    <w:rsid w:val="00B05942"/>
    <w:rsid w:val="00B23749"/>
    <w:rsid w:val="00B26A33"/>
    <w:rsid w:val="00B301DA"/>
    <w:rsid w:val="00B3082F"/>
    <w:rsid w:val="00B35A74"/>
    <w:rsid w:val="00B423BD"/>
    <w:rsid w:val="00B60ACC"/>
    <w:rsid w:val="00B70BF7"/>
    <w:rsid w:val="00B71A13"/>
    <w:rsid w:val="00B772D5"/>
    <w:rsid w:val="00B77558"/>
    <w:rsid w:val="00B84269"/>
    <w:rsid w:val="00B91C3B"/>
    <w:rsid w:val="00BA1E5E"/>
    <w:rsid w:val="00BC2080"/>
    <w:rsid w:val="00BD4794"/>
    <w:rsid w:val="00BE1436"/>
    <w:rsid w:val="00BE2877"/>
    <w:rsid w:val="00BF38E7"/>
    <w:rsid w:val="00C01E7E"/>
    <w:rsid w:val="00C13363"/>
    <w:rsid w:val="00C33014"/>
    <w:rsid w:val="00C3508B"/>
    <w:rsid w:val="00C432EB"/>
    <w:rsid w:val="00C50834"/>
    <w:rsid w:val="00C63B2A"/>
    <w:rsid w:val="00C63F51"/>
    <w:rsid w:val="00C66ADC"/>
    <w:rsid w:val="00C716EF"/>
    <w:rsid w:val="00C74DC7"/>
    <w:rsid w:val="00C81520"/>
    <w:rsid w:val="00C9180C"/>
    <w:rsid w:val="00C91F0F"/>
    <w:rsid w:val="00C97C9A"/>
    <w:rsid w:val="00CA464B"/>
    <w:rsid w:val="00CB3CAA"/>
    <w:rsid w:val="00CC277B"/>
    <w:rsid w:val="00CC4715"/>
    <w:rsid w:val="00CD35B6"/>
    <w:rsid w:val="00CD46E0"/>
    <w:rsid w:val="00CD54D6"/>
    <w:rsid w:val="00CD7F33"/>
    <w:rsid w:val="00CE2499"/>
    <w:rsid w:val="00CE5CAA"/>
    <w:rsid w:val="00CF0C24"/>
    <w:rsid w:val="00CF3E78"/>
    <w:rsid w:val="00CF66EF"/>
    <w:rsid w:val="00CF7075"/>
    <w:rsid w:val="00D00455"/>
    <w:rsid w:val="00D11BEE"/>
    <w:rsid w:val="00D15EF1"/>
    <w:rsid w:val="00D15EF8"/>
    <w:rsid w:val="00D27CDA"/>
    <w:rsid w:val="00D314AC"/>
    <w:rsid w:val="00D33BEC"/>
    <w:rsid w:val="00D354DE"/>
    <w:rsid w:val="00D4174D"/>
    <w:rsid w:val="00D42C93"/>
    <w:rsid w:val="00D529CF"/>
    <w:rsid w:val="00D53188"/>
    <w:rsid w:val="00D54C48"/>
    <w:rsid w:val="00D64D66"/>
    <w:rsid w:val="00D64E7B"/>
    <w:rsid w:val="00D70B6B"/>
    <w:rsid w:val="00D9306F"/>
    <w:rsid w:val="00D93578"/>
    <w:rsid w:val="00D97B53"/>
    <w:rsid w:val="00DA2228"/>
    <w:rsid w:val="00DA3887"/>
    <w:rsid w:val="00DA4053"/>
    <w:rsid w:val="00DA605E"/>
    <w:rsid w:val="00DA7B0B"/>
    <w:rsid w:val="00DB0F3B"/>
    <w:rsid w:val="00DC4516"/>
    <w:rsid w:val="00DE215E"/>
    <w:rsid w:val="00DE3B07"/>
    <w:rsid w:val="00E04B0F"/>
    <w:rsid w:val="00E06D2A"/>
    <w:rsid w:val="00E12B9C"/>
    <w:rsid w:val="00E21459"/>
    <w:rsid w:val="00E24410"/>
    <w:rsid w:val="00E2505C"/>
    <w:rsid w:val="00E34AD1"/>
    <w:rsid w:val="00E3584D"/>
    <w:rsid w:val="00E40936"/>
    <w:rsid w:val="00E450F5"/>
    <w:rsid w:val="00E46A16"/>
    <w:rsid w:val="00E51ED3"/>
    <w:rsid w:val="00E5729C"/>
    <w:rsid w:val="00E65155"/>
    <w:rsid w:val="00E65E27"/>
    <w:rsid w:val="00E86D72"/>
    <w:rsid w:val="00E93FD5"/>
    <w:rsid w:val="00EA32AF"/>
    <w:rsid w:val="00EA499C"/>
    <w:rsid w:val="00EB6CE7"/>
    <w:rsid w:val="00EC4B2B"/>
    <w:rsid w:val="00EC6666"/>
    <w:rsid w:val="00ED7828"/>
    <w:rsid w:val="00EE4D89"/>
    <w:rsid w:val="00EF2795"/>
    <w:rsid w:val="00EF2B30"/>
    <w:rsid w:val="00F04352"/>
    <w:rsid w:val="00F04E72"/>
    <w:rsid w:val="00F05FC3"/>
    <w:rsid w:val="00F26FE5"/>
    <w:rsid w:val="00F31E3C"/>
    <w:rsid w:val="00F43F73"/>
    <w:rsid w:val="00F46DD6"/>
    <w:rsid w:val="00F53EB1"/>
    <w:rsid w:val="00F56538"/>
    <w:rsid w:val="00F62E7F"/>
    <w:rsid w:val="00F65DBA"/>
    <w:rsid w:val="00F70446"/>
    <w:rsid w:val="00F8018A"/>
    <w:rsid w:val="00F82B4F"/>
    <w:rsid w:val="00F86964"/>
    <w:rsid w:val="00F90233"/>
    <w:rsid w:val="00F93EC8"/>
    <w:rsid w:val="00FC66F5"/>
    <w:rsid w:val="00FD6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C1ED7"/>
  <w15:chartTrackingRefBased/>
  <w15:docId w15:val="{AF1B252F-E40E-4342-8FB1-8F1584DFF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3EC6"/>
    <w:rPr>
      <w:lang w:val="cy-GB"/>
    </w:rPr>
  </w:style>
  <w:style w:type="paragraph" w:styleId="Footer">
    <w:name w:val="footer"/>
    <w:basedOn w:val="Normal"/>
    <w:link w:val="FooterChar"/>
    <w:uiPriority w:val="99"/>
    <w:unhideWhenUsed/>
    <w:rsid w:val="00303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3EC6"/>
    <w:rPr>
      <w:lang w:val="cy-GB"/>
    </w:rPr>
  </w:style>
  <w:style w:type="paragraph" w:styleId="ListParagraph">
    <w:name w:val="List Paragraph"/>
    <w:basedOn w:val="Normal"/>
    <w:uiPriority w:val="34"/>
    <w:qFormat/>
    <w:rsid w:val="00303EC6"/>
    <w:pPr>
      <w:ind w:left="720"/>
      <w:contextualSpacing/>
    </w:pPr>
  </w:style>
  <w:style w:type="table" w:styleId="TableGrid">
    <w:name w:val="Table Grid"/>
    <w:basedOn w:val="TableNormal"/>
    <w:uiPriority w:val="39"/>
    <w:rsid w:val="00B26A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F4F44"/>
    <w:rPr>
      <w:color w:val="0563C1" w:themeColor="hyperlink"/>
      <w:u w:val="single"/>
    </w:rPr>
  </w:style>
  <w:style w:type="character" w:styleId="UnresolvedMention">
    <w:name w:val="Unresolved Mention"/>
    <w:basedOn w:val="DefaultParagraphFont"/>
    <w:uiPriority w:val="99"/>
    <w:semiHidden/>
    <w:unhideWhenUsed/>
    <w:rsid w:val="009B7AA0"/>
    <w:rPr>
      <w:color w:val="605E5C"/>
      <w:shd w:val="clear" w:color="auto" w:fill="E1DFDD"/>
    </w:rPr>
  </w:style>
  <w:style w:type="paragraph" w:customStyle="1" w:styleId="AssignBody">
    <w:name w:val="AssignBody"/>
    <w:basedOn w:val="Normal"/>
    <w:link w:val="AssignBodyChar"/>
    <w:qFormat/>
    <w:rsid w:val="00A263A6"/>
    <w:pPr>
      <w:spacing w:after="0" w:line="360" w:lineRule="auto"/>
    </w:pPr>
    <w:rPr>
      <w:rFonts w:ascii="Arial" w:hAnsi="Arial"/>
      <w:lang w:val="en-GB"/>
    </w:rPr>
  </w:style>
  <w:style w:type="character" w:customStyle="1" w:styleId="AssignBodyChar">
    <w:name w:val="AssignBody Char"/>
    <w:basedOn w:val="DefaultParagraphFont"/>
    <w:link w:val="AssignBody"/>
    <w:rsid w:val="00A263A6"/>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llyw.cymru/sites/default/files/publications/2018-03/dyfodol-llwyddiannus.pdf" TargetMode="External"/><Relationship Id="rId18" Type="http://schemas.openxmlformats.org/officeDocument/2006/relationships/hyperlink" Target="https://www-dawsonera-com.ezproxy.uwtsd.ac.uk/readonline/9781846421259" TargetMode="External"/><Relationship Id="rId26" Type="http://schemas.openxmlformats.org/officeDocument/2006/relationships/hyperlink" Target="https://ebookcentral-proquest-com.ezproxy.uwtsd.ac.uk/lib/trinity/reader.action?docID=3569095" TargetMode="External"/><Relationship Id="rId3" Type="http://schemas.openxmlformats.org/officeDocument/2006/relationships/styles" Target="styles.xml"/><Relationship Id="rId21" Type="http://schemas.openxmlformats.org/officeDocument/2006/relationships/hyperlink" Target="https://www.simplypsychology.org/qualitative-quantitative.html" TargetMode="External"/><Relationship Id="rId7" Type="http://schemas.openxmlformats.org/officeDocument/2006/relationships/endnotes" Target="endnotes.xml"/><Relationship Id="rId12" Type="http://schemas.openxmlformats.org/officeDocument/2006/relationships/hyperlink" Target="https://moodle.uwtsd.ac.uk/pluginfile.php/232048/mod_resource/content/1/Children%20and%20School%20based%20research.pdf" TargetMode="External"/><Relationship Id="rId17" Type="http://schemas.openxmlformats.org/officeDocument/2006/relationships/hyperlink" Target="https://www-dawsonera-com.ezproxy.uwtsd.ac.uk/readonline/9780857255907" TargetMode="External"/><Relationship Id="rId25" Type="http://schemas.openxmlformats.org/officeDocument/2006/relationships/hyperlink" Target="https://www.scribbr.com/methodology/qualitative-quantitative-research/" TargetMode="External"/><Relationship Id="rId2" Type="http://schemas.openxmlformats.org/officeDocument/2006/relationships/numbering" Target="numbering.xml"/><Relationship Id="rId16" Type="http://schemas.openxmlformats.org/officeDocument/2006/relationships/hyperlink" Target="https://www-dawsonera-com.ezproxy.uwtsd.ac.uk/readonline/9780203120804" TargetMode="External"/><Relationship Id="rId20" Type="http://schemas.openxmlformats.org/officeDocument/2006/relationships/hyperlink" Target="https://www.ncbi.nlm.nih.gov/pmc/articles/PMC3830422/"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data-protection" TargetMode="External"/><Relationship Id="rId24" Type="http://schemas.openxmlformats.org/officeDocument/2006/relationships/hyperlink" Target="https://raisingchildren.net.au/autism/communicating-relationships/connecting/social-skills-for-children-with-asd" TargetMode="External"/><Relationship Id="rId5" Type="http://schemas.openxmlformats.org/officeDocument/2006/relationships/webSettings" Target="webSettings.xml"/><Relationship Id="rId15" Type="http://schemas.openxmlformats.org/officeDocument/2006/relationships/hyperlink" Target="https://www.estyn.gov.wales/sites/default/files/documents/Supplementary%20guidance%20-%20ASD.pdf" TargetMode="External"/><Relationship Id="rId23" Type="http://schemas.openxmlformats.org/officeDocument/2006/relationships/hyperlink" Target="https://www-dawsonera-com.ezproxy.uwtsd.ac.uk/readonline/9781849202664" TargetMode="External"/><Relationship Id="rId28" Type="http://schemas.openxmlformats.org/officeDocument/2006/relationships/header" Target="header1.xml"/><Relationship Id="rId10" Type="http://schemas.openxmlformats.org/officeDocument/2006/relationships/hyperlink" Target="https://www-dawsonera-com.ezproxy.uwtsd.ac.uk/readonline/9780203720967" TargetMode="External"/><Relationship Id="rId19" Type="http://schemas.openxmlformats.org/officeDocument/2006/relationships/hyperlink" Target="https://llyw.cymru/sites/default/files/publications/2019-01/ffyrdd-o-gefnogi-dysgwyr-ag-anhwylder-ar-y-sbectrwm-awtistig-asd.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mbitiousaboutautism.org.uk/understanding-autism/behaviour/routines" TargetMode="External"/><Relationship Id="rId14" Type="http://schemas.openxmlformats.org/officeDocument/2006/relationships/hyperlink" Target="https://www.estyn.gov.wales/thematic-reports/impact-transition-plans-june-2008" TargetMode="External"/><Relationship Id="rId22" Type="http://schemas.openxmlformats.org/officeDocument/2006/relationships/hyperlink" Target="https://www.autism.org.uk/about/what-is/myths-facts-stats.aspx" TargetMode="External"/><Relationship Id="rId27" Type="http://schemas.openxmlformats.org/officeDocument/2006/relationships/hyperlink" Target="https://www-taylorfrancis-com.ezproxy.uwtsd.ac.uk/books/e/9780203645727"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a:t>Graff i ddangos Gwahanol Strategaethau i Gefnogi Plant ag Awtistiaeth gyda Throsglwyddo</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Sheet1!$A$2:$A$6</c:f>
              <c:strCache>
                <c:ptCount val="5"/>
                <c:pt idx="0">
                  <c:v>Amserlen Gweladwy</c:v>
                </c:pt>
                <c:pt idx="1">
                  <c:v>Cyfarfodydd gyda rhieni/gofalwyr</c:v>
                </c:pt>
                <c:pt idx="2">
                  <c:v>Cyfarfodydd/gweithgareddau gyda'r ysgol uwchradd</c:v>
                </c:pt>
                <c:pt idx="3">
                  <c:v>Cyfnodau yn nosbarth newydd</c:v>
                </c:pt>
                <c:pt idx="4">
                  <c:v>Paratoi Llyfryn</c:v>
                </c:pt>
              </c:strCache>
            </c:strRef>
          </c:cat>
          <c:val>
            <c:numRef>
              <c:f>Sheet1!$B$2:$B$6</c:f>
              <c:numCache>
                <c:formatCode>General</c:formatCode>
                <c:ptCount val="5"/>
              </c:numCache>
            </c:numRef>
          </c:val>
          <c:extLst>
            <c:ext xmlns:c16="http://schemas.microsoft.com/office/drawing/2014/chart" uri="{C3380CC4-5D6E-409C-BE32-E72D297353CC}">
              <c16:uniqueId val="{00000000-33B1-4883-A6CC-F4C0143EDAF1}"/>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Amserlen Gweladwy</c:v>
                </c:pt>
                <c:pt idx="1">
                  <c:v>Cyfarfodydd gyda rhieni/gofalwyr</c:v>
                </c:pt>
                <c:pt idx="2">
                  <c:v>Cyfarfodydd/gweithgareddau gyda'r ysgol uwchradd</c:v>
                </c:pt>
                <c:pt idx="3">
                  <c:v>Cyfnodau yn nosbarth newydd</c:v>
                </c:pt>
                <c:pt idx="4">
                  <c:v>Paratoi Llyfryn</c:v>
                </c:pt>
              </c:strCache>
            </c:strRef>
          </c:cat>
          <c:val>
            <c:numRef>
              <c:f>Sheet1!$C$2:$C$6</c:f>
              <c:numCache>
                <c:formatCode>General</c:formatCode>
                <c:ptCount val="5"/>
                <c:pt idx="0">
                  <c:v>3</c:v>
                </c:pt>
                <c:pt idx="1">
                  <c:v>6</c:v>
                </c:pt>
                <c:pt idx="2">
                  <c:v>4</c:v>
                </c:pt>
                <c:pt idx="3">
                  <c:v>6</c:v>
                </c:pt>
                <c:pt idx="4">
                  <c:v>4</c:v>
                </c:pt>
              </c:numCache>
            </c:numRef>
          </c:val>
          <c:extLst>
            <c:ext xmlns:c16="http://schemas.microsoft.com/office/drawing/2014/chart" uri="{C3380CC4-5D6E-409C-BE32-E72D297353CC}">
              <c16:uniqueId val="{00000001-33B1-4883-A6CC-F4C0143EDAF1}"/>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Amserlen Gweladwy</c:v>
                </c:pt>
                <c:pt idx="1">
                  <c:v>Cyfarfodydd gyda rhieni/gofalwyr</c:v>
                </c:pt>
                <c:pt idx="2">
                  <c:v>Cyfarfodydd/gweithgareddau gyda'r ysgol uwchradd</c:v>
                </c:pt>
                <c:pt idx="3">
                  <c:v>Cyfnodau yn nosbarth newydd</c:v>
                </c:pt>
                <c:pt idx="4">
                  <c:v>Paratoi Llyfryn</c:v>
                </c:pt>
              </c:strCache>
            </c:strRef>
          </c:cat>
          <c:val>
            <c:numRef>
              <c:f>Sheet1!$D$2:$D$6</c:f>
              <c:numCache>
                <c:formatCode>General</c:formatCode>
                <c:ptCount val="5"/>
              </c:numCache>
            </c:numRef>
          </c:val>
          <c:extLst>
            <c:ext xmlns:c16="http://schemas.microsoft.com/office/drawing/2014/chart" uri="{C3380CC4-5D6E-409C-BE32-E72D297353CC}">
              <c16:uniqueId val="{00000002-33B1-4883-A6CC-F4C0143EDAF1}"/>
            </c:ext>
          </c:extLst>
        </c:ser>
        <c:dLbls>
          <c:showLegendKey val="0"/>
          <c:showVal val="0"/>
          <c:showCatName val="0"/>
          <c:showSerName val="0"/>
          <c:showPercent val="0"/>
          <c:showBubbleSize val="0"/>
        </c:dLbls>
        <c:gapWidth val="219"/>
        <c:overlap val="-27"/>
        <c:axId val="310030152"/>
        <c:axId val="310027856"/>
      </c:barChart>
      <c:catAx>
        <c:axId val="310030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310027856"/>
        <c:crosses val="autoZero"/>
        <c:auto val="1"/>
        <c:lblAlgn val="ctr"/>
        <c:lblOffset val="100"/>
        <c:noMultiLvlLbl val="0"/>
      </c:catAx>
      <c:valAx>
        <c:axId val="310027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cy-GB"/>
          </a:p>
        </c:txPr>
        <c:crossAx val="3100301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655AF7-44D2-444B-AB8D-49EC3A21B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7599</Words>
  <Characters>43318</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2</cp:revision>
  <dcterms:created xsi:type="dcterms:W3CDTF">2020-03-22T15:09:00Z</dcterms:created>
  <dcterms:modified xsi:type="dcterms:W3CDTF">2020-03-22T15:09:00Z</dcterms:modified>
</cp:coreProperties>
</file>