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7C7DC" w14:textId="212013A5" w:rsidR="00D16EB5" w:rsidRPr="005C5263" w:rsidRDefault="005C5263" w:rsidP="00AB4133">
      <w:pPr>
        <w:jc w:val="center"/>
        <w:rPr>
          <w:b/>
          <w:bCs/>
        </w:rPr>
      </w:pPr>
      <w:r w:rsidRPr="005C5263">
        <w:rPr>
          <w:b/>
          <w:bCs/>
        </w:rPr>
        <w:t>Paraphrasing Worksheet</w:t>
      </w:r>
    </w:p>
    <w:p w14:paraId="6ECB0FB7" w14:textId="64B0A0C1" w:rsidR="005C5263" w:rsidRPr="00C852ED" w:rsidRDefault="005C5263" w:rsidP="005C5263">
      <w:pPr>
        <w:rPr>
          <w:rFonts w:ascii="Segoe UI" w:hAnsi="Segoe UI" w:cs="Segoe UI"/>
          <w:b/>
          <w:bCs/>
          <w:u w:val="single"/>
        </w:rPr>
      </w:pPr>
      <w:r w:rsidRPr="00C852ED">
        <w:rPr>
          <w:rFonts w:ascii="Segoe UI" w:hAnsi="Segoe UI" w:cs="Segoe UI"/>
          <w:b/>
          <w:bCs/>
          <w:u w:val="single"/>
        </w:rPr>
        <w:t xml:space="preserve">Activity </w:t>
      </w:r>
      <w:r>
        <w:rPr>
          <w:rFonts w:ascii="Segoe UI" w:hAnsi="Segoe UI" w:cs="Segoe UI"/>
          <w:b/>
          <w:bCs/>
          <w:u w:val="single"/>
        </w:rPr>
        <w:t>1</w:t>
      </w:r>
    </w:p>
    <w:p w14:paraId="7F26DABC" w14:textId="023B69E0" w:rsidR="005C5263" w:rsidRPr="00C852ED" w:rsidRDefault="005C5263" w:rsidP="005C5263">
      <w:pPr>
        <w:rPr>
          <w:rFonts w:ascii="Segoe UI" w:hAnsi="Segoe UI" w:cs="Segoe UI"/>
        </w:rPr>
      </w:pPr>
      <w:r w:rsidRPr="005C5263">
        <w:rPr>
          <w:rFonts w:ascii="Segoe UI" w:hAnsi="Segoe UI" w:cs="Segoe UI"/>
          <w:b/>
          <w:bCs/>
        </w:rPr>
        <w:t>I</w:t>
      </w:r>
      <w:r w:rsidRPr="005C5263">
        <w:rPr>
          <w:rFonts w:ascii="Segoe UI" w:hAnsi="Segoe UI" w:cs="Segoe UI"/>
          <w:b/>
          <w:bCs/>
        </w:rPr>
        <w:t>n</w:t>
      </w:r>
      <w:r w:rsidRPr="00C852ED">
        <w:rPr>
          <w:rFonts w:ascii="Segoe UI" w:hAnsi="Segoe UI" w:cs="Segoe UI"/>
          <w:b/>
          <w:bCs/>
        </w:rPr>
        <w:t>-text citations</w:t>
      </w:r>
      <w:r w:rsidRPr="00C852ED">
        <w:rPr>
          <w:rFonts w:ascii="Segoe UI" w:hAnsi="Segoe UI" w:cs="Segoe UI"/>
        </w:rPr>
        <w:t xml:space="preserve"> are one way to refer to material from sources when writing. The two types of citation are below:</w:t>
      </w:r>
    </w:p>
    <w:p w14:paraId="10A256DC" w14:textId="77777777" w:rsidR="005C5263" w:rsidRPr="00C852ED" w:rsidRDefault="005C5263" w:rsidP="005C5263">
      <w:pPr>
        <w:rPr>
          <w:rFonts w:ascii="Segoe UI" w:hAnsi="Segoe UI" w:cs="Segoe UI"/>
          <w:color w:val="0D0D0D"/>
          <w:shd w:val="clear" w:color="auto" w:fill="FFFFFF"/>
        </w:rPr>
      </w:pPr>
      <w:r w:rsidRPr="00C852ED">
        <w:rPr>
          <w:rFonts w:ascii="Segoe UI" w:hAnsi="Segoe UI" w:cs="Segoe UI"/>
          <w:b/>
          <w:bCs/>
          <w:color w:val="00B050"/>
        </w:rPr>
        <w:t>Direct citation:</w:t>
      </w:r>
      <w:r w:rsidRPr="00C852ED">
        <w:rPr>
          <w:rFonts w:ascii="Segoe UI" w:hAnsi="Segoe UI" w:cs="Segoe UI"/>
          <w:color w:val="00B050"/>
          <w:shd w:val="clear" w:color="auto" w:fill="FFFFFF"/>
        </w:rPr>
        <w:t xml:space="preserve"> </w:t>
      </w:r>
      <w:r w:rsidRPr="00C852ED">
        <w:rPr>
          <w:rFonts w:ascii="Segoe UI" w:hAnsi="Segoe UI" w:cs="Segoe UI"/>
          <w:color w:val="0D0D0D"/>
          <w:shd w:val="clear" w:color="auto" w:fill="FFFFFF"/>
        </w:rPr>
        <w:t xml:space="preserve">when you </w:t>
      </w:r>
      <w:r w:rsidRPr="00C852ED">
        <w:rPr>
          <w:rFonts w:ascii="Segoe UI" w:hAnsi="Segoe UI" w:cs="Segoe UI"/>
          <w:b/>
          <w:bCs/>
          <w:color w:val="0D0D0D"/>
          <w:shd w:val="clear" w:color="auto" w:fill="FFFFFF"/>
        </w:rPr>
        <w:t>copy</w:t>
      </w:r>
      <w:r w:rsidRPr="00C852ED">
        <w:rPr>
          <w:rFonts w:ascii="Segoe UI" w:hAnsi="Segoe UI" w:cs="Segoe UI"/>
          <w:color w:val="0D0D0D"/>
          <w:shd w:val="clear" w:color="auto" w:fill="FFFFFF"/>
        </w:rPr>
        <w:t xml:space="preserve"> a part of a book or article </w:t>
      </w:r>
      <w:r w:rsidRPr="00C852ED">
        <w:rPr>
          <w:rFonts w:ascii="Segoe UI" w:hAnsi="Segoe UI" w:cs="Segoe UI"/>
          <w:b/>
          <w:bCs/>
          <w:color w:val="0D0D0D"/>
          <w:shd w:val="clear" w:color="auto" w:fill="FFFFFF"/>
        </w:rPr>
        <w:t>exactly as it is written</w:t>
      </w:r>
      <w:r w:rsidRPr="00C852ED">
        <w:rPr>
          <w:rFonts w:ascii="Segoe UI" w:hAnsi="Segoe UI" w:cs="Segoe UI"/>
          <w:color w:val="0D0D0D"/>
          <w:shd w:val="clear" w:color="auto" w:fill="FFFFFF"/>
        </w:rPr>
        <w:t xml:space="preserve"> and give credit to the person who wrote it. This requires a page number as well as the author’s name and the date it was published.</w:t>
      </w:r>
    </w:p>
    <w:p w14:paraId="3EEAF370" w14:textId="77777777" w:rsidR="005C5263" w:rsidRPr="00C852ED" w:rsidRDefault="005C5263" w:rsidP="005C5263">
      <w:pPr>
        <w:rPr>
          <w:rFonts w:ascii="Segoe UI" w:hAnsi="Segoe UI" w:cs="Segoe UI"/>
        </w:rPr>
      </w:pPr>
      <w:r w:rsidRPr="00C852ED">
        <w:rPr>
          <w:rFonts w:ascii="Segoe UI" w:hAnsi="Segoe UI" w:cs="Segoe UI"/>
          <w:color w:val="0D0D0D"/>
          <w:shd w:val="clear" w:color="auto" w:fill="FFFFFF"/>
        </w:rPr>
        <w:t xml:space="preserve">e.g. Smith (2020, p. 25) states that “nursing students must study and understand the human anatomy within their first term of school”. </w:t>
      </w:r>
    </w:p>
    <w:p w14:paraId="5689EE65" w14:textId="77777777" w:rsidR="005C5263" w:rsidRPr="00C852ED" w:rsidRDefault="005C5263" w:rsidP="005C5263">
      <w:pPr>
        <w:rPr>
          <w:rFonts w:ascii="Segoe UI" w:hAnsi="Segoe UI" w:cs="Segoe UI"/>
        </w:rPr>
      </w:pPr>
      <w:r w:rsidRPr="00C852ED">
        <w:rPr>
          <w:rFonts w:ascii="Segoe UI" w:hAnsi="Segoe UI" w:cs="Segoe UI"/>
          <w:b/>
          <w:bCs/>
          <w:color w:val="00B050"/>
        </w:rPr>
        <w:t>Paraphrased citation</w:t>
      </w:r>
      <w:r w:rsidRPr="00C852ED">
        <w:rPr>
          <w:rFonts w:ascii="Segoe UI" w:hAnsi="Segoe UI" w:cs="Segoe UI"/>
          <w:b/>
          <w:bCs/>
        </w:rPr>
        <w:t xml:space="preserve">: </w:t>
      </w:r>
      <w:r w:rsidRPr="00C852ED">
        <w:rPr>
          <w:rFonts w:ascii="Segoe UI" w:hAnsi="Segoe UI" w:cs="Segoe UI"/>
        </w:rPr>
        <w:t xml:space="preserve">when you </w:t>
      </w:r>
      <w:r w:rsidRPr="00C852ED">
        <w:rPr>
          <w:rFonts w:ascii="Segoe UI" w:hAnsi="Segoe UI" w:cs="Segoe UI"/>
          <w:b/>
          <w:bCs/>
        </w:rPr>
        <w:t>restate</w:t>
      </w:r>
      <w:r w:rsidRPr="00C852ED">
        <w:rPr>
          <w:rFonts w:ascii="Segoe UI" w:hAnsi="Segoe UI" w:cs="Segoe UI"/>
        </w:rPr>
        <w:t xml:space="preserve"> the ideas or information from a source </w:t>
      </w:r>
      <w:r w:rsidRPr="00C852ED">
        <w:rPr>
          <w:rFonts w:ascii="Segoe UI" w:hAnsi="Segoe UI" w:cs="Segoe UI"/>
          <w:b/>
          <w:bCs/>
        </w:rPr>
        <w:t>in your own words</w:t>
      </w:r>
      <w:r w:rsidRPr="00C852ED">
        <w:rPr>
          <w:rFonts w:ascii="Segoe UI" w:hAnsi="Segoe UI" w:cs="Segoe UI"/>
        </w:rPr>
        <w:t xml:space="preserve">, while still giving credit to the original author. This type of citation also includes the author's name and publication year, but the </w:t>
      </w:r>
      <w:r w:rsidRPr="00C852ED">
        <w:rPr>
          <w:rFonts w:ascii="Segoe UI" w:hAnsi="Segoe UI" w:cs="Segoe UI"/>
          <w:b/>
          <w:bCs/>
        </w:rPr>
        <w:t>wording is not identical</w:t>
      </w:r>
      <w:r w:rsidRPr="00C852ED">
        <w:rPr>
          <w:rFonts w:ascii="Segoe UI" w:hAnsi="Segoe UI" w:cs="Segoe UI"/>
        </w:rPr>
        <w:t xml:space="preserve"> to the original text.</w:t>
      </w:r>
    </w:p>
    <w:p w14:paraId="048B8950" w14:textId="77777777" w:rsidR="005C5263" w:rsidRPr="00C852ED" w:rsidRDefault="005C5263" w:rsidP="005C5263">
      <w:pPr>
        <w:rPr>
          <w:rFonts w:ascii="Segoe UI" w:hAnsi="Segoe UI" w:cs="Segoe UI"/>
          <w:color w:val="0D0D0D"/>
          <w:shd w:val="clear" w:color="auto" w:fill="FFFFFF"/>
        </w:rPr>
      </w:pPr>
      <w:r w:rsidRPr="00C852ED">
        <w:rPr>
          <w:rFonts w:ascii="Segoe UI" w:hAnsi="Segoe UI" w:cs="Segoe UI"/>
        </w:rPr>
        <w:t xml:space="preserve">e.g. It has been argued that, </w:t>
      </w:r>
      <w:r w:rsidRPr="00C852ED">
        <w:rPr>
          <w:rFonts w:ascii="Segoe UI" w:hAnsi="Segoe UI" w:cs="Segoe UI"/>
          <w:color w:val="0D0D0D"/>
          <w:shd w:val="clear" w:color="auto" w:fill="FFFFFF"/>
        </w:rPr>
        <w:t>in their first term of school, nursing students need to learn and grasp the structure of the human body (Smith, 2020).</w:t>
      </w:r>
    </w:p>
    <w:p w14:paraId="781F75C3" w14:textId="52A8C197" w:rsidR="005C5263" w:rsidRDefault="005C5263" w:rsidP="005C5263">
      <w:pPr>
        <w:rPr>
          <w:rFonts w:ascii="Segoe UI" w:hAnsi="Segoe UI" w:cs="Segoe UI"/>
          <w:b/>
          <w:bCs/>
        </w:rPr>
      </w:pPr>
      <w:r w:rsidRPr="00C852ED">
        <w:rPr>
          <w:rFonts w:ascii="Segoe UI" w:hAnsi="Segoe UI" w:cs="Segoe UI"/>
          <w:b/>
          <w:bCs/>
        </w:rPr>
        <w:t xml:space="preserve">There are </w:t>
      </w:r>
      <w:r w:rsidR="00387650">
        <w:rPr>
          <w:rFonts w:ascii="Segoe UI" w:hAnsi="Segoe UI" w:cs="Segoe UI"/>
          <w:b/>
          <w:bCs/>
        </w:rPr>
        <w:t>4</w:t>
      </w:r>
      <w:r w:rsidRPr="00C852ED">
        <w:rPr>
          <w:rFonts w:ascii="Segoe UI" w:hAnsi="Segoe UI" w:cs="Segoe UI"/>
          <w:b/>
          <w:bCs/>
        </w:rPr>
        <w:t xml:space="preserve"> </w:t>
      </w:r>
      <w:r>
        <w:rPr>
          <w:rFonts w:ascii="Segoe UI" w:hAnsi="Segoe UI" w:cs="Segoe UI"/>
          <w:b/>
          <w:bCs/>
        </w:rPr>
        <w:t>possible</w:t>
      </w:r>
      <w:r w:rsidRPr="00C852ED">
        <w:rPr>
          <w:rFonts w:ascii="Segoe UI" w:hAnsi="Segoe UI" w:cs="Segoe UI"/>
          <w:b/>
          <w:bCs/>
        </w:rPr>
        <w:t xml:space="preserve"> ways to change a piece of text when paraphrasing. With your group, what three things can you change in order to paraphrase well? (if stuck, consider ‘key words’ when thinking about the first tip)</w:t>
      </w:r>
    </w:p>
    <w:p w14:paraId="69F5A06A" w14:textId="77777777" w:rsidR="005C5263" w:rsidRPr="00423BB5" w:rsidRDefault="005C5263" w:rsidP="005C5263">
      <w:pPr>
        <w:shd w:val="clear" w:color="auto" w:fill="FFFFFF"/>
        <w:rPr>
          <w:rFonts w:ascii="Segoe UI" w:eastAsia="Times New Roman" w:hAnsi="Segoe UI" w:cs="Segoe UI"/>
          <w:kern w:val="0"/>
          <w:sz w:val="21"/>
          <w:szCs w:val="21"/>
          <w14:ligatures w14:val="none"/>
        </w:rPr>
      </w:pPr>
      <w:r>
        <w:rPr>
          <w:rFonts w:ascii="Segoe UI" w:hAnsi="Segoe UI" w:cs="Segoe UI"/>
          <w:b/>
          <w:bCs/>
        </w:rPr>
        <w:t xml:space="preserve">Example Extract: </w:t>
      </w:r>
      <w:r w:rsidRPr="00423BB5">
        <w:rPr>
          <w:rFonts w:ascii="Segoe UI" w:eastAsia="Times New Roman" w:hAnsi="Segoe UI" w:cs="Segoe UI"/>
          <w:color w:val="FF0000"/>
          <w:kern w:val="0"/>
          <w14:ligatures w14:val="none"/>
        </w:rPr>
        <w:t>Adults in an undergraduate education often struggle with time management due to busier lives than 18 year olds and the need to balance the demands of school with family, jobs, and other such pressures</w:t>
      </w:r>
      <w:r>
        <w:rPr>
          <w:rFonts w:ascii="Segoe UI" w:eastAsia="Times New Roman" w:hAnsi="Segoe UI" w:cs="Segoe UI"/>
          <w:color w:val="FF0000"/>
          <w:kern w:val="0"/>
          <w14:ligatures w14:val="none"/>
        </w:rPr>
        <w:t xml:space="preserve"> (Barton, 2017)</w:t>
      </w:r>
    </w:p>
    <w:p w14:paraId="0F17F5FA" w14:textId="77777777" w:rsidR="005C5263" w:rsidRPr="00423BB5" w:rsidRDefault="005C5263" w:rsidP="005C5263">
      <w:pPr>
        <w:pStyle w:val="ListParagraph"/>
        <w:numPr>
          <w:ilvl w:val="0"/>
          <w:numId w:val="1"/>
        </w:numPr>
        <w:spacing w:line="259" w:lineRule="auto"/>
        <w:rPr>
          <w:rFonts w:ascii="Segoe UI" w:hAnsi="Segoe UI" w:cs="Segoe UI"/>
          <w:b/>
          <w:bCs/>
          <w:color w:val="FF0000"/>
        </w:rPr>
      </w:pPr>
      <w:r w:rsidRPr="00423BB5">
        <w:rPr>
          <w:rFonts w:ascii="Segoe UI" w:hAnsi="Segoe UI" w:cs="Segoe UI"/>
          <w:b/>
          <w:bCs/>
          <w:color w:val="FF0000"/>
        </w:rPr>
        <w:t>Using synonyms</w:t>
      </w:r>
    </w:p>
    <w:p w14:paraId="254427C7" w14:textId="77777777" w:rsidR="005C5263" w:rsidRPr="00573149" w:rsidRDefault="005C5263" w:rsidP="005C5263">
      <w:pPr>
        <w:pStyle w:val="ListParagraph"/>
        <w:rPr>
          <w:rFonts w:ascii="Segoe UI" w:hAnsi="Segoe UI" w:cs="Segoe UI"/>
          <w:color w:val="FF0000"/>
        </w:rPr>
      </w:pPr>
      <w:r>
        <w:rPr>
          <w:rFonts w:ascii="Segoe UI" w:hAnsi="Segoe UI" w:cs="Segoe UI"/>
          <w:color w:val="FF0000"/>
        </w:rPr>
        <w:t xml:space="preserve">Mature students </w:t>
      </w:r>
      <w:r w:rsidRPr="00573149">
        <w:rPr>
          <w:rFonts w:ascii="Segoe UI" w:hAnsi="Segoe UI" w:cs="Segoe UI"/>
          <w:color w:val="FF0000"/>
        </w:rPr>
        <w:t>in a university learning setting frequently encounter challenges in organizing their schedules because of more hectic lifestyles than those of 18-year-olds, and the necessity to juggle academic responsibilities alongside familial, occupational, and comparable stresses.</w:t>
      </w:r>
    </w:p>
    <w:p w14:paraId="42B6BA5C" w14:textId="77777777" w:rsidR="005C5263" w:rsidRPr="00423BB5" w:rsidRDefault="005C5263" w:rsidP="005C5263">
      <w:pPr>
        <w:pStyle w:val="ListParagraph"/>
        <w:numPr>
          <w:ilvl w:val="0"/>
          <w:numId w:val="1"/>
        </w:numPr>
        <w:spacing w:line="259" w:lineRule="auto"/>
        <w:rPr>
          <w:rFonts w:ascii="Segoe UI" w:hAnsi="Segoe UI" w:cs="Segoe UI"/>
          <w:b/>
          <w:bCs/>
          <w:color w:val="FF0000"/>
        </w:rPr>
      </w:pPr>
      <w:r w:rsidRPr="00423BB5">
        <w:rPr>
          <w:rFonts w:ascii="Segoe UI" w:hAnsi="Segoe UI" w:cs="Segoe UI"/>
          <w:b/>
          <w:bCs/>
          <w:color w:val="FF0000"/>
        </w:rPr>
        <w:t>Changing word class</w:t>
      </w:r>
    </w:p>
    <w:p w14:paraId="771836AE" w14:textId="77777777" w:rsidR="005C5263" w:rsidRPr="00F07DCF" w:rsidRDefault="005C5263" w:rsidP="005C5263">
      <w:pPr>
        <w:ind w:left="720"/>
        <w:rPr>
          <w:rFonts w:ascii="Segoe UI" w:hAnsi="Segoe UI" w:cs="Segoe UI"/>
          <w:color w:val="FF0000"/>
        </w:rPr>
      </w:pPr>
      <w:r w:rsidRPr="00F07DCF">
        <w:rPr>
          <w:rFonts w:ascii="Segoe UI" w:hAnsi="Segoe UI" w:cs="Segoe UI"/>
          <w:color w:val="FF0000"/>
        </w:rPr>
        <w:t>Adults undergoing undergraduate education often grapple with managing their time due to the busier nature of their lives compared to 18-year-olds, and the necessity to juggle school demands alongside familial, occupational, and other similar pressures</w:t>
      </w:r>
    </w:p>
    <w:p w14:paraId="76F6BA8D" w14:textId="77777777" w:rsidR="005C5263" w:rsidRDefault="005C5263" w:rsidP="005C5263">
      <w:pPr>
        <w:pStyle w:val="ListParagraph"/>
        <w:numPr>
          <w:ilvl w:val="0"/>
          <w:numId w:val="1"/>
        </w:numPr>
        <w:spacing w:line="259" w:lineRule="auto"/>
        <w:rPr>
          <w:rFonts w:ascii="Segoe UI" w:hAnsi="Segoe UI" w:cs="Segoe UI"/>
          <w:b/>
          <w:bCs/>
          <w:color w:val="FF0000"/>
        </w:rPr>
      </w:pPr>
      <w:r w:rsidRPr="00AA6741">
        <w:rPr>
          <w:rFonts w:ascii="Segoe UI" w:hAnsi="Segoe UI" w:cs="Segoe UI"/>
          <w:b/>
          <w:bCs/>
          <w:color w:val="FF0000"/>
        </w:rPr>
        <w:t>Changing word order</w:t>
      </w:r>
    </w:p>
    <w:p w14:paraId="725FB179" w14:textId="77777777" w:rsidR="005C5263" w:rsidRPr="00905126" w:rsidRDefault="005C5263" w:rsidP="005C5263">
      <w:pPr>
        <w:pStyle w:val="ListParagraph"/>
        <w:rPr>
          <w:rFonts w:ascii="Segoe UI" w:hAnsi="Segoe UI" w:cs="Segoe UI"/>
          <w:color w:val="FF0000"/>
        </w:rPr>
      </w:pPr>
    </w:p>
    <w:p w14:paraId="5C2871B5" w14:textId="77777777" w:rsidR="005C5263" w:rsidRDefault="005C5263" w:rsidP="005C5263">
      <w:pPr>
        <w:pStyle w:val="ListParagraph"/>
        <w:rPr>
          <w:rFonts w:ascii="Segoe UI" w:hAnsi="Segoe UI" w:cs="Segoe UI"/>
          <w:color w:val="FF0000"/>
        </w:rPr>
      </w:pPr>
      <w:r w:rsidRPr="00905126">
        <w:rPr>
          <w:rFonts w:ascii="Segoe UI" w:hAnsi="Segoe UI" w:cs="Segoe UI"/>
          <w:color w:val="FF0000"/>
        </w:rPr>
        <w:lastRenderedPageBreak/>
        <w:t>Due to their busier lives compared to 18-year-olds, adults in undergraduate education often struggle with time management and the need to balance school demands with family, jobs, and other pressures.</w:t>
      </w:r>
    </w:p>
    <w:p w14:paraId="169F053F" w14:textId="77777777" w:rsidR="005C5263" w:rsidRPr="00905126" w:rsidRDefault="005C5263" w:rsidP="005C5263">
      <w:pPr>
        <w:pStyle w:val="ListParagraph"/>
        <w:rPr>
          <w:rFonts w:ascii="Segoe UI" w:hAnsi="Segoe UI" w:cs="Segoe UI"/>
          <w:color w:val="FF0000"/>
        </w:rPr>
      </w:pPr>
    </w:p>
    <w:p w14:paraId="6D990937" w14:textId="77777777" w:rsidR="005C5263" w:rsidRDefault="005C5263" w:rsidP="005C5263">
      <w:pPr>
        <w:pStyle w:val="ListParagraph"/>
        <w:numPr>
          <w:ilvl w:val="0"/>
          <w:numId w:val="1"/>
        </w:numPr>
        <w:spacing w:line="259" w:lineRule="auto"/>
        <w:rPr>
          <w:rFonts w:ascii="Segoe UI" w:hAnsi="Segoe UI" w:cs="Segoe UI"/>
          <w:b/>
          <w:bCs/>
          <w:color w:val="FF0000"/>
        </w:rPr>
      </w:pPr>
      <w:r>
        <w:rPr>
          <w:rFonts w:ascii="Segoe UI" w:hAnsi="Segoe UI" w:cs="Segoe UI"/>
          <w:b/>
          <w:bCs/>
          <w:color w:val="FF0000"/>
        </w:rPr>
        <w:t>Changing the subject of the original/changing from active to passive voice or vice versa</w:t>
      </w:r>
    </w:p>
    <w:p w14:paraId="23038030" w14:textId="77777777" w:rsidR="005C5263" w:rsidRDefault="005C5263" w:rsidP="005C5263">
      <w:pPr>
        <w:pStyle w:val="ListParagraph"/>
        <w:rPr>
          <w:rFonts w:ascii="Segoe UI" w:hAnsi="Segoe UI" w:cs="Segoe UI"/>
          <w:color w:val="FF0000"/>
        </w:rPr>
      </w:pPr>
      <w:r w:rsidRPr="00303BE0">
        <w:rPr>
          <w:rFonts w:ascii="Segoe UI" w:hAnsi="Segoe UI" w:cs="Segoe UI"/>
          <w:color w:val="FF0000"/>
        </w:rPr>
        <w:t>Time management is often struggled with by adults in undergraduate education due to busier lives than 18-year-olds and the need to balance the demands of school with family, jobs, and other such pressures.</w:t>
      </w:r>
    </w:p>
    <w:p w14:paraId="585978FE" w14:textId="77777777" w:rsidR="005C5263" w:rsidRDefault="005C5263" w:rsidP="005C5263">
      <w:pPr>
        <w:pStyle w:val="ListParagraph"/>
        <w:rPr>
          <w:rFonts w:ascii="Segoe UI" w:hAnsi="Segoe UI" w:cs="Segoe UI"/>
          <w:color w:val="FF0000"/>
        </w:rPr>
      </w:pPr>
    </w:p>
    <w:p w14:paraId="01D2654D" w14:textId="366661D0" w:rsidR="005C5263" w:rsidRDefault="00C677A3" w:rsidP="009A1C80">
      <w:pPr>
        <w:rPr>
          <w:rFonts w:ascii="Segoe UI" w:hAnsi="Segoe UI" w:cs="Segoe UI"/>
          <w:b/>
          <w:bCs/>
          <w:color w:val="FF0000"/>
        </w:rPr>
      </w:pPr>
      <w:r w:rsidRPr="00AE2937">
        <w:rPr>
          <w:rFonts w:ascii="Segoe UI" w:hAnsi="Segoe UI" w:cs="Segoe UI"/>
          <w:b/>
          <w:bCs/>
        </w:rPr>
        <w:t xml:space="preserve">What is the most ideal way to </w:t>
      </w:r>
      <w:r w:rsidR="00AE2937" w:rsidRPr="00AE2937">
        <w:rPr>
          <w:rFonts w:ascii="Segoe UI" w:hAnsi="Segoe UI" w:cs="Segoe UI"/>
          <w:b/>
          <w:bCs/>
        </w:rPr>
        <w:t>paraphrase?</w:t>
      </w:r>
      <w:r w:rsidR="00AE2937">
        <w:rPr>
          <w:rFonts w:ascii="Segoe UI" w:hAnsi="Segoe UI" w:cs="Segoe UI"/>
          <w:b/>
          <w:bCs/>
        </w:rPr>
        <w:t xml:space="preserve"> </w:t>
      </w:r>
      <w:r w:rsidR="00AE2937">
        <w:rPr>
          <w:rFonts w:ascii="Segoe UI" w:hAnsi="Segoe UI" w:cs="Segoe UI"/>
          <w:b/>
          <w:bCs/>
          <w:color w:val="FF0000"/>
        </w:rPr>
        <w:t>U</w:t>
      </w:r>
      <w:r w:rsidR="005C5263" w:rsidRPr="00C677A3">
        <w:rPr>
          <w:rFonts w:ascii="Segoe UI" w:hAnsi="Segoe UI" w:cs="Segoe UI"/>
          <w:b/>
          <w:bCs/>
          <w:color w:val="FF0000"/>
        </w:rPr>
        <w:t xml:space="preserve">se an appropriate mix of </w:t>
      </w:r>
      <w:r w:rsidR="00AE2937">
        <w:rPr>
          <w:rFonts w:ascii="Segoe UI" w:hAnsi="Segoe UI" w:cs="Segoe UI"/>
          <w:b/>
          <w:bCs/>
          <w:color w:val="FF0000"/>
        </w:rPr>
        <w:t xml:space="preserve">ALL of </w:t>
      </w:r>
      <w:r w:rsidR="005C5263" w:rsidRPr="00C677A3">
        <w:rPr>
          <w:rFonts w:ascii="Segoe UI" w:hAnsi="Segoe UI" w:cs="Segoe UI"/>
          <w:b/>
          <w:bCs/>
          <w:color w:val="FF0000"/>
        </w:rPr>
        <w:t>these techniques to paraphrase!</w:t>
      </w:r>
      <w:r w:rsidR="009A1C80">
        <w:rPr>
          <w:rFonts w:ascii="Segoe UI" w:hAnsi="Segoe UI" w:cs="Segoe UI"/>
          <w:b/>
          <w:bCs/>
          <w:color w:val="FF0000"/>
        </w:rPr>
        <w:t xml:space="preserve"> </w:t>
      </w:r>
    </w:p>
    <w:p w14:paraId="2DD17B5A" w14:textId="77777777" w:rsidR="009A1C80" w:rsidRDefault="009A1C80" w:rsidP="009A1C80">
      <w:pPr>
        <w:rPr>
          <w:rFonts w:ascii="Segoe UI" w:hAnsi="Segoe UI" w:cs="Segoe UI"/>
          <w:b/>
          <w:bCs/>
          <w:color w:val="FF0000"/>
        </w:rPr>
      </w:pPr>
    </w:p>
    <w:p w14:paraId="3E2A5F35" w14:textId="0FAA14F1" w:rsidR="009A1C80" w:rsidRPr="009A1C80" w:rsidRDefault="009A1C80" w:rsidP="009A1C80">
      <w:pPr>
        <w:rPr>
          <w:rFonts w:ascii="Segoe UI" w:hAnsi="Segoe UI" w:cs="Segoe UI"/>
          <w:b/>
          <w:bCs/>
        </w:rPr>
      </w:pPr>
      <w:r>
        <w:rPr>
          <w:rFonts w:ascii="Segoe UI" w:hAnsi="Segoe UI" w:cs="Segoe UI"/>
          <w:b/>
          <w:bCs/>
        </w:rPr>
        <w:t>Try to do this for the example extract!</w:t>
      </w:r>
    </w:p>
    <w:p w14:paraId="7F84FA95" w14:textId="77777777" w:rsidR="005C5263" w:rsidRPr="00EA2B45" w:rsidRDefault="005C5263" w:rsidP="005C5263">
      <w:pPr>
        <w:pStyle w:val="ListParagraph"/>
        <w:rPr>
          <w:rFonts w:ascii="Segoe UI" w:hAnsi="Segoe UI" w:cs="Segoe UI"/>
          <w:color w:val="FF0000"/>
        </w:rPr>
      </w:pPr>
      <w:r>
        <w:rPr>
          <w:rFonts w:ascii="Segoe UI" w:hAnsi="Segoe UI" w:cs="Segoe UI"/>
          <w:b/>
          <w:bCs/>
          <w:color w:val="FF0000"/>
        </w:rPr>
        <w:t xml:space="preserve">e.g. </w:t>
      </w:r>
      <w:r w:rsidRPr="00EA2B45">
        <w:rPr>
          <w:rFonts w:ascii="Segoe UI" w:hAnsi="Segoe UI" w:cs="Segoe UI"/>
          <w:color w:val="FF0000"/>
        </w:rPr>
        <w:t>Balancing the demands of school, family, and work often poses a challenge for adults pursuing undergraduate education, leading to difficulties in managing their time, especially considering their busier schedules compared to 18-year-olds</w:t>
      </w:r>
      <w:r>
        <w:rPr>
          <w:rFonts w:ascii="Segoe UI" w:hAnsi="Segoe UI" w:cs="Segoe UI"/>
          <w:color w:val="FF0000"/>
        </w:rPr>
        <w:t xml:space="preserve"> (Barton, 2017)</w:t>
      </w:r>
    </w:p>
    <w:p w14:paraId="2B8E2E81" w14:textId="5ABC17E2" w:rsidR="005C5263" w:rsidRPr="00C852ED" w:rsidRDefault="005C5263" w:rsidP="005C5263">
      <w:pPr>
        <w:rPr>
          <w:rFonts w:ascii="Segoe UI" w:hAnsi="Segoe UI" w:cs="Segoe UI"/>
          <w:b/>
          <w:bCs/>
          <w:u w:val="single"/>
        </w:rPr>
      </w:pPr>
      <w:r w:rsidRPr="00C852ED">
        <w:rPr>
          <w:rFonts w:ascii="Segoe UI" w:hAnsi="Segoe UI" w:cs="Segoe UI"/>
          <w:b/>
          <w:bCs/>
          <w:u w:val="single"/>
        </w:rPr>
        <w:t xml:space="preserve">Activity </w:t>
      </w:r>
      <w:r w:rsidR="00E60B82">
        <w:rPr>
          <w:rFonts w:ascii="Segoe UI" w:hAnsi="Segoe UI" w:cs="Segoe UI"/>
          <w:b/>
          <w:bCs/>
          <w:u w:val="single"/>
        </w:rPr>
        <w:t>2</w:t>
      </w:r>
    </w:p>
    <w:p w14:paraId="089AC589" w14:textId="77777777" w:rsidR="005C5263" w:rsidRDefault="005C5263" w:rsidP="005C5263">
      <w:pPr>
        <w:rPr>
          <w:rFonts w:ascii="Segoe UI" w:hAnsi="Segoe UI" w:cs="Segoe UI"/>
        </w:rPr>
      </w:pPr>
      <w:r>
        <w:rPr>
          <w:rFonts w:ascii="Segoe UI" w:hAnsi="Segoe UI" w:cs="Segoe UI"/>
          <w:b/>
          <w:bCs/>
          <w:noProof/>
        </w:rPr>
        <w:drawing>
          <wp:anchor distT="0" distB="0" distL="114300" distR="114300" simplePos="0" relativeHeight="251659264" behindDoc="1" locked="0" layoutInCell="1" allowOverlap="1" wp14:anchorId="598724AD" wp14:editId="0CDCCEA8">
            <wp:simplePos x="0" y="0"/>
            <wp:positionH relativeFrom="page">
              <wp:posOffset>647700</wp:posOffset>
            </wp:positionH>
            <wp:positionV relativeFrom="paragraph">
              <wp:posOffset>755015</wp:posOffset>
            </wp:positionV>
            <wp:extent cx="6951980" cy="2524760"/>
            <wp:effectExtent l="0" t="0" r="1270" b="8890"/>
            <wp:wrapTight wrapText="bothSides">
              <wp:wrapPolygon edited="0">
                <wp:start x="0" y="0"/>
                <wp:lineTo x="0" y="21513"/>
                <wp:lineTo x="21545" y="21513"/>
                <wp:lineTo x="21545" y="0"/>
                <wp:lineTo x="0" y="0"/>
              </wp:wrapPolygon>
            </wp:wrapTight>
            <wp:docPr id="16893236" name="Picture 1" descr="A screenshot of a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236" name="Picture 1" descr="A screenshot of a white pag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951980" cy="2524760"/>
                    </a:xfrm>
                    <a:prstGeom prst="rect">
                      <a:avLst/>
                    </a:prstGeom>
                  </pic:spPr>
                </pic:pic>
              </a:graphicData>
            </a:graphic>
            <wp14:sizeRelH relativeFrom="page">
              <wp14:pctWidth>0</wp14:pctWidth>
            </wp14:sizeRelH>
            <wp14:sizeRelV relativeFrom="page">
              <wp14:pctHeight>0</wp14:pctHeight>
            </wp14:sizeRelV>
          </wp:anchor>
        </w:drawing>
      </w:r>
      <w:r w:rsidRPr="00C852ED">
        <w:rPr>
          <w:rFonts w:ascii="Segoe UI" w:hAnsi="Segoe UI" w:cs="Segoe UI"/>
        </w:rPr>
        <w:t>Here are some guidelines a</w:t>
      </w:r>
      <w:r>
        <w:rPr>
          <w:rFonts w:ascii="Segoe UI" w:hAnsi="Segoe UI" w:cs="Segoe UI"/>
        </w:rPr>
        <w:t xml:space="preserve">bout paraphrasing. Are any of these </w:t>
      </w:r>
      <w:r w:rsidRPr="00EA2B45">
        <w:rPr>
          <w:rFonts w:ascii="Segoe UI" w:hAnsi="Segoe UI" w:cs="Segoe UI"/>
          <w:b/>
          <w:bCs/>
        </w:rPr>
        <w:t>new</w:t>
      </w:r>
      <w:r>
        <w:rPr>
          <w:rFonts w:ascii="Segoe UI" w:hAnsi="Segoe UI" w:cs="Segoe UI"/>
        </w:rPr>
        <w:t xml:space="preserve"> for you? If so, which ones? Which tips do you </w:t>
      </w:r>
      <w:r w:rsidRPr="00EA2B45">
        <w:rPr>
          <w:rFonts w:ascii="Segoe UI" w:hAnsi="Segoe UI" w:cs="Segoe UI"/>
          <w:b/>
          <w:bCs/>
        </w:rPr>
        <w:t>struggle</w:t>
      </w:r>
      <w:r>
        <w:rPr>
          <w:rFonts w:ascii="Segoe UI" w:hAnsi="Segoe UI" w:cs="Segoe UI"/>
        </w:rPr>
        <w:t xml:space="preserve"> with the most when you are paraphrasing? Discuss with a partner.</w:t>
      </w:r>
    </w:p>
    <w:p w14:paraId="3498D4DD" w14:textId="77777777" w:rsidR="005C5263" w:rsidRPr="00C852ED" w:rsidRDefault="005C5263" w:rsidP="005C5263">
      <w:pPr>
        <w:rPr>
          <w:rFonts w:ascii="Segoe UI" w:hAnsi="Segoe UI" w:cs="Segoe UI"/>
        </w:rPr>
      </w:pPr>
    </w:p>
    <w:p w14:paraId="662AEFAF" w14:textId="77777777" w:rsidR="005C5263" w:rsidRPr="00C852ED" w:rsidRDefault="005C5263" w:rsidP="005C5263">
      <w:pPr>
        <w:rPr>
          <w:rFonts w:ascii="Segoe UI" w:hAnsi="Segoe UI" w:cs="Segoe UI"/>
          <w:b/>
          <w:bCs/>
        </w:rPr>
      </w:pPr>
    </w:p>
    <w:p w14:paraId="1839FEC5" w14:textId="77777777" w:rsidR="005C5263" w:rsidRPr="00C852ED" w:rsidRDefault="005C5263" w:rsidP="005C5263">
      <w:pPr>
        <w:rPr>
          <w:rFonts w:ascii="Segoe UI" w:hAnsi="Segoe UI" w:cs="Segoe UI"/>
          <w:b/>
          <w:bCs/>
        </w:rPr>
      </w:pPr>
    </w:p>
    <w:p w14:paraId="03EF7827" w14:textId="77777777" w:rsidR="005C5263" w:rsidRPr="00C852ED" w:rsidRDefault="005C5263" w:rsidP="005C5263">
      <w:pPr>
        <w:rPr>
          <w:rFonts w:ascii="Segoe UI" w:hAnsi="Segoe UI" w:cs="Segoe UI"/>
          <w:b/>
          <w:bCs/>
        </w:rPr>
      </w:pPr>
      <w:r>
        <w:rPr>
          <w:rFonts w:ascii="Segoe UI" w:hAnsi="Segoe UI" w:cs="Segoe UI"/>
          <w:b/>
          <w:bCs/>
          <w:noProof/>
        </w:rPr>
        <w:drawing>
          <wp:anchor distT="0" distB="0" distL="114300" distR="114300" simplePos="0" relativeHeight="251663360" behindDoc="1" locked="0" layoutInCell="1" allowOverlap="1" wp14:anchorId="295880B1" wp14:editId="434DDF8A">
            <wp:simplePos x="0" y="0"/>
            <wp:positionH relativeFrom="margin">
              <wp:align>center</wp:align>
            </wp:positionH>
            <wp:positionV relativeFrom="paragraph">
              <wp:posOffset>133350</wp:posOffset>
            </wp:positionV>
            <wp:extent cx="6334125" cy="2962910"/>
            <wp:effectExtent l="0" t="0" r="9525" b="8890"/>
            <wp:wrapTight wrapText="bothSides">
              <wp:wrapPolygon edited="0">
                <wp:start x="0" y="0"/>
                <wp:lineTo x="0" y="21526"/>
                <wp:lineTo x="21568" y="21526"/>
                <wp:lineTo x="21568" y="0"/>
                <wp:lineTo x="0" y="0"/>
              </wp:wrapPolygon>
            </wp:wrapTight>
            <wp:docPr id="2107808160" name="Picture 2" descr="A white pag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808160" name="Picture 2" descr="A white page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334125" cy="2962910"/>
                    </a:xfrm>
                    <a:prstGeom prst="rect">
                      <a:avLst/>
                    </a:prstGeom>
                  </pic:spPr>
                </pic:pic>
              </a:graphicData>
            </a:graphic>
            <wp14:sizeRelH relativeFrom="page">
              <wp14:pctWidth>0</wp14:pctWidth>
            </wp14:sizeRelH>
            <wp14:sizeRelV relativeFrom="page">
              <wp14:pctHeight>0</wp14:pctHeight>
            </wp14:sizeRelV>
          </wp:anchor>
        </w:drawing>
      </w:r>
    </w:p>
    <w:p w14:paraId="14E12692" w14:textId="77777777" w:rsidR="005C5263" w:rsidRPr="00C852ED" w:rsidRDefault="005C5263" w:rsidP="005C5263">
      <w:pPr>
        <w:rPr>
          <w:rFonts w:ascii="Segoe UI" w:hAnsi="Segoe UI" w:cs="Segoe UI"/>
          <w:b/>
          <w:bCs/>
        </w:rPr>
      </w:pPr>
      <w:r>
        <w:rPr>
          <w:rFonts w:ascii="Segoe UI" w:hAnsi="Segoe UI" w:cs="Segoe UI"/>
          <w:b/>
          <w:bCs/>
          <w:noProof/>
        </w:rPr>
        <w:lastRenderedPageBreak/>
        <w:drawing>
          <wp:anchor distT="0" distB="0" distL="114300" distR="114300" simplePos="0" relativeHeight="251660288" behindDoc="1" locked="0" layoutInCell="1" allowOverlap="1" wp14:anchorId="1D8597C9" wp14:editId="291CCE04">
            <wp:simplePos x="0" y="0"/>
            <wp:positionH relativeFrom="margin">
              <wp:align>center</wp:align>
            </wp:positionH>
            <wp:positionV relativeFrom="paragraph">
              <wp:posOffset>399415</wp:posOffset>
            </wp:positionV>
            <wp:extent cx="7390362" cy="5095875"/>
            <wp:effectExtent l="0" t="0" r="1270" b="0"/>
            <wp:wrapTight wrapText="bothSides">
              <wp:wrapPolygon edited="0">
                <wp:start x="0" y="0"/>
                <wp:lineTo x="0" y="21479"/>
                <wp:lineTo x="21548" y="21479"/>
                <wp:lineTo x="21548" y="0"/>
                <wp:lineTo x="0" y="0"/>
              </wp:wrapPolygon>
            </wp:wrapTight>
            <wp:docPr id="224293867" name="Picture 3" descr="A cartoon of people sitting at a table with lapto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93867" name="Picture 3" descr="A cartoon of people sitting at a table with laptop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390362" cy="5095875"/>
                    </a:xfrm>
                    <a:prstGeom prst="rect">
                      <a:avLst/>
                    </a:prstGeom>
                  </pic:spPr>
                </pic:pic>
              </a:graphicData>
            </a:graphic>
            <wp14:sizeRelH relativeFrom="page">
              <wp14:pctWidth>0</wp14:pctWidth>
            </wp14:sizeRelH>
            <wp14:sizeRelV relativeFrom="page">
              <wp14:pctHeight>0</wp14:pctHeight>
            </wp14:sizeRelV>
          </wp:anchor>
        </w:drawing>
      </w:r>
    </w:p>
    <w:p w14:paraId="1C915D92" w14:textId="77777777" w:rsidR="005C5263" w:rsidRPr="001B66C4" w:rsidRDefault="005C5263" w:rsidP="005C5263">
      <w:pPr>
        <w:rPr>
          <w:rFonts w:ascii="Segoe UI" w:hAnsi="Segoe UI" w:cs="Segoe UI"/>
          <w:sz w:val="20"/>
          <w:szCs w:val="20"/>
        </w:rPr>
      </w:pPr>
      <w:r>
        <w:rPr>
          <w:rFonts w:ascii="Segoe UI" w:hAnsi="Segoe UI" w:cs="Segoe UI"/>
          <w:sz w:val="20"/>
          <w:szCs w:val="20"/>
        </w:rPr>
        <w:t>All above images taken from Tus Library, 2024</w:t>
      </w:r>
    </w:p>
    <w:p w14:paraId="0FBF7C2A" w14:textId="2E24B76A" w:rsidR="005C5263" w:rsidRPr="00345A7D" w:rsidRDefault="005C5263" w:rsidP="005C5263">
      <w:pPr>
        <w:rPr>
          <w:rFonts w:ascii="Segoe UI" w:hAnsi="Segoe UI" w:cs="Segoe UI"/>
          <w:b/>
          <w:bCs/>
          <w:u w:val="single"/>
        </w:rPr>
      </w:pPr>
      <w:r w:rsidRPr="00345A7D">
        <w:rPr>
          <w:rFonts w:ascii="Segoe UI" w:hAnsi="Segoe UI" w:cs="Segoe UI"/>
          <w:b/>
          <w:bCs/>
          <w:u w:val="single"/>
        </w:rPr>
        <w:t xml:space="preserve">Activity </w:t>
      </w:r>
      <w:r w:rsidR="00E60B82">
        <w:rPr>
          <w:rFonts w:ascii="Segoe UI" w:hAnsi="Segoe UI" w:cs="Segoe UI"/>
          <w:b/>
          <w:bCs/>
          <w:u w:val="single"/>
        </w:rPr>
        <w:t>3</w:t>
      </w:r>
      <w:r>
        <w:rPr>
          <w:rFonts w:ascii="Segoe UI" w:hAnsi="Segoe UI" w:cs="Segoe UI"/>
          <w:b/>
          <w:bCs/>
          <w:u w:val="single"/>
        </w:rPr>
        <w:t>:</w:t>
      </w:r>
    </w:p>
    <w:p w14:paraId="400B0DBB" w14:textId="77777777" w:rsidR="005C5263" w:rsidRDefault="005C5263" w:rsidP="005C5263">
      <w:pPr>
        <w:rPr>
          <w:rFonts w:ascii="Segoe UI" w:hAnsi="Segoe UI" w:cs="Segoe UI"/>
          <w:b/>
          <w:bCs/>
        </w:rPr>
      </w:pPr>
      <w:r w:rsidRPr="003F0E03">
        <w:rPr>
          <w:rFonts w:ascii="Segoe UI" w:hAnsi="Segoe UI" w:cs="Segoe UI"/>
          <w:noProof/>
        </w:rPr>
        <mc:AlternateContent>
          <mc:Choice Requires="wps">
            <w:drawing>
              <wp:anchor distT="45720" distB="45720" distL="114300" distR="114300" simplePos="0" relativeHeight="251661312" behindDoc="1" locked="0" layoutInCell="1" allowOverlap="1" wp14:anchorId="51183AAE" wp14:editId="16496385">
                <wp:simplePos x="0" y="0"/>
                <wp:positionH relativeFrom="column">
                  <wp:posOffset>-28575</wp:posOffset>
                </wp:positionH>
                <wp:positionV relativeFrom="paragraph">
                  <wp:posOffset>527050</wp:posOffset>
                </wp:positionV>
                <wp:extent cx="5829300" cy="1495425"/>
                <wp:effectExtent l="19050" t="19050" r="19050" b="28575"/>
                <wp:wrapTight wrapText="bothSides">
                  <wp:wrapPolygon edited="0">
                    <wp:start x="-71" y="-275"/>
                    <wp:lineTo x="-71" y="21738"/>
                    <wp:lineTo x="21600" y="21738"/>
                    <wp:lineTo x="21600" y="-275"/>
                    <wp:lineTo x="-71" y="-275"/>
                  </wp:wrapPolygon>
                </wp:wrapTight>
                <wp:docPr id="1846613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95425"/>
                        </a:xfrm>
                        <a:prstGeom prst="rect">
                          <a:avLst/>
                        </a:prstGeom>
                        <a:solidFill>
                          <a:srgbClr val="FFFFFF"/>
                        </a:solidFill>
                        <a:ln w="38100">
                          <a:solidFill>
                            <a:srgbClr val="0070C0"/>
                          </a:solidFill>
                          <a:miter lim="800000"/>
                          <a:headEnd/>
                          <a:tailEnd/>
                        </a:ln>
                      </wps:spPr>
                      <wps:txbx>
                        <w:txbxContent>
                          <w:p w14:paraId="5F47FCF8" w14:textId="77777777" w:rsidR="005C5263" w:rsidRPr="003F0E03" w:rsidRDefault="005C5263" w:rsidP="005C5263">
                            <w:pPr>
                              <w:rPr>
                                <w:rFonts w:ascii="Segoe UI" w:hAnsi="Segoe UI" w:cs="Segoe UI"/>
                              </w:rPr>
                            </w:pPr>
                            <w:r w:rsidRPr="003F0E03">
                              <w:rPr>
                                <w:rFonts w:ascii="Segoe UI" w:hAnsi="Segoe UI" w:cs="Segoe UI"/>
                              </w:rPr>
                              <w:t>Text 1</w:t>
                            </w:r>
                          </w:p>
                          <w:p w14:paraId="67C0A942" w14:textId="77777777" w:rsidR="005C5263" w:rsidRPr="003F0E03" w:rsidRDefault="005C5263" w:rsidP="005C5263">
                            <w:pPr>
                              <w:rPr>
                                <w:rFonts w:ascii="Segoe UI" w:hAnsi="Segoe UI" w:cs="Segoe UI"/>
                              </w:rPr>
                            </w:pPr>
                            <w:r w:rsidRPr="003F0E03">
                              <w:rPr>
                                <w:rFonts w:ascii="Segoe UI" w:hAnsi="Segoe UI" w:cs="Segoe UI"/>
                              </w:rPr>
                              <w:t>Ancient Egypt collapsed in about 2180 BC. Studies conducted of the mud from the River Nile showed that at that time the mountainous regions which fed the Nile had suffered from a prolonged drought. This would have had a devastating effect on the ability of Egyptian society to feed itself.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183AAE" id="_x0000_t202" coordsize="21600,21600" o:spt="202" path="m,l,21600r21600,l21600,xe">
                <v:stroke joinstyle="miter"/>
                <v:path gradientshapeok="t" o:connecttype="rect"/>
              </v:shapetype>
              <v:shape id="Text Box 2" o:spid="_x0000_s1026" type="#_x0000_t202" style="position:absolute;margin-left:-2.25pt;margin-top:41.5pt;width:459pt;height:117.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" strokecolor="#0070c0" strokeweight="3pt">
                <v:textbox>
                  <w:txbxContent>
                    <w:p w14:paraId="5F47FCF8" w14:textId="77777777" w:rsidR="005C5263" w:rsidRPr="003F0E03" w:rsidRDefault="005C5263" w:rsidP="005C5263">
                      <w:pPr>
                        <w:rPr>
                          <w:rFonts w:ascii="Segoe UI" w:hAnsi="Segoe UI" w:cs="Segoe UI"/>
                        </w:rPr>
                      </w:pPr>
                      <w:r w:rsidRPr="003F0E03">
                        <w:rPr>
                          <w:rFonts w:ascii="Segoe UI" w:hAnsi="Segoe UI" w:cs="Segoe UI"/>
                        </w:rPr>
                        <w:t>Text 1</w:t>
                      </w:r>
                    </w:p>
                    <w:p w14:paraId="67C0A942" w14:textId="77777777" w:rsidR="005C5263" w:rsidRPr="003F0E03" w:rsidRDefault="005C5263" w:rsidP="005C5263">
                      <w:pPr>
                        <w:rPr>
                          <w:rFonts w:ascii="Segoe UI" w:hAnsi="Segoe UI" w:cs="Segoe UI"/>
                        </w:rPr>
                      </w:pPr>
                      <w:r w:rsidRPr="003F0E03">
                        <w:rPr>
                          <w:rFonts w:ascii="Segoe UI" w:hAnsi="Segoe UI" w:cs="Segoe UI"/>
                        </w:rPr>
                        <w:t>Ancient Egypt collapsed in about 2180 BC. Studies conducted of the mud from the River Nile showed that at that time the mountainous regions which fed the Nile had suffered from a prolonged drought. This would have had a devastating effect on the ability of Egyptian society to feed itself.</w:t>
                      </w:r>
                    </w:p>
                  </w:txbxContent>
                </v:textbox>
                <w10:wrap type="tight"/>
              </v:shape>
            </w:pict>
          </mc:Fallback>
        </mc:AlternateContent>
      </w:r>
      <w:r>
        <w:rPr>
          <w:rFonts w:ascii="Segoe UI" w:hAnsi="Segoe UI" w:cs="Segoe UI"/>
          <w:b/>
          <w:bCs/>
        </w:rPr>
        <w:t>Which of the below extracts is the better paraphrase? Why? Discuss with a partner and take notes on your thoughts</w:t>
      </w:r>
    </w:p>
    <w:p w14:paraId="031A9ACD" w14:textId="77777777" w:rsidR="005C5263" w:rsidRPr="00345A7D" w:rsidRDefault="005C5263" w:rsidP="005C5263">
      <w:pPr>
        <w:rPr>
          <w:rFonts w:ascii="Segoe UI" w:hAnsi="Segoe UI" w:cs="Segoe UI"/>
        </w:rPr>
      </w:pPr>
    </w:p>
    <w:p w14:paraId="2EB1521C" w14:textId="77777777" w:rsidR="005C5263" w:rsidRPr="003F0E03" w:rsidRDefault="005C5263" w:rsidP="005C5263">
      <w:pPr>
        <w:rPr>
          <w:rFonts w:ascii="Segoe UI" w:hAnsi="Segoe UI" w:cs="Segoe UI"/>
          <w:b/>
          <w:bCs/>
        </w:rPr>
      </w:pPr>
      <w:r w:rsidRPr="003F0E03">
        <w:rPr>
          <w:rFonts w:ascii="Segoe UI" w:hAnsi="Segoe UI" w:cs="Segoe UI"/>
          <w:b/>
          <w:bCs/>
        </w:rPr>
        <w:lastRenderedPageBreak/>
        <w:t>Paraphrase A</w:t>
      </w:r>
    </w:p>
    <w:p w14:paraId="63A7D962" w14:textId="77777777" w:rsidR="005C5263" w:rsidRPr="00345A7D" w:rsidRDefault="005C5263" w:rsidP="005C5263">
      <w:pPr>
        <w:rPr>
          <w:rFonts w:ascii="Segoe UI" w:hAnsi="Segoe UI" w:cs="Segoe UI"/>
        </w:rPr>
      </w:pPr>
      <w:r w:rsidRPr="00345A7D">
        <w:rPr>
          <w:rFonts w:ascii="Segoe UI" w:hAnsi="Segoe UI" w:cs="Segoe UI"/>
        </w:rPr>
        <w:t>The sudden ending of Egyptian civilisation over 4,000 years ago was probably caused by changes in the weather in the region to the south. Without the regular river flooding there would not have been enough food.</w:t>
      </w:r>
    </w:p>
    <w:p w14:paraId="394B73F2" w14:textId="77777777" w:rsidR="005C5263" w:rsidRPr="003F0E03" w:rsidRDefault="005C5263" w:rsidP="005C5263">
      <w:pPr>
        <w:rPr>
          <w:rFonts w:ascii="Segoe UI" w:hAnsi="Segoe UI" w:cs="Segoe UI"/>
          <w:b/>
          <w:bCs/>
        </w:rPr>
      </w:pPr>
      <w:r w:rsidRPr="003F0E03">
        <w:rPr>
          <w:rFonts w:ascii="Segoe UI" w:hAnsi="Segoe UI" w:cs="Segoe UI"/>
          <w:b/>
          <w:bCs/>
        </w:rPr>
        <w:t>Paraphrase B</w:t>
      </w:r>
    </w:p>
    <w:p w14:paraId="1EABE19C" w14:textId="77777777" w:rsidR="005C5263" w:rsidRDefault="005C5263" w:rsidP="005C5263">
      <w:pPr>
        <w:rPr>
          <w:rFonts w:ascii="Segoe UI" w:hAnsi="Segoe UI" w:cs="Segoe UI"/>
        </w:rPr>
      </w:pPr>
      <w:r w:rsidRPr="00345A7D">
        <w:rPr>
          <w:rFonts w:ascii="Segoe UI" w:hAnsi="Segoe UI" w:cs="Segoe UI"/>
        </w:rPr>
        <w:t>Research into silt from the Egyptian Nile indicate that a long dry period in the mountains at the river's source may have led to a lack of water for irrigation around 2180 BC, which was when the collapse of Egyptian society began.</w:t>
      </w:r>
    </w:p>
    <w:p w14:paraId="42FAD738" w14:textId="77777777" w:rsidR="005C5263" w:rsidRPr="005A3962" w:rsidRDefault="005C5263" w:rsidP="005C5263">
      <w:pPr>
        <w:rPr>
          <w:rFonts w:ascii="Segoe UI" w:hAnsi="Segoe UI" w:cs="Segoe UI"/>
          <w:b/>
          <w:bCs/>
        </w:rPr>
      </w:pPr>
      <w:r w:rsidRPr="005A3962">
        <w:rPr>
          <w:rFonts w:ascii="Segoe UI" w:hAnsi="Segoe UI" w:cs="Segoe UI"/>
          <w:b/>
          <w:bCs/>
        </w:rPr>
        <w:t>Answer/Notes:</w:t>
      </w:r>
    </w:p>
    <w:p w14:paraId="2C1F4601" w14:textId="77777777" w:rsidR="005C5263" w:rsidRPr="00C00B8E" w:rsidRDefault="005C5263" w:rsidP="005C5263">
      <w:pPr>
        <w:rPr>
          <w:rFonts w:ascii="Segoe UI" w:hAnsi="Segoe UI" w:cs="Segoe UI"/>
          <w:color w:val="FF0000"/>
        </w:rPr>
      </w:pPr>
      <w:r w:rsidRPr="00C00B8E">
        <w:rPr>
          <w:color w:val="FF0000"/>
        </w:rPr>
        <w:t xml:space="preserve"> </w:t>
      </w:r>
      <w:r w:rsidRPr="00C00B8E">
        <w:rPr>
          <w:rFonts w:ascii="Segoe UI" w:hAnsi="Segoe UI" w:cs="Segoe UI"/>
          <w:color w:val="FF0000"/>
        </w:rPr>
        <w:t xml:space="preserve">TEXT 1: </w:t>
      </w:r>
      <w:r w:rsidRPr="00C00B8E">
        <w:rPr>
          <w:rFonts w:ascii="Segoe UI" w:hAnsi="Segoe UI" w:cs="Segoe UI"/>
          <w:b/>
          <w:bCs/>
          <w:color w:val="FF0000"/>
        </w:rPr>
        <w:t>Paraphrase B</w:t>
      </w:r>
      <w:r w:rsidRPr="00C00B8E">
        <w:rPr>
          <w:rFonts w:ascii="Segoe UI" w:hAnsi="Segoe UI" w:cs="Segoe UI"/>
          <w:color w:val="FF0000"/>
        </w:rPr>
        <w:t xml:space="preserve"> is </w:t>
      </w:r>
      <w:r w:rsidRPr="00C00B8E">
        <w:rPr>
          <w:rFonts w:ascii="Segoe UI" w:hAnsi="Segoe UI" w:cs="Segoe UI"/>
          <w:b/>
          <w:bCs/>
          <w:color w:val="FF0000"/>
        </w:rPr>
        <w:t>better</w:t>
      </w:r>
      <w:r w:rsidRPr="00C00B8E">
        <w:rPr>
          <w:rFonts w:ascii="Segoe UI" w:hAnsi="Segoe UI" w:cs="Segoe UI"/>
          <w:color w:val="FF0000"/>
        </w:rPr>
        <w:t xml:space="preserve"> for the text on ancient Egypt because:</w:t>
      </w:r>
    </w:p>
    <w:p w14:paraId="46CD52DA" w14:textId="77777777" w:rsidR="005C5263" w:rsidRPr="00C00B8E" w:rsidRDefault="005C5263" w:rsidP="005C5263">
      <w:pPr>
        <w:pStyle w:val="ListParagraph"/>
        <w:numPr>
          <w:ilvl w:val="0"/>
          <w:numId w:val="3"/>
        </w:numPr>
        <w:spacing w:line="259" w:lineRule="auto"/>
        <w:rPr>
          <w:rFonts w:ascii="Segoe UI" w:hAnsi="Segoe UI" w:cs="Segoe UI"/>
          <w:color w:val="FF0000"/>
        </w:rPr>
      </w:pPr>
      <w:r w:rsidRPr="00C00B8E">
        <w:rPr>
          <w:rFonts w:ascii="Segoe UI" w:hAnsi="Segoe UI" w:cs="Segoe UI"/>
          <w:color w:val="FF0000"/>
        </w:rPr>
        <w:t>Paraphrase A is vague as to the nature of the changes in weather</w:t>
      </w:r>
    </w:p>
    <w:p w14:paraId="4DF061C4" w14:textId="77777777" w:rsidR="005C5263" w:rsidRPr="00C00B8E" w:rsidRDefault="005C5263" w:rsidP="005C5263">
      <w:pPr>
        <w:pStyle w:val="ListParagraph"/>
        <w:numPr>
          <w:ilvl w:val="0"/>
          <w:numId w:val="3"/>
        </w:numPr>
        <w:spacing w:line="259" w:lineRule="auto"/>
        <w:rPr>
          <w:rFonts w:ascii="Segoe UI" w:hAnsi="Segoe UI" w:cs="Segoe UI"/>
          <w:color w:val="FF0000"/>
        </w:rPr>
      </w:pPr>
      <w:r w:rsidRPr="00C00B8E">
        <w:rPr>
          <w:rFonts w:ascii="Segoe UI" w:hAnsi="Segoe UI" w:cs="Segoe UI"/>
          <w:color w:val="FF0000"/>
        </w:rPr>
        <w:t xml:space="preserve">Paraphrase A does not maintain the specificity of time </w:t>
      </w:r>
    </w:p>
    <w:p w14:paraId="19E37D9D" w14:textId="77777777" w:rsidR="005C5263" w:rsidRPr="00C00B8E" w:rsidRDefault="005C5263" w:rsidP="005C5263">
      <w:pPr>
        <w:pStyle w:val="ListParagraph"/>
        <w:numPr>
          <w:ilvl w:val="0"/>
          <w:numId w:val="3"/>
        </w:numPr>
        <w:spacing w:line="259" w:lineRule="auto"/>
        <w:rPr>
          <w:rFonts w:ascii="Segoe UI" w:hAnsi="Segoe UI" w:cs="Segoe UI"/>
        </w:rPr>
      </w:pPr>
      <w:r w:rsidRPr="00C00B8E">
        <w:rPr>
          <w:noProof/>
          <w:color w:val="FF0000"/>
        </w:rPr>
        <mc:AlternateContent>
          <mc:Choice Requires="wps">
            <w:drawing>
              <wp:anchor distT="45720" distB="45720" distL="114300" distR="114300" simplePos="0" relativeHeight="251662336" behindDoc="1" locked="0" layoutInCell="1" allowOverlap="1" wp14:anchorId="1654CF16" wp14:editId="13617B55">
                <wp:simplePos x="0" y="0"/>
                <wp:positionH relativeFrom="margin">
                  <wp:posOffset>-19050</wp:posOffset>
                </wp:positionH>
                <wp:positionV relativeFrom="paragraph">
                  <wp:posOffset>519430</wp:posOffset>
                </wp:positionV>
                <wp:extent cx="5819775" cy="1543050"/>
                <wp:effectExtent l="19050" t="19050" r="28575" b="19050"/>
                <wp:wrapTight wrapText="bothSides">
                  <wp:wrapPolygon edited="0">
                    <wp:start x="-71" y="-267"/>
                    <wp:lineTo x="-71" y="21600"/>
                    <wp:lineTo x="21635" y="21600"/>
                    <wp:lineTo x="21635" y="-267"/>
                    <wp:lineTo x="-71" y="-267"/>
                  </wp:wrapPolygon>
                </wp:wrapTight>
                <wp:docPr id="950671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543050"/>
                        </a:xfrm>
                        <a:prstGeom prst="rect">
                          <a:avLst/>
                        </a:prstGeom>
                        <a:solidFill>
                          <a:srgbClr val="FFFFFF"/>
                        </a:solidFill>
                        <a:ln w="38100">
                          <a:solidFill>
                            <a:srgbClr val="0070C0"/>
                          </a:solidFill>
                          <a:miter lim="800000"/>
                          <a:headEnd/>
                          <a:tailEnd/>
                        </a:ln>
                      </wps:spPr>
                      <wps:txbx>
                        <w:txbxContent>
                          <w:p w14:paraId="1D91D193" w14:textId="77777777" w:rsidR="005C5263" w:rsidRDefault="005C5263" w:rsidP="005C5263">
                            <w:pPr>
                              <w:rPr>
                                <w:rFonts w:ascii="Segoe UI" w:hAnsi="Segoe UI" w:cs="Segoe UI"/>
                              </w:rPr>
                            </w:pPr>
                            <w:r w:rsidRPr="003F0E03">
                              <w:rPr>
                                <w:rFonts w:ascii="Segoe UI" w:hAnsi="Segoe UI" w:cs="Segoe UI"/>
                              </w:rPr>
                              <w:t xml:space="preserve">Text </w:t>
                            </w:r>
                            <w:r>
                              <w:rPr>
                                <w:rFonts w:ascii="Segoe UI" w:hAnsi="Segoe UI" w:cs="Segoe UI"/>
                              </w:rPr>
                              <w:t>2</w:t>
                            </w:r>
                          </w:p>
                          <w:p w14:paraId="7E21A7CD" w14:textId="77777777" w:rsidR="005C5263" w:rsidRPr="003F0E03" w:rsidRDefault="005C5263" w:rsidP="005C5263">
                            <w:pPr>
                              <w:rPr>
                                <w:rFonts w:ascii="Segoe UI" w:hAnsi="Segoe UI" w:cs="Segoe UI"/>
                              </w:rPr>
                            </w:pPr>
                            <w:r w:rsidRPr="003F0E03">
                              <w:rPr>
                                <w:rFonts w:ascii="Segoe UI" w:hAnsi="Segoe UI" w:cs="Segoe UI"/>
                              </w:rPr>
                              <w:t>Economists (Baylis et al, 2008, p.352) claim that globalisation’s opening up of markets can increase efficiency and reduce pollution, provided that the environmental and social damage associated with the production of a good is properly factored into its market price.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4CF16" id="_x0000_s1027" type="#_x0000_t202" style="position:absolute;left:0;text-align:left;margin-left:-1.5pt;margin-top:40.9pt;width:458.25pt;height:121.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" strokecolor="#0070c0" strokeweight="3pt">
                <v:textbox>
                  <w:txbxContent>
                    <w:p w14:paraId="1D91D193" w14:textId="77777777" w:rsidR="005C5263" w:rsidRDefault="005C5263" w:rsidP="005C5263">
                      <w:pPr>
                        <w:rPr>
                          <w:rFonts w:ascii="Segoe UI" w:hAnsi="Segoe UI" w:cs="Segoe UI"/>
                        </w:rPr>
                      </w:pPr>
                      <w:r w:rsidRPr="003F0E03">
                        <w:rPr>
                          <w:rFonts w:ascii="Segoe UI" w:hAnsi="Segoe UI" w:cs="Segoe UI"/>
                        </w:rPr>
                        <w:t xml:space="preserve">Text </w:t>
                      </w:r>
                      <w:r>
                        <w:rPr>
                          <w:rFonts w:ascii="Segoe UI" w:hAnsi="Segoe UI" w:cs="Segoe UI"/>
                        </w:rPr>
                        <w:t>2</w:t>
                      </w:r>
                    </w:p>
                    <w:p w14:paraId="7E21A7CD" w14:textId="77777777" w:rsidR="005C5263" w:rsidRPr="003F0E03" w:rsidRDefault="005C5263" w:rsidP="005C5263">
                      <w:pPr>
                        <w:rPr>
                          <w:rFonts w:ascii="Segoe UI" w:hAnsi="Segoe UI" w:cs="Segoe UI"/>
                        </w:rPr>
                      </w:pPr>
                      <w:r w:rsidRPr="003F0E03">
                        <w:rPr>
                          <w:rFonts w:ascii="Segoe UI" w:hAnsi="Segoe UI" w:cs="Segoe UI"/>
                        </w:rPr>
                        <w:t>Economists (Baylis et al, 2008, p.352) claim that globalisation’s opening up of markets can increase efficiency and reduce pollution, provided that the environmental and social damage associated with the production of a good is properly factored into its market price.</w:t>
                      </w:r>
                    </w:p>
                  </w:txbxContent>
                </v:textbox>
                <w10:wrap type="tight" anchorx="margin"/>
              </v:shape>
            </w:pict>
          </mc:Fallback>
        </mc:AlternateContent>
      </w:r>
      <w:r w:rsidRPr="00C00B8E">
        <w:rPr>
          <w:rFonts w:ascii="Segoe UI" w:hAnsi="Segoe UI" w:cs="Segoe UI"/>
          <w:color w:val="FF0000"/>
        </w:rPr>
        <w:t>Paraphrase A does not mention any research findings</w:t>
      </w:r>
      <w:r w:rsidRPr="00C00B8E">
        <w:rPr>
          <w:rFonts w:ascii="Segoe UI" w:hAnsi="Segoe UI" w:cs="Segoe UI"/>
        </w:rPr>
        <w:t>.</w:t>
      </w:r>
    </w:p>
    <w:p w14:paraId="4756A89B" w14:textId="77777777" w:rsidR="005C5263" w:rsidRPr="003F0E03" w:rsidRDefault="005C5263" w:rsidP="005C5263">
      <w:pPr>
        <w:rPr>
          <w:rFonts w:ascii="Segoe UI" w:hAnsi="Segoe UI" w:cs="Segoe UI"/>
          <w:b/>
          <w:bCs/>
        </w:rPr>
      </w:pPr>
      <w:r w:rsidRPr="003F0E03">
        <w:rPr>
          <w:rFonts w:ascii="Segoe UI" w:hAnsi="Segoe UI" w:cs="Segoe UI"/>
          <w:b/>
          <w:bCs/>
        </w:rPr>
        <w:t>Paraphrase A</w:t>
      </w:r>
    </w:p>
    <w:p w14:paraId="628F2177" w14:textId="77777777" w:rsidR="005C5263" w:rsidRPr="00345A7D" w:rsidRDefault="005C5263" w:rsidP="005C5263">
      <w:pPr>
        <w:rPr>
          <w:rFonts w:ascii="Segoe UI" w:hAnsi="Segoe UI" w:cs="Segoe UI"/>
        </w:rPr>
      </w:pPr>
      <w:r w:rsidRPr="00345A7D">
        <w:rPr>
          <w:rFonts w:ascii="Segoe UI" w:hAnsi="Segoe UI" w:cs="Segoe UI"/>
        </w:rPr>
        <w:t>Economists argue that globalisation’s development of markets may enhance efficiency and lessen pollution, on condition that the environmental and social harm caused by production of a good is correctly reflected in its real costs</w:t>
      </w:r>
      <w:r>
        <w:rPr>
          <w:rFonts w:ascii="Segoe UI" w:hAnsi="Segoe UI" w:cs="Segoe UI"/>
        </w:rPr>
        <w:t xml:space="preserve"> </w:t>
      </w:r>
      <w:r w:rsidRPr="003F0E03">
        <w:rPr>
          <w:rFonts w:ascii="Segoe UI" w:hAnsi="Segoe UI" w:cs="Segoe UI"/>
        </w:rPr>
        <w:t>(Baylis et al, 2008, p.352)</w:t>
      </w:r>
    </w:p>
    <w:p w14:paraId="2803C64C" w14:textId="77777777" w:rsidR="005C5263" w:rsidRPr="003F0E03" w:rsidRDefault="005C5263" w:rsidP="005C5263">
      <w:pPr>
        <w:rPr>
          <w:rFonts w:ascii="Segoe UI" w:hAnsi="Segoe UI" w:cs="Segoe UI"/>
          <w:b/>
          <w:bCs/>
        </w:rPr>
      </w:pPr>
      <w:r w:rsidRPr="003F0E03">
        <w:rPr>
          <w:rFonts w:ascii="Segoe UI" w:hAnsi="Segoe UI" w:cs="Segoe UI"/>
          <w:b/>
          <w:bCs/>
        </w:rPr>
        <w:t>Paraphrase B</w:t>
      </w:r>
    </w:p>
    <w:p w14:paraId="33DB12F3" w14:textId="77777777" w:rsidR="005C5263" w:rsidRPr="00345A7D" w:rsidRDefault="005C5263" w:rsidP="005C5263">
      <w:pPr>
        <w:rPr>
          <w:rFonts w:ascii="Segoe UI" w:hAnsi="Segoe UI" w:cs="Segoe UI"/>
        </w:rPr>
      </w:pPr>
      <w:r w:rsidRPr="00345A7D">
        <w:rPr>
          <w:rFonts w:ascii="Segoe UI" w:hAnsi="Segoe UI" w:cs="Segoe UI"/>
        </w:rPr>
        <w:t>Positive effects of globalisation identified by economists can include efficiency gains and pollution reduction, although the price of a good should reflect the full costs of producing it, including its environmental and social costs (Baylis et al, 200</w:t>
      </w:r>
      <w:r>
        <w:rPr>
          <w:rFonts w:ascii="Segoe UI" w:hAnsi="Segoe UI" w:cs="Segoe UI"/>
        </w:rPr>
        <w:t>8</w:t>
      </w:r>
      <w:r w:rsidRPr="00345A7D">
        <w:rPr>
          <w:rFonts w:ascii="Segoe UI" w:hAnsi="Segoe UI" w:cs="Segoe UI"/>
        </w:rPr>
        <w:t>, p. 352).</w:t>
      </w:r>
    </w:p>
    <w:p w14:paraId="7672B6BC" w14:textId="77777777" w:rsidR="005C5263" w:rsidRDefault="005C5263" w:rsidP="005C5263">
      <w:pPr>
        <w:rPr>
          <w:rFonts w:ascii="Segoe UI" w:hAnsi="Segoe UI" w:cs="Segoe UI"/>
          <w:b/>
          <w:bCs/>
        </w:rPr>
      </w:pPr>
    </w:p>
    <w:p w14:paraId="29D94EEC" w14:textId="77777777" w:rsidR="005C5263" w:rsidRDefault="005C5263" w:rsidP="005C5263">
      <w:pPr>
        <w:rPr>
          <w:rFonts w:ascii="Segoe UI" w:hAnsi="Segoe UI" w:cs="Segoe UI"/>
          <w:b/>
          <w:bCs/>
        </w:rPr>
      </w:pPr>
    </w:p>
    <w:p w14:paraId="10B57AB2" w14:textId="77777777" w:rsidR="005C5263" w:rsidRPr="005A3962" w:rsidRDefault="005C5263" w:rsidP="005C5263">
      <w:pPr>
        <w:rPr>
          <w:rFonts w:ascii="Segoe UI" w:hAnsi="Segoe UI" w:cs="Segoe UI"/>
          <w:b/>
          <w:bCs/>
        </w:rPr>
      </w:pPr>
      <w:r w:rsidRPr="005A3962">
        <w:rPr>
          <w:rFonts w:ascii="Segoe UI" w:hAnsi="Segoe UI" w:cs="Segoe UI"/>
          <w:b/>
          <w:bCs/>
        </w:rPr>
        <w:lastRenderedPageBreak/>
        <w:t>Answer/Notes:</w:t>
      </w:r>
    </w:p>
    <w:p w14:paraId="1D30B2AB" w14:textId="77777777" w:rsidR="005C5263" w:rsidRPr="00C00B8E" w:rsidRDefault="005C5263" w:rsidP="005C5263">
      <w:pPr>
        <w:rPr>
          <w:rFonts w:ascii="Segoe UI" w:hAnsi="Segoe UI" w:cs="Segoe UI"/>
          <w:color w:val="FF0000"/>
        </w:rPr>
      </w:pPr>
      <w:r w:rsidRPr="00C00B8E">
        <w:rPr>
          <w:rFonts w:ascii="Segoe UI" w:hAnsi="Segoe UI" w:cs="Segoe UI"/>
          <w:color w:val="FF0000"/>
        </w:rPr>
        <w:t xml:space="preserve">TEXT 2: </w:t>
      </w:r>
      <w:r w:rsidRPr="00C00B8E">
        <w:rPr>
          <w:rFonts w:ascii="Segoe UI" w:hAnsi="Segoe UI" w:cs="Segoe UI"/>
          <w:b/>
          <w:bCs/>
          <w:color w:val="FF0000"/>
        </w:rPr>
        <w:t>Paraphrase B</w:t>
      </w:r>
      <w:r w:rsidRPr="00C00B8E">
        <w:rPr>
          <w:rFonts w:ascii="Segoe UI" w:hAnsi="Segoe UI" w:cs="Segoe UI"/>
          <w:color w:val="FF0000"/>
        </w:rPr>
        <w:t xml:space="preserve"> is </w:t>
      </w:r>
      <w:r w:rsidRPr="00C00B8E">
        <w:rPr>
          <w:rFonts w:ascii="Segoe UI" w:hAnsi="Segoe UI" w:cs="Segoe UI"/>
          <w:b/>
          <w:bCs/>
          <w:color w:val="FF0000"/>
        </w:rPr>
        <w:t>better</w:t>
      </w:r>
      <w:r w:rsidRPr="00C00B8E">
        <w:rPr>
          <w:rFonts w:ascii="Segoe UI" w:hAnsi="Segoe UI" w:cs="Segoe UI"/>
          <w:color w:val="FF0000"/>
        </w:rPr>
        <w:t xml:space="preserve"> for the text on globalisation as it:</w:t>
      </w:r>
    </w:p>
    <w:p w14:paraId="7042FFD8" w14:textId="77777777" w:rsidR="005C5263" w:rsidRPr="00C00B8E" w:rsidRDefault="005C5263" w:rsidP="005C5263">
      <w:pPr>
        <w:pStyle w:val="ListParagraph"/>
        <w:numPr>
          <w:ilvl w:val="0"/>
          <w:numId w:val="2"/>
        </w:numPr>
        <w:spacing w:line="259" w:lineRule="auto"/>
        <w:rPr>
          <w:rFonts w:ascii="Segoe UI" w:hAnsi="Segoe UI" w:cs="Segoe UI"/>
          <w:color w:val="FF0000"/>
        </w:rPr>
      </w:pPr>
      <w:r w:rsidRPr="00C00B8E">
        <w:rPr>
          <w:rFonts w:ascii="Segoe UI" w:hAnsi="Segoe UI" w:cs="Segoe UI"/>
          <w:color w:val="FF0000"/>
        </w:rPr>
        <w:t>Reorders the sentence structure</w:t>
      </w:r>
    </w:p>
    <w:p w14:paraId="555DE460" w14:textId="77777777" w:rsidR="005C5263" w:rsidRPr="00C00B8E" w:rsidRDefault="005C5263" w:rsidP="005C5263">
      <w:pPr>
        <w:pStyle w:val="ListParagraph"/>
        <w:numPr>
          <w:ilvl w:val="0"/>
          <w:numId w:val="2"/>
        </w:numPr>
        <w:spacing w:line="259" w:lineRule="auto"/>
        <w:rPr>
          <w:rFonts w:ascii="Segoe UI" w:hAnsi="Segoe UI" w:cs="Segoe UI"/>
          <w:color w:val="FF0000"/>
        </w:rPr>
      </w:pPr>
      <w:r w:rsidRPr="00C00B8E">
        <w:rPr>
          <w:rFonts w:ascii="Segoe UI" w:hAnsi="Segoe UI" w:cs="Segoe UI"/>
          <w:color w:val="FF0000"/>
        </w:rPr>
        <w:t xml:space="preserve">Uses synonyms </w:t>
      </w:r>
    </w:p>
    <w:p w14:paraId="0E0F07BA" w14:textId="77777777" w:rsidR="005C5263" w:rsidRPr="00C00B8E" w:rsidRDefault="005C5263" w:rsidP="005C5263">
      <w:pPr>
        <w:pStyle w:val="ListParagraph"/>
        <w:numPr>
          <w:ilvl w:val="0"/>
          <w:numId w:val="2"/>
        </w:numPr>
        <w:spacing w:line="259" w:lineRule="auto"/>
        <w:rPr>
          <w:rFonts w:ascii="Segoe UI" w:hAnsi="Segoe UI" w:cs="Segoe UI"/>
          <w:color w:val="FF0000"/>
        </w:rPr>
      </w:pPr>
      <w:r w:rsidRPr="00C00B8E">
        <w:rPr>
          <w:rFonts w:ascii="Segoe UI" w:hAnsi="Segoe UI" w:cs="Segoe UI"/>
          <w:color w:val="FF0000"/>
        </w:rPr>
        <w:t>Changes word class while also keeping the key source material</w:t>
      </w:r>
    </w:p>
    <w:p w14:paraId="71A81DAB" w14:textId="77777777" w:rsidR="005C5263" w:rsidRPr="00C00B8E" w:rsidRDefault="005C5263" w:rsidP="005C5263">
      <w:pPr>
        <w:pStyle w:val="ListParagraph"/>
        <w:numPr>
          <w:ilvl w:val="0"/>
          <w:numId w:val="2"/>
        </w:numPr>
        <w:spacing w:line="259" w:lineRule="auto"/>
        <w:rPr>
          <w:rFonts w:ascii="Segoe UI" w:hAnsi="Segoe UI" w:cs="Segoe UI"/>
          <w:color w:val="FF0000"/>
        </w:rPr>
      </w:pPr>
      <w:r w:rsidRPr="00C00B8E">
        <w:rPr>
          <w:rFonts w:ascii="Segoe UI" w:hAnsi="Segoe UI" w:cs="Segoe UI"/>
          <w:b/>
          <w:bCs/>
          <w:color w:val="FF0000"/>
        </w:rPr>
        <w:t xml:space="preserve">Paraphrase A’s </w:t>
      </w:r>
      <w:r w:rsidRPr="00C00B8E">
        <w:rPr>
          <w:rFonts w:ascii="Segoe UI" w:hAnsi="Segoe UI" w:cs="Segoe UI"/>
          <w:color w:val="FF0000"/>
        </w:rPr>
        <w:t xml:space="preserve">sentence structure mimics the original text too closely </w:t>
      </w:r>
    </w:p>
    <w:p w14:paraId="650D880A" w14:textId="77777777" w:rsidR="005C5263" w:rsidRDefault="005C5263" w:rsidP="005C5263"/>
    <w:sectPr w:rsidR="005C5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EB5F8A"/>
    <w:multiLevelType w:val="hybridMultilevel"/>
    <w:tmpl w:val="A000A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A1114"/>
    <w:multiLevelType w:val="hybridMultilevel"/>
    <w:tmpl w:val="A4CE0C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5F7307"/>
    <w:multiLevelType w:val="hybridMultilevel"/>
    <w:tmpl w:val="CC520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210960">
    <w:abstractNumId w:val="1"/>
  </w:num>
  <w:num w:numId="2" w16cid:durableId="1193567374">
    <w:abstractNumId w:val="2"/>
  </w:num>
  <w:num w:numId="3" w16cid:durableId="62922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133"/>
    <w:rsid w:val="00387650"/>
    <w:rsid w:val="005C5263"/>
    <w:rsid w:val="009A1C80"/>
    <w:rsid w:val="00AB4133"/>
    <w:rsid w:val="00AE2937"/>
    <w:rsid w:val="00C677A3"/>
    <w:rsid w:val="00CD728B"/>
    <w:rsid w:val="00D16EB5"/>
    <w:rsid w:val="00E60B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C19F5"/>
  <w15:chartTrackingRefBased/>
  <w15:docId w15:val="{7F96252A-B053-46D7-B3F1-019DD95D7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1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41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41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1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1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1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1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1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1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1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41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41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1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1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1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1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1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133"/>
    <w:rPr>
      <w:rFonts w:eastAsiaTheme="majorEastAsia" w:cstheme="majorBidi"/>
      <w:color w:val="272727" w:themeColor="text1" w:themeTint="D8"/>
    </w:rPr>
  </w:style>
  <w:style w:type="paragraph" w:styleId="Title">
    <w:name w:val="Title"/>
    <w:basedOn w:val="Normal"/>
    <w:next w:val="Normal"/>
    <w:link w:val="TitleChar"/>
    <w:uiPriority w:val="10"/>
    <w:qFormat/>
    <w:rsid w:val="00AB41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1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1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1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133"/>
    <w:pPr>
      <w:spacing w:before="160"/>
      <w:jc w:val="center"/>
    </w:pPr>
    <w:rPr>
      <w:i/>
      <w:iCs/>
      <w:color w:val="404040" w:themeColor="text1" w:themeTint="BF"/>
    </w:rPr>
  </w:style>
  <w:style w:type="character" w:customStyle="1" w:styleId="QuoteChar">
    <w:name w:val="Quote Char"/>
    <w:basedOn w:val="DefaultParagraphFont"/>
    <w:link w:val="Quote"/>
    <w:uiPriority w:val="29"/>
    <w:rsid w:val="00AB4133"/>
    <w:rPr>
      <w:i/>
      <w:iCs/>
      <w:color w:val="404040" w:themeColor="text1" w:themeTint="BF"/>
    </w:rPr>
  </w:style>
  <w:style w:type="paragraph" w:styleId="ListParagraph">
    <w:name w:val="List Paragraph"/>
    <w:basedOn w:val="Normal"/>
    <w:uiPriority w:val="34"/>
    <w:qFormat/>
    <w:rsid w:val="00AB4133"/>
    <w:pPr>
      <w:ind w:left="720"/>
      <w:contextualSpacing/>
    </w:pPr>
  </w:style>
  <w:style w:type="character" w:styleId="IntenseEmphasis">
    <w:name w:val="Intense Emphasis"/>
    <w:basedOn w:val="DefaultParagraphFont"/>
    <w:uiPriority w:val="21"/>
    <w:qFormat/>
    <w:rsid w:val="00AB4133"/>
    <w:rPr>
      <w:i/>
      <w:iCs/>
      <w:color w:val="0F4761" w:themeColor="accent1" w:themeShade="BF"/>
    </w:rPr>
  </w:style>
  <w:style w:type="paragraph" w:styleId="IntenseQuote">
    <w:name w:val="Intense Quote"/>
    <w:basedOn w:val="Normal"/>
    <w:next w:val="Normal"/>
    <w:link w:val="IntenseQuoteChar"/>
    <w:uiPriority w:val="30"/>
    <w:qFormat/>
    <w:rsid w:val="00AB41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133"/>
    <w:rPr>
      <w:i/>
      <w:iCs/>
      <w:color w:val="0F4761" w:themeColor="accent1" w:themeShade="BF"/>
    </w:rPr>
  </w:style>
  <w:style w:type="character" w:styleId="IntenseReference">
    <w:name w:val="Intense Reference"/>
    <w:basedOn w:val="DefaultParagraphFont"/>
    <w:uiPriority w:val="32"/>
    <w:qFormat/>
    <w:rsid w:val="00AB41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716</Words>
  <Characters>4083</Characters>
  <Application>Microsoft Office Word</Application>
  <DocSecurity>0</DocSecurity>
  <Lines>34</Lines>
  <Paragraphs>9</Paragraphs>
  <ScaleCrop>false</ScaleCrop>
  <Company>University of Wales Trinity Saint David</Company>
  <LinksUpToDate>false</LinksUpToDate>
  <CharactersWithSpaces>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7</cp:revision>
  <dcterms:created xsi:type="dcterms:W3CDTF">2024-07-01T15:48:00Z</dcterms:created>
  <dcterms:modified xsi:type="dcterms:W3CDTF">2024-07-01T15:52:00Z</dcterms:modified>
</cp:coreProperties>
</file>