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308" w:type="dxa"/>
        <w:tblLook w:val="04A0" w:firstRow="1" w:lastRow="0" w:firstColumn="1" w:lastColumn="0" w:noHBand="0" w:noVBand="1"/>
      </w:tblPr>
      <w:tblGrid>
        <w:gridCol w:w="1589"/>
        <w:gridCol w:w="1589"/>
        <w:gridCol w:w="1590"/>
        <w:gridCol w:w="1590"/>
        <w:gridCol w:w="1590"/>
        <w:gridCol w:w="1590"/>
        <w:gridCol w:w="1590"/>
        <w:gridCol w:w="1590"/>
        <w:gridCol w:w="1590"/>
      </w:tblGrid>
      <w:tr w:rsidR="000D799B" w14:paraId="3922227E" w14:textId="77777777" w:rsidTr="000D799B">
        <w:trPr>
          <w:trHeight w:val="817"/>
        </w:trPr>
        <w:tc>
          <w:tcPr>
            <w:tcW w:w="1589" w:type="dxa"/>
            <w:shd w:val="clear" w:color="auto" w:fill="CC6600"/>
          </w:tcPr>
          <w:p w14:paraId="7E7595F2" w14:textId="77777777" w:rsidR="00114871" w:rsidRDefault="00114871"/>
        </w:tc>
        <w:tc>
          <w:tcPr>
            <w:tcW w:w="1589" w:type="dxa"/>
            <w:shd w:val="clear" w:color="auto" w:fill="CC6600"/>
          </w:tcPr>
          <w:p w14:paraId="000668A4" w14:textId="77777777" w:rsidR="00114871" w:rsidRDefault="00114871"/>
        </w:tc>
        <w:tc>
          <w:tcPr>
            <w:tcW w:w="1590" w:type="dxa"/>
            <w:shd w:val="clear" w:color="auto" w:fill="CC6600"/>
          </w:tcPr>
          <w:p w14:paraId="10E91BA5" w14:textId="77777777" w:rsidR="00114871" w:rsidRDefault="00114871"/>
        </w:tc>
        <w:tc>
          <w:tcPr>
            <w:tcW w:w="1590" w:type="dxa"/>
            <w:shd w:val="clear" w:color="auto" w:fill="FFC000"/>
          </w:tcPr>
          <w:p w14:paraId="59D64808" w14:textId="77777777" w:rsidR="00114871" w:rsidRDefault="00114871"/>
        </w:tc>
        <w:tc>
          <w:tcPr>
            <w:tcW w:w="1590" w:type="dxa"/>
            <w:shd w:val="clear" w:color="auto" w:fill="FFC000"/>
          </w:tcPr>
          <w:p w14:paraId="0C964028" w14:textId="77777777" w:rsidR="00114871" w:rsidRDefault="00114871"/>
        </w:tc>
        <w:tc>
          <w:tcPr>
            <w:tcW w:w="1590" w:type="dxa"/>
            <w:shd w:val="clear" w:color="auto" w:fill="FFC000"/>
          </w:tcPr>
          <w:p w14:paraId="7B27F959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4795BBB9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564F93BA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45E33983" w14:textId="77777777" w:rsidR="00114871" w:rsidRDefault="00114871"/>
        </w:tc>
      </w:tr>
      <w:tr w:rsidR="000D799B" w14:paraId="60F8FDC6" w14:textId="77777777" w:rsidTr="000D799B">
        <w:trPr>
          <w:trHeight w:val="837"/>
        </w:trPr>
        <w:tc>
          <w:tcPr>
            <w:tcW w:w="1589" w:type="dxa"/>
            <w:shd w:val="clear" w:color="auto" w:fill="CC6600"/>
          </w:tcPr>
          <w:p w14:paraId="6D9215AF" w14:textId="77777777" w:rsidR="00114871" w:rsidRDefault="00114871"/>
        </w:tc>
        <w:tc>
          <w:tcPr>
            <w:tcW w:w="1589" w:type="dxa"/>
            <w:shd w:val="clear" w:color="auto" w:fill="CC6600"/>
          </w:tcPr>
          <w:p w14:paraId="1856D995" w14:textId="1622EC1A" w:rsidR="00114871" w:rsidRDefault="000D799B" w:rsidP="000D799B">
            <w:pPr>
              <w:jc w:val="center"/>
            </w:pPr>
            <w:r w:rsidRPr="00114871">
              <w:rPr>
                <w:sz w:val="18"/>
                <w:szCs w:val="18"/>
              </w:rPr>
              <w:t>Clarifying, sharing and understanding learning intentions</w:t>
            </w:r>
          </w:p>
        </w:tc>
        <w:tc>
          <w:tcPr>
            <w:tcW w:w="1590" w:type="dxa"/>
            <w:shd w:val="clear" w:color="auto" w:fill="CC6600"/>
          </w:tcPr>
          <w:p w14:paraId="56E5D81C" w14:textId="77777777" w:rsidR="00114871" w:rsidRDefault="00114871"/>
        </w:tc>
        <w:tc>
          <w:tcPr>
            <w:tcW w:w="1590" w:type="dxa"/>
            <w:shd w:val="clear" w:color="auto" w:fill="FFC000"/>
          </w:tcPr>
          <w:p w14:paraId="4AA07FBD" w14:textId="77777777" w:rsidR="00114871" w:rsidRDefault="00114871"/>
        </w:tc>
        <w:tc>
          <w:tcPr>
            <w:tcW w:w="1590" w:type="dxa"/>
            <w:shd w:val="clear" w:color="auto" w:fill="FFC000"/>
          </w:tcPr>
          <w:p w14:paraId="0A516023" w14:textId="39FFA95C" w:rsidR="00114871" w:rsidRDefault="000D799B" w:rsidP="000D799B">
            <w:pPr>
              <w:jc w:val="center"/>
            </w:pPr>
            <w:r w:rsidRPr="00114871">
              <w:rPr>
                <w:sz w:val="18"/>
                <w:szCs w:val="18"/>
              </w:rPr>
              <w:t>Effective Questioning</w:t>
            </w:r>
          </w:p>
        </w:tc>
        <w:tc>
          <w:tcPr>
            <w:tcW w:w="1590" w:type="dxa"/>
            <w:shd w:val="clear" w:color="auto" w:fill="FFC000"/>
          </w:tcPr>
          <w:p w14:paraId="6EE1D675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68ED4C19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728D5630" w14:textId="0F2B6360" w:rsidR="00114871" w:rsidRDefault="000D799B" w:rsidP="000D799B">
            <w:pPr>
              <w:jc w:val="center"/>
            </w:pPr>
            <w:r w:rsidRPr="00114871">
              <w:rPr>
                <w:sz w:val="18"/>
                <w:szCs w:val="18"/>
              </w:rPr>
              <w:t>Clarifying, sharing and understanding success criteria</w:t>
            </w:r>
          </w:p>
        </w:tc>
        <w:tc>
          <w:tcPr>
            <w:tcW w:w="1590" w:type="dxa"/>
            <w:shd w:val="clear" w:color="auto" w:fill="84E290" w:themeFill="accent3" w:themeFillTint="66"/>
          </w:tcPr>
          <w:p w14:paraId="333059FD" w14:textId="77777777" w:rsidR="00114871" w:rsidRDefault="00114871"/>
        </w:tc>
      </w:tr>
      <w:tr w:rsidR="000D799B" w14:paraId="67178760" w14:textId="77777777" w:rsidTr="000D799B">
        <w:trPr>
          <w:trHeight w:val="817"/>
        </w:trPr>
        <w:tc>
          <w:tcPr>
            <w:tcW w:w="1589" w:type="dxa"/>
            <w:shd w:val="clear" w:color="auto" w:fill="CC6600"/>
          </w:tcPr>
          <w:p w14:paraId="4B2C7DFB" w14:textId="77777777" w:rsidR="00114871" w:rsidRDefault="00114871"/>
        </w:tc>
        <w:tc>
          <w:tcPr>
            <w:tcW w:w="1589" w:type="dxa"/>
            <w:shd w:val="clear" w:color="auto" w:fill="CC6600"/>
          </w:tcPr>
          <w:p w14:paraId="04E9D2FD" w14:textId="77777777" w:rsidR="00114871" w:rsidRDefault="00114871"/>
        </w:tc>
        <w:tc>
          <w:tcPr>
            <w:tcW w:w="1590" w:type="dxa"/>
            <w:shd w:val="clear" w:color="auto" w:fill="CC6600"/>
          </w:tcPr>
          <w:p w14:paraId="194FEE5B" w14:textId="77777777" w:rsidR="00114871" w:rsidRDefault="00114871"/>
        </w:tc>
        <w:tc>
          <w:tcPr>
            <w:tcW w:w="1590" w:type="dxa"/>
            <w:shd w:val="clear" w:color="auto" w:fill="FFC000"/>
          </w:tcPr>
          <w:p w14:paraId="2A77E69C" w14:textId="77777777" w:rsidR="00114871" w:rsidRDefault="00114871"/>
        </w:tc>
        <w:tc>
          <w:tcPr>
            <w:tcW w:w="1590" w:type="dxa"/>
            <w:shd w:val="clear" w:color="auto" w:fill="FFC000"/>
          </w:tcPr>
          <w:p w14:paraId="54D6C86F" w14:textId="77777777" w:rsidR="00114871" w:rsidRDefault="00114871"/>
        </w:tc>
        <w:tc>
          <w:tcPr>
            <w:tcW w:w="1590" w:type="dxa"/>
            <w:shd w:val="clear" w:color="auto" w:fill="FFC000"/>
          </w:tcPr>
          <w:p w14:paraId="4ED43B64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3EF748D7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2FB22DF5" w14:textId="77777777" w:rsidR="00114871" w:rsidRDefault="00114871"/>
        </w:tc>
        <w:tc>
          <w:tcPr>
            <w:tcW w:w="1590" w:type="dxa"/>
            <w:shd w:val="clear" w:color="auto" w:fill="84E290" w:themeFill="accent3" w:themeFillTint="66"/>
          </w:tcPr>
          <w:p w14:paraId="6199DF47" w14:textId="77777777" w:rsidR="00114871" w:rsidRDefault="00114871"/>
        </w:tc>
      </w:tr>
      <w:tr w:rsidR="000D799B" w14:paraId="330460BF" w14:textId="77777777" w:rsidTr="000D799B">
        <w:trPr>
          <w:trHeight w:val="837"/>
        </w:trPr>
        <w:tc>
          <w:tcPr>
            <w:tcW w:w="1589" w:type="dxa"/>
            <w:shd w:val="clear" w:color="auto" w:fill="9999FF"/>
          </w:tcPr>
          <w:p w14:paraId="0CB14CE3" w14:textId="77777777" w:rsidR="00114871" w:rsidRDefault="00114871"/>
        </w:tc>
        <w:tc>
          <w:tcPr>
            <w:tcW w:w="1589" w:type="dxa"/>
            <w:shd w:val="clear" w:color="auto" w:fill="9999FF"/>
          </w:tcPr>
          <w:p w14:paraId="08DF603C" w14:textId="77777777" w:rsidR="00114871" w:rsidRDefault="00114871"/>
        </w:tc>
        <w:tc>
          <w:tcPr>
            <w:tcW w:w="1590" w:type="dxa"/>
            <w:shd w:val="clear" w:color="auto" w:fill="9999FF"/>
          </w:tcPr>
          <w:p w14:paraId="7C7B8103" w14:textId="77777777" w:rsidR="00114871" w:rsidRDefault="00114871"/>
        </w:tc>
        <w:tc>
          <w:tcPr>
            <w:tcW w:w="1590" w:type="dxa"/>
            <w:shd w:val="clear" w:color="auto" w:fill="FFFF00"/>
          </w:tcPr>
          <w:p w14:paraId="2911382B" w14:textId="44115373" w:rsidR="00114871" w:rsidRPr="00114871" w:rsidRDefault="00114871" w:rsidP="00114871">
            <w:pPr>
              <w:jc w:val="center"/>
              <w:rPr>
                <w:sz w:val="18"/>
                <w:szCs w:val="18"/>
              </w:rPr>
            </w:pPr>
            <w:r w:rsidRPr="00114871">
              <w:rPr>
                <w:sz w:val="18"/>
                <w:szCs w:val="18"/>
              </w:rPr>
              <w:t>Clarifying, sharing and understanding learning intentions</w:t>
            </w:r>
          </w:p>
        </w:tc>
        <w:tc>
          <w:tcPr>
            <w:tcW w:w="1590" w:type="dxa"/>
            <w:shd w:val="clear" w:color="auto" w:fill="FFFF00"/>
          </w:tcPr>
          <w:p w14:paraId="14A488A4" w14:textId="2B8ABFD3" w:rsidR="00114871" w:rsidRPr="00114871" w:rsidRDefault="00114871" w:rsidP="00114871">
            <w:pPr>
              <w:jc w:val="center"/>
              <w:rPr>
                <w:sz w:val="18"/>
                <w:szCs w:val="18"/>
              </w:rPr>
            </w:pPr>
            <w:r w:rsidRPr="00114871">
              <w:rPr>
                <w:sz w:val="18"/>
                <w:szCs w:val="18"/>
              </w:rPr>
              <w:t>Effective Questioning</w:t>
            </w:r>
          </w:p>
        </w:tc>
        <w:tc>
          <w:tcPr>
            <w:tcW w:w="1590" w:type="dxa"/>
            <w:shd w:val="clear" w:color="auto" w:fill="FFFF00"/>
          </w:tcPr>
          <w:p w14:paraId="071AA5D7" w14:textId="5EBCA712" w:rsidR="00114871" w:rsidRPr="00114871" w:rsidRDefault="00114871" w:rsidP="00114871">
            <w:pPr>
              <w:jc w:val="center"/>
              <w:rPr>
                <w:sz w:val="18"/>
                <w:szCs w:val="18"/>
              </w:rPr>
            </w:pPr>
            <w:r w:rsidRPr="00114871">
              <w:rPr>
                <w:sz w:val="18"/>
                <w:szCs w:val="18"/>
              </w:rPr>
              <w:t xml:space="preserve">Clarifying, sharing and understanding </w:t>
            </w:r>
            <w:r w:rsidRPr="00114871">
              <w:rPr>
                <w:sz w:val="18"/>
                <w:szCs w:val="18"/>
              </w:rPr>
              <w:t>success criteria</w:t>
            </w:r>
          </w:p>
        </w:tc>
        <w:tc>
          <w:tcPr>
            <w:tcW w:w="1590" w:type="dxa"/>
            <w:shd w:val="clear" w:color="auto" w:fill="B6BCCE"/>
          </w:tcPr>
          <w:p w14:paraId="2458EDAB" w14:textId="77777777" w:rsidR="00114871" w:rsidRDefault="00114871"/>
        </w:tc>
        <w:tc>
          <w:tcPr>
            <w:tcW w:w="1590" w:type="dxa"/>
            <w:shd w:val="clear" w:color="auto" w:fill="B6BCCE"/>
          </w:tcPr>
          <w:p w14:paraId="02A27452" w14:textId="77777777" w:rsidR="00114871" w:rsidRDefault="00114871"/>
        </w:tc>
        <w:tc>
          <w:tcPr>
            <w:tcW w:w="1590" w:type="dxa"/>
            <w:shd w:val="clear" w:color="auto" w:fill="B6BCCE"/>
          </w:tcPr>
          <w:p w14:paraId="2D550DEF" w14:textId="77777777" w:rsidR="00114871" w:rsidRDefault="00114871"/>
        </w:tc>
      </w:tr>
      <w:tr w:rsidR="000D799B" w14:paraId="2EBE3047" w14:textId="77777777" w:rsidTr="000D799B">
        <w:trPr>
          <w:trHeight w:val="817"/>
        </w:trPr>
        <w:tc>
          <w:tcPr>
            <w:tcW w:w="1589" w:type="dxa"/>
            <w:shd w:val="clear" w:color="auto" w:fill="9999FF"/>
          </w:tcPr>
          <w:p w14:paraId="4A003E7A" w14:textId="77777777" w:rsidR="00114871" w:rsidRDefault="00114871"/>
        </w:tc>
        <w:tc>
          <w:tcPr>
            <w:tcW w:w="1589" w:type="dxa"/>
            <w:shd w:val="clear" w:color="auto" w:fill="9999FF"/>
          </w:tcPr>
          <w:p w14:paraId="0669A5EA" w14:textId="11B2CBF4" w:rsidR="00114871" w:rsidRDefault="000D799B" w:rsidP="000D799B">
            <w:pPr>
              <w:jc w:val="center"/>
            </w:pPr>
            <w:r>
              <w:rPr>
                <w:sz w:val="18"/>
                <w:szCs w:val="18"/>
              </w:rPr>
              <w:t xml:space="preserve">Pupils </w:t>
            </w:r>
            <w:r w:rsidRPr="000D799B">
              <w:rPr>
                <w:sz w:val="18"/>
                <w:szCs w:val="18"/>
              </w:rPr>
              <w:t>as learning resources for one another</w:t>
            </w:r>
          </w:p>
        </w:tc>
        <w:tc>
          <w:tcPr>
            <w:tcW w:w="1590" w:type="dxa"/>
            <w:shd w:val="clear" w:color="auto" w:fill="9999FF"/>
          </w:tcPr>
          <w:p w14:paraId="1E0EC273" w14:textId="77777777" w:rsidR="00114871" w:rsidRDefault="00114871"/>
        </w:tc>
        <w:tc>
          <w:tcPr>
            <w:tcW w:w="1590" w:type="dxa"/>
            <w:shd w:val="clear" w:color="auto" w:fill="FFFF00"/>
          </w:tcPr>
          <w:p w14:paraId="37467159" w14:textId="67692CC7" w:rsidR="00114871" w:rsidRDefault="000D799B" w:rsidP="000D799B">
            <w:pPr>
              <w:jc w:val="center"/>
            </w:pPr>
            <w:r>
              <w:rPr>
                <w:sz w:val="18"/>
                <w:szCs w:val="18"/>
              </w:rPr>
              <w:t xml:space="preserve">Pupils </w:t>
            </w:r>
            <w:r w:rsidRPr="000D799B">
              <w:rPr>
                <w:sz w:val="18"/>
                <w:szCs w:val="18"/>
              </w:rPr>
              <w:t>as learning resources for one another</w:t>
            </w:r>
          </w:p>
        </w:tc>
        <w:tc>
          <w:tcPr>
            <w:tcW w:w="1590" w:type="dxa"/>
            <w:shd w:val="clear" w:color="auto" w:fill="FFFF00"/>
          </w:tcPr>
          <w:p w14:paraId="24772652" w14:textId="68D96704" w:rsidR="00114871" w:rsidRDefault="00114871" w:rsidP="00114871">
            <w:pPr>
              <w:jc w:val="center"/>
            </w:pPr>
            <w:proofErr w:type="spellStart"/>
            <w:r w:rsidRPr="00114871">
              <w:rPr>
                <w:sz w:val="48"/>
                <w:szCs w:val="48"/>
              </w:rPr>
              <w:t>AfL</w:t>
            </w:r>
            <w:proofErr w:type="spellEnd"/>
          </w:p>
        </w:tc>
        <w:tc>
          <w:tcPr>
            <w:tcW w:w="1590" w:type="dxa"/>
            <w:shd w:val="clear" w:color="auto" w:fill="FFFF00"/>
          </w:tcPr>
          <w:p w14:paraId="0A05DA1B" w14:textId="6EC6B4B3" w:rsidR="00114871" w:rsidRDefault="000D799B" w:rsidP="000D799B">
            <w:pPr>
              <w:jc w:val="center"/>
            </w:pPr>
            <w:r>
              <w:rPr>
                <w:sz w:val="18"/>
                <w:szCs w:val="18"/>
              </w:rPr>
              <w:t xml:space="preserve">Pupils </w:t>
            </w:r>
            <w:r w:rsidRPr="000D799B">
              <w:rPr>
                <w:sz w:val="18"/>
                <w:szCs w:val="18"/>
              </w:rPr>
              <w:t>as owners of their own learning</w:t>
            </w:r>
          </w:p>
        </w:tc>
        <w:tc>
          <w:tcPr>
            <w:tcW w:w="1590" w:type="dxa"/>
            <w:shd w:val="clear" w:color="auto" w:fill="B6BCCE"/>
          </w:tcPr>
          <w:p w14:paraId="1D8CE7C5" w14:textId="77777777" w:rsidR="00114871" w:rsidRDefault="00114871"/>
        </w:tc>
        <w:tc>
          <w:tcPr>
            <w:tcW w:w="1590" w:type="dxa"/>
            <w:shd w:val="clear" w:color="auto" w:fill="B6BCCE"/>
          </w:tcPr>
          <w:p w14:paraId="41A43F9E" w14:textId="239AD76C" w:rsidR="00114871" w:rsidRDefault="000D799B" w:rsidP="000D799B">
            <w:pPr>
              <w:jc w:val="center"/>
            </w:pPr>
            <w:r>
              <w:rPr>
                <w:sz w:val="18"/>
                <w:szCs w:val="18"/>
              </w:rPr>
              <w:t xml:space="preserve">Pupils </w:t>
            </w:r>
            <w:r w:rsidRPr="000D799B">
              <w:rPr>
                <w:sz w:val="18"/>
                <w:szCs w:val="18"/>
              </w:rPr>
              <w:t>as owners of their own learning</w:t>
            </w:r>
          </w:p>
        </w:tc>
        <w:tc>
          <w:tcPr>
            <w:tcW w:w="1590" w:type="dxa"/>
            <w:shd w:val="clear" w:color="auto" w:fill="B6BCCE"/>
          </w:tcPr>
          <w:p w14:paraId="55295C13" w14:textId="77777777" w:rsidR="00114871" w:rsidRDefault="00114871"/>
        </w:tc>
      </w:tr>
      <w:tr w:rsidR="000D799B" w14:paraId="678B9C34" w14:textId="77777777" w:rsidTr="000D799B">
        <w:trPr>
          <w:trHeight w:val="817"/>
        </w:trPr>
        <w:tc>
          <w:tcPr>
            <w:tcW w:w="1589" w:type="dxa"/>
            <w:shd w:val="clear" w:color="auto" w:fill="9999FF"/>
          </w:tcPr>
          <w:p w14:paraId="514ED26F" w14:textId="77777777" w:rsidR="00114871" w:rsidRDefault="00114871"/>
        </w:tc>
        <w:tc>
          <w:tcPr>
            <w:tcW w:w="1589" w:type="dxa"/>
            <w:shd w:val="clear" w:color="auto" w:fill="9999FF"/>
          </w:tcPr>
          <w:p w14:paraId="57EBC078" w14:textId="77777777" w:rsidR="00114871" w:rsidRDefault="00114871"/>
        </w:tc>
        <w:tc>
          <w:tcPr>
            <w:tcW w:w="1590" w:type="dxa"/>
            <w:shd w:val="clear" w:color="auto" w:fill="9999FF"/>
          </w:tcPr>
          <w:p w14:paraId="0A4394C3" w14:textId="77777777" w:rsidR="00114871" w:rsidRDefault="00114871"/>
        </w:tc>
        <w:tc>
          <w:tcPr>
            <w:tcW w:w="1590" w:type="dxa"/>
            <w:shd w:val="clear" w:color="auto" w:fill="FFFF00"/>
          </w:tcPr>
          <w:p w14:paraId="5DAEB629" w14:textId="5C264AD2" w:rsidR="00114871" w:rsidRPr="00114871" w:rsidRDefault="00114871" w:rsidP="00114871">
            <w:pPr>
              <w:jc w:val="center"/>
              <w:rPr>
                <w:sz w:val="18"/>
                <w:szCs w:val="18"/>
              </w:rPr>
            </w:pPr>
            <w:r w:rsidRPr="00114871">
              <w:rPr>
                <w:sz w:val="18"/>
                <w:szCs w:val="18"/>
              </w:rPr>
              <w:t>E</w:t>
            </w:r>
            <w:r w:rsidRPr="00114871">
              <w:rPr>
                <w:sz w:val="18"/>
                <w:szCs w:val="18"/>
              </w:rPr>
              <w:t>ffective discussions</w:t>
            </w:r>
            <w:r w:rsidRPr="00114871">
              <w:rPr>
                <w:sz w:val="18"/>
                <w:szCs w:val="18"/>
              </w:rPr>
              <w:t xml:space="preserve"> &amp; </w:t>
            </w:r>
            <w:r w:rsidRPr="00114871">
              <w:rPr>
                <w:sz w:val="18"/>
                <w:szCs w:val="18"/>
              </w:rPr>
              <w:t>tasks that elicit evidence of learning</w:t>
            </w:r>
          </w:p>
        </w:tc>
        <w:tc>
          <w:tcPr>
            <w:tcW w:w="1590" w:type="dxa"/>
            <w:shd w:val="clear" w:color="auto" w:fill="FFFF00"/>
          </w:tcPr>
          <w:p w14:paraId="128F1B03" w14:textId="04EDD726" w:rsidR="00114871" w:rsidRPr="00114871" w:rsidRDefault="00114871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FFFF00"/>
          </w:tcPr>
          <w:p w14:paraId="170C0CF2" w14:textId="0BB00151" w:rsidR="00114871" w:rsidRPr="00114871" w:rsidRDefault="000D799B" w:rsidP="000D799B">
            <w:pPr>
              <w:jc w:val="center"/>
              <w:rPr>
                <w:sz w:val="18"/>
                <w:szCs w:val="18"/>
              </w:rPr>
            </w:pPr>
            <w:r w:rsidRPr="000D799B">
              <w:rPr>
                <w:sz w:val="18"/>
                <w:szCs w:val="18"/>
              </w:rPr>
              <w:t>Providing feedback that moves learning forward</w:t>
            </w:r>
          </w:p>
        </w:tc>
        <w:tc>
          <w:tcPr>
            <w:tcW w:w="1590" w:type="dxa"/>
            <w:shd w:val="clear" w:color="auto" w:fill="B6BCCE"/>
          </w:tcPr>
          <w:p w14:paraId="445964FF" w14:textId="77777777" w:rsidR="00114871" w:rsidRDefault="00114871"/>
        </w:tc>
        <w:tc>
          <w:tcPr>
            <w:tcW w:w="1590" w:type="dxa"/>
            <w:shd w:val="clear" w:color="auto" w:fill="B6BCCE"/>
          </w:tcPr>
          <w:p w14:paraId="3484769C" w14:textId="77777777" w:rsidR="00114871" w:rsidRDefault="00114871"/>
        </w:tc>
        <w:tc>
          <w:tcPr>
            <w:tcW w:w="1590" w:type="dxa"/>
            <w:shd w:val="clear" w:color="auto" w:fill="B6BCCE"/>
          </w:tcPr>
          <w:p w14:paraId="58C70EB2" w14:textId="77777777" w:rsidR="00114871" w:rsidRDefault="00114871"/>
        </w:tc>
      </w:tr>
      <w:tr w:rsidR="00114871" w14:paraId="2C4F37A6" w14:textId="77777777" w:rsidTr="000D799B">
        <w:trPr>
          <w:trHeight w:val="837"/>
        </w:trPr>
        <w:tc>
          <w:tcPr>
            <w:tcW w:w="1589" w:type="dxa"/>
            <w:shd w:val="clear" w:color="auto" w:fill="E59EDC" w:themeFill="accent5" w:themeFillTint="66"/>
          </w:tcPr>
          <w:p w14:paraId="71F4530D" w14:textId="77777777" w:rsidR="00114871" w:rsidRDefault="00114871"/>
        </w:tc>
        <w:tc>
          <w:tcPr>
            <w:tcW w:w="1589" w:type="dxa"/>
            <w:shd w:val="clear" w:color="auto" w:fill="E59EDC" w:themeFill="accent5" w:themeFillTint="66"/>
          </w:tcPr>
          <w:p w14:paraId="45230399" w14:textId="77777777" w:rsidR="00114871" w:rsidRDefault="00114871"/>
        </w:tc>
        <w:tc>
          <w:tcPr>
            <w:tcW w:w="1590" w:type="dxa"/>
            <w:shd w:val="clear" w:color="auto" w:fill="E59EDC" w:themeFill="accent5" w:themeFillTint="66"/>
          </w:tcPr>
          <w:p w14:paraId="6B4DD162" w14:textId="77777777" w:rsidR="00114871" w:rsidRDefault="00114871"/>
        </w:tc>
        <w:tc>
          <w:tcPr>
            <w:tcW w:w="1590" w:type="dxa"/>
            <w:shd w:val="clear" w:color="auto" w:fill="D3C8B1"/>
          </w:tcPr>
          <w:p w14:paraId="23667D69" w14:textId="77777777" w:rsidR="00114871" w:rsidRDefault="00114871"/>
        </w:tc>
        <w:tc>
          <w:tcPr>
            <w:tcW w:w="1590" w:type="dxa"/>
            <w:shd w:val="clear" w:color="auto" w:fill="D3C8B1"/>
          </w:tcPr>
          <w:p w14:paraId="2DE5F2B2" w14:textId="77777777" w:rsidR="00114871" w:rsidRDefault="00114871"/>
        </w:tc>
        <w:tc>
          <w:tcPr>
            <w:tcW w:w="1590" w:type="dxa"/>
            <w:shd w:val="clear" w:color="auto" w:fill="D3C8B1"/>
          </w:tcPr>
          <w:p w14:paraId="699C706D" w14:textId="77777777" w:rsidR="00114871" w:rsidRDefault="00114871"/>
        </w:tc>
        <w:tc>
          <w:tcPr>
            <w:tcW w:w="1590" w:type="dxa"/>
            <w:shd w:val="clear" w:color="auto" w:fill="A0D4E4"/>
          </w:tcPr>
          <w:p w14:paraId="3191F6AA" w14:textId="77777777" w:rsidR="00114871" w:rsidRDefault="00114871"/>
        </w:tc>
        <w:tc>
          <w:tcPr>
            <w:tcW w:w="1590" w:type="dxa"/>
            <w:shd w:val="clear" w:color="auto" w:fill="A0D4E4"/>
          </w:tcPr>
          <w:p w14:paraId="47B0B545" w14:textId="77777777" w:rsidR="00114871" w:rsidRDefault="00114871"/>
        </w:tc>
        <w:tc>
          <w:tcPr>
            <w:tcW w:w="1590" w:type="dxa"/>
            <w:shd w:val="clear" w:color="auto" w:fill="A0D4E4"/>
          </w:tcPr>
          <w:p w14:paraId="6126E5EA" w14:textId="77777777" w:rsidR="00114871" w:rsidRDefault="00114871"/>
        </w:tc>
      </w:tr>
      <w:tr w:rsidR="00114871" w14:paraId="21B3D6B1" w14:textId="77777777" w:rsidTr="000D799B">
        <w:trPr>
          <w:trHeight w:val="817"/>
        </w:trPr>
        <w:tc>
          <w:tcPr>
            <w:tcW w:w="1589" w:type="dxa"/>
            <w:shd w:val="clear" w:color="auto" w:fill="E59EDC" w:themeFill="accent5" w:themeFillTint="66"/>
          </w:tcPr>
          <w:p w14:paraId="76169585" w14:textId="77777777" w:rsidR="00114871" w:rsidRDefault="00114871"/>
        </w:tc>
        <w:tc>
          <w:tcPr>
            <w:tcW w:w="1589" w:type="dxa"/>
            <w:shd w:val="clear" w:color="auto" w:fill="E59EDC" w:themeFill="accent5" w:themeFillTint="66"/>
          </w:tcPr>
          <w:p w14:paraId="5B7314B0" w14:textId="59E1B3A8" w:rsidR="00114871" w:rsidRDefault="000D799B" w:rsidP="000D799B">
            <w:pPr>
              <w:jc w:val="center"/>
            </w:pPr>
            <w:r w:rsidRPr="00114871">
              <w:rPr>
                <w:sz w:val="18"/>
                <w:szCs w:val="18"/>
              </w:rPr>
              <w:t>Effective discussions &amp; tasks that elicit evidence of learning</w:t>
            </w:r>
          </w:p>
        </w:tc>
        <w:tc>
          <w:tcPr>
            <w:tcW w:w="1590" w:type="dxa"/>
            <w:shd w:val="clear" w:color="auto" w:fill="E59EDC" w:themeFill="accent5" w:themeFillTint="66"/>
          </w:tcPr>
          <w:p w14:paraId="68ED8A10" w14:textId="77777777" w:rsidR="00114871" w:rsidRDefault="00114871"/>
        </w:tc>
        <w:tc>
          <w:tcPr>
            <w:tcW w:w="1590" w:type="dxa"/>
            <w:shd w:val="clear" w:color="auto" w:fill="D3C8B1"/>
          </w:tcPr>
          <w:p w14:paraId="7BD677C1" w14:textId="77777777" w:rsidR="00114871" w:rsidRDefault="00114871"/>
        </w:tc>
        <w:tc>
          <w:tcPr>
            <w:tcW w:w="1590" w:type="dxa"/>
            <w:shd w:val="clear" w:color="auto" w:fill="D3C8B1"/>
          </w:tcPr>
          <w:p w14:paraId="6DBD0F30" w14:textId="77777777" w:rsidR="00114871" w:rsidRDefault="00114871"/>
        </w:tc>
        <w:tc>
          <w:tcPr>
            <w:tcW w:w="1590" w:type="dxa"/>
            <w:shd w:val="clear" w:color="auto" w:fill="D3C8B1"/>
          </w:tcPr>
          <w:p w14:paraId="08FC89D2" w14:textId="77777777" w:rsidR="00114871" w:rsidRDefault="00114871"/>
        </w:tc>
        <w:tc>
          <w:tcPr>
            <w:tcW w:w="1590" w:type="dxa"/>
            <w:shd w:val="clear" w:color="auto" w:fill="A0D4E4"/>
          </w:tcPr>
          <w:p w14:paraId="5B3FE79F" w14:textId="77777777" w:rsidR="00114871" w:rsidRDefault="00114871"/>
        </w:tc>
        <w:tc>
          <w:tcPr>
            <w:tcW w:w="1590" w:type="dxa"/>
            <w:shd w:val="clear" w:color="auto" w:fill="A0D4E4"/>
          </w:tcPr>
          <w:p w14:paraId="3DA5B0A7" w14:textId="0871B930" w:rsidR="00114871" w:rsidRDefault="000D799B" w:rsidP="000D799B">
            <w:pPr>
              <w:jc w:val="center"/>
            </w:pPr>
            <w:r w:rsidRPr="000D799B">
              <w:rPr>
                <w:sz w:val="18"/>
                <w:szCs w:val="18"/>
              </w:rPr>
              <w:t>Providing feedback that moves learning forward</w:t>
            </w:r>
          </w:p>
        </w:tc>
        <w:tc>
          <w:tcPr>
            <w:tcW w:w="1590" w:type="dxa"/>
            <w:shd w:val="clear" w:color="auto" w:fill="A0D4E4"/>
          </w:tcPr>
          <w:p w14:paraId="1876D41B" w14:textId="77777777" w:rsidR="00114871" w:rsidRDefault="00114871"/>
        </w:tc>
      </w:tr>
      <w:tr w:rsidR="00114871" w14:paraId="5061922A" w14:textId="77777777" w:rsidTr="000D799B">
        <w:trPr>
          <w:trHeight w:val="837"/>
        </w:trPr>
        <w:tc>
          <w:tcPr>
            <w:tcW w:w="1589" w:type="dxa"/>
            <w:shd w:val="clear" w:color="auto" w:fill="E59EDC" w:themeFill="accent5" w:themeFillTint="66"/>
          </w:tcPr>
          <w:p w14:paraId="7AB2C944" w14:textId="77777777" w:rsidR="00114871" w:rsidRDefault="00114871"/>
        </w:tc>
        <w:tc>
          <w:tcPr>
            <w:tcW w:w="1589" w:type="dxa"/>
            <w:shd w:val="clear" w:color="auto" w:fill="E59EDC" w:themeFill="accent5" w:themeFillTint="66"/>
          </w:tcPr>
          <w:p w14:paraId="37E02DF7" w14:textId="77777777" w:rsidR="00114871" w:rsidRDefault="00114871"/>
        </w:tc>
        <w:tc>
          <w:tcPr>
            <w:tcW w:w="1590" w:type="dxa"/>
            <w:shd w:val="clear" w:color="auto" w:fill="E59EDC" w:themeFill="accent5" w:themeFillTint="66"/>
          </w:tcPr>
          <w:p w14:paraId="2E5024BD" w14:textId="77777777" w:rsidR="00114871" w:rsidRDefault="00114871"/>
        </w:tc>
        <w:tc>
          <w:tcPr>
            <w:tcW w:w="1590" w:type="dxa"/>
            <w:shd w:val="clear" w:color="auto" w:fill="D3C8B1"/>
          </w:tcPr>
          <w:p w14:paraId="539E2F7D" w14:textId="77777777" w:rsidR="00114871" w:rsidRDefault="00114871"/>
        </w:tc>
        <w:tc>
          <w:tcPr>
            <w:tcW w:w="1590" w:type="dxa"/>
            <w:shd w:val="clear" w:color="auto" w:fill="D3C8B1"/>
          </w:tcPr>
          <w:p w14:paraId="7690BD87" w14:textId="77777777" w:rsidR="00114871" w:rsidRDefault="00114871"/>
        </w:tc>
        <w:tc>
          <w:tcPr>
            <w:tcW w:w="1590" w:type="dxa"/>
            <w:shd w:val="clear" w:color="auto" w:fill="D3C8B1"/>
          </w:tcPr>
          <w:p w14:paraId="29C3CC32" w14:textId="77777777" w:rsidR="00114871" w:rsidRDefault="00114871"/>
        </w:tc>
        <w:tc>
          <w:tcPr>
            <w:tcW w:w="1590" w:type="dxa"/>
            <w:shd w:val="clear" w:color="auto" w:fill="A0D4E4"/>
          </w:tcPr>
          <w:p w14:paraId="577D6039" w14:textId="77777777" w:rsidR="00114871" w:rsidRDefault="00114871"/>
        </w:tc>
        <w:tc>
          <w:tcPr>
            <w:tcW w:w="1590" w:type="dxa"/>
            <w:shd w:val="clear" w:color="auto" w:fill="A0D4E4"/>
          </w:tcPr>
          <w:p w14:paraId="7FE13E2C" w14:textId="77777777" w:rsidR="00114871" w:rsidRDefault="00114871"/>
        </w:tc>
        <w:tc>
          <w:tcPr>
            <w:tcW w:w="1590" w:type="dxa"/>
            <w:shd w:val="clear" w:color="auto" w:fill="A0D4E4"/>
          </w:tcPr>
          <w:p w14:paraId="7F1B2B85" w14:textId="77777777" w:rsidR="00114871" w:rsidRDefault="00114871"/>
        </w:tc>
      </w:tr>
    </w:tbl>
    <w:p w14:paraId="6025F0CC" w14:textId="77777777" w:rsidR="009C3915" w:rsidRDefault="009C3915"/>
    <w:tbl>
      <w:tblPr>
        <w:tblStyle w:val="TableGrid"/>
        <w:tblW w:w="14308" w:type="dxa"/>
        <w:tblLook w:val="04A0" w:firstRow="1" w:lastRow="0" w:firstColumn="1" w:lastColumn="0" w:noHBand="0" w:noVBand="1"/>
      </w:tblPr>
      <w:tblGrid>
        <w:gridCol w:w="1589"/>
        <w:gridCol w:w="1589"/>
        <w:gridCol w:w="1590"/>
        <w:gridCol w:w="1590"/>
        <w:gridCol w:w="1590"/>
        <w:gridCol w:w="1590"/>
        <w:gridCol w:w="1590"/>
        <w:gridCol w:w="1590"/>
        <w:gridCol w:w="1590"/>
      </w:tblGrid>
      <w:tr w:rsidR="000D799B" w14:paraId="45D46E40" w14:textId="77777777" w:rsidTr="00501BE8">
        <w:trPr>
          <w:trHeight w:val="817"/>
        </w:trPr>
        <w:tc>
          <w:tcPr>
            <w:tcW w:w="1589" w:type="dxa"/>
            <w:shd w:val="clear" w:color="auto" w:fill="CC6600"/>
          </w:tcPr>
          <w:p w14:paraId="1734E422" w14:textId="77777777" w:rsidR="000D799B" w:rsidRDefault="000D799B" w:rsidP="00501BE8"/>
        </w:tc>
        <w:tc>
          <w:tcPr>
            <w:tcW w:w="1589" w:type="dxa"/>
            <w:shd w:val="clear" w:color="auto" w:fill="CC6600"/>
          </w:tcPr>
          <w:p w14:paraId="6320B16E" w14:textId="77777777" w:rsidR="000D799B" w:rsidRDefault="000D799B" w:rsidP="00501BE8"/>
        </w:tc>
        <w:tc>
          <w:tcPr>
            <w:tcW w:w="1590" w:type="dxa"/>
            <w:shd w:val="clear" w:color="auto" w:fill="CC6600"/>
          </w:tcPr>
          <w:p w14:paraId="7843A1CE" w14:textId="77777777" w:rsidR="000D799B" w:rsidRDefault="000D799B" w:rsidP="00501BE8"/>
        </w:tc>
        <w:tc>
          <w:tcPr>
            <w:tcW w:w="1590" w:type="dxa"/>
            <w:shd w:val="clear" w:color="auto" w:fill="FFC000"/>
          </w:tcPr>
          <w:p w14:paraId="55A34DE0" w14:textId="77777777" w:rsidR="000D799B" w:rsidRDefault="000D799B" w:rsidP="00501BE8"/>
        </w:tc>
        <w:tc>
          <w:tcPr>
            <w:tcW w:w="1590" w:type="dxa"/>
            <w:shd w:val="clear" w:color="auto" w:fill="FFC000"/>
          </w:tcPr>
          <w:p w14:paraId="74EF75E5" w14:textId="77777777" w:rsidR="000D799B" w:rsidRDefault="000D799B" w:rsidP="00501BE8"/>
        </w:tc>
        <w:tc>
          <w:tcPr>
            <w:tcW w:w="1590" w:type="dxa"/>
            <w:shd w:val="clear" w:color="auto" w:fill="FFC000"/>
          </w:tcPr>
          <w:p w14:paraId="218AC522" w14:textId="77777777" w:rsidR="000D799B" w:rsidRDefault="000D799B" w:rsidP="00501BE8"/>
        </w:tc>
        <w:tc>
          <w:tcPr>
            <w:tcW w:w="1590" w:type="dxa"/>
            <w:shd w:val="clear" w:color="auto" w:fill="84E290" w:themeFill="accent3" w:themeFillTint="66"/>
          </w:tcPr>
          <w:p w14:paraId="63B97567" w14:textId="77777777" w:rsidR="000D799B" w:rsidRDefault="000D799B" w:rsidP="00501BE8"/>
        </w:tc>
        <w:tc>
          <w:tcPr>
            <w:tcW w:w="1590" w:type="dxa"/>
            <w:shd w:val="clear" w:color="auto" w:fill="84E290" w:themeFill="accent3" w:themeFillTint="66"/>
          </w:tcPr>
          <w:p w14:paraId="5CD9D844" w14:textId="77777777" w:rsidR="000D799B" w:rsidRDefault="000D799B" w:rsidP="00501BE8"/>
        </w:tc>
        <w:tc>
          <w:tcPr>
            <w:tcW w:w="1590" w:type="dxa"/>
            <w:shd w:val="clear" w:color="auto" w:fill="84E290" w:themeFill="accent3" w:themeFillTint="66"/>
          </w:tcPr>
          <w:p w14:paraId="2C4A9F77" w14:textId="77777777" w:rsidR="000D799B" w:rsidRDefault="000D799B" w:rsidP="00501BE8"/>
        </w:tc>
      </w:tr>
      <w:tr w:rsidR="000D799B" w:rsidRPr="000D799B" w14:paraId="7812C6D8" w14:textId="77777777" w:rsidTr="00501BE8">
        <w:trPr>
          <w:trHeight w:val="837"/>
        </w:trPr>
        <w:tc>
          <w:tcPr>
            <w:tcW w:w="1589" w:type="dxa"/>
            <w:shd w:val="clear" w:color="auto" w:fill="CC6600"/>
          </w:tcPr>
          <w:p w14:paraId="019654D0" w14:textId="77777777" w:rsidR="000D799B" w:rsidRDefault="000D799B" w:rsidP="00501BE8"/>
        </w:tc>
        <w:tc>
          <w:tcPr>
            <w:tcW w:w="1589" w:type="dxa"/>
            <w:shd w:val="clear" w:color="auto" w:fill="CC6600"/>
          </w:tcPr>
          <w:p w14:paraId="7F404E94" w14:textId="77137C81" w:rsidR="000D799B" w:rsidRDefault="000D799B" w:rsidP="00501BE8">
            <w:pPr>
              <w:jc w:val="center"/>
            </w:pPr>
            <w:r w:rsidRPr="001F47A3">
              <w:rPr>
                <w:sz w:val="20"/>
                <w:szCs w:val="20"/>
                <w:lang w:val="cy-GB"/>
              </w:rPr>
              <w:t>Egluro, rhannu a deall bwriadau dysgu</w:t>
            </w:r>
          </w:p>
        </w:tc>
        <w:tc>
          <w:tcPr>
            <w:tcW w:w="1590" w:type="dxa"/>
            <w:shd w:val="clear" w:color="auto" w:fill="CC6600"/>
          </w:tcPr>
          <w:p w14:paraId="61138B9C" w14:textId="77777777" w:rsidR="000D799B" w:rsidRDefault="000D799B" w:rsidP="00501BE8"/>
        </w:tc>
        <w:tc>
          <w:tcPr>
            <w:tcW w:w="1590" w:type="dxa"/>
            <w:shd w:val="clear" w:color="auto" w:fill="FFC000"/>
          </w:tcPr>
          <w:p w14:paraId="45DFD130" w14:textId="77777777" w:rsidR="000D799B" w:rsidRDefault="000D799B" w:rsidP="00501BE8"/>
        </w:tc>
        <w:tc>
          <w:tcPr>
            <w:tcW w:w="1590" w:type="dxa"/>
            <w:shd w:val="clear" w:color="auto" w:fill="FFC000"/>
          </w:tcPr>
          <w:p w14:paraId="58F6DEF9" w14:textId="69837805" w:rsidR="000D799B" w:rsidRPr="001F47A3" w:rsidRDefault="000D799B" w:rsidP="00501BE8">
            <w:pPr>
              <w:jc w:val="center"/>
              <w:rPr>
                <w:sz w:val="22"/>
                <w:szCs w:val="22"/>
              </w:rPr>
            </w:pPr>
            <w:proofErr w:type="spellStart"/>
            <w:r w:rsidRPr="001F47A3">
              <w:rPr>
                <w:sz w:val="22"/>
                <w:szCs w:val="22"/>
              </w:rPr>
              <w:t>Cwestiwn</w:t>
            </w:r>
            <w:proofErr w:type="spellEnd"/>
          </w:p>
          <w:p w14:paraId="3668FF65" w14:textId="50013263" w:rsidR="000D799B" w:rsidRDefault="000D799B" w:rsidP="00501BE8">
            <w:pPr>
              <w:jc w:val="center"/>
            </w:pPr>
            <w:r w:rsidRPr="001F47A3">
              <w:rPr>
                <w:sz w:val="22"/>
                <w:szCs w:val="22"/>
                <w:lang w:val="cy-GB"/>
              </w:rPr>
              <w:t>effeithiol</w:t>
            </w:r>
          </w:p>
        </w:tc>
        <w:tc>
          <w:tcPr>
            <w:tcW w:w="1590" w:type="dxa"/>
            <w:shd w:val="clear" w:color="auto" w:fill="FFC000"/>
          </w:tcPr>
          <w:p w14:paraId="751AA12D" w14:textId="77777777" w:rsidR="000D799B" w:rsidRDefault="000D799B" w:rsidP="00501BE8"/>
        </w:tc>
        <w:tc>
          <w:tcPr>
            <w:tcW w:w="1590" w:type="dxa"/>
            <w:shd w:val="clear" w:color="auto" w:fill="84E290" w:themeFill="accent3" w:themeFillTint="66"/>
          </w:tcPr>
          <w:p w14:paraId="19A6333C" w14:textId="77777777" w:rsidR="000D799B" w:rsidRDefault="000D799B" w:rsidP="00501BE8"/>
        </w:tc>
        <w:tc>
          <w:tcPr>
            <w:tcW w:w="1590" w:type="dxa"/>
            <w:shd w:val="clear" w:color="auto" w:fill="84E290" w:themeFill="accent3" w:themeFillTint="66"/>
          </w:tcPr>
          <w:p w14:paraId="18085041" w14:textId="44A3FE95" w:rsidR="000D799B" w:rsidRPr="000D799B" w:rsidRDefault="000D799B" w:rsidP="00501BE8">
            <w:pPr>
              <w:jc w:val="center"/>
              <w:rPr>
                <w:lang w:val="it-IT"/>
              </w:rPr>
            </w:pPr>
            <w:r w:rsidRPr="001F47A3">
              <w:rPr>
                <w:sz w:val="20"/>
                <w:szCs w:val="20"/>
                <w:lang w:val="cy-GB"/>
              </w:rPr>
              <w:t>Egluro, rhannu a deall meini prawf llwyddo</w:t>
            </w:r>
          </w:p>
        </w:tc>
        <w:tc>
          <w:tcPr>
            <w:tcW w:w="1590" w:type="dxa"/>
            <w:shd w:val="clear" w:color="auto" w:fill="84E290" w:themeFill="accent3" w:themeFillTint="66"/>
          </w:tcPr>
          <w:p w14:paraId="11FB7DB8" w14:textId="77777777" w:rsidR="000D799B" w:rsidRPr="000D799B" w:rsidRDefault="000D799B" w:rsidP="00501BE8">
            <w:pPr>
              <w:rPr>
                <w:lang w:val="it-IT"/>
              </w:rPr>
            </w:pPr>
          </w:p>
        </w:tc>
      </w:tr>
      <w:tr w:rsidR="000D799B" w:rsidRPr="000D799B" w14:paraId="00F00955" w14:textId="77777777" w:rsidTr="00501BE8">
        <w:trPr>
          <w:trHeight w:val="817"/>
        </w:trPr>
        <w:tc>
          <w:tcPr>
            <w:tcW w:w="1589" w:type="dxa"/>
            <w:shd w:val="clear" w:color="auto" w:fill="CC6600"/>
          </w:tcPr>
          <w:p w14:paraId="036345DB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89" w:type="dxa"/>
            <w:shd w:val="clear" w:color="auto" w:fill="CC6600"/>
          </w:tcPr>
          <w:p w14:paraId="127B9FEE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CC6600"/>
          </w:tcPr>
          <w:p w14:paraId="2BB317DF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FFC000"/>
          </w:tcPr>
          <w:p w14:paraId="10A79883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FFC000"/>
          </w:tcPr>
          <w:p w14:paraId="08928C8B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FFC000"/>
          </w:tcPr>
          <w:p w14:paraId="792677C0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84E290" w:themeFill="accent3" w:themeFillTint="66"/>
          </w:tcPr>
          <w:p w14:paraId="53CCF6FC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84E290" w:themeFill="accent3" w:themeFillTint="66"/>
          </w:tcPr>
          <w:p w14:paraId="792C13A9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84E290" w:themeFill="accent3" w:themeFillTint="66"/>
          </w:tcPr>
          <w:p w14:paraId="2AFB2CBD" w14:textId="77777777" w:rsidR="000D799B" w:rsidRPr="000D799B" w:rsidRDefault="000D799B" w:rsidP="00501BE8">
            <w:pPr>
              <w:rPr>
                <w:lang w:val="it-IT"/>
              </w:rPr>
            </w:pPr>
          </w:p>
        </w:tc>
      </w:tr>
      <w:tr w:rsidR="000D799B" w:rsidRPr="000D799B" w14:paraId="1193841C" w14:textId="77777777" w:rsidTr="00501BE8">
        <w:trPr>
          <w:trHeight w:val="837"/>
        </w:trPr>
        <w:tc>
          <w:tcPr>
            <w:tcW w:w="1589" w:type="dxa"/>
            <w:shd w:val="clear" w:color="auto" w:fill="9999FF"/>
          </w:tcPr>
          <w:p w14:paraId="13A2BDF9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89" w:type="dxa"/>
            <w:shd w:val="clear" w:color="auto" w:fill="9999FF"/>
          </w:tcPr>
          <w:p w14:paraId="655EC6DB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9999FF"/>
          </w:tcPr>
          <w:p w14:paraId="7FFFBD3F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FFFF00"/>
          </w:tcPr>
          <w:p w14:paraId="110C21CF" w14:textId="0D36898A" w:rsidR="000D799B" w:rsidRPr="000D799B" w:rsidRDefault="000D799B" w:rsidP="00501BE8">
            <w:pPr>
              <w:jc w:val="center"/>
              <w:rPr>
                <w:sz w:val="20"/>
                <w:szCs w:val="20"/>
              </w:rPr>
            </w:pPr>
            <w:r w:rsidRPr="000D799B">
              <w:rPr>
                <w:sz w:val="20"/>
                <w:szCs w:val="20"/>
                <w:lang w:val="cy-GB"/>
              </w:rPr>
              <w:t xml:space="preserve">Egluro, rhannu a deall bwriadau dysgu </w:t>
            </w:r>
          </w:p>
        </w:tc>
        <w:tc>
          <w:tcPr>
            <w:tcW w:w="1590" w:type="dxa"/>
            <w:shd w:val="clear" w:color="auto" w:fill="FFFF00"/>
          </w:tcPr>
          <w:p w14:paraId="4FC827C0" w14:textId="77777777" w:rsidR="000D799B" w:rsidRPr="001F47A3" w:rsidRDefault="000D799B" w:rsidP="000D799B">
            <w:pPr>
              <w:jc w:val="center"/>
            </w:pPr>
            <w:proofErr w:type="spellStart"/>
            <w:r w:rsidRPr="001F47A3">
              <w:t>Cwestiwn</w:t>
            </w:r>
            <w:proofErr w:type="spellEnd"/>
          </w:p>
          <w:p w14:paraId="1979C8DC" w14:textId="4CA9E32A" w:rsidR="000D799B" w:rsidRPr="000D799B" w:rsidRDefault="000D799B" w:rsidP="000D799B">
            <w:pPr>
              <w:jc w:val="center"/>
              <w:rPr>
                <w:sz w:val="20"/>
                <w:szCs w:val="20"/>
              </w:rPr>
            </w:pPr>
            <w:r w:rsidRPr="001F47A3">
              <w:rPr>
                <w:lang w:val="cy-GB"/>
              </w:rPr>
              <w:t>effeithiol</w:t>
            </w:r>
          </w:p>
        </w:tc>
        <w:tc>
          <w:tcPr>
            <w:tcW w:w="1590" w:type="dxa"/>
            <w:shd w:val="clear" w:color="auto" w:fill="FFFF00"/>
          </w:tcPr>
          <w:p w14:paraId="701B5E69" w14:textId="2A16637C" w:rsidR="000D799B" w:rsidRPr="000D799B" w:rsidRDefault="000D799B" w:rsidP="00501BE8">
            <w:pPr>
              <w:jc w:val="center"/>
              <w:rPr>
                <w:sz w:val="20"/>
                <w:szCs w:val="20"/>
                <w:lang w:val="it-IT"/>
              </w:rPr>
            </w:pPr>
            <w:r w:rsidRPr="000D799B">
              <w:rPr>
                <w:sz w:val="20"/>
                <w:szCs w:val="20"/>
                <w:lang w:val="cy-GB"/>
              </w:rPr>
              <w:t>Egluro, rhannu a deall meini prawf llwyddo</w:t>
            </w:r>
          </w:p>
        </w:tc>
        <w:tc>
          <w:tcPr>
            <w:tcW w:w="1590" w:type="dxa"/>
            <w:shd w:val="clear" w:color="auto" w:fill="B6BCCE"/>
          </w:tcPr>
          <w:p w14:paraId="6501CEB7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B6BCCE"/>
          </w:tcPr>
          <w:p w14:paraId="116423F7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90" w:type="dxa"/>
            <w:shd w:val="clear" w:color="auto" w:fill="B6BCCE"/>
          </w:tcPr>
          <w:p w14:paraId="49C47A45" w14:textId="77777777" w:rsidR="000D799B" w:rsidRPr="000D799B" w:rsidRDefault="000D799B" w:rsidP="00501BE8">
            <w:pPr>
              <w:rPr>
                <w:lang w:val="it-IT"/>
              </w:rPr>
            </w:pPr>
          </w:p>
        </w:tc>
      </w:tr>
      <w:tr w:rsidR="000D799B" w:rsidRPr="000D799B" w14:paraId="1C5BC418" w14:textId="77777777" w:rsidTr="00501BE8">
        <w:trPr>
          <w:trHeight w:val="817"/>
        </w:trPr>
        <w:tc>
          <w:tcPr>
            <w:tcW w:w="1589" w:type="dxa"/>
            <w:shd w:val="clear" w:color="auto" w:fill="9999FF"/>
          </w:tcPr>
          <w:p w14:paraId="633FCDE2" w14:textId="77777777" w:rsidR="000D799B" w:rsidRPr="000D799B" w:rsidRDefault="000D799B" w:rsidP="00501BE8">
            <w:pPr>
              <w:rPr>
                <w:lang w:val="it-IT"/>
              </w:rPr>
            </w:pPr>
          </w:p>
        </w:tc>
        <w:tc>
          <w:tcPr>
            <w:tcW w:w="1589" w:type="dxa"/>
            <w:shd w:val="clear" w:color="auto" w:fill="9999FF"/>
          </w:tcPr>
          <w:p w14:paraId="21CA3B48" w14:textId="4FC845F8" w:rsidR="000D799B" w:rsidRDefault="000D799B" w:rsidP="00501BE8">
            <w:pPr>
              <w:jc w:val="center"/>
            </w:pPr>
            <w:proofErr w:type="spellStart"/>
            <w:r w:rsidRPr="000D799B">
              <w:rPr>
                <w:sz w:val="20"/>
                <w:szCs w:val="20"/>
              </w:rPr>
              <w:t>Dysgyblion</w:t>
            </w:r>
            <w:proofErr w:type="spellEnd"/>
            <w:r w:rsidRPr="000D799B">
              <w:rPr>
                <w:sz w:val="20"/>
                <w:szCs w:val="20"/>
              </w:rPr>
              <w:t xml:space="preserve"> </w:t>
            </w:r>
            <w:r w:rsidRPr="000D799B">
              <w:rPr>
                <w:sz w:val="20"/>
                <w:szCs w:val="20"/>
                <w:lang w:val="cy-GB"/>
              </w:rPr>
              <w:t>fel adnoddau dysgu i’w gilydd</w:t>
            </w:r>
          </w:p>
        </w:tc>
        <w:tc>
          <w:tcPr>
            <w:tcW w:w="1590" w:type="dxa"/>
            <w:shd w:val="clear" w:color="auto" w:fill="9999FF"/>
          </w:tcPr>
          <w:p w14:paraId="66510D60" w14:textId="77777777" w:rsidR="000D799B" w:rsidRDefault="000D799B" w:rsidP="00501BE8"/>
        </w:tc>
        <w:tc>
          <w:tcPr>
            <w:tcW w:w="1590" w:type="dxa"/>
            <w:shd w:val="clear" w:color="auto" w:fill="FFFF00"/>
          </w:tcPr>
          <w:p w14:paraId="4E7AFC02" w14:textId="08E76CF4" w:rsidR="000D799B" w:rsidRDefault="000D799B" w:rsidP="00501BE8">
            <w:pPr>
              <w:jc w:val="center"/>
            </w:pPr>
            <w:proofErr w:type="spellStart"/>
            <w:r w:rsidRPr="000D799B">
              <w:rPr>
                <w:sz w:val="20"/>
                <w:szCs w:val="20"/>
              </w:rPr>
              <w:t>Dysgyblion</w:t>
            </w:r>
            <w:proofErr w:type="spellEnd"/>
            <w:r w:rsidRPr="000D799B">
              <w:rPr>
                <w:sz w:val="20"/>
                <w:szCs w:val="20"/>
              </w:rPr>
              <w:t xml:space="preserve"> </w:t>
            </w:r>
            <w:r w:rsidRPr="000D799B">
              <w:rPr>
                <w:sz w:val="20"/>
                <w:szCs w:val="20"/>
                <w:lang w:val="cy-GB"/>
              </w:rPr>
              <w:t>fel adnoddau dysgu i’w gilydd</w:t>
            </w:r>
          </w:p>
        </w:tc>
        <w:tc>
          <w:tcPr>
            <w:tcW w:w="1590" w:type="dxa"/>
            <w:shd w:val="clear" w:color="auto" w:fill="FFFF00"/>
          </w:tcPr>
          <w:p w14:paraId="5F22B44A" w14:textId="28CEF752" w:rsidR="000D799B" w:rsidRDefault="000D799B" w:rsidP="00501BE8">
            <w:pPr>
              <w:jc w:val="center"/>
            </w:pPr>
            <w:proofErr w:type="spellStart"/>
            <w:r w:rsidRPr="00114871">
              <w:rPr>
                <w:sz w:val="48"/>
                <w:szCs w:val="48"/>
              </w:rPr>
              <w:t>A</w:t>
            </w:r>
            <w:r>
              <w:rPr>
                <w:sz w:val="48"/>
                <w:szCs w:val="48"/>
              </w:rPr>
              <w:t>a</w:t>
            </w:r>
            <w:r w:rsidR="00F57269">
              <w:rPr>
                <w:sz w:val="48"/>
                <w:szCs w:val="48"/>
              </w:rPr>
              <w:t>g</w:t>
            </w:r>
            <w:r>
              <w:rPr>
                <w:sz w:val="48"/>
                <w:szCs w:val="48"/>
              </w:rPr>
              <w:t>D</w:t>
            </w:r>
            <w:proofErr w:type="spellEnd"/>
          </w:p>
        </w:tc>
        <w:tc>
          <w:tcPr>
            <w:tcW w:w="1590" w:type="dxa"/>
            <w:shd w:val="clear" w:color="auto" w:fill="FFFF00"/>
          </w:tcPr>
          <w:p w14:paraId="516B535F" w14:textId="0A3920E7" w:rsidR="000D799B" w:rsidRPr="000D799B" w:rsidRDefault="000D799B" w:rsidP="00501BE8">
            <w:pPr>
              <w:jc w:val="center"/>
              <w:rPr>
                <w:lang w:val="de-DE"/>
              </w:rPr>
            </w:pPr>
            <w:r>
              <w:rPr>
                <w:sz w:val="20"/>
                <w:szCs w:val="20"/>
                <w:lang w:val="cy-GB"/>
              </w:rPr>
              <w:t xml:space="preserve">Disgyblion </w:t>
            </w:r>
            <w:r w:rsidRPr="000D799B">
              <w:rPr>
                <w:sz w:val="20"/>
                <w:szCs w:val="20"/>
                <w:lang w:val="cy-GB"/>
              </w:rPr>
              <w:t>fel perchnogion eu dysgu eu hun</w:t>
            </w:r>
          </w:p>
        </w:tc>
        <w:tc>
          <w:tcPr>
            <w:tcW w:w="1590" w:type="dxa"/>
            <w:shd w:val="clear" w:color="auto" w:fill="B6BCCE"/>
          </w:tcPr>
          <w:p w14:paraId="1D6A5136" w14:textId="77777777" w:rsidR="000D799B" w:rsidRPr="000D799B" w:rsidRDefault="000D799B" w:rsidP="00501BE8">
            <w:pPr>
              <w:rPr>
                <w:lang w:val="de-DE"/>
              </w:rPr>
            </w:pPr>
          </w:p>
        </w:tc>
        <w:tc>
          <w:tcPr>
            <w:tcW w:w="1590" w:type="dxa"/>
            <w:shd w:val="clear" w:color="auto" w:fill="B6BCCE"/>
          </w:tcPr>
          <w:p w14:paraId="12BA3519" w14:textId="1F4EA454" w:rsidR="000D799B" w:rsidRPr="000D799B" w:rsidRDefault="000D799B" w:rsidP="00501BE8">
            <w:pPr>
              <w:jc w:val="center"/>
              <w:rPr>
                <w:lang w:val="de-DE"/>
              </w:rPr>
            </w:pPr>
            <w:r>
              <w:rPr>
                <w:sz w:val="20"/>
                <w:szCs w:val="20"/>
                <w:lang w:val="cy-GB"/>
              </w:rPr>
              <w:t xml:space="preserve">Disgyblion </w:t>
            </w:r>
            <w:r w:rsidRPr="000D799B">
              <w:rPr>
                <w:sz w:val="20"/>
                <w:szCs w:val="20"/>
                <w:lang w:val="cy-GB"/>
              </w:rPr>
              <w:t>fel perchnogion eu dysgu eu hun</w:t>
            </w:r>
          </w:p>
        </w:tc>
        <w:tc>
          <w:tcPr>
            <w:tcW w:w="1590" w:type="dxa"/>
            <w:shd w:val="clear" w:color="auto" w:fill="B6BCCE"/>
          </w:tcPr>
          <w:p w14:paraId="0C93C791" w14:textId="77777777" w:rsidR="000D799B" w:rsidRPr="000D799B" w:rsidRDefault="000D799B" w:rsidP="00501BE8">
            <w:pPr>
              <w:rPr>
                <w:lang w:val="de-DE"/>
              </w:rPr>
            </w:pPr>
          </w:p>
        </w:tc>
      </w:tr>
      <w:tr w:rsidR="000D799B" w14:paraId="16FFD783" w14:textId="77777777" w:rsidTr="00501BE8">
        <w:trPr>
          <w:trHeight w:val="817"/>
        </w:trPr>
        <w:tc>
          <w:tcPr>
            <w:tcW w:w="1589" w:type="dxa"/>
            <w:shd w:val="clear" w:color="auto" w:fill="9999FF"/>
          </w:tcPr>
          <w:p w14:paraId="077E8BF6" w14:textId="77777777" w:rsidR="000D799B" w:rsidRPr="000D799B" w:rsidRDefault="000D799B" w:rsidP="00501BE8">
            <w:pPr>
              <w:rPr>
                <w:lang w:val="de-DE"/>
              </w:rPr>
            </w:pPr>
          </w:p>
        </w:tc>
        <w:tc>
          <w:tcPr>
            <w:tcW w:w="1589" w:type="dxa"/>
            <w:shd w:val="clear" w:color="auto" w:fill="9999FF"/>
          </w:tcPr>
          <w:p w14:paraId="1CCC1B89" w14:textId="77777777" w:rsidR="000D799B" w:rsidRPr="000D799B" w:rsidRDefault="000D799B" w:rsidP="00501BE8">
            <w:pPr>
              <w:rPr>
                <w:lang w:val="de-DE"/>
              </w:rPr>
            </w:pPr>
          </w:p>
        </w:tc>
        <w:tc>
          <w:tcPr>
            <w:tcW w:w="1590" w:type="dxa"/>
            <w:shd w:val="clear" w:color="auto" w:fill="9999FF"/>
          </w:tcPr>
          <w:p w14:paraId="5D490EF7" w14:textId="77777777" w:rsidR="000D799B" w:rsidRPr="000D799B" w:rsidRDefault="000D799B" w:rsidP="00501BE8">
            <w:pPr>
              <w:rPr>
                <w:lang w:val="de-DE"/>
              </w:rPr>
            </w:pPr>
          </w:p>
        </w:tc>
        <w:tc>
          <w:tcPr>
            <w:tcW w:w="1590" w:type="dxa"/>
            <w:shd w:val="clear" w:color="auto" w:fill="FFFF00"/>
          </w:tcPr>
          <w:p w14:paraId="56CFFC69" w14:textId="467F19EB" w:rsidR="000D799B" w:rsidRPr="00F57269" w:rsidRDefault="00F57269" w:rsidP="00501BE8">
            <w:pPr>
              <w:jc w:val="center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cy-GB"/>
              </w:rPr>
              <w:t>T</w:t>
            </w:r>
            <w:r w:rsidRPr="00F57269">
              <w:rPr>
                <w:sz w:val="18"/>
                <w:szCs w:val="18"/>
                <w:lang w:val="cy-GB"/>
              </w:rPr>
              <w:t>rafodaethau effeithiol</w:t>
            </w:r>
            <w:r>
              <w:rPr>
                <w:sz w:val="18"/>
                <w:szCs w:val="18"/>
                <w:lang w:val="cy-GB"/>
              </w:rPr>
              <w:t xml:space="preserve"> a</w:t>
            </w:r>
            <w:r w:rsidRPr="00F57269">
              <w:rPr>
                <w:sz w:val="18"/>
                <w:szCs w:val="18"/>
                <w:lang w:val="cy-GB"/>
              </w:rPr>
              <w:t xml:space="preserve"> tasgau sy’n ennyn tystiolaeth o ddysgu</w:t>
            </w:r>
          </w:p>
        </w:tc>
        <w:tc>
          <w:tcPr>
            <w:tcW w:w="1590" w:type="dxa"/>
            <w:shd w:val="clear" w:color="auto" w:fill="FFFF00"/>
          </w:tcPr>
          <w:p w14:paraId="04132A74" w14:textId="77777777" w:rsidR="000D799B" w:rsidRPr="00F57269" w:rsidRDefault="000D799B" w:rsidP="00501BE8">
            <w:pPr>
              <w:rPr>
                <w:sz w:val="18"/>
                <w:szCs w:val="18"/>
                <w:lang w:val="de-DE"/>
              </w:rPr>
            </w:pPr>
          </w:p>
        </w:tc>
        <w:tc>
          <w:tcPr>
            <w:tcW w:w="1590" w:type="dxa"/>
            <w:shd w:val="clear" w:color="auto" w:fill="FFFF00"/>
          </w:tcPr>
          <w:p w14:paraId="6E50639A" w14:textId="65FB5B5B" w:rsidR="000D799B" w:rsidRPr="00114871" w:rsidRDefault="00F57269" w:rsidP="00501BE8">
            <w:pPr>
              <w:jc w:val="center"/>
              <w:rPr>
                <w:sz w:val="18"/>
                <w:szCs w:val="18"/>
              </w:rPr>
            </w:pPr>
            <w:r w:rsidRPr="00F57269">
              <w:rPr>
                <w:sz w:val="20"/>
                <w:szCs w:val="20"/>
                <w:lang w:val="cy-GB"/>
              </w:rPr>
              <w:t>Rhoi adborth sy’n symud dysgu ymlaen</w:t>
            </w:r>
          </w:p>
        </w:tc>
        <w:tc>
          <w:tcPr>
            <w:tcW w:w="1590" w:type="dxa"/>
            <w:shd w:val="clear" w:color="auto" w:fill="B6BCCE"/>
          </w:tcPr>
          <w:p w14:paraId="1D0A0561" w14:textId="77777777" w:rsidR="000D799B" w:rsidRDefault="000D799B" w:rsidP="00501BE8"/>
        </w:tc>
        <w:tc>
          <w:tcPr>
            <w:tcW w:w="1590" w:type="dxa"/>
            <w:shd w:val="clear" w:color="auto" w:fill="B6BCCE"/>
          </w:tcPr>
          <w:p w14:paraId="247D2C96" w14:textId="77777777" w:rsidR="000D799B" w:rsidRDefault="000D799B" w:rsidP="00501BE8"/>
        </w:tc>
        <w:tc>
          <w:tcPr>
            <w:tcW w:w="1590" w:type="dxa"/>
            <w:shd w:val="clear" w:color="auto" w:fill="B6BCCE"/>
          </w:tcPr>
          <w:p w14:paraId="712441DE" w14:textId="77777777" w:rsidR="000D799B" w:rsidRDefault="000D799B" w:rsidP="00501BE8"/>
        </w:tc>
      </w:tr>
      <w:tr w:rsidR="000D799B" w14:paraId="2096ACE1" w14:textId="77777777" w:rsidTr="00501BE8">
        <w:trPr>
          <w:trHeight w:val="837"/>
        </w:trPr>
        <w:tc>
          <w:tcPr>
            <w:tcW w:w="1589" w:type="dxa"/>
            <w:shd w:val="clear" w:color="auto" w:fill="E59EDC" w:themeFill="accent5" w:themeFillTint="66"/>
          </w:tcPr>
          <w:p w14:paraId="6FFB8BC9" w14:textId="77777777" w:rsidR="000D799B" w:rsidRDefault="000D799B" w:rsidP="00501BE8"/>
        </w:tc>
        <w:tc>
          <w:tcPr>
            <w:tcW w:w="1589" w:type="dxa"/>
            <w:shd w:val="clear" w:color="auto" w:fill="E59EDC" w:themeFill="accent5" w:themeFillTint="66"/>
          </w:tcPr>
          <w:p w14:paraId="202E9E00" w14:textId="77777777" w:rsidR="000D799B" w:rsidRDefault="000D799B" w:rsidP="00501BE8"/>
        </w:tc>
        <w:tc>
          <w:tcPr>
            <w:tcW w:w="1590" w:type="dxa"/>
            <w:shd w:val="clear" w:color="auto" w:fill="E59EDC" w:themeFill="accent5" w:themeFillTint="66"/>
          </w:tcPr>
          <w:p w14:paraId="377022C5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63F29EF4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6DC8EA1A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4FC9E420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0F41830F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5F4D8B59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3CE7B850" w14:textId="77777777" w:rsidR="000D799B" w:rsidRDefault="000D799B" w:rsidP="00501BE8"/>
        </w:tc>
      </w:tr>
      <w:tr w:rsidR="000D799B" w14:paraId="1A33E96B" w14:textId="77777777" w:rsidTr="00501BE8">
        <w:trPr>
          <w:trHeight w:val="817"/>
        </w:trPr>
        <w:tc>
          <w:tcPr>
            <w:tcW w:w="1589" w:type="dxa"/>
            <w:shd w:val="clear" w:color="auto" w:fill="E59EDC" w:themeFill="accent5" w:themeFillTint="66"/>
          </w:tcPr>
          <w:p w14:paraId="4F730915" w14:textId="77777777" w:rsidR="000D799B" w:rsidRDefault="000D799B" w:rsidP="00501BE8"/>
        </w:tc>
        <w:tc>
          <w:tcPr>
            <w:tcW w:w="1589" w:type="dxa"/>
            <w:shd w:val="clear" w:color="auto" w:fill="E59EDC" w:themeFill="accent5" w:themeFillTint="66"/>
          </w:tcPr>
          <w:p w14:paraId="0B304033" w14:textId="1DF639F6" w:rsidR="000D799B" w:rsidRDefault="00F57269" w:rsidP="00501BE8">
            <w:pPr>
              <w:jc w:val="center"/>
            </w:pPr>
            <w:r>
              <w:rPr>
                <w:sz w:val="18"/>
                <w:szCs w:val="18"/>
                <w:lang w:val="cy-GB"/>
              </w:rPr>
              <w:t>T</w:t>
            </w:r>
            <w:r w:rsidRPr="00F57269">
              <w:rPr>
                <w:sz w:val="18"/>
                <w:szCs w:val="18"/>
                <w:lang w:val="cy-GB"/>
              </w:rPr>
              <w:t>rafodaethau effeithiol</w:t>
            </w:r>
            <w:r>
              <w:rPr>
                <w:sz w:val="18"/>
                <w:szCs w:val="18"/>
                <w:lang w:val="cy-GB"/>
              </w:rPr>
              <w:t xml:space="preserve"> a</w:t>
            </w:r>
            <w:r w:rsidRPr="00F57269">
              <w:rPr>
                <w:sz w:val="18"/>
                <w:szCs w:val="18"/>
                <w:lang w:val="cy-GB"/>
              </w:rPr>
              <w:t xml:space="preserve"> tasgau sy’n ennyn tystiolaeth o ddysgu</w:t>
            </w:r>
          </w:p>
        </w:tc>
        <w:tc>
          <w:tcPr>
            <w:tcW w:w="1590" w:type="dxa"/>
            <w:shd w:val="clear" w:color="auto" w:fill="E59EDC" w:themeFill="accent5" w:themeFillTint="66"/>
          </w:tcPr>
          <w:p w14:paraId="551BA8A3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21215354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16867664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3F7888A2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0E1E926F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45E46F29" w14:textId="25C75909" w:rsidR="000D799B" w:rsidRDefault="00F57269" w:rsidP="00501BE8">
            <w:pPr>
              <w:jc w:val="center"/>
            </w:pPr>
            <w:r w:rsidRPr="00F57269">
              <w:rPr>
                <w:sz w:val="20"/>
                <w:szCs w:val="20"/>
                <w:lang w:val="cy-GB"/>
              </w:rPr>
              <w:t>Rhoi adborth sy’n symud dysgu ymlaen</w:t>
            </w:r>
          </w:p>
        </w:tc>
        <w:tc>
          <w:tcPr>
            <w:tcW w:w="1590" w:type="dxa"/>
            <w:shd w:val="clear" w:color="auto" w:fill="A0D4E4"/>
          </w:tcPr>
          <w:p w14:paraId="678952A1" w14:textId="77777777" w:rsidR="000D799B" w:rsidRDefault="000D799B" w:rsidP="00501BE8"/>
        </w:tc>
      </w:tr>
      <w:tr w:rsidR="000D799B" w14:paraId="6CDEAA63" w14:textId="77777777" w:rsidTr="00501BE8">
        <w:trPr>
          <w:trHeight w:val="837"/>
        </w:trPr>
        <w:tc>
          <w:tcPr>
            <w:tcW w:w="1589" w:type="dxa"/>
            <w:shd w:val="clear" w:color="auto" w:fill="E59EDC" w:themeFill="accent5" w:themeFillTint="66"/>
          </w:tcPr>
          <w:p w14:paraId="548E7C2C" w14:textId="77777777" w:rsidR="000D799B" w:rsidRDefault="000D799B" w:rsidP="00501BE8"/>
        </w:tc>
        <w:tc>
          <w:tcPr>
            <w:tcW w:w="1589" w:type="dxa"/>
            <w:shd w:val="clear" w:color="auto" w:fill="E59EDC" w:themeFill="accent5" w:themeFillTint="66"/>
          </w:tcPr>
          <w:p w14:paraId="793E76B4" w14:textId="77777777" w:rsidR="000D799B" w:rsidRDefault="000D799B" w:rsidP="00501BE8"/>
        </w:tc>
        <w:tc>
          <w:tcPr>
            <w:tcW w:w="1590" w:type="dxa"/>
            <w:shd w:val="clear" w:color="auto" w:fill="E59EDC" w:themeFill="accent5" w:themeFillTint="66"/>
          </w:tcPr>
          <w:p w14:paraId="6C5CC59C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3E15D301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664CA567" w14:textId="77777777" w:rsidR="000D799B" w:rsidRDefault="000D799B" w:rsidP="00501BE8"/>
        </w:tc>
        <w:tc>
          <w:tcPr>
            <w:tcW w:w="1590" w:type="dxa"/>
            <w:shd w:val="clear" w:color="auto" w:fill="D3C8B1"/>
          </w:tcPr>
          <w:p w14:paraId="25724AAB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2CA74B54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29019AC0" w14:textId="77777777" w:rsidR="000D799B" w:rsidRDefault="000D799B" w:rsidP="00501BE8"/>
        </w:tc>
        <w:tc>
          <w:tcPr>
            <w:tcW w:w="1590" w:type="dxa"/>
            <w:shd w:val="clear" w:color="auto" w:fill="A0D4E4"/>
          </w:tcPr>
          <w:p w14:paraId="3D9A8B4C" w14:textId="77777777" w:rsidR="000D799B" w:rsidRDefault="000D799B" w:rsidP="00501BE8"/>
        </w:tc>
      </w:tr>
    </w:tbl>
    <w:p w14:paraId="014D8D5D" w14:textId="77777777" w:rsidR="000D799B" w:rsidRDefault="000D799B"/>
    <w:sectPr w:rsidR="000D799B" w:rsidSect="001148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71"/>
    <w:rsid w:val="000D799B"/>
    <w:rsid w:val="00114871"/>
    <w:rsid w:val="001F47A3"/>
    <w:rsid w:val="00216422"/>
    <w:rsid w:val="005429D0"/>
    <w:rsid w:val="009C3915"/>
    <w:rsid w:val="00B016B4"/>
    <w:rsid w:val="00F5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9B392"/>
  <w15:chartTrackingRefBased/>
  <w15:docId w15:val="{8CAEF2B4-D380-4E0F-A41A-5A9667A5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8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8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8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8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8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8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8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8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8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8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8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8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8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8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8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8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8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8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3" ma:contentTypeDescription="Create a new document." ma:contentTypeScope="" ma:versionID="523af318d6800906c15fdda32a295cc9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254ee38d20d4f90869f7232b40a786c6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f37bcc-5022-48dc-b82a-fa9465e67f58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4cecc8-5b1a-4f4b-aa1d-4508502f11c0" xsi:nil="true"/>
    <lcf76f155ced4ddcb4097134ff3c332f xmlns="1684eeaa-63d5-4a8a-805f-2a73dd5a7c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D62808-E777-48A6-805C-F057EE5C13B4}"/>
</file>

<file path=customXml/itemProps2.xml><?xml version="1.0" encoding="utf-8"?>
<ds:datastoreItem xmlns:ds="http://schemas.openxmlformats.org/officeDocument/2006/customXml" ds:itemID="{CDE96856-58D5-4555-BDEE-FFA3CC58586A}"/>
</file>

<file path=customXml/itemProps3.xml><?xml version="1.0" encoding="utf-8"?>
<ds:datastoreItem xmlns:ds="http://schemas.openxmlformats.org/officeDocument/2006/customXml" ds:itemID="{AFBE823D-7C0C-45DC-9FA6-8A9DB1F841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3</cp:revision>
  <dcterms:created xsi:type="dcterms:W3CDTF">2024-11-11T10:35:00Z</dcterms:created>
  <dcterms:modified xsi:type="dcterms:W3CDTF">2024-11-11T10:59:00Z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</Properties>
</file>