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89315632"/>
        <w:docPartObj>
          <w:docPartGallery w:val="Cover Pages"/>
          <w:docPartUnique/>
        </w:docPartObj>
      </w:sdtPr>
      <w:sdtEndPr>
        <w:rPr>
          <w:sz w:val="24"/>
        </w:rPr>
      </w:sdtEndPr>
      <w:sdtContent>
        <w:p w:rsidR="009D7E43" w:rsidRDefault="009D7E43">
          <w:r>
            <w:rPr>
              <w:noProof/>
              <w:lang w:eastAsia="en-GB"/>
            </w:rPr>
            <mc:AlternateContent>
              <mc:Choice Requires="wpg">
                <w:drawing>
                  <wp:anchor distT="0" distB="0" distL="114300" distR="114300" simplePos="0" relativeHeight="25170227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8D293F" id="Group 149" o:spid="_x0000_s1026" style="position:absolute;margin-left:0;margin-top:0;width:8in;height:95.7pt;z-index:25170227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700224"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D7E43" w:rsidRDefault="00E07781">
                                    <w:pPr>
                                      <w:pStyle w:val="NoSpacing"/>
                                      <w:jc w:val="right"/>
                                      <w:rPr>
                                        <w:color w:val="595959" w:themeColor="text1" w:themeTint="A6"/>
                                        <w:sz w:val="28"/>
                                        <w:szCs w:val="28"/>
                                      </w:rPr>
                                    </w:pPr>
                                    <w:r>
                                      <w:rPr>
                                        <w:color w:val="595959" w:themeColor="text1" w:themeTint="A6"/>
                                        <w:sz w:val="28"/>
                                        <w:szCs w:val="28"/>
                                      </w:rPr>
                                      <w:t>Sam Miles (BAE Systems OME Degree Apprentice)</w:t>
                                    </w:r>
                                  </w:p>
                                </w:sdtContent>
                              </w:sdt>
                              <w:p w:rsidR="009D7E43" w:rsidRDefault="009D7E4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07781">
                                      <w:rPr>
                                        <w:color w:val="595959" w:themeColor="text1" w:themeTint="A6"/>
                                        <w:sz w:val="18"/>
                                        <w:szCs w:val="18"/>
                                      </w:rPr>
                                      <w:t>2112603@student.uwtsd.ac.uk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70022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9D7E43" w:rsidRDefault="00E07781">
                              <w:pPr>
                                <w:pStyle w:val="NoSpacing"/>
                                <w:jc w:val="right"/>
                                <w:rPr>
                                  <w:color w:val="595959" w:themeColor="text1" w:themeTint="A6"/>
                                  <w:sz w:val="28"/>
                                  <w:szCs w:val="28"/>
                                </w:rPr>
                              </w:pPr>
                              <w:r>
                                <w:rPr>
                                  <w:color w:val="595959" w:themeColor="text1" w:themeTint="A6"/>
                                  <w:sz w:val="28"/>
                                  <w:szCs w:val="28"/>
                                </w:rPr>
                                <w:t>Sam Miles (BAE Systems OME Degree Apprentice)</w:t>
                              </w:r>
                            </w:p>
                          </w:sdtContent>
                        </w:sdt>
                        <w:p w:rsidR="009D7E43" w:rsidRDefault="009D7E4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07781">
                                <w:rPr>
                                  <w:color w:val="595959" w:themeColor="text1" w:themeTint="A6"/>
                                  <w:sz w:val="18"/>
                                  <w:szCs w:val="18"/>
                                </w:rPr>
                                <w:t>2112603@student.uwtsd.ac.uk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701248"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7E43" w:rsidRDefault="009D7E43">
                                <w:pPr>
                                  <w:pStyle w:val="NoSpacing"/>
                                  <w:jc w:val="right"/>
                                  <w:rPr>
                                    <w:color w:val="5B9BD5" w:themeColor="accent1"/>
                                    <w:sz w:val="28"/>
                                    <w:szCs w:val="28"/>
                                  </w:rPr>
                                </w:pPr>
                                <w:r>
                                  <w:rPr>
                                    <w:color w:val="5B9BD5" w:themeColor="accent1"/>
                                    <w:sz w:val="28"/>
                                    <w:szCs w:val="28"/>
                                  </w:rPr>
                                  <w:t>Abstract</w:t>
                                </w:r>
                              </w:p>
                              <w:sdt>
                                <w:sdtPr>
                                  <w:rPr>
                                    <w:noProof/>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9D7E43" w:rsidRDefault="009D7E43">
                                    <w:pPr>
                                      <w:pStyle w:val="NoSpacing"/>
                                      <w:jc w:val="right"/>
                                      <w:rPr>
                                        <w:color w:val="595959" w:themeColor="text1" w:themeTint="A6"/>
                                        <w:sz w:val="20"/>
                                        <w:szCs w:val="20"/>
                                      </w:rPr>
                                    </w:pPr>
                                    <w:r w:rsidRPr="009D7E43">
                                      <w:rPr>
                                        <w:noProof/>
                                        <w:color w:val="595959" w:themeColor="text1" w:themeTint="A6"/>
                                        <w:sz w:val="20"/>
                                        <w:szCs w:val="20"/>
                                        <w:lang w:val="en-GB"/>
                                      </w:rPr>
                                      <w:t>This report conveys methods of creating and tuning a suitable closed loop control system which would be useable in a CIWS gun system</w:t>
                                    </w:r>
                                    <w:r>
                                      <w:rPr>
                                        <w:noProof/>
                                        <w:color w:val="595959" w:themeColor="text1" w:themeTint="A6"/>
                                        <w:sz w:val="20"/>
                                        <w:szCs w:val="20"/>
                                        <w:lang w:val="en-GB"/>
                                      </w:rPr>
                                      <w:t>. A CIWS system</w:t>
                                    </w:r>
                                    <w:r w:rsidRPr="009D7E43">
                                      <w:rPr>
                                        <w:noProof/>
                                        <w:color w:val="595959" w:themeColor="text1" w:themeTint="A6"/>
                                        <w:sz w:val="20"/>
                                        <w:szCs w:val="20"/>
                                        <w:lang w:val="en-GB"/>
                                      </w:rPr>
                                      <w:t xml:space="preserve"> is used on most nav</w:t>
                                    </w:r>
                                    <w:r>
                                      <w:rPr>
                                        <w:noProof/>
                                        <w:color w:val="595959" w:themeColor="text1" w:themeTint="A6"/>
                                        <w:sz w:val="20"/>
                                        <w:szCs w:val="20"/>
                                        <w:lang w:val="en-GB"/>
                                      </w:rPr>
                                      <w:t>al ships as part of the defence</w:t>
                                    </w:r>
                                    <w:r w:rsidRPr="009D7E43">
                                      <w:rPr>
                                        <w:noProof/>
                                        <w:color w:val="595959" w:themeColor="text1" w:themeTint="A6"/>
                                        <w:sz w:val="20"/>
                                        <w:szCs w:val="20"/>
                                        <w:lang w:val="en-GB"/>
                                      </w:rPr>
                                      <w:t xml:space="preserve"> against</w:t>
                                    </w:r>
                                    <w:r w:rsidR="00E07781">
                                      <w:rPr>
                                        <w:noProof/>
                                        <w:color w:val="595959" w:themeColor="text1" w:themeTint="A6"/>
                                        <w:sz w:val="20"/>
                                        <w:szCs w:val="20"/>
                                        <w:lang w:val="en-GB"/>
                                      </w:rPr>
                                      <w:t xml:space="preserve"> rival attack methods from missiles to small high speed water vehicles. In this report there are two simulations with the second using a simplified transfer function derived using block reduction method and Laplace transform.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7012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hSj5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D7E43" w:rsidRDefault="009D7E43">
                          <w:pPr>
                            <w:pStyle w:val="NoSpacing"/>
                            <w:jc w:val="right"/>
                            <w:rPr>
                              <w:color w:val="5B9BD5" w:themeColor="accent1"/>
                              <w:sz w:val="28"/>
                              <w:szCs w:val="28"/>
                            </w:rPr>
                          </w:pPr>
                          <w:r>
                            <w:rPr>
                              <w:color w:val="5B9BD5" w:themeColor="accent1"/>
                              <w:sz w:val="28"/>
                              <w:szCs w:val="28"/>
                            </w:rPr>
                            <w:t>Abstract</w:t>
                          </w:r>
                        </w:p>
                        <w:sdt>
                          <w:sdtPr>
                            <w:rPr>
                              <w:noProof/>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9D7E43" w:rsidRDefault="009D7E43">
                              <w:pPr>
                                <w:pStyle w:val="NoSpacing"/>
                                <w:jc w:val="right"/>
                                <w:rPr>
                                  <w:color w:val="595959" w:themeColor="text1" w:themeTint="A6"/>
                                  <w:sz w:val="20"/>
                                  <w:szCs w:val="20"/>
                                </w:rPr>
                              </w:pPr>
                              <w:r w:rsidRPr="009D7E43">
                                <w:rPr>
                                  <w:noProof/>
                                  <w:color w:val="595959" w:themeColor="text1" w:themeTint="A6"/>
                                  <w:sz w:val="20"/>
                                  <w:szCs w:val="20"/>
                                  <w:lang w:val="en-GB"/>
                                </w:rPr>
                                <w:t>This report conveys methods of creating and tuning a suitable closed loop control system which would be useable in a CIWS gun system</w:t>
                              </w:r>
                              <w:r>
                                <w:rPr>
                                  <w:noProof/>
                                  <w:color w:val="595959" w:themeColor="text1" w:themeTint="A6"/>
                                  <w:sz w:val="20"/>
                                  <w:szCs w:val="20"/>
                                  <w:lang w:val="en-GB"/>
                                </w:rPr>
                                <w:t>. A CIWS system</w:t>
                              </w:r>
                              <w:r w:rsidRPr="009D7E43">
                                <w:rPr>
                                  <w:noProof/>
                                  <w:color w:val="595959" w:themeColor="text1" w:themeTint="A6"/>
                                  <w:sz w:val="20"/>
                                  <w:szCs w:val="20"/>
                                  <w:lang w:val="en-GB"/>
                                </w:rPr>
                                <w:t xml:space="preserve"> is used on most nav</w:t>
                              </w:r>
                              <w:r>
                                <w:rPr>
                                  <w:noProof/>
                                  <w:color w:val="595959" w:themeColor="text1" w:themeTint="A6"/>
                                  <w:sz w:val="20"/>
                                  <w:szCs w:val="20"/>
                                  <w:lang w:val="en-GB"/>
                                </w:rPr>
                                <w:t>al ships as part of the defence</w:t>
                              </w:r>
                              <w:r w:rsidRPr="009D7E43">
                                <w:rPr>
                                  <w:noProof/>
                                  <w:color w:val="595959" w:themeColor="text1" w:themeTint="A6"/>
                                  <w:sz w:val="20"/>
                                  <w:szCs w:val="20"/>
                                  <w:lang w:val="en-GB"/>
                                </w:rPr>
                                <w:t xml:space="preserve"> against</w:t>
                              </w:r>
                              <w:r w:rsidR="00E07781">
                                <w:rPr>
                                  <w:noProof/>
                                  <w:color w:val="595959" w:themeColor="text1" w:themeTint="A6"/>
                                  <w:sz w:val="20"/>
                                  <w:szCs w:val="20"/>
                                  <w:lang w:val="en-GB"/>
                                </w:rPr>
                                <w:t xml:space="preserve"> rival attack methods from missiles to small high speed water vehicles. In this report there are two simulations with the second using a simplified transfer function derived using block reduction method and Laplace transform.</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99200"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D7E43" w:rsidRDefault="009D7E4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7781">
                                      <w:rPr>
                                        <w:caps/>
                                        <w:color w:val="5B9BD5" w:themeColor="accent1"/>
                                        <w:sz w:val="64"/>
                                        <w:szCs w:val="64"/>
                                      </w:rPr>
                                      <w:t>Instrumentation &amp; Control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D7E43" w:rsidRDefault="00E07781">
                                    <w:pPr>
                                      <w:jc w:val="right"/>
                                      <w:rPr>
                                        <w:smallCaps/>
                                        <w:color w:val="404040" w:themeColor="text1" w:themeTint="BF"/>
                                        <w:sz w:val="36"/>
                                        <w:szCs w:val="36"/>
                                      </w:rPr>
                                    </w:pPr>
                                    <w:r>
                                      <w:rPr>
                                        <w:color w:val="404040" w:themeColor="text1" w:themeTint="BF"/>
                                        <w:sz w:val="36"/>
                                        <w:szCs w:val="36"/>
                                      </w:rPr>
                                      <w:t>Control System Design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992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kOQUR4MC&#10;AABqBQAADgAAAAAAAAAAAAAAAAAuAgAAZHJzL2Uyb0RvYy54bWxQSwECLQAUAAYACAAAACEAw01Q&#10;gNsAAAAGAQAADwAAAAAAAAAAAAAAAADdBAAAZHJzL2Rvd25yZXYueG1sUEsFBgAAAAAEAAQA8wAA&#10;AOUFAAAAAA==&#10;" filled="f" stroked="f" strokeweight=".5pt">
                    <v:textbox inset="126pt,0,54pt,0">
                      <w:txbxContent>
                        <w:p w:rsidR="009D7E43" w:rsidRDefault="009D7E4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07781">
                                <w:rPr>
                                  <w:caps/>
                                  <w:color w:val="5B9BD5" w:themeColor="accent1"/>
                                  <w:sz w:val="64"/>
                                  <w:szCs w:val="64"/>
                                </w:rPr>
                                <w:t>Instrumentation &amp; Control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9D7E43" w:rsidRDefault="00E07781">
                              <w:pPr>
                                <w:jc w:val="right"/>
                                <w:rPr>
                                  <w:smallCaps/>
                                  <w:color w:val="404040" w:themeColor="text1" w:themeTint="BF"/>
                                  <w:sz w:val="36"/>
                                  <w:szCs w:val="36"/>
                                </w:rPr>
                              </w:pPr>
                              <w:r>
                                <w:rPr>
                                  <w:color w:val="404040" w:themeColor="text1" w:themeTint="BF"/>
                                  <w:sz w:val="36"/>
                                  <w:szCs w:val="36"/>
                                </w:rPr>
                                <w:t>Control System Design</w:t>
                              </w:r>
                            </w:p>
                          </w:sdtContent>
                        </w:sdt>
                      </w:txbxContent>
                    </v:textbox>
                    <w10:wrap type="square" anchorx="page" anchory="page"/>
                  </v:shape>
                </w:pict>
              </mc:Fallback>
            </mc:AlternateContent>
          </w:r>
        </w:p>
        <w:p w:rsidR="009D7E43" w:rsidRDefault="009D7E43">
          <w:pPr>
            <w:rPr>
              <w:sz w:val="24"/>
            </w:rPr>
          </w:pPr>
          <w:r>
            <w:rPr>
              <w:sz w:val="24"/>
            </w:rPr>
            <w:br w:type="page"/>
          </w:r>
        </w:p>
      </w:sdtContent>
    </w:sdt>
    <w:p w:rsidR="00E07781" w:rsidRPr="00E07781" w:rsidRDefault="00E07781" w:rsidP="00315D8C">
      <w:pPr>
        <w:jc w:val="both"/>
        <w:rPr>
          <w:b/>
          <w:sz w:val="40"/>
        </w:rPr>
      </w:pPr>
      <w:r w:rsidRPr="00E07781">
        <w:rPr>
          <w:b/>
          <w:sz w:val="40"/>
        </w:rPr>
        <w:lastRenderedPageBreak/>
        <w:t>TABLE OF CONTENT</w:t>
      </w:r>
    </w:p>
    <w:p w:rsidR="00E07781" w:rsidRDefault="00E07781" w:rsidP="00315D8C">
      <w:pPr>
        <w:jc w:val="both"/>
        <w:rPr>
          <w:b/>
          <w:sz w:val="28"/>
        </w:rPr>
      </w:pPr>
    </w:p>
    <w:p w:rsidR="00E07781" w:rsidRPr="00E07781" w:rsidRDefault="00E07781" w:rsidP="00315D8C">
      <w:pPr>
        <w:jc w:val="both"/>
        <w:rPr>
          <w:b/>
          <w:sz w:val="28"/>
        </w:rPr>
      </w:pPr>
      <w:r>
        <w:rPr>
          <w:b/>
          <w:sz w:val="28"/>
        </w:rPr>
        <w:t>INTRODUCTION</w:t>
      </w:r>
    </w:p>
    <w:p w:rsidR="00E07781" w:rsidRDefault="00E07781" w:rsidP="00315D8C">
      <w:pPr>
        <w:jc w:val="both"/>
        <w:rPr>
          <w:sz w:val="28"/>
        </w:rPr>
      </w:pPr>
      <w:r>
        <w:rPr>
          <w:b/>
          <w:sz w:val="28"/>
        </w:rPr>
        <w:tab/>
      </w:r>
      <w:r>
        <w:rPr>
          <w:sz w:val="28"/>
        </w:rPr>
        <w:t>CLOSE IN WEAPON SYSTEMS                                                                                              2</w:t>
      </w:r>
    </w:p>
    <w:p w:rsidR="00E07781" w:rsidRDefault="00E07781" w:rsidP="00315D8C">
      <w:pPr>
        <w:jc w:val="both"/>
        <w:rPr>
          <w:sz w:val="28"/>
        </w:rPr>
      </w:pPr>
      <w:r>
        <w:rPr>
          <w:sz w:val="28"/>
        </w:rPr>
        <w:tab/>
        <w:t>CONTROL SYSTEMS                                                                                                     2</w:t>
      </w:r>
    </w:p>
    <w:p w:rsidR="00E07781" w:rsidRDefault="00E07781" w:rsidP="00315D8C">
      <w:pPr>
        <w:jc w:val="both"/>
        <w:rPr>
          <w:sz w:val="28"/>
        </w:rPr>
      </w:pPr>
    </w:p>
    <w:p w:rsidR="00E07781" w:rsidRPr="00E07781" w:rsidRDefault="00E07781" w:rsidP="00315D8C">
      <w:pPr>
        <w:jc w:val="both"/>
        <w:rPr>
          <w:b/>
          <w:sz w:val="28"/>
        </w:rPr>
      </w:pPr>
      <w:r>
        <w:rPr>
          <w:b/>
          <w:sz w:val="28"/>
        </w:rPr>
        <w:t>SIMULATION SETUPS</w:t>
      </w:r>
    </w:p>
    <w:p w:rsidR="00E07781" w:rsidRPr="00E07781" w:rsidRDefault="00E07781" w:rsidP="00315D8C">
      <w:pPr>
        <w:jc w:val="both"/>
        <w:rPr>
          <w:sz w:val="28"/>
        </w:rPr>
      </w:pPr>
      <w:r>
        <w:rPr>
          <w:b/>
          <w:sz w:val="28"/>
        </w:rPr>
        <w:tab/>
      </w:r>
      <w:r>
        <w:rPr>
          <w:sz w:val="28"/>
        </w:rPr>
        <w:t xml:space="preserve">SIMULATION 1 – STUDENT NUMBER                                                                           3 </w:t>
      </w:r>
    </w:p>
    <w:p w:rsidR="00E07781" w:rsidRDefault="00E07781" w:rsidP="00315D8C">
      <w:pPr>
        <w:jc w:val="both"/>
        <w:rPr>
          <w:sz w:val="28"/>
        </w:rPr>
      </w:pPr>
      <w:r>
        <w:rPr>
          <w:sz w:val="28"/>
        </w:rPr>
        <w:tab/>
        <w:t>SIMULATION 2 – SIMPLIFIED TRANSFER FUNCTION                                          4</w:t>
      </w:r>
    </w:p>
    <w:p w:rsidR="00E07781" w:rsidRPr="00E07781" w:rsidRDefault="00E07781" w:rsidP="00315D8C">
      <w:pPr>
        <w:jc w:val="both"/>
        <w:rPr>
          <w:sz w:val="28"/>
        </w:rPr>
      </w:pPr>
    </w:p>
    <w:p w:rsidR="00E07781" w:rsidRPr="00E07781" w:rsidRDefault="00E07781" w:rsidP="00315D8C">
      <w:pPr>
        <w:jc w:val="both"/>
        <w:rPr>
          <w:b/>
          <w:sz w:val="28"/>
        </w:rPr>
      </w:pPr>
      <w:r>
        <w:rPr>
          <w:b/>
          <w:sz w:val="28"/>
        </w:rPr>
        <w:t>RESULTS</w:t>
      </w:r>
    </w:p>
    <w:p w:rsidR="00E07781" w:rsidRPr="00E07781" w:rsidRDefault="00E07781" w:rsidP="00E07781">
      <w:pPr>
        <w:jc w:val="both"/>
        <w:rPr>
          <w:sz w:val="28"/>
        </w:rPr>
      </w:pPr>
      <w:r>
        <w:rPr>
          <w:sz w:val="28"/>
        </w:rPr>
        <w:tab/>
      </w:r>
      <w:r>
        <w:rPr>
          <w:sz w:val="28"/>
        </w:rPr>
        <w:t xml:space="preserve">SIMULATION 1 – STUDENT NUMBER                                                                           </w:t>
      </w:r>
      <w:r>
        <w:rPr>
          <w:sz w:val="28"/>
        </w:rPr>
        <w:t>7</w:t>
      </w:r>
      <w:r>
        <w:rPr>
          <w:sz w:val="28"/>
        </w:rPr>
        <w:t xml:space="preserve"> </w:t>
      </w:r>
    </w:p>
    <w:p w:rsidR="00E07781" w:rsidRDefault="00E07781" w:rsidP="00E07781">
      <w:pPr>
        <w:jc w:val="both"/>
        <w:rPr>
          <w:sz w:val="28"/>
        </w:rPr>
      </w:pPr>
      <w:r>
        <w:rPr>
          <w:sz w:val="28"/>
        </w:rPr>
        <w:tab/>
        <w:t xml:space="preserve">SIMULATION 2 – SIMPLIFIED TRANSFER FUNCTION                                          </w:t>
      </w:r>
      <w:r>
        <w:rPr>
          <w:sz w:val="28"/>
        </w:rPr>
        <w:t>9</w:t>
      </w:r>
    </w:p>
    <w:p w:rsidR="00E07781" w:rsidRPr="00E07781" w:rsidRDefault="00E07781" w:rsidP="00E07781">
      <w:pPr>
        <w:jc w:val="both"/>
        <w:rPr>
          <w:sz w:val="28"/>
        </w:rPr>
      </w:pPr>
    </w:p>
    <w:p w:rsidR="00E07781" w:rsidRPr="00E07781" w:rsidRDefault="00E07781" w:rsidP="00315D8C">
      <w:pPr>
        <w:jc w:val="both"/>
        <w:rPr>
          <w:b/>
          <w:sz w:val="28"/>
        </w:rPr>
      </w:pPr>
      <w:r>
        <w:rPr>
          <w:b/>
          <w:sz w:val="28"/>
        </w:rPr>
        <w:t xml:space="preserve">DISCUSSION                                                                                                                           </w:t>
      </w:r>
      <w:r w:rsidRPr="00E07781">
        <w:rPr>
          <w:sz w:val="28"/>
        </w:rPr>
        <w:t xml:space="preserve">10 </w:t>
      </w:r>
    </w:p>
    <w:p w:rsidR="00E07781" w:rsidRDefault="00E07781" w:rsidP="00315D8C">
      <w:pPr>
        <w:jc w:val="both"/>
        <w:rPr>
          <w:b/>
          <w:sz w:val="28"/>
          <w:u w:val="single"/>
        </w:rPr>
      </w:pPr>
    </w:p>
    <w:p w:rsidR="00E07781" w:rsidRDefault="00E07781" w:rsidP="00315D8C">
      <w:pPr>
        <w:jc w:val="both"/>
        <w:rPr>
          <w:sz w:val="28"/>
        </w:rPr>
      </w:pPr>
      <w:r>
        <w:rPr>
          <w:b/>
          <w:sz w:val="28"/>
        </w:rPr>
        <w:t xml:space="preserve">CONCLUSION                                                                                                                               </w:t>
      </w:r>
      <w:r w:rsidRPr="00E07781">
        <w:rPr>
          <w:sz w:val="28"/>
        </w:rPr>
        <w:t>11</w:t>
      </w:r>
    </w:p>
    <w:p w:rsidR="00E07781" w:rsidRPr="00E07781" w:rsidRDefault="00E07781" w:rsidP="00315D8C">
      <w:pPr>
        <w:jc w:val="both"/>
        <w:rPr>
          <w:b/>
          <w:sz w:val="28"/>
        </w:rPr>
      </w:pPr>
    </w:p>
    <w:p w:rsidR="00E07781" w:rsidRPr="00E07781" w:rsidRDefault="00E07781" w:rsidP="00315D8C">
      <w:pPr>
        <w:jc w:val="both"/>
        <w:rPr>
          <w:sz w:val="28"/>
        </w:rPr>
      </w:pPr>
      <w:r>
        <w:rPr>
          <w:b/>
          <w:sz w:val="28"/>
        </w:rPr>
        <w:t xml:space="preserve">REFERENCES                                                                                                                                       </w:t>
      </w:r>
      <w:r>
        <w:rPr>
          <w:sz w:val="28"/>
        </w:rPr>
        <w:t>12</w:t>
      </w:r>
    </w:p>
    <w:p w:rsidR="00E07781" w:rsidRDefault="00E07781" w:rsidP="00315D8C">
      <w:pPr>
        <w:jc w:val="both"/>
        <w:rPr>
          <w:b/>
          <w:sz w:val="28"/>
          <w:u w:val="single"/>
        </w:rPr>
      </w:pPr>
    </w:p>
    <w:p w:rsidR="00E07781" w:rsidRDefault="00E07781" w:rsidP="00315D8C">
      <w:pPr>
        <w:jc w:val="both"/>
        <w:rPr>
          <w:b/>
          <w:sz w:val="28"/>
          <w:u w:val="single"/>
        </w:rPr>
      </w:pPr>
    </w:p>
    <w:p w:rsidR="00E07781" w:rsidRDefault="00E07781" w:rsidP="00315D8C">
      <w:pPr>
        <w:jc w:val="both"/>
        <w:rPr>
          <w:b/>
          <w:sz w:val="28"/>
          <w:u w:val="single"/>
        </w:rPr>
      </w:pPr>
    </w:p>
    <w:p w:rsidR="00E07781" w:rsidRDefault="00E07781" w:rsidP="00315D8C">
      <w:pPr>
        <w:jc w:val="both"/>
        <w:rPr>
          <w:b/>
          <w:sz w:val="28"/>
          <w:u w:val="single"/>
        </w:rPr>
      </w:pPr>
    </w:p>
    <w:p w:rsidR="00E07781" w:rsidRDefault="00E07781" w:rsidP="00315D8C">
      <w:pPr>
        <w:jc w:val="both"/>
        <w:rPr>
          <w:b/>
          <w:sz w:val="28"/>
          <w:u w:val="single"/>
        </w:rPr>
      </w:pPr>
    </w:p>
    <w:p w:rsidR="00E07781" w:rsidRDefault="00E07781" w:rsidP="00315D8C">
      <w:pPr>
        <w:jc w:val="both"/>
        <w:rPr>
          <w:b/>
          <w:sz w:val="28"/>
          <w:u w:val="single"/>
        </w:rPr>
      </w:pPr>
    </w:p>
    <w:p w:rsidR="00E07781" w:rsidRDefault="00E07781" w:rsidP="00315D8C">
      <w:pPr>
        <w:jc w:val="both"/>
        <w:rPr>
          <w:b/>
          <w:sz w:val="28"/>
          <w:u w:val="single"/>
        </w:rPr>
      </w:pPr>
    </w:p>
    <w:p w:rsidR="002A06CF" w:rsidRDefault="00192A3E" w:rsidP="00315D8C">
      <w:pPr>
        <w:jc w:val="both"/>
        <w:rPr>
          <w:b/>
          <w:sz w:val="28"/>
          <w:u w:val="single"/>
        </w:rPr>
      </w:pPr>
      <w:r>
        <w:rPr>
          <w:b/>
          <w:sz w:val="28"/>
          <w:u w:val="single"/>
        </w:rPr>
        <w:lastRenderedPageBreak/>
        <w:t>Introduction</w:t>
      </w:r>
    </w:p>
    <w:p w:rsidR="004A62AA" w:rsidRPr="004A62AA" w:rsidRDefault="004A62AA" w:rsidP="00315D8C">
      <w:pPr>
        <w:jc w:val="both"/>
        <w:rPr>
          <w:sz w:val="24"/>
          <w:u w:val="single"/>
        </w:rPr>
      </w:pPr>
      <w:r>
        <w:rPr>
          <w:sz w:val="24"/>
          <w:u w:val="single"/>
        </w:rPr>
        <w:t>Close In Weapon Systems</w:t>
      </w:r>
    </w:p>
    <w:p w:rsidR="00192A3E" w:rsidRDefault="00192A3E" w:rsidP="00315D8C">
      <w:pPr>
        <w:jc w:val="both"/>
        <w:rPr>
          <w:sz w:val="24"/>
        </w:rPr>
      </w:pPr>
      <w:r>
        <w:rPr>
          <w:sz w:val="24"/>
        </w:rPr>
        <w:t>A Close in weapon system (CIWS)</w:t>
      </w:r>
      <w:r w:rsidR="008D2BB6">
        <w:rPr>
          <w:sz w:val="24"/>
        </w:rPr>
        <w:t xml:space="preserve"> is one of the last line of defences for naval ships across the world. There are a variety of differ</w:t>
      </w:r>
      <w:r w:rsidR="00A35938">
        <w:rPr>
          <w:sz w:val="24"/>
        </w:rPr>
        <w:t xml:space="preserve">ent CIWS gun systems manufactured and utilised by multiple countries which usually consist of a combination of radars and computers to allow the system automatic aiming. The CIWS systems vary from 20mm ammunition to 40mm depending on what system is being used. </w:t>
      </w:r>
      <w:sdt>
        <w:sdtPr>
          <w:rPr>
            <w:sz w:val="24"/>
          </w:rPr>
          <w:id w:val="1211999967"/>
          <w:citation/>
        </w:sdtPr>
        <w:sdtContent>
          <w:r w:rsidR="00315D8C">
            <w:rPr>
              <w:sz w:val="24"/>
            </w:rPr>
            <w:fldChar w:fldCharType="begin"/>
          </w:r>
          <w:r w:rsidR="00315D8C">
            <w:rPr>
              <w:sz w:val="24"/>
            </w:rPr>
            <w:instrText xml:space="preserve"> CITATION Raj22 \l 2057 </w:instrText>
          </w:r>
          <w:r w:rsidR="00315D8C">
            <w:rPr>
              <w:sz w:val="24"/>
            </w:rPr>
            <w:fldChar w:fldCharType="separate"/>
          </w:r>
          <w:r w:rsidR="00E07781" w:rsidRPr="00E07781">
            <w:rPr>
              <w:noProof/>
              <w:sz w:val="24"/>
            </w:rPr>
            <w:t>[1]</w:t>
          </w:r>
          <w:r w:rsidR="00315D8C">
            <w:rPr>
              <w:sz w:val="24"/>
            </w:rPr>
            <w:fldChar w:fldCharType="end"/>
          </w:r>
        </w:sdtContent>
      </w:sdt>
      <w:r w:rsidR="00315D8C">
        <w:rPr>
          <w:sz w:val="24"/>
        </w:rPr>
        <w:t xml:space="preserve"> CIWS gun systems are used to defend against a variety of threats that a naval ship could face during its life. It can provide the ship protection from anti-ship missiles, aircrafts, small surface vehicles, helicopters and surface mines. </w:t>
      </w:r>
      <w:sdt>
        <w:sdtPr>
          <w:rPr>
            <w:sz w:val="24"/>
          </w:rPr>
          <w:id w:val="-680741474"/>
          <w:citation/>
        </w:sdtPr>
        <w:sdtContent>
          <w:r w:rsidR="00315D8C">
            <w:rPr>
              <w:sz w:val="24"/>
            </w:rPr>
            <w:fldChar w:fldCharType="begin"/>
          </w:r>
          <w:r w:rsidR="00315D8C">
            <w:rPr>
              <w:sz w:val="24"/>
            </w:rPr>
            <w:instrText xml:space="preserve"> CITATION Gen \l 2057 </w:instrText>
          </w:r>
          <w:r w:rsidR="00315D8C">
            <w:rPr>
              <w:sz w:val="24"/>
            </w:rPr>
            <w:fldChar w:fldCharType="separate"/>
          </w:r>
          <w:r w:rsidR="00E07781" w:rsidRPr="00E07781">
            <w:rPr>
              <w:noProof/>
              <w:sz w:val="24"/>
            </w:rPr>
            <w:t>[2]</w:t>
          </w:r>
          <w:r w:rsidR="00315D8C">
            <w:rPr>
              <w:sz w:val="24"/>
            </w:rPr>
            <w:fldChar w:fldCharType="end"/>
          </w:r>
        </w:sdtContent>
      </w:sdt>
    </w:p>
    <w:p w:rsidR="00233DF7" w:rsidRDefault="00233DF7" w:rsidP="00315D8C">
      <w:pPr>
        <w:jc w:val="both"/>
        <w:rPr>
          <w:sz w:val="24"/>
        </w:rPr>
      </w:pPr>
      <w:r>
        <w:rPr>
          <w:sz w:val="24"/>
        </w:rPr>
        <w:t>There are two CIWS systems used on the UK naval ships, Phalanx and Goalkeeper. Phalanx is designed and manufactured by General Dynamics</w:t>
      </w:r>
      <w:r w:rsidR="00FE5726">
        <w:rPr>
          <w:sz w:val="24"/>
        </w:rPr>
        <w:t>. It has a 20mm Gatling gun with a maximum fire rate of 4500 rounds per minute. It uses radars and computers to detect and autonomously aim and f</w:t>
      </w:r>
      <w:r w:rsidR="004A62AA">
        <w:rPr>
          <w:sz w:val="24"/>
        </w:rPr>
        <w:t xml:space="preserve">ire at closing in targets which, at the time, made </w:t>
      </w:r>
      <w:r w:rsidR="00FE5726">
        <w:rPr>
          <w:sz w:val="24"/>
        </w:rPr>
        <w:t>it the only CIWS platforms capable of completing autonomous searching, detection, engagement and kill assessment function. The Phalanx CIWS system was first produced in 1978 with upgrades being made since then to keep it as up to date as possible.</w:t>
      </w:r>
      <w:r w:rsidR="004A62AA">
        <w:rPr>
          <w:sz w:val="24"/>
        </w:rPr>
        <w:t xml:space="preserve"> </w:t>
      </w:r>
      <w:sdt>
        <w:sdtPr>
          <w:rPr>
            <w:sz w:val="24"/>
          </w:rPr>
          <w:id w:val="972483731"/>
          <w:citation/>
        </w:sdtPr>
        <w:sdtContent>
          <w:r w:rsidR="00FE5726">
            <w:rPr>
              <w:sz w:val="24"/>
            </w:rPr>
            <w:fldChar w:fldCharType="begin"/>
          </w:r>
          <w:r w:rsidR="00FE5726">
            <w:rPr>
              <w:sz w:val="24"/>
            </w:rPr>
            <w:instrText xml:space="preserve"> CITATION Gen \l 2057 </w:instrText>
          </w:r>
          <w:r w:rsidR="00FE5726">
            <w:rPr>
              <w:sz w:val="24"/>
            </w:rPr>
            <w:fldChar w:fldCharType="separate"/>
          </w:r>
          <w:r w:rsidR="00E07781" w:rsidRPr="00E07781">
            <w:rPr>
              <w:noProof/>
              <w:sz w:val="24"/>
            </w:rPr>
            <w:t>[2]</w:t>
          </w:r>
          <w:r w:rsidR="00FE5726">
            <w:rPr>
              <w:sz w:val="24"/>
            </w:rPr>
            <w:fldChar w:fldCharType="end"/>
          </w:r>
        </w:sdtContent>
      </w:sdt>
      <w:r w:rsidR="004A62AA">
        <w:rPr>
          <w:sz w:val="24"/>
        </w:rPr>
        <w:t xml:space="preserve"> </w:t>
      </w:r>
    </w:p>
    <w:p w:rsidR="004A62AA" w:rsidRDefault="004A62AA" w:rsidP="00315D8C">
      <w:pPr>
        <w:jc w:val="both"/>
        <w:rPr>
          <w:sz w:val="24"/>
        </w:rPr>
      </w:pPr>
      <w:r>
        <w:rPr>
          <w:sz w:val="24"/>
        </w:rPr>
        <w:t xml:space="preserve">The Goalkeeper is designed and manufactured by Thales </w:t>
      </w:r>
      <w:r w:rsidR="005B30B9">
        <w:rPr>
          <w:sz w:val="24"/>
        </w:rPr>
        <w:t xml:space="preserve">and like the Phalanx system, it automatically performs the entire process from surveillance and detection to destruction of target. The Goalkeeper differs from the Phalanx as it has a 30mm Gatling gun compared to the Phalanx’s 20mm. The Goalkeeper utilises specially designed missile piercing ammunition which combined with the maximum fire rate of 4200 rounds per minute, gives the system the ability to destroy missile warheads. </w:t>
      </w:r>
      <w:sdt>
        <w:sdtPr>
          <w:rPr>
            <w:sz w:val="24"/>
          </w:rPr>
          <w:id w:val="1425999901"/>
          <w:citation/>
        </w:sdtPr>
        <w:sdtContent>
          <w:r w:rsidR="00660DCD">
            <w:rPr>
              <w:sz w:val="24"/>
            </w:rPr>
            <w:fldChar w:fldCharType="begin"/>
          </w:r>
          <w:r w:rsidR="00660DCD">
            <w:rPr>
              <w:sz w:val="24"/>
            </w:rPr>
            <w:instrText xml:space="preserve"> CITATION Tha23 \l 2057 </w:instrText>
          </w:r>
          <w:r w:rsidR="00660DCD">
            <w:rPr>
              <w:sz w:val="24"/>
            </w:rPr>
            <w:fldChar w:fldCharType="separate"/>
          </w:r>
          <w:r w:rsidR="00E07781" w:rsidRPr="00E07781">
            <w:rPr>
              <w:noProof/>
              <w:sz w:val="24"/>
            </w:rPr>
            <w:t>[3]</w:t>
          </w:r>
          <w:r w:rsidR="00660DCD">
            <w:rPr>
              <w:sz w:val="24"/>
            </w:rPr>
            <w:fldChar w:fldCharType="end"/>
          </w:r>
        </w:sdtContent>
      </w:sdt>
      <w:bookmarkStart w:id="0" w:name="_GoBack"/>
      <w:bookmarkEnd w:id="0"/>
    </w:p>
    <w:p w:rsidR="00660DCD" w:rsidRDefault="00660DCD" w:rsidP="00315D8C">
      <w:pPr>
        <w:jc w:val="both"/>
        <w:rPr>
          <w:sz w:val="24"/>
          <w:u w:val="single"/>
        </w:rPr>
      </w:pPr>
      <w:r>
        <w:rPr>
          <w:sz w:val="24"/>
          <w:u w:val="single"/>
        </w:rPr>
        <w:t>Control Systems</w:t>
      </w:r>
    </w:p>
    <w:p w:rsidR="0094298B" w:rsidRDefault="0094298B" w:rsidP="00315D8C">
      <w:pPr>
        <w:jc w:val="both"/>
        <w:rPr>
          <w:sz w:val="24"/>
        </w:rPr>
      </w:pPr>
      <w:r>
        <w:rPr>
          <w:sz w:val="24"/>
        </w:rPr>
        <w:t>A control system</w:t>
      </w:r>
      <w:r w:rsidR="00941309">
        <w:rPr>
          <w:sz w:val="24"/>
        </w:rPr>
        <w:t xml:space="preserve"> is a set of mechanical or electronic devices that regulate other devices by adjusting the flow of energy in order to achieve a desired result. </w:t>
      </w:r>
      <w:r w:rsidR="00F629A9">
        <w:rPr>
          <w:sz w:val="24"/>
        </w:rPr>
        <w:t>There are two main types of control systems with the first being open loop. An open loop system is the more straightforward of the two. An open loop system is a system in which the output depends on the input but the input is independent of the output of the system. The advantages of an open loop control system are they are much simple</w:t>
      </w:r>
      <w:r w:rsidR="00BA3784">
        <w:rPr>
          <w:sz w:val="24"/>
        </w:rPr>
        <w:t xml:space="preserve">r to construct and maintain, due to the simpler nature they are economic and the output of these systems are stable. </w:t>
      </w:r>
      <w:r w:rsidR="00495069">
        <w:rPr>
          <w:sz w:val="24"/>
        </w:rPr>
        <w:t xml:space="preserve">The disadvantages however are the control systems require recalibration, they are prone to errors and the output can be affected by internal or external disturbances. </w:t>
      </w:r>
      <w:sdt>
        <w:sdtPr>
          <w:rPr>
            <w:sz w:val="24"/>
          </w:rPr>
          <w:id w:val="264817161"/>
          <w:citation/>
        </w:sdtPr>
        <w:sdtContent>
          <w:r w:rsidR="00495069">
            <w:rPr>
              <w:sz w:val="24"/>
            </w:rPr>
            <w:fldChar w:fldCharType="begin"/>
          </w:r>
          <w:r w:rsidR="00495069">
            <w:rPr>
              <w:sz w:val="24"/>
            </w:rPr>
            <w:instrText xml:space="preserve"> CITATION Ele \l 2057 </w:instrText>
          </w:r>
          <w:r w:rsidR="00495069">
            <w:rPr>
              <w:sz w:val="24"/>
            </w:rPr>
            <w:fldChar w:fldCharType="separate"/>
          </w:r>
          <w:r w:rsidR="00E07781" w:rsidRPr="00E07781">
            <w:rPr>
              <w:noProof/>
              <w:sz w:val="24"/>
            </w:rPr>
            <w:t>[4]</w:t>
          </w:r>
          <w:r w:rsidR="00495069">
            <w:rPr>
              <w:sz w:val="24"/>
            </w:rPr>
            <w:fldChar w:fldCharType="end"/>
          </w:r>
        </w:sdtContent>
      </w:sdt>
      <w:r w:rsidR="00495069">
        <w:rPr>
          <w:sz w:val="24"/>
        </w:rPr>
        <w:t xml:space="preserve"> An example of where an open loop system is utilised in the real world is an electrical clothes drier. These clothes driers usually get set on a timer by the user for a duration of time. The drier will function for the set time and automatically stop, whether the clothes are dry or not. </w:t>
      </w:r>
    </w:p>
    <w:p w:rsidR="00495069" w:rsidRDefault="00495069" w:rsidP="00495069">
      <w:pPr>
        <w:keepNext/>
        <w:jc w:val="center"/>
      </w:pPr>
      <w:r>
        <w:rPr>
          <w:noProof/>
          <w:lang w:eastAsia="en-GB"/>
        </w:rPr>
        <w:lastRenderedPageBreak/>
        <w:drawing>
          <wp:inline distT="0" distB="0" distL="0" distR="0">
            <wp:extent cx="5284016" cy="1417899"/>
            <wp:effectExtent l="0" t="0" r="0" b="0"/>
            <wp:docPr id="1" name="Picture 1" descr="https://www.electronicshub.org/wp-content/uploads/2015/07/Electrical-clothe-dri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lectronicshub.org/wp-content/uploads/2015/07/Electrical-clothe-drier.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1839" cy="1436098"/>
                    </a:xfrm>
                    <a:prstGeom prst="rect">
                      <a:avLst/>
                    </a:prstGeom>
                    <a:noFill/>
                    <a:ln>
                      <a:noFill/>
                    </a:ln>
                  </pic:spPr>
                </pic:pic>
              </a:graphicData>
            </a:graphic>
          </wp:inline>
        </w:drawing>
      </w:r>
    </w:p>
    <w:p w:rsidR="00495069" w:rsidRDefault="00495069" w:rsidP="00495069">
      <w:pPr>
        <w:pStyle w:val="Caption"/>
        <w:jc w:val="center"/>
      </w:pPr>
      <w:r>
        <w:t xml:space="preserve">Figure </w:t>
      </w:r>
      <w:r>
        <w:fldChar w:fldCharType="begin"/>
      </w:r>
      <w:r>
        <w:instrText xml:space="preserve"> SEQ Figure \* ARABIC </w:instrText>
      </w:r>
      <w:r>
        <w:fldChar w:fldCharType="separate"/>
      </w:r>
      <w:r w:rsidR="002E37BC">
        <w:rPr>
          <w:noProof/>
        </w:rPr>
        <w:t>1</w:t>
      </w:r>
      <w:r>
        <w:fldChar w:fldCharType="end"/>
      </w:r>
      <w:r>
        <w:t xml:space="preserve"> - Block diagram of electrical clothes drier control system</w:t>
      </w:r>
      <w:sdt>
        <w:sdtPr>
          <w:id w:val="-1950072079"/>
          <w:citation/>
        </w:sdtPr>
        <w:sdtContent>
          <w:r w:rsidR="00EA0A1D">
            <w:fldChar w:fldCharType="begin"/>
          </w:r>
          <w:r w:rsidR="00EA0A1D">
            <w:instrText xml:space="preserve"> CITATION Rav21 \l 2057 </w:instrText>
          </w:r>
          <w:r w:rsidR="00EA0A1D">
            <w:fldChar w:fldCharType="separate"/>
          </w:r>
          <w:r w:rsidR="00E07781">
            <w:rPr>
              <w:noProof/>
            </w:rPr>
            <w:t xml:space="preserve"> </w:t>
          </w:r>
          <w:r w:rsidR="00E07781" w:rsidRPr="00E07781">
            <w:rPr>
              <w:noProof/>
            </w:rPr>
            <w:t>[5]</w:t>
          </w:r>
          <w:r w:rsidR="00EA0A1D">
            <w:fldChar w:fldCharType="end"/>
          </w:r>
        </w:sdtContent>
      </w:sdt>
    </w:p>
    <w:p w:rsidR="00EA0A1D" w:rsidRPr="004C39FF" w:rsidRDefault="00EA0A1D" w:rsidP="00EA0A1D">
      <w:pPr>
        <w:jc w:val="both"/>
        <w:rPr>
          <w:sz w:val="24"/>
        </w:rPr>
      </w:pPr>
      <w:r w:rsidRPr="004C39FF">
        <w:rPr>
          <w:sz w:val="24"/>
        </w:rPr>
        <w:t xml:space="preserve">Figure 1 shows the block diagram of the mentioned electrical drier, as there is no means to consider the condition of the clothes the system has no feedback which is the biggest disadvantage to a control system like this one. </w:t>
      </w:r>
      <w:sdt>
        <w:sdtPr>
          <w:rPr>
            <w:sz w:val="24"/>
          </w:rPr>
          <w:id w:val="1716694059"/>
          <w:citation/>
        </w:sdtPr>
        <w:sdtContent>
          <w:r w:rsidRPr="004C39FF">
            <w:rPr>
              <w:sz w:val="24"/>
            </w:rPr>
            <w:fldChar w:fldCharType="begin"/>
          </w:r>
          <w:r w:rsidRPr="004C39FF">
            <w:rPr>
              <w:sz w:val="24"/>
            </w:rPr>
            <w:instrText xml:space="preserve"> CITATION Rav21 \l 2057 </w:instrText>
          </w:r>
          <w:r w:rsidRPr="004C39FF">
            <w:rPr>
              <w:sz w:val="24"/>
            </w:rPr>
            <w:fldChar w:fldCharType="separate"/>
          </w:r>
          <w:r w:rsidR="00E07781" w:rsidRPr="00E07781">
            <w:rPr>
              <w:noProof/>
              <w:sz w:val="24"/>
            </w:rPr>
            <w:t>[5]</w:t>
          </w:r>
          <w:r w:rsidRPr="004C39FF">
            <w:rPr>
              <w:sz w:val="24"/>
            </w:rPr>
            <w:fldChar w:fldCharType="end"/>
          </w:r>
        </w:sdtContent>
      </w:sdt>
    </w:p>
    <w:p w:rsidR="00EA0A1D" w:rsidRPr="004C39FF" w:rsidRDefault="00EA0A1D" w:rsidP="00EA0A1D">
      <w:pPr>
        <w:jc w:val="both"/>
        <w:rPr>
          <w:sz w:val="24"/>
        </w:rPr>
      </w:pPr>
      <w:r w:rsidRPr="004C39FF">
        <w:rPr>
          <w:sz w:val="24"/>
        </w:rPr>
        <w:t>The second type of control system is closed loop, where the system has feedback. They use feedback signals from the system to provide automatic control and maintain certain settings without the need of human intervention.</w:t>
      </w:r>
      <w:r w:rsidR="004A5BF5" w:rsidRPr="004C39FF">
        <w:rPr>
          <w:sz w:val="24"/>
        </w:rPr>
        <w:t xml:space="preserve"> That is one of the advantages of closed loop systems along with their effectiveness in controlling external devices, providing reliable results and withstanding external disruptions. </w:t>
      </w:r>
      <w:sdt>
        <w:sdtPr>
          <w:rPr>
            <w:sz w:val="24"/>
          </w:rPr>
          <w:id w:val="1132050762"/>
          <w:citation/>
        </w:sdtPr>
        <w:sdtContent>
          <w:r w:rsidR="004A5BF5" w:rsidRPr="004C39FF">
            <w:rPr>
              <w:sz w:val="24"/>
            </w:rPr>
            <w:fldChar w:fldCharType="begin"/>
          </w:r>
          <w:r w:rsidR="004A5BF5" w:rsidRPr="004C39FF">
            <w:rPr>
              <w:sz w:val="24"/>
            </w:rPr>
            <w:instrText xml:space="preserve"> CITATION Pau \l 2057 </w:instrText>
          </w:r>
          <w:r w:rsidR="004A5BF5" w:rsidRPr="004C39FF">
            <w:rPr>
              <w:sz w:val="24"/>
            </w:rPr>
            <w:fldChar w:fldCharType="separate"/>
          </w:r>
          <w:r w:rsidR="00E07781" w:rsidRPr="00E07781">
            <w:rPr>
              <w:noProof/>
              <w:sz w:val="24"/>
            </w:rPr>
            <w:t>[6]</w:t>
          </w:r>
          <w:r w:rsidR="004A5BF5" w:rsidRPr="004C39FF">
            <w:rPr>
              <w:sz w:val="24"/>
            </w:rPr>
            <w:fldChar w:fldCharType="end"/>
          </w:r>
        </w:sdtContent>
      </w:sdt>
      <w:r w:rsidR="003D6F09" w:rsidRPr="004C39FF">
        <w:rPr>
          <w:sz w:val="24"/>
        </w:rPr>
        <w:t xml:space="preserve"> An example of a closed loop control system in the real world is a household heating system. The system at any point in time is on or off which is decided by the system using sensors depending on the room temperature. If the room temperature is below the threshold then the </w:t>
      </w:r>
      <w:r w:rsidR="00C518B0" w:rsidRPr="004C39FF">
        <w:rPr>
          <w:sz w:val="24"/>
        </w:rPr>
        <w:t xml:space="preserve">thermostat opens the solenoid valve. The valve remains open until the room is at the desired temperature set on the thermostat. </w:t>
      </w:r>
      <w:sdt>
        <w:sdtPr>
          <w:rPr>
            <w:sz w:val="24"/>
          </w:rPr>
          <w:id w:val="2135514407"/>
          <w:citation/>
        </w:sdtPr>
        <w:sdtContent>
          <w:r w:rsidR="00C518B0" w:rsidRPr="004C39FF">
            <w:rPr>
              <w:sz w:val="24"/>
            </w:rPr>
            <w:fldChar w:fldCharType="begin"/>
          </w:r>
          <w:r w:rsidR="00C518B0" w:rsidRPr="004C39FF">
            <w:rPr>
              <w:sz w:val="24"/>
            </w:rPr>
            <w:instrText xml:space="preserve"> CITATION Sta23 \l 2057 </w:instrText>
          </w:r>
          <w:r w:rsidR="00C518B0" w:rsidRPr="004C39FF">
            <w:rPr>
              <w:sz w:val="24"/>
            </w:rPr>
            <w:fldChar w:fldCharType="separate"/>
          </w:r>
          <w:r w:rsidR="00E07781" w:rsidRPr="00E07781">
            <w:rPr>
              <w:noProof/>
              <w:sz w:val="24"/>
            </w:rPr>
            <w:t>[7]</w:t>
          </w:r>
          <w:r w:rsidR="00C518B0" w:rsidRPr="004C39FF">
            <w:rPr>
              <w:sz w:val="24"/>
            </w:rPr>
            <w:fldChar w:fldCharType="end"/>
          </w:r>
        </w:sdtContent>
      </w:sdt>
    </w:p>
    <w:p w:rsidR="009B3973" w:rsidRPr="00FA7A99" w:rsidRDefault="00FA7A99" w:rsidP="00EA0A1D">
      <w:pPr>
        <w:jc w:val="both"/>
        <w:rPr>
          <w:b/>
          <w:sz w:val="28"/>
          <w:u w:val="single"/>
        </w:rPr>
      </w:pPr>
      <w:r w:rsidRPr="00FA7A99">
        <w:rPr>
          <w:b/>
          <w:sz w:val="28"/>
          <w:u w:val="single"/>
        </w:rPr>
        <w:t>Simulation Setups</w:t>
      </w:r>
    </w:p>
    <w:p w:rsidR="00FA7A99" w:rsidRDefault="00FA7A99" w:rsidP="00EA0A1D">
      <w:pPr>
        <w:jc w:val="both"/>
        <w:rPr>
          <w:sz w:val="24"/>
          <w:u w:val="single"/>
        </w:rPr>
      </w:pPr>
      <w:r>
        <w:rPr>
          <w:sz w:val="24"/>
          <w:u w:val="single"/>
        </w:rPr>
        <w:t>Simulation 1</w:t>
      </w:r>
      <w:r w:rsidR="007F2DDB">
        <w:rPr>
          <w:sz w:val="24"/>
          <w:u w:val="single"/>
        </w:rPr>
        <w:t xml:space="preserve"> – Student Number</w:t>
      </w:r>
    </w:p>
    <w:p w:rsidR="00FA7A99" w:rsidRDefault="00FB10F0" w:rsidP="00EA0A1D">
      <w:pPr>
        <w:jc w:val="both"/>
        <w:rPr>
          <w:sz w:val="24"/>
        </w:rPr>
      </w:pPr>
      <w:r>
        <w:rPr>
          <w:sz w:val="24"/>
        </w:rPr>
        <w:t>The task was to create a control system for a CIWS gun system using the last 3 digits of a student number. The set up for simulation 1 is seen below in figure 2.</w:t>
      </w:r>
    </w:p>
    <w:p w:rsidR="00FB10F0" w:rsidRDefault="00FB10F0" w:rsidP="00FB10F0">
      <w:pPr>
        <w:keepNext/>
        <w:jc w:val="center"/>
      </w:pPr>
      <w:r>
        <w:rPr>
          <w:noProof/>
          <w:lang w:eastAsia="en-GB"/>
        </w:rPr>
        <w:drawing>
          <wp:inline distT="0" distB="0" distL="0" distR="0" wp14:anchorId="245E67C8" wp14:editId="54C017BB">
            <wp:extent cx="4352081" cy="2079605"/>
            <wp:effectExtent l="0" t="0" r="0" b="0"/>
            <wp:docPr id="3" name="Picture 3" descr="A picture containing diagram, technical drawing, plan, ske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 technical drawing, plan, sketch&#10;&#10;Description automatically generated"/>
                    <pic:cNvPicPr/>
                  </pic:nvPicPr>
                  <pic:blipFill>
                    <a:blip r:embed="rId11"/>
                    <a:stretch>
                      <a:fillRect/>
                    </a:stretch>
                  </pic:blipFill>
                  <pic:spPr>
                    <a:xfrm>
                      <a:off x="0" y="0"/>
                      <a:ext cx="4364729" cy="2085649"/>
                    </a:xfrm>
                    <a:prstGeom prst="rect">
                      <a:avLst/>
                    </a:prstGeom>
                  </pic:spPr>
                </pic:pic>
              </a:graphicData>
            </a:graphic>
          </wp:inline>
        </w:drawing>
      </w:r>
    </w:p>
    <w:p w:rsidR="00FB10F0" w:rsidRDefault="00FB10F0" w:rsidP="00FB10F0">
      <w:pPr>
        <w:pStyle w:val="Caption"/>
        <w:jc w:val="center"/>
      </w:pPr>
      <w:r>
        <w:t xml:space="preserve">Figure </w:t>
      </w:r>
      <w:r>
        <w:fldChar w:fldCharType="begin"/>
      </w:r>
      <w:r>
        <w:instrText xml:space="preserve"> SEQ Figure \* ARABIC </w:instrText>
      </w:r>
      <w:r>
        <w:fldChar w:fldCharType="separate"/>
      </w:r>
      <w:r w:rsidR="002E37BC">
        <w:rPr>
          <w:noProof/>
        </w:rPr>
        <w:t>2</w:t>
      </w:r>
      <w:r>
        <w:fldChar w:fldCharType="end"/>
      </w:r>
      <w:r>
        <w:t xml:space="preserve"> - Closed Loop control system 1</w:t>
      </w:r>
    </w:p>
    <w:p w:rsidR="0067568C" w:rsidRDefault="00FB10F0" w:rsidP="00BF0B39">
      <w:pPr>
        <w:jc w:val="both"/>
      </w:pPr>
      <w:r w:rsidRPr="004C39FF">
        <w:rPr>
          <w:sz w:val="24"/>
        </w:rPr>
        <w:t xml:space="preserve">Each of these simulation set ups will remain in the same circuit format. They will each have a ‘Step’ furthers left which </w:t>
      </w:r>
      <w:r w:rsidR="0014676A" w:rsidRPr="004C39FF">
        <w:rPr>
          <w:sz w:val="24"/>
        </w:rPr>
        <w:t>provides a step between two definable levels at a specified time.</w:t>
      </w:r>
      <w:sdt>
        <w:sdtPr>
          <w:rPr>
            <w:sz w:val="24"/>
          </w:rPr>
          <w:id w:val="1301042646"/>
          <w:citation/>
        </w:sdtPr>
        <w:sdtContent>
          <w:r w:rsidR="0014676A" w:rsidRPr="004C39FF">
            <w:rPr>
              <w:sz w:val="24"/>
            </w:rPr>
            <w:fldChar w:fldCharType="begin"/>
          </w:r>
          <w:r w:rsidR="0014676A" w:rsidRPr="004C39FF">
            <w:rPr>
              <w:sz w:val="24"/>
            </w:rPr>
            <w:instrText xml:space="preserve"> CITATION Hel23 \l 2057 </w:instrText>
          </w:r>
          <w:r w:rsidR="0014676A" w:rsidRPr="004C39FF">
            <w:rPr>
              <w:sz w:val="24"/>
            </w:rPr>
            <w:fldChar w:fldCharType="separate"/>
          </w:r>
          <w:r w:rsidR="00E07781">
            <w:rPr>
              <w:noProof/>
              <w:sz w:val="24"/>
            </w:rPr>
            <w:t xml:space="preserve"> </w:t>
          </w:r>
          <w:r w:rsidR="00E07781" w:rsidRPr="00E07781">
            <w:rPr>
              <w:noProof/>
              <w:sz w:val="24"/>
            </w:rPr>
            <w:t>[8]</w:t>
          </w:r>
          <w:r w:rsidR="0014676A" w:rsidRPr="004C39FF">
            <w:rPr>
              <w:sz w:val="24"/>
            </w:rPr>
            <w:fldChar w:fldCharType="end"/>
          </w:r>
        </w:sdtContent>
      </w:sdt>
      <w:r w:rsidR="0014676A" w:rsidRPr="004C39FF">
        <w:rPr>
          <w:sz w:val="24"/>
        </w:rPr>
        <w:t xml:space="preserve"> Next, all of the systems will have an </w:t>
      </w:r>
      <w:r w:rsidR="0067568C" w:rsidRPr="004C39FF">
        <w:rPr>
          <w:sz w:val="24"/>
        </w:rPr>
        <w:t xml:space="preserve">‘Add’ block next to a Proportional, Integral and Derivative controller (PID controller). </w:t>
      </w:r>
      <w:r w:rsidR="00810096" w:rsidRPr="004C39FF">
        <w:rPr>
          <w:sz w:val="24"/>
        </w:rPr>
        <w:t xml:space="preserve">The control system also has a ‘Transfer Function’ which helps </w:t>
      </w:r>
      <w:r w:rsidR="00810096" w:rsidRPr="004C39FF">
        <w:rPr>
          <w:sz w:val="24"/>
        </w:rPr>
        <w:lastRenderedPageBreak/>
        <w:t>analyse the system behaviour in the frequency domain, providing insight about the stability of the system. In the top right of figure 2, there is a ‘Scope’ which can be used to view and read the results from the system.</w:t>
      </w:r>
    </w:p>
    <w:p w:rsidR="0067568C" w:rsidRDefault="0067568C" w:rsidP="0067568C">
      <w:pPr>
        <w:keepNext/>
        <w:jc w:val="center"/>
      </w:pPr>
      <w:r>
        <w:rPr>
          <w:noProof/>
          <w:lang w:eastAsia="en-GB"/>
        </w:rPr>
        <w:drawing>
          <wp:inline distT="0" distB="0" distL="0" distR="0" wp14:anchorId="0EC43F2C" wp14:editId="19B823AC">
            <wp:extent cx="3089643" cy="2986268"/>
            <wp:effectExtent l="0" t="0" r="0" b="508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2"/>
                    <a:stretch>
                      <a:fillRect/>
                    </a:stretch>
                  </pic:blipFill>
                  <pic:spPr>
                    <a:xfrm>
                      <a:off x="0" y="0"/>
                      <a:ext cx="3103881" cy="3000029"/>
                    </a:xfrm>
                    <a:prstGeom prst="rect">
                      <a:avLst/>
                    </a:prstGeom>
                  </pic:spPr>
                </pic:pic>
              </a:graphicData>
            </a:graphic>
          </wp:inline>
        </w:drawing>
      </w:r>
    </w:p>
    <w:p w:rsidR="00FB10F0" w:rsidRDefault="0067568C" w:rsidP="00BF0B39">
      <w:pPr>
        <w:pStyle w:val="Caption"/>
        <w:jc w:val="center"/>
      </w:pPr>
      <w:r>
        <w:t xml:space="preserve">Figure </w:t>
      </w:r>
      <w:r>
        <w:fldChar w:fldCharType="begin"/>
      </w:r>
      <w:r>
        <w:instrText xml:space="preserve"> SEQ Figure \* ARABIC </w:instrText>
      </w:r>
      <w:r>
        <w:fldChar w:fldCharType="separate"/>
      </w:r>
      <w:r w:rsidR="002E37BC">
        <w:rPr>
          <w:noProof/>
        </w:rPr>
        <w:t>3</w:t>
      </w:r>
      <w:r>
        <w:fldChar w:fldCharType="end"/>
      </w:r>
      <w:r>
        <w:t xml:space="preserve"> - PID values for first simulation</w:t>
      </w:r>
    </w:p>
    <w:p w:rsidR="00F91C13" w:rsidRPr="004C39FF" w:rsidRDefault="0067568C" w:rsidP="00BF0B39">
      <w:pPr>
        <w:jc w:val="both"/>
        <w:rPr>
          <w:sz w:val="24"/>
        </w:rPr>
      </w:pPr>
      <w:r w:rsidRPr="004C39FF">
        <w:rPr>
          <w:sz w:val="24"/>
        </w:rPr>
        <w:t xml:space="preserve">Above, in figure 3, are the values used in the first simulation which are default when adding a PID controller in Simulink. </w:t>
      </w:r>
      <w:r w:rsidR="00F91C13" w:rsidRPr="004C39FF">
        <w:rPr>
          <w:sz w:val="24"/>
        </w:rPr>
        <w:t xml:space="preserve">A PID controller can however be tuned which was the next step completed in this assignment. This allows the user to manipulate the results to get the desired output. For example, in this assignment the specification was to get the control system settled in under two seconds with less than five percent overshoot. This can be seen </w:t>
      </w:r>
      <w:r w:rsidR="00810096" w:rsidRPr="004C39FF">
        <w:rPr>
          <w:sz w:val="24"/>
        </w:rPr>
        <w:t>in the results section along with the other PID graphs and scope results.</w:t>
      </w:r>
    </w:p>
    <w:p w:rsidR="006F79E4" w:rsidRPr="004C39FF" w:rsidRDefault="006F79E4" w:rsidP="00BF0B39">
      <w:pPr>
        <w:jc w:val="both"/>
        <w:rPr>
          <w:sz w:val="24"/>
          <w:u w:val="single"/>
        </w:rPr>
      </w:pPr>
      <w:r w:rsidRPr="004C39FF">
        <w:rPr>
          <w:sz w:val="24"/>
          <w:u w:val="single"/>
        </w:rPr>
        <w:t>Simulation 2</w:t>
      </w:r>
      <w:r w:rsidR="007F2DDB" w:rsidRPr="004C39FF">
        <w:rPr>
          <w:sz w:val="24"/>
          <w:u w:val="single"/>
        </w:rPr>
        <w:t xml:space="preserve"> – Simplified Transfer Function</w:t>
      </w:r>
    </w:p>
    <w:p w:rsidR="006F79E4" w:rsidRPr="004C39FF" w:rsidRDefault="006F79E4" w:rsidP="00BF0B39">
      <w:pPr>
        <w:jc w:val="both"/>
        <w:rPr>
          <w:sz w:val="24"/>
        </w:rPr>
      </w:pPr>
      <w:r w:rsidRPr="004C39FF">
        <w:rPr>
          <w:sz w:val="24"/>
        </w:rPr>
        <w:t>In simulation two, a new transfer function was formed by the block reduction method using Laplace transform</w:t>
      </w:r>
      <w:r w:rsidR="00DE4373" w:rsidRPr="004C39FF">
        <w:rPr>
          <w:sz w:val="24"/>
        </w:rPr>
        <w:t>. This gave a simplified transfer function which provides a concise representation of the system’s input-output relationship.</w:t>
      </w:r>
    </w:p>
    <w:p w:rsidR="00DE4373" w:rsidRPr="00DE4373" w:rsidRDefault="00DE4373" w:rsidP="0067568C">
      <w:pPr>
        <w:rPr>
          <w:rFonts w:eastAsiaTheme="minorEastAsia"/>
        </w:rPr>
      </w:pPr>
      <m:oMathPara>
        <m:oMath>
          <m:r>
            <w:rPr>
              <w:rFonts w:ascii="Cambria Math" w:hAnsi="Cambria Math"/>
            </w:rPr>
            <m:t>PID=Kp+</m:t>
          </m:r>
          <m:f>
            <m:fPr>
              <m:ctrlPr>
                <w:rPr>
                  <w:rFonts w:ascii="Cambria Math" w:hAnsi="Cambria Math"/>
                  <w:i/>
                </w:rPr>
              </m:ctrlPr>
            </m:fPr>
            <m:num>
              <m:r>
                <w:rPr>
                  <w:rFonts w:ascii="Cambria Math" w:hAnsi="Cambria Math"/>
                </w:rPr>
                <m:t>Ki</m:t>
              </m:r>
            </m:num>
            <m:den>
              <m:r>
                <w:rPr>
                  <w:rFonts w:ascii="Cambria Math" w:hAnsi="Cambria Math"/>
                </w:rPr>
                <m:t>s</m:t>
              </m:r>
            </m:den>
          </m:f>
          <m:r>
            <w:rPr>
              <w:rFonts w:ascii="Cambria Math" w:hAnsi="Cambria Math"/>
            </w:rPr>
            <m:t>+Kds</m:t>
          </m:r>
        </m:oMath>
      </m:oMathPara>
    </w:p>
    <w:p w:rsidR="00DE4373" w:rsidRPr="00DE4373" w:rsidRDefault="00DE4373" w:rsidP="0067568C">
      <w:pPr>
        <w:rPr>
          <w:rFonts w:eastAsiaTheme="minorEastAsia"/>
        </w:rPr>
      </w:pPr>
      <m:oMathPara>
        <m:oMath>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sKp+Ki+Kd</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num>
            <m:den>
              <m:r>
                <w:rPr>
                  <w:rFonts w:ascii="Cambria Math" w:eastAsiaTheme="minorEastAsia" w:hAnsi="Cambria Math"/>
                </w:rPr>
                <m:t>s</m:t>
              </m:r>
            </m:den>
          </m:f>
        </m:oMath>
      </m:oMathPara>
    </w:p>
    <w:p w:rsidR="00DE4373" w:rsidRPr="00DE4373" w:rsidRDefault="00DE4373" w:rsidP="0067568C">
      <w:pPr>
        <w:rPr>
          <w:rFonts w:eastAsiaTheme="minorEastAsia"/>
        </w:rPr>
      </w:pPr>
      <m:oMathPara>
        <m:oMath>
          <m:r>
            <w:rPr>
              <w:rFonts w:ascii="Cambria Math" w:hAnsi="Cambria Math"/>
            </w:rPr>
            <m:t>PID=</m:t>
          </m:r>
          <m:f>
            <m:fPr>
              <m:ctrlPr>
                <w:rPr>
                  <w:rFonts w:ascii="Cambria Math" w:hAnsi="Cambria Math"/>
                  <w:i/>
                </w:rPr>
              </m:ctrlPr>
            </m:fPr>
            <m:num>
              <m:r>
                <w:rPr>
                  <w:rFonts w:ascii="Cambria Math" w:hAnsi="Cambria Math"/>
                </w:rPr>
                <m:t>Kd</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+Kps+Ki</m:t>
              </m:r>
            </m:num>
            <m:den>
              <m:r>
                <w:rPr>
                  <w:rFonts w:ascii="Cambria Math" w:hAnsi="Cambria Math"/>
                </w:rPr>
                <m:t>s</m:t>
              </m:r>
            </m:den>
          </m:f>
        </m:oMath>
      </m:oMathPara>
    </w:p>
    <w:p w:rsidR="00DE4373" w:rsidRPr="00DE4373" w:rsidRDefault="00DE4373" w:rsidP="0067568C">
      <w:pPr>
        <w:rPr>
          <w:rFonts w:eastAsiaTheme="minorEastAsia"/>
        </w:rPr>
      </w:pPr>
      <w:r>
        <w:rPr>
          <w:rFonts w:eastAsiaTheme="minorEastAsia"/>
          <w:noProof/>
          <w:lang w:eastAsia="en-GB"/>
        </w:rPr>
        <mc:AlternateContent>
          <mc:Choice Requires="wps">
            <w:drawing>
              <wp:anchor distT="0" distB="0" distL="114300" distR="114300" simplePos="0" relativeHeight="251665408" behindDoc="0" locked="0" layoutInCell="1" allowOverlap="1" wp14:anchorId="26AB54F4" wp14:editId="15E6E57E">
                <wp:simplePos x="0" y="0"/>
                <wp:positionH relativeFrom="column">
                  <wp:posOffset>3063149</wp:posOffset>
                </wp:positionH>
                <wp:positionV relativeFrom="paragraph">
                  <wp:posOffset>149795</wp:posOffset>
                </wp:positionV>
                <wp:extent cx="1271359" cy="454755"/>
                <wp:effectExtent l="0" t="0" r="24130" b="21590"/>
                <wp:wrapNone/>
                <wp:docPr id="8" name="Text Box 8"/>
                <wp:cNvGraphicFramePr/>
                <a:graphic xmlns:a="http://schemas.openxmlformats.org/drawingml/2006/main">
                  <a:graphicData uri="http://schemas.microsoft.com/office/word/2010/wordprocessingShape">
                    <wps:wsp>
                      <wps:cNvSpPr txBox="1"/>
                      <wps:spPr>
                        <a:xfrm>
                          <a:off x="0" y="0"/>
                          <a:ext cx="1271359" cy="454755"/>
                        </a:xfrm>
                        <a:prstGeom prst="rect">
                          <a:avLst/>
                        </a:prstGeom>
                        <a:solidFill>
                          <a:schemeClr val="lt1"/>
                        </a:solidFill>
                        <a:ln w="6350">
                          <a:solidFill>
                            <a:prstClr val="black"/>
                          </a:solidFill>
                        </a:ln>
                      </wps:spPr>
                      <wps:txbx>
                        <w:txbxContent>
                          <w:p w:rsidR="002A06CF" w:rsidRDefault="002A06CF" w:rsidP="00DE4373">
                            <m:oMathPara>
                              <m:oMath>
                                <m:f>
                                  <m:fPr>
                                    <m:ctrlPr>
                                      <w:rPr>
                                        <w:rFonts w:ascii="Cambria Math" w:hAnsi="Cambria Math"/>
                                        <w:i/>
                                      </w:rPr>
                                    </m:ctrlPr>
                                  </m:fPr>
                                  <m:num>
                                    <m:r>
                                      <w:rPr>
                                        <w:rFonts w:ascii="Cambria Math" w:hAnsi="Cambria Math"/>
                                      </w:rPr>
                                      <m:t>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+0s+3</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AB54F4" id="Text Box 8" o:spid="_x0000_s1029" type="#_x0000_t202" style="position:absolute;margin-left:241.2pt;margin-top:11.8pt;width:100.1pt;height:3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" fillcolor="white [3201]" strokeweight=".5pt">
                <v:textbox>
                  <w:txbxContent>
                    <w:p w:rsidR="002A06CF" w:rsidRDefault="002A06CF" w:rsidP="00DE4373">
                      <m:oMathPara>
                        <m:oMath>
                          <m:f>
                            <m:fPr>
                              <m:ctrlPr>
                                <w:rPr>
                                  <w:rFonts w:ascii="Cambria Math" w:hAnsi="Cambria Math"/>
                                  <w:i/>
                                </w:rPr>
                              </m:ctrlPr>
                            </m:fPr>
                            <m:num>
                              <m:r>
                                <w:rPr>
                                  <w:rFonts w:ascii="Cambria Math" w:hAnsi="Cambria Math"/>
                                </w:rPr>
                                <m:t>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+0s+3</m:t>
                              </m:r>
                            </m:den>
                          </m:f>
                        </m:oMath>
                      </m:oMathPara>
                    </w:p>
                  </w:txbxContent>
                </v:textbox>
              </v:shape>
            </w:pict>
          </mc:Fallback>
        </mc:AlternateContent>
      </w:r>
      <w:r>
        <w:rPr>
          <w:rFonts w:eastAsiaTheme="minorEastAsia"/>
          <w:noProof/>
          <w:lang w:eastAsia="en-GB"/>
        </w:rPr>
        <mc:AlternateContent>
          <mc:Choice Requires="wps">
            <w:drawing>
              <wp:anchor distT="0" distB="0" distL="114300" distR="114300" simplePos="0" relativeHeight="251659264" behindDoc="0" locked="0" layoutInCell="1" allowOverlap="1">
                <wp:simplePos x="0" y="0"/>
                <wp:positionH relativeFrom="column">
                  <wp:posOffset>1163812</wp:posOffset>
                </wp:positionH>
                <wp:positionV relativeFrom="paragraph">
                  <wp:posOffset>149536</wp:posOffset>
                </wp:positionV>
                <wp:extent cx="1271359" cy="454755"/>
                <wp:effectExtent l="0" t="0" r="24130" b="21590"/>
                <wp:wrapNone/>
                <wp:docPr id="4" name="Text Box 4"/>
                <wp:cNvGraphicFramePr/>
                <a:graphic xmlns:a="http://schemas.openxmlformats.org/drawingml/2006/main">
                  <a:graphicData uri="http://schemas.microsoft.com/office/word/2010/wordprocessingShape">
                    <wps:wsp>
                      <wps:cNvSpPr txBox="1"/>
                      <wps:spPr>
                        <a:xfrm>
                          <a:off x="0" y="0"/>
                          <a:ext cx="1271359" cy="454755"/>
                        </a:xfrm>
                        <a:prstGeom prst="rect">
                          <a:avLst/>
                        </a:prstGeom>
                        <a:solidFill>
                          <a:schemeClr val="lt1"/>
                        </a:solidFill>
                        <a:ln w="6350">
                          <a:solidFill>
                            <a:prstClr val="black"/>
                          </a:solidFill>
                        </a:ln>
                      </wps:spPr>
                      <wps:txbx>
                        <w:txbxContent>
                          <w:p w:rsidR="002A06CF" w:rsidRDefault="002A06CF">
                            <m:oMathPara>
                              <m:oMath>
                                <m:f>
                                  <m:fPr>
                                    <m:ctrlPr>
                                      <w:rPr>
                                        <w:rFonts w:ascii="Cambria Math" w:hAnsi="Cambria Math"/>
                                        <w:i/>
                                      </w:rPr>
                                    </m:ctrlPr>
                                  </m:fPr>
                                  <m:num>
                                    <m:r>
                                      <w:rPr>
                                        <w:rFonts w:ascii="Cambria Math" w:hAnsi="Cambria Math"/>
                                      </w:rPr>
                                      <m:t>Kd</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+Kps+Ki</m:t>
                                    </m:r>
                                  </m:num>
                                  <m:den>
                                    <m:r>
                                      <w:rPr>
                                        <w:rFonts w:ascii="Cambria Math" w:hAnsi="Cambria Math"/>
                                      </w:rPr>
                                      <m:t>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0" type="#_x0000_t202" style="position:absolute;margin-left:91.65pt;margin-top:11.75pt;width:100.1pt;height:35.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" fillcolor="white [3201]" strokeweight=".5pt">
                <v:textbox>
                  <w:txbxContent>
                    <w:p w:rsidR="002A06CF" w:rsidRDefault="002A06CF">
                      <m:oMathPara>
                        <m:oMath>
                          <m:f>
                            <m:fPr>
                              <m:ctrlPr>
                                <w:rPr>
                                  <w:rFonts w:ascii="Cambria Math" w:hAnsi="Cambria Math"/>
                                  <w:i/>
                                </w:rPr>
                              </m:ctrlPr>
                            </m:fPr>
                            <m:num>
                              <m:r>
                                <w:rPr>
                                  <w:rFonts w:ascii="Cambria Math" w:hAnsi="Cambria Math"/>
                                </w:rPr>
                                <m:t>Kd</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+Kps+Ki</m:t>
                              </m:r>
                            </m:num>
                            <m:den>
                              <m:r>
                                <w:rPr>
                                  <w:rFonts w:ascii="Cambria Math" w:hAnsi="Cambria Math"/>
                                </w:rPr>
                                <m:t>s</m:t>
                              </m:r>
                            </m:den>
                          </m:f>
                        </m:oMath>
                      </m:oMathPara>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381000</wp:posOffset>
                </wp:positionH>
                <wp:positionV relativeFrom="paragraph">
                  <wp:posOffset>271145</wp:posOffset>
                </wp:positionV>
                <wp:extent cx="263525" cy="273685"/>
                <wp:effectExtent l="0" t="0" r="22225" b="12065"/>
                <wp:wrapNone/>
                <wp:docPr id="5" name="Oval 5"/>
                <wp:cNvGraphicFramePr/>
                <a:graphic xmlns:a="http://schemas.openxmlformats.org/drawingml/2006/main">
                  <a:graphicData uri="http://schemas.microsoft.com/office/word/2010/wordprocessingShape">
                    <wps:wsp>
                      <wps:cNvSpPr/>
                      <wps:spPr>
                        <a:xfrm>
                          <a:off x="0" y="0"/>
                          <a:ext cx="263525" cy="273685"/>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A7DEB9" id="Oval 5" o:spid="_x0000_s1026" style="position:absolute;margin-left:30pt;margin-top:21.35pt;width:20.75pt;height:21.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" fillcolor="white [3201]" strokecolor="black [3200]" strokeweight="1pt">
                <v:stroke joinstyle="miter"/>
              </v:oval>
            </w:pict>
          </mc:Fallback>
        </mc:AlternateContent>
      </w:r>
    </w:p>
    <w:p w:rsidR="0067568C" w:rsidRDefault="00DE4373" w:rsidP="00FB10F0">
      <w:r>
        <w:rPr>
          <w:noProof/>
          <w:lang w:eastAsia="en-GB"/>
        </w:rPr>
        <mc:AlternateContent>
          <mc:Choice Requires="wps">
            <w:drawing>
              <wp:anchor distT="0" distB="0" distL="114300" distR="114300" simplePos="0" relativeHeight="251672576" behindDoc="0" locked="0" layoutInCell="1" allowOverlap="1">
                <wp:simplePos x="0" y="0"/>
                <wp:positionH relativeFrom="column">
                  <wp:posOffset>492177</wp:posOffset>
                </wp:positionH>
                <wp:positionV relativeFrom="paragraph">
                  <wp:posOffset>899200</wp:posOffset>
                </wp:positionV>
                <wp:extent cx="4057352" cy="0"/>
                <wp:effectExtent l="0" t="0" r="19685" b="19050"/>
                <wp:wrapNone/>
                <wp:docPr id="18" name="Straight Connector 18"/>
                <wp:cNvGraphicFramePr/>
                <a:graphic xmlns:a="http://schemas.openxmlformats.org/drawingml/2006/main">
                  <a:graphicData uri="http://schemas.microsoft.com/office/word/2010/wordprocessingShape">
                    <wps:wsp>
                      <wps:cNvCnPr/>
                      <wps:spPr>
                        <a:xfrm flipH="1">
                          <a:off x="0" y="0"/>
                          <a:ext cx="405735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3985CA" id="Straight Connector 18"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5pt,70.8pt" to="358.25pt,7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485192</wp:posOffset>
                </wp:positionH>
                <wp:positionV relativeFrom="paragraph">
                  <wp:posOffset>258484</wp:posOffset>
                </wp:positionV>
                <wp:extent cx="7464" cy="655644"/>
                <wp:effectExtent l="76200" t="38100" r="69215" b="11430"/>
                <wp:wrapNone/>
                <wp:docPr id="19" name="Straight Arrow Connector 19"/>
                <wp:cNvGraphicFramePr/>
                <a:graphic xmlns:a="http://schemas.openxmlformats.org/drawingml/2006/main">
                  <a:graphicData uri="http://schemas.microsoft.com/office/word/2010/wordprocessingShape">
                    <wps:wsp>
                      <wps:cNvCnPr/>
                      <wps:spPr>
                        <a:xfrm flipV="1">
                          <a:off x="0" y="0"/>
                          <a:ext cx="7464" cy="6556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8E27A23" id="_x0000_t32" coordsize="21600,21600" o:spt="32" o:oned="t" path="m,l21600,21600e" filled="f">
                <v:path arrowok="t" fillok="f" o:connecttype="none"/>
                <o:lock v:ext="edit" shapetype="t"/>
              </v:shapetype>
              <v:shape id="Straight Arrow Connector 19" o:spid="_x0000_s1026" type="#_x0000_t32" style="position:absolute;margin-left:38.2pt;margin-top:20.35pt;width:.6pt;height:51.6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4534678</wp:posOffset>
                </wp:positionH>
                <wp:positionV relativeFrom="paragraph">
                  <wp:posOffset>70083</wp:posOffset>
                </wp:positionV>
                <wp:extent cx="11196" cy="817919"/>
                <wp:effectExtent l="0" t="0" r="27305" b="20320"/>
                <wp:wrapNone/>
                <wp:docPr id="17" name="Straight Connector 17"/>
                <wp:cNvGraphicFramePr/>
                <a:graphic xmlns:a="http://schemas.openxmlformats.org/drawingml/2006/main">
                  <a:graphicData uri="http://schemas.microsoft.com/office/word/2010/wordprocessingShape">
                    <wps:wsp>
                      <wps:cNvCnPr/>
                      <wps:spPr>
                        <a:xfrm>
                          <a:off x="0" y="0"/>
                          <a:ext cx="11196" cy="81791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7D86AE" id="Straight Connector 17"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57.05pt,5.5pt" to="357.95pt,6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70528" behindDoc="0" locked="0" layoutInCell="1" allowOverlap="1">
                <wp:simplePos x="0" y="0"/>
                <wp:positionH relativeFrom="column">
                  <wp:posOffset>97038</wp:posOffset>
                </wp:positionH>
                <wp:positionV relativeFrom="paragraph">
                  <wp:posOffset>111695</wp:posOffset>
                </wp:positionV>
                <wp:extent cx="283651" cy="0"/>
                <wp:effectExtent l="0" t="76200" r="21590" b="95250"/>
                <wp:wrapNone/>
                <wp:docPr id="16" name="Straight Arrow Connector 16"/>
                <wp:cNvGraphicFramePr/>
                <a:graphic xmlns:a="http://schemas.openxmlformats.org/drawingml/2006/main">
                  <a:graphicData uri="http://schemas.microsoft.com/office/word/2010/wordprocessingShape">
                    <wps:wsp>
                      <wps:cNvCnPr/>
                      <wps:spPr>
                        <a:xfrm>
                          <a:off x="0" y="0"/>
                          <a:ext cx="28365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EE0E210" id="Straight Arrow Connector 16" o:spid="_x0000_s1026" type="#_x0000_t32" style="position:absolute;margin-left:7.65pt;margin-top:8.8pt;width:22.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9504" behindDoc="0" locked="0" layoutInCell="1" allowOverlap="1" wp14:anchorId="0E4EE7B8" wp14:editId="041C30B9">
                <wp:simplePos x="0" y="0"/>
                <wp:positionH relativeFrom="column">
                  <wp:posOffset>4340017</wp:posOffset>
                </wp:positionH>
                <wp:positionV relativeFrom="paragraph">
                  <wp:posOffset>66909</wp:posOffset>
                </wp:positionV>
                <wp:extent cx="550104" cy="3732"/>
                <wp:effectExtent l="0" t="76200" r="21590" b="92075"/>
                <wp:wrapNone/>
                <wp:docPr id="13" name="Straight Arrow Connector 13"/>
                <wp:cNvGraphicFramePr/>
                <a:graphic xmlns:a="http://schemas.openxmlformats.org/drawingml/2006/main">
                  <a:graphicData uri="http://schemas.microsoft.com/office/word/2010/wordprocessingShape">
                    <wps:wsp>
                      <wps:cNvCnPr/>
                      <wps:spPr>
                        <a:xfrm flipV="1">
                          <a:off x="0" y="0"/>
                          <a:ext cx="550104" cy="37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A115146" id="Straight Arrow Connector 13" o:spid="_x0000_s1026" type="#_x0000_t32" style="position:absolute;margin-left:341.75pt;margin-top:5.25pt;width:43.3pt;height:.3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7456" behindDoc="0" locked="0" layoutInCell="1" allowOverlap="1">
                <wp:simplePos x="0" y="0"/>
                <wp:positionH relativeFrom="column">
                  <wp:posOffset>2440888</wp:posOffset>
                </wp:positionH>
                <wp:positionV relativeFrom="paragraph">
                  <wp:posOffset>81837</wp:posOffset>
                </wp:positionV>
                <wp:extent cx="627017" cy="0"/>
                <wp:effectExtent l="0" t="76200" r="20955" b="95250"/>
                <wp:wrapNone/>
                <wp:docPr id="12" name="Straight Arrow Connector 12"/>
                <wp:cNvGraphicFramePr/>
                <a:graphic xmlns:a="http://schemas.openxmlformats.org/drawingml/2006/main">
                  <a:graphicData uri="http://schemas.microsoft.com/office/word/2010/wordprocessingShape">
                    <wps:wsp>
                      <wps:cNvCnPr/>
                      <wps:spPr>
                        <a:xfrm>
                          <a:off x="0" y="0"/>
                          <a:ext cx="62701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F59CEFE" id="Straight Arrow Connector 12" o:spid="_x0000_s1026" type="#_x0000_t32" style="position:absolute;margin-left:192.2pt;margin-top:6.45pt;width:49.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644214</wp:posOffset>
                </wp:positionH>
                <wp:positionV relativeFrom="paragraph">
                  <wp:posOffset>96766</wp:posOffset>
                </wp:positionV>
                <wp:extent cx="550104" cy="3732"/>
                <wp:effectExtent l="0" t="76200" r="21590" b="92075"/>
                <wp:wrapNone/>
                <wp:docPr id="9" name="Straight Arrow Connector 9"/>
                <wp:cNvGraphicFramePr/>
                <a:graphic xmlns:a="http://schemas.openxmlformats.org/drawingml/2006/main">
                  <a:graphicData uri="http://schemas.microsoft.com/office/word/2010/wordprocessingShape">
                    <wps:wsp>
                      <wps:cNvCnPr/>
                      <wps:spPr>
                        <a:xfrm flipV="1">
                          <a:off x="0" y="0"/>
                          <a:ext cx="550104" cy="373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FED0AE" id="Straight Arrow Connector 9" o:spid="_x0000_s1026" type="#_x0000_t32" style="position:absolute;margin-left:50.75pt;margin-top:7.6pt;width:43.3pt;height:.3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" strokecolor="black [3200]" strokeweight=".5pt">
                <v:stroke endarrow="block" joinstyle="miter"/>
              </v:shape>
            </w:pict>
          </mc:Fallback>
        </mc:AlternateContent>
      </w:r>
      <w:r>
        <w:rPr>
          <w:noProof/>
          <w:lang w:eastAsia="en-GB"/>
        </w:rPr>
        <mc:AlternateContent>
          <mc:Choice Requires="wps">
            <w:drawing>
              <wp:anchor distT="0" distB="0" distL="114300" distR="114300" simplePos="0" relativeHeight="251663360" behindDoc="0" locked="0" layoutInCell="1" allowOverlap="1" wp14:anchorId="0A2D3B90" wp14:editId="0452BBAA">
                <wp:simplePos x="0" y="0"/>
                <wp:positionH relativeFrom="column">
                  <wp:posOffset>427860</wp:posOffset>
                </wp:positionH>
                <wp:positionV relativeFrom="paragraph">
                  <wp:posOffset>30185</wp:posOffset>
                </wp:positionV>
                <wp:extent cx="175735" cy="176034"/>
                <wp:effectExtent l="0" t="0" r="34290" b="33655"/>
                <wp:wrapNone/>
                <wp:docPr id="7" name="Straight Connector 7"/>
                <wp:cNvGraphicFramePr/>
                <a:graphic xmlns:a="http://schemas.openxmlformats.org/drawingml/2006/main">
                  <a:graphicData uri="http://schemas.microsoft.com/office/word/2010/wordprocessingShape">
                    <wps:wsp>
                      <wps:cNvCnPr/>
                      <wps:spPr>
                        <a:xfrm flipH="1">
                          <a:off x="0" y="0"/>
                          <a:ext cx="175735" cy="1760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57BD0E" id="Straight Connector 7"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pt,2.4pt" to="47.55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422971</wp:posOffset>
                </wp:positionH>
                <wp:positionV relativeFrom="paragraph">
                  <wp:posOffset>22851</wp:posOffset>
                </wp:positionV>
                <wp:extent cx="173589" cy="190704"/>
                <wp:effectExtent l="0" t="0" r="36195" b="19050"/>
                <wp:wrapNone/>
                <wp:docPr id="6" name="Straight Connector 6"/>
                <wp:cNvGraphicFramePr/>
                <a:graphic xmlns:a="http://schemas.openxmlformats.org/drawingml/2006/main">
                  <a:graphicData uri="http://schemas.microsoft.com/office/word/2010/wordprocessingShape">
                    <wps:wsp>
                      <wps:cNvCnPr/>
                      <wps:spPr>
                        <a:xfrm>
                          <a:off x="0" y="0"/>
                          <a:ext cx="173589" cy="19070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4F0E0A91" id="Straight Connector 6"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3.3pt,1.8pt" to="46.95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" strokecolor="black [3200]" strokeweight=".5pt">
                <v:stroke joinstyle="miter"/>
              </v:line>
            </w:pict>
          </mc:Fallback>
        </mc:AlternateContent>
      </w:r>
      <w:r>
        <w:t xml:space="preserve">  </w:t>
      </w:r>
    </w:p>
    <w:p w:rsidR="00DE4373" w:rsidRDefault="00DE4373" w:rsidP="00FB10F0"/>
    <w:p w:rsidR="00DE4373" w:rsidRDefault="00DE4373" w:rsidP="00FB10F0"/>
    <w:p w:rsidR="00DE4373" w:rsidRDefault="00DE4373" w:rsidP="00FB10F0"/>
    <w:p w:rsidR="00DE4373" w:rsidRPr="004C39FF" w:rsidRDefault="00DE4373" w:rsidP="00F97E9B">
      <w:pPr>
        <w:rPr>
          <w:sz w:val="24"/>
        </w:rPr>
      </w:pPr>
      <w:r w:rsidRPr="004C39FF">
        <w:rPr>
          <w:sz w:val="24"/>
        </w:rPr>
        <w:t>After this stage, the results from the tuned PID from the first simulation are required.</w:t>
      </w:r>
    </w:p>
    <w:p w:rsidR="00DE4373" w:rsidRPr="00A179D6" w:rsidRDefault="00A179D6" w:rsidP="00FB10F0">
      <w:pPr>
        <w:rPr>
          <w:rFonts w:eastAsiaTheme="minorEastAsia"/>
        </w:rPr>
      </w:pPr>
      <m:oMathPara>
        <m:oMath>
          <m:r>
            <w:rPr>
              <w:rFonts w:ascii="Cambria Math" w:hAnsi="Cambria Math"/>
            </w:rPr>
            <m:t>P=Kp=114.1237</m:t>
          </m:r>
        </m:oMath>
      </m:oMathPara>
    </w:p>
    <w:p w:rsidR="00A179D6" w:rsidRPr="00A179D6" w:rsidRDefault="00A179D6" w:rsidP="00FB10F0">
      <w:pPr>
        <w:rPr>
          <w:rFonts w:eastAsiaTheme="minorEastAsia"/>
        </w:rPr>
      </w:pPr>
      <m:oMathPara>
        <m:oMath>
          <m:r>
            <w:rPr>
              <w:rFonts w:ascii="Cambria Math" w:eastAsiaTheme="minorEastAsia" w:hAnsi="Cambria Math"/>
            </w:rPr>
            <m:t>I=Ki=17.9293</m:t>
          </m:r>
        </m:oMath>
      </m:oMathPara>
    </w:p>
    <w:p w:rsidR="00A179D6" w:rsidRPr="00A179D6" w:rsidRDefault="00A179D6" w:rsidP="00FB10F0">
      <w:pPr>
        <w:rPr>
          <w:rFonts w:eastAsiaTheme="minorEastAsia"/>
        </w:rPr>
      </w:pPr>
      <m:oMathPara>
        <m:oMath>
          <m:r>
            <w:rPr>
              <w:rFonts w:ascii="Cambria Math" w:hAnsi="Cambria Math"/>
            </w:rPr>
            <m:t>D=Kd=161.4026</m:t>
          </m:r>
        </m:oMath>
      </m:oMathPara>
    </w:p>
    <w:p w:rsidR="00A179D6" w:rsidRPr="00A179D6" w:rsidRDefault="00A179D6" w:rsidP="00FB10F0">
      <w:pPr>
        <w:rPr>
          <w:rFonts w:eastAsiaTheme="minorEastAsia"/>
        </w:rPr>
      </w:pPr>
      <m:oMathPara>
        <m:oMath>
          <m:r>
            <w:rPr>
              <w:rFonts w:ascii="Cambria Math" w:hAnsi="Cambria Math"/>
            </w:rPr>
            <m:t>PID=</m:t>
          </m:r>
          <m:f>
            <m:fPr>
              <m:ctrlPr>
                <w:rPr>
                  <w:rFonts w:ascii="Cambria Math" w:hAnsi="Cambria Math"/>
                  <w:i/>
                </w:rPr>
              </m:ctrlPr>
            </m:fPr>
            <m:num>
              <m:r>
                <w:rPr>
                  <w:rFonts w:ascii="Cambria Math" w:hAnsi="Cambria Math"/>
                </w:rPr>
                <m:t>161.4026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+114.1237s+17.9293</m:t>
              </m:r>
            </m:num>
            <m:den>
              <m:r>
                <w:rPr>
                  <w:rFonts w:ascii="Cambria Math" w:hAnsi="Cambria Math"/>
                </w:rPr>
                <m:t>s</m:t>
              </m:r>
            </m:den>
          </m:f>
        </m:oMath>
      </m:oMathPara>
    </w:p>
    <w:p w:rsidR="00A179D6" w:rsidRPr="00A179D6" w:rsidRDefault="00A179D6" w:rsidP="00FB10F0">
      <w:pPr>
        <w:rPr>
          <w:rFonts w:eastAsiaTheme="minorEastAsia"/>
        </w:rPr>
      </w:pPr>
      <m:oMathPara>
        <m:oMath>
          <m:d>
            <m:dPr>
              <m:ctrlPr>
                <w:rPr>
                  <w:rFonts w:ascii="Cambria Math" w:hAnsi="Cambria Math"/>
                  <w:i/>
                </w:rPr>
              </m:ctrlPr>
            </m:dPr>
            <m:e>
              <m:f>
                <m:fPr>
                  <m:ctrlPr>
                    <w:rPr>
                      <w:rFonts w:ascii="Cambria Math" w:hAnsi="Cambria Math"/>
                      <w:i/>
                    </w:rPr>
                  </m:ctrlPr>
                </m:fPr>
                <m:num>
                  <m:r>
                    <w:rPr>
                      <w:rFonts w:ascii="Cambria Math" w:hAnsi="Cambria Math"/>
                    </w:rPr>
                    <m:t>161.4026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+114.1237s+17.9293</m:t>
                  </m:r>
                </m:num>
                <m:den>
                  <m:r>
                    <w:rPr>
                      <w:rFonts w:ascii="Cambria Math" w:hAnsi="Cambria Math"/>
                    </w:rPr>
                    <m:t>s</m:t>
                  </m:r>
                </m:den>
              </m:f>
            </m:e>
          </m:d>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+0s+3s</m:t>
                  </m:r>
                </m:den>
              </m:f>
            </m:e>
          </m:d>
        </m:oMath>
      </m:oMathPara>
    </w:p>
    <w:p w:rsidR="00A179D6" w:rsidRPr="00A179D6" w:rsidRDefault="005A234A" w:rsidP="00FB10F0">
      <w:pPr>
        <w:rPr>
          <w:rFonts w:eastAsiaTheme="minorEastAsia"/>
        </w:rPr>
      </w:pPr>
      <m:oMathPara>
        <m:oMath>
          <m:r>
            <w:rPr>
              <w:rFonts w:ascii="Cambria Math" w:eastAsiaTheme="minorEastAsia" w:hAnsi="Cambria Math"/>
            </w:rPr>
            <m:t>G=</m:t>
          </m:r>
          <m:f>
            <m:fPr>
              <m:ctrlPr>
                <w:rPr>
                  <w:rFonts w:ascii="Cambria Math" w:eastAsiaTheme="minorEastAsia" w:hAnsi="Cambria Math"/>
                  <w:i/>
                </w:rPr>
              </m:ctrlPr>
            </m:fPr>
            <m:num>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oMath>
      </m:oMathPara>
    </w:p>
    <w:p w:rsidR="005A234A" w:rsidRPr="00DE4373" w:rsidRDefault="00E07781" w:rsidP="005A234A">
      <w:pPr>
        <w:rPr>
          <w:rFonts w:eastAsiaTheme="minorEastAsia"/>
        </w:rPr>
      </w:pPr>
      <w:r>
        <w:rPr>
          <w:noProof/>
          <w:lang w:eastAsia="en-GB"/>
        </w:rPr>
        <mc:AlternateContent>
          <mc:Choice Requires="wps">
            <w:drawing>
              <wp:anchor distT="0" distB="0" distL="114300" distR="114300" simplePos="0" relativeHeight="251685888" behindDoc="1" locked="0" layoutInCell="1" allowOverlap="1" wp14:anchorId="1DB49C6A" wp14:editId="34E13EEA">
                <wp:simplePos x="0" y="0"/>
                <wp:positionH relativeFrom="column">
                  <wp:posOffset>720090</wp:posOffset>
                </wp:positionH>
                <wp:positionV relativeFrom="page">
                  <wp:posOffset>4013763</wp:posOffset>
                </wp:positionV>
                <wp:extent cx="263525" cy="273685"/>
                <wp:effectExtent l="0" t="0" r="22225" b="12065"/>
                <wp:wrapNone/>
                <wp:docPr id="29" name="Oval 29"/>
                <wp:cNvGraphicFramePr/>
                <a:graphic xmlns:a="http://schemas.openxmlformats.org/drawingml/2006/main">
                  <a:graphicData uri="http://schemas.microsoft.com/office/word/2010/wordprocessingShape">
                    <wps:wsp>
                      <wps:cNvSpPr/>
                      <wps:spPr>
                        <a:xfrm>
                          <a:off x="0" y="0"/>
                          <a:ext cx="263525" cy="273685"/>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56AECD" id="Oval 29" o:spid="_x0000_s1026" style="position:absolute;margin-left:56.7pt;margin-top:316.05pt;width:20.75pt;height:21.55pt;z-index:-25163059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" fillcolor="white [3201]" strokecolor="black [3200]" strokeweight="1pt">
                <v:stroke joinstyle="miter"/>
                <w10:wrap anchory="page"/>
              </v:oval>
            </w:pict>
          </mc:Fallback>
        </mc:AlternateContent>
      </w:r>
      <w:r w:rsidR="005A234A">
        <w:rPr>
          <w:noProof/>
          <w:lang w:eastAsia="en-GB"/>
        </w:rPr>
        <mc:AlternateContent>
          <mc:Choice Requires="wps">
            <w:drawing>
              <wp:anchor distT="0" distB="0" distL="114300" distR="114300" simplePos="0" relativeHeight="251686912" behindDoc="0" locked="0" layoutInCell="1" allowOverlap="1">
                <wp:simplePos x="0" y="0"/>
                <wp:positionH relativeFrom="column">
                  <wp:posOffset>1565904</wp:posOffset>
                </wp:positionH>
                <wp:positionV relativeFrom="paragraph">
                  <wp:posOffset>154684</wp:posOffset>
                </wp:positionV>
                <wp:extent cx="2480706" cy="473065"/>
                <wp:effectExtent l="0" t="0" r="15240" b="22860"/>
                <wp:wrapNone/>
                <wp:docPr id="30" name="Text Box 30"/>
                <wp:cNvGraphicFramePr/>
                <a:graphic xmlns:a="http://schemas.openxmlformats.org/drawingml/2006/main">
                  <a:graphicData uri="http://schemas.microsoft.com/office/word/2010/wordprocessingShape">
                    <wps:wsp>
                      <wps:cNvSpPr txBox="1"/>
                      <wps:spPr>
                        <a:xfrm>
                          <a:off x="0" y="0"/>
                          <a:ext cx="2480706" cy="473065"/>
                        </a:xfrm>
                        <a:prstGeom prst="rect">
                          <a:avLst/>
                        </a:prstGeom>
                        <a:solidFill>
                          <a:schemeClr val="lt1"/>
                        </a:solidFill>
                        <a:ln w="6350">
                          <a:solidFill>
                            <a:prstClr val="black"/>
                          </a:solidFill>
                        </a:ln>
                      </wps:spPr>
                      <wps:txbx>
                        <w:txbxContent>
                          <w:p w:rsidR="002A06CF" w:rsidRDefault="002A06CF">
                            <m:oMathPara>
                              <m:oMath>
                                <m:f>
                                  <m:fPr>
                                    <m:ctrlPr>
                                      <w:rPr>
                                        <w:rFonts w:ascii="Cambria Math" w:eastAsiaTheme="minorEastAsia" w:hAnsi="Cambria Math"/>
                                        <w:i/>
                                      </w:rPr>
                                    </m:ctrlPr>
                                  </m:fPr>
                                  <m:num>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31" type="#_x0000_t202" style="position:absolute;margin-left:123.3pt;margin-top:12.2pt;width:195.35pt;height:37.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" fillcolor="white [3201]" strokeweight=".5pt">
                <v:textbox>
                  <w:txbxContent>
                    <w:p w:rsidR="002A06CF" w:rsidRDefault="002A06CF">
                      <m:oMathPara>
                        <m:oMath>
                          <m:f>
                            <m:fPr>
                              <m:ctrlPr>
                                <w:rPr>
                                  <w:rFonts w:ascii="Cambria Math" w:eastAsiaTheme="minorEastAsia" w:hAnsi="Cambria Math"/>
                                  <w:i/>
                                </w:rPr>
                              </m:ctrlPr>
                            </m:fPr>
                            <m:num>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oMath>
                      </m:oMathPara>
                    </w:p>
                  </w:txbxContent>
                </v:textbox>
              </v:shape>
            </w:pict>
          </mc:Fallback>
        </mc:AlternateContent>
      </w:r>
    </w:p>
    <w:p w:rsidR="005A234A" w:rsidRDefault="00ED3B88" w:rsidP="005A234A">
      <w:r>
        <w:rPr>
          <w:noProof/>
          <w:lang w:eastAsia="en-GB"/>
        </w:rPr>
        <mc:AlternateContent>
          <mc:Choice Requires="wps">
            <w:drawing>
              <wp:anchor distT="0" distB="0" distL="114300" distR="114300" simplePos="0" relativeHeight="251688960" behindDoc="0" locked="0" layoutInCell="1" allowOverlap="1">
                <wp:simplePos x="0" y="0"/>
                <wp:positionH relativeFrom="column">
                  <wp:posOffset>976007</wp:posOffset>
                </wp:positionH>
                <wp:positionV relativeFrom="paragraph">
                  <wp:posOffset>117247</wp:posOffset>
                </wp:positionV>
                <wp:extent cx="590300" cy="2884"/>
                <wp:effectExtent l="0" t="76200" r="19685" b="92710"/>
                <wp:wrapNone/>
                <wp:docPr id="32" name="Straight Arrow Connector 32"/>
                <wp:cNvGraphicFramePr/>
                <a:graphic xmlns:a="http://schemas.openxmlformats.org/drawingml/2006/main">
                  <a:graphicData uri="http://schemas.microsoft.com/office/word/2010/wordprocessingShape">
                    <wps:wsp>
                      <wps:cNvCnPr/>
                      <wps:spPr>
                        <a:xfrm flipV="1">
                          <a:off x="0" y="0"/>
                          <a:ext cx="590300" cy="288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1E36BEE" id="Straight Arrow Connector 32" o:spid="_x0000_s1026" type="#_x0000_t32" style="position:absolute;margin-left:76.85pt;margin-top:9.25pt;width:46.5pt;height:.25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" strokecolor="black [3200]" strokeweight=".5pt">
                <v:stroke endarrow="block" joinstyle="miter"/>
              </v:shape>
            </w:pict>
          </mc:Fallback>
        </mc:AlternateContent>
      </w:r>
      <w:r w:rsidR="005A234A">
        <w:rPr>
          <w:noProof/>
          <w:lang w:eastAsia="en-GB"/>
        </w:rPr>
        <mc:AlternateContent>
          <mc:Choice Requires="wps">
            <w:drawing>
              <wp:anchor distT="0" distB="0" distL="114300" distR="114300" simplePos="0" relativeHeight="251681792" behindDoc="0" locked="0" layoutInCell="1" allowOverlap="1" wp14:anchorId="38700F50" wp14:editId="3E0852AB">
                <wp:simplePos x="0" y="0"/>
                <wp:positionH relativeFrom="column">
                  <wp:posOffset>4860454</wp:posOffset>
                </wp:positionH>
                <wp:positionV relativeFrom="paragraph">
                  <wp:posOffset>62440</wp:posOffset>
                </wp:positionV>
                <wp:extent cx="16564" cy="843841"/>
                <wp:effectExtent l="0" t="0" r="21590" b="33020"/>
                <wp:wrapNone/>
                <wp:docPr id="22" name="Straight Connector 22"/>
                <wp:cNvGraphicFramePr/>
                <a:graphic xmlns:a="http://schemas.openxmlformats.org/drawingml/2006/main">
                  <a:graphicData uri="http://schemas.microsoft.com/office/word/2010/wordprocessingShape">
                    <wps:wsp>
                      <wps:cNvCnPr/>
                      <wps:spPr>
                        <a:xfrm>
                          <a:off x="0" y="0"/>
                          <a:ext cx="16564" cy="84384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26AFD6" id="Straight Connector 22"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2.7pt,4.9pt" to="384pt,7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" strokecolor="black [3200]" strokeweight=".5pt">
                <v:stroke joinstyle="miter"/>
              </v:line>
            </w:pict>
          </mc:Fallback>
        </mc:AlternateContent>
      </w:r>
      <w:r w:rsidR="005A234A">
        <w:rPr>
          <w:noProof/>
          <w:lang w:eastAsia="en-GB"/>
        </w:rPr>
        <mc:AlternateContent>
          <mc:Choice Requires="wps">
            <w:drawing>
              <wp:anchor distT="0" distB="0" distL="114300" distR="114300" simplePos="0" relativeHeight="251687936" behindDoc="0" locked="0" layoutInCell="1" allowOverlap="1">
                <wp:simplePos x="0" y="0"/>
                <wp:positionH relativeFrom="column">
                  <wp:posOffset>4046617</wp:posOffset>
                </wp:positionH>
                <wp:positionV relativeFrom="paragraph">
                  <wp:posOffset>59556</wp:posOffset>
                </wp:positionV>
                <wp:extent cx="1159982" cy="0"/>
                <wp:effectExtent l="0" t="76200" r="21590" b="95250"/>
                <wp:wrapNone/>
                <wp:docPr id="31" name="Straight Arrow Connector 31"/>
                <wp:cNvGraphicFramePr/>
                <a:graphic xmlns:a="http://schemas.openxmlformats.org/drawingml/2006/main">
                  <a:graphicData uri="http://schemas.microsoft.com/office/word/2010/wordprocessingShape">
                    <wps:wsp>
                      <wps:cNvCnPr/>
                      <wps:spPr>
                        <a:xfrm>
                          <a:off x="0" y="0"/>
                          <a:ext cx="115998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19722C5" id="Straight Arrow Connector 31" o:spid="_x0000_s1026" type="#_x0000_t32" style="position:absolute;margin-left:318.65pt;margin-top:4.7pt;width:91.35pt;height:0;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" strokecolor="black [3200]" strokeweight=".5pt">
                <v:stroke endarrow="block" joinstyle="miter"/>
              </v:shape>
            </w:pict>
          </mc:Fallback>
        </mc:AlternateContent>
      </w:r>
      <w:r w:rsidR="005A234A">
        <w:rPr>
          <w:noProof/>
          <w:lang w:eastAsia="en-GB"/>
        </w:rPr>
        <mc:AlternateContent>
          <mc:Choice Requires="wps">
            <w:drawing>
              <wp:anchor distT="0" distB="0" distL="114300" distR="114300" simplePos="0" relativeHeight="251680768" behindDoc="0" locked="0" layoutInCell="1" allowOverlap="1" wp14:anchorId="60584575" wp14:editId="356D8374">
                <wp:simplePos x="0" y="0"/>
                <wp:positionH relativeFrom="column">
                  <wp:posOffset>419589</wp:posOffset>
                </wp:positionH>
                <wp:positionV relativeFrom="paragraph">
                  <wp:posOffset>131317</wp:posOffset>
                </wp:positionV>
                <wp:extent cx="283651" cy="0"/>
                <wp:effectExtent l="0" t="76200" r="21590" b="95250"/>
                <wp:wrapNone/>
                <wp:docPr id="23" name="Straight Arrow Connector 23"/>
                <wp:cNvGraphicFramePr/>
                <a:graphic xmlns:a="http://schemas.openxmlformats.org/drawingml/2006/main">
                  <a:graphicData uri="http://schemas.microsoft.com/office/word/2010/wordprocessingShape">
                    <wps:wsp>
                      <wps:cNvCnPr/>
                      <wps:spPr>
                        <a:xfrm>
                          <a:off x="0" y="0"/>
                          <a:ext cx="283651"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4C934E" id="Straight Arrow Connector 23" o:spid="_x0000_s1026" type="#_x0000_t32" style="position:absolute;margin-left:33.05pt;margin-top:10.35pt;width:22.3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" strokecolor="black [3200]" strokeweight=".5pt">
                <v:stroke endarrow="block" joinstyle="miter"/>
              </v:shape>
            </w:pict>
          </mc:Fallback>
        </mc:AlternateContent>
      </w:r>
      <w:r w:rsidR="005A234A">
        <w:rPr>
          <w:noProof/>
          <w:lang w:eastAsia="en-GB"/>
        </w:rPr>
        <mc:AlternateContent>
          <mc:Choice Requires="wps">
            <w:drawing>
              <wp:anchor distT="0" distB="0" distL="114300" distR="114300" simplePos="0" relativeHeight="251675648" behindDoc="0" locked="0" layoutInCell="1" allowOverlap="1" wp14:anchorId="35D2E3C4" wp14:editId="7678A267">
                <wp:simplePos x="0" y="0"/>
                <wp:positionH relativeFrom="column">
                  <wp:posOffset>756920</wp:posOffset>
                </wp:positionH>
                <wp:positionV relativeFrom="paragraph">
                  <wp:posOffset>27940</wp:posOffset>
                </wp:positionV>
                <wp:extent cx="173355" cy="190500"/>
                <wp:effectExtent l="0" t="0" r="36195" b="19050"/>
                <wp:wrapNone/>
                <wp:docPr id="28" name="Straight Connector 28"/>
                <wp:cNvGraphicFramePr/>
                <a:graphic xmlns:a="http://schemas.openxmlformats.org/drawingml/2006/main">
                  <a:graphicData uri="http://schemas.microsoft.com/office/word/2010/wordprocessingShape">
                    <wps:wsp>
                      <wps:cNvCnPr/>
                      <wps:spPr>
                        <a:xfrm>
                          <a:off x="0" y="0"/>
                          <a:ext cx="173355" cy="190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6B88952" id="Straight Connector 28" o:spid="_x0000_s1026"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9.6pt,2.2pt" to="73.25pt,1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" strokecolor="black [3200]" strokeweight=".5pt">
                <v:stroke joinstyle="miter"/>
              </v:line>
            </w:pict>
          </mc:Fallback>
        </mc:AlternateContent>
      </w:r>
      <w:r w:rsidR="005A234A">
        <w:rPr>
          <w:noProof/>
          <w:lang w:eastAsia="en-GB"/>
        </w:rPr>
        <mc:AlternateContent>
          <mc:Choice Requires="wps">
            <w:drawing>
              <wp:anchor distT="0" distB="0" distL="114300" distR="114300" simplePos="0" relativeHeight="251676672" behindDoc="0" locked="0" layoutInCell="1" allowOverlap="1" wp14:anchorId="53F9564B" wp14:editId="1F7064AC">
                <wp:simplePos x="0" y="0"/>
                <wp:positionH relativeFrom="column">
                  <wp:posOffset>761962</wp:posOffset>
                </wp:positionH>
                <wp:positionV relativeFrom="paragraph">
                  <wp:posOffset>35614</wp:posOffset>
                </wp:positionV>
                <wp:extent cx="175735" cy="176034"/>
                <wp:effectExtent l="0" t="0" r="34290" b="33655"/>
                <wp:wrapNone/>
                <wp:docPr id="27" name="Straight Connector 27"/>
                <wp:cNvGraphicFramePr/>
                <a:graphic xmlns:a="http://schemas.openxmlformats.org/drawingml/2006/main">
                  <a:graphicData uri="http://schemas.microsoft.com/office/word/2010/wordprocessingShape">
                    <wps:wsp>
                      <wps:cNvCnPr/>
                      <wps:spPr>
                        <a:xfrm flipH="1">
                          <a:off x="0" y="0"/>
                          <a:ext cx="175735" cy="1760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F9D7A8" id="Straight Connector 27"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pt,2.8pt" to="73.85pt,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" strokecolor="black [3200]" strokeweight=".5pt">
                <v:stroke joinstyle="miter"/>
              </v:line>
            </w:pict>
          </mc:Fallback>
        </mc:AlternateContent>
      </w:r>
      <w:r w:rsidR="005A234A">
        <w:rPr>
          <w:noProof/>
          <w:lang w:eastAsia="en-GB"/>
        </w:rPr>
        <mc:AlternateContent>
          <mc:Choice Requires="wps">
            <w:drawing>
              <wp:anchor distT="0" distB="0" distL="114300" distR="114300" simplePos="0" relativeHeight="251683840" behindDoc="0" locked="0" layoutInCell="1" allowOverlap="1" wp14:anchorId="30E63490" wp14:editId="0A7B54C7">
                <wp:simplePos x="0" y="0"/>
                <wp:positionH relativeFrom="column">
                  <wp:posOffset>825318</wp:posOffset>
                </wp:positionH>
                <wp:positionV relativeFrom="paragraph">
                  <wp:posOffset>243205</wp:posOffset>
                </wp:positionV>
                <wp:extent cx="7464" cy="655644"/>
                <wp:effectExtent l="76200" t="38100" r="69215" b="11430"/>
                <wp:wrapNone/>
                <wp:docPr id="21" name="Straight Arrow Connector 21"/>
                <wp:cNvGraphicFramePr/>
                <a:graphic xmlns:a="http://schemas.openxmlformats.org/drawingml/2006/main">
                  <a:graphicData uri="http://schemas.microsoft.com/office/word/2010/wordprocessingShape">
                    <wps:wsp>
                      <wps:cNvCnPr/>
                      <wps:spPr>
                        <a:xfrm flipV="1">
                          <a:off x="0" y="0"/>
                          <a:ext cx="7464" cy="65564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56727F" id="Straight Arrow Connector 21" o:spid="_x0000_s1026" type="#_x0000_t32" style="position:absolute;margin-left:65pt;margin-top:19.15pt;width:.6pt;height:51.6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" strokecolor="black [3200]" strokeweight=".5pt">
                <v:stroke endarrow="block" joinstyle="miter"/>
              </v:shape>
            </w:pict>
          </mc:Fallback>
        </mc:AlternateContent>
      </w:r>
      <w:r w:rsidR="005A234A">
        <w:t xml:space="preserve">  </w:t>
      </w:r>
    </w:p>
    <w:p w:rsidR="005A234A" w:rsidRDefault="005A234A" w:rsidP="005A234A"/>
    <w:p w:rsidR="005A234A" w:rsidRDefault="00ED3B88" w:rsidP="005A234A">
      <w:r>
        <w:rPr>
          <w:noProof/>
          <w:lang w:eastAsia="en-GB"/>
        </w:rPr>
        <mc:AlternateContent>
          <mc:Choice Requires="wps">
            <w:drawing>
              <wp:anchor distT="0" distB="0" distL="114300" distR="114300" simplePos="0" relativeHeight="251689984" behindDoc="0" locked="0" layoutInCell="1" allowOverlap="1">
                <wp:simplePos x="0" y="0"/>
                <wp:positionH relativeFrom="column">
                  <wp:posOffset>2596087</wp:posOffset>
                </wp:positionH>
                <wp:positionV relativeFrom="paragraph">
                  <wp:posOffset>62080</wp:posOffset>
                </wp:positionV>
                <wp:extent cx="524987" cy="253703"/>
                <wp:effectExtent l="0" t="0" r="8890" b="0"/>
                <wp:wrapNone/>
                <wp:docPr id="33" name="Text Box 33"/>
                <wp:cNvGraphicFramePr/>
                <a:graphic xmlns:a="http://schemas.openxmlformats.org/drawingml/2006/main">
                  <a:graphicData uri="http://schemas.microsoft.com/office/word/2010/wordprocessingShape">
                    <wps:wsp>
                      <wps:cNvSpPr txBox="1"/>
                      <wps:spPr>
                        <a:xfrm>
                          <a:off x="0" y="0"/>
                          <a:ext cx="524987" cy="253703"/>
                        </a:xfrm>
                        <a:prstGeom prst="rect">
                          <a:avLst/>
                        </a:prstGeom>
                        <a:solidFill>
                          <a:schemeClr val="lt1"/>
                        </a:solidFill>
                        <a:ln w="6350">
                          <a:noFill/>
                        </a:ln>
                      </wps:spPr>
                      <wps:txbx>
                        <w:txbxContent>
                          <w:p w:rsidR="002A06CF" w:rsidRDefault="002A06CF">
                            <w:r>
                              <w:t>H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3" o:spid="_x0000_s1032" type="#_x0000_t202" style="position:absolute;margin-left:204.4pt;margin-top:4.9pt;width:41.35pt;height:20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" fillcolor="white [3201]" stroked="f" strokeweight=".5pt">
                <v:textbox>
                  <w:txbxContent>
                    <w:p w:rsidR="002A06CF" w:rsidRDefault="002A06CF">
                      <w:r>
                        <w:t>H = 1</w:t>
                      </w:r>
                    </w:p>
                  </w:txbxContent>
                </v:textbox>
              </v:shape>
            </w:pict>
          </mc:Fallback>
        </mc:AlternateContent>
      </w:r>
    </w:p>
    <w:p w:rsidR="00ED3B88" w:rsidRDefault="00ED3B88" w:rsidP="00FB10F0">
      <w:pPr>
        <w:rPr>
          <w:rFonts w:eastAsiaTheme="minorEastAsia"/>
        </w:rPr>
      </w:pPr>
      <w:r>
        <w:rPr>
          <w:noProof/>
          <w:lang w:eastAsia="en-GB"/>
        </w:rPr>
        <mc:AlternateContent>
          <mc:Choice Requires="wps">
            <w:drawing>
              <wp:anchor distT="0" distB="0" distL="114300" distR="114300" simplePos="0" relativeHeight="251682816" behindDoc="1" locked="0" layoutInCell="1" allowOverlap="1" wp14:anchorId="43B17FF1" wp14:editId="0B860E7B">
                <wp:simplePos x="0" y="0"/>
                <wp:positionH relativeFrom="margin">
                  <wp:posOffset>827405</wp:posOffset>
                </wp:positionH>
                <wp:positionV relativeFrom="paragraph">
                  <wp:posOffset>42165</wp:posOffset>
                </wp:positionV>
                <wp:extent cx="4057352" cy="0"/>
                <wp:effectExtent l="0" t="0" r="19685" b="19050"/>
                <wp:wrapNone/>
                <wp:docPr id="20" name="Straight Connector 20"/>
                <wp:cNvGraphicFramePr/>
                <a:graphic xmlns:a="http://schemas.openxmlformats.org/drawingml/2006/main">
                  <a:graphicData uri="http://schemas.microsoft.com/office/word/2010/wordprocessingShape">
                    <wps:wsp>
                      <wps:cNvCnPr/>
                      <wps:spPr>
                        <a:xfrm flipH="1">
                          <a:off x="0" y="0"/>
                          <a:ext cx="405735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77C8F1" id="Straight Connector 20" o:spid="_x0000_s1026" style="position:absolute;flip:x;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5.15pt,3.3pt" to="384.65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" strokecolor="black [3200]" strokeweight=".5pt">
                <v:stroke joinstyle="miter"/>
                <w10:wrap anchorx="margin"/>
              </v:line>
            </w:pict>
          </mc:Fallback>
        </mc:AlternateContent>
      </w:r>
    </w:p>
    <w:p w:rsidR="00ED3B88" w:rsidRPr="00ED3B88" w:rsidRDefault="00ED3B88" w:rsidP="00FB10F0">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G</m:t>
              </m:r>
            </m:num>
            <m:den>
              <m:r>
                <w:rPr>
                  <w:rFonts w:ascii="Cambria Math" w:eastAsiaTheme="minorEastAsia" w:hAnsi="Cambria Math"/>
                </w:rPr>
                <m:t>1+GH</m:t>
              </m:r>
            </m:den>
          </m:f>
        </m:oMath>
      </m:oMathPara>
    </w:p>
    <w:p w:rsidR="00ED3B88" w:rsidRPr="00ED3B88" w:rsidRDefault="00ED3B88" w:rsidP="00FB10F0">
      <w:pPr>
        <w:rPr>
          <w:rFonts w:eastAsiaTheme="minorEastAsia"/>
        </w:rPr>
      </w:pPr>
    </w:p>
    <w:p w:rsidR="00A179D6" w:rsidRPr="00ED3B88" w:rsidRDefault="00ED3B88" w:rsidP="00FB10F0">
      <w:pPr>
        <w:rPr>
          <w:rFonts w:eastAsiaTheme="minorEastAsia"/>
        </w:rPr>
      </w:pPr>
      <m:oMathPara>
        <m:oMath>
          <m:f>
            <m:fPr>
              <m:ctrlPr>
                <w:rPr>
                  <w:rFonts w:ascii="Cambria Math" w:eastAsiaTheme="minorEastAsia" w:hAnsi="Cambria Math"/>
                  <w:i/>
                </w:rPr>
              </m:ctrlPr>
            </m:fPr>
            <m:num>
              <m:f>
                <m:fPr>
                  <m:ctrlPr>
                    <w:rPr>
                      <w:rFonts w:ascii="Cambria Math" w:eastAsiaTheme="minorEastAsia" w:hAnsi="Cambria Math"/>
                      <w:i/>
                    </w:rPr>
                  </m:ctrlPr>
                </m:fPr>
                <m:num>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num>
            <m:den>
              <m:f>
                <m:fPr>
                  <m:ctrlPr>
                    <w:rPr>
                      <w:rFonts w:ascii="Cambria Math" w:eastAsiaTheme="minorEastAsia" w:hAnsi="Cambria Math"/>
                      <w:i/>
                    </w:rPr>
                  </m:ctrlPr>
                </m:fPr>
                <m:num>
                  <m:r>
                    <w:rPr>
                      <w:rFonts w:ascii="Cambria Math" w:eastAsiaTheme="minorEastAsia" w:hAnsi="Cambria Math"/>
                    </w:rPr>
                    <m:t>1+(</m:t>
                  </m:r>
                  <m:d>
                    <m:dPr>
                      <m:ctrlPr>
                        <w:rPr>
                          <w:rFonts w:ascii="Cambria Math" w:eastAsiaTheme="minorEastAsia" w:hAnsi="Cambria Math"/>
                          <w:i/>
                        </w:rPr>
                      </m:ctrlPr>
                    </m:dPr>
                    <m:e>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e>
                  </m:d>
                  <m:r>
                    <w:rPr>
                      <w:rFonts w:ascii="Cambria Math" w:eastAsiaTheme="minorEastAsia" w:hAnsi="Cambria Math"/>
                    </w:rPr>
                    <m:t>×1)</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den>
          </m:f>
        </m:oMath>
      </m:oMathPara>
    </w:p>
    <w:p w:rsidR="00ED3B88" w:rsidRPr="00ED3B88" w:rsidRDefault="00ED3B88" w:rsidP="00FB10F0">
      <w:pPr>
        <w:rPr>
          <w:rFonts w:eastAsiaTheme="minorEastAsia"/>
        </w:rPr>
      </w:pPr>
    </w:p>
    <w:p w:rsidR="00ED3B88" w:rsidRPr="00ED3B88" w:rsidRDefault="00ED3B88" w:rsidP="00FB10F0">
      <w:pPr>
        <w:rPr>
          <w:rFonts w:eastAsiaTheme="minorEastAsia"/>
        </w:rPr>
      </w:pPr>
      <m:oMathPara>
        <m:oMath>
          <m:f>
            <m:fPr>
              <m:ctrlPr>
                <w:rPr>
                  <w:rFonts w:ascii="Cambria Math" w:eastAsiaTheme="minorEastAsia" w:hAnsi="Cambria Math"/>
                  <w:i/>
                </w:rPr>
              </m:ctrlPr>
            </m:fPr>
            <m:num>
              <m:f>
                <m:fPr>
                  <m:ctrlPr>
                    <w:rPr>
                      <w:rFonts w:ascii="Cambria Math" w:eastAsiaTheme="minorEastAsia" w:hAnsi="Cambria Math"/>
                      <w:i/>
                    </w:rPr>
                  </m:ctrlPr>
                </m:fPr>
                <m:num>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num>
            <m:den>
              <m:f>
                <m:fPr>
                  <m:ctrlPr>
                    <w:rPr>
                      <w:rFonts w:ascii="Cambria Math" w:eastAsiaTheme="minorEastAsia" w:hAnsi="Cambria Math"/>
                      <w:i/>
                    </w:rPr>
                  </m:ctrlPr>
                </m:fPr>
                <m:num>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+3s</m:t>
                  </m:r>
                </m:den>
              </m:f>
            </m:den>
          </m:f>
        </m:oMath>
      </m:oMathPara>
    </w:p>
    <w:p w:rsidR="00ED3B88" w:rsidRDefault="00ED3B88" w:rsidP="00FB10F0">
      <w:pPr>
        <w:rPr>
          <w:rFonts w:eastAsiaTheme="minorEastAsia"/>
        </w:rPr>
      </w:pPr>
    </w:p>
    <w:p w:rsidR="00ED3B88" w:rsidRPr="00F97E9B" w:rsidRDefault="00ED3B88" w:rsidP="00FB10F0">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+114.1237s+17.9293</m:t>
              </m:r>
            </m:num>
            <m:den>
              <m:r>
                <w:rPr>
                  <w:rFonts w:ascii="Cambria Math" w:eastAsiaTheme="minorEastAsia" w:hAnsi="Cambria Math"/>
                </w:rPr>
                <m:t>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3</m:t>
                  </m:r>
                </m:sup>
              </m:sSup>
              <m:r>
                <w:rPr>
                  <w:rFonts w:ascii="Cambria Math" w:eastAsiaTheme="minorEastAsia" w:hAnsi="Cambria Math"/>
                </w:rPr>
                <m:t>+161.4026</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r>
                <w:rPr>
                  <w:rFonts w:ascii="Cambria Math" w:eastAsiaTheme="minorEastAsia" w:hAnsi="Cambria Math"/>
                </w:rPr>
                <m:t>+117.1237s+17.9293</m:t>
              </m:r>
            </m:den>
          </m:f>
        </m:oMath>
      </m:oMathPara>
    </w:p>
    <w:p w:rsidR="00F97E9B" w:rsidRDefault="00F97E9B" w:rsidP="00F97E9B">
      <w:pPr>
        <w:keepNext/>
        <w:jc w:val="center"/>
      </w:pPr>
      <w:r>
        <w:rPr>
          <w:noProof/>
          <w:lang w:eastAsia="en-GB"/>
        </w:rPr>
        <w:lastRenderedPageBreak/>
        <w:drawing>
          <wp:inline distT="0" distB="0" distL="0" distR="0" wp14:anchorId="5D67CD4B" wp14:editId="723B9806">
            <wp:extent cx="4246075" cy="2086747"/>
            <wp:effectExtent l="0" t="0" r="2540" b="8890"/>
            <wp:docPr id="11" name="Picture 11"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computer&#10;&#10;Description automatically generated with low confidence"/>
                    <pic:cNvPicPr/>
                  </pic:nvPicPr>
                  <pic:blipFill rotWithShape="1">
                    <a:blip r:embed="rId13"/>
                    <a:srcRect l="34899" t="37227" r="26213" b="28796"/>
                    <a:stretch/>
                  </pic:blipFill>
                  <pic:spPr bwMode="auto">
                    <a:xfrm>
                      <a:off x="0" y="0"/>
                      <a:ext cx="4265623" cy="2096354"/>
                    </a:xfrm>
                    <a:prstGeom prst="rect">
                      <a:avLst/>
                    </a:prstGeom>
                    <a:ln>
                      <a:noFill/>
                    </a:ln>
                    <a:extLst>
                      <a:ext uri="{53640926-AAD7-44D8-BBD7-CCE9431645EC}">
                        <a14:shadowObscured xmlns:a14="http://schemas.microsoft.com/office/drawing/2010/main"/>
                      </a:ext>
                    </a:extLst>
                  </pic:spPr>
                </pic:pic>
              </a:graphicData>
            </a:graphic>
          </wp:inline>
        </w:drawing>
      </w:r>
    </w:p>
    <w:p w:rsidR="00F97E9B" w:rsidRDefault="00F97E9B" w:rsidP="00F97E9B">
      <w:pPr>
        <w:pStyle w:val="Caption"/>
        <w:jc w:val="center"/>
      </w:pPr>
      <w:r>
        <w:t xml:space="preserve">Figure </w:t>
      </w:r>
      <w:r>
        <w:fldChar w:fldCharType="begin"/>
      </w:r>
      <w:r>
        <w:instrText xml:space="preserve"> SEQ Figure \* ARABIC </w:instrText>
      </w:r>
      <w:r>
        <w:fldChar w:fldCharType="separate"/>
      </w:r>
      <w:r w:rsidR="002E37BC">
        <w:rPr>
          <w:noProof/>
        </w:rPr>
        <w:t>4</w:t>
      </w:r>
      <w:r>
        <w:fldChar w:fldCharType="end"/>
      </w:r>
      <w:r>
        <w:t xml:space="preserve"> - Closed loop control system setup for second simulation</w:t>
      </w:r>
    </w:p>
    <w:p w:rsidR="00F97E9B" w:rsidRPr="004C39FF" w:rsidRDefault="00423D75" w:rsidP="00423D75">
      <w:pPr>
        <w:jc w:val="both"/>
        <w:rPr>
          <w:sz w:val="24"/>
        </w:rPr>
      </w:pPr>
      <w:r w:rsidRPr="004C39FF">
        <w:rPr>
          <w:sz w:val="24"/>
        </w:rPr>
        <w:t>After the simplified transfer function had been calculated the steps were exactly the same as simulation one. The PID controller had to be reset and 1, 1, 0 to get a set of results which were recorded to compare with the results after tuning.</w:t>
      </w:r>
    </w:p>
    <w:p w:rsidR="00423D75" w:rsidRDefault="00423D75" w:rsidP="00423D75">
      <w:pPr>
        <w:keepNext/>
        <w:jc w:val="center"/>
      </w:pPr>
      <w:r>
        <w:rPr>
          <w:noProof/>
          <w:lang w:eastAsia="en-GB"/>
        </w:rPr>
        <w:drawing>
          <wp:inline distT="0" distB="0" distL="0" distR="0" wp14:anchorId="013E4561" wp14:editId="4CF84792">
            <wp:extent cx="4286580" cy="2607301"/>
            <wp:effectExtent l="0" t="0" r="0" b="3175"/>
            <wp:docPr id="34" name="Picture 34" descr="A computer screen 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computer program&#10;&#10;Description automatically generated with low confidence"/>
                    <pic:cNvPicPr/>
                  </pic:nvPicPr>
                  <pic:blipFill rotWithShape="1">
                    <a:blip r:embed="rId14"/>
                    <a:srcRect l="8143" t="15955" r="27376" b="14318"/>
                    <a:stretch/>
                  </pic:blipFill>
                  <pic:spPr bwMode="auto">
                    <a:xfrm>
                      <a:off x="0" y="0"/>
                      <a:ext cx="4292260" cy="2610756"/>
                    </a:xfrm>
                    <a:prstGeom prst="rect">
                      <a:avLst/>
                    </a:prstGeom>
                    <a:ln>
                      <a:noFill/>
                    </a:ln>
                    <a:extLst>
                      <a:ext uri="{53640926-AAD7-44D8-BBD7-CCE9431645EC}">
                        <a14:shadowObscured xmlns:a14="http://schemas.microsoft.com/office/drawing/2010/main"/>
                      </a:ext>
                    </a:extLst>
                  </pic:spPr>
                </pic:pic>
              </a:graphicData>
            </a:graphic>
          </wp:inline>
        </w:drawing>
      </w:r>
    </w:p>
    <w:p w:rsidR="00423D75" w:rsidRDefault="00423D75" w:rsidP="00423D75">
      <w:pPr>
        <w:pStyle w:val="Caption"/>
        <w:jc w:val="center"/>
      </w:pPr>
      <w:r>
        <w:t xml:space="preserve">Figure </w:t>
      </w:r>
      <w:r>
        <w:fldChar w:fldCharType="begin"/>
      </w:r>
      <w:r>
        <w:instrText xml:space="preserve"> SEQ Figure \* ARABIC </w:instrText>
      </w:r>
      <w:r>
        <w:fldChar w:fldCharType="separate"/>
      </w:r>
      <w:r w:rsidR="002E37BC">
        <w:rPr>
          <w:noProof/>
        </w:rPr>
        <w:t>5</w:t>
      </w:r>
      <w:r>
        <w:fldChar w:fldCharType="end"/>
      </w:r>
      <w:r>
        <w:t xml:space="preserve"> - PID values for simulation two</w:t>
      </w:r>
    </w:p>
    <w:p w:rsidR="00E07781" w:rsidRDefault="00E07781" w:rsidP="007F2DDB">
      <w:pPr>
        <w:rPr>
          <w:b/>
          <w:sz w:val="28"/>
          <w:u w:val="single"/>
        </w:rPr>
      </w:pPr>
    </w:p>
    <w:p w:rsidR="00E07781" w:rsidRDefault="00E07781" w:rsidP="007F2DDB">
      <w:pPr>
        <w:rPr>
          <w:b/>
          <w:sz w:val="28"/>
          <w:u w:val="single"/>
        </w:rPr>
      </w:pPr>
    </w:p>
    <w:p w:rsidR="00E07781" w:rsidRDefault="00E07781" w:rsidP="007F2DDB">
      <w:pPr>
        <w:rPr>
          <w:b/>
          <w:sz w:val="28"/>
          <w:u w:val="single"/>
        </w:rPr>
      </w:pPr>
    </w:p>
    <w:p w:rsidR="00E07781" w:rsidRDefault="00E07781" w:rsidP="007F2DDB">
      <w:pPr>
        <w:rPr>
          <w:b/>
          <w:sz w:val="28"/>
          <w:u w:val="single"/>
        </w:rPr>
      </w:pPr>
    </w:p>
    <w:p w:rsidR="00E07781" w:rsidRDefault="00E07781" w:rsidP="007F2DDB">
      <w:pPr>
        <w:rPr>
          <w:b/>
          <w:sz w:val="28"/>
          <w:u w:val="single"/>
        </w:rPr>
      </w:pPr>
    </w:p>
    <w:p w:rsidR="00E07781" w:rsidRDefault="00E07781" w:rsidP="007F2DDB">
      <w:pPr>
        <w:rPr>
          <w:b/>
          <w:sz w:val="28"/>
          <w:u w:val="single"/>
        </w:rPr>
      </w:pPr>
    </w:p>
    <w:p w:rsidR="00E07781" w:rsidRDefault="00E07781" w:rsidP="007F2DDB">
      <w:pPr>
        <w:rPr>
          <w:b/>
          <w:sz w:val="28"/>
          <w:u w:val="single"/>
        </w:rPr>
      </w:pPr>
    </w:p>
    <w:p w:rsidR="00E07781" w:rsidRDefault="00E07781" w:rsidP="007F2DDB">
      <w:pPr>
        <w:rPr>
          <w:b/>
          <w:sz w:val="28"/>
          <w:u w:val="single"/>
        </w:rPr>
      </w:pPr>
    </w:p>
    <w:p w:rsidR="007F2DDB" w:rsidRPr="004C39FF" w:rsidRDefault="007F2DDB" w:rsidP="007F2DDB">
      <w:pPr>
        <w:rPr>
          <w:b/>
          <w:sz w:val="28"/>
          <w:u w:val="single"/>
        </w:rPr>
      </w:pPr>
      <w:r w:rsidRPr="004C39FF">
        <w:rPr>
          <w:b/>
          <w:sz w:val="28"/>
          <w:u w:val="single"/>
        </w:rPr>
        <w:lastRenderedPageBreak/>
        <w:t>Results</w:t>
      </w:r>
    </w:p>
    <w:p w:rsidR="007F2DDB" w:rsidRPr="004C39FF" w:rsidRDefault="007F2DDB" w:rsidP="007F2DDB">
      <w:pPr>
        <w:rPr>
          <w:sz w:val="24"/>
          <w:u w:val="single"/>
        </w:rPr>
      </w:pPr>
      <w:r w:rsidRPr="004C39FF">
        <w:rPr>
          <w:sz w:val="24"/>
          <w:u w:val="single"/>
        </w:rPr>
        <w:t>Simulation 1 – Student Number</w:t>
      </w:r>
    </w:p>
    <w:p w:rsidR="00BF0B39" w:rsidRPr="004C39FF" w:rsidRDefault="00BF0B39" w:rsidP="00BF0B39">
      <w:pPr>
        <w:jc w:val="both"/>
        <w:rPr>
          <w:sz w:val="24"/>
        </w:rPr>
      </w:pPr>
      <w:r w:rsidRPr="004C39FF">
        <w:rPr>
          <w:sz w:val="24"/>
        </w:rPr>
        <w:t>Below are the results for the un-tuned first simulation.</w:t>
      </w:r>
    </w:p>
    <w:p w:rsidR="00BF0B39" w:rsidRDefault="007F2DDB" w:rsidP="00BF0B39">
      <w:pPr>
        <w:keepNext/>
        <w:jc w:val="center"/>
      </w:pPr>
      <w:r>
        <w:rPr>
          <w:noProof/>
          <w:lang w:eastAsia="en-GB"/>
        </w:rPr>
        <mc:AlternateContent>
          <mc:Choice Requires="wps">
            <w:drawing>
              <wp:anchor distT="0" distB="0" distL="114300" distR="114300" simplePos="0" relativeHeight="251697152" behindDoc="0" locked="0" layoutInCell="1" allowOverlap="1" wp14:anchorId="3C4B297E" wp14:editId="2A838CC2">
                <wp:simplePos x="0" y="0"/>
                <wp:positionH relativeFrom="column">
                  <wp:posOffset>102029</wp:posOffset>
                </wp:positionH>
                <wp:positionV relativeFrom="paragraph">
                  <wp:posOffset>2235200</wp:posOffset>
                </wp:positionV>
                <wp:extent cx="1014825" cy="232564"/>
                <wp:effectExtent l="0" t="0" r="13970" b="15240"/>
                <wp:wrapNone/>
                <wp:docPr id="40" name="Rectangle 40"/>
                <wp:cNvGraphicFramePr/>
                <a:graphic xmlns:a="http://schemas.openxmlformats.org/drawingml/2006/main">
                  <a:graphicData uri="http://schemas.microsoft.com/office/word/2010/wordprocessingShape">
                    <wps:wsp>
                      <wps:cNvSpPr/>
                      <wps:spPr>
                        <a:xfrm>
                          <a:off x="0" y="0"/>
                          <a:ext cx="1014825" cy="232564"/>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2A06CF" w:rsidRPr="007F2DDB" w:rsidRDefault="002A06CF" w:rsidP="007F2DDB">
                            <w:pPr>
                              <w:jc w:val="center"/>
                              <w:rPr>
                                <w:sz w:val="18"/>
                              </w:rPr>
                            </w:pPr>
                            <w:r>
                              <w:rPr>
                                <w:sz w:val="18"/>
                              </w:rPr>
                              <w:t>Transfer Function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4B297E" id="Rectangle 40" o:spid="_x0000_s1033" style="position:absolute;left:0;text-align:left;margin-left:8.05pt;margin-top:176pt;width:79.9pt;height:18.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" fillcolor="#70ad47 [3209]" strokecolor="#375623 [1609]" strokeweight="1pt">
                <v:textbox>
                  <w:txbxContent>
                    <w:p w:rsidR="002A06CF" w:rsidRPr="007F2DDB" w:rsidRDefault="002A06CF" w:rsidP="007F2DDB">
                      <w:pPr>
                        <w:jc w:val="center"/>
                        <w:rPr>
                          <w:sz w:val="18"/>
                        </w:rPr>
                      </w:pPr>
                      <w:r>
                        <w:rPr>
                          <w:sz w:val="18"/>
                        </w:rPr>
                        <w:t>Transfer Function</w:t>
                      </w:r>
                    </w:p>
                  </w:txbxContent>
                </v:textbox>
              </v:rect>
            </w:pict>
          </mc:Fallback>
        </mc:AlternateContent>
      </w:r>
      <w:r>
        <w:rPr>
          <w:noProof/>
          <w:lang w:eastAsia="en-GB"/>
        </w:rPr>
        <mc:AlternateContent>
          <mc:Choice Requires="wps">
            <w:drawing>
              <wp:anchor distT="0" distB="0" distL="114300" distR="114300" simplePos="0" relativeHeight="251695104" behindDoc="0" locked="0" layoutInCell="1" allowOverlap="1" wp14:anchorId="3C4B297E" wp14:editId="2A838CC2">
                <wp:simplePos x="0" y="0"/>
                <wp:positionH relativeFrom="column">
                  <wp:posOffset>121567</wp:posOffset>
                </wp:positionH>
                <wp:positionV relativeFrom="paragraph">
                  <wp:posOffset>1538095</wp:posOffset>
                </wp:positionV>
                <wp:extent cx="443986" cy="248421"/>
                <wp:effectExtent l="0" t="0" r="13335" b="18415"/>
                <wp:wrapNone/>
                <wp:docPr id="39" name="Rectangle 39"/>
                <wp:cNvGraphicFramePr/>
                <a:graphic xmlns:a="http://schemas.openxmlformats.org/drawingml/2006/main">
                  <a:graphicData uri="http://schemas.microsoft.com/office/word/2010/wordprocessingShape">
                    <wps:wsp>
                      <wps:cNvSpPr/>
                      <wps:spPr>
                        <a:xfrm>
                          <a:off x="0" y="0"/>
                          <a:ext cx="443986" cy="248421"/>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2A06CF" w:rsidRPr="007F2DDB" w:rsidRDefault="002A06CF" w:rsidP="007F2DDB">
                            <w:pPr>
                              <w:jc w:val="center"/>
                              <w:rPr>
                                <w:sz w:val="18"/>
                              </w:rPr>
                            </w:pPr>
                            <w:r>
                              <w:rPr>
                                <w:sz w:val="18"/>
                              </w:rPr>
                              <w:t>PID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4B297E" id="Rectangle 39" o:spid="_x0000_s1034" style="position:absolute;left:0;text-align:left;margin-left:9.55pt;margin-top:121.1pt;width:34.95pt;height:19.5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" fillcolor="#70ad47 [3209]" strokecolor="#375623 [1609]" strokeweight="1pt">
                <v:textbox>
                  <w:txbxContent>
                    <w:p w:rsidR="002A06CF" w:rsidRPr="007F2DDB" w:rsidRDefault="002A06CF" w:rsidP="007F2DDB">
                      <w:pPr>
                        <w:jc w:val="center"/>
                        <w:rPr>
                          <w:sz w:val="18"/>
                        </w:rPr>
                      </w:pPr>
                      <w:r>
                        <w:rPr>
                          <w:sz w:val="18"/>
                        </w:rPr>
                        <w:t>PID</w:t>
                      </w:r>
                    </w:p>
                  </w:txbxContent>
                </v:textbox>
              </v:rect>
            </w:pict>
          </mc:Fallback>
        </mc:AlternateContent>
      </w:r>
      <w:r>
        <w:rPr>
          <w:noProof/>
          <w:lang w:eastAsia="en-GB"/>
        </w:rPr>
        <mc:AlternateContent>
          <mc:Choice Requires="wps">
            <w:drawing>
              <wp:anchor distT="0" distB="0" distL="114300" distR="114300" simplePos="0" relativeHeight="251691008" behindDoc="0" locked="0" layoutInCell="1" allowOverlap="1">
                <wp:simplePos x="0" y="0"/>
                <wp:positionH relativeFrom="column">
                  <wp:posOffset>105399</wp:posOffset>
                </wp:positionH>
                <wp:positionV relativeFrom="paragraph">
                  <wp:posOffset>84473</wp:posOffset>
                </wp:positionV>
                <wp:extent cx="443986" cy="248421"/>
                <wp:effectExtent l="0" t="0" r="13335" b="18415"/>
                <wp:wrapNone/>
                <wp:docPr id="37" name="Rectangle 37"/>
                <wp:cNvGraphicFramePr/>
                <a:graphic xmlns:a="http://schemas.openxmlformats.org/drawingml/2006/main">
                  <a:graphicData uri="http://schemas.microsoft.com/office/word/2010/wordprocessingShape">
                    <wps:wsp>
                      <wps:cNvSpPr/>
                      <wps:spPr>
                        <a:xfrm>
                          <a:off x="0" y="0"/>
                          <a:ext cx="443986" cy="248421"/>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2A06CF" w:rsidRPr="007F2DDB" w:rsidRDefault="002A06CF" w:rsidP="007F2DDB">
                            <w:pPr>
                              <w:jc w:val="center"/>
                              <w:rPr>
                                <w:sz w:val="18"/>
                              </w:rPr>
                            </w:pPr>
                            <w:r w:rsidRPr="007F2DDB">
                              <w:rPr>
                                <w:sz w:val="18"/>
                              </w:rPr>
                              <w:t>Step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37" o:spid="_x0000_s1035" style="position:absolute;left:0;text-align:left;margin-left:8.3pt;margin-top:6.65pt;width:34.95pt;height:19.5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" fillcolor="#70ad47 [3209]" strokecolor="#375623 [1609]" strokeweight="1pt">
                <v:textbox>
                  <w:txbxContent>
                    <w:p w:rsidR="002A06CF" w:rsidRPr="007F2DDB" w:rsidRDefault="002A06CF" w:rsidP="007F2DDB">
                      <w:pPr>
                        <w:jc w:val="center"/>
                        <w:rPr>
                          <w:sz w:val="18"/>
                        </w:rPr>
                      </w:pPr>
                      <w:r w:rsidRPr="007F2DDB">
                        <w:rPr>
                          <w:sz w:val="18"/>
                        </w:rPr>
                        <w:t>Step</w:t>
                      </w:r>
                    </w:p>
                  </w:txbxContent>
                </v:textbox>
              </v:rect>
            </w:pict>
          </mc:Fallback>
        </mc:AlternateContent>
      </w:r>
      <w:r>
        <w:rPr>
          <w:noProof/>
          <w:lang w:eastAsia="en-GB"/>
        </w:rPr>
        <mc:AlternateContent>
          <mc:Choice Requires="wps">
            <w:drawing>
              <wp:anchor distT="0" distB="0" distL="114300" distR="114300" simplePos="0" relativeHeight="251693056" behindDoc="0" locked="0" layoutInCell="1" allowOverlap="1" wp14:anchorId="3C4B297E" wp14:editId="2A838CC2">
                <wp:simplePos x="0" y="0"/>
                <wp:positionH relativeFrom="column">
                  <wp:posOffset>104639</wp:posOffset>
                </wp:positionH>
                <wp:positionV relativeFrom="paragraph">
                  <wp:posOffset>786571</wp:posOffset>
                </wp:positionV>
                <wp:extent cx="443986" cy="248421"/>
                <wp:effectExtent l="0" t="0" r="13335" b="18415"/>
                <wp:wrapNone/>
                <wp:docPr id="38" name="Rectangle 38"/>
                <wp:cNvGraphicFramePr/>
                <a:graphic xmlns:a="http://schemas.openxmlformats.org/drawingml/2006/main">
                  <a:graphicData uri="http://schemas.microsoft.com/office/word/2010/wordprocessingShape">
                    <wps:wsp>
                      <wps:cNvSpPr/>
                      <wps:spPr>
                        <a:xfrm>
                          <a:off x="0" y="0"/>
                          <a:ext cx="443986" cy="248421"/>
                        </a:xfrm>
                        <a:prstGeom prst="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2A06CF" w:rsidRPr="007F2DDB" w:rsidRDefault="002A06CF" w:rsidP="007F2DDB">
                            <w:pPr>
                              <w:jc w:val="center"/>
                              <w:rPr>
                                <w:sz w:val="18"/>
                              </w:rPr>
                            </w:pPr>
                            <w:r>
                              <w:rPr>
                                <w:sz w:val="18"/>
                              </w:rPr>
                              <w:t>Add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C4B297E" id="Rectangle 38" o:spid="_x0000_s1036" style="position:absolute;left:0;text-align:left;margin-left:8.25pt;margin-top:61.95pt;width:34.95pt;height:19.5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" fillcolor="#70ad47 [3209]" strokecolor="#375623 [1609]" strokeweight="1pt">
                <v:textbox>
                  <w:txbxContent>
                    <w:p w:rsidR="002A06CF" w:rsidRPr="007F2DDB" w:rsidRDefault="002A06CF" w:rsidP="007F2DDB">
                      <w:pPr>
                        <w:jc w:val="center"/>
                        <w:rPr>
                          <w:sz w:val="18"/>
                        </w:rPr>
                      </w:pPr>
                      <w:r>
                        <w:rPr>
                          <w:sz w:val="18"/>
                        </w:rPr>
                        <w:t>Add</w:t>
                      </w:r>
                    </w:p>
                  </w:txbxContent>
                </v:textbox>
              </v:rect>
            </w:pict>
          </mc:Fallback>
        </mc:AlternateContent>
      </w:r>
      <w:r>
        <w:rPr>
          <w:noProof/>
          <w:lang w:eastAsia="en-GB"/>
        </w:rPr>
        <w:drawing>
          <wp:inline distT="0" distB="0" distL="0" distR="0" wp14:anchorId="71E65C85" wp14:editId="2D784EC2">
            <wp:extent cx="5731510" cy="2790825"/>
            <wp:effectExtent l="0" t="0" r="2540" b="9525"/>
            <wp:docPr id="36" name="Picture 36"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 screen&#10;&#10;Description automatically generated with medium confidence"/>
                    <pic:cNvPicPr/>
                  </pic:nvPicPr>
                  <pic:blipFill rotWithShape="1">
                    <a:blip r:embed="rId15"/>
                    <a:srcRect t="7386" b="6046"/>
                    <a:stretch/>
                  </pic:blipFill>
                  <pic:spPr bwMode="auto">
                    <a:xfrm>
                      <a:off x="0" y="0"/>
                      <a:ext cx="5731510" cy="2790825"/>
                    </a:xfrm>
                    <a:prstGeom prst="rect">
                      <a:avLst/>
                    </a:prstGeom>
                    <a:ln>
                      <a:noFill/>
                    </a:ln>
                    <a:extLst>
                      <a:ext uri="{53640926-AAD7-44D8-BBD7-CCE9431645EC}">
                        <a14:shadowObscured xmlns:a14="http://schemas.microsoft.com/office/drawing/2010/main"/>
                      </a:ext>
                    </a:extLst>
                  </pic:spPr>
                </pic:pic>
              </a:graphicData>
            </a:graphic>
          </wp:inline>
        </w:drawing>
      </w:r>
    </w:p>
    <w:p w:rsidR="007F2DDB" w:rsidRDefault="00BF0B39" w:rsidP="00BF0B39">
      <w:pPr>
        <w:pStyle w:val="Caption"/>
        <w:jc w:val="center"/>
        <w:rPr>
          <w:u w:val="single"/>
        </w:rPr>
      </w:pPr>
      <w:r>
        <w:t xml:space="preserve">Figure </w:t>
      </w:r>
      <w:r>
        <w:fldChar w:fldCharType="begin"/>
      </w:r>
      <w:r>
        <w:instrText xml:space="preserve"> SEQ Figure \* ARABIC </w:instrText>
      </w:r>
      <w:r>
        <w:fldChar w:fldCharType="separate"/>
      </w:r>
      <w:r w:rsidR="002E37BC">
        <w:rPr>
          <w:noProof/>
        </w:rPr>
        <w:t>6</w:t>
      </w:r>
      <w:r>
        <w:fldChar w:fldCharType="end"/>
      </w:r>
      <w:r>
        <w:t xml:space="preserve"> - Scope results for the first simulation (Un-tuned)</w:t>
      </w:r>
    </w:p>
    <w:p w:rsidR="00BF0B39" w:rsidRDefault="00BF0B39" w:rsidP="00BF0B39">
      <w:pPr>
        <w:keepNext/>
        <w:jc w:val="center"/>
      </w:pPr>
      <w:r>
        <w:rPr>
          <w:noProof/>
          <w:lang w:eastAsia="en-GB"/>
        </w:rPr>
        <w:drawing>
          <wp:inline distT="0" distB="0" distL="0" distR="0" wp14:anchorId="468BF78B" wp14:editId="02A466DE">
            <wp:extent cx="5137910" cy="2658631"/>
            <wp:effectExtent l="0" t="0" r="5715" b="8890"/>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6"/>
                    <a:srcRect l="11966" t="16250" r="7101" b="9297"/>
                    <a:stretch/>
                  </pic:blipFill>
                  <pic:spPr bwMode="auto">
                    <a:xfrm>
                      <a:off x="0" y="0"/>
                      <a:ext cx="5156837" cy="2668425"/>
                    </a:xfrm>
                    <a:prstGeom prst="rect">
                      <a:avLst/>
                    </a:prstGeom>
                    <a:ln>
                      <a:noFill/>
                    </a:ln>
                    <a:extLst>
                      <a:ext uri="{53640926-AAD7-44D8-BBD7-CCE9431645EC}">
                        <a14:shadowObscured xmlns:a14="http://schemas.microsoft.com/office/drawing/2010/main"/>
                      </a:ext>
                    </a:extLst>
                  </pic:spPr>
                </pic:pic>
              </a:graphicData>
            </a:graphic>
          </wp:inline>
        </w:drawing>
      </w:r>
    </w:p>
    <w:p w:rsidR="007F2DDB" w:rsidRDefault="00BF0B39" w:rsidP="00BF0B39">
      <w:pPr>
        <w:pStyle w:val="Caption"/>
        <w:jc w:val="center"/>
      </w:pPr>
      <w:r>
        <w:t xml:space="preserve">Figure </w:t>
      </w:r>
      <w:r>
        <w:fldChar w:fldCharType="begin"/>
      </w:r>
      <w:r>
        <w:instrText xml:space="preserve"> SEQ Figure \* ARABIC </w:instrText>
      </w:r>
      <w:r>
        <w:fldChar w:fldCharType="separate"/>
      </w:r>
      <w:r w:rsidR="002E37BC">
        <w:rPr>
          <w:noProof/>
        </w:rPr>
        <w:t>7</w:t>
      </w:r>
      <w:r>
        <w:fldChar w:fldCharType="end"/>
      </w:r>
      <w:r>
        <w:t xml:space="preserve"> - PID for the first simulation (Un-tuned)</w:t>
      </w:r>
    </w:p>
    <w:p w:rsidR="000824EC" w:rsidRPr="004C39FF" w:rsidRDefault="00B345C6" w:rsidP="008D5DCA">
      <w:pPr>
        <w:jc w:val="both"/>
        <w:rPr>
          <w:sz w:val="24"/>
        </w:rPr>
      </w:pPr>
      <w:r w:rsidRPr="004C39FF">
        <w:rPr>
          <w:sz w:val="24"/>
        </w:rPr>
        <w:t>The next part that had to be completed was the tuning of the PID controller so the results would be within the specification.</w:t>
      </w:r>
    </w:p>
    <w:p w:rsidR="00B345C6" w:rsidRDefault="00B345C6" w:rsidP="00B345C6">
      <w:pPr>
        <w:keepNext/>
      </w:pPr>
      <w:r>
        <w:rPr>
          <w:noProof/>
          <w:lang w:eastAsia="en-GB"/>
        </w:rPr>
        <w:lastRenderedPageBreak/>
        <w:drawing>
          <wp:inline distT="0" distB="0" distL="0" distR="0" wp14:anchorId="5B81062D" wp14:editId="7FD6CAFB">
            <wp:extent cx="5730399" cy="2831671"/>
            <wp:effectExtent l="0" t="0" r="3810" b="6985"/>
            <wp:docPr id="42"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rotWithShape="1">
                    <a:blip r:embed="rId17"/>
                    <a:srcRect t="7184" b="4965"/>
                    <a:stretch/>
                  </pic:blipFill>
                  <pic:spPr bwMode="auto">
                    <a:xfrm>
                      <a:off x="0" y="0"/>
                      <a:ext cx="5731510" cy="2832220"/>
                    </a:xfrm>
                    <a:prstGeom prst="rect">
                      <a:avLst/>
                    </a:prstGeom>
                    <a:ln>
                      <a:noFill/>
                    </a:ln>
                    <a:extLst>
                      <a:ext uri="{53640926-AAD7-44D8-BBD7-CCE9431645EC}">
                        <a14:shadowObscured xmlns:a14="http://schemas.microsoft.com/office/drawing/2010/main"/>
                      </a:ext>
                    </a:extLst>
                  </pic:spPr>
                </pic:pic>
              </a:graphicData>
            </a:graphic>
          </wp:inline>
        </w:drawing>
      </w:r>
    </w:p>
    <w:p w:rsidR="00B345C6" w:rsidRDefault="00B345C6" w:rsidP="00B345C6">
      <w:pPr>
        <w:pStyle w:val="Caption"/>
        <w:jc w:val="center"/>
      </w:pPr>
      <w:r>
        <w:t xml:space="preserve">Figure </w:t>
      </w:r>
      <w:r>
        <w:fldChar w:fldCharType="begin"/>
      </w:r>
      <w:r>
        <w:instrText xml:space="preserve"> SEQ Figure \* ARABIC </w:instrText>
      </w:r>
      <w:r>
        <w:fldChar w:fldCharType="separate"/>
      </w:r>
      <w:r w:rsidR="002E37BC">
        <w:rPr>
          <w:noProof/>
        </w:rPr>
        <w:t>8</w:t>
      </w:r>
      <w:r>
        <w:fldChar w:fldCharType="end"/>
      </w:r>
      <w:r>
        <w:t xml:space="preserve"> - Scope results for simulation 1 (Tuned)</w:t>
      </w:r>
    </w:p>
    <w:p w:rsidR="00B345C6" w:rsidRDefault="00B345C6" w:rsidP="00B345C6">
      <w:pPr>
        <w:keepNext/>
        <w:jc w:val="center"/>
      </w:pPr>
      <w:r>
        <w:rPr>
          <w:noProof/>
          <w:lang w:eastAsia="en-GB"/>
        </w:rPr>
        <w:drawing>
          <wp:inline distT="0" distB="0" distL="0" distR="0" wp14:anchorId="6EAA1A77" wp14:editId="0EC62CFD">
            <wp:extent cx="5401831" cy="2681353"/>
            <wp:effectExtent l="0" t="0" r="8890" b="5080"/>
            <wp:docPr id="43"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rotWithShape="1">
                    <a:blip r:embed="rId18"/>
                    <a:srcRect l="11009" t="16376" r="6105" b="10479"/>
                    <a:stretch/>
                  </pic:blipFill>
                  <pic:spPr bwMode="auto">
                    <a:xfrm>
                      <a:off x="0" y="0"/>
                      <a:ext cx="5425566" cy="2693135"/>
                    </a:xfrm>
                    <a:prstGeom prst="rect">
                      <a:avLst/>
                    </a:prstGeom>
                    <a:ln>
                      <a:noFill/>
                    </a:ln>
                    <a:extLst>
                      <a:ext uri="{53640926-AAD7-44D8-BBD7-CCE9431645EC}">
                        <a14:shadowObscured xmlns:a14="http://schemas.microsoft.com/office/drawing/2010/main"/>
                      </a:ext>
                    </a:extLst>
                  </pic:spPr>
                </pic:pic>
              </a:graphicData>
            </a:graphic>
          </wp:inline>
        </w:drawing>
      </w:r>
    </w:p>
    <w:p w:rsidR="00B345C6" w:rsidRDefault="00B345C6" w:rsidP="00B345C6">
      <w:pPr>
        <w:pStyle w:val="Caption"/>
        <w:jc w:val="center"/>
      </w:pPr>
      <w:r>
        <w:t xml:space="preserve">Figure </w:t>
      </w:r>
      <w:r>
        <w:fldChar w:fldCharType="begin"/>
      </w:r>
      <w:r>
        <w:instrText xml:space="preserve"> SEQ Figure \* ARABIC </w:instrText>
      </w:r>
      <w:r>
        <w:fldChar w:fldCharType="separate"/>
      </w:r>
      <w:r w:rsidR="002E37BC">
        <w:rPr>
          <w:noProof/>
        </w:rPr>
        <w:t>9</w:t>
      </w:r>
      <w:r>
        <w:fldChar w:fldCharType="end"/>
      </w:r>
      <w:r>
        <w:t xml:space="preserve"> - PID controller for simulation 1 (Tuned)</w:t>
      </w:r>
    </w:p>
    <w:p w:rsidR="00E07781" w:rsidRDefault="00E07781" w:rsidP="00B345C6">
      <w:pPr>
        <w:rPr>
          <w:sz w:val="24"/>
          <w:u w:val="single"/>
        </w:rPr>
      </w:pPr>
    </w:p>
    <w:p w:rsidR="00E07781" w:rsidRDefault="00E07781" w:rsidP="00B345C6">
      <w:pPr>
        <w:rPr>
          <w:sz w:val="24"/>
          <w:u w:val="single"/>
        </w:rPr>
      </w:pPr>
    </w:p>
    <w:p w:rsidR="00E07781" w:rsidRDefault="00E07781" w:rsidP="00B345C6">
      <w:pPr>
        <w:rPr>
          <w:sz w:val="24"/>
          <w:u w:val="single"/>
        </w:rPr>
      </w:pPr>
    </w:p>
    <w:p w:rsidR="00E07781" w:rsidRDefault="00E07781" w:rsidP="00B345C6">
      <w:pPr>
        <w:rPr>
          <w:sz w:val="24"/>
          <w:u w:val="single"/>
        </w:rPr>
      </w:pPr>
    </w:p>
    <w:p w:rsidR="00E07781" w:rsidRDefault="00E07781" w:rsidP="00B345C6">
      <w:pPr>
        <w:rPr>
          <w:sz w:val="24"/>
          <w:u w:val="single"/>
        </w:rPr>
      </w:pPr>
    </w:p>
    <w:p w:rsidR="00E07781" w:rsidRDefault="00E07781" w:rsidP="00B345C6">
      <w:pPr>
        <w:rPr>
          <w:sz w:val="24"/>
          <w:u w:val="single"/>
        </w:rPr>
      </w:pPr>
    </w:p>
    <w:p w:rsidR="00E07781" w:rsidRDefault="00E07781" w:rsidP="00B345C6">
      <w:pPr>
        <w:rPr>
          <w:sz w:val="24"/>
          <w:u w:val="single"/>
        </w:rPr>
      </w:pPr>
    </w:p>
    <w:p w:rsidR="00E07781" w:rsidRDefault="00E07781" w:rsidP="00B345C6">
      <w:pPr>
        <w:rPr>
          <w:sz w:val="24"/>
          <w:u w:val="single"/>
        </w:rPr>
      </w:pPr>
    </w:p>
    <w:p w:rsidR="00B345C6" w:rsidRPr="004C39FF" w:rsidRDefault="002E37BC" w:rsidP="00B345C6">
      <w:pPr>
        <w:rPr>
          <w:sz w:val="24"/>
          <w:u w:val="single"/>
        </w:rPr>
      </w:pPr>
      <w:r w:rsidRPr="004C39FF">
        <w:rPr>
          <w:sz w:val="24"/>
          <w:u w:val="single"/>
        </w:rPr>
        <w:lastRenderedPageBreak/>
        <w:t>Simulation 2 – Simplified Transfer Function</w:t>
      </w:r>
    </w:p>
    <w:p w:rsidR="002E37BC" w:rsidRPr="004C39FF" w:rsidRDefault="002E37BC" w:rsidP="008D5DCA">
      <w:pPr>
        <w:jc w:val="both"/>
        <w:rPr>
          <w:sz w:val="24"/>
        </w:rPr>
      </w:pPr>
      <w:r w:rsidRPr="004C39FF">
        <w:rPr>
          <w:sz w:val="24"/>
        </w:rPr>
        <w:t xml:space="preserve">With the new simplified transfer function and the reset PID (1, 1, 0), the results were as below. </w:t>
      </w:r>
    </w:p>
    <w:p w:rsidR="002E37BC" w:rsidRDefault="002E37BC" w:rsidP="002E37BC">
      <w:pPr>
        <w:keepNext/>
        <w:jc w:val="center"/>
      </w:pPr>
      <w:r>
        <w:rPr>
          <w:noProof/>
          <w:lang w:eastAsia="en-GB"/>
        </w:rPr>
        <w:drawing>
          <wp:inline distT="0" distB="0" distL="0" distR="0" wp14:anchorId="136B944B" wp14:editId="2124B792">
            <wp:extent cx="5731233" cy="2799324"/>
            <wp:effectExtent l="0" t="0" r="3175" b="1270"/>
            <wp:docPr id="14" name="Picture 1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 screen&#10;&#10;Description automatically generated with medium confidence"/>
                    <pic:cNvPicPr/>
                  </pic:nvPicPr>
                  <pic:blipFill rotWithShape="1">
                    <a:blip r:embed="rId19"/>
                    <a:srcRect t="7418" b="5747"/>
                    <a:stretch/>
                  </pic:blipFill>
                  <pic:spPr bwMode="auto">
                    <a:xfrm>
                      <a:off x="0" y="0"/>
                      <a:ext cx="5731510" cy="2799459"/>
                    </a:xfrm>
                    <a:prstGeom prst="rect">
                      <a:avLst/>
                    </a:prstGeom>
                    <a:ln>
                      <a:noFill/>
                    </a:ln>
                    <a:extLst>
                      <a:ext uri="{53640926-AAD7-44D8-BBD7-CCE9431645EC}">
                        <a14:shadowObscured xmlns:a14="http://schemas.microsoft.com/office/drawing/2010/main"/>
                      </a:ext>
                    </a:extLst>
                  </pic:spPr>
                </pic:pic>
              </a:graphicData>
            </a:graphic>
          </wp:inline>
        </w:drawing>
      </w:r>
    </w:p>
    <w:p w:rsidR="007F2DDB" w:rsidRDefault="002E37BC" w:rsidP="002E37BC">
      <w:pPr>
        <w:pStyle w:val="Caption"/>
        <w:jc w:val="center"/>
      </w:pPr>
      <w:r>
        <w:t xml:space="preserve">Figure </w:t>
      </w:r>
      <w:r>
        <w:fldChar w:fldCharType="begin"/>
      </w:r>
      <w:r>
        <w:instrText xml:space="preserve"> SEQ Figure \* ARABIC </w:instrText>
      </w:r>
      <w:r>
        <w:fldChar w:fldCharType="separate"/>
      </w:r>
      <w:r>
        <w:rPr>
          <w:noProof/>
        </w:rPr>
        <w:t>10</w:t>
      </w:r>
      <w:r>
        <w:fldChar w:fldCharType="end"/>
      </w:r>
      <w:r>
        <w:t xml:space="preserve"> - Scope results for simulation 2 (Un-tuned)</w:t>
      </w:r>
    </w:p>
    <w:p w:rsidR="002E37BC" w:rsidRPr="004C39FF" w:rsidRDefault="002E37BC" w:rsidP="008D5DCA">
      <w:pPr>
        <w:jc w:val="both"/>
        <w:rPr>
          <w:sz w:val="24"/>
        </w:rPr>
      </w:pPr>
      <w:r w:rsidRPr="004C39FF">
        <w:rPr>
          <w:sz w:val="24"/>
        </w:rPr>
        <w:t xml:space="preserve">The PID graph before tuning was unable to be taken so will not be included in this graph. The performance results however can be seen in figure 12 alongside the tuned results. </w:t>
      </w:r>
    </w:p>
    <w:p w:rsidR="002E37BC" w:rsidRPr="004C39FF" w:rsidRDefault="002E37BC" w:rsidP="008D5DCA">
      <w:pPr>
        <w:jc w:val="both"/>
        <w:rPr>
          <w:sz w:val="24"/>
        </w:rPr>
      </w:pPr>
      <w:r w:rsidRPr="004C39FF">
        <w:rPr>
          <w:sz w:val="24"/>
        </w:rPr>
        <w:t>Similarly to simulation 1, the PID in the second simulation was tuned to get results as close to simulation 1 as possible.</w:t>
      </w:r>
    </w:p>
    <w:p w:rsidR="002E37BC" w:rsidRDefault="002E37BC" w:rsidP="002E37BC">
      <w:pPr>
        <w:keepNext/>
        <w:jc w:val="both"/>
      </w:pPr>
      <w:r>
        <w:rPr>
          <w:noProof/>
          <w:lang w:eastAsia="en-GB"/>
        </w:rPr>
        <w:drawing>
          <wp:inline distT="0" distB="0" distL="0" distR="0" wp14:anchorId="0EFB0EB9" wp14:editId="5070842E">
            <wp:extent cx="5730815" cy="2831541"/>
            <wp:effectExtent l="0" t="0" r="3810" b="6985"/>
            <wp:docPr id="44"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rotWithShape="1">
                    <a:blip r:embed="rId20"/>
                    <a:srcRect t="6773" b="5386"/>
                    <a:stretch/>
                  </pic:blipFill>
                  <pic:spPr bwMode="auto">
                    <a:xfrm>
                      <a:off x="0" y="0"/>
                      <a:ext cx="5731510" cy="2831885"/>
                    </a:xfrm>
                    <a:prstGeom prst="rect">
                      <a:avLst/>
                    </a:prstGeom>
                    <a:ln>
                      <a:noFill/>
                    </a:ln>
                    <a:extLst>
                      <a:ext uri="{53640926-AAD7-44D8-BBD7-CCE9431645EC}">
                        <a14:shadowObscured xmlns:a14="http://schemas.microsoft.com/office/drawing/2010/main"/>
                      </a:ext>
                    </a:extLst>
                  </pic:spPr>
                </pic:pic>
              </a:graphicData>
            </a:graphic>
          </wp:inline>
        </w:drawing>
      </w:r>
    </w:p>
    <w:p w:rsidR="002E37BC" w:rsidRDefault="002E37BC" w:rsidP="002E37BC">
      <w:pPr>
        <w:pStyle w:val="Caption"/>
        <w:jc w:val="center"/>
      </w:pPr>
      <w:r>
        <w:t xml:space="preserve">Figure </w:t>
      </w:r>
      <w:r>
        <w:fldChar w:fldCharType="begin"/>
      </w:r>
      <w:r>
        <w:instrText xml:space="preserve"> SEQ Figure \* ARABIC </w:instrText>
      </w:r>
      <w:r>
        <w:fldChar w:fldCharType="separate"/>
      </w:r>
      <w:r>
        <w:rPr>
          <w:noProof/>
        </w:rPr>
        <w:t>11</w:t>
      </w:r>
      <w:r>
        <w:fldChar w:fldCharType="end"/>
      </w:r>
      <w:r>
        <w:t xml:space="preserve"> - Scope results for simulation 2 (Tuned)</w:t>
      </w:r>
    </w:p>
    <w:p w:rsidR="002E37BC" w:rsidRDefault="002E37BC" w:rsidP="002E37BC">
      <w:pPr>
        <w:keepNext/>
        <w:jc w:val="center"/>
      </w:pPr>
      <w:r>
        <w:rPr>
          <w:noProof/>
          <w:lang w:eastAsia="en-GB"/>
        </w:rPr>
        <w:lastRenderedPageBreak/>
        <w:drawing>
          <wp:inline distT="0" distB="0" distL="0" distR="0" wp14:anchorId="2E37DD01" wp14:editId="302638B8">
            <wp:extent cx="5523958" cy="3343701"/>
            <wp:effectExtent l="0" t="0" r="635" b="9525"/>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rotWithShape="1">
                    <a:blip r:embed="rId21"/>
                    <a:srcRect l="5359" t="8680" r="31899" b="23800"/>
                    <a:stretch/>
                  </pic:blipFill>
                  <pic:spPr bwMode="auto">
                    <a:xfrm>
                      <a:off x="0" y="0"/>
                      <a:ext cx="5539051" cy="3352837"/>
                    </a:xfrm>
                    <a:prstGeom prst="rect">
                      <a:avLst/>
                    </a:prstGeom>
                    <a:ln>
                      <a:noFill/>
                    </a:ln>
                    <a:extLst>
                      <a:ext uri="{53640926-AAD7-44D8-BBD7-CCE9431645EC}">
                        <a14:shadowObscured xmlns:a14="http://schemas.microsoft.com/office/drawing/2010/main"/>
                      </a:ext>
                    </a:extLst>
                  </pic:spPr>
                </pic:pic>
              </a:graphicData>
            </a:graphic>
          </wp:inline>
        </w:drawing>
      </w:r>
    </w:p>
    <w:p w:rsidR="002E37BC" w:rsidRPr="002E37BC" w:rsidRDefault="002E37BC" w:rsidP="002E37BC">
      <w:pPr>
        <w:pStyle w:val="Caption"/>
        <w:jc w:val="center"/>
      </w:pPr>
      <w:r>
        <w:t xml:space="preserve">Figure </w:t>
      </w:r>
      <w:r>
        <w:fldChar w:fldCharType="begin"/>
      </w:r>
      <w:r>
        <w:instrText xml:space="preserve"> SEQ Figure \* ARABIC </w:instrText>
      </w:r>
      <w:r>
        <w:fldChar w:fldCharType="separate"/>
      </w:r>
      <w:r>
        <w:rPr>
          <w:noProof/>
        </w:rPr>
        <w:t>12</w:t>
      </w:r>
      <w:r>
        <w:fldChar w:fldCharType="end"/>
      </w:r>
      <w:r>
        <w:t xml:space="preserve"> - PID controller for simulation 2 (Tun</w:t>
      </w:r>
      <w:r w:rsidR="004C39FF">
        <w:t>e</w:t>
      </w:r>
      <w:r>
        <w:t>d)</w:t>
      </w:r>
    </w:p>
    <w:p w:rsidR="007F2DDB" w:rsidRPr="004C39FF" w:rsidRDefault="004C39FF" w:rsidP="007F2DDB">
      <w:pPr>
        <w:rPr>
          <w:b/>
          <w:sz w:val="28"/>
          <w:u w:val="single"/>
        </w:rPr>
      </w:pPr>
      <w:r w:rsidRPr="004C39FF">
        <w:rPr>
          <w:b/>
          <w:sz w:val="28"/>
          <w:u w:val="single"/>
        </w:rPr>
        <w:t>Discussion</w:t>
      </w:r>
    </w:p>
    <w:p w:rsidR="004C39FF" w:rsidRDefault="004C39FF" w:rsidP="008D5DCA">
      <w:pPr>
        <w:jc w:val="both"/>
        <w:rPr>
          <w:sz w:val="24"/>
        </w:rPr>
      </w:pPr>
      <w:r>
        <w:rPr>
          <w:sz w:val="24"/>
        </w:rPr>
        <w:t xml:space="preserve">Comparing the scope results of the first simulation, the difference is clear. In Figure 6, apart from the step, the graphs are very up and down showing it is an unstable control system. After the tuning, the graphs are considerably more stable and it is clear that the control system is doing its job much more efficiently. The transfer function is the key part of this control system and looking at figure 6, it is visible that it gets to 1 and overshoots slightly but dips back down again before settling off. This is not what is required for the assignment as this control system would be a vital part of a CIWS gun system. </w:t>
      </w:r>
      <w:r w:rsidR="002A06CF">
        <w:rPr>
          <w:sz w:val="24"/>
        </w:rPr>
        <w:t xml:space="preserve">Figure 8 shows the tuned results and looking at the transfer function graph it is obvious this would fit the role in the CIWS system. The overshoot, above 1, is barely visible and it is clear that the system settled and reach the required level much quicker than previous and well within the specification. </w:t>
      </w:r>
      <w:r w:rsidR="006E30AC">
        <w:rPr>
          <w:sz w:val="24"/>
        </w:rPr>
        <w:t>To look at the results in more detail, the PID controller tuning can be used. Looking at figure 7, it shows all of the performance results in detail. The specification for this assignment is under two seconds settling time and less than five percent overshoot</w:t>
      </w:r>
      <w:r w:rsidR="009974F4">
        <w:rPr>
          <w:sz w:val="24"/>
        </w:rPr>
        <w:t xml:space="preserve"> which the first simulation prior to tuning clearly does not meet. It had a settling time of 5.41 seconds and an overshoot of 14.6 percent which is well outside the desired values. If this control system was to be used in a CIWS gun system, it would be much less effective than required and would put the naval ship at risk of attack. As mentioned previously, the results after tuning are much more suitable and figure 9 shows that with the system having a settling time of 0.118 seconds and 1.99 percent overshoot. When tuning a PID controller, the results can change very drastically so it takes time to get it at the desired values. In this case these values are pretty much as best as possible and well within the desired specification. </w:t>
      </w:r>
    </w:p>
    <w:p w:rsidR="009974F4" w:rsidRDefault="00375557" w:rsidP="008D5DCA">
      <w:pPr>
        <w:tabs>
          <w:tab w:val="left" w:pos="7300"/>
        </w:tabs>
        <w:jc w:val="both"/>
        <w:rPr>
          <w:sz w:val="24"/>
        </w:rPr>
      </w:pPr>
      <w:r>
        <w:rPr>
          <w:sz w:val="24"/>
        </w:rPr>
        <w:t xml:space="preserve">The math that was completed, gave a simplified transfer function. This was obtained by using block reduction and Laplace transform. After tuning this simulation should give similar values </w:t>
      </w:r>
      <w:r>
        <w:rPr>
          <w:sz w:val="24"/>
        </w:rPr>
        <w:lastRenderedPageBreak/>
        <w:t xml:space="preserve">to the previous. Prior to tuning, figure 10, the results show a more stabilised system than the first before tuning but still it is taking too long to settle and reach the desired values. Looking at the graph for the transfer function, it is taking a steady rise up to the value which has given it an almost perfect overshoot but the time is well out of the specification. The tuned results show similar to simulation one, a very stable control system. It is vital to ensure the control system is stable due to it being a closed loop system. The presence of feedback in a closed loop control system can cause it to become unstable. Using figure 12, </w:t>
      </w:r>
      <w:r w:rsidR="005D140D">
        <w:rPr>
          <w:sz w:val="24"/>
        </w:rPr>
        <w:t>a comparison between the systems before and after tuning can be made. As mentioned previous the system before has very little overshoot of 0.0627 percent but it took 6.48 seconds which would be far too long for a CIWS gun system due to the need of quickly changing targets when in battle. After tuning, the system should have had similar results to the first system to show how stable the systems are. The rise times were very similar with it being only 0.0043 seconds between them. The settling time and peak were also very similar with the differences being 0.003 and 0.01 respectively. Where the systems differed was the overshoot value. The first simulation produced a value of 1.99 percent and the second gave 1.27 percent showing that overall the second system would be more suitable for a CIWS turret.</w:t>
      </w:r>
    </w:p>
    <w:p w:rsidR="008D5DCA" w:rsidRDefault="008D5DCA" w:rsidP="008D5DCA">
      <w:pPr>
        <w:tabs>
          <w:tab w:val="left" w:pos="7300"/>
        </w:tabs>
        <w:jc w:val="both"/>
        <w:rPr>
          <w:b/>
          <w:sz w:val="28"/>
          <w:u w:val="single"/>
        </w:rPr>
      </w:pPr>
      <w:r>
        <w:rPr>
          <w:b/>
          <w:sz w:val="28"/>
          <w:u w:val="single"/>
        </w:rPr>
        <w:t>Conclusion</w:t>
      </w:r>
    </w:p>
    <w:p w:rsidR="008D5DCA" w:rsidRPr="008D5DCA" w:rsidRDefault="008D5DCA" w:rsidP="008D5DCA">
      <w:pPr>
        <w:tabs>
          <w:tab w:val="left" w:pos="7300"/>
        </w:tabs>
        <w:jc w:val="both"/>
        <w:rPr>
          <w:sz w:val="24"/>
        </w:rPr>
      </w:pPr>
      <w:r>
        <w:rPr>
          <w:sz w:val="24"/>
        </w:rPr>
        <w:t>This report has showed two different closed loop control systems that could be used in the real world for a CIWS gun system. Both control systems after tuning were within the desired values stated in the specification. Prior to tuning both systems were unstable which made them perform undesirably. It is vital that a control system is stable as</w:t>
      </w:r>
      <w:r w:rsidR="009D7E43">
        <w:rPr>
          <w:sz w:val="24"/>
        </w:rPr>
        <w:t xml:space="preserve"> an unstable system will have bounded inputs yielding unbounded outputs. A stable system shall return to its original value after being disturbed which is important for a CIWS platform as if the gun system cannot return to its original point and remains disturbed, the systems accuracy and therefore effectiveness will be severely decreased. Due to the tuning which took place on both systems, they became stable control systems which is vital for the applications mentioned in this report. Overall, this report has conveyed a clear and concise method of creating a closed loop control system to fit the criteria and how to stabilise a system so it fits a purpose.</w:t>
      </w:r>
    </w:p>
    <w:p w:rsidR="008D5DCA" w:rsidRPr="004C39FF" w:rsidRDefault="008D5DCA" w:rsidP="00375557">
      <w:pPr>
        <w:tabs>
          <w:tab w:val="left" w:pos="7300"/>
        </w:tabs>
        <w:rPr>
          <w:sz w:val="24"/>
        </w:rPr>
      </w:pPr>
    </w:p>
    <w:p w:rsidR="007F2DDB" w:rsidRDefault="007F2DDB" w:rsidP="007F2DDB">
      <w:pPr>
        <w:rPr>
          <w:u w:val="single"/>
        </w:rPr>
      </w:pPr>
    </w:p>
    <w:p w:rsidR="007F2DDB" w:rsidRDefault="007F2DDB" w:rsidP="007F2DDB">
      <w:pPr>
        <w:rPr>
          <w:u w:val="single"/>
        </w:rPr>
      </w:pPr>
    </w:p>
    <w:p w:rsidR="007F2DDB" w:rsidRDefault="007F2DDB" w:rsidP="007F2DDB">
      <w:pPr>
        <w:rPr>
          <w:u w:val="single"/>
        </w:rPr>
      </w:pPr>
    </w:p>
    <w:p w:rsidR="009D7E43" w:rsidRDefault="009D7E43" w:rsidP="007F2DDB">
      <w:pPr>
        <w:rPr>
          <w:u w:val="single"/>
        </w:rPr>
      </w:pPr>
    </w:p>
    <w:p w:rsidR="009D7E43" w:rsidRDefault="009D7E43" w:rsidP="007F2DDB">
      <w:pPr>
        <w:rPr>
          <w:u w:val="single"/>
        </w:rPr>
      </w:pPr>
    </w:p>
    <w:p w:rsidR="009D7E43" w:rsidRDefault="009D7E43" w:rsidP="007F2DDB">
      <w:pPr>
        <w:rPr>
          <w:u w:val="single"/>
        </w:rPr>
      </w:pPr>
    </w:p>
    <w:p w:rsidR="009D7E43" w:rsidRDefault="009D7E43" w:rsidP="007F2DDB">
      <w:pPr>
        <w:rPr>
          <w:u w:val="single"/>
        </w:rPr>
      </w:pPr>
    </w:p>
    <w:p w:rsidR="00E07781" w:rsidRDefault="00E07781" w:rsidP="007F2DDB">
      <w:pPr>
        <w:rPr>
          <w:u w:val="single"/>
        </w:rPr>
      </w:pPr>
    </w:p>
    <w:sdt>
      <w:sdtPr>
        <w:id w:val="-4619635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F2DDB" w:rsidRDefault="007F2DDB">
          <w:pPr>
            <w:pStyle w:val="Heading1"/>
          </w:pPr>
          <w:r>
            <w:t>References</w:t>
          </w:r>
        </w:p>
        <w:sdt>
          <w:sdtPr>
            <w:id w:val="-573587230"/>
            <w:bibliography/>
          </w:sdtPr>
          <w:sdtContent>
            <w:p w:rsidR="00E07781" w:rsidRDefault="007F2D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07781">
                <w:trPr>
                  <w:divId w:val="2124373980"/>
                  <w:tblCellSpacing w:w="15" w:type="dxa"/>
                </w:trPr>
                <w:tc>
                  <w:tcPr>
                    <w:tcW w:w="50" w:type="pct"/>
                    <w:hideMark/>
                  </w:tcPr>
                  <w:p w:rsidR="00E07781" w:rsidRDefault="00E07781">
                    <w:pPr>
                      <w:pStyle w:val="Bibliography"/>
                      <w:rPr>
                        <w:noProof/>
                        <w:sz w:val="24"/>
                        <w:szCs w:val="24"/>
                        <w:lang w:val="en-US"/>
                      </w:rPr>
                    </w:pPr>
                    <w:r>
                      <w:rPr>
                        <w:noProof/>
                        <w:lang w:val="en-US"/>
                      </w:rPr>
                      <w:t xml:space="preserve">[1] </w:t>
                    </w:r>
                  </w:p>
                </w:tc>
                <w:tc>
                  <w:tcPr>
                    <w:tcW w:w="0" w:type="auto"/>
                    <w:hideMark/>
                  </w:tcPr>
                  <w:p w:rsidR="00E07781" w:rsidRDefault="00E07781">
                    <w:pPr>
                      <w:pStyle w:val="Bibliography"/>
                      <w:rPr>
                        <w:noProof/>
                        <w:lang w:val="en-US"/>
                      </w:rPr>
                    </w:pPr>
                    <w:r>
                      <w:rPr>
                        <w:noProof/>
                        <w:lang w:val="en-US"/>
                      </w:rPr>
                      <w:t>R. Uppal, "Clsoe In Weapon Systems (CIWS) Provides Last Chance Defense For Naval Ships," International Defense, Security &amp; Technology, 23 August 2022. [Online]. Available: https://idstch.com/military/navy/close-in-weapons-system-ciws-to-provide-last-chance-defence-till-replaced-by-railguns-and-lasers/.</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[2] </w:t>
                    </w:r>
                  </w:p>
                </w:tc>
                <w:tc>
                  <w:tcPr>
                    <w:tcW w:w="0" w:type="auto"/>
                    <w:hideMark/>
                  </w:tcPr>
                  <w:p w:rsidR="00E07781" w:rsidRDefault="00E07781">
                    <w:pPr>
                      <w:pStyle w:val="Bibliography"/>
                      <w:rPr>
                        <w:noProof/>
                        <w:lang w:val="en-US"/>
                      </w:rPr>
                    </w:pPr>
                    <w:r>
                      <w:rPr>
                        <w:noProof/>
                        <w:lang w:val="en-US"/>
                      </w:rPr>
                      <w:t xml:space="preserve">G. D. O. a. T. Systems, </w:t>
                    </w:r>
                    <w:r>
                      <w:rPr>
                        <w:i/>
                        <w:iCs/>
                        <w:noProof/>
                        <w:lang w:val="en-US"/>
                      </w:rPr>
                      <w:t>Phalanx Close In Weapon System.</w:t>
                    </w:r>
                    <w:r>
                      <w:rPr>
                        <w:noProof/>
                        <w:lang w:val="en-US"/>
                      </w:rPr>
                      <w:t xml:space="preserve"> </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[3] </w:t>
                    </w:r>
                  </w:p>
                </w:tc>
                <w:tc>
                  <w:tcPr>
                    <w:tcW w:w="0" w:type="auto"/>
                    <w:hideMark/>
                  </w:tcPr>
                  <w:p w:rsidR="00E07781" w:rsidRDefault="00E07781">
                    <w:pPr>
                      <w:pStyle w:val="Bibliography"/>
                      <w:rPr>
                        <w:noProof/>
                        <w:lang w:val="en-US"/>
                      </w:rPr>
                    </w:pPr>
                    <w:r>
                      <w:rPr>
                        <w:noProof/>
                        <w:lang w:val="en-US"/>
                      </w:rPr>
                      <w:t>Thales, "Goalkeeper - Close In Weapon System," 2023. [Online]. Available: https://www.thalesgroup.com/en/goalkeeper-close-weapon-system.</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[4] </w:t>
                    </w:r>
                  </w:p>
                </w:tc>
                <w:tc>
                  <w:tcPr>
                    <w:tcW w:w="0" w:type="auto"/>
                    <w:hideMark/>
                  </w:tcPr>
                  <w:p w:rsidR="00E07781" w:rsidRDefault="00E07781">
                    <w:pPr>
                      <w:pStyle w:val="Bibliography"/>
                      <w:rPr>
                        <w:noProof/>
                        <w:lang w:val="en-US"/>
                      </w:rPr>
                    </w:pPr>
                    <w:r>
                      <w:rPr>
                        <w:noProof/>
                        <w:lang w:val="en-US"/>
                      </w:rPr>
                      <w:t>E. Coack, "Open Loop Control Systems," [Online]. Available: https://electronicscoach.com/open-loop-control-system.html.</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[5] </w:t>
                    </w:r>
                  </w:p>
                </w:tc>
                <w:tc>
                  <w:tcPr>
                    <w:tcW w:w="0" w:type="auto"/>
                    <w:hideMark/>
                  </w:tcPr>
                  <w:p w:rsidR="00E07781" w:rsidRDefault="00E07781">
                    <w:pPr>
                      <w:pStyle w:val="Bibliography"/>
                      <w:rPr>
                        <w:noProof/>
                        <w:lang w:val="en-US"/>
                      </w:rPr>
                    </w:pPr>
                    <w:r>
                      <w:rPr>
                        <w:noProof/>
                        <w:lang w:val="en-US"/>
                      </w:rPr>
                      <w:t>R. Teja, "Open Loop System," ElectronicsHub, 23 April 2021. [Online]. Available: https://www.electronicshub.org/open-loop-system/.</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[6] </w:t>
                    </w:r>
                  </w:p>
                </w:tc>
                <w:tc>
                  <w:tcPr>
                    <w:tcW w:w="0" w:type="auto"/>
                    <w:hideMark/>
                  </w:tcPr>
                  <w:p w:rsidR="00E07781" w:rsidRDefault="00E07781">
                    <w:pPr>
                      <w:pStyle w:val="Bibliography"/>
                      <w:rPr>
                        <w:noProof/>
                        <w:lang w:val="en-US"/>
                      </w:rPr>
                    </w:pPr>
                    <w:r>
                      <w:rPr>
                        <w:noProof/>
                        <w:lang w:val="en-US"/>
                      </w:rPr>
                      <w:t>P. Kirvan, "Control Systems," WhatIs.com, [Online]. Available: https://www.techtarget.com/whatis/definition/control-system.</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[7] </w:t>
                    </w:r>
                  </w:p>
                </w:tc>
                <w:tc>
                  <w:tcPr>
                    <w:tcW w:w="0" w:type="auto"/>
                    <w:hideMark/>
                  </w:tcPr>
                  <w:p w:rsidR="00E07781" w:rsidRDefault="00E07781">
                    <w:pPr>
                      <w:pStyle w:val="Bibliography"/>
                      <w:rPr>
                        <w:noProof/>
                        <w:lang w:val="en-US"/>
                      </w:rPr>
                    </w:pPr>
                    <w:r>
                      <w:rPr>
                        <w:noProof/>
                        <w:lang w:val="en-US"/>
                      </w:rPr>
                      <w:t xml:space="preserve">S. J. W. P. Dhas, </w:t>
                    </w:r>
                    <w:r>
                      <w:rPr>
                        <w:i/>
                        <w:iCs/>
                        <w:noProof/>
                        <w:lang w:val="en-US"/>
                      </w:rPr>
                      <w:t xml:space="preserve">Control Mechanisms - Example, </w:t>
                    </w:r>
                    <w:r>
                      <w:rPr>
                        <w:noProof/>
                        <w:lang w:val="en-US"/>
                      </w:rPr>
                      <w:t xml:space="preserve">Swansea: UWTSD, 2023. </w:t>
                    </w:r>
                  </w:p>
                </w:tc>
              </w:tr>
              <w:tr w:rsidR="00E07781">
                <w:trPr>
                  <w:divId w:val="2124373980"/>
                  <w:tblCellSpacing w:w="15" w:type="dxa"/>
                </w:trPr>
                <w:tc>
                  <w:tcPr>
                    <w:tcW w:w="50" w:type="pct"/>
                    <w:hideMark/>
                  </w:tcPr>
                  <w:p w:rsidR="00E07781" w:rsidRDefault="00E07781">
                    <w:pPr>
                      <w:pStyle w:val="Bibliography"/>
                      <w:rPr>
                        <w:noProof/>
                        <w:lang w:val="en-US"/>
                      </w:rPr>
                    </w:pPr>
                    <w:r>
                      <w:rPr>
                        <w:noProof/>
                        <w:lang w:val="en-US"/>
                      </w:rPr>
                      <w:t xml:space="preserve">[8] </w:t>
                    </w:r>
                  </w:p>
                </w:tc>
                <w:tc>
                  <w:tcPr>
                    <w:tcW w:w="0" w:type="auto"/>
                    <w:hideMark/>
                  </w:tcPr>
                  <w:p w:rsidR="00E07781" w:rsidRDefault="00E07781">
                    <w:pPr>
                      <w:pStyle w:val="Bibliography"/>
                      <w:rPr>
                        <w:noProof/>
                        <w:lang w:val="en-US"/>
                      </w:rPr>
                    </w:pPr>
                    <w:r>
                      <w:rPr>
                        <w:noProof/>
                        <w:lang w:val="en-US"/>
                      </w:rPr>
                      <w:t>"Help Center - Step," MathWorks, 2023. [Online]. Available: https://www.mathworks.com/help/simulink/slref/step.html.</w:t>
                    </w:r>
                  </w:p>
                </w:tc>
              </w:tr>
            </w:tbl>
            <w:p w:rsidR="00E07781" w:rsidRDefault="00E07781">
              <w:pPr>
                <w:divId w:val="2124373980"/>
                <w:rPr>
                  <w:rFonts w:eastAsia="Times New Roman"/>
                  <w:noProof/>
                </w:rPr>
              </w:pPr>
            </w:p>
            <w:p w:rsidR="007F2DDB" w:rsidRDefault="007F2DDB">
              <w:r>
                <w:rPr>
                  <w:b/>
                  <w:bCs/>
                  <w:noProof/>
                </w:rPr>
                <w:fldChar w:fldCharType="end"/>
              </w:r>
            </w:p>
          </w:sdtContent>
        </w:sdt>
      </w:sdtContent>
    </w:sdt>
    <w:p w:rsidR="007F2DDB" w:rsidRPr="007F2DDB" w:rsidRDefault="007F2DDB" w:rsidP="007F2DDB"/>
    <w:p w:rsidR="007F2DDB" w:rsidRPr="007F2DDB" w:rsidRDefault="007F2DDB" w:rsidP="007F2DDB">
      <w:pPr>
        <w:rPr>
          <w:u w:val="single"/>
        </w:rPr>
      </w:pPr>
    </w:p>
    <w:sectPr w:rsidR="007F2DDB" w:rsidRPr="007F2DDB" w:rsidSect="009D7E43">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A06CF" w:rsidRDefault="002A06CF" w:rsidP="00660DCD">
      <w:pPr>
        <w:spacing w:after="0" w:line="240" w:lineRule="auto"/>
      </w:pPr>
      <w:r>
        <w:separator/>
      </w:r>
    </w:p>
  </w:endnote>
  <w:endnote w:type="continuationSeparator" w:id="0">
    <w:p w:rsidR="002A06CF" w:rsidRDefault="002A06CF" w:rsidP="00660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9C4" w:rsidRDefault="00AC49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9C4" w:rsidRDefault="00AC49C4" w:rsidP="005D2FF7">
    <w:pPr>
      <w:pStyle w:val="Footer"/>
      <w:jc w:val="right"/>
    </w:pPr>
  </w:p>
  <w:p w:rsidR="009D7E43" w:rsidRDefault="009D7E43">
    <w:pPr>
      <w:pStyle w:val="Footer"/>
      <w:jc w:val="right"/>
    </w:pPr>
    <w:sdt>
      <w:sdtPr>
        <w:id w:val="16435505"/>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5D2FF7">
          <w:rPr>
            <w:noProof/>
          </w:rPr>
          <w:t>1</w:t>
        </w:r>
        <w:r>
          <w:rPr>
            <w:noProof/>
          </w:rPr>
          <w:fldChar w:fldCharType="end"/>
        </w:r>
      </w:sdtContent>
    </w:sdt>
  </w:p>
  <w:p w:rsidR="002A06CF" w:rsidRDefault="002A06CF" w:rsidP="007F7F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9C4" w:rsidRDefault="00AC49C4" w:rsidP="005D2F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A06CF" w:rsidRDefault="002A06CF" w:rsidP="00660DCD">
      <w:pPr>
        <w:spacing w:after="0" w:line="240" w:lineRule="auto"/>
      </w:pPr>
      <w:r>
        <w:separator/>
      </w:r>
    </w:p>
  </w:footnote>
  <w:footnote w:type="continuationSeparator" w:id="0">
    <w:p w:rsidR="002A06CF" w:rsidRDefault="002A06CF" w:rsidP="00660D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9C4" w:rsidRDefault="00AC49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9C4" w:rsidRDefault="00AC49C4" w:rsidP="005D2F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49C4" w:rsidRDefault="00AC49C4" w:rsidP="005D2FF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2A3E"/>
    <w:rsid w:val="000824EC"/>
    <w:rsid w:val="0014676A"/>
    <w:rsid w:val="00192A3E"/>
    <w:rsid w:val="00233DF7"/>
    <w:rsid w:val="002A06CF"/>
    <w:rsid w:val="002E37BC"/>
    <w:rsid w:val="003055E1"/>
    <w:rsid w:val="00315D8C"/>
    <w:rsid w:val="003638C9"/>
    <w:rsid w:val="00375557"/>
    <w:rsid w:val="003D6F09"/>
    <w:rsid w:val="00423D75"/>
    <w:rsid w:val="00495069"/>
    <w:rsid w:val="004A5BF5"/>
    <w:rsid w:val="004A62AA"/>
    <w:rsid w:val="004C39FF"/>
    <w:rsid w:val="00574EF3"/>
    <w:rsid w:val="005A234A"/>
    <w:rsid w:val="005B30B9"/>
    <w:rsid w:val="005D140D"/>
    <w:rsid w:val="005D2FF7"/>
    <w:rsid w:val="00660DCD"/>
    <w:rsid w:val="0067276D"/>
    <w:rsid w:val="0067568C"/>
    <w:rsid w:val="006E30AC"/>
    <w:rsid w:val="006F79E4"/>
    <w:rsid w:val="007F2DDB"/>
    <w:rsid w:val="007F7FB9"/>
    <w:rsid w:val="00810096"/>
    <w:rsid w:val="00815622"/>
    <w:rsid w:val="008D2BB6"/>
    <w:rsid w:val="008D5DCA"/>
    <w:rsid w:val="00941309"/>
    <w:rsid w:val="0094298B"/>
    <w:rsid w:val="009736AD"/>
    <w:rsid w:val="009974F4"/>
    <w:rsid w:val="009B3973"/>
    <w:rsid w:val="009D7E43"/>
    <w:rsid w:val="00A179D6"/>
    <w:rsid w:val="00A35938"/>
    <w:rsid w:val="00AA072C"/>
    <w:rsid w:val="00AC49C4"/>
    <w:rsid w:val="00B345C6"/>
    <w:rsid w:val="00BA3784"/>
    <w:rsid w:val="00BF0B39"/>
    <w:rsid w:val="00BF2EF8"/>
    <w:rsid w:val="00C518B0"/>
    <w:rsid w:val="00C76558"/>
    <w:rsid w:val="00CE1591"/>
    <w:rsid w:val="00DE4373"/>
    <w:rsid w:val="00E07781"/>
    <w:rsid w:val="00EA0A1D"/>
    <w:rsid w:val="00ED3B88"/>
    <w:rsid w:val="00F629A9"/>
    <w:rsid w:val="00F91C13"/>
    <w:rsid w:val="00F97E9B"/>
    <w:rsid w:val="00FA7A99"/>
    <w:rsid w:val="00FB10F0"/>
    <w:rsid w:val="00FE5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9033E"/>
  <w15:chartTrackingRefBased/>
  <w15:docId w15:val="{FD30D5A8-34FB-4F2C-8C9D-27E9E5C7F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2DD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DCD"/>
  </w:style>
  <w:style w:type="paragraph" w:styleId="Footer">
    <w:name w:val="footer"/>
    <w:basedOn w:val="Normal"/>
    <w:link w:val="FooterChar"/>
    <w:uiPriority w:val="99"/>
    <w:unhideWhenUsed/>
    <w:rsid w:val="00660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DCD"/>
  </w:style>
  <w:style w:type="paragraph" w:styleId="Caption">
    <w:name w:val="caption"/>
    <w:basedOn w:val="Normal"/>
    <w:next w:val="Normal"/>
    <w:uiPriority w:val="35"/>
    <w:unhideWhenUsed/>
    <w:qFormat/>
    <w:rsid w:val="00495069"/>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DE4373"/>
    <w:rPr>
      <w:color w:val="808080"/>
    </w:rPr>
  </w:style>
  <w:style w:type="character" w:customStyle="1" w:styleId="Heading1Char">
    <w:name w:val="Heading 1 Char"/>
    <w:basedOn w:val="DefaultParagraphFont"/>
    <w:link w:val="Heading1"/>
    <w:uiPriority w:val="9"/>
    <w:rsid w:val="007F2DD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F2DDB"/>
  </w:style>
  <w:style w:type="paragraph" w:styleId="NoSpacing">
    <w:name w:val="No Spacing"/>
    <w:link w:val="NoSpacingChar"/>
    <w:uiPriority w:val="1"/>
    <w:qFormat/>
    <w:rsid w:val="009D7E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7E4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075999">
      <w:bodyDiv w:val="1"/>
      <w:marLeft w:val="0"/>
      <w:marRight w:val="0"/>
      <w:marTop w:val="0"/>
      <w:marBottom w:val="0"/>
      <w:divBdr>
        <w:top w:val="none" w:sz="0" w:space="0" w:color="auto"/>
        <w:left w:val="none" w:sz="0" w:space="0" w:color="auto"/>
        <w:bottom w:val="none" w:sz="0" w:space="0" w:color="auto"/>
        <w:right w:val="none" w:sz="0" w:space="0" w:color="auto"/>
      </w:divBdr>
    </w:div>
    <w:div w:id="132060021">
      <w:bodyDiv w:val="1"/>
      <w:marLeft w:val="0"/>
      <w:marRight w:val="0"/>
      <w:marTop w:val="0"/>
      <w:marBottom w:val="0"/>
      <w:divBdr>
        <w:top w:val="none" w:sz="0" w:space="0" w:color="auto"/>
        <w:left w:val="none" w:sz="0" w:space="0" w:color="auto"/>
        <w:bottom w:val="none" w:sz="0" w:space="0" w:color="auto"/>
        <w:right w:val="none" w:sz="0" w:space="0" w:color="auto"/>
      </w:divBdr>
    </w:div>
    <w:div w:id="137961457">
      <w:bodyDiv w:val="1"/>
      <w:marLeft w:val="0"/>
      <w:marRight w:val="0"/>
      <w:marTop w:val="0"/>
      <w:marBottom w:val="0"/>
      <w:divBdr>
        <w:top w:val="none" w:sz="0" w:space="0" w:color="auto"/>
        <w:left w:val="none" w:sz="0" w:space="0" w:color="auto"/>
        <w:bottom w:val="none" w:sz="0" w:space="0" w:color="auto"/>
        <w:right w:val="none" w:sz="0" w:space="0" w:color="auto"/>
      </w:divBdr>
    </w:div>
    <w:div w:id="276523410">
      <w:bodyDiv w:val="1"/>
      <w:marLeft w:val="0"/>
      <w:marRight w:val="0"/>
      <w:marTop w:val="0"/>
      <w:marBottom w:val="0"/>
      <w:divBdr>
        <w:top w:val="none" w:sz="0" w:space="0" w:color="auto"/>
        <w:left w:val="none" w:sz="0" w:space="0" w:color="auto"/>
        <w:bottom w:val="none" w:sz="0" w:space="0" w:color="auto"/>
        <w:right w:val="none" w:sz="0" w:space="0" w:color="auto"/>
      </w:divBdr>
    </w:div>
    <w:div w:id="280114681">
      <w:bodyDiv w:val="1"/>
      <w:marLeft w:val="0"/>
      <w:marRight w:val="0"/>
      <w:marTop w:val="0"/>
      <w:marBottom w:val="0"/>
      <w:divBdr>
        <w:top w:val="none" w:sz="0" w:space="0" w:color="auto"/>
        <w:left w:val="none" w:sz="0" w:space="0" w:color="auto"/>
        <w:bottom w:val="none" w:sz="0" w:space="0" w:color="auto"/>
        <w:right w:val="none" w:sz="0" w:space="0" w:color="auto"/>
      </w:divBdr>
    </w:div>
    <w:div w:id="331835317">
      <w:bodyDiv w:val="1"/>
      <w:marLeft w:val="0"/>
      <w:marRight w:val="0"/>
      <w:marTop w:val="0"/>
      <w:marBottom w:val="0"/>
      <w:divBdr>
        <w:top w:val="none" w:sz="0" w:space="0" w:color="auto"/>
        <w:left w:val="none" w:sz="0" w:space="0" w:color="auto"/>
        <w:bottom w:val="none" w:sz="0" w:space="0" w:color="auto"/>
        <w:right w:val="none" w:sz="0" w:space="0" w:color="auto"/>
      </w:divBdr>
    </w:div>
    <w:div w:id="332413357">
      <w:bodyDiv w:val="1"/>
      <w:marLeft w:val="0"/>
      <w:marRight w:val="0"/>
      <w:marTop w:val="0"/>
      <w:marBottom w:val="0"/>
      <w:divBdr>
        <w:top w:val="none" w:sz="0" w:space="0" w:color="auto"/>
        <w:left w:val="none" w:sz="0" w:space="0" w:color="auto"/>
        <w:bottom w:val="none" w:sz="0" w:space="0" w:color="auto"/>
        <w:right w:val="none" w:sz="0" w:space="0" w:color="auto"/>
      </w:divBdr>
    </w:div>
    <w:div w:id="549458876">
      <w:bodyDiv w:val="1"/>
      <w:marLeft w:val="0"/>
      <w:marRight w:val="0"/>
      <w:marTop w:val="0"/>
      <w:marBottom w:val="0"/>
      <w:divBdr>
        <w:top w:val="none" w:sz="0" w:space="0" w:color="auto"/>
        <w:left w:val="none" w:sz="0" w:space="0" w:color="auto"/>
        <w:bottom w:val="none" w:sz="0" w:space="0" w:color="auto"/>
        <w:right w:val="none" w:sz="0" w:space="0" w:color="auto"/>
      </w:divBdr>
    </w:div>
    <w:div w:id="599802745">
      <w:bodyDiv w:val="1"/>
      <w:marLeft w:val="0"/>
      <w:marRight w:val="0"/>
      <w:marTop w:val="0"/>
      <w:marBottom w:val="0"/>
      <w:divBdr>
        <w:top w:val="none" w:sz="0" w:space="0" w:color="auto"/>
        <w:left w:val="none" w:sz="0" w:space="0" w:color="auto"/>
        <w:bottom w:val="none" w:sz="0" w:space="0" w:color="auto"/>
        <w:right w:val="none" w:sz="0" w:space="0" w:color="auto"/>
      </w:divBdr>
    </w:div>
    <w:div w:id="651174169">
      <w:bodyDiv w:val="1"/>
      <w:marLeft w:val="0"/>
      <w:marRight w:val="0"/>
      <w:marTop w:val="0"/>
      <w:marBottom w:val="0"/>
      <w:divBdr>
        <w:top w:val="none" w:sz="0" w:space="0" w:color="auto"/>
        <w:left w:val="none" w:sz="0" w:space="0" w:color="auto"/>
        <w:bottom w:val="none" w:sz="0" w:space="0" w:color="auto"/>
        <w:right w:val="none" w:sz="0" w:space="0" w:color="auto"/>
      </w:divBdr>
    </w:div>
    <w:div w:id="769786063">
      <w:bodyDiv w:val="1"/>
      <w:marLeft w:val="0"/>
      <w:marRight w:val="0"/>
      <w:marTop w:val="0"/>
      <w:marBottom w:val="0"/>
      <w:divBdr>
        <w:top w:val="none" w:sz="0" w:space="0" w:color="auto"/>
        <w:left w:val="none" w:sz="0" w:space="0" w:color="auto"/>
        <w:bottom w:val="none" w:sz="0" w:space="0" w:color="auto"/>
        <w:right w:val="none" w:sz="0" w:space="0" w:color="auto"/>
      </w:divBdr>
    </w:div>
    <w:div w:id="788084564">
      <w:bodyDiv w:val="1"/>
      <w:marLeft w:val="0"/>
      <w:marRight w:val="0"/>
      <w:marTop w:val="0"/>
      <w:marBottom w:val="0"/>
      <w:divBdr>
        <w:top w:val="none" w:sz="0" w:space="0" w:color="auto"/>
        <w:left w:val="none" w:sz="0" w:space="0" w:color="auto"/>
        <w:bottom w:val="none" w:sz="0" w:space="0" w:color="auto"/>
        <w:right w:val="none" w:sz="0" w:space="0" w:color="auto"/>
      </w:divBdr>
    </w:div>
    <w:div w:id="982467635">
      <w:bodyDiv w:val="1"/>
      <w:marLeft w:val="0"/>
      <w:marRight w:val="0"/>
      <w:marTop w:val="0"/>
      <w:marBottom w:val="0"/>
      <w:divBdr>
        <w:top w:val="none" w:sz="0" w:space="0" w:color="auto"/>
        <w:left w:val="none" w:sz="0" w:space="0" w:color="auto"/>
        <w:bottom w:val="none" w:sz="0" w:space="0" w:color="auto"/>
        <w:right w:val="none" w:sz="0" w:space="0" w:color="auto"/>
      </w:divBdr>
    </w:div>
    <w:div w:id="1018967236">
      <w:bodyDiv w:val="1"/>
      <w:marLeft w:val="0"/>
      <w:marRight w:val="0"/>
      <w:marTop w:val="0"/>
      <w:marBottom w:val="0"/>
      <w:divBdr>
        <w:top w:val="none" w:sz="0" w:space="0" w:color="auto"/>
        <w:left w:val="none" w:sz="0" w:space="0" w:color="auto"/>
        <w:bottom w:val="none" w:sz="0" w:space="0" w:color="auto"/>
        <w:right w:val="none" w:sz="0" w:space="0" w:color="auto"/>
      </w:divBdr>
    </w:div>
    <w:div w:id="1075471655">
      <w:bodyDiv w:val="1"/>
      <w:marLeft w:val="0"/>
      <w:marRight w:val="0"/>
      <w:marTop w:val="0"/>
      <w:marBottom w:val="0"/>
      <w:divBdr>
        <w:top w:val="none" w:sz="0" w:space="0" w:color="auto"/>
        <w:left w:val="none" w:sz="0" w:space="0" w:color="auto"/>
        <w:bottom w:val="none" w:sz="0" w:space="0" w:color="auto"/>
        <w:right w:val="none" w:sz="0" w:space="0" w:color="auto"/>
      </w:divBdr>
    </w:div>
    <w:div w:id="1236091862">
      <w:bodyDiv w:val="1"/>
      <w:marLeft w:val="0"/>
      <w:marRight w:val="0"/>
      <w:marTop w:val="0"/>
      <w:marBottom w:val="0"/>
      <w:divBdr>
        <w:top w:val="none" w:sz="0" w:space="0" w:color="auto"/>
        <w:left w:val="none" w:sz="0" w:space="0" w:color="auto"/>
        <w:bottom w:val="none" w:sz="0" w:space="0" w:color="auto"/>
        <w:right w:val="none" w:sz="0" w:space="0" w:color="auto"/>
      </w:divBdr>
    </w:div>
    <w:div w:id="1323777669">
      <w:bodyDiv w:val="1"/>
      <w:marLeft w:val="0"/>
      <w:marRight w:val="0"/>
      <w:marTop w:val="0"/>
      <w:marBottom w:val="0"/>
      <w:divBdr>
        <w:top w:val="none" w:sz="0" w:space="0" w:color="auto"/>
        <w:left w:val="none" w:sz="0" w:space="0" w:color="auto"/>
        <w:bottom w:val="none" w:sz="0" w:space="0" w:color="auto"/>
        <w:right w:val="none" w:sz="0" w:space="0" w:color="auto"/>
      </w:divBdr>
    </w:div>
    <w:div w:id="1566068321">
      <w:bodyDiv w:val="1"/>
      <w:marLeft w:val="0"/>
      <w:marRight w:val="0"/>
      <w:marTop w:val="0"/>
      <w:marBottom w:val="0"/>
      <w:divBdr>
        <w:top w:val="none" w:sz="0" w:space="0" w:color="auto"/>
        <w:left w:val="none" w:sz="0" w:space="0" w:color="auto"/>
        <w:bottom w:val="none" w:sz="0" w:space="0" w:color="auto"/>
        <w:right w:val="none" w:sz="0" w:space="0" w:color="auto"/>
      </w:divBdr>
    </w:div>
    <w:div w:id="1711761633">
      <w:bodyDiv w:val="1"/>
      <w:marLeft w:val="0"/>
      <w:marRight w:val="0"/>
      <w:marTop w:val="0"/>
      <w:marBottom w:val="0"/>
      <w:divBdr>
        <w:top w:val="none" w:sz="0" w:space="0" w:color="auto"/>
        <w:left w:val="none" w:sz="0" w:space="0" w:color="auto"/>
        <w:bottom w:val="none" w:sz="0" w:space="0" w:color="auto"/>
        <w:right w:val="none" w:sz="0" w:space="0" w:color="auto"/>
      </w:divBdr>
    </w:div>
    <w:div w:id="1870994183">
      <w:bodyDiv w:val="1"/>
      <w:marLeft w:val="0"/>
      <w:marRight w:val="0"/>
      <w:marTop w:val="0"/>
      <w:marBottom w:val="0"/>
      <w:divBdr>
        <w:top w:val="none" w:sz="0" w:space="0" w:color="auto"/>
        <w:left w:val="none" w:sz="0" w:space="0" w:color="auto"/>
        <w:bottom w:val="none" w:sz="0" w:space="0" w:color="auto"/>
        <w:right w:val="none" w:sz="0" w:space="0" w:color="auto"/>
      </w:divBdr>
    </w:div>
    <w:div w:id="1900745385">
      <w:bodyDiv w:val="1"/>
      <w:marLeft w:val="0"/>
      <w:marRight w:val="0"/>
      <w:marTop w:val="0"/>
      <w:marBottom w:val="0"/>
      <w:divBdr>
        <w:top w:val="none" w:sz="0" w:space="0" w:color="auto"/>
        <w:left w:val="none" w:sz="0" w:space="0" w:color="auto"/>
        <w:bottom w:val="none" w:sz="0" w:space="0" w:color="auto"/>
        <w:right w:val="none" w:sz="0" w:space="0" w:color="auto"/>
      </w:divBdr>
    </w:div>
    <w:div w:id="2006351623">
      <w:bodyDiv w:val="1"/>
      <w:marLeft w:val="0"/>
      <w:marRight w:val="0"/>
      <w:marTop w:val="0"/>
      <w:marBottom w:val="0"/>
      <w:divBdr>
        <w:top w:val="none" w:sz="0" w:space="0" w:color="auto"/>
        <w:left w:val="none" w:sz="0" w:space="0" w:color="auto"/>
        <w:bottom w:val="none" w:sz="0" w:space="0" w:color="auto"/>
        <w:right w:val="none" w:sz="0" w:space="0" w:color="auto"/>
      </w:divBdr>
    </w:div>
    <w:div w:id="2124373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D86"/>
    <w:rsid w:val="00B07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7D86"/>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conveys methods of creating and tuning a suitable closed loop control system which would be useable in a CIWS gun system. A CIWS system is used on most naval ships as part of the defence against rival attack methods from missiles to small high speed water vehicles. In this report there are two simulations with the second using a simplified transfer function derived using block reduction method and Laplace transform.</Abstract>
  <CompanyAddress/>
  <CompanyPhone/>
  <CompanyFax/>
  <CompanyEmail>2112603@student.uwtsd.ac.uk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Raj22</b:Tag>
    <b:SourceType>InternetSite</b:SourceType>
    <b:Guid>{6181C0B0-D089-4B20-8D02-3106987083F5}</b:Guid>
    <b:Title>Clsoe In Weapon Systems (CIWS) Provides Last Chance Defense For Naval Ships</b:Title>
    <b:Year>2022</b:Year>
    <b:Author>
      <b:Author>
        <b:NameList>
          <b:Person>
            <b:Last>Uppal</b:Last>
            <b:First>Rajesh</b:First>
          </b:Person>
        </b:NameList>
      </b:Author>
    </b:Author>
    <b:ProductionCompany>International Defense, Security &amp; Technology</b:ProductionCompany>
    <b:Month>August</b:Month>
    <b:Day>23</b:Day>
    <b:URL>https://idstch.com/military/navy/close-in-weapons-system-ciws-to-provide-last-chance-defence-till-replaced-by-railguns-and-lasers/</b:URL>
    <b:RefOrder>1</b:RefOrder>
  </b:Source>
  <b:Source>
    <b:Tag>Gen</b:Tag>
    <b:SourceType>Misc</b:SourceType>
    <b:Guid>{C09032B7-BDCE-4C97-A164-DE6004B1CA11}</b:Guid>
    <b:Title>Phalanx Close In Weapon System</b:Title>
    <b:URL>https://www.gd-ots.com/wp-content/uploads/2017/11/Phalanx.pdf</b:URL>
    <b:Author>
      <b:Author>
        <b:NameList>
          <b:Person>
            <b:Last>Systems</b:Last>
            <b:First>General</b:First>
            <b:Middle>Dynamics Ordnance and Tactical</b:Middle>
          </b:Person>
        </b:NameList>
      </b:Author>
    </b:Author>
    <b:RefOrder>2</b:RefOrder>
  </b:Source>
  <b:Source>
    <b:Tag>Tha23</b:Tag>
    <b:SourceType>InternetSite</b:SourceType>
    <b:Guid>{9DDA4CB2-371E-40C4-BB9D-28D77762B1AE}</b:Guid>
    <b:Title>Goalkeeper - Close In Weapon System</b:Title>
    <b:Year>2023</b:Year>
    <b:Author>
      <b:Author>
        <b:NameList>
          <b:Person>
            <b:Last>Thales</b:Last>
          </b:Person>
        </b:NameList>
      </b:Author>
    </b:Author>
    <b:URL>https://www.thalesgroup.com/en/goalkeeper-close-weapon-system</b:URL>
    <b:RefOrder>3</b:RefOrder>
  </b:Source>
  <b:Source>
    <b:Tag>Ele</b:Tag>
    <b:SourceType>InternetSite</b:SourceType>
    <b:Guid>{4A85BC99-BCA2-4D5B-A6B3-BBC9B5694110}</b:Guid>
    <b:Author>
      <b:Author>
        <b:NameList>
          <b:Person>
            <b:Last>Coack</b:Last>
            <b:First>Electronic</b:First>
          </b:Person>
        </b:NameList>
      </b:Author>
    </b:Author>
    <b:Title>Open Loop Control Systems</b:Title>
    <b:URL>https://electronicscoach.com/open-loop-control-system.html</b:URL>
    <b:RefOrder>4</b:RefOrder>
  </b:Source>
  <b:Source>
    <b:Tag>Rav21</b:Tag>
    <b:SourceType>InternetSite</b:SourceType>
    <b:Guid>{A2028BEF-818A-4566-B0FD-2DEB3EF3B299}</b:Guid>
    <b:Author>
      <b:Author>
        <b:NameList>
          <b:Person>
            <b:Last>Teja</b:Last>
            <b:First>Ravi</b:First>
          </b:Person>
        </b:NameList>
      </b:Author>
    </b:Author>
    <b:Title>Open Loop System</b:Title>
    <b:ProductionCompany>ElectronicsHub</b:ProductionCompany>
    <b:Year>2021</b:Year>
    <b:Month>April</b:Month>
    <b:Day>23</b:Day>
    <b:URL>https://www.electronicshub.org/open-loop-system/</b:URL>
    <b:RefOrder>5</b:RefOrder>
  </b:Source>
  <b:Source>
    <b:Tag>Pau</b:Tag>
    <b:SourceType>InternetSite</b:SourceType>
    <b:Guid>{FF762354-D26E-4639-BE17-60B666C21C71}</b:Guid>
    <b:Author>
      <b:Author>
        <b:NameList>
          <b:Person>
            <b:Last>Kirvan</b:Last>
            <b:First>Paul</b:First>
          </b:Person>
        </b:NameList>
      </b:Author>
    </b:Author>
    <b:Title>Control Systems</b:Title>
    <b:ProductionCompany>WhatIs.com</b:ProductionCompany>
    <b:URL>https://www.techtarget.com/whatis/definition/control-system</b:URL>
    <b:RefOrder>6</b:RefOrder>
  </b:Source>
  <b:Source>
    <b:Tag>Sta23</b:Tag>
    <b:SourceType>Misc</b:SourceType>
    <b:Guid>{53264E23-69C9-4579-9D73-608ED0C13C66}</b:Guid>
    <b:Title>Control Mechanisms - Example</b:Title>
    <b:Year>2023</b:Year>
    <b:Author>
      <b:Author>
        <b:NameList>
          <b:Person>
            <b:Last>Dhas</b:Last>
            <b:First>Stalin</b:First>
            <b:Middle>Jacob Wilson Packia</b:Middle>
          </b:Person>
        </b:NameList>
      </b:Author>
    </b:Author>
    <b:City>Swansea</b:City>
    <b:Publisher>UWTSD</b:Publisher>
    <b:RefOrder>7</b:RefOrder>
  </b:Source>
  <b:Source>
    <b:Tag>Hel23</b:Tag>
    <b:SourceType>InternetSite</b:SourceType>
    <b:Guid>{03E2C722-B25D-4505-AC34-2D260D969184}</b:Guid>
    <b:Title>Help Center - Step</b:Title>
    <b:Year>2023</b:Year>
    <b:ProductionCompany>MathWorks</b:ProductionCompany>
    <b:URL>https://www.mathworks.com/help/simulink/slref/step.html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4AFF9A-731D-4F60-A546-8F9F4CA17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1749</TotalTime>
  <Pages>13</Pages>
  <Words>2283</Words>
  <Characters>13018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Any Organization</Company>
  <LinksUpToDate>false</LinksUpToDate>
  <CharactersWithSpaces>15271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&amp; Control</dc:title>
  <dc:subject>Control System Design</dc:subject>
  <dc:creator>Sam Miles (BAE Systems OME Degree Apprentice)</dc:creator>
  <cp:keywords/>
  <dc:description/>
  <cp:lastModifiedBy>Miles, Sam (UK)</cp:lastModifiedBy>
  <cp:revision>6</cp:revision>
  <dcterms:created xsi:type="dcterms:W3CDTF">2023-07-18T06:32:00Z</dcterms:created>
  <dcterms:modified xsi:type="dcterms:W3CDTF">2023-07-19T12:56:00Z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23bbb3a5-3615-4b1e-a677-68a6c53bae5c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