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margin" w:tblpXSpec="center" w:tblpY="1525"/>
        <w:tblW w:w="10489" w:type="dxa"/>
        <w:tblLook w:val="04A0" w:firstRow="1" w:lastRow="0" w:firstColumn="1" w:lastColumn="0" w:noHBand="0" w:noVBand="1"/>
      </w:tblPr>
      <w:tblGrid>
        <w:gridCol w:w="2138"/>
        <w:gridCol w:w="8351"/>
      </w:tblGrid>
      <w:tr w:rsidR="009001A4" w14:paraId="3FC09B1D" w14:textId="77777777" w:rsidTr="009001A4">
        <w:trPr>
          <w:trHeight w:val="661"/>
        </w:trPr>
        <w:tc>
          <w:tcPr>
            <w:tcW w:w="2138" w:type="dxa"/>
          </w:tcPr>
          <w:p w14:paraId="16AC3AD1" w14:textId="77777777" w:rsidR="009001A4" w:rsidRDefault="009001A4" w:rsidP="009001A4">
            <w:pPr>
              <w:pStyle w:val="AssignBody"/>
              <w:jc w:val="center"/>
            </w:pPr>
            <w:proofErr w:type="spellStart"/>
            <w:r>
              <w:t>T</w:t>
            </w:r>
            <w:bookmarkStart w:id="0" w:name="cysill"/>
            <w:bookmarkEnd w:id="0"/>
            <w:r>
              <w:t>arged</w:t>
            </w:r>
            <w:proofErr w:type="spellEnd"/>
            <w:r>
              <w:t>/Target 1</w:t>
            </w:r>
          </w:p>
        </w:tc>
        <w:tc>
          <w:tcPr>
            <w:tcW w:w="8351" w:type="dxa"/>
          </w:tcPr>
          <w:p w14:paraId="68592A82" w14:textId="77777777" w:rsidR="009001A4" w:rsidRDefault="009001A4" w:rsidP="009001A4">
            <w:pPr>
              <w:pStyle w:val="AssignBody"/>
            </w:pPr>
            <w:r>
              <w:rPr>
                <w:rFonts w:ascii="Helvetica" w:hAnsi="Helvetica" w:cs="Helvetica"/>
                <w:color w:val="283041"/>
                <w:sz w:val="21"/>
                <w:szCs w:val="21"/>
                <w:shd w:val="clear" w:color="auto" w:fill="FFFFFF"/>
              </w:rPr>
              <w:t xml:space="preserve">“Further develop your critical evaluation.” This target is developed within this essay through the analysis of Assessment for Learning as well as different research tools in the methodology. </w:t>
            </w:r>
          </w:p>
        </w:tc>
      </w:tr>
    </w:tbl>
    <w:p w14:paraId="1EFF48E5" w14:textId="77777777" w:rsidR="00E752E8" w:rsidRPr="00E752E8" w:rsidRDefault="00E752E8" w:rsidP="00E752E8">
      <w:pPr>
        <w:rPr>
          <w:rFonts w:ascii="Arial" w:hAnsi="Arial" w:cs="Arial"/>
          <w:sz w:val="16"/>
          <w:szCs w:val="16"/>
        </w:rPr>
      </w:pPr>
    </w:p>
    <w:p w14:paraId="77050FD2" w14:textId="350514E4" w:rsidR="007247E6" w:rsidRPr="00E06268" w:rsidRDefault="00905766" w:rsidP="00E752E8">
      <w:pPr>
        <w:jc w:val="center"/>
        <w:rPr>
          <w:rFonts w:ascii="Arial" w:hAnsi="Arial" w:cs="Arial"/>
          <w:sz w:val="36"/>
          <w:szCs w:val="36"/>
        </w:rPr>
      </w:pPr>
      <w:r w:rsidRPr="00E06268">
        <w:rPr>
          <w:rFonts w:ascii="Arial" w:hAnsi="Arial" w:cs="Arial"/>
          <w:sz w:val="36"/>
          <w:szCs w:val="36"/>
        </w:rPr>
        <w:t>Design and conduct a s</w:t>
      </w:r>
      <w:bookmarkStart w:id="1" w:name="_GoBack"/>
      <w:bookmarkEnd w:id="1"/>
      <w:r w:rsidRPr="00E06268">
        <w:rPr>
          <w:rFonts w:ascii="Arial" w:hAnsi="Arial" w:cs="Arial"/>
          <w:sz w:val="36"/>
          <w:szCs w:val="36"/>
        </w:rPr>
        <w:t>mall-scale research study, and critically evaluate the impact of chosen research t</w:t>
      </w:r>
      <w:r w:rsidR="00F24A85" w:rsidRPr="00E06268">
        <w:rPr>
          <w:rFonts w:ascii="Arial" w:hAnsi="Arial" w:cs="Arial"/>
          <w:sz w:val="36"/>
          <w:szCs w:val="36"/>
        </w:rPr>
        <w:t>o</w:t>
      </w:r>
      <w:r w:rsidRPr="00E06268">
        <w:rPr>
          <w:rFonts w:ascii="Arial" w:hAnsi="Arial" w:cs="Arial"/>
          <w:sz w:val="36"/>
          <w:szCs w:val="36"/>
        </w:rPr>
        <w:t>ols and data/findings on the learner and on your professional practice.</w:t>
      </w:r>
    </w:p>
    <w:p w14:paraId="071832D2" w14:textId="6B45C755" w:rsidR="007247E6" w:rsidRDefault="001B2721" w:rsidP="00E752E8">
      <w:pPr>
        <w:jc w:val="center"/>
        <w:rPr>
          <w:rFonts w:ascii="Arial" w:hAnsi="Arial" w:cs="Arial"/>
          <w:sz w:val="40"/>
          <w:szCs w:val="40"/>
        </w:rPr>
      </w:pPr>
      <w:r w:rsidRPr="00E06268">
        <w:rPr>
          <w:rFonts w:ascii="Arial" w:hAnsi="Arial" w:cs="Arial"/>
          <w:color w:val="000000"/>
          <w:sz w:val="28"/>
          <w:szCs w:val="28"/>
          <w:bdr w:val="none" w:sz="0" w:space="0" w:color="auto" w:frame="1"/>
          <w:shd w:val="clear" w:color="auto" w:fill="FFFFFF"/>
        </w:rPr>
        <w:t>"To what extent is written feedback used by pupils to support progression?"</w:t>
      </w:r>
    </w:p>
    <w:p w14:paraId="6EFCE8AF" w14:textId="77777777" w:rsidR="00E752E8" w:rsidRPr="00E752E8" w:rsidRDefault="00E752E8" w:rsidP="00E752E8">
      <w:pPr>
        <w:jc w:val="center"/>
        <w:rPr>
          <w:rFonts w:ascii="Arial" w:hAnsi="Arial" w:cs="Arial"/>
          <w:sz w:val="18"/>
          <w:szCs w:val="18"/>
        </w:rPr>
      </w:pPr>
    </w:p>
    <w:p w14:paraId="5B480365" w14:textId="5CB0219C" w:rsidR="009A01D3" w:rsidRPr="002E2264" w:rsidRDefault="007247E6" w:rsidP="00F54969">
      <w:pPr>
        <w:spacing w:line="360" w:lineRule="auto"/>
        <w:jc w:val="both"/>
        <w:rPr>
          <w:rFonts w:ascii="Arial" w:hAnsi="Arial" w:cs="Arial"/>
        </w:rPr>
      </w:pPr>
      <w:r w:rsidRPr="002E2264">
        <w:rPr>
          <w:rFonts w:ascii="Arial" w:hAnsi="Arial" w:cs="Arial"/>
        </w:rPr>
        <w:t xml:space="preserve"> </w:t>
      </w:r>
      <w:r w:rsidR="000D4055" w:rsidRPr="002E2264">
        <w:rPr>
          <w:rFonts w:ascii="Arial" w:hAnsi="Arial" w:cs="Arial"/>
        </w:rPr>
        <w:t>“</w:t>
      </w:r>
      <w:r w:rsidR="009A01D3" w:rsidRPr="002E2264">
        <w:rPr>
          <w:rFonts w:ascii="Arial" w:hAnsi="Arial" w:cs="Arial"/>
        </w:rPr>
        <w:t>Assessment is one of the most powerful tools for promoting effective learning” (Assessment Reform Group</w:t>
      </w:r>
      <w:r w:rsidR="00721956" w:rsidRPr="002E2264">
        <w:rPr>
          <w:rFonts w:ascii="Arial" w:hAnsi="Arial" w:cs="Arial"/>
        </w:rPr>
        <w:t xml:space="preserve"> (ARG)</w:t>
      </w:r>
      <w:r w:rsidR="009A01D3" w:rsidRPr="002E2264">
        <w:rPr>
          <w:rFonts w:ascii="Arial" w:hAnsi="Arial" w:cs="Arial"/>
        </w:rPr>
        <w:t>, 1999, p.2). Within this essay, Assessment for Learning (</w:t>
      </w:r>
      <w:proofErr w:type="spellStart"/>
      <w:r w:rsidR="009A01D3" w:rsidRPr="002E2264">
        <w:rPr>
          <w:rFonts w:ascii="Arial" w:hAnsi="Arial" w:cs="Arial"/>
        </w:rPr>
        <w:t>AfL</w:t>
      </w:r>
      <w:proofErr w:type="spellEnd"/>
      <w:r w:rsidR="009A01D3" w:rsidRPr="002E2264">
        <w:rPr>
          <w:rFonts w:ascii="Arial" w:hAnsi="Arial" w:cs="Arial"/>
        </w:rPr>
        <w:t>) and more specifically feedback</w:t>
      </w:r>
      <w:r w:rsidR="00B13B1E" w:rsidRPr="002E2264">
        <w:rPr>
          <w:rFonts w:ascii="Arial" w:hAnsi="Arial" w:cs="Arial"/>
        </w:rPr>
        <w:t xml:space="preserve"> </w:t>
      </w:r>
      <w:r w:rsidR="0011145E" w:rsidRPr="002E2264">
        <w:rPr>
          <w:rFonts w:ascii="Arial" w:hAnsi="Arial" w:cs="Arial"/>
        </w:rPr>
        <w:t>was</w:t>
      </w:r>
      <w:r w:rsidR="00B13B1E" w:rsidRPr="002E2264">
        <w:rPr>
          <w:rFonts w:ascii="Arial" w:hAnsi="Arial" w:cs="Arial"/>
        </w:rPr>
        <w:t xml:space="preserve"> </w:t>
      </w:r>
      <w:r w:rsidR="00E31FB4" w:rsidRPr="002E2264">
        <w:rPr>
          <w:rFonts w:ascii="Arial" w:hAnsi="Arial" w:cs="Arial"/>
        </w:rPr>
        <w:t xml:space="preserve">analysed and </w:t>
      </w:r>
      <w:r w:rsidR="00B13B1E" w:rsidRPr="002E2264">
        <w:rPr>
          <w:rFonts w:ascii="Arial" w:hAnsi="Arial" w:cs="Arial"/>
        </w:rPr>
        <w:t>researched</w:t>
      </w:r>
      <w:r w:rsidR="009A01D3" w:rsidRPr="002E2264">
        <w:rPr>
          <w:rFonts w:ascii="Arial" w:hAnsi="Arial" w:cs="Arial"/>
        </w:rPr>
        <w:t xml:space="preserve"> </w:t>
      </w:r>
      <w:proofErr w:type="gramStart"/>
      <w:r w:rsidR="003623D4" w:rsidRPr="002E2264">
        <w:rPr>
          <w:rFonts w:ascii="Arial" w:hAnsi="Arial" w:cs="Arial"/>
        </w:rPr>
        <w:t>in an</w:t>
      </w:r>
      <w:r w:rsidR="00095BFA" w:rsidRPr="002E2264">
        <w:rPr>
          <w:rFonts w:ascii="Arial" w:hAnsi="Arial" w:cs="Arial"/>
        </w:rPr>
        <w:t xml:space="preserve"> attempt to</w:t>
      </w:r>
      <w:proofErr w:type="gramEnd"/>
      <w:r w:rsidR="009A01D3" w:rsidRPr="002E2264">
        <w:rPr>
          <w:rFonts w:ascii="Arial" w:hAnsi="Arial" w:cs="Arial"/>
        </w:rPr>
        <w:t xml:space="preserve"> answer the research question</w:t>
      </w:r>
      <w:r w:rsidR="00010ECD" w:rsidRPr="002E2264">
        <w:rPr>
          <w:rFonts w:ascii="Arial" w:hAnsi="Arial" w:cs="Arial"/>
        </w:rPr>
        <w:t>.</w:t>
      </w:r>
      <w:r w:rsidR="009A01D3" w:rsidRPr="002E2264">
        <w:rPr>
          <w:rFonts w:ascii="Arial" w:hAnsi="Arial" w:cs="Arial"/>
        </w:rPr>
        <w:t xml:space="preserve"> </w:t>
      </w:r>
      <w:r w:rsidR="009A01D3" w:rsidRPr="002E2264">
        <w:rPr>
          <w:rFonts w:ascii="Arial" w:hAnsi="Arial" w:cs="Arial"/>
          <w:bdr w:val="none" w:sz="0" w:space="0" w:color="auto" w:frame="1"/>
          <w:shd w:val="clear" w:color="auto" w:fill="FFFFFF"/>
        </w:rPr>
        <w:t>"To what extent is written feedback used by pupils to support progression?" </w:t>
      </w:r>
      <w:r w:rsidR="009A01D3" w:rsidRPr="002E2264">
        <w:rPr>
          <w:rFonts w:ascii="Arial" w:hAnsi="Arial" w:cs="Arial"/>
        </w:rPr>
        <w:t xml:space="preserve"> Using this question, </w:t>
      </w:r>
      <w:r w:rsidR="00483CB6" w:rsidRPr="002E2264">
        <w:rPr>
          <w:rFonts w:ascii="Arial" w:hAnsi="Arial" w:cs="Arial"/>
        </w:rPr>
        <w:t xml:space="preserve">the study </w:t>
      </w:r>
      <w:r w:rsidR="00C53534" w:rsidRPr="002E2264">
        <w:rPr>
          <w:rFonts w:ascii="Arial" w:hAnsi="Arial" w:cs="Arial"/>
        </w:rPr>
        <w:t>aim</w:t>
      </w:r>
      <w:r w:rsidR="00E3060F" w:rsidRPr="002E2264">
        <w:rPr>
          <w:rFonts w:ascii="Arial" w:hAnsi="Arial" w:cs="Arial"/>
        </w:rPr>
        <w:t>ed</w:t>
      </w:r>
      <w:r w:rsidR="00C53534" w:rsidRPr="002E2264">
        <w:rPr>
          <w:rFonts w:ascii="Arial" w:hAnsi="Arial" w:cs="Arial"/>
        </w:rPr>
        <w:t xml:space="preserve"> </w:t>
      </w:r>
      <w:r w:rsidR="009A01D3" w:rsidRPr="002E2264">
        <w:rPr>
          <w:rFonts w:ascii="Arial" w:hAnsi="Arial" w:cs="Arial"/>
        </w:rPr>
        <w:t xml:space="preserve">to </w:t>
      </w:r>
      <w:r w:rsidR="00202EF0" w:rsidRPr="002E2264">
        <w:rPr>
          <w:rFonts w:ascii="Arial" w:hAnsi="Arial" w:cs="Arial"/>
        </w:rPr>
        <w:t>determine</w:t>
      </w:r>
      <w:r w:rsidR="009A01D3" w:rsidRPr="002E2264">
        <w:rPr>
          <w:rFonts w:ascii="Arial" w:hAnsi="Arial" w:cs="Arial"/>
        </w:rPr>
        <w:t xml:space="preserve"> the impact and ex</w:t>
      </w:r>
      <w:r w:rsidR="00D26F33" w:rsidRPr="002E2264">
        <w:rPr>
          <w:rFonts w:ascii="Arial" w:hAnsi="Arial" w:cs="Arial"/>
        </w:rPr>
        <w:t>tent to which written feedback wa</w:t>
      </w:r>
      <w:r w:rsidR="009A01D3" w:rsidRPr="002E2264">
        <w:rPr>
          <w:rFonts w:ascii="Arial" w:hAnsi="Arial" w:cs="Arial"/>
        </w:rPr>
        <w:t xml:space="preserve">s used by pupils to progress their learning. Furthermore, </w:t>
      </w:r>
      <w:r w:rsidR="002A46E0" w:rsidRPr="002E2264">
        <w:rPr>
          <w:rFonts w:ascii="Arial" w:hAnsi="Arial" w:cs="Arial"/>
        </w:rPr>
        <w:t xml:space="preserve">it </w:t>
      </w:r>
      <w:r w:rsidR="00E3060F" w:rsidRPr="002E2264">
        <w:rPr>
          <w:rFonts w:ascii="Arial" w:hAnsi="Arial" w:cs="Arial"/>
        </w:rPr>
        <w:t>aimed</w:t>
      </w:r>
      <w:r w:rsidR="002A46E0" w:rsidRPr="002E2264">
        <w:rPr>
          <w:rFonts w:ascii="Arial" w:hAnsi="Arial" w:cs="Arial"/>
        </w:rPr>
        <w:t xml:space="preserve"> to</w:t>
      </w:r>
      <w:r w:rsidR="009A01D3" w:rsidRPr="002E2264">
        <w:rPr>
          <w:rFonts w:ascii="Arial" w:hAnsi="Arial" w:cs="Arial"/>
        </w:rPr>
        <w:t xml:space="preserve"> </w:t>
      </w:r>
      <w:r w:rsidR="00E0084C" w:rsidRPr="002E2264">
        <w:rPr>
          <w:rFonts w:ascii="Arial" w:hAnsi="Arial" w:cs="Arial"/>
        </w:rPr>
        <w:t>determine</w:t>
      </w:r>
      <w:r w:rsidR="009A01D3" w:rsidRPr="002E2264">
        <w:rPr>
          <w:rFonts w:ascii="Arial" w:hAnsi="Arial" w:cs="Arial"/>
        </w:rPr>
        <w:t xml:space="preserve"> if there </w:t>
      </w:r>
      <w:r w:rsidR="00E5231A" w:rsidRPr="002E2264">
        <w:rPr>
          <w:rFonts w:ascii="Arial" w:hAnsi="Arial" w:cs="Arial"/>
        </w:rPr>
        <w:t xml:space="preserve">was </w:t>
      </w:r>
      <w:r w:rsidR="009A01D3" w:rsidRPr="002E2264">
        <w:rPr>
          <w:rFonts w:ascii="Arial" w:hAnsi="Arial" w:cs="Arial"/>
        </w:rPr>
        <w:t>a correlation between pupil</w:t>
      </w:r>
      <w:r w:rsidR="00426B84" w:rsidRPr="002E2264">
        <w:rPr>
          <w:rFonts w:ascii="Arial" w:hAnsi="Arial" w:cs="Arial"/>
        </w:rPr>
        <w:t>s’</w:t>
      </w:r>
      <w:r w:rsidR="009A01D3" w:rsidRPr="002E2264">
        <w:rPr>
          <w:rFonts w:ascii="Arial" w:hAnsi="Arial" w:cs="Arial"/>
        </w:rPr>
        <w:t xml:space="preserve"> engagement with written feedback and the benefits and barriers of written feedback.  </w:t>
      </w:r>
    </w:p>
    <w:p w14:paraId="74B7231D" w14:textId="4932C6B8" w:rsidR="009A01D3" w:rsidRPr="002E2264" w:rsidRDefault="009A01D3" w:rsidP="00F54969">
      <w:pPr>
        <w:spacing w:line="360" w:lineRule="auto"/>
        <w:jc w:val="both"/>
        <w:rPr>
          <w:rFonts w:ascii="Arial" w:hAnsi="Arial" w:cs="Arial"/>
        </w:rPr>
      </w:pPr>
      <w:r w:rsidRPr="002E2264">
        <w:rPr>
          <w:rFonts w:ascii="Arial" w:hAnsi="Arial" w:cs="Arial"/>
        </w:rPr>
        <w:t xml:space="preserve">There has been </w:t>
      </w:r>
      <w:r w:rsidR="00ED229A" w:rsidRPr="002E2264">
        <w:rPr>
          <w:rFonts w:ascii="Arial" w:hAnsi="Arial" w:cs="Arial"/>
        </w:rPr>
        <w:t>a considerable amount of</w:t>
      </w:r>
      <w:r w:rsidRPr="002E2264">
        <w:rPr>
          <w:rFonts w:ascii="Arial" w:hAnsi="Arial" w:cs="Arial"/>
        </w:rPr>
        <w:t xml:space="preserve"> research </w:t>
      </w:r>
      <w:r w:rsidR="00ED229A" w:rsidRPr="002E2264">
        <w:rPr>
          <w:rFonts w:ascii="Arial" w:hAnsi="Arial" w:cs="Arial"/>
        </w:rPr>
        <w:t xml:space="preserve">conducted regarding </w:t>
      </w:r>
      <w:r w:rsidRPr="002E2264">
        <w:rPr>
          <w:rFonts w:ascii="Arial" w:hAnsi="Arial" w:cs="Arial"/>
        </w:rPr>
        <w:t>feedback from individuals such as</w:t>
      </w:r>
      <w:r w:rsidR="00E53714" w:rsidRPr="002E2264">
        <w:rPr>
          <w:rFonts w:ascii="Arial" w:hAnsi="Arial" w:cs="Arial"/>
        </w:rPr>
        <w:t>,</w:t>
      </w:r>
      <w:r w:rsidRPr="002E2264">
        <w:rPr>
          <w:rFonts w:ascii="Arial" w:hAnsi="Arial" w:cs="Arial"/>
        </w:rPr>
        <w:t xml:space="preserve"> Black</w:t>
      </w:r>
      <w:r w:rsidR="00656A62" w:rsidRPr="002E2264">
        <w:rPr>
          <w:rFonts w:ascii="Arial" w:hAnsi="Arial" w:cs="Arial"/>
        </w:rPr>
        <w:t xml:space="preserve"> and</w:t>
      </w:r>
      <w:r w:rsidRPr="002E2264">
        <w:rPr>
          <w:rFonts w:ascii="Arial" w:hAnsi="Arial" w:cs="Arial"/>
        </w:rPr>
        <w:t xml:space="preserve"> </w:t>
      </w:r>
      <w:proofErr w:type="spellStart"/>
      <w:r w:rsidRPr="002E2264">
        <w:rPr>
          <w:rFonts w:ascii="Arial" w:hAnsi="Arial" w:cs="Arial"/>
        </w:rPr>
        <w:t>Wiliam</w:t>
      </w:r>
      <w:proofErr w:type="spellEnd"/>
      <w:r w:rsidR="000138E1" w:rsidRPr="002E2264">
        <w:rPr>
          <w:rFonts w:ascii="Arial" w:hAnsi="Arial" w:cs="Arial"/>
        </w:rPr>
        <w:t xml:space="preserve"> </w:t>
      </w:r>
      <w:r w:rsidR="00656A62" w:rsidRPr="002E2264">
        <w:rPr>
          <w:rFonts w:ascii="Arial" w:hAnsi="Arial" w:cs="Arial"/>
        </w:rPr>
        <w:t>(1998)</w:t>
      </w:r>
      <w:r w:rsidR="00357B24" w:rsidRPr="002E2264">
        <w:rPr>
          <w:rFonts w:ascii="Arial" w:hAnsi="Arial" w:cs="Arial"/>
        </w:rPr>
        <w:t>.</w:t>
      </w:r>
      <w:r w:rsidR="001C21D1" w:rsidRPr="002E2264">
        <w:rPr>
          <w:rFonts w:ascii="Arial" w:hAnsi="Arial" w:cs="Arial"/>
        </w:rPr>
        <w:t xml:space="preserve"> </w:t>
      </w:r>
      <w:r w:rsidR="00AE6E1B" w:rsidRPr="002E2264">
        <w:rPr>
          <w:rFonts w:ascii="Arial" w:hAnsi="Arial" w:cs="Arial"/>
        </w:rPr>
        <w:t>T</w:t>
      </w:r>
      <w:r w:rsidR="0045444B" w:rsidRPr="002E2264">
        <w:rPr>
          <w:rFonts w:ascii="Arial" w:hAnsi="Arial" w:cs="Arial"/>
        </w:rPr>
        <w:t>heir</w:t>
      </w:r>
      <w:r w:rsidRPr="002E2264">
        <w:rPr>
          <w:rFonts w:ascii="Arial" w:hAnsi="Arial" w:cs="Arial"/>
        </w:rPr>
        <w:t xml:space="preserve"> views</w:t>
      </w:r>
      <w:r w:rsidR="007E6412" w:rsidRPr="002E2264">
        <w:rPr>
          <w:rFonts w:ascii="Arial" w:hAnsi="Arial" w:cs="Arial"/>
        </w:rPr>
        <w:t>,</w:t>
      </w:r>
      <w:r w:rsidR="0045444B" w:rsidRPr="002E2264">
        <w:rPr>
          <w:rFonts w:ascii="Arial" w:hAnsi="Arial" w:cs="Arial"/>
        </w:rPr>
        <w:t xml:space="preserve"> </w:t>
      </w:r>
      <w:r w:rsidR="00283BB7" w:rsidRPr="002E2264">
        <w:rPr>
          <w:rFonts w:ascii="Arial" w:hAnsi="Arial" w:cs="Arial"/>
        </w:rPr>
        <w:t>alongside a research study being conducted</w:t>
      </w:r>
      <w:r w:rsidR="007E6412" w:rsidRPr="002E2264">
        <w:rPr>
          <w:rFonts w:ascii="Arial" w:hAnsi="Arial" w:cs="Arial"/>
        </w:rPr>
        <w:t>,</w:t>
      </w:r>
      <w:r w:rsidR="00F458D6" w:rsidRPr="002E2264">
        <w:rPr>
          <w:rFonts w:ascii="Arial" w:hAnsi="Arial" w:cs="Arial"/>
        </w:rPr>
        <w:t xml:space="preserve"> were analysed</w:t>
      </w:r>
      <w:r w:rsidR="009648C7" w:rsidRPr="002E2264">
        <w:rPr>
          <w:rFonts w:ascii="Arial" w:hAnsi="Arial" w:cs="Arial"/>
        </w:rPr>
        <w:t xml:space="preserve"> </w:t>
      </w:r>
      <w:r w:rsidR="008D21E1" w:rsidRPr="002E2264">
        <w:rPr>
          <w:rFonts w:ascii="Arial" w:hAnsi="Arial" w:cs="Arial"/>
        </w:rPr>
        <w:t xml:space="preserve">to develop a greater understanding of written feedback </w:t>
      </w:r>
      <w:r w:rsidR="00554334" w:rsidRPr="002E2264">
        <w:rPr>
          <w:rFonts w:ascii="Arial" w:hAnsi="Arial" w:cs="Arial"/>
        </w:rPr>
        <w:t>and</w:t>
      </w:r>
      <w:r w:rsidR="008D21E1" w:rsidRPr="002E2264">
        <w:rPr>
          <w:rFonts w:ascii="Arial" w:hAnsi="Arial" w:cs="Arial"/>
        </w:rPr>
        <w:t xml:space="preserve"> determine if there was a connection between this study and previously conducted research. </w:t>
      </w:r>
      <w:r w:rsidR="00271BA8" w:rsidRPr="002E2264">
        <w:rPr>
          <w:rFonts w:ascii="Arial" w:hAnsi="Arial" w:cs="Arial"/>
        </w:rPr>
        <w:t>Th</w:t>
      </w:r>
      <w:r w:rsidR="00A00E8E" w:rsidRPr="002E2264">
        <w:rPr>
          <w:rFonts w:ascii="Arial" w:hAnsi="Arial" w:cs="Arial"/>
        </w:rPr>
        <w:t xml:space="preserve">e study was conducted </w:t>
      </w:r>
      <w:r w:rsidR="00E869BB" w:rsidRPr="002E2264">
        <w:rPr>
          <w:rFonts w:ascii="Arial" w:hAnsi="Arial" w:cs="Arial"/>
        </w:rPr>
        <w:t xml:space="preserve">in a </w:t>
      </w:r>
      <w:r w:rsidR="00A00E8E" w:rsidRPr="002E2264">
        <w:rPr>
          <w:rFonts w:ascii="Arial" w:hAnsi="Arial" w:cs="Arial"/>
        </w:rPr>
        <w:t>Year 5/6 class within school X on the outskirts of Swansea</w:t>
      </w:r>
      <w:r w:rsidR="007C142E" w:rsidRPr="002E2264">
        <w:rPr>
          <w:rFonts w:ascii="Arial" w:hAnsi="Arial" w:cs="Arial"/>
        </w:rPr>
        <w:t xml:space="preserve">. This </w:t>
      </w:r>
      <w:r w:rsidR="002A5537" w:rsidRPr="002E2264">
        <w:rPr>
          <w:rFonts w:ascii="Arial" w:hAnsi="Arial" w:cs="Arial"/>
        </w:rPr>
        <w:t>enable</w:t>
      </w:r>
      <w:r w:rsidR="00754C8A" w:rsidRPr="002E2264">
        <w:rPr>
          <w:rFonts w:ascii="Arial" w:hAnsi="Arial" w:cs="Arial"/>
        </w:rPr>
        <w:t>d</w:t>
      </w:r>
      <w:r w:rsidR="002A5537" w:rsidRPr="002E2264">
        <w:rPr>
          <w:rFonts w:ascii="Arial" w:hAnsi="Arial" w:cs="Arial"/>
        </w:rPr>
        <w:t xml:space="preserve"> </w:t>
      </w:r>
      <w:r w:rsidR="00485D74" w:rsidRPr="002E2264">
        <w:rPr>
          <w:rFonts w:ascii="Arial" w:hAnsi="Arial" w:cs="Arial"/>
        </w:rPr>
        <w:t>primary</w:t>
      </w:r>
      <w:r w:rsidRPr="002E2264">
        <w:rPr>
          <w:rFonts w:ascii="Arial" w:hAnsi="Arial" w:cs="Arial"/>
        </w:rPr>
        <w:t xml:space="preserve"> research </w:t>
      </w:r>
      <w:r w:rsidR="002A5537" w:rsidRPr="002E2264">
        <w:rPr>
          <w:rFonts w:ascii="Arial" w:hAnsi="Arial" w:cs="Arial"/>
        </w:rPr>
        <w:t>to</w:t>
      </w:r>
      <w:r w:rsidR="002D1F01" w:rsidRPr="002E2264">
        <w:rPr>
          <w:rFonts w:ascii="Arial" w:hAnsi="Arial" w:cs="Arial"/>
        </w:rPr>
        <w:t xml:space="preserve"> be collected </w:t>
      </w:r>
      <w:r w:rsidR="00600BD3" w:rsidRPr="002E2264">
        <w:rPr>
          <w:rFonts w:ascii="Arial" w:hAnsi="Arial" w:cs="Arial"/>
        </w:rPr>
        <w:t>from both pupils and education</w:t>
      </w:r>
      <w:r w:rsidR="00F27F05" w:rsidRPr="002E2264">
        <w:rPr>
          <w:rFonts w:ascii="Arial" w:hAnsi="Arial" w:cs="Arial"/>
        </w:rPr>
        <w:t>al</w:t>
      </w:r>
      <w:r w:rsidR="00600BD3" w:rsidRPr="002E2264">
        <w:rPr>
          <w:rFonts w:ascii="Arial" w:hAnsi="Arial" w:cs="Arial"/>
        </w:rPr>
        <w:t xml:space="preserve"> professionals </w:t>
      </w:r>
      <w:r w:rsidRPr="002E2264">
        <w:rPr>
          <w:rFonts w:ascii="Arial" w:hAnsi="Arial" w:cs="Arial"/>
        </w:rPr>
        <w:t xml:space="preserve">using tools </w:t>
      </w:r>
      <w:r w:rsidR="00A5528D" w:rsidRPr="002E2264">
        <w:rPr>
          <w:rFonts w:ascii="Arial" w:hAnsi="Arial" w:cs="Arial"/>
        </w:rPr>
        <w:t>such as,</w:t>
      </w:r>
      <w:r w:rsidRPr="002E2264">
        <w:rPr>
          <w:rFonts w:ascii="Arial" w:hAnsi="Arial" w:cs="Arial"/>
        </w:rPr>
        <w:t xml:space="preserve"> questionnaires, interviews and observation</w:t>
      </w:r>
      <w:r w:rsidR="00600BD3" w:rsidRPr="002E2264">
        <w:rPr>
          <w:rFonts w:ascii="Arial" w:hAnsi="Arial" w:cs="Arial"/>
        </w:rPr>
        <w:t>s</w:t>
      </w:r>
      <w:r w:rsidRPr="002E2264">
        <w:rPr>
          <w:rFonts w:ascii="Arial" w:hAnsi="Arial" w:cs="Arial"/>
        </w:rPr>
        <w:t xml:space="preserve">. </w:t>
      </w:r>
      <w:r w:rsidR="00C550C3" w:rsidRPr="002E2264">
        <w:rPr>
          <w:rFonts w:ascii="Arial" w:hAnsi="Arial" w:cs="Arial"/>
        </w:rPr>
        <w:t xml:space="preserve"> </w:t>
      </w:r>
      <w:r w:rsidRPr="002E2264">
        <w:rPr>
          <w:rFonts w:ascii="Arial" w:hAnsi="Arial" w:cs="Arial"/>
        </w:rPr>
        <w:t xml:space="preserve">Finally, </w:t>
      </w:r>
      <w:r w:rsidR="00F76423" w:rsidRPr="002E2264">
        <w:rPr>
          <w:rFonts w:ascii="Arial" w:hAnsi="Arial" w:cs="Arial"/>
        </w:rPr>
        <w:t>the</w:t>
      </w:r>
      <w:r w:rsidR="007C1198" w:rsidRPr="002E2264">
        <w:rPr>
          <w:rFonts w:ascii="Arial" w:hAnsi="Arial" w:cs="Arial"/>
        </w:rPr>
        <w:t xml:space="preserve"> research</w:t>
      </w:r>
      <w:r w:rsidRPr="002E2264">
        <w:rPr>
          <w:rFonts w:ascii="Arial" w:hAnsi="Arial" w:cs="Arial"/>
        </w:rPr>
        <w:t xml:space="preserve"> hypothesis</w:t>
      </w:r>
      <w:r w:rsidR="004C36FC" w:rsidRPr="002E2264">
        <w:rPr>
          <w:rFonts w:ascii="Arial" w:hAnsi="Arial" w:cs="Arial"/>
        </w:rPr>
        <w:t>e</w:t>
      </w:r>
      <w:r w:rsidR="00051F7E" w:rsidRPr="002E2264">
        <w:rPr>
          <w:rFonts w:ascii="Arial" w:hAnsi="Arial" w:cs="Arial"/>
        </w:rPr>
        <w:t xml:space="preserve">d </w:t>
      </w:r>
      <w:r w:rsidRPr="002E2264">
        <w:rPr>
          <w:rFonts w:ascii="Arial" w:hAnsi="Arial" w:cs="Arial"/>
        </w:rPr>
        <w:t xml:space="preserve">that if continuously implemented across teaching and learning, the benefits of written feedback on pupil progression </w:t>
      </w:r>
      <w:r w:rsidR="00694A17" w:rsidRPr="002E2264">
        <w:rPr>
          <w:rFonts w:ascii="Arial" w:hAnsi="Arial" w:cs="Arial"/>
        </w:rPr>
        <w:t>would</w:t>
      </w:r>
      <w:r w:rsidRPr="002E2264">
        <w:rPr>
          <w:rFonts w:ascii="Arial" w:hAnsi="Arial" w:cs="Arial"/>
        </w:rPr>
        <w:t xml:space="preserve"> be extensive as it </w:t>
      </w:r>
      <w:r w:rsidR="00694A17" w:rsidRPr="002E2264">
        <w:rPr>
          <w:rFonts w:ascii="Arial" w:hAnsi="Arial" w:cs="Arial"/>
        </w:rPr>
        <w:t>would</w:t>
      </w:r>
      <w:r w:rsidRPr="002E2264">
        <w:rPr>
          <w:rFonts w:ascii="Arial" w:hAnsi="Arial" w:cs="Arial"/>
        </w:rPr>
        <w:t xml:space="preserve"> enable pupils to reflect and understand what </w:t>
      </w:r>
      <w:r w:rsidR="00E5231A" w:rsidRPr="002E2264">
        <w:rPr>
          <w:rFonts w:ascii="Arial" w:hAnsi="Arial" w:cs="Arial"/>
        </w:rPr>
        <w:t xml:space="preserve">was </w:t>
      </w:r>
      <w:r w:rsidRPr="002E2264">
        <w:rPr>
          <w:rFonts w:ascii="Arial" w:hAnsi="Arial" w:cs="Arial"/>
        </w:rPr>
        <w:t xml:space="preserve">necessary to progress. </w:t>
      </w:r>
      <w:r w:rsidR="00546BF3" w:rsidRPr="002E2264">
        <w:rPr>
          <w:rFonts w:ascii="Arial" w:hAnsi="Arial" w:cs="Arial"/>
        </w:rPr>
        <w:t xml:space="preserve"> </w:t>
      </w:r>
    </w:p>
    <w:p w14:paraId="3CF12F96" w14:textId="22F493F6" w:rsidR="00E827B1" w:rsidRPr="002E2264" w:rsidRDefault="009A52DA" w:rsidP="00F54969">
      <w:pPr>
        <w:spacing w:line="360" w:lineRule="auto"/>
        <w:jc w:val="both"/>
        <w:rPr>
          <w:rFonts w:ascii="Arial" w:hAnsi="Arial" w:cs="Arial"/>
        </w:rPr>
      </w:pPr>
      <w:r w:rsidRPr="002E2264">
        <w:rPr>
          <w:rFonts w:ascii="Arial" w:hAnsi="Arial" w:cs="Arial"/>
        </w:rPr>
        <w:t xml:space="preserve">Assessment for Learning </w:t>
      </w:r>
      <w:r w:rsidR="00C6461D" w:rsidRPr="002E2264">
        <w:rPr>
          <w:rFonts w:ascii="Arial" w:hAnsi="Arial" w:cs="Arial"/>
        </w:rPr>
        <w:t>was</w:t>
      </w:r>
      <w:r w:rsidRPr="002E2264">
        <w:rPr>
          <w:rFonts w:ascii="Arial" w:hAnsi="Arial" w:cs="Arial"/>
        </w:rPr>
        <w:t xml:space="preserve"> defined as any assessm</w:t>
      </w:r>
      <w:r w:rsidR="00D26F33" w:rsidRPr="002E2264">
        <w:rPr>
          <w:rFonts w:ascii="Arial" w:hAnsi="Arial" w:cs="Arial"/>
        </w:rPr>
        <w:t>ent in which the main priority wa</w:t>
      </w:r>
      <w:r w:rsidRPr="002E2264">
        <w:rPr>
          <w:rFonts w:ascii="Arial" w:hAnsi="Arial" w:cs="Arial"/>
        </w:rPr>
        <w:t>s to promote learning for instance, through questioning, feedback and peer and self-assessment (</w:t>
      </w:r>
      <w:proofErr w:type="spellStart"/>
      <w:r w:rsidRPr="002E2264">
        <w:rPr>
          <w:rFonts w:ascii="Arial" w:hAnsi="Arial" w:cs="Arial"/>
        </w:rPr>
        <w:t>Wiliam</w:t>
      </w:r>
      <w:proofErr w:type="spellEnd"/>
      <w:r w:rsidRPr="002E2264">
        <w:rPr>
          <w:rFonts w:ascii="Arial" w:hAnsi="Arial" w:cs="Arial"/>
        </w:rPr>
        <w:t xml:space="preserve">, 2009). Following </w:t>
      </w:r>
      <w:proofErr w:type="spellStart"/>
      <w:r w:rsidRPr="002E2264">
        <w:rPr>
          <w:rFonts w:ascii="Arial" w:hAnsi="Arial" w:cs="Arial"/>
        </w:rPr>
        <w:t>AfL</w:t>
      </w:r>
      <w:proofErr w:type="spellEnd"/>
      <w:r w:rsidRPr="002E2264">
        <w:rPr>
          <w:rFonts w:ascii="Arial" w:hAnsi="Arial" w:cs="Arial"/>
        </w:rPr>
        <w:t xml:space="preserve">, formative assessment should be used within a short cycle for example, minute to minute to adapt teaching to meet the pupils’ needs. </w:t>
      </w:r>
      <w:r w:rsidR="00070C2D" w:rsidRPr="002E2264">
        <w:rPr>
          <w:rFonts w:ascii="Arial" w:hAnsi="Arial" w:cs="Arial"/>
        </w:rPr>
        <w:t>Donaldson’s (2015) 37</w:t>
      </w:r>
      <w:r w:rsidR="00070C2D" w:rsidRPr="002E2264">
        <w:rPr>
          <w:rFonts w:ascii="Arial" w:hAnsi="Arial" w:cs="Arial"/>
          <w:vertAlign w:val="superscript"/>
        </w:rPr>
        <w:t>th</w:t>
      </w:r>
      <w:r w:rsidR="00070C2D" w:rsidRPr="002E2264">
        <w:rPr>
          <w:rFonts w:ascii="Arial" w:hAnsi="Arial" w:cs="Arial"/>
        </w:rPr>
        <w:t xml:space="preserve"> recommendation </w:t>
      </w:r>
      <w:r w:rsidR="00F16F79" w:rsidRPr="002E2264">
        <w:rPr>
          <w:rFonts w:ascii="Arial" w:hAnsi="Arial" w:cs="Arial"/>
        </w:rPr>
        <w:t>further</w:t>
      </w:r>
      <w:r w:rsidR="00070C2D" w:rsidRPr="002E2264">
        <w:rPr>
          <w:rFonts w:ascii="Arial" w:hAnsi="Arial" w:cs="Arial"/>
        </w:rPr>
        <w:t xml:space="preserve"> highlighted </w:t>
      </w:r>
      <w:r w:rsidR="00F16F79" w:rsidRPr="002E2264">
        <w:rPr>
          <w:rFonts w:ascii="Arial" w:hAnsi="Arial" w:cs="Arial"/>
        </w:rPr>
        <w:t>this as a</w:t>
      </w:r>
      <w:r w:rsidR="00070C2D" w:rsidRPr="002E2264">
        <w:rPr>
          <w:rFonts w:ascii="Arial" w:hAnsi="Arial" w:cs="Arial"/>
        </w:rPr>
        <w:t xml:space="preserve"> need for prioritisation within teaching and </w:t>
      </w:r>
      <w:r w:rsidR="00070C2D" w:rsidRPr="002E2264">
        <w:rPr>
          <w:rFonts w:ascii="Arial" w:hAnsi="Arial" w:cs="Arial"/>
        </w:rPr>
        <w:lastRenderedPageBreak/>
        <w:t>learning.</w:t>
      </w:r>
      <w:r w:rsidR="004A7ADC" w:rsidRPr="002E2264">
        <w:rPr>
          <w:rFonts w:ascii="Arial" w:hAnsi="Arial" w:cs="Arial"/>
        </w:rPr>
        <w:t xml:space="preserve"> </w:t>
      </w:r>
      <w:r w:rsidR="00D26F33" w:rsidRPr="002E2264">
        <w:rPr>
          <w:rFonts w:ascii="Arial" w:hAnsi="Arial" w:cs="Arial"/>
        </w:rPr>
        <w:t>However, it wa</w:t>
      </w:r>
      <w:r w:rsidRPr="002E2264">
        <w:rPr>
          <w:rFonts w:ascii="Arial" w:hAnsi="Arial" w:cs="Arial"/>
        </w:rPr>
        <w:t>s important to distinguish this from summative assessment which use</w:t>
      </w:r>
      <w:r w:rsidR="0038639F" w:rsidRPr="002E2264">
        <w:rPr>
          <w:rFonts w:ascii="Arial" w:hAnsi="Arial" w:cs="Arial"/>
        </w:rPr>
        <w:t>d</w:t>
      </w:r>
      <w:r w:rsidRPr="002E2264">
        <w:rPr>
          <w:rFonts w:ascii="Arial" w:hAnsi="Arial" w:cs="Arial"/>
        </w:rPr>
        <w:t xml:space="preserve"> tests and procedures, following the learning, to gain pupil</w:t>
      </w:r>
      <w:r w:rsidR="008362A7" w:rsidRPr="002E2264">
        <w:rPr>
          <w:rFonts w:ascii="Arial" w:hAnsi="Arial" w:cs="Arial"/>
        </w:rPr>
        <w:t>s’</w:t>
      </w:r>
      <w:r w:rsidRPr="002E2264">
        <w:rPr>
          <w:rFonts w:ascii="Arial" w:hAnsi="Arial" w:cs="Arial"/>
        </w:rPr>
        <w:t xml:space="preserve"> levels and grades (ARG, 1999). Furthermore, </w:t>
      </w:r>
      <w:r w:rsidR="000B0B16" w:rsidRPr="002E2264">
        <w:rPr>
          <w:rFonts w:ascii="Arial" w:hAnsi="Arial" w:cs="Arial"/>
        </w:rPr>
        <w:t>formative assessment</w:t>
      </w:r>
      <w:r w:rsidRPr="002E2264">
        <w:rPr>
          <w:rFonts w:ascii="Arial" w:hAnsi="Arial" w:cs="Arial"/>
        </w:rPr>
        <w:t xml:space="preserve"> was identified as an “essential component” providing the opportunity to gain an additional eight months of learning annually at a relatively low cost of two thousand pounds per year (Black and </w:t>
      </w:r>
      <w:proofErr w:type="spellStart"/>
      <w:r w:rsidRPr="002E2264">
        <w:rPr>
          <w:rFonts w:ascii="Arial" w:hAnsi="Arial" w:cs="Arial"/>
        </w:rPr>
        <w:t>Wiliam</w:t>
      </w:r>
      <w:proofErr w:type="spellEnd"/>
      <w:r w:rsidRPr="002E2264">
        <w:rPr>
          <w:rFonts w:ascii="Arial" w:hAnsi="Arial" w:cs="Arial"/>
        </w:rPr>
        <w:t xml:space="preserve">, 1998.p.139; </w:t>
      </w:r>
      <w:proofErr w:type="spellStart"/>
      <w:r w:rsidRPr="002E2264">
        <w:rPr>
          <w:rFonts w:ascii="Arial" w:hAnsi="Arial" w:cs="Arial"/>
        </w:rPr>
        <w:t>Wiliam</w:t>
      </w:r>
      <w:proofErr w:type="spellEnd"/>
      <w:r w:rsidRPr="002E2264">
        <w:rPr>
          <w:rFonts w:ascii="Arial" w:hAnsi="Arial" w:cs="Arial"/>
        </w:rPr>
        <w:t>, 2009). Yet, the Education Endowment Foundation (EEF) (2018) suggested a more modest estimate of three to four months as a result of formative assessment with eight additional months of development available for certain areas of the Curriculum.</w:t>
      </w:r>
    </w:p>
    <w:p w14:paraId="26969BFA" w14:textId="09B40216" w:rsidR="007E52F5" w:rsidRPr="002E2264" w:rsidRDefault="00D26F33" w:rsidP="00F54969">
      <w:pPr>
        <w:spacing w:line="360" w:lineRule="auto"/>
        <w:jc w:val="both"/>
        <w:rPr>
          <w:rFonts w:ascii="Arial" w:hAnsi="Arial" w:cs="Arial"/>
        </w:rPr>
      </w:pPr>
      <w:r w:rsidRPr="002E2264">
        <w:rPr>
          <w:rFonts w:ascii="Arial" w:hAnsi="Arial" w:cs="Arial"/>
        </w:rPr>
        <w:t xml:space="preserve">A benefit of </w:t>
      </w:r>
      <w:proofErr w:type="spellStart"/>
      <w:r w:rsidRPr="002E2264">
        <w:rPr>
          <w:rFonts w:ascii="Arial" w:hAnsi="Arial" w:cs="Arial"/>
        </w:rPr>
        <w:t>AfL</w:t>
      </w:r>
      <w:proofErr w:type="spellEnd"/>
      <w:r w:rsidRPr="002E2264">
        <w:rPr>
          <w:rFonts w:ascii="Arial" w:hAnsi="Arial" w:cs="Arial"/>
        </w:rPr>
        <w:t xml:space="preserve"> was that pupils could</w:t>
      </w:r>
      <w:r w:rsidR="00E827B1" w:rsidRPr="002E2264">
        <w:rPr>
          <w:rFonts w:ascii="Arial" w:hAnsi="Arial" w:cs="Arial"/>
        </w:rPr>
        <w:t xml:space="preserve"> become active participants </w:t>
      </w:r>
      <w:r w:rsidR="00E61AAA" w:rsidRPr="002E2264">
        <w:rPr>
          <w:rFonts w:ascii="Arial" w:hAnsi="Arial" w:cs="Arial"/>
        </w:rPr>
        <w:t xml:space="preserve">and understand how to develop </w:t>
      </w:r>
      <w:r w:rsidR="008E0CB5" w:rsidRPr="002E2264">
        <w:rPr>
          <w:rFonts w:ascii="Arial" w:hAnsi="Arial" w:cs="Arial"/>
        </w:rPr>
        <w:t xml:space="preserve">within their learning. </w:t>
      </w:r>
      <w:r w:rsidR="00870D86" w:rsidRPr="002E2264">
        <w:rPr>
          <w:rFonts w:ascii="Arial" w:hAnsi="Arial" w:cs="Arial"/>
        </w:rPr>
        <w:t>Thus,</w:t>
      </w:r>
      <w:r w:rsidR="00E26B9F" w:rsidRPr="002E2264">
        <w:rPr>
          <w:rFonts w:ascii="Arial" w:hAnsi="Arial" w:cs="Arial"/>
        </w:rPr>
        <w:t xml:space="preserve"> </w:t>
      </w:r>
      <w:r w:rsidR="007F3DBD" w:rsidRPr="002E2264">
        <w:rPr>
          <w:rFonts w:ascii="Arial" w:hAnsi="Arial" w:cs="Arial"/>
        </w:rPr>
        <w:t>reduc</w:t>
      </w:r>
      <w:r w:rsidR="00870D86" w:rsidRPr="002E2264">
        <w:rPr>
          <w:rFonts w:ascii="Arial" w:hAnsi="Arial" w:cs="Arial"/>
        </w:rPr>
        <w:t>ing</w:t>
      </w:r>
      <w:r w:rsidRPr="002E2264">
        <w:rPr>
          <w:rFonts w:ascii="Arial" w:hAnsi="Arial" w:cs="Arial"/>
        </w:rPr>
        <w:t xml:space="preserve"> the gap between what wa</w:t>
      </w:r>
      <w:r w:rsidR="00E26B9F" w:rsidRPr="002E2264">
        <w:rPr>
          <w:rFonts w:ascii="Arial" w:hAnsi="Arial" w:cs="Arial"/>
        </w:rPr>
        <w:t>s currently known and deeper understanding</w:t>
      </w:r>
      <w:r w:rsidR="00E82EA8" w:rsidRPr="002E2264">
        <w:rPr>
          <w:rFonts w:ascii="Arial" w:hAnsi="Arial" w:cs="Arial"/>
        </w:rPr>
        <w:t xml:space="preserve"> as conveyed within Vygotsky’s Zone of Proximal Development</w:t>
      </w:r>
      <w:r w:rsidR="00E26B9F" w:rsidRPr="002E2264">
        <w:rPr>
          <w:rFonts w:ascii="Arial" w:hAnsi="Arial" w:cs="Arial"/>
        </w:rPr>
        <w:t xml:space="preserve"> (ARG, 1999</w:t>
      </w:r>
      <w:r w:rsidR="00423F33" w:rsidRPr="002E2264">
        <w:rPr>
          <w:rFonts w:ascii="Arial" w:hAnsi="Arial" w:cs="Arial"/>
        </w:rPr>
        <w:t>; Pound, 2006</w:t>
      </w:r>
      <w:r w:rsidR="00E26B9F" w:rsidRPr="002E2264">
        <w:rPr>
          <w:rFonts w:ascii="Arial" w:hAnsi="Arial" w:cs="Arial"/>
        </w:rPr>
        <w:t xml:space="preserve">). </w:t>
      </w:r>
      <w:r w:rsidR="0089708B" w:rsidRPr="002E2264">
        <w:rPr>
          <w:rFonts w:ascii="Arial" w:hAnsi="Arial" w:cs="Arial"/>
        </w:rPr>
        <w:t>Moreover</w:t>
      </w:r>
      <w:r w:rsidR="005650CA" w:rsidRPr="002E2264">
        <w:rPr>
          <w:rFonts w:ascii="Arial" w:hAnsi="Arial" w:cs="Arial"/>
        </w:rPr>
        <w:t>, the</w:t>
      </w:r>
      <w:r w:rsidR="005729EF" w:rsidRPr="002E2264">
        <w:rPr>
          <w:rFonts w:ascii="Arial" w:hAnsi="Arial" w:cs="Arial"/>
        </w:rPr>
        <w:t xml:space="preserve"> purpose of</w:t>
      </w:r>
      <w:r w:rsidR="00E26B9F" w:rsidRPr="002E2264">
        <w:rPr>
          <w:rFonts w:ascii="Arial" w:hAnsi="Arial" w:cs="Arial"/>
        </w:rPr>
        <w:t xml:space="preserve"> “ambitious, capable </w:t>
      </w:r>
      <w:r w:rsidR="00AF2C1E" w:rsidRPr="002E2264">
        <w:rPr>
          <w:rFonts w:ascii="Arial" w:hAnsi="Arial" w:cs="Arial"/>
        </w:rPr>
        <w:t xml:space="preserve">learners” </w:t>
      </w:r>
      <w:r w:rsidR="00423F33" w:rsidRPr="002E2264">
        <w:rPr>
          <w:rFonts w:ascii="Arial" w:hAnsi="Arial" w:cs="Arial"/>
        </w:rPr>
        <w:t>was</w:t>
      </w:r>
      <w:r w:rsidR="005729EF" w:rsidRPr="002E2264">
        <w:rPr>
          <w:rFonts w:ascii="Arial" w:hAnsi="Arial" w:cs="Arial"/>
        </w:rPr>
        <w:t xml:space="preserve"> developed</w:t>
      </w:r>
      <w:r w:rsidR="00E26B9F" w:rsidRPr="002E2264">
        <w:rPr>
          <w:rFonts w:ascii="Arial" w:hAnsi="Arial" w:cs="Arial"/>
        </w:rPr>
        <w:t xml:space="preserve"> to create</w:t>
      </w:r>
      <w:r w:rsidRPr="002E2264">
        <w:rPr>
          <w:rFonts w:ascii="Arial" w:hAnsi="Arial" w:cs="Arial"/>
        </w:rPr>
        <w:t xml:space="preserve"> lifelong learners who understoo</w:t>
      </w:r>
      <w:r w:rsidR="00E26B9F" w:rsidRPr="002E2264">
        <w:rPr>
          <w:rFonts w:ascii="Arial" w:hAnsi="Arial" w:cs="Arial"/>
        </w:rPr>
        <w:t xml:space="preserve">d how to develop across their </w:t>
      </w:r>
      <w:r w:rsidR="00F379C9" w:rsidRPr="002E2264">
        <w:rPr>
          <w:rFonts w:ascii="Arial" w:hAnsi="Arial" w:cs="Arial"/>
        </w:rPr>
        <w:t>lives (</w:t>
      </w:r>
      <w:r w:rsidR="00E26B9F" w:rsidRPr="002E2264">
        <w:rPr>
          <w:rFonts w:ascii="Arial" w:hAnsi="Arial" w:cs="Arial"/>
        </w:rPr>
        <w:t xml:space="preserve">ARG, 1999; Donaldson, 2015, p.31). Furthermore, </w:t>
      </w:r>
      <w:proofErr w:type="spellStart"/>
      <w:r w:rsidR="00E26B9F" w:rsidRPr="002E2264">
        <w:rPr>
          <w:rFonts w:ascii="Arial" w:hAnsi="Arial" w:cs="Arial"/>
        </w:rPr>
        <w:t>AfL</w:t>
      </w:r>
      <w:proofErr w:type="spellEnd"/>
      <w:r w:rsidR="00E26B9F" w:rsidRPr="002E2264">
        <w:rPr>
          <w:rFonts w:ascii="Arial" w:hAnsi="Arial" w:cs="Arial"/>
        </w:rPr>
        <w:t xml:space="preserve"> enable</w:t>
      </w:r>
      <w:r w:rsidR="00E5231A" w:rsidRPr="002E2264">
        <w:rPr>
          <w:rFonts w:ascii="Arial" w:hAnsi="Arial" w:cs="Arial"/>
        </w:rPr>
        <w:t>d</w:t>
      </w:r>
      <w:r w:rsidR="00E26B9F" w:rsidRPr="002E2264">
        <w:rPr>
          <w:rFonts w:ascii="Arial" w:hAnsi="Arial" w:cs="Arial"/>
        </w:rPr>
        <w:t xml:space="preserve"> pupils, especially currently lower attaining pupils, to understand how to progress within the learning period which raise</w:t>
      </w:r>
      <w:r w:rsidR="00E5231A" w:rsidRPr="002E2264">
        <w:rPr>
          <w:rFonts w:ascii="Arial" w:hAnsi="Arial" w:cs="Arial"/>
        </w:rPr>
        <w:t>d</w:t>
      </w:r>
      <w:r w:rsidR="00E26B9F" w:rsidRPr="002E2264">
        <w:rPr>
          <w:rFonts w:ascii="Arial" w:hAnsi="Arial" w:cs="Arial"/>
        </w:rPr>
        <w:t xml:space="preserve"> the overall achievement of the class (</w:t>
      </w:r>
      <w:proofErr w:type="spellStart"/>
      <w:r w:rsidR="00E26B9F" w:rsidRPr="002E2264">
        <w:rPr>
          <w:rFonts w:ascii="Arial" w:hAnsi="Arial" w:cs="Arial"/>
        </w:rPr>
        <w:t>Wiliam</w:t>
      </w:r>
      <w:proofErr w:type="spellEnd"/>
      <w:r w:rsidR="00E26B9F" w:rsidRPr="002E2264">
        <w:rPr>
          <w:rFonts w:ascii="Arial" w:hAnsi="Arial" w:cs="Arial"/>
        </w:rPr>
        <w:t xml:space="preserve"> and Black, 1998; </w:t>
      </w:r>
      <w:r w:rsidR="008660E8" w:rsidRPr="002E2264">
        <w:rPr>
          <w:rFonts w:ascii="Arial" w:hAnsi="Arial" w:cs="Arial"/>
        </w:rPr>
        <w:t xml:space="preserve">Cambridge </w:t>
      </w:r>
      <w:r w:rsidR="00E26B9F" w:rsidRPr="002E2264">
        <w:rPr>
          <w:rFonts w:ascii="Arial" w:hAnsi="Arial" w:cs="Arial"/>
        </w:rPr>
        <w:t>Assessment International Education (</w:t>
      </w:r>
      <w:r w:rsidR="008660E8" w:rsidRPr="002E2264">
        <w:rPr>
          <w:rFonts w:ascii="Arial" w:hAnsi="Arial" w:cs="Arial"/>
        </w:rPr>
        <w:t>C</w:t>
      </w:r>
      <w:r w:rsidR="00E26B9F" w:rsidRPr="002E2264">
        <w:rPr>
          <w:rFonts w:ascii="Arial" w:hAnsi="Arial" w:cs="Arial"/>
        </w:rPr>
        <w:t xml:space="preserve">AIE), </w:t>
      </w:r>
      <w:r w:rsidR="006210FC" w:rsidRPr="002E2264">
        <w:rPr>
          <w:rFonts w:ascii="Arial" w:hAnsi="Arial" w:cs="Arial"/>
        </w:rPr>
        <w:t>ND</w:t>
      </w:r>
      <w:r w:rsidR="00E26B9F" w:rsidRPr="002E2264">
        <w:rPr>
          <w:rFonts w:ascii="Arial" w:hAnsi="Arial" w:cs="Arial"/>
        </w:rPr>
        <w:t xml:space="preserve">). Confidence and self-efficacy </w:t>
      </w:r>
      <w:r w:rsidR="008B442D" w:rsidRPr="002E2264">
        <w:rPr>
          <w:rFonts w:ascii="Arial" w:hAnsi="Arial" w:cs="Arial"/>
        </w:rPr>
        <w:t>were</w:t>
      </w:r>
      <w:r w:rsidR="00FA231C" w:rsidRPr="002E2264">
        <w:rPr>
          <w:rFonts w:ascii="Arial" w:hAnsi="Arial" w:cs="Arial"/>
        </w:rPr>
        <w:t xml:space="preserve"> also beneficial</w:t>
      </w:r>
      <w:r w:rsidR="00E26B9F" w:rsidRPr="002E2264">
        <w:rPr>
          <w:rFonts w:ascii="Arial" w:hAnsi="Arial" w:cs="Arial"/>
        </w:rPr>
        <w:t xml:space="preserve"> as </w:t>
      </w:r>
      <w:r w:rsidRPr="002E2264">
        <w:rPr>
          <w:rFonts w:ascii="Arial" w:hAnsi="Arial" w:cs="Arial"/>
        </w:rPr>
        <w:t>they</w:t>
      </w:r>
      <w:r w:rsidR="00E26B9F" w:rsidRPr="002E2264">
        <w:rPr>
          <w:rFonts w:ascii="Arial" w:hAnsi="Arial" w:cs="Arial"/>
        </w:rPr>
        <w:t xml:space="preserve"> </w:t>
      </w:r>
      <w:r w:rsidR="006B03E3" w:rsidRPr="002E2264">
        <w:rPr>
          <w:rFonts w:ascii="Arial" w:hAnsi="Arial" w:cs="Arial"/>
        </w:rPr>
        <w:t>provide</w:t>
      </w:r>
      <w:r w:rsidR="00E5231A" w:rsidRPr="002E2264">
        <w:rPr>
          <w:rFonts w:ascii="Arial" w:hAnsi="Arial" w:cs="Arial"/>
        </w:rPr>
        <w:t>d</w:t>
      </w:r>
      <w:r w:rsidR="00E26B9F" w:rsidRPr="002E2264">
        <w:rPr>
          <w:rFonts w:ascii="Arial" w:hAnsi="Arial" w:cs="Arial"/>
        </w:rPr>
        <w:t xml:space="preserve"> opportunities for pupils to fail and consequently develop in preparation for summative assessments (</w:t>
      </w:r>
      <w:r w:rsidR="008660E8" w:rsidRPr="002E2264">
        <w:rPr>
          <w:rFonts w:ascii="Arial" w:hAnsi="Arial" w:cs="Arial"/>
        </w:rPr>
        <w:t>C</w:t>
      </w:r>
      <w:r w:rsidR="00E26B9F" w:rsidRPr="002E2264">
        <w:rPr>
          <w:rFonts w:ascii="Arial" w:hAnsi="Arial" w:cs="Arial"/>
        </w:rPr>
        <w:t xml:space="preserve">AIE, </w:t>
      </w:r>
      <w:r w:rsidR="00E06268" w:rsidRPr="002E2264">
        <w:rPr>
          <w:rFonts w:ascii="Arial" w:hAnsi="Arial" w:cs="Arial"/>
        </w:rPr>
        <w:t>n.d.</w:t>
      </w:r>
      <w:r w:rsidR="00E26B9F" w:rsidRPr="002E2264">
        <w:rPr>
          <w:rFonts w:ascii="Arial" w:hAnsi="Arial" w:cs="Arial"/>
        </w:rPr>
        <w:t xml:space="preserve">). However, additional training and time </w:t>
      </w:r>
      <w:r w:rsidR="00E5231A" w:rsidRPr="002E2264">
        <w:rPr>
          <w:rFonts w:ascii="Arial" w:hAnsi="Arial" w:cs="Arial"/>
        </w:rPr>
        <w:t>were</w:t>
      </w:r>
      <w:r w:rsidR="00E26B9F" w:rsidRPr="002E2264">
        <w:rPr>
          <w:rFonts w:ascii="Arial" w:hAnsi="Arial" w:cs="Arial"/>
        </w:rPr>
        <w:t xml:space="preserve"> limitations of </w:t>
      </w:r>
      <w:proofErr w:type="spellStart"/>
      <w:r w:rsidR="00E26B9F" w:rsidRPr="002E2264">
        <w:rPr>
          <w:rFonts w:ascii="Arial" w:hAnsi="Arial" w:cs="Arial"/>
        </w:rPr>
        <w:t>AfL</w:t>
      </w:r>
      <w:proofErr w:type="spellEnd"/>
      <w:r w:rsidR="00E26B9F" w:rsidRPr="002E2264">
        <w:rPr>
          <w:rFonts w:ascii="Arial" w:hAnsi="Arial" w:cs="Arial"/>
        </w:rPr>
        <w:t xml:space="preserve"> as they need</w:t>
      </w:r>
      <w:r w:rsidR="00E5231A" w:rsidRPr="002E2264">
        <w:rPr>
          <w:rFonts w:ascii="Arial" w:hAnsi="Arial" w:cs="Arial"/>
        </w:rPr>
        <w:t>ed</w:t>
      </w:r>
      <w:r w:rsidR="00E26B9F" w:rsidRPr="002E2264">
        <w:rPr>
          <w:rFonts w:ascii="Arial" w:hAnsi="Arial" w:cs="Arial"/>
        </w:rPr>
        <w:t xml:space="preserve"> to be introduced and executed effectively to be successful causing possible time constraints (</w:t>
      </w:r>
      <w:r w:rsidR="008660E8" w:rsidRPr="002E2264">
        <w:rPr>
          <w:rFonts w:ascii="Arial" w:hAnsi="Arial" w:cs="Arial"/>
        </w:rPr>
        <w:t>C</w:t>
      </w:r>
      <w:r w:rsidR="00E26B9F" w:rsidRPr="002E2264">
        <w:rPr>
          <w:rFonts w:ascii="Arial" w:hAnsi="Arial" w:cs="Arial"/>
        </w:rPr>
        <w:t>AIE,</w:t>
      </w:r>
      <w:r w:rsidR="003F1E4B" w:rsidRPr="002E2264">
        <w:rPr>
          <w:rFonts w:ascii="Arial" w:hAnsi="Arial" w:cs="Arial"/>
        </w:rPr>
        <w:t xml:space="preserve"> </w:t>
      </w:r>
      <w:r w:rsidR="00E06268" w:rsidRPr="002E2264">
        <w:rPr>
          <w:rFonts w:ascii="Arial" w:hAnsi="Arial" w:cs="Arial"/>
        </w:rPr>
        <w:t>n.d.</w:t>
      </w:r>
      <w:r w:rsidR="00E26B9F" w:rsidRPr="002E2264">
        <w:rPr>
          <w:rFonts w:ascii="Arial" w:hAnsi="Arial" w:cs="Arial"/>
        </w:rPr>
        <w:t xml:space="preserve">). </w:t>
      </w:r>
    </w:p>
    <w:p w14:paraId="38769423" w14:textId="5DBA5286" w:rsidR="006B5AE8" w:rsidRPr="002E2264" w:rsidRDefault="00A11C5E" w:rsidP="00F54969">
      <w:pPr>
        <w:spacing w:line="360" w:lineRule="auto"/>
        <w:jc w:val="both"/>
        <w:rPr>
          <w:rFonts w:ascii="Arial" w:hAnsi="Arial" w:cs="Arial"/>
        </w:rPr>
      </w:pPr>
      <w:r w:rsidRPr="002E2264">
        <w:rPr>
          <w:rFonts w:ascii="Arial" w:hAnsi="Arial" w:cs="Arial"/>
          <w:bdr w:val="none" w:sz="0" w:space="0" w:color="auto" w:frame="1"/>
          <w:shd w:val="clear" w:color="auto" w:fill="FFFFFF"/>
        </w:rPr>
        <w:t>“</w:t>
      </w:r>
      <w:r w:rsidR="007E52F5" w:rsidRPr="002E2264">
        <w:rPr>
          <w:rFonts w:ascii="Arial" w:hAnsi="Arial" w:cs="Arial"/>
        </w:rPr>
        <w:t>F</w:t>
      </w:r>
      <w:r w:rsidRPr="002E2264">
        <w:rPr>
          <w:rFonts w:ascii="Arial" w:hAnsi="Arial" w:cs="Arial"/>
        </w:rPr>
        <w:t>eedback is one of the most powerful influences on learning and achievement”</w:t>
      </w:r>
      <w:r w:rsidR="007E52F5" w:rsidRPr="002E2264">
        <w:rPr>
          <w:rFonts w:ascii="Arial" w:hAnsi="Arial" w:cs="Arial"/>
        </w:rPr>
        <w:t xml:space="preserve"> </w:t>
      </w:r>
      <w:r w:rsidR="007E52F5" w:rsidRPr="002E2264">
        <w:rPr>
          <w:rFonts w:ascii="Arial" w:hAnsi="Arial" w:cs="Arial"/>
          <w:bdr w:val="none" w:sz="0" w:space="0" w:color="auto" w:frame="1"/>
          <w:shd w:val="clear" w:color="auto" w:fill="FFFFFF"/>
        </w:rPr>
        <w:t xml:space="preserve">(Hattie </w:t>
      </w:r>
      <w:r w:rsidR="007E52F5" w:rsidRPr="002E2264">
        <w:rPr>
          <w:rFonts w:ascii="Arial" w:hAnsi="Arial" w:cs="Arial"/>
          <w:shd w:val="clear" w:color="auto" w:fill="FFFFFF"/>
        </w:rPr>
        <w:t>and Timperley</w:t>
      </w:r>
      <w:r w:rsidR="007E52F5" w:rsidRPr="002E2264">
        <w:rPr>
          <w:rFonts w:ascii="Arial" w:hAnsi="Arial" w:cs="Arial"/>
          <w:bdr w:val="none" w:sz="0" w:space="0" w:color="auto" w:frame="1"/>
          <w:shd w:val="clear" w:color="auto" w:fill="FFFFFF"/>
        </w:rPr>
        <w:t xml:space="preserve">, 2007, p.81). </w:t>
      </w:r>
      <w:r w:rsidR="00FC73B5" w:rsidRPr="002E2264">
        <w:rPr>
          <w:rFonts w:ascii="Arial" w:hAnsi="Arial" w:cs="Arial"/>
        </w:rPr>
        <w:t>Within the</w:t>
      </w:r>
      <w:r w:rsidRPr="002E2264">
        <w:rPr>
          <w:rFonts w:ascii="Arial" w:hAnsi="Arial" w:cs="Arial"/>
        </w:rPr>
        <w:t xml:space="preserve"> research </w:t>
      </w:r>
      <w:r w:rsidR="00BC1764" w:rsidRPr="002E2264">
        <w:rPr>
          <w:rFonts w:ascii="Arial" w:hAnsi="Arial" w:cs="Arial"/>
        </w:rPr>
        <w:t>study</w:t>
      </w:r>
      <w:r w:rsidR="00FC73B5" w:rsidRPr="002E2264">
        <w:rPr>
          <w:rFonts w:ascii="Arial" w:hAnsi="Arial" w:cs="Arial"/>
        </w:rPr>
        <w:t xml:space="preserve">, </w:t>
      </w:r>
      <w:r w:rsidRPr="002E2264">
        <w:rPr>
          <w:rFonts w:ascii="Arial" w:hAnsi="Arial" w:cs="Arial"/>
        </w:rPr>
        <w:t xml:space="preserve">the </w:t>
      </w:r>
      <w:proofErr w:type="spellStart"/>
      <w:r w:rsidRPr="002E2264">
        <w:rPr>
          <w:rFonts w:ascii="Arial" w:hAnsi="Arial" w:cs="Arial"/>
        </w:rPr>
        <w:t>AfL</w:t>
      </w:r>
      <w:proofErr w:type="spellEnd"/>
      <w:r w:rsidRPr="002E2264">
        <w:rPr>
          <w:rFonts w:ascii="Arial" w:hAnsi="Arial" w:cs="Arial"/>
        </w:rPr>
        <w:t xml:space="preserve"> strategy of feedback </w:t>
      </w:r>
      <w:r w:rsidR="00FB4177" w:rsidRPr="002E2264">
        <w:rPr>
          <w:rFonts w:ascii="Arial" w:hAnsi="Arial" w:cs="Arial"/>
        </w:rPr>
        <w:t>was</w:t>
      </w:r>
      <w:r w:rsidR="00FC73B5" w:rsidRPr="002E2264">
        <w:rPr>
          <w:rFonts w:ascii="Arial" w:hAnsi="Arial" w:cs="Arial"/>
        </w:rPr>
        <w:t xml:space="preserve"> </w:t>
      </w:r>
      <w:r w:rsidR="004C5B90" w:rsidRPr="002E2264">
        <w:rPr>
          <w:rFonts w:ascii="Arial" w:hAnsi="Arial" w:cs="Arial"/>
        </w:rPr>
        <w:t xml:space="preserve">examined </w:t>
      </w:r>
      <w:r w:rsidRPr="002E2264">
        <w:rPr>
          <w:rFonts w:ascii="Arial" w:hAnsi="Arial" w:cs="Arial"/>
        </w:rPr>
        <w:t xml:space="preserve">to understand how written feedback </w:t>
      </w:r>
      <w:r w:rsidR="00E5231A" w:rsidRPr="002E2264">
        <w:rPr>
          <w:rFonts w:ascii="Arial" w:hAnsi="Arial" w:cs="Arial"/>
        </w:rPr>
        <w:t>was</w:t>
      </w:r>
      <w:r w:rsidRPr="002E2264">
        <w:rPr>
          <w:rFonts w:ascii="Arial" w:hAnsi="Arial" w:cs="Arial"/>
        </w:rPr>
        <w:t xml:space="preserve"> used to progress learning and the benefits and barriers to this. </w:t>
      </w:r>
      <w:r w:rsidRPr="002E2264">
        <w:rPr>
          <w:rFonts w:ascii="Arial" w:hAnsi="Arial" w:cs="Arial"/>
          <w:shd w:val="clear" w:color="auto" w:fill="FFFFFF"/>
        </w:rPr>
        <w:t>Hattie and Timperley (2007) define</w:t>
      </w:r>
      <w:r w:rsidR="005B433A" w:rsidRPr="002E2264">
        <w:rPr>
          <w:rFonts w:ascii="Arial" w:hAnsi="Arial" w:cs="Arial"/>
          <w:shd w:val="clear" w:color="auto" w:fill="FFFFFF"/>
        </w:rPr>
        <w:t>d</w:t>
      </w:r>
      <w:r w:rsidRPr="002E2264">
        <w:rPr>
          <w:rFonts w:ascii="Arial" w:hAnsi="Arial" w:cs="Arial"/>
          <w:shd w:val="clear" w:color="auto" w:fill="FFFFFF"/>
        </w:rPr>
        <w:t xml:space="preserve"> feedback as </w:t>
      </w:r>
      <w:r w:rsidRPr="002E2264">
        <w:rPr>
          <w:rFonts w:ascii="Arial" w:hAnsi="Arial" w:cs="Arial"/>
        </w:rPr>
        <w:t>information given by representatives such as</w:t>
      </w:r>
      <w:r w:rsidR="00076979" w:rsidRPr="002E2264">
        <w:rPr>
          <w:rFonts w:ascii="Arial" w:hAnsi="Arial" w:cs="Arial"/>
        </w:rPr>
        <w:t>,</w:t>
      </w:r>
      <w:r w:rsidRPr="002E2264">
        <w:rPr>
          <w:rFonts w:ascii="Arial" w:hAnsi="Arial" w:cs="Arial"/>
        </w:rPr>
        <w:t xml:space="preserve"> peers and educational professionals on an individuals’ understanding and performance. </w:t>
      </w:r>
    </w:p>
    <w:p w14:paraId="55B66BB4" w14:textId="7A806639" w:rsidR="00E6533A" w:rsidRPr="002E2264" w:rsidRDefault="00A11C5E" w:rsidP="006440D7">
      <w:pPr>
        <w:tabs>
          <w:tab w:val="left" w:pos="6919"/>
        </w:tabs>
        <w:spacing w:line="360" w:lineRule="auto"/>
        <w:jc w:val="both"/>
        <w:rPr>
          <w:rFonts w:ascii="Arial" w:hAnsi="Arial" w:cs="Arial"/>
        </w:rPr>
      </w:pPr>
      <w:r w:rsidRPr="002E2264">
        <w:rPr>
          <w:rFonts w:ascii="Arial" w:hAnsi="Arial" w:cs="Arial"/>
        </w:rPr>
        <w:t xml:space="preserve">A </w:t>
      </w:r>
      <w:r w:rsidR="00A5590B" w:rsidRPr="002E2264">
        <w:rPr>
          <w:rFonts w:ascii="Arial" w:hAnsi="Arial" w:cs="Arial"/>
        </w:rPr>
        <w:t>powerful impact</w:t>
      </w:r>
      <w:r w:rsidRPr="002E2264">
        <w:rPr>
          <w:rFonts w:ascii="Arial" w:hAnsi="Arial" w:cs="Arial"/>
        </w:rPr>
        <w:t xml:space="preserve"> of feedback and specifically comments </w:t>
      </w:r>
      <w:r w:rsidR="00E5231A" w:rsidRPr="002E2264">
        <w:rPr>
          <w:rFonts w:ascii="Arial" w:hAnsi="Arial" w:cs="Arial"/>
        </w:rPr>
        <w:t>was</w:t>
      </w:r>
      <w:r w:rsidRPr="002E2264">
        <w:rPr>
          <w:rFonts w:ascii="Arial" w:hAnsi="Arial" w:cs="Arial"/>
        </w:rPr>
        <w:t xml:space="preserve"> that it allow</w:t>
      </w:r>
      <w:r w:rsidR="00894CFF" w:rsidRPr="002E2264">
        <w:rPr>
          <w:rFonts w:ascii="Arial" w:hAnsi="Arial" w:cs="Arial"/>
        </w:rPr>
        <w:t>ed</w:t>
      </w:r>
      <w:r w:rsidRPr="002E2264">
        <w:rPr>
          <w:rFonts w:ascii="Arial" w:hAnsi="Arial" w:cs="Arial"/>
        </w:rPr>
        <w:t xml:space="preserve"> pupils to understand the areas of success and improvement within their practice</w:t>
      </w:r>
      <w:r w:rsidR="002101CD" w:rsidRPr="002E2264">
        <w:rPr>
          <w:rFonts w:ascii="Arial" w:hAnsi="Arial" w:cs="Arial"/>
        </w:rPr>
        <w:t xml:space="preserve"> and ways to develop these further through specific </w:t>
      </w:r>
      <w:r w:rsidR="002C1ECF" w:rsidRPr="002E2264">
        <w:rPr>
          <w:rFonts w:ascii="Arial" w:hAnsi="Arial" w:cs="Arial"/>
        </w:rPr>
        <w:t xml:space="preserve">feedback and actions </w:t>
      </w:r>
      <w:r w:rsidRPr="002E2264">
        <w:rPr>
          <w:rFonts w:ascii="Arial" w:hAnsi="Arial" w:cs="Arial"/>
        </w:rPr>
        <w:t>(</w:t>
      </w:r>
      <w:r w:rsidR="00254737" w:rsidRPr="002E2264">
        <w:rPr>
          <w:rFonts w:ascii="Arial" w:hAnsi="Arial" w:cs="Arial"/>
        </w:rPr>
        <w:t xml:space="preserve">Black </w:t>
      </w:r>
      <w:r w:rsidR="00254737" w:rsidRPr="002E2264">
        <w:rPr>
          <w:rFonts w:ascii="Arial" w:hAnsi="Arial" w:cs="Arial"/>
          <w:i/>
          <w:iCs/>
        </w:rPr>
        <w:t>et al</w:t>
      </w:r>
      <w:r w:rsidR="00E06268" w:rsidRPr="002E2264">
        <w:rPr>
          <w:rFonts w:ascii="Arial" w:hAnsi="Arial" w:cs="Arial"/>
          <w:i/>
          <w:iCs/>
        </w:rPr>
        <w:t>.</w:t>
      </w:r>
      <w:r w:rsidRPr="002E2264">
        <w:rPr>
          <w:rFonts w:ascii="Arial" w:hAnsi="Arial" w:cs="Arial"/>
        </w:rPr>
        <w:t xml:space="preserve"> 2002; Donaldson, 2015; Black and </w:t>
      </w:r>
      <w:proofErr w:type="spellStart"/>
      <w:r w:rsidRPr="002E2264">
        <w:rPr>
          <w:rFonts w:ascii="Arial" w:hAnsi="Arial" w:cs="Arial"/>
        </w:rPr>
        <w:t>Wiliam</w:t>
      </w:r>
      <w:proofErr w:type="spellEnd"/>
      <w:r w:rsidRPr="002E2264">
        <w:rPr>
          <w:rFonts w:ascii="Arial" w:hAnsi="Arial" w:cs="Arial"/>
        </w:rPr>
        <w:t xml:space="preserve">, 1998; EEF, 2018). Feedback </w:t>
      </w:r>
      <w:r w:rsidR="00E5231A" w:rsidRPr="002E2264">
        <w:rPr>
          <w:rFonts w:ascii="Arial" w:hAnsi="Arial" w:cs="Arial"/>
        </w:rPr>
        <w:t>was</w:t>
      </w:r>
      <w:r w:rsidRPr="002E2264">
        <w:rPr>
          <w:rFonts w:ascii="Arial" w:hAnsi="Arial" w:cs="Arial"/>
        </w:rPr>
        <w:t xml:space="preserve"> also beneficial to educational professionals </w:t>
      </w:r>
      <w:r w:rsidR="00CD5FE9" w:rsidRPr="002E2264">
        <w:rPr>
          <w:rFonts w:ascii="Arial" w:hAnsi="Arial" w:cs="Arial"/>
        </w:rPr>
        <w:t xml:space="preserve">to inform how learning could be extended through bridging teaching and learning </w:t>
      </w:r>
      <w:r w:rsidRPr="002E2264">
        <w:rPr>
          <w:rFonts w:ascii="Arial" w:hAnsi="Arial" w:cs="Arial"/>
        </w:rPr>
        <w:t xml:space="preserve">as an “essential and natural part of the teaching process” (Donaldson, 2015, p.76; ARG, 1999; </w:t>
      </w:r>
      <w:r w:rsidR="008660E8" w:rsidRPr="002E2264">
        <w:rPr>
          <w:rFonts w:ascii="Arial" w:hAnsi="Arial" w:cs="Arial"/>
        </w:rPr>
        <w:t>C</w:t>
      </w:r>
      <w:r w:rsidRPr="002E2264">
        <w:rPr>
          <w:rFonts w:ascii="Arial" w:hAnsi="Arial" w:cs="Arial"/>
        </w:rPr>
        <w:t xml:space="preserve">AIE, </w:t>
      </w:r>
      <w:r w:rsidR="00E06268" w:rsidRPr="002E2264">
        <w:rPr>
          <w:rFonts w:ascii="Arial" w:hAnsi="Arial" w:cs="Arial"/>
        </w:rPr>
        <w:t>n.d.</w:t>
      </w:r>
      <w:r w:rsidRPr="002E2264">
        <w:rPr>
          <w:rFonts w:ascii="Arial" w:hAnsi="Arial" w:cs="Arial"/>
        </w:rPr>
        <w:t xml:space="preserve">).  </w:t>
      </w:r>
      <w:r w:rsidR="000C3EA3" w:rsidRPr="002E2264">
        <w:rPr>
          <w:rFonts w:ascii="Arial" w:hAnsi="Arial" w:cs="Arial"/>
        </w:rPr>
        <w:t>Furthermore</w:t>
      </w:r>
      <w:r w:rsidRPr="002E2264">
        <w:rPr>
          <w:rFonts w:ascii="Arial" w:hAnsi="Arial" w:cs="Arial"/>
        </w:rPr>
        <w:t xml:space="preserve">, pupil involvement as “active agents” </w:t>
      </w:r>
      <w:r w:rsidR="00E5231A" w:rsidRPr="002E2264">
        <w:rPr>
          <w:rFonts w:ascii="Arial" w:hAnsi="Arial" w:cs="Arial"/>
        </w:rPr>
        <w:t>was</w:t>
      </w:r>
      <w:r w:rsidR="00A20134" w:rsidRPr="002E2264">
        <w:rPr>
          <w:rFonts w:ascii="Arial" w:hAnsi="Arial" w:cs="Arial"/>
        </w:rPr>
        <w:t xml:space="preserve"> necessary </w:t>
      </w:r>
      <w:r w:rsidRPr="002E2264">
        <w:rPr>
          <w:rFonts w:ascii="Arial" w:hAnsi="Arial" w:cs="Arial"/>
        </w:rPr>
        <w:t>as feedback c</w:t>
      </w:r>
      <w:r w:rsidR="00E5231A" w:rsidRPr="002E2264">
        <w:rPr>
          <w:rFonts w:ascii="Arial" w:hAnsi="Arial" w:cs="Arial"/>
        </w:rPr>
        <w:t>ould</w:t>
      </w:r>
      <w:r w:rsidR="00A20134" w:rsidRPr="002E2264">
        <w:rPr>
          <w:rFonts w:ascii="Arial" w:hAnsi="Arial" w:cs="Arial"/>
        </w:rPr>
        <w:t xml:space="preserve"> </w:t>
      </w:r>
      <w:r w:rsidRPr="002E2264">
        <w:rPr>
          <w:rFonts w:ascii="Arial" w:hAnsi="Arial" w:cs="Arial"/>
        </w:rPr>
        <w:t xml:space="preserve">not benefit “passive participants” in their progression (Brooks </w:t>
      </w:r>
      <w:r w:rsidRPr="002E2264">
        <w:rPr>
          <w:rFonts w:ascii="Arial" w:hAnsi="Arial" w:cs="Arial"/>
          <w:i/>
          <w:iCs/>
        </w:rPr>
        <w:t>et al</w:t>
      </w:r>
      <w:r w:rsidR="00E06268" w:rsidRPr="002E2264">
        <w:rPr>
          <w:rFonts w:ascii="Arial" w:hAnsi="Arial" w:cs="Arial"/>
          <w:i/>
          <w:iCs/>
        </w:rPr>
        <w:t>.</w:t>
      </w:r>
      <w:r w:rsidRPr="002E2264">
        <w:rPr>
          <w:rFonts w:ascii="Arial" w:hAnsi="Arial" w:cs="Arial"/>
        </w:rPr>
        <w:t xml:space="preserve">, 2019, p.15). Brooks </w:t>
      </w:r>
      <w:r w:rsidRPr="002E2264">
        <w:rPr>
          <w:rFonts w:ascii="Arial" w:hAnsi="Arial" w:cs="Arial"/>
          <w:i/>
          <w:iCs/>
        </w:rPr>
        <w:t>et al</w:t>
      </w:r>
      <w:r w:rsidR="00E06268" w:rsidRPr="002E2264">
        <w:rPr>
          <w:rFonts w:ascii="Arial" w:hAnsi="Arial" w:cs="Arial"/>
          <w:i/>
          <w:iCs/>
        </w:rPr>
        <w:t>.</w:t>
      </w:r>
      <w:r w:rsidRPr="002E2264">
        <w:rPr>
          <w:rFonts w:ascii="Arial" w:hAnsi="Arial" w:cs="Arial"/>
        </w:rPr>
        <w:t xml:space="preserve">, </w:t>
      </w:r>
      <w:r w:rsidRPr="002E2264">
        <w:rPr>
          <w:rFonts w:ascii="Arial" w:hAnsi="Arial" w:cs="Arial"/>
        </w:rPr>
        <w:lastRenderedPageBreak/>
        <w:t>(2019, p.14) suggest</w:t>
      </w:r>
      <w:r w:rsidR="00E5231A" w:rsidRPr="002E2264">
        <w:rPr>
          <w:rFonts w:ascii="Arial" w:hAnsi="Arial" w:cs="Arial"/>
        </w:rPr>
        <w:t>ed</w:t>
      </w:r>
      <w:r w:rsidRPr="002E2264">
        <w:rPr>
          <w:rFonts w:ascii="Arial" w:hAnsi="Arial" w:cs="Arial"/>
        </w:rPr>
        <w:t xml:space="preserve"> a “conceptual matrix of feedback” which aim</w:t>
      </w:r>
      <w:r w:rsidR="00E5231A" w:rsidRPr="002E2264">
        <w:rPr>
          <w:rFonts w:ascii="Arial" w:hAnsi="Arial" w:cs="Arial"/>
        </w:rPr>
        <w:t>ed</w:t>
      </w:r>
      <w:r w:rsidRPr="002E2264">
        <w:rPr>
          <w:rFonts w:ascii="Arial" w:hAnsi="Arial" w:cs="Arial"/>
        </w:rPr>
        <w:t xml:space="preserve"> to develop feedback </w:t>
      </w:r>
      <w:r w:rsidR="00010DD4" w:rsidRPr="002E2264">
        <w:rPr>
          <w:rFonts w:ascii="Arial" w:hAnsi="Arial" w:cs="Arial"/>
        </w:rPr>
        <w:t>as</w:t>
      </w:r>
      <w:r w:rsidRPr="002E2264">
        <w:rPr>
          <w:rFonts w:ascii="Arial" w:hAnsi="Arial" w:cs="Arial"/>
        </w:rPr>
        <w:t xml:space="preserve"> the vehicle of improvement regarding pupils’ learning outcomes through linking practice and research. Typically</w:t>
      </w:r>
      <w:r w:rsidR="00B2538C" w:rsidRPr="002E2264">
        <w:rPr>
          <w:rFonts w:ascii="Arial" w:hAnsi="Arial" w:cs="Arial"/>
        </w:rPr>
        <w:t>,</w:t>
      </w:r>
      <w:r w:rsidRPr="002E2264">
        <w:rPr>
          <w:rFonts w:ascii="Arial" w:hAnsi="Arial" w:cs="Arial"/>
        </w:rPr>
        <w:t xml:space="preserve"> within research</w:t>
      </w:r>
      <w:r w:rsidR="00B2538C" w:rsidRPr="002E2264">
        <w:rPr>
          <w:rFonts w:ascii="Arial" w:hAnsi="Arial" w:cs="Arial"/>
        </w:rPr>
        <w:t>,</w:t>
      </w:r>
      <w:r w:rsidRPr="002E2264">
        <w:rPr>
          <w:rFonts w:ascii="Arial" w:hAnsi="Arial" w:cs="Arial"/>
        </w:rPr>
        <w:t xml:space="preserve"> feedback ha</w:t>
      </w:r>
      <w:r w:rsidR="007F1BC6" w:rsidRPr="002E2264">
        <w:rPr>
          <w:rFonts w:ascii="Arial" w:hAnsi="Arial" w:cs="Arial"/>
        </w:rPr>
        <w:t>d</w:t>
      </w:r>
      <w:r w:rsidR="00A654DD" w:rsidRPr="002E2264">
        <w:rPr>
          <w:rFonts w:ascii="Arial" w:hAnsi="Arial" w:cs="Arial"/>
        </w:rPr>
        <w:t xml:space="preserve"> </w:t>
      </w:r>
      <w:r w:rsidRPr="002E2264">
        <w:rPr>
          <w:rFonts w:ascii="Arial" w:hAnsi="Arial" w:cs="Arial"/>
        </w:rPr>
        <w:t>been viewed as a transformative practice due to the consequential learning that occurs (Hattie, Gan and Brooks in Brooks, 2017). However, Sadler (201</w:t>
      </w:r>
      <w:r w:rsidR="00CF12E5" w:rsidRPr="002E2264">
        <w:rPr>
          <w:rFonts w:ascii="Arial" w:hAnsi="Arial" w:cs="Arial"/>
        </w:rPr>
        <w:t>0</w:t>
      </w:r>
      <w:r w:rsidR="009E00B4" w:rsidRPr="002E2264">
        <w:rPr>
          <w:rFonts w:ascii="Arial" w:hAnsi="Arial" w:cs="Arial"/>
        </w:rPr>
        <w:t>;</w:t>
      </w:r>
      <w:r w:rsidR="00CF12E5" w:rsidRPr="002E2264">
        <w:rPr>
          <w:rFonts w:ascii="Arial" w:hAnsi="Arial" w:cs="Arial"/>
        </w:rPr>
        <w:t>19</w:t>
      </w:r>
      <w:r w:rsidR="00CA404C" w:rsidRPr="002E2264">
        <w:rPr>
          <w:rFonts w:ascii="Arial" w:hAnsi="Arial" w:cs="Arial"/>
        </w:rPr>
        <w:t>8</w:t>
      </w:r>
      <w:r w:rsidR="00CF12E5" w:rsidRPr="002E2264">
        <w:rPr>
          <w:rFonts w:ascii="Arial" w:hAnsi="Arial" w:cs="Arial"/>
        </w:rPr>
        <w:t>9</w:t>
      </w:r>
      <w:r w:rsidRPr="002E2264">
        <w:rPr>
          <w:rFonts w:ascii="Arial" w:hAnsi="Arial" w:cs="Arial"/>
        </w:rPr>
        <w:t>) challenge</w:t>
      </w:r>
      <w:r w:rsidR="00EF6E56" w:rsidRPr="002E2264">
        <w:rPr>
          <w:rFonts w:ascii="Arial" w:hAnsi="Arial" w:cs="Arial"/>
        </w:rPr>
        <w:t>d</w:t>
      </w:r>
      <w:r w:rsidRPr="002E2264">
        <w:rPr>
          <w:rFonts w:ascii="Arial" w:hAnsi="Arial" w:cs="Arial"/>
        </w:rPr>
        <w:t xml:space="preserve"> this stating there </w:t>
      </w:r>
      <w:r w:rsidR="003F1E4B" w:rsidRPr="002E2264">
        <w:rPr>
          <w:rFonts w:ascii="Arial" w:hAnsi="Arial" w:cs="Arial"/>
        </w:rPr>
        <w:t>was</w:t>
      </w:r>
      <w:r w:rsidRPr="002E2264">
        <w:rPr>
          <w:rFonts w:ascii="Arial" w:hAnsi="Arial" w:cs="Arial"/>
        </w:rPr>
        <w:t xml:space="preserve"> a small amount of improvement </w:t>
      </w:r>
      <w:r w:rsidR="009C6F50" w:rsidRPr="002E2264">
        <w:rPr>
          <w:rFonts w:ascii="Arial" w:hAnsi="Arial" w:cs="Arial"/>
        </w:rPr>
        <w:t xml:space="preserve">from feedback which </w:t>
      </w:r>
      <w:r w:rsidR="008841EA" w:rsidRPr="002E2264">
        <w:rPr>
          <w:rFonts w:ascii="Arial" w:hAnsi="Arial" w:cs="Arial"/>
        </w:rPr>
        <w:t>was</w:t>
      </w:r>
      <w:r w:rsidRPr="002E2264">
        <w:rPr>
          <w:rFonts w:ascii="Arial" w:hAnsi="Arial" w:cs="Arial"/>
        </w:rPr>
        <w:t xml:space="preserve"> not always guarantee</w:t>
      </w:r>
      <w:r w:rsidR="00805726" w:rsidRPr="002E2264">
        <w:rPr>
          <w:rFonts w:ascii="Arial" w:hAnsi="Arial" w:cs="Arial"/>
        </w:rPr>
        <w:t>d</w:t>
      </w:r>
      <w:r w:rsidRPr="002E2264">
        <w:rPr>
          <w:rFonts w:ascii="Arial" w:hAnsi="Arial" w:cs="Arial"/>
        </w:rPr>
        <w:t xml:space="preserve"> as pupils </w:t>
      </w:r>
      <w:r w:rsidR="0074760E" w:rsidRPr="002E2264">
        <w:rPr>
          <w:rFonts w:ascii="Arial" w:hAnsi="Arial" w:cs="Arial"/>
        </w:rPr>
        <w:t>had</w:t>
      </w:r>
      <w:r w:rsidRPr="002E2264">
        <w:rPr>
          <w:rFonts w:ascii="Arial" w:hAnsi="Arial" w:cs="Arial"/>
        </w:rPr>
        <w:t xml:space="preserve"> limited interactions or benefits from feedback despite </w:t>
      </w:r>
      <w:r w:rsidR="000414C9" w:rsidRPr="002E2264">
        <w:rPr>
          <w:rFonts w:ascii="Arial" w:hAnsi="Arial" w:cs="Arial"/>
        </w:rPr>
        <w:t>being provided regularly</w:t>
      </w:r>
      <w:r w:rsidR="00CF12E5" w:rsidRPr="002E2264">
        <w:rPr>
          <w:rFonts w:ascii="Arial" w:hAnsi="Arial" w:cs="Arial"/>
        </w:rPr>
        <w:t xml:space="preserve">. </w:t>
      </w:r>
      <w:r w:rsidRPr="002E2264">
        <w:rPr>
          <w:rFonts w:ascii="Arial" w:hAnsi="Arial" w:cs="Arial"/>
        </w:rPr>
        <w:t xml:space="preserve">To remedy this, task specific feedback </w:t>
      </w:r>
      <w:r w:rsidR="008841EA" w:rsidRPr="002E2264">
        <w:rPr>
          <w:rFonts w:ascii="Arial" w:hAnsi="Arial" w:cs="Arial"/>
        </w:rPr>
        <w:t>was</w:t>
      </w:r>
      <w:r w:rsidRPr="002E2264">
        <w:rPr>
          <w:rFonts w:ascii="Arial" w:hAnsi="Arial" w:cs="Arial"/>
        </w:rPr>
        <w:t xml:space="preserve"> required to provide detail on how to improve rather than </w:t>
      </w:r>
      <w:r w:rsidR="00E66539" w:rsidRPr="002E2264">
        <w:rPr>
          <w:rFonts w:ascii="Arial" w:hAnsi="Arial" w:cs="Arial"/>
        </w:rPr>
        <w:t>“</w:t>
      </w:r>
      <w:r w:rsidRPr="002E2264">
        <w:rPr>
          <w:rFonts w:ascii="Arial" w:hAnsi="Arial" w:cs="Arial"/>
        </w:rPr>
        <w:t>ego-focused</w:t>
      </w:r>
      <w:r w:rsidR="00E66539" w:rsidRPr="002E2264">
        <w:rPr>
          <w:rFonts w:ascii="Arial" w:hAnsi="Arial" w:cs="Arial"/>
        </w:rPr>
        <w:t>”</w:t>
      </w:r>
      <w:r w:rsidRPr="002E2264">
        <w:rPr>
          <w:rFonts w:ascii="Arial" w:hAnsi="Arial" w:cs="Arial"/>
        </w:rPr>
        <w:t xml:space="preserve"> comments </w:t>
      </w:r>
      <w:r w:rsidR="006D4438" w:rsidRPr="002E2264">
        <w:rPr>
          <w:rFonts w:ascii="Arial" w:hAnsi="Arial" w:cs="Arial"/>
        </w:rPr>
        <w:t>as</w:t>
      </w:r>
      <w:r w:rsidR="0067380B" w:rsidRPr="002E2264">
        <w:rPr>
          <w:rFonts w:ascii="Arial" w:hAnsi="Arial" w:cs="Arial"/>
        </w:rPr>
        <w:t xml:space="preserve"> pupils</w:t>
      </w:r>
      <w:r w:rsidR="004507AE" w:rsidRPr="002E2264">
        <w:rPr>
          <w:rFonts w:ascii="Arial" w:hAnsi="Arial" w:cs="Arial"/>
        </w:rPr>
        <w:t xml:space="preserve"> can</w:t>
      </w:r>
      <w:r w:rsidRPr="002E2264">
        <w:rPr>
          <w:rFonts w:ascii="Arial" w:hAnsi="Arial" w:cs="Arial"/>
        </w:rPr>
        <w:t xml:space="preserve"> become fearful of failure or complacent as they believe</w:t>
      </w:r>
      <w:r w:rsidR="008841EA" w:rsidRPr="002E2264">
        <w:rPr>
          <w:rFonts w:ascii="Arial" w:hAnsi="Arial" w:cs="Arial"/>
        </w:rPr>
        <w:t>d</w:t>
      </w:r>
      <w:r w:rsidRPr="002E2264">
        <w:rPr>
          <w:rFonts w:ascii="Arial" w:hAnsi="Arial" w:cs="Arial"/>
        </w:rPr>
        <w:t xml:space="preserve"> </w:t>
      </w:r>
      <w:r w:rsidR="00481F77" w:rsidRPr="002E2264">
        <w:rPr>
          <w:rFonts w:ascii="Arial" w:hAnsi="Arial" w:cs="Arial"/>
        </w:rPr>
        <w:t>they c</w:t>
      </w:r>
      <w:r w:rsidR="00D26F33" w:rsidRPr="002E2264">
        <w:rPr>
          <w:rFonts w:ascii="Arial" w:hAnsi="Arial" w:cs="Arial"/>
        </w:rPr>
        <w:t>ould not</w:t>
      </w:r>
      <w:r w:rsidR="00A7188D" w:rsidRPr="002E2264">
        <w:rPr>
          <w:rFonts w:ascii="Arial" w:hAnsi="Arial" w:cs="Arial"/>
        </w:rPr>
        <w:t xml:space="preserve"> improve</w:t>
      </w:r>
      <w:r w:rsidR="002F222A" w:rsidRPr="002E2264">
        <w:rPr>
          <w:rFonts w:ascii="Arial" w:hAnsi="Arial" w:cs="Arial"/>
        </w:rPr>
        <w:t xml:space="preserve"> </w:t>
      </w:r>
      <w:r w:rsidR="000268A5" w:rsidRPr="002E2264">
        <w:rPr>
          <w:rFonts w:ascii="Arial" w:hAnsi="Arial" w:cs="Arial"/>
        </w:rPr>
        <w:t>(</w:t>
      </w:r>
      <w:r w:rsidR="008660E8" w:rsidRPr="002E2264">
        <w:rPr>
          <w:rFonts w:ascii="Arial" w:hAnsi="Arial" w:cs="Arial"/>
        </w:rPr>
        <w:t>C</w:t>
      </w:r>
      <w:r w:rsidR="000268A5" w:rsidRPr="002E2264">
        <w:rPr>
          <w:rFonts w:ascii="Arial" w:hAnsi="Arial" w:cs="Arial"/>
        </w:rPr>
        <w:t xml:space="preserve">AIE, </w:t>
      </w:r>
      <w:r w:rsidR="00E06268" w:rsidRPr="002E2264">
        <w:rPr>
          <w:rFonts w:ascii="Arial" w:hAnsi="Arial" w:cs="Arial"/>
        </w:rPr>
        <w:t>n.d.</w:t>
      </w:r>
      <w:r w:rsidR="000268A5" w:rsidRPr="002E2264">
        <w:rPr>
          <w:rFonts w:ascii="Arial" w:hAnsi="Arial" w:cs="Arial"/>
        </w:rPr>
        <w:t>).</w:t>
      </w:r>
      <w:r w:rsidRPr="002E2264">
        <w:rPr>
          <w:rFonts w:ascii="Arial" w:hAnsi="Arial" w:cs="Arial"/>
        </w:rPr>
        <w:t xml:space="preserve"> Formative </w:t>
      </w:r>
      <w:r w:rsidR="00A81D1B" w:rsidRPr="002E2264">
        <w:rPr>
          <w:rFonts w:ascii="Arial" w:hAnsi="Arial" w:cs="Arial"/>
        </w:rPr>
        <w:t>assessment,</w:t>
      </w:r>
      <w:r w:rsidRPr="002E2264">
        <w:rPr>
          <w:rFonts w:ascii="Arial" w:hAnsi="Arial" w:cs="Arial"/>
        </w:rPr>
        <w:t xml:space="preserve"> </w:t>
      </w:r>
      <w:r w:rsidR="002B380F" w:rsidRPr="002E2264">
        <w:rPr>
          <w:rFonts w:ascii="Arial" w:hAnsi="Arial" w:cs="Arial"/>
        </w:rPr>
        <w:t xml:space="preserve">however, </w:t>
      </w:r>
      <w:r w:rsidR="00D26F33" w:rsidRPr="002E2264">
        <w:rPr>
          <w:rFonts w:ascii="Arial" w:hAnsi="Arial" w:cs="Arial"/>
        </w:rPr>
        <w:t>supported</w:t>
      </w:r>
      <w:r w:rsidRPr="002E2264">
        <w:rPr>
          <w:rFonts w:ascii="Arial" w:hAnsi="Arial" w:cs="Arial"/>
        </w:rPr>
        <w:t xml:space="preserve"> thi</w:t>
      </w:r>
      <w:r w:rsidR="00343CAA" w:rsidRPr="002E2264">
        <w:rPr>
          <w:rFonts w:ascii="Arial" w:hAnsi="Arial" w:cs="Arial"/>
        </w:rPr>
        <w:t>s</w:t>
      </w:r>
      <w:r w:rsidRPr="002E2264">
        <w:rPr>
          <w:rFonts w:ascii="Arial" w:hAnsi="Arial" w:cs="Arial"/>
        </w:rPr>
        <w:t xml:space="preserve"> through providing an environment in which pupils c</w:t>
      </w:r>
      <w:r w:rsidR="00D26F33" w:rsidRPr="002E2264">
        <w:rPr>
          <w:rFonts w:ascii="Arial" w:hAnsi="Arial" w:cs="Arial"/>
        </w:rPr>
        <w:t>ould</w:t>
      </w:r>
      <w:r w:rsidRPr="002E2264">
        <w:rPr>
          <w:rFonts w:ascii="Arial" w:hAnsi="Arial" w:cs="Arial"/>
        </w:rPr>
        <w:t xml:space="preserve"> fail and consequently develop (</w:t>
      </w:r>
      <w:r w:rsidR="008660E8" w:rsidRPr="002E2264">
        <w:rPr>
          <w:rFonts w:ascii="Arial" w:hAnsi="Arial" w:cs="Arial"/>
        </w:rPr>
        <w:t>C</w:t>
      </w:r>
      <w:r w:rsidRPr="002E2264">
        <w:rPr>
          <w:rFonts w:ascii="Arial" w:hAnsi="Arial" w:cs="Arial"/>
        </w:rPr>
        <w:t xml:space="preserve">AIE, </w:t>
      </w:r>
      <w:r w:rsidR="00E06268" w:rsidRPr="002E2264">
        <w:rPr>
          <w:rFonts w:ascii="Arial" w:hAnsi="Arial" w:cs="Arial"/>
        </w:rPr>
        <w:t>n.d.</w:t>
      </w:r>
      <w:r w:rsidRPr="002E2264">
        <w:rPr>
          <w:rFonts w:ascii="Arial" w:hAnsi="Arial" w:cs="Arial"/>
        </w:rPr>
        <w:t>).</w:t>
      </w:r>
    </w:p>
    <w:p w14:paraId="522D5AA8" w14:textId="13209CB9" w:rsidR="000A0519" w:rsidRPr="002E2264" w:rsidRDefault="00502660" w:rsidP="00E6533A">
      <w:pPr>
        <w:tabs>
          <w:tab w:val="left" w:pos="6919"/>
        </w:tabs>
        <w:spacing w:line="360" w:lineRule="auto"/>
        <w:jc w:val="both"/>
        <w:rPr>
          <w:rFonts w:ascii="Arial" w:hAnsi="Arial" w:cs="Arial"/>
        </w:rPr>
      </w:pPr>
      <w:r w:rsidRPr="002E2264">
        <w:rPr>
          <w:rFonts w:ascii="Arial" w:hAnsi="Arial" w:cs="Arial"/>
        </w:rPr>
        <w:t>D</w:t>
      </w:r>
      <w:r w:rsidR="00A11C5E" w:rsidRPr="002E2264">
        <w:rPr>
          <w:rFonts w:ascii="Arial" w:hAnsi="Arial" w:cs="Arial"/>
        </w:rPr>
        <w:t>espite feedback be</w:t>
      </w:r>
      <w:r w:rsidR="00973AD4" w:rsidRPr="002E2264">
        <w:rPr>
          <w:rFonts w:ascii="Arial" w:hAnsi="Arial" w:cs="Arial"/>
        </w:rPr>
        <w:t>ing</w:t>
      </w:r>
      <w:r w:rsidR="00A11C5E" w:rsidRPr="002E2264">
        <w:rPr>
          <w:rFonts w:ascii="Arial" w:hAnsi="Arial" w:cs="Arial"/>
        </w:rPr>
        <w:t xml:space="preserve"> provided </w:t>
      </w:r>
      <w:r w:rsidR="00013BFC" w:rsidRPr="002E2264">
        <w:rPr>
          <w:rFonts w:ascii="Arial" w:hAnsi="Arial" w:cs="Arial"/>
        </w:rPr>
        <w:t xml:space="preserve">there </w:t>
      </w:r>
      <w:r w:rsidR="008841EA" w:rsidRPr="002E2264">
        <w:rPr>
          <w:rFonts w:ascii="Arial" w:hAnsi="Arial" w:cs="Arial"/>
        </w:rPr>
        <w:t>we</w:t>
      </w:r>
      <w:r w:rsidR="00013BFC" w:rsidRPr="002E2264">
        <w:rPr>
          <w:rFonts w:ascii="Arial" w:hAnsi="Arial" w:cs="Arial"/>
        </w:rPr>
        <w:t xml:space="preserve">re </w:t>
      </w:r>
      <w:r w:rsidR="00EB7C9A" w:rsidRPr="002E2264">
        <w:rPr>
          <w:rFonts w:ascii="Arial" w:hAnsi="Arial" w:cs="Arial"/>
        </w:rPr>
        <w:t xml:space="preserve">still </w:t>
      </w:r>
      <w:r w:rsidR="003A18E9" w:rsidRPr="002E2264">
        <w:rPr>
          <w:rFonts w:ascii="Arial" w:hAnsi="Arial" w:cs="Arial"/>
        </w:rPr>
        <w:t>limitations</w:t>
      </w:r>
      <w:r w:rsidR="00A11C5E" w:rsidRPr="002E2264">
        <w:rPr>
          <w:rFonts w:ascii="Arial" w:hAnsi="Arial" w:cs="Arial"/>
        </w:rPr>
        <w:t xml:space="preserve"> </w:t>
      </w:r>
      <w:r w:rsidR="00EB7C9A" w:rsidRPr="002E2264">
        <w:rPr>
          <w:rFonts w:ascii="Arial" w:hAnsi="Arial" w:cs="Arial"/>
        </w:rPr>
        <w:t>to</w:t>
      </w:r>
      <w:r w:rsidR="00A11C5E" w:rsidRPr="002E2264">
        <w:rPr>
          <w:rFonts w:ascii="Arial" w:hAnsi="Arial" w:cs="Arial"/>
        </w:rPr>
        <w:t xml:space="preserve"> the support </w:t>
      </w:r>
      <w:r w:rsidR="00333313" w:rsidRPr="002E2264">
        <w:rPr>
          <w:rFonts w:ascii="Arial" w:hAnsi="Arial" w:cs="Arial"/>
        </w:rPr>
        <w:t xml:space="preserve">it </w:t>
      </w:r>
      <w:r w:rsidR="00A11C5E" w:rsidRPr="002E2264">
        <w:rPr>
          <w:rFonts w:ascii="Arial" w:hAnsi="Arial" w:cs="Arial"/>
        </w:rPr>
        <w:t>offer</w:t>
      </w:r>
      <w:r w:rsidR="002E5D99" w:rsidRPr="002E2264">
        <w:rPr>
          <w:rFonts w:ascii="Arial" w:hAnsi="Arial" w:cs="Arial"/>
        </w:rPr>
        <w:t>ed</w:t>
      </w:r>
      <w:r w:rsidR="00A11C5E" w:rsidRPr="002E2264">
        <w:rPr>
          <w:rFonts w:ascii="Arial" w:hAnsi="Arial" w:cs="Arial"/>
        </w:rPr>
        <w:t xml:space="preserve"> pupils</w:t>
      </w:r>
      <w:r w:rsidR="00333313" w:rsidRPr="002E2264">
        <w:rPr>
          <w:rFonts w:ascii="Arial" w:hAnsi="Arial" w:cs="Arial"/>
        </w:rPr>
        <w:t xml:space="preserve"> in progressing </w:t>
      </w:r>
      <w:r w:rsidR="006D7D58" w:rsidRPr="002E2264">
        <w:rPr>
          <w:rFonts w:ascii="Arial" w:hAnsi="Arial" w:cs="Arial"/>
        </w:rPr>
        <w:t>their</w:t>
      </w:r>
      <w:r w:rsidR="00A11C5E" w:rsidRPr="002E2264">
        <w:rPr>
          <w:rFonts w:ascii="Arial" w:hAnsi="Arial" w:cs="Arial"/>
        </w:rPr>
        <w:t xml:space="preserve"> learning thus, conveying </w:t>
      </w:r>
      <w:r w:rsidR="00CD78F3" w:rsidRPr="002E2264">
        <w:rPr>
          <w:rFonts w:ascii="Arial" w:hAnsi="Arial" w:cs="Arial"/>
        </w:rPr>
        <w:t xml:space="preserve">that </w:t>
      </w:r>
      <w:r w:rsidR="00A11C5E" w:rsidRPr="002E2264">
        <w:rPr>
          <w:rFonts w:ascii="Arial" w:hAnsi="Arial" w:cs="Arial"/>
        </w:rPr>
        <w:t xml:space="preserve">quality rather than quantity </w:t>
      </w:r>
      <w:r w:rsidR="008841EA" w:rsidRPr="002E2264">
        <w:rPr>
          <w:rFonts w:ascii="Arial" w:hAnsi="Arial" w:cs="Arial"/>
        </w:rPr>
        <w:t>was</w:t>
      </w:r>
      <w:r w:rsidR="001800E1" w:rsidRPr="002E2264">
        <w:rPr>
          <w:rFonts w:ascii="Arial" w:hAnsi="Arial" w:cs="Arial"/>
        </w:rPr>
        <w:t xml:space="preserve"> required for </w:t>
      </w:r>
      <w:r w:rsidR="00A11C5E" w:rsidRPr="002E2264">
        <w:rPr>
          <w:rFonts w:ascii="Arial" w:hAnsi="Arial" w:cs="Arial"/>
        </w:rPr>
        <w:t>effective feedback (</w:t>
      </w:r>
      <w:r w:rsidR="008660E8" w:rsidRPr="002E2264">
        <w:rPr>
          <w:rFonts w:ascii="Arial" w:hAnsi="Arial" w:cs="Arial"/>
        </w:rPr>
        <w:t>C</w:t>
      </w:r>
      <w:r w:rsidR="00A11C5E" w:rsidRPr="002E2264">
        <w:rPr>
          <w:rFonts w:ascii="Arial" w:hAnsi="Arial" w:cs="Arial"/>
        </w:rPr>
        <w:t xml:space="preserve">AIE, </w:t>
      </w:r>
      <w:r w:rsidR="00E06268" w:rsidRPr="002E2264">
        <w:rPr>
          <w:rFonts w:ascii="Arial" w:hAnsi="Arial" w:cs="Arial"/>
        </w:rPr>
        <w:t>n.d.</w:t>
      </w:r>
      <w:r w:rsidRPr="002E2264">
        <w:rPr>
          <w:rFonts w:ascii="Arial" w:hAnsi="Arial" w:cs="Arial"/>
        </w:rPr>
        <w:t>; ARG, 1999</w:t>
      </w:r>
      <w:r w:rsidR="00A11C5E" w:rsidRPr="002E2264">
        <w:rPr>
          <w:rFonts w:ascii="Arial" w:hAnsi="Arial" w:cs="Arial"/>
        </w:rPr>
        <w:t>).</w:t>
      </w:r>
      <w:r w:rsidR="00D33A10" w:rsidRPr="002E2264">
        <w:rPr>
          <w:rFonts w:ascii="Arial" w:hAnsi="Arial" w:cs="Arial"/>
        </w:rPr>
        <w:t xml:space="preserve"> </w:t>
      </w:r>
      <w:r w:rsidR="003A4EC6" w:rsidRPr="002E2264">
        <w:rPr>
          <w:rFonts w:ascii="Arial" w:hAnsi="Arial" w:cs="Arial"/>
        </w:rPr>
        <w:t>Hattie (2012) stat</w:t>
      </w:r>
      <w:r w:rsidR="005F7E70" w:rsidRPr="002E2264">
        <w:rPr>
          <w:rFonts w:ascii="Arial" w:hAnsi="Arial" w:cs="Arial"/>
        </w:rPr>
        <w:t>ed</w:t>
      </w:r>
      <w:r w:rsidR="00D26F33" w:rsidRPr="002E2264">
        <w:rPr>
          <w:rFonts w:ascii="Arial" w:hAnsi="Arial" w:cs="Arial"/>
        </w:rPr>
        <w:t xml:space="preserve"> that</w:t>
      </w:r>
      <w:r w:rsidR="003F1E4B" w:rsidRPr="002E2264">
        <w:rPr>
          <w:rFonts w:ascii="Arial" w:hAnsi="Arial" w:cs="Arial"/>
        </w:rPr>
        <w:t xml:space="preserve"> comments we</w:t>
      </w:r>
      <w:r w:rsidR="00E97C1F" w:rsidRPr="002E2264">
        <w:rPr>
          <w:rFonts w:ascii="Arial" w:hAnsi="Arial" w:cs="Arial"/>
        </w:rPr>
        <w:t>re often too</w:t>
      </w:r>
      <w:r w:rsidR="008E4F35" w:rsidRPr="002E2264">
        <w:rPr>
          <w:rFonts w:ascii="Arial" w:hAnsi="Arial" w:cs="Arial"/>
        </w:rPr>
        <w:t xml:space="preserve"> late to be effective </w:t>
      </w:r>
      <w:r w:rsidR="003F1E4B" w:rsidRPr="002E2264">
        <w:rPr>
          <w:rFonts w:ascii="Arial" w:hAnsi="Arial" w:cs="Arial"/>
        </w:rPr>
        <w:t>and we</w:t>
      </w:r>
      <w:r w:rsidR="000A0519" w:rsidRPr="002E2264">
        <w:rPr>
          <w:rFonts w:ascii="Arial" w:hAnsi="Arial" w:cs="Arial"/>
        </w:rPr>
        <w:t>re ignored.</w:t>
      </w:r>
      <w:r w:rsidR="00A11C5E" w:rsidRPr="002E2264">
        <w:rPr>
          <w:rFonts w:ascii="Arial" w:hAnsi="Arial" w:cs="Arial"/>
        </w:rPr>
        <w:t xml:space="preserve"> </w:t>
      </w:r>
      <w:r w:rsidR="00CC587C" w:rsidRPr="002E2264">
        <w:rPr>
          <w:rFonts w:ascii="Arial" w:hAnsi="Arial" w:cs="Arial"/>
        </w:rPr>
        <w:t xml:space="preserve">Nevertheless, </w:t>
      </w:r>
      <w:r w:rsidR="00A11C5E" w:rsidRPr="002E2264">
        <w:rPr>
          <w:rFonts w:ascii="Arial" w:hAnsi="Arial" w:cs="Arial"/>
        </w:rPr>
        <w:t xml:space="preserve">Hattie, Gan and Brooks in Brooks </w:t>
      </w:r>
      <w:r w:rsidR="00A11C5E" w:rsidRPr="002E2264">
        <w:rPr>
          <w:rFonts w:ascii="Arial" w:hAnsi="Arial" w:cs="Arial"/>
          <w:i/>
          <w:iCs/>
        </w:rPr>
        <w:t>et al</w:t>
      </w:r>
      <w:r w:rsidR="00E06268" w:rsidRPr="002E2264">
        <w:rPr>
          <w:rFonts w:ascii="Arial" w:hAnsi="Arial" w:cs="Arial"/>
          <w:i/>
          <w:iCs/>
        </w:rPr>
        <w:t>.</w:t>
      </w:r>
      <w:r w:rsidR="00A11C5E" w:rsidRPr="002E2264">
        <w:rPr>
          <w:rFonts w:ascii="Arial" w:hAnsi="Arial" w:cs="Arial"/>
        </w:rPr>
        <w:t xml:space="preserve"> (2019) ma</w:t>
      </w:r>
      <w:r w:rsidR="000D407A" w:rsidRPr="002E2264">
        <w:rPr>
          <w:rFonts w:ascii="Arial" w:hAnsi="Arial" w:cs="Arial"/>
        </w:rPr>
        <w:t>d</w:t>
      </w:r>
      <w:r w:rsidR="00A11C5E" w:rsidRPr="002E2264">
        <w:rPr>
          <w:rFonts w:ascii="Arial" w:hAnsi="Arial" w:cs="Arial"/>
        </w:rPr>
        <w:t xml:space="preserve">e the case that there </w:t>
      </w:r>
      <w:r w:rsidR="002B3A53" w:rsidRPr="002E2264">
        <w:rPr>
          <w:rFonts w:ascii="Arial" w:hAnsi="Arial" w:cs="Arial"/>
        </w:rPr>
        <w:t>was</w:t>
      </w:r>
      <w:r w:rsidR="00A11C5E" w:rsidRPr="002E2264">
        <w:rPr>
          <w:rFonts w:ascii="Arial" w:hAnsi="Arial" w:cs="Arial"/>
        </w:rPr>
        <w:t xml:space="preserve"> a need </w:t>
      </w:r>
      <w:r w:rsidR="0021454A" w:rsidRPr="002E2264">
        <w:rPr>
          <w:rFonts w:ascii="Arial" w:hAnsi="Arial" w:cs="Arial"/>
        </w:rPr>
        <w:t>to</w:t>
      </w:r>
      <w:r w:rsidR="00A11C5E" w:rsidRPr="002E2264">
        <w:rPr>
          <w:rFonts w:ascii="Arial" w:hAnsi="Arial" w:cs="Arial"/>
        </w:rPr>
        <w:t xml:space="preserve"> rethink how feedback </w:t>
      </w:r>
      <w:r w:rsidR="002E4BB1" w:rsidRPr="002E2264">
        <w:rPr>
          <w:rFonts w:ascii="Arial" w:hAnsi="Arial" w:cs="Arial"/>
        </w:rPr>
        <w:t>was</w:t>
      </w:r>
      <w:r w:rsidR="00A11C5E" w:rsidRPr="002E2264">
        <w:rPr>
          <w:rFonts w:ascii="Arial" w:hAnsi="Arial" w:cs="Arial"/>
        </w:rPr>
        <w:t xml:space="preserve"> received by pupils as opposed to how it </w:t>
      </w:r>
      <w:r w:rsidR="00405100" w:rsidRPr="002E2264">
        <w:rPr>
          <w:rFonts w:ascii="Arial" w:hAnsi="Arial" w:cs="Arial"/>
        </w:rPr>
        <w:t>was</w:t>
      </w:r>
      <w:r w:rsidR="00A11C5E" w:rsidRPr="002E2264">
        <w:rPr>
          <w:rFonts w:ascii="Arial" w:hAnsi="Arial" w:cs="Arial"/>
        </w:rPr>
        <w:t xml:space="preserve"> given by educational practitioner</w:t>
      </w:r>
      <w:r w:rsidR="00F37AB4" w:rsidRPr="002E2264">
        <w:rPr>
          <w:rFonts w:ascii="Arial" w:hAnsi="Arial" w:cs="Arial"/>
        </w:rPr>
        <w:t>s</w:t>
      </w:r>
      <w:r w:rsidR="00A11C5E" w:rsidRPr="002E2264">
        <w:rPr>
          <w:rFonts w:ascii="Arial" w:hAnsi="Arial" w:cs="Arial"/>
        </w:rPr>
        <w:t xml:space="preserve">. In an Australian study by Brooks </w:t>
      </w:r>
      <w:r w:rsidR="00A11C5E" w:rsidRPr="002E2264">
        <w:rPr>
          <w:rFonts w:ascii="Arial" w:hAnsi="Arial" w:cs="Arial"/>
          <w:i/>
          <w:iCs/>
        </w:rPr>
        <w:t>et al</w:t>
      </w:r>
      <w:r w:rsidR="00E06268" w:rsidRPr="002E2264">
        <w:rPr>
          <w:rFonts w:ascii="Arial" w:hAnsi="Arial" w:cs="Arial"/>
          <w:i/>
          <w:iCs/>
        </w:rPr>
        <w:t>.</w:t>
      </w:r>
      <w:r w:rsidR="00A11C5E" w:rsidRPr="002E2264">
        <w:rPr>
          <w:rFonts w:ascii="Arial" w:hAnsi="Arial" w:cs="Arial"/>
        </w:rPr>
        <w:t xml:space="preserve"> (2019</w:t>
      </w:r>
      <w:r w:rsidR="00960870" w:rsidRPr="002E2264">
        <w:rPr>
          <w:rFonts w:ascii="Arial" w:hAnsi="Arial" w:cs="Arial"/>
        </w:rPr>
        <w:t>, p.14-15</w:t>
      </w:r>
      <w:r w:rsidR="00A11C5E" w:rsidRPr="002E2264">
        <w:rPr>
          <w:rFonts w:ascii="Arial" w:hAnsi="Arial" w:cs="Arial"/>
        </w:rPr>
        <w:t>) they refer</w:t>
      </w:r>
      <w:r w:rsidR="00833C43" w:rsidRPr="002E2264">
        <w:rPr>
          <w:rFonts w:ascii="Arial" w:hAnsi="Arial" w:cs="Arial"/>
        </w:rPr>
        <w:t>red</w:t>
      </w:r>
      <w:r w:rsidR="00A11C5E" w:rsidRPr="002E2264">
        <w:rPr>
          <w:rFonts w:ascii="Arial" w:hAnsi="Arial" w:cs="Arial"/>
        </w:rPr>
        <w:t xml:space="preserve"> to the 2006 work by Carless which identified that feedback</w:t>
      </w:r>
      <w:r w:rsidR="005B1F81" w:rsidRPr="002E2264">
        <w:rPr>
          <w:rFonts w:ascii="Arial" w:hAnsi="Arial" w:cs="Arial"/>
        </w:rPr>
        <w:t xml:space="preserve"> </w:t>
      </w:r>
      <w:r w:rsidR="0091367D" w:rsidRPr="002E2264">
        <w:rPr>
          <w:rFonts w:ascii="Arial" w:hAnsi="Arial" w:cs="Arial"/>
        </w:rPr>
        <w:t>“</w:t>
      </w:r>
      <w:r w:rsidR="00A11C5E" w:rsidRPr="002E2264">
        <w:rPr>
          <w:rFonts w:ascii="Arial" w:hAnsi="Arial" w:cs="Arial"/>
        </w:rPr>
        <w:t xml:space="preserve">given by teachers </w:t>
      </w:r>
      <w:r w:rsidR="00945E79" w:rsidRPr="002E2264">
        <w:rPr>
          <w:rFonts w:ascii="Arial" w:hAnsi="Arial" w:cs="Arial"/>
        </w:rPr>
        <w:t>is</w:t>
      </w:r>
      <w:r w:rsidR="00A11C5E" w:rsidRPr="002E2264">
        <w:rPr>
          <w:rFonts w:ascii="Arial" w:hAnsi="Arial" w:cs="Arial"/>
        </w:rPr>
        <w:t xml:space="preserve"> rarely used and implemented by students</w:t>
      </w:r>
      <w:r w:rsidR="00995E8A" w:rsidRPr="002E2264">
        <w:rPr>
          <w:rFonts w:ascii="Arial" w:hAnsi="Arial" w:cs="Arial"/>
        </w:rPr>
        <w:t>”</w:t>
      </w:r>
      <w:r w:rsidR="00960870" w:rsidRPr="002E2264">
        <w:rPr>
          <w:rFonts w:ascii="Arial" w:hAnsi="Arial" w:cs="Arial"/>
        </w:rPr>
        <w:t xml:space="preserve">. </w:t>
      </w:r>
      <w:r w:rsidR="00B54952" w:rsidRPr="002E2264">
        <w:rPr>
          <w:rFonts w:ascii="Arial" w:hAnsi="Arial" w:cs="Arial"/>
        </w:rPr>
        <w:t xml:space="preserve">Another disadvantage of feedback </w:t>
      </w:r>
      <w:r w:rsidR="008841EA" w:rsidRPr="002E2264">
        <w:rPr>
          <w:rFonts w:ascii="Arial" w:hAnsi="Arial" w:cs="Arial"/>
        </w:rPr>
        <w:t>was</w:t>
      </w:r>
      <w:r w:rsidR="00A11C5E" w:rsidRPr="002E2264">
        <w:rPr>
          <w:rFonts w:ascii="Arial" w:hAnsi="Arial" w:cs="Arial"/>
        </w:rPr>
        <w:t xml:space="preserve"> the provision of marks </w:t>
      </w:r>
      <w:r w:rsidR="00233C7D" w:rsidRPr="002E2264">
        <w:rPr>
          <w:rFonts w:ascii="Arial" w:hAnsi="Arial" w:cs="Arial"/>
        </w:rPr>
        <w:t>as</w:t>
      </w:r>
      <w:r w:rsidR="00A11C5E" w:rsidRPr="002E2264">
        <w:rPr>
          <w:rFonts w:ascii="Arial" w:hAnsi="Arial" w:cs="Arial"/>
        </w:rPr>
        <w:t xml:space="preserve"> it creat</w:t>
      </w:r>
      <w:r w:rsidR="0075165C" w:rsidRPr="002E2264">
        <w:rPr>
          <w:rFonts w:ascii="Arial" w:hAnsi="Arial" w:cs="Arial"/>
        </w:rPr>
        <w:t>e</w:t>
      </w:r>
      <w:r w:rsidR="008841EA" w:rsidRPr="002E2264">
        <w:rPr>
          <w:rFonts w:ascii="Arial" w:hAnsi="Arial" w:cs="Arial"/>
        </w:rPr>
        <w:t>d</w:t>
      </w:r>
      <w:r w:rsidR="00A11C5E" w:rsidRPr="002E2264">
        <w:rPr>
          <w:rFonts w:ascii="Arial" w:hAnsi="Arial" w:cs="Arial"/>
        </w:rPr>
        <w:t xml:space="preserve"> a</w:t>
      </w:r>
      <w:r w:rsidR="00644472" w:rsidRPr="002E2264">
        <w:rPr>
          <w:rFonts w:ascii="Arial" w:hAnsi="Arial" w:cs="Arial"/>
        </w:rPr>
        <w:t xml:space="preserve"> competitive environment </w:t>
      </w:r>
      <w:r w:rsidR="00A11C5E" w:rsidRPr="002E2264">
        <w:rPr>
          <w:rFonts w:ascii="Arial" w:hAnsi="Arial" w:cs="Arial"/>
        </w:rPr>
        <w:t>in which</w:t>
      </w:r>
      <w:r w:rsidR="00B26B54" w:rsidRPr="002E2264">
        <w:rPr>
          <w:rFonts w:ascii="Arial" w:hAnsi="Arial" w:cs="Arial"/>
        </w:rPr>
        <w:t xml:space="preserve"> </w:t>
      </w:r>
      <w:r w:rsidR="004A192A" w:rsidRPr="002E2264">
        <w:rPr>
          <w:rFonts w:ascii="Arial" w:hAnsi="Arial" w:cs="Arial"/>
        </w:rPr>
        <w:t xml:space="preserve">comments </w:t>
      </w:r>
      <w:r w:rsidR="005B540C" w:rsidRPr="002E2264">
        <w:rPr>
          <w:rFonts w:ascii="Arial" w:hAnsi="Arial" w:cs="Arial"/>
        </w:rPr>
        <w:t xml:space="preserve">were disregarded and </w:t>
      </w:r>
      <w:r w:rsidR="00B26B54" w:rsidRPr="002E2264">
        <w:rPr>
          <w:rFonts w:ascii="Arial" w:hAnsi="Arial" w:cs="Arial"/>
        </w:rPr>
        <w:t xml:space="preserve">currently lower attaining pupils believed they </w:t>
      </w:r>
      <w:r w:rsidR="00FB2101" w:rsidRPr="002E2264">
        <w:rPr>
          <w:rFonts w:ascii="Arial" w:hAnsi="Arial" w:cs="Arial"/>
        </w:rPr>
        <w:t>c</w:t>
      </w:r>
      <w:r w:rsidR="008841EA" w:rsidRPr="002E2264">
        <w:rPr>
          <w:rFonts w:ascii="Arial" w:hAnsi="Arial" w:cs="Arial"/>
        </w:rPr>
        <w:t>ould</w:t>
      </w:r>
      <w:r w:rsidR="00B26B54" w:rsidRPr="002E2264">
        <w:rPr>
          <w:rFonts w:ascii="Arial" w:hAnsi="Arial" w:cs="Arial"/>
        </w:rPr>
        <w:t xml:space="preserve"> not improve due to continuous low marks</w:t>
      </w:r>
      <w:r w:rsidR="00635C10" w:rsidRPr="002E2264">
        <w:rPr>
          <w:rFonts w:ascii="Arial" w:hAnsi="Arial" w:cs="Arial"/>
        </w:rPr>
        <w:t xml:space="preserve"> </w:t>
      </w:r>
      <w:r w:rsidR="00A11C5E" w:rsidRPr="002E2264">
        <w:rPr>
          <w:rFonts w:ascii="Arial" w:hAnsi="Arial" w:cs="Arial"/>
        </w:rPr>
        <w:t>(</w:t>
      </w:r>
      <w:r w:rsidR="00217C26" w:rsidRPr="002E2264">
        <w:rPr>
          <w:rFonts w:ascii="Arial" w:hAnsi="Arial" w:cs="Arial"/>
        </w:rPr>
        <w:t xml:space="preserve">Black </w:t>
      </w:r>
      <w:r w:rsidR="00217C26" w:rsidRPr="002E2264">
        <w:rPr>
          <w:rFonts w:ascii="Arial" w:hAnsi="Arial" w:cs="Arial"/>
          <w:i/>
          <w:iCs/>
        </w:rPr>
        <w:t>et al</w:t>
      </w:r>
      <w:r w:rsidR="00E06268" w:rsidRPr="002E2264">
        <w:rPr>
          <w:rFonts w:ascii="Arial" w:hAnsi="Arial" w:cs="Arial"/>
          <w:i/>
          <w:iCs/>
        </w:rPr>
        <w:t>.</w:t>
      </w:r>
      <w:r w:rsidR="00C725C9" w:rsidRPr="002E2264">
        <w:rPr>
          <w:rFonts w:ascii="Arial" w:hAnsi="Arial" w:cs="Arial"/>
        </w:rPr>
        <w:t xml:space="preserve"> </w:t>
      </w:r>
      <w:r w:rsidR="00A11C5E" w:rsidRPr="002E2264">
        <w:rPr>
          <w:rFonts w:ascii="Arial" w:hAnsi="Arial" w:cs="Arial"/>
        </w:rPr>
        <w:t xml:space="preserve">2002). </w:t>
      </w:r>
      <w:r w:rsidR="00F64335" w:rsidRPr="002E2264">
        <w:rPr>
          <w:rFonts w:ascii="Arial" w:hAnsi="Arial" w:cs="Arial"/>
        </w:rPr>
        <w:t>H</w:t>
      </w:r>
      <w:r w:rsidR="00A11C5E" w:rsidRPr="002E2264">
        <w:rPr>
          <w:rFonts w:ascii="Arial" w:hAnsi="Arial" w:cs="Arial"/>
        </w:rPr>
        <w:t xml:space="preserve">owever, through </w:t>
      </w:r>
      <w:r w:rsidR="00C87A6E" w:rsidRPr="002E2264">
        <w:rPr>
          <w:rFonts w:ascii="Arial" w:hAnsi="Arial" w:cs="Arial"/>
        </w:rPr>
        <w:t xml:space="preserve">clear </w:t>
      </w:r>
      <w:r w:rsidR="00A11C5E" w:rsidRPr="002E2264">
        <w:rPr>
          <w:rFonts w:ascii="Arial" w:hAnsi="Arial" w:cs="Arial"/>
        </w:rPr>
        <w:t xml:space="preserve">feedback conveying </w:t>
      </w:r>
      <w:r w:rsidR="00750DE8" w:rsidRPr="002E2264">
        <w:rPr>
          <w:rFonts w:ascii="Arial" w:hAnsi="Arial" w:cs="Arial"/>
        </w:rPr>
        <w:t xml:space="preserve">what </w:t>
      </w:r>
      <w:r w:rsidR="008841EA" w:rsidRPr="002E2264">
        <w:rPr>
          <w:rFonts w:ascii="Arial" w:hAnsi="Arial" w:cs="Arial"/>
        </w:rPr>
        <w:t>was</w:t>
      </w:r>
      <w:r w:rsidR="00750DE8" w:rsidRPr="002E2264">
        <w:rPr>
          <w:rFonts w:ascii="Arial" w:hAnsi="Arial" w:cs="Arial"/>
        </w:rPr>
        <w:t xml:space="preserve"> required </w:t>
      </w:r>
      <w:r w:rsidR="00F21B0C" w:rsidRPr="002E2264">
        <w:rPr>
          <w:rFonts w:ascii="Arial" w:hAnsi="Arial" w:cs="Arial"/>
        </w:rPr>
        <w:t>to</w:t>
      </w:r>
      <w:r w:rsidR="003D2D6D" w:rsidRPr="002E2264">
        <w:rPr>
          <w:rFonts w:ascii="Arial" w:hAnsi="Arial" w:cs="Arial"/>
        </w:rPr>
        <w:t xml:space="preserve"> </w:t>
      </w:r>
      <w:r w:rsidR="00F21B0C" w:rsidRPr="002E2264">
        <w:rPr>
          <w:rFonts w:ascii="Arial" w:hAnsi="Arial" w:cs="Arial"/>
        </w:rPr>
        <w:t>improve</w:t>
      </w:r>
      <w:r w:rsidR="00D26F33" w:rsidRPr="002E2264">
        <w:rPr>
          <w:rFonts w:ascii="Arial" w:hAnsi="Arial" w:cs="Arial"/>
        </w:rPr>
        <w:t xml:space="preserve">, </w:t>
      </w:r>
      <w:r w:rsidR="00714EBC" w:rsidRPr="002E2264">
        <w:rPr>
          <w:rFonts w:ascii="Arial" w:hAnsi="Arial" w:cs="Arial"/>
        </w:rPr>
        <w:t xml:space="preserve">and the opportunity to develop </w:t>
      </w:r>
      <w:r w:rsidR="008B2026" w:rsidRPr="002E2264">
        <w:rPr>
          <w:rFonts w:ascii="Arial" w:hAnsi="Arial" w:cs="Arial"/>
        </w:rPr>
        <w:t>these</w:t>
      </w:r>
      <w:r w:rsidR="00E16818">
        <w:rPr>
          <w:rFonts w:ascii="Arial" w:hAnsi="Arial" w:cs="Arial"/>
        </w:rPr>
        <w:t>,</w:t>
      </w:r>
      <w:r w:rsidR="008B2026" w:rsidRPr="002E2264">
        <w:rPr>
          <w:rFonts w:ascii="Arial" w:hAnsi="Arial" w:cs="Arial"/>
        </w:rPr>
        <w:t xml:space="preserve"> </w:t>
      </w:r>
      <w:r w:rsidR="00A11C5E" w:rsidRPr="002E2264">
        <w:rPr>
          <w:rFonts w:ascii="Arial" w:hAnsi="Arial" w:cs="Arial"/>
        </w:rPr>
        <w:t xml:space="preserve">pupils </w:t>
      </w:r>
      <w:r w:rsidR="003F1E4B" w:rsidRPr="002E2264">
        <w:rPr>
          <w:rFonts w:ascii="Arial" w:hAnsi="Arial" w:cs="Arial"/>
        </w:rPr>
        <w:t>we</w:t>
      </w:r>
      <w:r w:rsidR="00B954F0" w:rsidRPr="002E2264">
        <w:rPr>
          <w:rFonts w:ascii="Arial" w:hAnsi="Arial" w:cs="Arial"/>
        </w:rPr>
        <w:t>re encouraged to</w:t>
      </w:r>
      <w:r w:rsidR="00A11C5E" w:rsidRPr="002E2264">
        <w:rPr>
          <w:rFonts w:ascii="Arial" w:hAnsi="Arial" w:cs="Arial"/>
        </w:rPr>
        <w:t xml:space="preserve"> believe that </w:t>
      </w:r>
      <w:r w:rsidR="00F83B77" w:rsidRPr="002E2264">
        <w:rPr>
          <w:rFonts w:ascii="Arial" w:hAnsi="Arial" w:cs="Arial"/>
        </w:rPr>
        <w:t>they c</w:t>
      </w:r>
      <w:r w:rsidR="003F1E4B" w:rsidRPr="002E2264">
        <w:rPr>
          <w:rFonts w:ascii="Arial" w:hAnsi="Arial" w:cs="Arial"/>
        </w:rPr>
        <w:t>ould</w:t>
      </w:r>
      <w:r w:rsidR="00F83B77" w:rsidRPr="002E2264">
        <w:rPr>
          <w:rFonts w:ascii="Arial" w:hAnsi="Arial" w:cs="Arial"/>
        </w:rPr>
        <w:t xml:space="preserve"> develop </w:t>
      </w:r>
      <w:r w:rsidR="00A11C5E" w:rsidRPr="002E2264">
        <w:rPr>
          <w:rFonts w:ascii="Arial" w:hAnsi="Arial" w:cs="Arial"/>
        </w:rPr>
        <w:t xml:space="preserve">(ARG, 1999; Black and </w:t>
      </w:r>
      <w:proofErr w:type="spellStart"/>
      <w:r w:rsidR="00A11C5E" w:rsidRPr="002E2264">
        <w:rPr>
          <w:rFonts w:ascii="Arial" w:hAnsi="Arial" w:cs="Arial"/>
        </w:rPr>
        <w:t>Wiliam</w:t>
      </w:r>
      <w:proofErr w:type="spellEnd"/>
      <w:r w:rsidR="00A11C5E" w:rsidRPr="002E2264">
        <w:rPr>
          <w:rFonts w:ascii="Arial" w:hAnsi="Arial" w:cs="Arial"/>
        </w:rPr>
        <w:t xml:space="preserve">, 1998).  The final limitation recognised by Black and </w:t>
      </w:r>
      <w:proofErr w:type="spellStart"/>
      <w:r w:rsidR="00A11C5E" w:rsidRPr="002E2264">
        <w:rPr>
          <w:rFonts w:ascii="Arial" w:hAnsi="Arial" w:cs="Arial"/>
        </w:rPr>
        <w:t>Wiliam</w:t>
      </w:r>
      <w:proofErr w:type="spellEnd"/>
      <w:r w:rsidR="00A11C5E" w:rsidRPr="002E2264">
        <w:rPr>
          <w:rFonts w:ascii="Arial" w:hAnsi="Arial" w:cs="Arial"/>
        </w:rPr>
        <w:t xml:space="preserve"> (1998, p.4) </w:t>
      </w:r>
      <w:r w:rsidR="008841EA" w:rsidRPr="002E2264">
        <w:rPr>
          <w:rFonts w:ascii="Arial" w:hAnsi="Arial" w:cs="Arial"/>
        </w:rPr>
        <w:t>was</w:t>
      </w:r>
      <w:r w:rsidR="00A11C5E" w:rsidRPr="002E2264">
        <w:rPr>
          <w:rFonts w:ascii="Arial" w:hAnsi="Arial" w:cs="Arial"/>
        </w:rPr>
        <w:t xml:space="preserve"> that “feedback to pupils </w:t>
      </w:r>
      <w:r w:rsidR="00D84E75" w:rsidRPr="002E2264">
        <w:rPr>
          <w:rFonts w:ascii="Arial" w:hAnsi="Arial" w:cs="Arial"/>
        </w:rPr>
        <w:t>seems to serve social and managerial functions”</w:t>
      </w:r>
      <w:r w:rsidR="00A11C5E" w:rsidRPr="002E2264">
        <w:rPr>
          <w:rFonts w:ascii="Arial" w:hAnsi="Arial" w:cs="Arial"/>
        </w:rPr>
        <w:t xml:space="preserve"> instead of </w:t>
      </w:r>
      <w:r w:rsidR="00153857" w:rsidRPr="002E2264">
        <w:rPr>
          <w:rFonts w:ascii="Arial" w:hAnsi="Arial" w:cs="Arial"/>
        </w:rPr>
        <w:t xml:space="preserve">supporting the pupil as </w:t>
      </w:r>
      <w:r w:rsidR="00251757" w:rsidRPr="002E2264">
        <w:rPr>
          <w:rFonts w:ascii="Arial" w:hAnsi="Arial" w:cs="Arial"/>
        </w:rPr>
        <w:t>the user of the</w:t>
      </w:r>
      <w:r w:rsidR="00A11C5E" w:rsidRPr="002E2264">
        <w:rPr>
          <w:rFonts w:ascii="Arial" w:hAnsi="Arial" w:cs="Arial"/>
        </w:rPr>
        <w:t xml:space="preserve"> </w:t>
      </w:r>
      <w:r w:rsidR="002F6FAB" w:rsidRPr="002E2264">
        <w:rPr>
          <w:rFonts w:ascii="Arial" w:hAnsi="Arial" w:cs="Arial"/>
        </w:rPr>
        <w:t>feedback</w:t>
      </w:r>
      <w:r w:rsidR="009E0981" w:rsidRPr="002E2264">
        <w:rPr>
          <w:rFonts w:ascii="Arial" w:hAnsi="Arial" w:cs="Arial"/>
        </w:rPr>
        <w:t xml:space="preserve"> </w:t>
      </w:r>
      <w:r w:rsidR="00005987" w:rsidRPr="002E2264">
        <w:rPr>
          <w:rFonts w:ascii="Arial" w:hAnsi="Arial" w:cs="Arial"/>
        </w:rPr>
        <w:t xml:space="preserve">thereby, </w:t>
      </w:r>
      <w:r w:rsidR="009E0981" w:rsidRPr="002E2264">
        <w:rPr>
          <w:rFonts w:ascii="Arial" w:hAnsi="Arial" w:cs="Arial"/>
        </w:rPr>
        <w:t xml:space="preserve">creating a barrier to </w:t>
      </w:r>
      <w:r w:rsidR="00005987" w:rsidRPr="002E2264">
        <w:rPr>
          <w:rFonts w:ascii="Arial" w:hAnsi="Arial" w:cs="Arial"/>
        </w:rPr>
        <w:t>its effectiveness</w:t>
      </w:r>
      <w:r w:rsidR="009E0981" w:rsidRPr="002E2264">
        <w:rPr>
          <w:rFonts w:ascii="Arial" w:hAnsi="Arial" w:cs="Arial"/>
        </w:rPr>
        <w:t>.</w:t>
      </w:r>
      <w:r w:rsidR="00A11C5E" w:rsidRPr="002E2264">
        <w:rPr>
          <w:rFonts w:ascii="Arial" w:hAnsi="Arial" w:cs="Arial"/>
        </w:rPr>
        <w:t xml:space="preserve"> </w:t>
      </w:r>
    </w:p>
    <w:p w14:paraId="1ED60C2A" w14:textId="516B52A9" w:rsidR="00086810" w:rsidRPr="002E2264" w:rsidRDefault="004E0D8B" w:rsidP="00F54969">
      <w:pPr>
        <w:spacing w:line="360" w:lineRule="auto"/>
        <w:jc w:val="both"/>
        <w:rPr>
          <w:rFonts w:ascii="Arial" w:hAnsi="Arial" w:cs="Arial"/>
        </w:rPr>
      </w:pPr>
      <w:r w:rsidRPr="002E2264">
        <w:rPr>
          <w:rFonts w:ascii="Arial" w:hAnsi="Arial" w:cs="Arial"/>
        </w:rPr>
        <w:t>Within this research a mixed methodology was implemented in which quantitative, factorial and numerical data, and qualitative</w:t>
      </w:r>
      <w:r w:rsidR="007F7F0C" w:rsidRPr="002E2264">
        <w:rPr>
          <w:rFonts w:ascii="Arial" w:hAnsi="Arial" w:cs="Arial"/>
        </w:rPr>
        <w:t xml:space="preserve"> data</w:t>
      </w:r>
      <w:r w:rsidRPr="002E2264">
        <w:rPr>
          <w:rFonts w:ascii="Arial" w:hAnsi="Arial" w:cs="Arial"/>
        </w:rPr>
        <w:t xml:space="preserve">, perceptions, beliefs and attitudes, were combined using questionnaires, interviews and </w:t>
      </w:r>
      <w:r w:rsidR="000522EB" w:rsidRPr="002E2264">
        <w:rPr>
          <w:rFonts w:ascii="Arial" w:hAnsi="Arial" w:cs="Arial"/>
        </w:rPr>
        <w:t xml:space="preserve">an </w:t>
      </w:r>
      <w:r w:rsidRPr="002E2264">
        <w:rPr>
          <w:rFonts w:ascii="Arial" w:hAnsi="Arial" w:cs="Arial"/>
        </w:rPr>
        <w:t>observation</w:t>
      </w:r>
      <w:r w:rsidR="007F7F0C" w:rsidRPr="002E2264">
        <w:rPr>
          <w:rFonts w:ascii="Arial" w:hAnsi="Arial" w:cs="Arial"/>
        </w:rPr>
        <w:t xml:space="preserve"> </w:t>
      </w:r>
      <w:r w:rsidRPr="002E2264">
        <w:rPr>
          <w:rFonts w:ascii="Arial" w:hAnsi="Arial" w:cs="Arial"/>
        </w:rPr>
        <w:t>(Hope, 2016; National Foundation for Educational Research (NFER), 2013; Punch, 2014). This method was selected as it merged the strengths of both qualitative and quantitative data while decreasing their weaknesses in the “fundamental principle of mixed methods research” (Punch, 2014, p.303)</w:t>
      </w:r>
      <w:r w:rsidR="002E684D">
        <w:rPr>
          <w:rFonts w:ascii="Arial" w:hAnsi="Arial" w:cs="Arial"/>
        </w:rPr>
        <w:t>.</w:t>
      </w:r>
      <w:r w:rsidR="008B2026" w:rsidRPr="002E2264">
        <w:rPr>
          <w:rFonts w:ascii="Arial" w:hAnsi="Arial" w:cs="Arial"/>
        </w:rPr>
        <w:t xml:space="preserve"> </w:t>
      </w:r>
      <w:r w:rsidR="002E684D">
        <w:rPr>
          <w:rFonts w:ascii="Arial" w:hAnsi="Arial" w:cs="Arial"/>
        </w:rPr>
        <w:t>F</w:t>
      </w:r>
      <w:r w:rsidRPr="002E2264">
        <w:rPr>
          <w:rFonts w:ascii="Arial" w:hAnsi="Arial" w:cs="Arial"/>
        </w:rPr>
        <w:t>or instance, tracking trends using quantitative data and expanding upon these using qualitative data to gain a deeper understanding (Punch, 2014). Furthermore, the Mosaic approach was used to enable pupils to become active participants rather than “passive objects” of t</w:t>
      </w:r>
      <w:r w:rsidR="003F1E4B" w:rsidRPr="002E2264">
        <w:rPr>
          <w:rFonts w:ascii="Arial" w:hAnsi="Arial" w:cs="Arial"/>
        </w:rPr>
        <w:t xml:space="preserve">he research </w:t>
      </w:r>
      <w:r w:rsidR="003F1E4B" w:rsidRPr="002E2264">
        <w:rPr>
          <w:rFonts w:ascii="Arial" w:hAnsi="Arial" w:cs="Arial"/>
        </w:rPr>
        <w:lastRenderedPageBreak/>
        <w:t>(Clark, 201</w:t>
      </w:r>
      <w:r w:rsidR="001C5F81" w:rsidRPr="002E2264">
        <w:rPr>
          <w:rFonts w:ascii="Arial" w:hAnsi="Arial" w:cs="Arial"/>
        </w:rPr>
        <w:t>1</w:t>
      </w:r>
      <w:r w:rsidR="003F1E4B" w:rsidRPr="002E2264">
        <w:rPr>
          <w:rFonts w:ascii="Arial" w:hAnsi="Arial" w:cs="Arial"/>
        </w:rPr>
        <w:t>, p.12)</w:t>
      </w:r>
      <w:r w:rsidR="0071051A">
        <w:rPr>
          <w:rFonts w:ascii="Arial" w:hAnsi="Arial" w:cs="Arial"/>
        </w:rPr>
        <w:t xml:space="preserve">. Thereby, </w:t>
      </w:r>
      <w:r w:rsidRPr="002E2264">
        <w:rPr>
          <w:rFonts w:ascii="Arial" w:hAnsi="Arial" w:cs="Arial"/>
        </w:rPr>
        <w:t>support</w:t>
      </w:r>
      <w:r w:rsidR="0071051A">
        <w:rPr>
          <w:rFonts w:ascii="Arial" w:hAnsi="Arial" w:cs="Arial"/>
        </w:rPr>
        <w:t>ing</w:t>
      </w:r>
      <w:r w:rsidRPr="002E2264">
        <w:rPr>
          <w:rFonts w:ascii="Arial" w:hAnsi="Arial" w:cs="Arial"/>
        </w:rPr>
        <w:t xml:space="preserve"> The Rights of the Child 12.1 </w:t>
      </w:r>
      <w:r w:rsidR="008B2026" w:rsidRPr="002E2264">
        <w:rPr>
          <w:rFonts w:ascii="Arial" w:hAnsi="Arial" w:cs="Arial"/>
        </w:rPr>
        <w:t>A</w:t>
      </w:r>
      <w:r w:rsidRPr="002E2264">
        <w:rPr>
          <w:rFonts w:ascii="Arial" w:hAnsi="Arial" w:cs="Arial"/>
        </w:rPr>
        <w:t>rticle</w:t>
      </w:r>
      <w:r w:rsidR="008B2026" w:rsidRPr="002E2264">
        <w:rPr>
          <w:rFonts w:ascii="Arial" w:hAnsi="Arial" w:cs="Arial"/>
        </w:rPr>
        <w:t>,</w:t>
      </w:r>
      <w:r w:rsidRPr="002E2264">
        <w:rPr>
          <w:rFonts w:ascii="Arial" w:hAnsi="Arial" w:cs="Arial"/>
        </w:rPr>
        <w:t xml:space="preserve"> which state</w:t>
      </w:r>
      <w:r w:rsidR="008841EA" w:rsidRPr="002E2264">
        <w:rPr>
          <w:rFonts w:ascii="Arial" w:hAnsi="Arial" w:cs="Arial"/>
        </w:rPr>
        <w:t>d</w:t>
      </w:r>
      <w:r w:rsidRPr="002E2264">
        <w:rPr>
          <w:rFonts w:ascii="Arial" w:hAnsi="Arial" w:cs="Arial"/>
        </w:rPr>
        <w:t xml:space="preserve"> if a child can form their own views, they have the right to freely express their views on all areas affecting them (UNICEF UK, 1989). </w:t>
      </w:r>
    </w:p>
    <w:p w14:paraId="76944E9A" w14:textId="4A963B12" w:rsidR="00086810" w:rsidRPr="002E2264" w:rsidRDefault="004F615A" w:rsidP="00F54969">
      <w:pPr>
        <w:spacing w:line="360" w:lineRule="auto"/>
        <w:jc w:val="both"/>
        <w:rPr>
          <w:rFonts w:ascii="Arial" w:hAnsi="Arial" w:cs="Arial"/>
        </w:rPr>
      </w:pPr>
      <w:r w:rsidRPr="002E2264">
        <w:rPr>
          <w:rFonts w:ascii="Arial" w:hAnsi="Arial" w:cs="Arial"/>
        </w:rPr>
        <w:t xml:space="preserve">Furthermore, as the research was based on </w:t>
      </w:r>
      <w:proofErr w:type="spellStart"/>
      <w:r w:rsidRPr="002E2264">
        <w:rPr>
          <w:rFonts w:ascii="Arial" w:hAnsi="Arial" w:cs="Arial"/>
        </w:rPr>
        <w:t>AfL</w:t>
      </w:r>
      <w:proofErr w:type="spellEnd"/>
      <w:r w:rsidRPr="002E2264">
        <w:rPr>
          <w:rFonts w:ascii="Arial" w:hAnsi="Arial" w:cs="Arial"/>
        </w:rPr>
        <w:t xml:space="preserve">, a common classroom practice, parental consent was unnecessary.  However, as gatekeepers, informed consent was gained from school X (Appendix </w:t>
      </w:r>
      <w:r w:rsidR="007A5258" w:rsidRPr="002E2264">
        <w:rPr>
          <w:rFonts w:ascii="Arial" w:hAnsi="Arial" w:cs="Arial"/>
        </w:rPr>
        <w:t>1</w:t>
      </w:r>
      <w:r w:rsidRPr="002E2264">
        <w:rPr>
          <w:rFonts w:ascii="Arial" w:hAnsi="Arial" w:cs="Arial"/>
        </w:rPr>
        <w:t>) following an explanation of the research and its aims</w:t>
      </w:r>
      <w:r w:rsidR="008B2026" w:rsidRPr="002E2264">
        <w:rPr>
          <w:rFonts w:ascii="Arial" w:hAnsi="Arial" w:cs="Arial"/>
        </w:rPr>
        <w:t>. Moreover, pupil assent;</w:t>
      </w:r>
      <w:r w:rsidRPr="002E2264">
        <w:rPr>
          <w:rFonts w:ascii="Arial" w:hAnsi="Arial" w:cs="Arial"/>
        </w:rPr>
        <w:t xml:space="preserve"> agreeing to participate in the study, was also used in an “ongoing process of assent” in which pupils were able to withdraw without repercussion at any point using colour cards (Appendix </w:t>
      </w:r>
      <w:r w:rsidR="007A5258" w:rsidRPr="002E2264">
        <w:rPr>
          <w:rFonts w:ascii="Arial" w:hAnsi="Arial" w:cs="Arial"/>
        </w:rPr>
        <w:t>2</w:t>
      </w:r>
      <w:r w:rsidRPr="002E2264">
        <w:rPr>
          <w:rFonts w:ascii="Arial" w:hAnsi="Arial" w:cs="Arial"/>
        </w:rPr>
        <w:t>) (Cohen, Manion and Morrison, 2011; Blackburn, 2015; Hope, 2016; UWTSD, 2017; British Educational Research Association (BERA), 2018, p.10). Ethica</w:t>
      </w:r>
      <w:r w:rsidR="008B2026" w:rsidRPr="002E2264">
        <w:rPr>
          <w:rFonts w:ascii="Arial" w:hAnsi="Arial" w:cs="Arial"/>
        </w:rPr>
        <w:t>lly however, it wa</w:t>
      </w:r>
      <w:r w:rsidRPr="002E2264">
        <w:rPr>
          <w:rFonts w:ascii="Arial" w:hAnsi="Arial" w:cs="Arial"/>
        </w:rPr>
        <w:t>s difficult to know when a child c</w:t>
      </w:r>
      <w:r w:rsidR="008B2026" w:rsidRPr="002E2264">
        <w:rPr>
          <w:rFonts w:ascii="Arial" w:hAnsi="Arial" w:cs="Arial"/>
        </w:rPr>
        <w:t>ould</w:t>
      </w:r>
      <w:r w:rsidRPr="002E2264">
        <w:rPr>
          <w:rFonts w:ascii="Arial" w:hAnsi="Arial" w:cs="Arial"/>
        </w:rPr>
        <w:t xml:space="preserve"> provide informed consent due different pupils and their extents of understanding (Blackburn, 2015). Finally, confidentiality was used to anonymise participants and their data as conveyed within the ethics form (Appendix </w:t>
      </w:r>
      <w:r w:rsidR="007A5258" w:rsidRPr="002E2264">
        <w:rPr>
          <w:rFonts w:ascii="Arial" w:hAnsi="Arial" w:cs="Arial"/>
        </w:rPr>
        <w:t>3</w:t>
      </w:r>
      <w:r w:rsidRPr="002E2264">
        <w:rPr>
          <w:rFonts w:ascii="Arial" w:hAnsi="Arial" w:cs="Arial"/>
        </w:rPr>
        <w:t>) (Hope, 2016).</w:t>
      </w:r>
    </w:p>
    <w:p w14:paraId="2A3C3B56" w14:textId="1CA8F71E" w:rsidR="008C4DB9" w:rsidRPr="002E2264" w:rsidRDefault="008C4DB9" w:rsidP="00F54969">
      <w:pPr>
        <w:spacing w:line="360" w:lineRule="auto"/>
        <w:jc w:val="both"/>
        <w:rPr>
          <w:rFonts w:ascii="Arial" w:hAnsi="Arial" w:cs="Arial"/>
        </w:rPr>
      </w:pPr>
      <w:r w:rsidRPr="002E2264">
        <w:rPr>
          <w:rFonts w:ascii="Arial" w:hAnsi="Arial" w:cs="Arial"/>
        </w:rPr>
        <w:t>Th</w:t>
      </w:r>
      <w:r w:rsidR="008B2026" w:rsidRPr="002E2264">
        <w:rPr>
          <w:rFonts w:ascii="Arial" w:hAnsi="Arial" w:cs="Arial"/>
        </w:rPr>
        <w:t xml:space="preserve">e first tool to be utilised </w:t>
      </w:r>
      <w:r w:rsidRPr="002E2264">
        <w:rPr>
          <w:rFonts w:ascii="Arial" w:hAnsi="Arial" w:cs="Arial"/>
        </w:rPr>
        <w:t>in the research w</w:t>
      </w:r>
      <w:r w:rsidR="008B2026" w:rsidRPr="002E2264">
        <w:rPr>
          <w:rFonts w:ascii="Arial" w:hAnsi="Arial" w:cs="Arial"/>
        </w:rPr>
        <w:t>as</w:t>
      </w:r>
      <w:r w:rsidRPr="002E2264">
        <w:rPr>
          <w:rFonts w:ascii="Arial" w:hAnsi="Arial" w:cs="Arial"/>
        </w:rPr>
        <w:t xml:space="preserve"> anonymous online questionnaires (Appendix 4). Th</w:t>
      </w:r>
      <w:r w:rsidR="003D67F1" w:rsidRPr="002E2264">
        <w:rPr>
          <w:rFonts w:ascii="Arial" w:hAnsi="Arial" w:cs="Arial"/>
        </w:rPr>
        <w:t>ese</w:t>
      </w:r>
      <w:r w:rsidRPr="002E2264">
        <w:rPr>
          <w:rFonts w:ascii="Arial" w:hAnsi="Arial" w:cs="Arial"/>
        </w:rPr>
        <w:t xml:space="preserve"> </w:t>
      </w:r>
      <w:r w:rsidR="003D67F1" w:rsidRPr="002E2264">
        <w:rPr>
          <w:rFonts w:ascii="Arial" w:hAnsi="Arial" w:cs="Arial"/>
        </w:rPr>
        <w:t>were</w:t>
      </w:r>
      <w:r w:rsidRPr="002E2264">
        <w:rPr>
          <w:rFonts w:ascii="Arial" w:hAnsi="Arial" w:cs="Arial"/>
        </w:rPr>
        <w:t xml:space="preserve"> beneficial as </w:t>
      </w:r>
      <w:r w:rsidR="003D67F1" w:rsidRPr="002E2264">
        <w:rPr>
          <w:rFonts w:ascii="Arial" w:hAnsi="Arial" w:cs="Arial"/>
        </w:rPr>
        <w:t>they</w:t>
      </w:r>
      <w:r w:rsidRPr="002E2264">
        <w:rPr>
          <w:rFonts w:ascii="Arial" w:hAnsi="Arial" w:cs="Arial"/>
        </w:rPr>
        <w:t xml:space="preserve"> removed the necessity of manually imputing data or creating graphs which c</w:t>
      </w:r>
      <w:r w:rsidR="008B2026" w:rsidRPr="002E2264">
        <w:rPr>
          <w:rFonts w:ascii="Arial" w:hAnsi="Arial" w:cs="Arial"/>
        </w:rPr>
        <w:t>ould</w:t>
      </w:r>
      <w:r w:rsidRPr="002E2264">
        <w:rPr>
          <w:rFonts w:ascii="Arial" w:hAnsi="Arial" w:cs="Arial"/>
        </w:rPr>
        <w:t xml:space="preserve"> be a barrier of paper-based questionnaires. Moreover, their anonymous and independent nature enabled </w:t>
      </w:r>
      <w:r w:rsidR="0037445E" w:rsidRPr="002E2264">
        <w:rPr>
          <w:rFonts w:ascii="Arial" w:hAnsi="Arial" w:cs="Arial"/>
        </w:rPr>
        <w:t xml:space="preserve">the research to </w:t>
      </w:r>
      <w:r w:rsidRPr="002E2264">
        <w:rPr>
          <w:rFonts w:ascii="Arial" w:hAnsi="Arial" w:cs="Arial"/>
        </w:rPr>
        <w:t>arguabl</w:t>
      </w:r>
      <w:r w:rsidR="0037445E" w:rsidRPr="002E2264">
        <w:rPr>
          <w:rFonts w:ascii="Arial" w:hAnsi="Arial" w:cs="Arial"/>
        </w:rPr>
        <w:t xml:space="preserve">y </w:t>
      </w:r>
      <w:r w:rsidR="008B2026" w:rsidRPr="002E2264">
        <w:rPr>
          <w:rFonts w:ascii="Arial" w:hAnsi="Arial" w:cs="Arial"/>
        </w:rPr>
        <w:t xml:space="preserve">be </w:t>
      </w:r>
      <w:r w:rsidR="0037445E" w:rsidRPr="002E2264">
        <w:rPr>
          <w:rFonts w:ascii="Arial" w:hAnsi="Arial" w:cs="Arial"/>
        </w:rPr>
        <w:t>more</w:t>
      </w:r>
      <w:r w:rsidRPr="002E2264">
        <w:rPr>
          <w:rFonts w:ascii="Arial" w:hAnsi="Arial" w:cs="Arial"/>
        </w:rPr>
        <w:t xml:space="preserve"> objective </w:t>
      </w:r>
      <w:r w:rsidR="00331DF0" w:rsidRPr="002E2264">
        <w:rPr>
          <w:rFonts w:ascii="Arial" w:hAnsi="Arial" w:cs="Arial"/>
        </w:rPr>
        <w:t>due to the</w:t>
      </w:r>
      <w:r w:rsidR="008B2026" w:rsidRPr="002E2264">
        <w:rPr>
          <w:rFonts w:ascii="Arial" w:hAnsi="Arial" w:cs="Arial"/>
        </w:rPr>
        <w:t xml:space="preserve"> participants’ </w:t>
      </w:r>
      <w:r w:rsidR="006C3C97" w:rsidRPr="002E2264">
        <w:rPr>
          <w:rFonts w:ascii="Arial" w:hAnsi="Arial" w:cs="Arial"/>
        </w:rPr>
        <w:t>detachment</w:t>
      </w:r>
      <w:r w:rsidRPr="002E2264">
        <w:rPr>
          <w:rFonts w:ascii="Arial" w:hAnsi="Arial" w:cs="Arial"/>
        </w:rPr>
        <w:t xml:space="preserve"> from the research</w:t>
      </w:r>
      <w:r w:rsidR="00103475" w:rsidRPr="002E2264">
        <w:rPr>
          <w:rFonts w:ascii="Arial" w:hAnsi="Arial" w:cs="Arial"/>
        </w:rPr>
        <w:t>er</w:t>
      </w:r>
      <w:r w:rsidRPr="002E2264">
        <w:rPr>
          <w:rFonts w:ascii="Arial" w:hAnsi="Arial" w:cs="Arial"/>
        </w:rPr>
        <w:t xml:space="preserve"> however, this limited the possibility of acquiring additional information (NFER, 2013; Cobb, 2016). </w:t>
      </w:r>
    </w:p>
    <w:p w14:paraId="1669B4FA" w14:textId="3B16DE2A" w:rsidR="00574DFE" w:rsidRPr="002E2264" w:rsidRDefault="00D0468B" w:rsidP="00AF15A1">
      <w:pPr>
        <w:spacing w:line="360" w:lineRule="auto"/>
        <w:jc w:val="both"/>
        <w:rPr>
          <w:rFonts w:ascii="Arial" w:hAnsi="Arial" w:cs="Arial"/>
        </w:rPr>
      </w:pPr>
      <w:r w:rsidRPr="002E2264">
        <w:rPr>
          <w:rFonts w:ascii="Arial" w:hAnsi="Arial" w:cs="Arial"/>
        </w:rPr>
        <w:t>Q</w:t>
      </w:r>
      <w:r w:rsidR="004E0D8B" w:rsidRPr="002E2264">
        <w:rPr>
          <w:rFonts w:ascii="Arial" w:hAnsi="Arial" w:cs="Arial"/>
        </w:rPr>
        <w:t xml:space="preserve">uestionnaires were </w:t>
      </w:r>
      <w:r w:rsidRPr="002E2264">
        <w:rPr>
          <w:rFonts w:ascii="Arial" w:hAnsi="Arial" w:cs="Arial"/>
        </w:rPr>
        <w:t xml:space="preserve">also </w:t>
      </w:r>
      <w:r w:rsidR="004E0D8B" w:rsidRPr="002E2264">
        <w:rPr>
          <w:rFonts w:ascii="Arial" w:hAnsi="Arial" w:cs="Arial"/>
        </w:rPr>
        <w:t>valuable as they offer</w:t>
      </w:r>
      <w:r w:rsidR="003F1E4B" w:rsidRPr="002E2264">
        <w:rPr>
          <w:rFonts w:ascii="Arial" w:hAnsi="Arial" w:cs="Arial"/>
        </w:rPr>
        <w:t>ed</w:t>
      </w:r>
      <w:r w:rsidR="004E0D8B" w:rsidRPr="002E2264">
        <w:rPr>
          <w:rFonts w:ascii="Arial" w:hAnsi="Arial" w:cs="Arial"/>
        </w:rPr>
        <w:t xml:space="preserve"> the opportunity to acquire and compare a large range of data quickly</w:t>
      </w:r>
      <w:r w:rsidR="000F28D4" w:rsidRPr="002E2264">
        <w:rPr>
          <w:rFonts w:ascii="Arial" w:hAnsi="Arial" w:cs="Arial"/>
        </w:rPr>
        <w:t xml:space="preserve">. </w:t>
      </w:r>
      <w:r w:rsidR="004E0D8B" w:rsidRPr="002E2264">
        <w:rPr>
          <w:rFonts w:ascii="Arial" w:hAnsi="Arial" w:cs="Arial"/>
        </w:rPr>
        <w:t>However, this pose</w:t>
      </w:r>
      <w:r w:rsidR="00C75FB0" w:rsidRPr="002E2264">
        <w:rPr>
          <w:rFonts w:ascii="Arial" w:hAnsi="Arial" w:cs="Arial"/>
        </w:rPr>
        <w:t>d</w:t>
      </w:r>
      <w:r w:rsidR="004E0D8B" w:rsidRPr="002E2264">
        <w:rPr>
          <w:rFonts w:ascii="Arial" w:hAnsi="Arial" w:cs="Arial"/>
        </w:rPr>
        <w:t xml:space="preserve"> the potential barrier of excessive data which may not always be easily summarised</w:t>
      </w:r>
      <w:r w:rsidR="004C62C2" w:rsidRPr="002E2264">
        <w:rPr>
          <w:rFonts w:ascii="Arial" w:hAnsi="Arial" w:cs="Arial"/>
        </w:rPr>
        <w:t xml:space="preserve"> </w:t>
      </w:r>
      <w:r w:rsidR="00F60B57" w:rsidRPr="002E2264">
        <w:rPr>
          <w:rFonts w:ascii="Arial" w:hAnsi="Arial" w:cs="Arial"/>
        </w:rPr>
        <w:t xml:space="preserve">(Cohen, Manion and Morrison, 2018; NFER, 2013; Cobb, 2016).  </w:t>
      </w:r>
      <w:r w:rsidR="004C62C2" w:rsidRPr="002E2264">
        <w:rPr>
          <w:rFonts w:ascii="Arial" w:hAnsi="Arial" w:cs="Arial"/>
        </w:rPr>
        <w:t>C</w:t>
      </w:r>
      <w:r w:rsidR="004E0D8B" w:rsidRPr="002E2264">
        <w:rPr>
          <w:rFonts w:ascii="Arial" w:hAnsi="Arial" w:cs="Arial"/>
        </w:rPr>
        <w:t xml:space="preserve">onsequently, the questionnaires were limited to a representative sample </w:t>
      </w:r>
      <w:r w:rsidR="009304D6" w:rsidRPr="002E2264">
        <w:rPr>
          <w:rFonts w:ascii="Arial" w:hAnsi="Arial" w:cs="Arial"/>
        </w:rPr>
        <w:t xml:space="preserve">of </w:t>
      </w:r>
      <w:r w:rsidR="005900DC" w:rsidRPr="002E2264">
        <w:rPr>
          <w:rFonts w:ascii="Arial" w:hAnsi="Arial" w:cs="Arial"/>
        </w:rPr>
        <w:t xml:space="preserve">five </w:t>
      </w:r>
      <w:r w:rsidR="003319BB" w:rsidRPr="002E2264">
        <w:rPr>
          <w:rFonts w:ascii="Arial" w:hAnsi="Arial" w:cs="Arial"/>
        </w:rPr>
        <w:t xml:space="preserve">mixed ability </w:t>
      </w:r>
      <w:r w:rsidR="009304D6" w:rsidRPr="002E2264">
        <w:rPr>
          <w:rFonts w:ascii="Arial" w:hAnsi="Arial" w:cs="Arial"/>
        </w:rPr>
        <w:t>Year</w:t>
      </w:r>
      <w:r w:rsidR="001F19A2" w:rsidRPr="002E2264">
        <w:rPr>
          <w:rFonts w:ascii="Arial" w:hAnsi="Arial" w:cs="Arial"/>
        </w:rPr>
        <w:t xml:space="preserve"> 5/6 </w:t>
      </w:r>
      <w:r w:rsidR="003319BB" w:rsidRPr="002E2264">
        <w:rPr>
          <w:rFonts w:ascii="Arial" w:hAnsi="Arial" w:cs="Arial"/>
        </w:rPr>
        <w:t>pupils and their class teachers</w:t>
      </w:r>
      <w:r w:rsidR="002116A4" w:rsidRPr="002E2264">
        <w:rPr>
          <w:rFonts w:ascii="Arial" w:hAnsi="Arial" w:cs="Arial"/>
        </w:rPr>
        <w:t xml:space="preserve"> whose data on written feedback could be analysed </w:t>
      </w:r>
      <w:r w:rsidR="008B2026" w:rsidRPr="002E2264">
        <w:rPr>
          <w:rFonts w:ascii="Arial" w:hAnsi="Arial" w:cs="Arial"/>
        </w:rPr>
        <w:t>effectively</w:t>
      </w:r>
      <w:r w:rsidR="002116A4" w:rsidRPr="002E2264">
        <w:rPr>
          <w:rFonts w:ascii="Arial" w:hAnsi="Arial" w:cs="Arial"/>
        </w:rPr>
        <w:t>.</w:t>
      </w:r>
      <w:r w:rsidR="00470530" w:rsidRPr="002E2264">
        <w:rPr>
          <w:rFonts w:ascii="Arial" w:hAnsi="Arial" w:cs="Arial"/>
        </w:rPr>
        <w:t xml:space="preserve"> </w:t>
      </w:r>
      <w:r w:rsidR="00570376" w:rsidRPr="002E2264">
        <w:rPr>
          <w:rFonts w:ascii="Arial" w:hAnsi="Arial" w:cs="Arial"/>
        </w:rPr>
        <w:t>This sample was beneficial as it ensured the population was equally represented and th</w:t>
      </w:r>
      <w:r w:rsidR="008B2026" w:rsidRPr="002E2264">
        <w:rPr>
          <w:rFonts w:ascii="Arial" w:hAnsi="Arial" w:cs="Arial"/>
        </w:rPr>
        <w:t>at the samples’ views could be related</w:t>
      </w:r>
      <w:r w:rsidR="00570376" w:rsidRPr="002E2264">
        <w:rPr>
          <w:rFonts w:ascii="Arial" w:hAnsi="Arial" w:cs="Arial"/>
        </w:rPr>
        <w:t xml:space="preserve"> back to the larger population of the Year 5/6 class</w:t>
      </w:r>
      <w:r w:rsidR="00F01B2E" w:rsidRPr="002E2264">
        <w:rPr>
          <w:rFonts w:ascii="Arial" w:hAnsi="Arial" w:cs="Arial"/>
        </w:rPr>
        <w:t xml:space="preserve"> </w:t>
      </w:r>
      <w:r w:rsidR="00570376" w:rsidRPr="002E2264">
        <w:rPr>
          <w:rFonts w:ascii="Arial" w:hAnsi="Arial" w:cs="Arial"/>
        </w:rPr>
        <w:t>(Punch, 2014; Cohen, Manion and Morris, 2018).</w:t>
      </w:r>
      <w:r w:rsidR="00CE0511" w:rsidRPr="002E2264">
        <w:rPr>
          <w:rFonts w:ascii="Arial" w:hAnsi="Arial" w:cs="Arial"/>
        </w:rPr>
        <w:t xml:space="preserve"> </w:t>
      </w:r>
      <w:r w:rsidR="00F01B2E" w:rsidRPr="002E2264">
        <w:rPr>
          <w:rFonts w:ascii="Arial" w:hAnsi="Arial" w:cs="Arial"/>
        </w:rPr>
        <w:t xml:space="preserve">The sample was selected from the researcher’s previous professional teaching experience. </w:t>
      </w:r>
      <w:r w:rsidR="000E04CE" w:rsidRPr="002E2264">
        <w:rPr>
          <w:rFonts w:ascii="Arial" w:hAnsi="Arial" w:cs="Arial"/>
        </w:rPr>
        <w:t>Within the research</w:t>
      </w:r>
      <w:r w:rsidR="005315DF" w:rsidRPr="002E2264">
        <w:rPr>
          <w:rFonts w:ascii="Arial" w:hAnsi="Arial" w:cs="Arial"/>
        </w:rPr>
        <w:t>,</w:t>
      </w:r>
      <w:r w:rsidR="000E04CE" w:rsidRPr="002E2264">
        <w:rPr>
          <w:rFonts w:ascii="Arial" w:hAnsi="Arial" w:cs="Arial"/>
        </w:rPr>
        <w:t xml:space="preserve"> it was</w:t>
      </w:r>
      <w:r w:rsidR="004E0D8B" w:rsidRPr="002E2264">
        <w:rPr>
          <w:rFonts w:ascii="Arial" w:hAnsi="Arial" w:cs="Arial"/>
        </w:rPr>
        <w:t xml:space="preserve"> importan</w:t>
      </w:r>
      <w:r w:rsidR="000E04CE" w:rsidRPr="002E2264">
        <w:rPr>
          <w:rFonts w:ascii="Arial" w:hAnsi="Arial" w:cs="Arial"/>
        </w:rPr>
        <w:t>t</w:t>
      </w:r>
      <w:r w:rsidR="004E0D8B" w:rsidRPr="002E2264">
        <w:rPr>
          <w:rFonts w:ascii="Arial" w:hAnsi="Arial" w:cs="Arial"/>
        </w:rPr>
        <w:t xml:space="preserve"> </w:t>
      </w:r>
      <w:r w:rsidR="000E04CE" w:rsidRPr="002E2264">
        <w:rPr>
          <w:rFonts w:ascii="Arial" w:hAnsi="Arial" w:cs="Arial"/>
        </w:rPr>
        <w:t>to</w:t>
      </w:r>
      <w:r w:rsidR="004E0D8B" w:rsidRPr="002E2264">
        <w:rPr>
          <w:rFonts w:ascii="Arial" w:hAnsi="Arial" w:cs="Arial"/>
        </w:rPr>
        <w:t xml:space="preserve"> account for any </w:t>
      </w:r>
      <w:r w:rsidR="000465CB" w:rsidRPr="002E2264">
        <w:rPr>
          <w:rFonts w:ascii="Arial" w:hAnsi="Arial" w:cs="Arial"/>
        </w:rPr>
        <w:t xml:space="preserve">sampling </w:t>
      </w:r>
      <w:r w:rsidR="004E0D8B" w:rsidRPr="002E2264">
        <w:rPr>
          <w:rFonts w:ascii="Arial" w:hAnsi="Arial" w:cs="Arial"/>
        </w:rPr>
        <w:t xml:space="preserve">obstacles </w:t>
      </w:r>
      <w:r w:rsidR="000E04CE" w:rsidRPr="002E2264">
        <w:rPr>
          <w:rFonts w:ascii="Arial" w:hAnsi="Arial" w:cs="Arial"/>
        </w:rPr>
        <w:t>such as</w:t>
      </w:r>
      <w:r w:rsidR="007051CE" w:rsidRPr="002E2264">
        <w:rPr>
          <w:rFonts w:ascii="Arial" w:hAnsi="Arial" w:cs="Arial"/>
        </w:rPr>
        <w:t>,</w:t>
      </w:r>
      <w:r w:rsidR="000E04CE" w:rsidRPr="002E2264">
        <w:rPr>
          <w:rFonts w:ascii="Arial" w:hAnsi="Arial" w:cs="Arial"/>
        </w:rPr>
        <w:t xml:space="preserve"> </w:t>
      </w:r>
      <w:r w:rsidR="00222313" w:rsidRPr="002E2264">
        <w:rPr>
          <w:rFonts w:ascii="Arial" w:hAnsi="Arial" w:cs="Arial"/>
        </w:rPr>
        <w:t>low</w:t>
      </w:r>
      <w:r w:rsidR="00F46814" w:rsidRPr="002E2264">
        <w:rPr>
          <w:rFonts w:ascii="Arial" w:hAnsi="Arial" w:cs="Arial"/>
        </w:rPr>
        <w:t xml:space="preserve"> </w:t>
      </w:r>
      <w:r w:rsidR="00EE7DA2" w:rsidRPr="002E2264">
        <w:rPr>
          <w:rFonts w:ascii="Arial" w:hAnsi="Arial" w:cs="Arial"/>
        </w:rPr>
        <w:t xml:space="preserve">response times among online questions </w:t>
      </w:r>
      <w:r w:rsidR="004E0D8B" w:rsidRPr="002E2264">
        <w:rPr>
          <w:rFonts w:ascii="Arial" w:hAnsi="Arial" w:cs="Arial"/>
        </w:rPr>
        <w:t xml:space="preserve">to ensure the desired sample </w:t>
      </w:r>
      <w:r w:rsidR="009206A6" w:rsidRPr="002E2264">
        <w:rPr>
          <w:rFonts w:ascii="Arial" w:hAnsi="Arial" w:cs="Arial"/>
        </w:rPr>
        <w:t>was</w:t>
      </w:r>
      <w:r w:rsidR="004E0D8B" w:rsidRPr="002E2264">
        <w:rPr>
          <w:rFonts w:ascii="Arial" w:hAnsi="Arial" w:cs="Arial"/>
        </w:rPr>
        <w:t xml:space="preserve"> achieve</w:t>
      </w:r>
      <w:r w:rsidR="00C728F4" w:rsidRPr="002E2264">
        <w:rPr>
          <w:rFonts w:ascii="Arial" w:hAnsi="Arial" w:cs="Arial"/>
        </w:rPr>
        <w:t xml:space="preserve">d. </w:t>
      </w:r>
      <w:r w:rsidR="00D856AE" w:rsidRPr="002E2264">
        <w:rPr>
          <w:rFonts w:ascii="Arial" w:hAnsi="Arial" w:cs="Arial"/>
        </w:rPr>
        <w:t xml:space="preserve">Nevertheless, </w:t>
      </w:r>
      <w:r w:rsidR="00C71FFA" w:rsidRPr="002E2264">
        <w:rPr>
          <w:rFonts w:ascii="Arial" w:hAnsi="Arial" w:cs="Arial"/>
        </w:rPr>
        <w:t>this was rectified through</w:t>
      </w:r>
      <w:r w:rsidR="00C728F4" w:rsidRPr="002E2264">
        <w:rPr>
          <w:rFonts w:ascii="Arial" w:hAnsi="Arial" w:cs="Arial"/>
        </w:rPr>
        <w:t xml:space="preserve"> </w:t>
      </w:r>
      <w:r w:rsidR="0055629F" w:rsidRPr="002E2264">
        <w:rPr>
          <w:rFonts w:ascii="Arial" w:hAnsi="Arial" w:cs="Arial"/>
        </w:rPr>
        <w:t>the questionnaires</w:t>
      </w:r>
      <w:r w:rsidR="004236C9" w:rsidRPr="002E2264">
        <w:rPr>
          <w:rFonts w:ascii="Arial" w:hAnsi="Arial" w:cs="Arial"/>
        </w:rPr>
        <w:t xml:space="preserve"> being completed</w:t>
      </w:r>
      <w:r w:rsidR="0055629F" w:rsidRPr="002E2264">
        <w:rPr>
          <w:rFonts w:ascii="Arial" w:hAnsi="Arial" w:cs="Arial"/>
        </w:rPr>
        <w:t xml:space="preserve"> </w:t>
      </w:r>
      <w:r w:rsidR="000F367A" w:rsidRPr="002E2264">
        <w:rPr>
          <w:rFonts w:ascii="Arial" w:hAnsi="Arial" w:cs="Arial"/>
        </w:rPr>
        <w:t xml:space="preserve">on the research day </w:t>
      </w:r>
      <w:r w:rsidR="004E0D8B" w:rsidRPr="002E2264">
        <w:rPr>
          <w:rFonts w:ascii="Arial" w:hAnsi="Arial" w:cs="Arial"/>
        </w:rPr>
        <w:t xml:space="preserve">(Cohen, Manion and Morris, 2018; NFER, 2013). </w:t>
      </w:r>
      <w:r w:rsidR="00197270" w:rsidRPr="002E2264">
        <w:rPr>
          <w:rFonts w:ascii="Arial" w:hAnsi="Arial" w:cs="Arial"/>
        </w:rPr>
        <w:t xml:space="preserve">However, </w:t>
      </w:r>
      <w:r w:rsidR="00E21CDE" w:rsidRPr="002E2264">
        <w:rPr>
          <w:rFonts w:ascii="Arial" w:hAnsi="Arial" w:cs="Arial"/>
        </w:rPr>
        <w:t xml:space="preserve">it would have been beneficial to increase the sample size </w:t>
      </w:r>
      <w:r w:rsidR="005F3E2C" w:rsidRPr="002E2264">
        <w:rPr>
          <w:rFonts w:ascii="Arial" w:hAnsi="Arial" w:cs="Arial"/>
        </w:rPr>
        <w:t>to</w:t>
      </w:r>
      <w:r w:rsidR="00A563CE" w:rsidRPr="002E2264">
        <w:rPr>
          <w:rFonts w:ascii="Arial" w:hAnsi="Arial" w:cs="Arial"/>
        </w:rPr>
        <w:t xml:space="preserve"> </w:t>
      </w:r>
      <w:r w:rsidR="004432B0" w:rsidRPr="002E2264">
        <w:rPr>
          <w:rFonts w:ascii="Arial" w:hAnsi="Arial" w:cs="Arial"/>
        </w:rPr>
        <w:t>provide</w:t>
      </w:r>
      <w:r w:rsidR="002227FA" w:rsidRPr="002E2264">
        <w:rPr>
          <w:rFonts w:ascii="Arial" w:hAnsi="Arial" w:cs="Arial"/>
        </w:rPr>
        <w:t xml:space="preserve"> </w:t>
      </w:r>
      <w:r w:rsidR="008B2026" w:rsidRPr="002E2264">
        <w:rPr>
          <w:rFonts w:ascii="Arial" w:hAnsi="Arial" w:cs="Arial"/>
        </w:rPr>
        <w:t>further</w:t>
      </w:r>
      <w:r w:rsidR="002227FA" w:rsidRPr="002E2264">
        <w:rPr>
          <w:rFonts w:ascii="Arial" w:hAnsi="Arial" w:cs="Arial"/>
        </w:rPr>
        <w:t xml:space="preserve"> validity to the </w:t>
      </w:r>
      <w:r w:rsidR="00CC3CE0">
        <w:rPr>
          <w:rFonts w:ascii="Arial" w:hAnsi="Arial" w:cs="Arial"/>
        </w:rPr>
        <w:t xml:space="preserve">quantitative </w:t>
      </w:r>
      <w:r w:rsidR="002227FA" w:rsidRPr="002E2264">
        <w:rPr>
          <w:rFonts w:ascii="Arial" w:hAnsi="Arial" w:cs="Arial"/>
        </w:rPr>
        <w:t xml:space="preserve">data </w:t>
      </w:r>
      <w:r w:rsidR="00747F3E" w:rsidRPr="002E2264">
        <w:rPr>
          <w:rFonts w:ascii="Arial" w:hAnsi="Arial" w:cs="Arial"/>
          <w:b/>
          <w:bCs/>
        </w:rPr>
        <w:t>(</w:t>
      </w:r>
      <w:r w:rsidR="00747F3E" w:rsidRPr="002E2264">
        <w:rPr>
          <w:rFonts w:ascii="Arial" w:hAnsi="Arial" w:cs="Arial"/>
        </w:rPr>
        <w:t>NFER, 2013)</w:t>
      </w:r>
      <w:r w:rsidR="00D23B2B" w:rsidRPr="002E2264">
        <w:rPr>
          <w:rFonts w:ascii="Arial" w:hAnsi="Arial" w:cs="Arial"/>
        </w:rPr>
        <w:t xml:space="preserve">. </w:t>
      </w:r>
      <w:r w:rsidR="00AF15A1" w:rsidRPr="002E2264">
        <w:rPr>
          <w:rFonts w:ascii="Arial" w:hAnsi="Arial" w:cs="Arial"/>
        </w:rPr>
        <w:t xml:space="preserve">As the data was reliant on the participants, the questionnaires were created </w:t>
      </w:r>
      <w:r w:rsidR="00495DE4" w:rsidRPr="002E2264">
        <w:rPr>
          <w:rFonts w:ascii="Arial" w:hAnsi="Arial" w:cs="Arial"/>
        </w:rPr>
        <w:t xml:space="preserve">to be </w:t>
      </w:r>
      <w:r w:rsidR="00AF15A1" w:rsidRPr="002E2264">
        <w:rPr>
          <w:rFonts w:ascii="Arial" w:hAnsi="Arial" w:cs="Arial"/>
        </w:rPr>
        <w:t xml:space="preserve">linguistically accessible and comprehensible. But, it would have been beneficial to reduce the amount of questions to </w:t>
      </w:r>
      <w:r w:rsidR="00AF15A1" w:rsidRPr="002E2264">
        <w:rPr>
          <w:rFonts w:ascii="Arial" w:hAnsi="Arial" w:cs="Arial"/>
        </w:rPr>
        <w:lastRenderedPageBreak/>
        <w:t>ensure the participants did not become tired, withdraw</w:t>
      </w:r>
      <w:r w:rsidR="00CC3CE0">
        <w:rPr>
          <w:rFonts w:ascii="Arial" w:hAnsi="Arial" w:cs="Arial"/>
        </w:rPr>
        <w:t xml:space="preserve">, </w:t>
      </w:r>
      <w:r w:rsidR="00AF15A1" w:rsidRPr="002E2264">
        <w:rPr>
          <w:rFonts w:ascii="Arial" w:hAnsi="Arial" w:cs="Arial"/>
        </w:rPr>
        <w:t xml:space="preserve"> provide “satisficing” answers </w:t>
      </w:r>
      <w:r w:rsidR="00CC3CE0">
        <w:rPr>
          <w:rFonts w:ascii="Arial" w:hAnsi="Arial" w:cs="Arial"/>
        </w:rPr>
        <w:t xml:space="preserve">or miss questions </w:t>
      </w:r>
      <w:r w:rsidR="00AF15A1" w:rsidRPr="002E2264">
        <w:rPr>
          <w:rFonts w:ascii="Arial" w:hAnsi="Arial" w:cs="Arial"/>
        </w:rPr>
        <w:t>(Cohen, Manion and Morrison, 2018, p.474; Cobb, 2016; NFER, 2013).</w:t>
      </w:r>
    </w:p>
    <w:p w14:paraId="0124E5B7" w14:textId="36A51C4E" w:rsidR="00305661" w:rsidRPr="002E2264" w:rsidRDefault="004E0D8B" w:rsidP="0031499F">
      <w:pPr>
        <w:spacing w:line="360" w:lineRule="auto"/>
        <w:jc w:val="both"/>
        <w:rPr>
          <w:rFonts w:ascii="Arial" w:hAnsi="Arial" w:cs="Arial"/>
        </w:rPr>
      </w:pPr>
      <w:r w:rsidRPr="002E2264">
        <w:rPr>
          <w:rFonts w:ascii="Arial" w:hAnsi="Arial" w:cs="Arial"/>
        </w:rPr>
        <w:t xml:space="preserve">The next research tool to be examined </w:t>
      </w:r>
      <w:r w:rsidR="00F567AB">
        <w:rPr>
          <w:rFonts w:ascii="Arial" w:hAnsi="Arial" w:cs="Arial"/>
        </w:rPr>
        <w:t>were</w:t>
      </w:r>
      <w:r w:rsidRPr="002E2264">
        <w:rPr>
          <w:rFonts w:ascii="Arial" w:hAnsi="Arial" w:cs="Arial"/>
        </w:rPr>
        <w:t xml:space="preserve"> interviews as “the most widely used data collection technique in qualitative research” (Punch, 2014, p.163). </w:t>
      </w:r>
      <w:r w:rsidR="00AF0CD2" w:rsidRPr="002E2264">
        <w:rPr>
          <w:rFonts w:ascii="Arial" w:hAnsi="Arial" w:cs="Arial"/>
        </w:rPr>
        <w:t>S</w:t>
      </w:r>
      <w:r w:rsidRPr="002E2264">
        <w:rPr>
          <w:rFonts w:ascii="Arial" w:hAnsi="Arial" w:cs="Arial"/>
        </w:rPr>
        <w:t>emi-structured interview</w:t>
      </w:r>
      <w:r w:rsidR="00AF0CD2" w:rsidRPr="002E2264">
        <w:rPr>
          <w:rFonts w:ascii="Arial" w:hAnsi="Arial" w:cs="Arial"/>
        </w:rPr>
        <w:t>s</w:t>
      </w:r>
      <w:r w:rsidRPr="002E2264">
        <w:rPr>
          <w:rFonts w:ascii="Arial" w:hAnsi="Arial" w:cs="Arial"/>
        </w:rPr>
        <w:t xml:space="preserve"> (Appendix </w:t>
      </w:r>
      <w:r w:rsidR="00F441FD" w:rsidRPr="002E2264">
        <w:rPr>
          <w:rFonts w:ascii="Arial" w:hAnsi="Arial" w:cs="Arial"/>
        </w:rPr>
        <w:t>5</w:t>
      </w:r>
      <w:r w:rsidRPr="002E2264">
        <w:rPr>
          <w:rFonts w:ascii="Arial" w:hAnsi="Arial" w:cs="Arial"/>
        </w:rPr>
        <w:t>) w</w:t>
      </w:r>
      <w:r w:rsidR="00AF0CD2" w:rsidRPr="002E2264">
        <w:rPr>
          <w:rFonts w:ascii="Arial" w:hAnsi="Arial" w:cs="Arial"/>
        </w:rPr>
        <w:t>ere</w:t>
      </w:r>
      <w:r w:rsidRPr="002E2264">
        <w:rPr>
          <w:rFonts w:ascii="Arial" w:hAnsi="Arial" w:cs="Arial"/>
        </w:rPr>
        <w:t xml:space="preserve"> used with </w:t>
      </w:r>
      <w:r w:rsidR="00582CC6" w:rsidRPr="002E2264">
        <w:rPr>
          <w:rFonts w:ascii="Arial" w:hAnsi="Arial" w:cs="Arial"/>
        </w:rPr>
        <w:t xml:space="preserve">prepared </w:t>
      </w:r>
      <w:r w:rsidRPr="002E2264">
        <w:rPr>
          <w:rFonts w:ascii="Arial" w:hAnsi="Arial" w:cs="Arial"/>
        </w:rPr>
        <w:t>questions</w:t>
      </w:r>
      <w:r w:rsidR="00504DA4" w:rsidRPr="002E2264">
        <w:rPr>
          <w:rFonts w:ascii="Arial" w:hAnsi="Arial" w:cs="Arial"/>
        </w:rPr>
        <w:t xml:space="preserve"> </w:t>
      </w:r>
      <w:r w:rsidR="00954ECA" w:rsidRPr="002E2264">
        <w:rPr>
          <w:rFonts w:ascii="Arial" w:hAnsi="Arial" w:cs="Arial"/>
        </w:rPr>
        <w:t>that offered</w:t>
      </w:r>
      <w:r w:rsidRPr="002E2264">
        <w:rPr>
          <w:rFonts w:ascii="Arial" w:hAnsi="Arial" w:cs="Arial"/>
        </w:rPr>
        <w:t xml:space="preserve"> the flexibility to adapt to the participants’ answers (NFER, 2013). Using a quiet room and the supervision of an additional adult, the interviews were conducted face-to-face with a Year </w:t>
      </w:r>
      <w:r w:rsidR="00AE05F4" w:rsidRPr="002E2264">
        <w:rPr>
          <w:rFonts w:ascii="Arial" w:hAnsi="Arial" w:cs="Arial"/>
        </w:rPr>
        <w:t>5</w:t>
      </w:r>
      <w:r w:rsidRPr="002E2264">
        <w:rPr>
          <w:rFonts w:ascii="Arial" w:hAnsi="Arial" w:cs="Arial"/>
        </w:rPr>
        <w:t>/</w:t>
      </w:r>
      <w:r w:rsidR="00AE05F4" w:rsidRPr="002E2264">
        <w:rPr>
          <w:rFonts w:ascii="Arial" w:hAnsi="Arial" w:cs="Arial"/>
        </w:rPr>
        <w:t>6</w:t>
      </w:r>
      <w:r w:rsidRPr="002E2264">
        <w:rPr>
          <w:rFonts w:ascii="Arial" w:hAnsi="Arial" w:cs="Arial"/>
        </w:rPr>
        <w:t xml:space="preserve"> focus group and the class teachers</w:t>
      </w:r>
      <w:r w:rsidR="00046774" w:rsidRPr="002E2264">
        <w:rPr>
          <w:rFonts w:ascii="Arial" w:hAnsi="Arial" w:cs="Arial"/>
        </w:rPr>
        <w:t xml:space="preserve"> individually</w:t>
      </w:r>
      <w:r w:rsidRPr="002E2264">
        <w:rPr>
          <w:rFonts w:ascii="Arial" w:hAnsi="Arial" w:cs="Arial"/>
        </w:rPr>
        <w:t xml:space="preserve"> (Cobb, 2016</w:t>
      </w:r>
      <w:r w:rsidRPr="002E2264">
        <w:rPr>
          <w:rFonts w:ascii="Arial" w:hAnsi="Arial" w:cs="Arial"/>
          <w:b/>
          <w:bCs/>
        </w:rPr>
        <w:t xml:space="preserve">, </w:t>
      </w:r>
      <w:r w:rsidRPr="002E2264">
        <w:rPr>
          <w:rFonts w:ascii="Arial" w:hAnsi="Arial" w:cs="Arial"/>
        </w:rPr>
        <w:t xml:space="preserve">NFER, 2013).  </w:t>
      </w:r>
      <w:r w:rsidR="00FB5158" w:rsidRPr="002E2264">
        <w:rPr>
          <w:rFonts w:ascii="Arial" w:hAnsi="Arial" w:cs="Arial"/>
        </w:rPr>
        <w:t xml:space="preserve">Within the interviews, written notes were collected </w:t>
      </w:r>
      <w:r w:rsidR="00F31EDD" w:rsidRPr="002E2264">
        <w:rPr>
          <w:rFonts w:ascii="Arial" w:hAnsi="Arial" w:cs="Arial"/>
        </w:rPr>
        <w:t>however, in future practice, audio recording</w:t>
      </w:r>
      <w:r w:rsidR="00B67DB9" w:rsidRPr="002E2264">
        <w:rPr>
          <w:rFonts w:ascii="Arial" w:hAnsi="Arial" w:cs="Arial"/>
        </w:rPr>
        <w:t xml:space="preserve"> would </w:t>
      </w:r>
      <w:r w:rsidR="00271545" w:rsidRPr="002E2264">
        <w:rPr>
          <w:rFonts w:ascii="Arial" w:hAnsi="Arial" w:cs="Arial"/>
        </w:rPr>
        <w:t xml:space="preserve">have </w:t>
      </w:r>
      <w:r w:rsidR="00B67DB9" w:rsidRPr="002E2264">
        <w:rPr>
          <w:rFonts w:ascii="Arial" w:hAnsi="Arial" w:cs="Arial"/>
        </w:rPr>
        <w:t>b</w:t>
      </w:r>
      <w:r w:rsidR="00D809D4" w:rsidRPr="002E2264">
        <w:rPr>
          <w:rFonts w:ascii="Arial" w:hAnsi="Arial" w:cs="Arial"/>
        </w:rPr>
        <w:t>e</w:t>
      </w:r>
      <w:r w:rsidR="00271545" w:rsidRPr="002E2264">
        <w:rPr>
          <w:rFonts w:ascii="Arial" w:hAnsi="Arial" w:cs="Arial"/>
        </w:rPr>
        <w:t>en</w:t>
      </w:r>
      <w:r w:rsidR="00B67DB9" w:rsidRPr="002E2264">
        <w:rPr>
          <w:rFonts w:ascii="Arial" w:hAnsi="Arial" w:cs="Arial"/>
        </w:rPr>
        <w:t xml:space="preserve"> </w:t>
      </w:r>
      <w:r w:rsidR="009E1359" w:rsidRPr="002E2264">
        <w:rPr>
          <w:rFonts w:ascii="Arial" w:hAnsi="Arial" w:cs="Arial"/>
        </w:rPr>
        <w:t>beneficial</w:t>
      </w:r>
      <w:r w:rsidR="00B67DB9" w:rsidRPr="002E2264">
        <w:rPr>
          <w:rFonts w:ascii="Arial" w:hAnsi="Arial" w:cs="Arial"/>
        </w:rPr>
        <w:t xml:space="preserve"> in enabling </w:t>
      </w:r>
      <w:r w:rsidR="00812B1D" w:rsidRPr="002E2264">
        <w:rPr>
          <w:rFonts w:ascii="Arial" w:hAnsi="Arial" w:cs="Arial"/>
        </w:rPr>
        <w:t>transcripts to be cr</w:t>
      </w:r>
      <w:r w:rsidR="00CC746A" w:rsidRPr="002E2264">
        <w:rPr>
          <w:rFonts w:ascii="Arial" w:hAnsi="Arial" w:cs="Arial"/>
        </w:rPr>
        <w:t>e</w:t>
      </w:r>
      <w:r w:rsidR="00812B1D" w:rsidRPr="002E2264">
        <w:rPr>
          <w:rFonts w:ascii="Arial" w:hAnsi="Arial" w:cs="Arial"/>
        </w:rPr>
        <w:t>ated</w:t>
      </w:r>
      <w:r w:rsidR="0062596D" w:rsidRPr="002E2264">
        <w:rPr>
          <w:rFonts w:ascii="Arial" w:hAnsi="Arial" w:cs="Arial"/>
        </w:rPr>
        <w:t xml:space="preserve"> </w:t>
      </w:r>
      <w:r w:rsidR="009A0CE3" w:rsidRPr="002E2264">
        <w:rPr>
          <w:rFonts w:ascii="Arial" w:hAnsi="Arial" w:cs="Arial"/>
        </w:rPr>
        <w:t>and an</w:t>
      </w:r>
      <w:r w:rsidR="0062596D" w:rsidRPr="002E2264">
        <w:rPr>
          <w:rFonts w:ascii="Arial" w:hAnsi="Arial" w:cs="Arial"/>
        </w:rPr>
        <w:t xml:space="preserve"> understand</w:t>
      </w:r>
      <w:r w:rsidR="009A0CE3" w:rsidRPr="002E2264">
        <w:rPr>
          <w:rFonts w:ascii="Arial" w:hAnsi="Arial" w:cs="Arial"/>
        </w:rPr>
        <w:t xml:space="preserve">ing of any participant </w:t>
      </w:r>
      <w:r w:rsidR="0062596D" w:rsidRPr="002E2264">
        <w:rPr>
          <w:rFonts w:ascii="Arial" w:hAnsi="Arial" w:cs="Arial"/>
        </w:rPr>
        <w:t>effect</w:t>
      </w:r>
      <w:r w:rsidR="001E0AF4" w:rsidRPr="002E2264">
        <w:rPr>
          <w:rFonts w:ascii="Arial" w:hAnsi="Arial" w:cs="Arial"/>
        </w:rPr>
        <w:t>s</w:t>
      </w:r>
      <w:r w:rsidR="0062596D" w:rsidRPr="002E2264">
        <w:rPr>
          <w:rFonts w:ascii="Arial" w:hAnsi="Arial" w:cs="Arial"/>
        </w:rPr>
        <w:t xml:space="preserve"> </w:t>
      </w:r>
      <w:r w:rsidR="00B737CB" w:rsidRPr="002E2264">
        <w:rPr>
          <w:rFonts w:ascii="Arial" w:hAnsi="Arial" w:cs="Arial"/>
        </w:rPr>
        <w:t>on the</w:t>
      </w:r>
      <w:r w:rsidR="0018296C" w:rsidRPr="002E2264">
        <w:rPr>
          <w:rFonts w:ascii="Arial" w:hAnsi="Arial" w:cs="Arial"/>
        </w:rPr>
        <w:t xml:space="preserve"> data</w:t>
      </w:r>
      <w:r w:rsidR="001E0AF4" w:rsidRPr="002E2264">
        <w:rPr>
          <w:rFonts w:ascii="Arial" w:hAnsi="Arial" w:cs="Arial"/>
        </w:rPr>
        <w:t xml:space="preserve"> </w:t>
      </w:r>
      <w:r w:rsidR="0018296C" w:rsidRPr="002E2264">
        <w:rPr>
          <w:rFonts w:ascii="Arial" w:hAnsi="Arial" w:cs="Arial"/>
        </w:rPr>
        <w:t>(Punch, 2014).</w:t>
      </w:r>
      <w:r w:rsidR="00B737CB" w:rsidRPr="002E2264">
        <w:rPr>
          <w:rFonts w:ascii="Arial" w:hAnsi="Arial" w:cs="Arial"/>
        </w:rPr>
        <w:t xml:space="preserve"> </w:t>
      </w:r>
    </w:p>
    <w:p w14:paraId="035AA82D" w14:textId="584F9374" w:rsidR="00E206A7" w:rsidRPr="002E2264" w:rsidRDefault="00E206A7" w:rsidP="00E206A7">
      <w:pPr>
        <w:spacing w:line="360" w:lineRule="auto"/>
        <w:jc w:val="both"/>
        <w:rPr>
          <w:rFonts w:ascii="Arial" w:hAnsi="Arial" w:cs="Arial"/>
        </w:rPr>
      </w:pPr>
      <w:r w:rsidRPr="002E2264">
        <w:rPr>
          <w:rFonts w:ascii="Arial" w:hAnsi="Arial" w:cs="Arial"/>
        </w:rPr>
        <w:t>A benefit of interviews was the extent and depth of data provided on written feedback which may not have occurred naturally within observation or conversation (Danby, Ewing and Thorpe, 2011</w:t>
      </w:r>
      <w:r w:rsidRPr="002E2264">
        <w:rPr>
          <w:rStyle w:val="Hyperlink"/>
          <w:rFonts w:ascii="Arial" w:hAnsi="Arial" w:cs="Arial"/>
          <w:color w:val="auto"/>
          <w:u w:val="none"/>
        </w:rPr>
        <w:t>;</w:t>
      </w:r>
      <w:r w:rsidRPr="002E2264">
        <w:rPr>
          <w:rFonts w:ascii="Arial" w:hAnsi="Arial" w:cs="Arial"/>
        </w:rPr>
        <w:t xml:space="preserve"> NFER, 2013). Moreover, the interviews enabled participants to express their “lived experiences” and feelings of feedback as experts within their learning (NFER, 2013; Cobb, 2016;</w:t>
      </w:r>
      <w:r w:rsidRPr="002E2264">
        <w:rPr>
          <w:rStyle w:val="Hyperlink"/>
          <w:rFonts w:ascii="Arial" w:hAnsi="Arial" w:cs="Arial"/>
          <w:color w:val="auto"/>
          <w:u w:val="none"/>
        </w:rPr>
        <w:t xml:space="preserve"> </w:t>
      </w:r>
      <w:r w:rsidRPr="002E2264">
        <w:rPr>
          <w:rFonts w:ascii="Arial" w:hAnsi="Arial" w:cs="Arial"/>
        </w:rPr>
        <w:t>Danby, Ewing and Thorpe, 2011</w:t>
      </w:r>
      <w:r w:rsidRPr="002E2264">
        <w:rPr>
          <w:rStyle w:val="Hyperlink"/>
          <w:rFonts w:ascii="Arial" w:hAnsi="Arial" w:cs="Arial"/>
          <w:color w:val="auto"/>
          <w:u w:val="none"/>
        </w:rPr>
        <w:t>;</w:t>
      </w:r>
      <w:r w:rsidRPr="002E2264">
        <w:rPr>
          <w:rFonts w:ascii="Arial" w:hAnsi="Arial" w:cs="Arial"/>
        </w:rPr>
        <w:t xml:space="preserve"> Clark, 2011, p.17). Focus groups were also an effective and efficient way of gathering opinions using “multiple listening” to highlight the groups’ opposing and consistent views on written feedback (NFER, 2013; Punch, 2014; Clark, 2011, p.19). Furthermore,</w:t>
      </w:r>
      <w:r w:rsidR="00C93C80" w:rsidRPr="002E2264">
        <w:rPr>
          <w:rFonts w:ascii="Arial" w:hAnsi="Arial" w:cs="Arial"/>
        </w:rPr>
        <w:t xml:space="preserve"> due to the time constraints of conducting and transcribing interviews </w:t>
      </w:r>
      <w:r w:rsidRPr="002E2264">
        <w:rPr>
          <w:rFonts w:ascii="Arial" w:hAnsi="Arial" w:cs="Arial"/>
        </w:rPr>
        <w:t>a purposeful sample was selected (Punch, 2014; NFER, 2013).  A barrier</w:t>
      </w:r>
      <w:r w:rsidR="005D5858" w:rsidRPr="002E2264">
        <w:rPr>
          <w:rFonts w:ascii="Arial" w:hAnsi="Arial" w:cs="Arial"/>
        </w:rPr>
        <w:t xml:space="preserve"> however,</w:t>
      </w:r>
      <w:r w:rsidRPr="002E2264">
        <w:rPr>
          <w:rFonts w:ascii="Arial" w:hAnsi="Arial" w:cs="Arial"/>
        </w:rPr>
        <w:t xml:space="preserve"> of focus groups</w:t>
      </w:r>
      <w:r w:rsidR="005D5858" w:rsidRPr="002E2264">
        <w:rPr>
          <w:rFonts w:ascii="Arial" w:hAnsi="Arial" w:cs="Arial"/>
        </w:rPr>
        <w:t xml:space="preserve"> </w:t>
      </w:r>
      <w:r w:rsidRPr="002E2264">
        <w:rPr>
          <w:rFonts w:ascii="Arial" w:hAnsi="Arial" w:cs="Arial"/>
        </w:rPr>
        <w:t>was the possible power struggle between participants but, this was limited through the interviewer ensuring all participants had the opportunity to share their views (Cobb, 2016; NFER, 2013; Punch, 2014).  The final barrier of interviews was bias as participants</w:t>
      </w:r>
      <w:r w:rsidR="003A0689" w:rsidRPr="002E2264">
        <w:rPr>
          <w:rFonts w:ascii="Arial" w:hAnsi="Arial" w:cs="Arial"/>
        </w:rPr>
        <w:t xml:space="preserve"> may have felt </w:t>
      </w:r>
      <w:r w:rsidR="00F525E9" w:rsidRPr="002E2264">
        <w:rPr>
          <w:rFonts w:ascii="Arial" w:hAnsi="Arial" w:cs="Arial"/>
        </w:rPr>
        <w:t xml:space="preserve">unable to </w:t>
      </w:r>
      <w:r w:rsidR="00DC0C36" w:rsidRPr="002E2264">
        <w:rPr>
          <w:rFonts w:ascii="Arial" w:hAnsi="Arial" w:cs="Arial"/>
        </w:rPr>
        <w:t xml:space="preserve">provide </w:t>
      </w:r>
      <w:r w:rsidRPr="002E2264">
        <w:rPr>
          <w:rFonts w:ascii="Arial" w:hAnsi="Arial" w:cs="Arial"/>
        </w:rPr>
        <w:t xml:space="preserve">honest answers or </w:t>
      </w:r>
      <w:r w:rsidR="0006654A" w:rsidRPr="002E2264">
        <w:rPr>
          <w:rFonts w:ascii="Arial" w:hAnsi="Arial" w:cs="Arial"/>
        </w:rPr>
        <w:t>felt compelled to provide</w:t>
      </w:r>
      <w:r w:rsidRPr="002E2264">
        <w:rPr>
          <w:rFonts w:ascii="Arial" w:hAnsi="Arial" w:cs="Arial"/>
        </w:rPr>
        <w:t xml:space="preserve"> answers they believed the researcher wanted which could have affected the data gathered (Punch, 2014; Cobb, 2016).</w:t>
      </w:r>
    </w:p>
    <w:p w14:paraId="696D4D92" w14:textId="7F33DF84" w:rsidR="004E0D8B" w:rsidRPr="002E2264" w:rsidRDefault="004E0D8B" w:rsidP="00B17A9B">
      <w:pPr>
        <w:spacing w:line="360" w:lineRule="auto"/>
        <w:jc w:val="both"/>
        <w:rPr>
          <w:rFonts w:ascii="Arial" w:hAnsi="Arial" w:cs="Arial"/>
        </w:rPr>
      </w:pPr>
      <w:r w:rsidRPr="002E2264">
        <w:rPr>
          <w:rFonts w:ascii="Arial" w:hAnsi="Arial" w:cs="Arial"/>
        </w:rPr>
        <w:t xml:space="preserve">Observations was the final research tool implemented in which the researcher was an overt non-participant observer. Thus, the observer did not manipulate any of the lesson but observed the natural actions, routines and behaviour of the classroom with the informed consent of the teacher </w:t>
      </w:r>
      <w:r w:rsidR="00824633" w:rsidRPr="002E2264">
        <w:rPr>
          <w:rFonts w:ascii="Arial" w:hAnsi="Arial" w:cs="Arial"/>
        </w:rPr>
        <w:t xml:space="preserve">(Appendix </w:t>
      </w:r>
      <w:r w:rsidR="00BA6B7C" w:rsidRPr="002E2264">
        <w:rPr>
          <w:rFonts w:ascii="Arial" w:hAnsi="Arial" w:cs="Arial"/>
        </w:rPr>
        <w:t>6</w:t>
      </w:r>
      <w:r w:rsidR="00824633" w:rsidRPr="002E2264">
        <w:rPr>
          <w:rFonts w:ascii="Arial" w:hAnsi="Arial" w:cs="Arial"/>
        </w:rPr>
        <w:t xml:space="preserve">) </w:t>
      </w:r>
      <w:r w:rsidRPr="002E2264">
        <w:rPr>
          <w:rFonts w:ascii="Arial" w:hAnsi="Arial" w:cs="Arial"/>
        </w:rPr>
        <w:t xml:space="preserve">(Punch, 2014; NFER, 2013). Moreover, an observation schedule (Appendix </w:t>
      </w:r>
      <w:r w:rsidR="00BA6B7C" w:rsidRPr="002E2264">
        <w:rPr>
          <w:rFonts w:ascii="Arial" w:hAnsi="Arial" w:cs="Arial"/>
        </w:rPr>
        <w:t>7</w:t>
      </w:r>
      <w:r w:rsidRPr="002E2264">
        <w:rPr>
          <w:rFonts w:ascii="Arial" w:hAnsi="Arial" w:cs="Arial"/>
        </w:rPr>
        <w:t>) was used to gain data of how written feedback was provided and the effects these had on pupil progression (Punch, 2014). To ensure the observation was manageable the sample was reduced to four participants (Punch, 2014).</w:t>
      </w:r>
    </w:p>
    <w:p w14:paraId="4939E1B2" w14:textId="61FFE526" w:rsidR="0072546A" w:rsidRPr="002E2264" w:rsidRDefault="004E0D8B" w:rsidP="00B17A9B">
      <w:pPr>
        <w:spacing w:line="360" w:lineRule="auto"/>
        <w:jc w:val="both"/>
        <w:rPr>
          <w:rFonts w:ascii="Arial" w:hAnsi="Arial" w:cs="Arial"/>
        </w:rPr>
      </w:pPr>
      <w:r w:rsidRPr="002E2264">
        <w:rPr>
          <w:rFonts w:ascii="Arial" w:hAnsi="Arial" w:cs="Arial"/>
        </w:rPr>
        <w:t xml:space="preserve">A strength of observation was its ability to provide non-verbal data on pupils for instance, recording first-hand how written feedback </w:t>
      </w:r>
      <w:r w:rsidR="00C14EB0" w:rsidRPr="002E2264">
        <w:rPr>
          <w:rFonts w:ascii="Arial" w:hAnsi="Arial" w:cs="Arial"/>
        </w:rPr>
        <w:t>was</w:t>
      </w:r>
      <w:r w:rsidRPr="002E2264">
        <w:rPr>
          <w:rFonts w:ascii="Arial" w:hAnsi="Arial" w:cs="Arial"/>
        </w:rPr>
        <w:t xml:space="preserve"> used within the classroom and how this affect</w:t>
      </w:r>
      <w:r w:rsidR="00C14EB0" w:rsidRPr="002E2264">
        <w:rPr>
          <w:rFonts w:ascii="Arial" w:hAnsi="Arial" w:cs="Arial"/>
        </w:rPr>
        <w:t>ed</w:t>
      </w:r>
      <w:r w:rsidRPr="002E2264">
        <w:rPr>
          <w:rFonts w:ascii="Arial" w:hAnsi="Arial" w:cs="Arial"/>
        </w:rPr>
        <w:t xml:space="preserve"> pupil progression (NFER, 2013). Furthermore, this was beneficial in observing what occur</w:t>
      </w:r>
      <w:r w:rsidR="00C14EB0" w:rsidRPr="002E2264">
        <w:rPr>
          <w:rFonts w:ascii="Arial" w:hAnsi="Arial" w:cs="Arial"/>
        </w:rPr>
        <w:t>red</w:t>
      </w:r>
      <w:r w:rsidRPr="002E2264">
        <w:rPr>
          <w:rFonts w:ascii="Arial" w:hAnsi="Arial" w:cs="Arial"/>
        </w:rPr>
        <w:t xml:space="preserve"> </w:t>
      </w:r>
      <w:r w:rsidRPr="002E2264">
        <w:rPr>
          <w:rFonts w:ascii="Arial" w:hAnsi="Arial" w:cs="Arial"/>
        </w:rPr>
        <w:lastRenderedPageBreak/>
        <w:t xml:space="preserve">within the classroom rather than </w:t>
      </w:r>
      <w:r w:rsidR="00C14EB0" w:rsidRPr="002E2264">
        <w:rPr>
          <w:rFonts w:ascii="Arial" w:hAnsi="Arial" w:cs="Arial"/>
        </w:rPr>
        <w:t xml:space="preserve">what was </w:t>
      </w:r>
      <w:r w:rsidRPr="002E2264">
        <w:rPr>
          <w:rFonts w:ascii="Arial" w:hAnsi="Arial" w:cs="Arial"/>
        </w:rPr>
        <w:t>reported</w:t>
      </w:r>
      <w:r w:rsidR="00495DE4" w:rsidRPr="002E2264">
        <w:rPr>
          <w:rFonts w:ascii="Arial" w:hAnsi="Arial" w:cs="Arial"/>
        </w:rPr>
        <w:t>, as with</w:t>
      </w:r>
      <w:r w:rsidRPr="002E2264">
        <w:rPr>
          <w:rFonts w:ascii="Arial" w:hAnsi="Arial" w:cs="Arial"/>
        </w:rPr>
        <w:t xml:space="preserve"> ot</w:t>
      </w:r>
      <w:r w:rsidR="00495DE4" w:rsidRPr="002E2264">
        <w:rPr>
          <w:rFonts w:ascii="Arial" w:hAnsi="Arial" w:cs="Arial"/>
        </w:rPr>
        <w:t>her research tools which enabled</w:t>
      </w:r>
      <w:r w:rsidRPr="002E2264">
        <w:rPr>
          <w:rFonts w:ascii="Arial" w:hAnsi="Arial" w:cs="Arial"/>
        </w:rPr>
        <w:t xml:space="preserve"> more reliable data (Cobb 2016; Cohen, Manion and Morris, 2018). However, the observations </w:t>
      </w:r>
      <w:r w:rsidR="00C766AF" w:rsidRPr="002E2264">
        <w:rPr>
          <w:rFonts w:ascii="Arial" w:hAnsi="Arial" w:cs="Arial"/>
        </w:rPr>
        <w:t>were limited by</w:t>
      </w:r>
      <w:r w:rsidR="00D15440" w:rsidRPr="002E2264">
        <w:rPr>
          <w:rFonts w:ascii="Arial" w:hAnsi="Arial" w:cs="Arial"/>
        </w:rPr>
        <w:t xml:space="preserve"> the</w:t>
      </w:r>
      <w:r w:rsidR="00C766AF" w:rsidRPr="002E2264">
        <w:rPr>
          <w:rFonts w:ascii="Arial" w:hAnsi="Arial" w:cs="Arial"/>
        </w:rPr>
        <w:t xml:space="preserve"> observer’s interpretations</w:t>
      </w:r>
      <w:r w:rsidR="00760E97" w:rsidRPr="002E2264">
        <w:rPr>
          <w:rFonts w:ascii="Arial" w:hAnsi="Arial" w:cs="Arial"/>
        </w:rPr>
        <w:t xml:space="preserve"> </w:t>
      </w:r>
      <w:r w:rsidR="00283CEC" w:rsidRPr="002E2264">
        <w:rPr>
          <w:rFonts w:ascii="Arial" w:hAnsi="Arial" w:cs="Arial"/>
        </w:rPr>
        <w:t xml:space="preserve">which made </w:t>
      </w:r>
      <w:r w:rsidR="00760E97" w:rsidRPr="002E2264">
        <w:rPr>
          <w:rFonts w:ascii="Arial" w:hAnsi="Arial" w:cs="Arial"/>
        </w:rPr>
        <w:t xml:space="preserve">the data potentially </w:t>
      </w:r>
      <w:r w:rsidRPr="002E2264">
        <w:rPr>
          <w:rFonts w:ascii="Arial" w:hAnsi="Arial" w:cs="Arial"/>
        </w:rPr>
        <w:t xml:space="preserve">subjective </w:t>
      </w:r>
      <w:r w:rsidR="002D071E" w:rsidRPr="002E2264">
        <w:rPr>
          <w:rFonts w:ascii="Arial" w:hAnsi="Arial" w:cs="Arial"/>
        </w:rPr>
        <w:t xml:space="preserve">and </w:t>
      </w:r>
      <w:r w:rsidRPr="002E2264">
        <w:rPr>
          <w:rFonts w:ascii="Arial" w:hAnsi="Arial" w:cs="Arial"/>
        </w:rPr>
        <w:t>bias</w:t>
      </w:r>
      <w:r w:rsidR="0089647A" w:rsidRPr="002E2264">
        <w:rPr>
          <w:rFonts w:ascii="Arial" w:hAnsi="Arial" w:cs="Arial"/>
        </w:rPr>
        <w:t>ed</w:t>
      </w:r>
      <w:r w:rsidRPr="002E2264">
        <w:rPr>
          <w:rFonts w:ascii="Arial" w:hAnsi="Arial" w:cs="Arial"/>
        </w:rPr>
        <w:t>.</w:t>
      </w:r>
      <w:r w:rsidR="00E7390F" w:rsidRPr="002E2264">
        <w:rPr>
          <w:rFonts w:ascii="Arial" w:hAnsi="Arial" w:cs="Arial"/>
        </w:rPr>
        <w:t xml:space="preserve"> </w:t>
      </w:r>
      <w:r w:rsidRPr="002E2264">
        <w:rPr>
          <w:rFonts w:ascii="Arial" w:hAnsi="Arial" w:cs="Arial"/>
        </w:rPr>
        <w:t xml:space="preserve">Furthermore, </w:t>
      </w:r>
      <w:r w:rsidR="00462509" w:rsidRPr="002E2264">
        <w:rPr>
          <w:rFonts w:ascii="Arial" w:hAnsi="Arial" w:cs="Arial"/>
        </w:rPr>
        <w:t xml:space="preserve">it </w:t>
      </w:r>
      <w:r w:rsidR="00382422" w:rsidRPr="002E2264">
        <w:rPr>
          <w:rFonts w:ascii="Arial" w:hAnsi="Arial" w:cs="Arial"/>
        </w:rPr>
        <w:t>could have been argued that the</w:t>
      </w:r>
      <w:r w:rsidR="00D474C7" w:rsidRPr="002E2264">
        <w:rPr>
          <w:rFonts w:ascii="Arial" w:hAnsi="Arial" w:cs="Arial"/>
        </w:rPr>
        <w:t xml:space="preserve"> observer’s presence </w:t>
      </w:r>
      <w:r w:rsidRPr="002E2264">
        <w:rPr>
          <w:rFonts w:ascii="Arial" w:hAnsi="Arial" w:cs="Arial"/>
        </w:rPr>
        <w:t xml:space="preserve">within the classroom could have caused an “observer effect” in which behaviour altered </w:t>
      </w:r>
      <w:r w:rsidR="004344E7" w:rsidRPr="002E2264">
        <w:rPr>
          <w:rFonts w:ascii="Arial" w:hAnsi="Arial" w:cs="Arial"/>
        </w:rPr>
        <w:t>because of</w:t>
      </w:r>
      <w:r w:rsidRPr="002E2264">
        <w:rPr>
          <w:rFonts w:ascii="Arial" w:hAnsi="Arial" w:cs="Arial"/>
        </w:rPr>
        <w:t xml:space="preserve"> the observation (Cobb, 2016, p.85; NFER, 2013). </w:t>
      </w:r>
      <w:r w:rsidR="00AE5210" w:rsidRPr="002E2264">
        <w:rPr>
          <w:rFonts w:ascii="Arial" w:hAnsi="Arial" w:cs="Arial"/>
        </w:rPr>
        <w:t>Nevertheless</w:t>
      </w:r>
      <w:r w:rsidRPr="002E2264">
        <w:rPr>
          <w:rFonts w:ascii="Arial" w:hAnsi="Arial" w:cs="Arial"/>
        </w:rPr>
        <w:t>, the observation was beneficial in the limited time it required to be conducted as opposed to that of questionnaires which may have taken additional time (Cohen, Manion and Morris, 2018). The final barrier of observations was that they c</w:t>
      </w:r>
      <w:r w:rsidR="00495DE4" w:rsidRPr="002E2264">
        <w:rPr>
          <w:rFonts w:ascii="Arial" w:hAnsi="Arial" w:cs="Arial"/>
        </w:rPr>
        <w:t>ould</w:t>
      </w:r>
      <w:r w:rsidRPr="002E2264">
        <w:rPr>
          <w:rFonts w:ascii="Arial" w:hAnsi="Arial" w:cs="Arial"/>
        </w:rPr>
        <w:t xml:space="preserve"> be overly simplistic and restricted thus, reducing the usefulness of the observations (</w:t>
      </w:r>
      <w:r w:rsidR="00203331" w:rsidRPr="002E2264">
        <w:rPr>
          <w:rFonts w:ascii="Arial" w:hAnsi="Arial" w:cs="Arial"/>
        </w:rPr>
        <w:t>Early Childhood Australia</w:t>
      </w:r>
      <w:r w:rsidR="009E00B4" w:rsidRPr="002E2264">
        <w:rPr>
          <w:rFonts w:ascii="Arial" w:hAnsi="Arial" w:cs="Arial"/>
        </w:rPr>
        <w:t xml:space="preserve">, </w:t>
      </w:r>
      <w:r w:rsidR="00203331" w:rsidRPr="002E2264">
        <w:rPr>
          <w:rFonts w:ascii="Arial" w:hAnsi="Arial" w:cs="Arial"/>
        </w:rPr>
        <w:t>2012</w:t>
      </w:r>
      <w:r w:rsidRPr="002E2264">
        <w:rPr>
          <w:rFonts w:ascii="Arial" w:hAnsi="Arial" w:cs="Arial"/>
        </w:rPr>
        <w:t>).</w:t>
      </w:r>
    </w:p>
    <w:p w14:paraId="3CBB6D7C" w14:textId="4D513AF8" w:rsidR="00831F5D" w:rsidRPr="002E2264" w:rsidRDefault="00EE451A" w:rsidP="00B17A9B">
      <w:pPr>
        <w:spacing w:line="360" w:lineRule="auto"/>
        <w:jc w:val="both"/>
        <w:rPr>
          <w:rFonts w:ascii="Arial" w:hAnsi="Arial" w:cs="Arial"/>
        </w:rPr>
      </w:pPr>
      <w:r w:rsidRPr="002E2264">
        <w:rPr>
          <w:rFonts w:ascii="Arial" w:hAnsi="Arial" w:cs="Arial"/>
        </w:rPr>
        <w:t xml:space="preserve">Finally, </w:t>
      </w:r>
      <w:r w:rsidR="00A23EE9" w:rsidRPr="002E2264">
        <w:rPr>
          <w:rFonts w:ascii="Arial" w:hAnsi="Arial" w:cs="Arial"/>
        </w:rPr>
        <w:t>the</w:t>
      </w:r>
      <w:r w:rsidRPr="002E2264">
        <w:rPr>
          <w:rFonts w:ascii="Arial" w:hAnsi="Arial" w:cs="Arial"/>
        </w:rPr>
        <w:t xml:space="preserve"> possible threats to reliability and validity such as, biases</w:t>
      </w:r>
      <w:r w:rsidR="005E16F9" w:rsidRPr="002E2264">
        <w:rPr>
          <w:rFonts w:ascii="Arial" w:hAnsi="Arial" w:cs="Arial"/>
        </w:rPr>
        <w:t>,</w:t>
      </w:r>
      <w:r w:rsidRPr="002E2264">
        <w:rPr>
          <w:rFonts w:ascii="Arial" w:hAnsi="Arial" w:cs="Arial"/>
        </w:rPr>
        <w:t xml:space="preserve"> which can never be completely removed</w:t>
      </w:r>
      <w:r w:rsidR="005E16F9" w:rsidRPr="002E2264">
        <w:rPr>
          <w:rFonts w:ascii="Arial" w:hAnsi="Arial" w:cs="Arial"/>
        </w:rPr>
        <w:t>,</w:t>
      </w:r>
      <w:r w:rsidR="00C47988" w:rsidRPr="002E2264">
        <w:rPr>
          <w:rFonts w:ascii="Arial" w:hAnsi="Arial" w:cs="Arial"/>
        </w:rPr>
        <w:t xml:space="preserve"> were acknowledged throughout the essay</w:t>
      </w:r>
      <w:r w:rsidRPr="002E2264">
        <w:rPr>
          <w:rFonts w:ascii="Arial" w:hAnsi="Arial" w:cs="Arial"/>
        </w:rPr>
        <w:t xml:space="preserve"> (Cohen, Manion and Morrison, 2018). </w:t>
      </w:r>
      <w:r w:rsidR="00845968" w:rsidRPr="002E2264">
        <w:rPr>
          <w:rFonts w:ascii="Arial" w:hAnsi="Arial" w:cs="Arial"/>
        </w:rPr>
        <w:t xml:space="preserve">However, within this section the reliability and </w:t>
      </w:r>
      <w:r w:rsidR="0029606C" w:rsidRPr="002E2264">
        <w:rPr>
          <w:rFonts w:ascii="Arial" w:hAnsi="Arial" w:cs="Arial"/>
        </w:rPr>
        <w:t xml:space="preserve">validity of the </w:t>
      </w:r>
      <w:r w:rsidRPr="002E2264">
        <w:rPr>
          <w:rFonts w:ascii="Arial" w:hAnsi="Arial" w:cs="Arial"/>
        </w:rPr>
        <w:t xml:space="preserve">“classroom-based action research” </w:t>
      </w:r>
      <w:r w:rsidR="0029606C" w:rsidRPr="002E2264">
        <w:rPr>
          <w:rFonts w:ascii="Arial" w:hAnsi="Arial" w:cs="Arial"/>
        </w:rPr>
        <w:t>w</w:t>
      </w:r>
      <w:r w:rsidR="00617230" w:rsidRPr="002E2264">
        <w:rPr>
          <w:rFonts w:ascii="Arial" w:hAnsi="Arial" w:cs="Arial"/>
        </w:rPr>
        <w:t>ere</w:t>
      </w:r>
      <w:r w:rsidR="0029606C" w:rsidRPr="002E2264">
        <w:rPr>
          <w:rFonts w:ascii="Arial" w:hAnsi="Arial" w:cs="Arial"/>
        </w:rPr>
        <w:t xml:space="preserve"> analyse</w:t>
      </w:r>
      <w:r w:rsidR="00252A5D" w:rsidRPr="002E2264">
        <w:rPr>
          <w:rFonts w:ascii="Arial" w:hAnsi="Arial" w:cs="Arial"/>
        </w:rPr>
        <w:t>d</w:t>
      </w:r>
      <w:r w:rsidRPr="002E2264">
        <w:rPr>
          <w:rFonts w:ascii="Arial" w:hAnsi="Arial" w:cs="Arial"/>
        </w:rPr>
        <w:t xml:space="preserve"> (</w:t>
      </w:r>
      <w:proofErr w:type="spellStart"/>
      <w:r w:rsidRPr="002E2264">
        <w:rPr>
          <w:rFonts w:ascii="Arial" w:hAnsi="Arial" w:cs="Arial"/>
        </w:rPr>
        <w:t>Mertler</w:t>
      </w:r>
      <w:proofErr w:type="spellEnd"/>
      <w:r w:rsidRPr="002E2264">
        <w:rPr>
          <w:rFonts w:ascii="Arial" w:hAnsi="Arial" w:cs="Arial"/>
        </w:rPr>
        <w:t>, 2014, p.149). For instance, validity was demonstrated with the research tools</w:t>
      </w:r>
      <w:r w:rsidR="00866163" w:rsidRPr="002E2264">
        <w:rPr>
          <w:rFonts w:ascii="Arial" w:hAnsi="Arial" w:cs="Arial"/>
        </w:rPr>
        <w:t>’</w:t>
      </w:r>
      <w:r w:rsidRPr="002E2264">
        <w:rPr>
          <w:rFonts w:ascii="Arial" w:hAnsi="Arial" w:cs="Arial"/>
        </w:rPr>
        <w:t xml:space="preserve"> questions</w:t>
      </w:r>
      <w:r w:rsidR="00495DE4" w:rsidRPr="002E2264">
        <w:rPr>
          <w:rFonts w:ascii="Arial" w:hAnsi="Arial" w:cs="Arial"/>
        </w:rPr>
        <w:t>, w</w:t>
      </w:r>
      <w:r w:rsidR="004D1AD0" w:rsidRPr="002E2264">
        <w:rPr>
          <w:rFonts w:ascii="Arial" w:hAnsi="Arial" w:cs="Arial"/>
        </w:rPr>
        <w:t>hich were critical</w:t>
      </w:r>
      <w:r w:rsidR="00495DE4" w:rsidRPr="002E2264">
        <w:rPr>
          <w:rFonts w:ascii="Arial" w:hAnsi="Arial" w:cs="Arial"/>
        </w:rPr>
        <w:t>ly</w:t>
      </w:r>
      <w:r w:rsidR="004D1AD0" w:rsidRPr="002E2264">
        <w:rPr>
          <w:rFonts w:ascii="Arial" w:hAnsi="Arial" w:cs="Arial"/>
        </w:rPr>
        <w:t xml:space="preserve"> </w:t>
      </w:r>
      <w:r w:rsidR="00C07A6B" w:rsidRPr="002E2264">
        <w:rPr>
          <w:rFonts w:ascii="Arial" w:hAnsi="Arial" w:cs="Arial"/>
        </w:rPr>
        <w:t>analysed</w:t>
      </w:r>
      <w:r w:rsidR="004D1AD0" w:rsidRPr="002E2264">
        <w:rPr>
          <w:rFonts w:ascii="Arial" w:hAnsi="Arial" w:cs="Arial"/>
        </w:rPr>
        <w:t xml:space="preserve"> to ensure they met the research</w:t>
      </w:r>
      <w:r w:rsidR="00AD1F22" w:rsidRPr="002E2264">
        <w:rPr>
          <w:rFonts w:ascii="Arial" w:hAnsi="Arial" w:cs="Arial"/>
        </w:rPr>
        <w:t xml:space="preserve"> </w:t>
      </w:r>
      <w:r w:rsidR="00ED0553" w:rsidRPr="002E2264">
        <w:rPr>
          <w:rFonts w:ascii="Arial" w:hAnsi="Arial" w:cs="Arial"/>
        </w:rPr>
        <w:t xml:space="preserve">themes of the </w:t>
      </w:r>
      <w:r w:rsidR="00A60F25" w:rsidRPr="002E2264">
        <w:rPr>
          <w:rFonts w:ascii="Arial" w:hAnsi="Arial" w:cs="Arial"/>
        </w:rPr>
        <w:t>effectiveness</w:t>
      </w:r>
      <w:r w:rsidR="00ED0553" w:rsidRPr="002E2264">
        <w:rPr>
          <w:rFonts w:ascii="Arial" w:hAnsi="Arial" w:cs="Arial"/>
        </w:rPr>
        <w:t xml:space="preserve"> and </w:t>
      </w:r>
      <w:r w:rsidR="00A60F25" w:rsidRPr="002E2264">
        <w:rPr>
          <w:rFonts w:ascii="Arial" w:hAnsi="Arial" w:cs="Arial"/>
        </w:rPr>
        <w:t>engagement</w:t>
      </w:r>
      <w:r w:rsidR="00ED0553" w:rsidRPr="002E2264">
        <w:rPr>
          <w:rFonts w:ascii="Arial" w:hAnsi="Arial" w:cs="Arial"/>
        </w:rPr>
        <w:t xml:space="preserve"> of</w:t>
      </w:r>
      <w:r w:rsidR="00FE186D" w:rsidRPr="002E2264">
        <w:rPr>
          <w:rFonts w:ascii="Arial" w:hAnsi="Arial" w:cs="Arial"/>
        </w:rPr>
        <w:t xml:space="preserve"> </w:t>
      </w:r>
      <w:r w:rsidRPr="002E2264">
        <w:rPr>
          <w:rFonts w:ascii="Arial" w:hAnsi="Arial" w:cs="Arial"/>
        </w:rPr>
        <w:t>written feedback</w:t>
      </w:r>
      <w:r w:rsidR="006A13C8" w:rsidRPr="002E2264">
        <w:rPr>
          <w:rFonts w:ascii="Arial" w:hAnsi="Arial" w:cs="Arial"/>
        </w:rPr>
        <w:t xml:space="preserve">. </w:t>
      </w:r>
      <w:r w:rsidR="004C1C2F" w:rsidRPr="002E2264">
        <w:rPr>
          <w:rFonts w:ascii="Arial" w:hAnsi="Arial" w:cs="Arial"/>
        </w:rPr>
        <w:t xml:space="preserve">Moreover, reliability was secured </w:t>
      </w:r>
      <w:r w:rsidR="0061351A" w:rsidRPr="002E2264">
        <w:rPr>
          <w:rFonts w:ascii="Arial" w:hAnsi="Arial" w:cs="Arial"/>
        </w:rPr>
        <w:t xml:space="preserve">through </w:t>
      </w:r>
      <w:r w:rsidR="00E2365C" w:rsidRPr="002E2264">
        <w:rPr>
          <w:rFonts w:ascii="Arial" w:hAnsi="Arial" w:cs="Arial"/>
        </w:rPr>
        <w:t>ensuring consistency was present in the data collected</w:t>
      </w:r>
      <w:r w:rsidRPr="002E2264">
        <w:rPr>
          <w:rFonts w:ascii="Arial" w:hAnsi="Arial" w:cs="Arial"/>
        </w:rPr>
        <w:t xml:space="preserve"> (</w:t>
      </w:r>
      <w:proofErr w:type="spellStart"/>
      <w:r w:rsidRPr="002E2264">
        <w:rPr>
          <w:rFonts w:ascii="Arial" w:hAnsi="Arial" w:cs="Arial"/>
        </w:rPr>
        <w:t>Mertler</w:t>
      </w:r>
      <w:proofErr w:type="spellEnd"/>
      <w:r w:rsidRPr="002E2264">
        <w:rPr>
          <w:rFonts w:ascii="Arial" w:hAnsi="Arial" w:cs="Arial"/>
        </w:rPr>
        <w:t xml:space="preserve">, 2014). This consistency and thus, reliability </w:t>
      </w:r>
      <w:r w:rsidR="00D963C4" w:rsidRPr="002E2264">
        <w:rPr>
          <w:rFonts w:ascii="Arial" w:hAnsi="Arial" w:cs="Arial"/>
        </w:rPr>
        <w:t>were</w:t>
      </w:r>
      <w:r w:rsidRPr="002E2264">
        <w:rPr>
          <w:rFonts w:ascii="Arial" w:hAnsi="Arial" w:cs="Arial"/>
        </w:rPr>
        <w:t xml:space="preserve"> indicated using triangulation </w:t>
      </w:r>
      <w:r w:rsidR="00CF16B7" w:rsidRPr="002E2264">
        <w:rPr>
          <w:rFonts w:ascii="Arial" w:hAnsi="Arial" w:cs="Arial"/>
        </w:rPr>
        <w:t xml:space="preserve">which </w:t>
      </w:r>
      <w:r w:rsidRPr="002E2264">
        <w:rPr>
          <w:rFonts w:ascii="Arial" w:hAnsi="Arial" w:cs="Arial"/>
        </w:rPr>
        <w:t xml:space="preserve">collected and analysed </w:t>
      </w:r>
      <w:r w:rsidR="00CF16B7" w:rsidRPr="002E2264">
        <w:rPr>
          <w:rFonts w:ascii="Arial" w:hAnsi="Arial" w:cs="Arial"/>
        </w:rPr>
        <w:t xml:space="preserve">the data </w:t>
      </w:r>
      <w:r w:rsidRPr="002E2264">
        <w:rPr>
          <w:rFonts w:ascii="Arial" w:hAnsi="Arial" w:cs="Arial"/>
        </w:rPr>
        <w:t>from numerous sources</w:t>
      </w:r>
      <w:r w:rsidR="00495DE4" w:rsidRPr="002E2264">
        <w:rPr>
          <w:rFonts w:ascii="Arial" w:hAnsi="Arial" w:cs="Arial"/>
        </w:rPr>
        <w:t>, such as</w:t>
      </w:r>
      <w:r w:rsidRPr="002E2264">
        <w:rPr>
          <w:rFonts w:ascii="Arial" w:hAnsi="Arial" w:cs="Arial"/>
        </w:rPr>
        <w:t xml:space="preserve"> the research tools</w:t>
      </w:r>
      <w:r w:rsidR="00495DE4" w:rsidRPr="002E2264">
        <w:rPr>
          <w:rFonts w:ascii="Arial" w:hAnsi="Arial" w:cs="Arial"/>
        </w:rPr>
        <w:t>,</w:t>
      </w:r>
      <w:r w:rsidRPr="002E2264">
        <w:rPr>
          <w:rFonts w:ascii="Arial" w:hAnsi="Arial" w:cs="Arial"/>
        </w:rPr>
        <w:t xml:space="preserve"> to understand </w:t>
      </w:r>
      <w:r w:rsidR="00C650C6" w:rsidRPr="002E2264">
        <w:rPr>
          <w:rFonts w:ascii="Arial" w:hAnsi="Arial" w:cs="Arial"/>
        </w:rPr>
        <w:t>if they were consistent</w:t>
      </w:r>
      <w:r w:rsidRPr="002E2264">
        <w:rPr>
          <w:rFonts w:ascii="Arial" w:hAnsi="Arial" w:cs="Arial"/>
        </w:rPr>
        <w:t xml:space="preserve"> (NFER, 2013). </w:t>
      </w:r>
    </w:p>
    <w:p w14:paraId="0733B593" w14:textId="6406D9B6" w:rsidR="00493996" w:rsidRPr="002E2264" w:rsidRDefault="00493996" w:rsidP="00B17A9B">
      <w:pPr>
        <w:spacing w:line="360" w:lineRule="auto"/>
        <w:jc w:val="both"/>
        <w:rPr>
          <w:rFonts w:ascii="Arial" w:hAnsi="Arial" w:cs="Arial"/>
          <w:bdr w:val="none" w:sz="0" w:space="0" w:color="auto" w:frame="1"/>
          <w:shd w:val="clear" w:color="auto" w:fill="FFFFFF"/>
        </w:rPr>
      </w:pPr>
      <w:r w:rsidRPr="002E2264">
        <w:rPr>
          <w:rFonts w:ascii="Arial" w:hAnsi="Arial" w:cs="Arial"/>
          <w:bdr w:val="none" w:sz="0" w:space="0" w:color="auto" w:frame="1"/>
          <w:shd w:val="clear" w:color="auto" w:fill="FFFFFF"/>
        </w:rPr>
        <w:t xml:space="preserve">Within the research, questionnaires, interviews and an observation were used to </w:t>
      </w:r>
      <w:r w:rsidR="00495DE4" w:rsidRPr="002E2264">
        <w:rPr>
          <w:rFonts w:ascii="Arial" w:hAnsi="Arial" w:cs="Arial"/>
          <w:bdr w:val="none" w:sz="0" w:space="0" w:color="auto" w:frame="1"/>
          <w:shd w:val="clear" w:color="auto" w:fill="FFFFFF"/>
        </w:rPr>
        <w:t>explore</w:t>
      </w:r>
      <w:r w:rsidRPr="002E2264">
        <w:rPr>
          <w:rFonts w:ascii="Arial" w:hAnsi="Arial" w:cs="Arial"/>
          <w:bdr w:val="none" w:sz="0" w:space="0" w:color="auto" w:frame="1"/>
          <w:shd w:val="clear" w:color="auto" w:fill="FFFFFF"/>
        </w:rPr>
        <w:t xml:space="preserve"> the question “To what extent is written feedback used by pupils to support progression?" Within this section, the most relevant findings </w:t>
      </w:r>
      <w:r w:rsidR="00C14EB0" w:rsidRPr="002E2264">
        <w:rPr>
          <w:rFonts w:ascii="Arial" w:hAnsi="Arial" w:cs="Arial"/>
          <w:bdr w:val="none" w:sz="0" w:space="0" w:color="auto" w:frame="1"/>
          <w:shd w:val="clear" w:color="auto" w:fill="FFFFFF"/>
        </w:rPr>
        <w:t xml:space="preserve">were </w:t>
      </w:r>
      <w:r w:rsidRPr="002E2264">
        <w:rPr>
          <w:rFonts w:ascii="Arial" w:hAnsi="Arial" w:cs="Arial"/>
          <w:bdr w:val="none" w:sz="0" w:space="0" w:color="auto" w:frame="1"/>
          <w:shd w:val="clear" w:color="auto" w:fill="FFFFFF"/>
        </w:rPr>
        <w:t>evaluated using themes</w:t>
      </w:r>
      <w:r w:rsidR="00477210" w:rsidRPr="002E2264">
        <w:rPr>
          <w:rFonts w:ascii="Arial" w:hAnsi="Arial" w:cs="Arial"/>
          <w:bdr w:val="none" w:sz="0" w:space="0" w:color="auto" w:frame="1"/>
          <w:shd w:val="clear" w:color="auto" w:fill="FFFFFF"/>
        </w:rPr>
        <w:t xml:space="preserve">. </w:t>
      </w:r>
    </w:p>
    <w:p w14:paraId="780EA73E" w14:textId="41B27AD3" w:rsidR="008B3A94" w:rsidRPr="002E2264" w:rsidRDefault="00E6533A" w:rsidP="00B17A9B">
      <w:pPr>
        <w:spacing w:line="360" w:lineRule="auto"/>
        <w:jc w:val="both"/>
        <w:rPr>
          <w:rFonts w:ascii="Arial" w:hAnsi="Arial" w:cs="Arial"/>
          <w:bdr w:val="none" w:sz="0" w:space="0" w:color="auto" w:frame="1"/>
          <w:shd w:val="clear" w:color="auto" w:fill="FFFFFF"/>
        </w:rPr>
      </w:pPr>
      <w:r w:rsidRPr="002E2264">
        <w:rPr>
          <w:rFonts w:ascii="Arial" w:hAnsi="Arial" w:cs="Arial"/>
          <w:noProof/>
          <w:lang w:eastAsia="en-GB"/>
        </w:rPr>
        <w:drawing>
          <wp:anchor distT="0" distB="0" distL="114300" distR="114300" simplePos="0" relativeHeight="251659264" behindDoc="1" locked="0" layoutInCell="1" allowOverlap="1" wp14:anchorId="6E1A3C75" wp14:editId="05365D7E">
            <wp:simplePos x="0" y="0"/>
            <wp:positionH relativeFrom="margin">
              <wp:posOffset>530532</wp:posOffset>
            </wp:positionH>
            <wp:positionV relativeFrom="paragraph">
              <wp:posOffset>50349</wp:posOffset>
            </wp:positionV>
            <wp:extent cx="4987290" cy="2466975"/>
            <wp:effectExtent l="19050" t="19050" r="22860" b="28575"/>
            <wp:wrapTight wrapText="bothSides">
              <wp:wrapPolygon edited="0">
                <wp:start x="-83" y="-167"/>
                <wp:lineTo x="-83" y="21683"/>
                <wp:lineTo x="21617" y="21683"/>
                <wp:lineTo x="21617" y="-167"/>
                <wp:lineTo x="-83" y="-167"/>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7477" t="42403" r="26456" b="29103"/>
                    <a:stretch/>
                  </pic:blipFill>
                  <pic:spPr bwMode="auto">
                    <a:xfrm>
                      <a:off x="0" y="0"/>
                      <a:ext cx="4987290" cy="24669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32ECF5" w14:textId="77777777" w:rsidR="008B3A94" w:rsidRPr="002E2264" w:rsidRDefault="008B3A94" w:rsidP="00B17A9B">
      <w:pPr>
        <w:spacing w:line="360" w:lineRule="auto"/>
        <w:jc w:val="both"/>
        <w:rPr>
          <w:rFonts w:ascii="Arial" w:hAnsi="Arial" w:cs="Arial"/>
          <w:bdr w:val="none" w:sz="0" w:space="0" w:color="auto" w:frame="1"/>
          <w:shd w:val="clear" w:color="auto" w:fill="FFFFFF"/>
        </w:rPr>
      </w:pPr>
    </w:p>
    <w:p w14:paraId="65C9877D" w14:textId="29B28C06" w:rsidR="00493996" w:rsidRPr="002E2264" w:rsidRDefault="00493996" w:rsidP="00B17A9B">
      <w:pPr>
        <w:spacing w:line="360" w:lineRule="auto"/>
        <w:jc w:val="both"/>
        <w:rPr>
          <w:rFonts w:ascii="Arial" w:hAnsi="Arial" w:cs="Arial"/>
          <w:bdr w:val="none" w:sz="0" w:space="0" w:color="auto" w:frame="1"/>
          <w:shd w:val="clear" w:color="auto" w:fill="FFFFFF"/>
        </w:rPr>
      </w:pPr>
    </w:p>
    <w:p w14:paraId="7F5FC45C" w14:textId="77777777" w:rsidR="00493996" w:rsidRPr="002E2264" w:rsidRDefault="00493996" w:rsidP="00B17A9B">
      <w:pPr>
        <w:spacing w:line="360" w:lineRule="auto"/>
        <w:jc w:val="both"/>
        <w:rPr>
          <w:rFonts w:ascii="Arial" w:hAnsi="Arial" w:cs="Arial"/>
          <w:bdr w:val="none" w:sz="0" w:space="0" w:color="auto" w:frame="1"/>
          <w:shd w:val="clear" w:color="auto" w:fill="FFFFFF"/>
        </w:rPr>
      </w:pPr>
    </w:p>
    <w:p w14:paraId="17FD0A97" w14:textId="77777777" w:rsidR="00493996" w:rsidRPr="002E2264" w:rsidRDefault="00493996" w:rsidP="00B17A9B">
      <w:pPr>
        <w:spacing w:line="360" w:lineRule="auto"/>
        <w:jc w:val="both"/>
        <w:rPr>
          <w:rFonts w:ascii="Arial" w:hAnsi="Arial" w:cs="Arial"/>
          <w:bdr w:val="none" w:sz="0" w:space="0" w:color="auto" w:frame="1"/>
          <w:shd w:val="clear" w:color="auto" w:fill="FFFFFF"/>
        </w:rPr>
      </w:pPr>
    </w:p>
    <w:p w14:paraId="618BFE6C" w14:textId="77777777" w:rsidR="00493996" w:rsidRPr="002E2264" w:rsidRDefault="00493996" w:rsidP="00B17A9B">
      <w:pPr>
        <w:spacing w:line="360" w:lineRule="auto"/>
        <w:jc w:val="both"/>
        <w:rPr>
          <w:rFonts w:ascii="Arial" w:hAnsi="Arial" w:cs="Arial"/>
          <w:bdr w:val="none" w:sz="0" w:space="0" w:color="auto" w:frame="1"/>
          <w:shd w:val="clear" w:color="auto" w:fill="FFFFFF"/>
        </w:rPr>
      </w:pPr>
    </w:p>
    <w:p w14:paraId="52AC5E95" w14:textId="29955B89" w:rsidR="00493996" w:rsidRPr="002E2264" w:rsidRDefault="00E6533A" w:rsidP="00B17A9B">
      <w:pPr>
        <w:spacing w:line="360" w:lineRule="auto"/>
        <w:jc w:val="both"/>
        <w:rPr>
          <w:rFonts w:ascii="Arial" w:hAnsi="Arial" w:cs="Arial"/>
          <w:bdr w:val="none" w:sz="0" w:space="0" w:color="auto" w:frame="1"/>
          <w:shd w:val="clear" w:color="auto" w:fill="FFFFFF"/>
        </w:rPr>
      </w:pPr>
      <w:r w:rsidRPr="002E2264">
        <w:rPr>
          <w:rFonts w:ascii="Arial" w:hAnsi="Arial" w:cs="Arial"/>
          <w:noProof/>
          <w:lang w:eastAsia="en-GB"/>
        </w:rPr>
        <mc:AlternateContent>
          <mc:Choice Requires="wps">
            <w:drawing>
              <wp:anchor distT="0" distB="0" distL="114300" distR="114300" simplePos="0" relativeHeight="251660288" behindDoc="0" locked="0" layoutInCell="1" allowOverlap="1" wp14:anchorId="0D8ECC8B" wp14:editId="71C7AE64">
                <wp:simplePos x="0" y="0"/>
                <wp:positionH relativeFrom="margin">
                  <wp:posOffset>994410</wp:posOffset>
                </wp:positionH>
                <wp:positionV relativeFrom="paragraph">
                  <wp:posOffset>534035</wp:posOffset>
                </wp:positionV>
                <wp:extent cx="4419600" cy="635"/>
                <wp:effectExtent l="0" t="0" r="0" b="6985"/>
                <wp:wrapTopAndBottom/>
                <wp:docPr id="1" name="Text Box 1"/>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wps:spPr>
                      <wps:txbx>
                        <w:txbxContent>
                          <w:p w14:paraId="10AA52B8" w14:textId="77777777" w:rsidR="00493996" w:rsidRPr="00E752E8" w:rsidRDefault="00493996" w:rsidP="00493996">
                            <w:pPr>
                              <w:pStyle w:val="Caption"/>
                              <w:rPr>
                                <w:noProof/>
                                <w:sz w:val="22"/>
                                <w:szCs w:val="22"/>
                              </w:rPr>
                            </w:pPr>
                            <w:r w:rsidRPr="00E752E8">
                              <w:rPr>
                                <w:sz w:val="22"/>
                                <w:szCs w:val="22"/>
                              </w:rPr>
                              <w:t>Figure 1- How often do you receive written feedback? (Pupil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D8ECC8B" id="_x0000_t202" coordsize="21600,21600" o:spt="202" path="m,l,21600r21600,l21600,xe">
                <v:stroke joinstyle="miter"/>
                <v:path gradientshapeok="t" o:connecttype="rect"/>
              </v:shapetype>
              <v:shape id="Text Box 1" o:spid="_x0000_s1026" type="#_x0000_t202" style="position:absolute;left:0;text-align:left;margin-left:78.3pt;margin-top:42.05pt;width:348pt;height:.05pt;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" stroked="f">
                <v:textbox style="mso-fit-shape-to-text:t" inset="0,0,0,0">
                  <w:txbxContent>
                    <w:p w14:paraId="10AA52B8" w14:textId="77777777" w:rsidR="00493996" w:rsidRPr="00E752E8" w:rsidRDefault="00493996" w:rsidP="00493996">
                      <w:pPr>
                        <w:pStyle w:val="Caption"/>
                        <w:rPr>
                          <w:noProof/>
                          <w:sz w:val="22"/>
                          <w:szCs w:val="22"/>
                        </w:rPr>
                      </w:pPr>
                      <w:r w:rsidRPr="00E752E8">
                        <w:rPr>
                          <w:sz w:val="22"/>
                          <w:szCs w:val="22"/>
                        </w:rPr>
                        <w:t>Figure 1- How often do you receive written feedback? (Pupil questionnaire)</w:t>
                      </w:r>
                    </w:p>
                  </w:txbxContent>
                </v:textbox>
                <w10:wrap type="topAndBottom" anchorx="margin"/>
              </v:shape>
            </w:pict>
          </mc:Fallback>
        </mc:AlternateContent>
      </w:r>
    </w:p>
    <w:p w14:paraId="4CAF78F2" w14:textId="39276B36" w:rsidR="00493996" w:rsidRDefault="00CC3CE0" w:rsidP="00C14EB0">
      <w:pPr>
        <w:tabs>
          <w:tab w:val="left" w:pos="2265"/>
        </w:tabs>
        <w:rPr>
          <w:rFonts w:ascii="Arial" w:hAnsi="Arial" w:cs="Arial"/>
          <w:bdr w:val="none" w:sz="0" w:space="0" w:color="auto" w:frame="1"/>
          <w:shd w:val="clear" w:color="auto" w:fill="FFFFFF"/>
        </w:rPr>
      </w:pPr>
      <w:r w:rsidRPr="002E2264">
        <w:rPr>
          <w:rFonts w:ascii="Arial" w:hAnsi="Arial" w:cs="Arial"/>
          <w:noProof/>
          <w:lang w:eastAsia="en-GB"/>
        </w:rPr>
        <w:lastRenderedPageBreak/>
        <w:drawing>
          <wp:anchor distT="0" distB="0" distL="114300" distR="114300" simplePos="0" relativeHeight="251662336" behindDoc="1" locked="0" layoutInCell="1" allowOverlap="1" wp14:anchorId="362FD89D" wp14:editId="3704F1B2">
            <wp:simplePos x="0" y="0"/>
            <wp:positionH relativeFrom="margin">
              <wp:posOffset>545465</wp:posOffset>
            </wp:positionH>
            <wp:positionV relativeFrom="paragraph">
              <wp:posOffset>28575</wp:posOffset>
            </wp:positionV>
            <wp:extent cx="5030470" cy="2456815"/>
            <wp:effectExtent l="19050" t="19050" r="17780" b="19685"/>
            <wp:wrapTight wrapText="bothSides">
              <wp:wrapPolygon edited="0">
                <wp:start x="-82" y="-167"/>
                <wp:lineTo x="-82" y="21606"/>
                <wp:lineTo x="21595" y="21606"/>
                <wp:lineTo x="21595" y="-167"/>
                <wp:lineTo x="-82" y="-167"/>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7513" t="37101" r="26062" b="34031"/>
                    <a:stretch/>
                  </pic:blipFill>
                  <pic:spPr bwMode="auto">
                    <a:xfrm>
                      <a:off x="0" y="0"/>
                      <a:ext cx="5030470" cy="245681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80C32CC" w14:textId="1C886F6D" w:rsidR="00CC3CE0" w:rsidRPr="002E2264" w:rsidRDefault="00CC3CE0" w:rsidP="00C14EB0">
      <w:pPr>
        <w:tabs>
          <w:tab w:val="left" w:pos="2265"/>
        </w:tabs>
        <w:rPr>
          <w:rFonts w:ascii="Arial" w:hAnsi="Arial" w:cs="Arial"/>
          <w:bdr w:val="none" w:sz="0" w:space="0" w:color="auto" w:frame="1"/>
          <w:shd w:val="clear" w:color="auto" w:fill="FFFFFF"/>
        </w:rPr>
      </w:pPr>
    </w:p>
    <w:p w14:paraId="02BFA7AC" w14:textId="4E7DA481" w:rsidR="00493996" w:rsidRPr="002E2264" w:rsidRDefault="00493996" w:rsidP="00B17A9B">
      <w:pPr>
        <w:spacing w:line="360" w:lineRule="auto"/>
        <w:jc w:val="both"/>
        <w:rPr>
          <w:rFonts w:ascii="Arial" w:hAnsi="Arial" w:cs="Arial"/>
          <w:bdr w:val="none" w:sz="0" w:space="0" w:color="auto" w:frame="1"/>
          <w:shd w:val="clear" w:color="auto" w:fill="FFFFFF"/>
        </w:rPr>
      </w:pPr>
    </w:p>
    <w:p w14:paraId="0D90171A" w14:textId="666B573D" w:rsidR="00493996" w:rsidRPr="002E2264" w:rsidRDefault="00493996" w:rsidP="00B17A9B">
      <w:pPr>
        <w:spacing w:line="360" w:lineRule="auto"/>
        <w:jc w:val="both"/>
        <w:rPr>
          <w:rFonts w:ascii="Arial" w:hAnsi="Arial" w:cs="Arial"/>
          <w:bdr w:val="none" w:sz="0" w:space="0" w:color="auto" w:frame="1"/>
          <w:shd w:val="clear" w:color="auto" w:fill="FFFFFF"/>
        </w:rPr>
      </w:pPr>
    </w:p>
    <w:p w14:paraId="6BD2FAF7" w14:textId="5A4E69AE" w:rsidR="00493996" w:rsidRPr="002E2264" w:rsidRDefault="00493996" w:rsidP="00B17A9B">
      <w:pPr>
        <w:spacing w:line="360" w:lineRule="auto"/>
        <w:jc w:val="both"/>
        <w:rPr>
          <w:rFonts w:ascii="Arial" w:hAnsi="Arial" w:cs="Arial"/>
          <w:bdr w:val="none" w:sz="0" w:space="0" w:color="auto" w:frame="1"/>
          <w:shd w:val="clear" w:color="auto" w:fill="FFFFFF"/>
        </w:rPr>
      </w:pPr>
    </w:p>
    <w:p w14:paraId="17F2C141" w14:textId="77777777" w:rsidR="00493996" w:rsidRPr="002E2264" w:rsidRDefault="00493996" w:rsidP="00B17A9B">
      <w:pPr>
        <w:spacing w:line="360" w:lineRule="auto"/>
        <w:jc w:val="both"/>
        <w:rPr>
          <w:rFonts w:ascii="Arial" w:hAnsi="Arial" w:cs="Arial"/>
          <w:bdr w:val="none" w:sz="0" w:space="0" w:color="auto" w:frame="1"/>
          <w:shd w:val="clear" w:color="auto" w:fill="FFFFFF"/>
        </w:rPr>
      </w:pPr>
    </w:p>
    <w:p w14:paraId="56ECA744" w14:textId="77777777" w:rsidR="00493996" w:rsidRPr="002E2264" w:rsidRDefault="00493996" w:rsidP="00B17A9B">
      <w:pPr>
        <w:spacing w:line="360" w:lineRule="auto"/>
        <w:jc w:val="both"/>
        <w:rPr>
          <w:rFonts w:ascii="Arial" w:hAnsi="Arial" w:cs="Arial"/>
          <w:bdr w:val="none" w:sz="0" w:space="0" w:color="auto" w:frame="1"/>
          <w:shd w:val="clear" w:color="auto" w:fill="FFFFFF"/>
        </w:rPr>
      </w:pPr>
    </w:p>
    <w:p w14:paraId="4FD9AE93" w14:textId="0FE8FB0F" w:rsidR="00493996" w:rsidRPr="002E2264" w:rsidRDefault="00493996" w:rsidP="00B17A9B">
      <w:pPr>
        <w:spacing w:line="360" w:lineRule="auto"/>
        <w:jc w:val="both"/>
        <w:rPr>
          <w:rFonts w:ascii="Arial" w:hAnsi="Arial" w:cs="Arial"/>
          <w:bdr w:val="none" w:sz="0" w:space="0" w:color="auto" w:frame="1"/>
          <w:shd w:val="clear" w:color="auto" w:fill="FFFFFF"/>
        </w:rPr>
      </w:pPr>
    </w:p>
    <w:p w14:paraId="2E57CB07" w14:textId="77F42691" w:rsidR="008B3A94" w:rsidRPr="002E2264" w:rsidRDefault="00E752E8" w:rsidP="00B17A9B">
      <w:pPr>
        <w:spacing w:line="360" w:lineRule="auto"/>
        <w:jc w:val="both"/>
        <w:rPr>
          <w:rFonts w:ascii="Arial" w:hAnsi="Arial" w:cs="Arial"/>
          <w:bdr w:val="none" w:sz="0" w:space="0" w:color="auto" w:frame="1"/>
          <w:shd w:val="clear" w:color="auto" w:fill="FFFFFF"/>
        </w:rPr>
      </w:pPr>
      <w:r w:rsidRPr="002E2264">
        <w:rPr>
          <w:rFonts w:ascii="Arial" w:hAnsi="Arial" w:cs="Arial"/>
          <w:noProof/>
          <w:lang w:eastAsia="en-GB"/>
        </w:rPr>
        <mc:AlternateContent>
          <mc:Choice Requires="wps">
            <w:drawing>
              <wp:anchor distT="0" distB="0" distL="114300" distR="114300" simplePos="0" relativeHeight="251663360" behindDoc="1" locked="0" layoutInCell="1" allowOverlap="1" wp14:anchorId="61243846" wp14:editId="652AA44F">
                <wp:simplePos x="0" y="0"/>
                <wp:positionH relativeFrom="margin">
                  <wp:posOffset>679450</wp:posOffset>
                </wp:positionH>
                <wp:positionV relativeFrom="paragraph">
                  <wp:posOffset>12700</wp:posOffset>
                </wp:positionV>
                <wp:extent cx="4674870" cy="205740"/>
                <wp:effectExtent l="0" t="0" r="0" b="3810"/>
                <wp:wrapTight wrapText="bothSides">
                  <wp:wrapPolygon edited="0">
                    <wp:start x="0" y="0"/>
                    <wp:lineTo x="0" y="20000"/>
                    <wp:lineTo x="21477" y="20000"/>
                    <wp:lineTo x="21477"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4674870" cy="205740"/>
                        </a:xfrm>
                        <a:prstGeom prst="rect">
                          <a:avLst/>
                        </a:prstGeom>
                        <a:solidFill>
                          <a:prstClr val="white"/>
                        </a:solidFill>
                        <a:ln>
                          <a:noFill/>
                        </a:ln>
                      </wps:spPr>
                      <wps:txbx>
                        <w:txbxContent>
                          <w:p w14:paraId="74F5B05F" w14:textId="77777777" w:rsidR="00493996" w:rsidRPr="00E752E8" w:rsidRDefault="00493996" w:rsidP="00493996">
                            <w:pPr>
                              <w:pStyle w:val="Caption"/>
                              <w:rPr>
                                <w:noProof/>
                                <w:sz w:val="22"/>
                                <w:szCs w:val="22"/>
                              </w:rPr>
                            </w:pPr>
                            <w:r w:rsidRPr="00E752E8">
                              <w:rPr>
                                <w:sz w:val="22"/>
                                <w:szCs w:val="22"/>
                              </w:rPr>
                              <w:t>Figure 2- How often do you respond to the written feedback? (Pupil questionnaire)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243846" id="Text Box 2" o:spid="_x0000_s1027" type="#_x0000_t202" style="position:absolute;left:0;text-align:left;margin-left:53.5pt;margin-top:1pt;width:368.1pt;height:16.2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" stroked="f">
                <v:textbox inset="0,0,0,0">
                  <w:txbxContent>
                    <w:p w14:paraId="74F5B05F" w14:textId="77777777" w:rsidR="00493996" w:rsidRPr="00E752E8" w:rsidRDefault="00493996" w:rsidP="00493996">
                      <w:pPr>
                        <w:pStyle w:val="Caption"/>
                        <w:rPr>
                          <w:noProof/>
                          <w:sz w:val="22"/>
                          <w:szCs w:val="22"/>
                        </w:rPr>
                      </w:pPr>
                      <w:r w:rsidRPr="00E752E8">
                        <w:rPr>
                          <w:sz w:val="22"/>
                          <w:szCs w:val="22"/>
                        </w:rPr>
                        <w:t>Figure 2- How often do you respond to the written feedback? (Pupil questionnaire)</w:t>
                      </w:r>
                    </w:p>
                  </w:txbxContent>
                </v:textbox>
                <w10:wrap type="tight" anchorx="margin"/>
              </v:shape>
            </w:pict>
          </mc:Fallback>
        </mc:AlternateContent>
      </w:r>
    </w:p>
    <w:p w14:paraId="3824D510" w14:textId="60395BC0" w:rsidR="008B3A94" w:rsidRPr="002E2264" w:rsidRDefault="00054CDE" w:rsidP="00DF3DF3">
      <w:pPr>
        <w:spacing w:line="360" w:lineRule="auto"/>
        <w:jc w:val="both"/>
        <w:rPr>
          <w:rFonts w:ascii="Arial" w:hAnsi="Arial" w:cs="Arial"/>
        </w:rPr>
      </w:pPr>
      <w:r w:rsidRPr="002E2264">
        <w:rPr>
          <w:rFonts w:ascii="Arial" w:hAnsi="Arial" w:cs="Arial"/>
        </w:rPr>
        <w:t>When analysing the findings, a theme that emerged was the disparity between written feedback being provided and engaged with. Fo</w:t>
      </w:r>
      <w:r w:rsidR="00C14EB0" w:rsidRPr="002E2264">
        <w:rPr>
          <w:rFonts w:ascii="Arial" w:hAnsi="Arial" w:cs="Arial"/>
        </w:rPr>
        <w:t>r instance, as demonstrated in F</w:t>
      </w:r>
      <w:r w:rsidRPr="002E2264">
        <w:rPr>
          <w:rFonts w:ascii="Arial" w:hAnsi="Arial" w:cs="Arial"/>
        </w:rPr>
        <w:t>igure 1</w:t>
      </w:r>
      <w:r w:rsidR="00470F2A" w:rsidRPr="002E2264">
        <w:rPr>
          <w:rFonts w:ascii="Arial" w:hAnsi="Arial" w:cs="Arial"/>
        </w:rPr>
        <w:t>,</w:t>
      </w:r>
      <w:r w:rsidRPr="002E2264">
        <w:rPr>
          <w:rFonts w:ascii="Arial" w:hAnsi="Arial" w:cs="Arial"/>
        </w:rPr>
        <w:t xml:space="preserve"> (Appendix 8) three out of five pupil participants and both teacher participants (Appendix 9) stated that written feedback was received “per piece of completed work”. Despite this, </w:t>
      </w:r>
      <w:proofErr w:type="gramStart"/>
      <w:r w:rsidRPr="002E2264">
        <w:rPr>
          <w:rFonts w:ascii="Arial" w:hAnsi="Arial" w:cs="Arial"/>
        </w:rPr>
        <w:t>the majority of</w:t>
      </w:r>
      <w:proofErr w:type="gramEnd"/>
      <w:r w:rsidRPr="002E2264">
        <w:rPr>
          <w:rFonts w:ascii="Arial" w:hAnsi="Arial" w:cs="Arial"/>
        </w:rPr>
        <w:t xml:space="preserve"> pupil participants stated they respond</w:t>
      </w:r>
      <w:r w:rsidR="00C14EB0" w:rsidRPr="002E2264">
        <w:rPr>
          <w:rFonts w:ascii="Arial" w:hAnsi="Arial" w:cs="Arial"/>
        </w:rPr>
        <w:t>ed</w:t>
      </w:r>
      <w:r w:rsidRPr="002E2264">
        <w:rPr>
          <w:rFonts w:ascii="Arial" w:hAnsi="Arial" w:cs="Arial"/>
        </w:rPr>
        <w:t xml:space="preserve"> to written feedbac</w:t>
      </w:r>
      <w:r w:rsidR="00495DE4" w:rsidRPr="002E2264">
        <w:rPr>
          <w:rFonts w:ascii="Arial" w:hAnsi="Arial" w:cs="Arial"/>
        </w:rPr>
        <w:t xml:space="preserve">k “twice a week” as shown </w:t>
      </w:r>
      <w:r w:rsidRPr="002E2264">
        <w:rPr>
          <w:rFonts w:ascii="Arial" w:hAnsi="Arial" w:cs="Arial"/>
        </w:rPr>
        <w:t xml:space="preserve">in </w:t>
      </w:r>
      <w:r w:rsidR="00C14EB0" w:rsidRPr="002E2264">
        <w:rPr>
          <w:rFonts w:ascii="Arial" w:hAnsi="Arial" w:cs="Arial"/>
        </w:rPr>
        <w:t>F</w:t>
      </w:r>
      <w:r w:rsidRPr="002E2264">
        <w:rPr>
          <w:rFonts w:ascii="Arial" w:hAnsi="Arial" w:cs="Arial"/>
        </w:rPr>
        <w:t xml:space="preserve">igure 2 (Appendix 8). </w:t>
      </w:r>
      <w:r w:rsidR="00334707" w:rsidRPr="002E2264">
        <w:rPr>
          <w:rFonts w:ascii="Arial" w:hAnsi="Arial" w:cs="Arial"/>
        </w:rPr>
        <w:t>T</w:t>
      </w:r>
      <w:r w:rsidR="00B441D1" w:rsidRPr="002E2264">
        <w:rPr>
          <w:rFonts w:ascii="Arial" w:hAnsi="Arial" w:cs="Arial"/>
        </w:rPr>
        <w:t xml:space="preserve">his posed </w:t>
      </w:r>
      <w:r w:rsidRPr="002E2264">
        <w:rPr>
          <w:rFonts w:ascii="Arial" w:hAnsi="Arial" w:cs="Arial"/>
        </w:rPr>
        <w:t>the question</w:t>
      </w:r>
      <w:r w:rsidR="00334707" w:rsidRPr="002E2264">
        <w:rPr>
          <w:rFonts w:ascii="Arial" w:hAnsi="Arial" w:cs="Arial"/>
        </w:rPr>
        <w:t xml:space="preserve"> </w:t>
      </w:r>
      <w:r w:rsidR="00495DE4" w:rsidRPr="002E2264">
        <w:rPr>
          <w:rFonts w:ascii="Arial" w:hAnsi="Arial" w:cs="Arial"/>
        </w:rPr>
        <w:t>as to why</w:t>
      </w:r>
      <w:r w:rsidR="00C14EB0" w:rsidRPr="002E2264">
        <w:rPr>
          <w:rFonts w:ascii="Arial" w:hAnsi="Arial" w:cs="Arial"/>
        </w:rPr>
        <w:t xml:space="preserve"> </w:t>
      </w:r>
      <w:r w:rsidRPr="002E2264">
        <w:rPr>
          <w:rFonts w:ascii="Arial" w:hAnsi="Arial" w:cs="Arial"/>
        </w:rPr>
        <w:t xml:space="preserve">there </w:t>
      </w:r>
      <w:r w:rsidR="00495DE4" w:rsidRPr="002E2264">
        <w:rPr>
          <w:rFonts w:ascii="Arial" w:hAnsi="Arial" w:cs="Arial"/>
        </w:rPr>
        <w:t xml:space="preserve">was </w:t>
      </w:r>
      <w:r w:rsidRPr="002E2264">
        <w:rPr>
          <w:rFonts w:ascii="Arial" w:hAnsi="Arial" w:cs="Arial"/>
        </w:rPr>
        <w:t>a disparity between written feedback</w:t>
      </w:r>
      <w:r w:rsidR="00495DE4" w:rsidRPr="002E2264">
        <w:rPr>
          <w:rFonts w:ascii="Arial" w:hAnsi="Arial" w:cs="Arial"/>
        </w:rPr>
        <w:t xml:space="preserve"> being provided and implemented. </w:t>
      </w:r>
      <w:r w:rsidRPr="002E2264">
        <w:rPr>
          <w:rFonts w:ascii="Arial" w:hAnsi="Arial" w:cs="Arial"/>
        </w:rPr>
        <w:t xml:space="preserve"> Carless in Brooks </w:t>
      </w:r>
      <w:r w:rsidRPr="002E2264">
        <w:rPr>
          <w:rFonts w:ascii="Arial" w:hAnsi="Arial" w:cs="Arial"/>
          <w:i/>
          <w:iCs/>
        </w:rPr>
        <w:t>et al</w:t>
      </w:r>
      <w:r w:rsidR="00E06268" w:rsidRPr="002E2264">
        <w:rPr>
          <w:rFonts w:ascii="Arial" w:hAnsi="Arial" w:cs="Arial"/>
          <w:i/>
          <w:iCs/>
        </w:rPr>
        <w:t>.</w:t>
      </w:r>
      <w:r w:rsidRPr="002E2264">
        <w:rPr>
          <w:rFonts w:ascii="Arial" w:hAnsi="Arial" w:cs="Arial"/>
        </w:rPr>
        <w:t xml:space="preserve"> (2019) </w:t>
      </w:r>
      <w:r w:rsidR="00285C6B" w:rsidRPr="002E2264">
        <w:rPr>
          <w:rFonts w:ascii="Arial" w:hAnsi="Arial" w:cs="Arial"/>
        </w:rPr>
        <w:t xml:space="preserve">further emphasised this within the literature review stating </w:t>
      </w:r>
      <w:r w:rsidRPr="002E2264">
        <w:rPr>
          <w:rFonts w:ascii="Arial" w:hAnsi="Arial" w:cs="Arial"/>
        </w:rPr>
        <w:t xml:space="preserve">that pupils rarely implement </w:t>
      </w:r>
      <w:r w:rsidR="00495DE4" w:rsidRPr="002E2264">
        <w:rPr>
          <w:rFonts w:ascii="Arial" w:hAnsi="Arial" w:cs="Arial"/>
        </w:rPr>
        <w:t xml:space="preserve">feedback provided by teachers. </w:t>
      </w:r>
      <w:r w:rsidRPr="002E2264">
        <w:rPr>
          <w:rFonts w:ascii="Arial" w:hAnsi="Arial" w:cs="Arial"/>
        </w:rPr>
        <w:t xml:space="preserve">Hattie, Gan and Brooks in Brooks </w:t>
      </w:r>
      <w:r w:rsidRPr="002E2264">
        <w:rPr>
          <w:rFonts w:ascii="Arial" w:hAnsi="Arial" w:cs="Arial"/>
          <w:i/>
          <w:iCs/>
        </w:rPr>
        <w:t>et al</w:t>
      </w:r>
      <w:r w:rsidR="00E06268" w:rsidRPr="002E2264">
        <w:rPr>
          <w:rFonts w:ascii="Arial" w:hAnsi="Arial" w:cs="Arial"/>
          <w:i/>
          <w:iCs/>
        </w:rPr>
        <w:t>.</w:t>
      </w:r>
      <w:r w:rsidRPr="002E2264">
        <w:rPr>
          <w:rFonts w:ascii="Arial" w:hAnsi="Arial" w:cs="Arial"/>
          <w:i/>
          <w:iCs/>
        </w:rPr>
        <w:t xml:space="preserve"> </w:t>
      </w:r>
      <w:r w:rsidR="00495DE4" w:rsidRPr="002E2264">
        <w:rPr>
          <w:rFonts w:ascii="Arial" w:hAnsi="Arial" w:cs="Arial"/>
        </w:rPr>
        <w:t>(2019) suggested that it wa</w:t>
      </w:r>
      <w:r w:rsidRPr="002E2264">
        <w:rPr>
          <w:rFonts w:ascii="Arial" w:hAnsi="Arial" w:cs="Arial"/>
        </w:rPr>
        <w:t xml:space="preserve">s not how feedback </w:t>
      </w:r>
      <w:r w:rsidR="008B3A94" w:rsidRPr="002E2264">
        <w:rPr>
          <w:rFonts w:ascii="Arial" w:hAnsi="Arial" w:cs="Arial"/>
        </w:rPr>
        <w:t>was</w:t>
      </w:r>
      <w:r w:rsidRPr="002E2264">
        <w:rPr>
          <w:rFonts w:ascii="Arial" w:hAnsi="Arial" w:cs="Arial"/>
        </w:rPr>
        <w:t xml:space="preserve"> provided</w:t>
      </w:r>
      <w:r w:rsidR="008B3A94" w:rsidRPr="002E2264">
        <w:rPr>
          <w:rFonts w:ascii="Arial" w:hAnsi="Arial" w:cs="Arial"/>
        </w:rPr>
        <w:t xml:space="preserve"> by teachers but, how feedback wa</w:t>
      </w:r>
      <w:r w:rsidRPr="002E2264">
        <w:rPr>
          <w:rFonts w:ascii="Arial" w:hAnsi="Arial" w:cs="Arial"/>
        </w:rPr>
        <w:t>s r</w:t>
      </w:r>
      <w:r w:rsidR="00495DE4" w:rsidRPr="002E2264">
        <w:rPr>
          <w:rFonts w:ascii="Arial" w:hAnsi="Arial" w:cs="Arial"/>
        </w:rPr>
        <w:t>eceived by pupils which required</w:t>
      </w:r>
      <w:r w:rsidRPr="002E2264">
        <w:rPr>
          <w:rFonts w:ascii="Arial" w:hAnsi="Arial" w:cs="Arial"/>
        </w:rPr>
        <w:t xml:space="preserve"> further consideration. </w:t>
      </w:r>
    </w:p>
    <w:p w14:paraId="1F749A1C" w14:textId="2B678E7C" w:rsidR="006F636B" w:rsidRPr="002E2264" w:rsidRDefault="00DF3DF3" w:rsidP="006F636B">
      <w:pPr>
        <w:spacing w:line="360" w:lineRule="auto"/>
        <w:jc w:val="both"/>
        <w:rPr>
          <w:rFonts w:ascii="Arial" w:hAnsi="Arial" w:cs="Arial"/>
        </w:rPr>
      </w:pPr>
      <w:r w:rsidRPr="002E2264">
        <w:rPr>
          <w:rFonts w:ascii="Arial" w:hAnsi="Arial" w:cs="Arial"/>
        </w:rPr>
        <w:t xml:space="preserve">Furthermore, the teacher participants stated within their independent interviews (Appendix 10) that time was a possible barrier to engagement as opportunities </w:t>
      </w:r>
      <w:r w:rsidR="002C5711" w:rsidRPr="002E2264">
        <w:rPr>
          <w:rFonts w:ascii="Arial" w:hAnsi="Arial" w:cs="Arial"/>
        </w:rPr>
        <w:t>needed</w:t>
      </w:r>
      <w:r w:rsidRPr="002E2264">
        <w:rPr>
          <w:rFonts w:ascii="Arial" w:hAnsi="Arial" w:cs="Arial"/>
        </w:rPr>
        <w:t xml:space="preserve"> to be scheduled for pupils to have quality ti</w:t>
      </w:r>
      <w:r w:rsidR="00495DE4" w:rsidRPr="002E2264">
        <w:rPr>
          <w:rFonts w:ascii="Arial" w:hAnsi="Arial" w:cs="Arial"/>
        </w:rPr>
        <w:t>me to reflect on their feedback t</w:t>
      </w:r>
      <w:r w:rsidRPr="002E2264">
        <w:rPr>
          <w:rFonts w:ascii="Arial" w:hAnsi="Arial" w:cs="Arial"/>
        </w:rPr>
        <w:t>hus, reducing teaching time</w:t>
      </w:r>
      <w:r w:rsidR="00495DE4" w:rsidRPr="002E2264">
        <w:rPr>
          <w:rFonts w:ascii="Arial" w:hAnsi="Arial" w:cs="Arial"/>
        </w:rPr>
        <w:t>. H</w:t>
      </w:r>
      <w:r w:rsidRPr="002E2264">
        <w:rPr>
          <w:rFonts w:ascii="Arial" w:hAnsi="Arial" w:cs="Arial"/>
        </w:rPr>
        <w:t>owever, pupils benefit</w:t>
      </w:r>
      <w:r w:rsidR="001D4959" w:rsidRPr="002E2264">
        <w:rPr>
          <w:rFonts w:ascii="Arial" w:hAnsi="Arial" w:cs="Arial"/>
        </w:rPr>
        <w:t>ted</w:t>
      </w:r>
      <w:r w:rsidRPr="002E2264">
        <w:rPr>
          <w:rFonts w:ascii="Arial" w:hAnsi="Arial" w:cs="Arial"/>
        </w:rPr>
        <w:t xml:space="preserve"> from feedback as it enable</w:t>
      </w:r>
      <w:r w:rsidR="00847046" w:rsidRPr="002E2264">
        <w:rPr>
          <w:rFonts w:ascii="Arial" w:hAnsi="Arial" w:cs="Arial"/>
        </w:rPr>
        <w:t>d</w:t>
      </w:r>
      <w:r w:rsidR="00495DE4" w:rsidRPr="002E2264">
        <w:rPr>
          <w:rFonts w:ascii="Arial" w:hAnsi="Arial" w:cs="Arial"/>
        </w:rPr>
        <w:t xml:space="preserve"> them to believe they could</w:t>
      </w:r>
      <w:r w:rsidRPr="002E2264">
        <w:rPr>
          <w:rFonts w:ascii="Arial" w:hAnsi="Arial" w:cs="Arial"/>
        </w:rPr>
        <w:t xml:space="preserve"> improve and work towards </w:t>
      </w:r>
      <w:r w:rsidR="008149AA" w:rsidRPr="002E2264">
        <w:rPr>
          <w:rFonts w:ascii="Arial" w:hAnsi="Arial" w:cs="Arial"/>
        </w:rPr>
        <w:t>improvement as conveyed by</w:t>
      </w:r>
      <w:r w:rsidRPr="002E2264">
        <w:rPr>
          <w:rFonts w:ascii="Arial" w:hAnsi="Arial" w:cs="Arial"/>
        </w:rPr>
        <w:t xml:space="preserve"> </w:t>
      </w:r>
      <w:r w:rsidR="008149AA" w:rsidRPr="002E2264">
        <w:rPr>
          <w:rFonts w:ascii="Arial" w:hAnsi="Arial" w:cs="Arial"/>
        </w:rPr>
        <w:t>ARG</w:t>
      </w:r>
      <w:r w:rsidRPr="002E2264">
        <w:rPr>
          <w:rFonts w:ascii="Arial" w:hAnsi="Arial" w:cs="Arial"/>
        </w:rPr>
        <w:t xml:space="preserve"> </w:t>
      </w:r>
      <w:r w:rsidR="008149AA" w:rsidRPr="002E2264">
        <w:rPr>
          <w:rFonts w:ascii="Arial" w:hAnsi="Arial" w:cs="Arial"/>
        </w:rPr>
        <w:t>(</w:t>
      </w:r>
      <w:r w:rsidRPr="002E2264">
        <w:rPr>
          <w:rFonts w:ascii="Arial" w:hAnsi="Arial" w:cs="Arial"/>
        </w:rPr>
        <w:t>1999</w:t>
      </w:r>
      <w:r w:rsidR="008149AA" w:rsidRPr="002E2264">
        <w:rPr>
          <w:rFonts w:ascii="Arial" w:hAnsi="Arial" w:cs="Arial"/>
        </w:rPr>
        <w:t>)</w:t>
      </w:r>
      <w:r w:rsidR="009762E6" w:rsidRPr="002E2264">
        <w:rPr>
          <w:rFonts w:ascii="Arial" w:hAnsi="Arial" w:cs="Arial"/>
        </w:rPr>
        <w:t xml:space="preserve"> </w:t>
      </w:r>
      <w:r w:rsidR="00BE096D" w:rsidRPr="002E2264">
        <w:rPr>
          <w:rFonts w:ascii="Arial" w:hAnsi="Arial" w:cs="Arial"/>
        </w:rPr>
        <w:t>and Black</w:t>
      </w:r>
      <w:r w:rsidRPr="002E2264">
        <w:rPr>
          <w:rFonts w:ascii="Arial" w:hAnsi="Arial" w:cs="Arial"/>
        </w:rPr>
        <w:t xml:space="preserve"> and </w:t>
      </w:r>
      <w:proofErr w:type="spellStart"/>
      <w:r w:rsidRPr="002E2264">
        <w:rPr>
          <w:rFonts w:ascii="Arial" w:hAnsi="Arial" w:cs="Arial"/>
        </w:rPr>
        <w:t>Wilia</w:t>
      </w:r>
      <w:r w:rsidR="008149AA" w:rsidRPr="002E2264">
        <w:rPr>
          <w:rFonts w:ascii="Arial" w:hAnsi="Arial" w:cs="Arial"/>
        </w:rPr>
        <w:t>m</w:t>
      </w:r>
      <w:proofErr w:type="spellEnd"/>
      <w:r w:rsidRPr="002E2264">
        <w:rPr>
          <w:rFonts w:ascii="Arial" w:hAnsi="Arial" w:cs="Arial"/>
        </w:rPr>
        <w:t xml:space="preserve"> </w:t>
      </w:r>
      <w:r w:rsidR="008149AA" w:rsidRPr="002E2264">
        <w:rPr>
          <w:rFonts w:ascii="Arial" w:hAnsi="Arial" w:cs="Arial"/>
        </w:rPr>
        <w:t>(</w:t>
      </w:r>
      <w:r w:rsidRPr="002E2264">
        <w:rPr>
          <w:rFonts w:ascii="Arial" w:hAnsi="Arial" w:cs="Arial"/>
        </w:rPr>
        <w:t xml:space="preserve">1998). This was further emphasised within the focus group (Appendix 11) which stated that their engagement with written feedback </w:t>
      </w:r>
      <w:r w:rsidR="00C14EB0" w:rsidRPr="002E2264">
        <w:rPr>
          <w:rFonts w:ascii="Arial" w:hAnsi="Arial" w:cs="Arial"/>
        </w:rPr>
        <w:t>was</w:t>
      </w:r>
      <w:r w:rsidRPr="002E2264">
        <w:rPr>
          <w:rFonts w:ascii="Arial" w:hAnsi="Arial" w:cs="Arial"/>
        </w:rPr>
        <w:t xml:space="preserve"> usually </w:t>
      </w:r>
      <w:r w:rsidR="002D1674" w:rsidRPr="002E2264">
        <w:rPr>
          <w:rFonts w:ascii="Arial" w:hAnsi="Arial" w:cs="Arial"/>
        </w:rPr>
        <w:t>a</w:t>
      </w:r>
      <w:r w:rsidRPr="002E2264">
        <w:rPr>
          <w:rFonts w:ascii="Arial" w:hAnsi="Arial" w:cs="Arial"/>
        </w:rPr>
        <w:t xml:space="preserve"> consequence of scheduled target time and teacher direction. </w:t>
      </w:r>
      <w:r w:rsidR="008B3A94" w:rsidRPr="002E2264">
        <w:rPr>
          <w:rFonts w:ascii="Arial" w:hAnsi="Arial" w:cs="Arial"/>
        </w:rPr>
        <w:t>Additionally</w:t>
      </w:r>
      <w:r w:rsidRPr="002E2264">
        <w:rPr>
          <w:rFonts w:ascii="Arial" w:hAnsi="Arial" w:cs="Arial"/>
        </w:rPr>
        <w:t xml:space="preserve">, they stated the development of these would further encourage pupils to interact with written feedback. </w:t>
      </w:r>
      <w:r w:rsidR="002D673A" w:rsidRPr="002E2264">
        <w:rPr>
          <w:rFonts w:ascii="Arial" w:hAnsi="Arial" w:cs="Arial"/>
        </w:rPr>
        <w:t>Moreover, w</w:t>
      </w:r>
      <w:r w:rsidRPr="002E2264">
        <w:rPr>
          <w:rFonts w:ascii="Arial" w:hAnsi="Arial" w:cs="Arial"/>
        </w:rPr>
        <w:t xml:space="preserve">ithin the teacher interviews (Appendix 10) they argued a possible cause of this disparity was </w:t>
      </w:r>
      <w:r w:rsidR="009B02C4" w:rsidRPr="002E2264">
        <w:rPr>
          <w:rFonts w:ascii="Arial" w:hAnsi="Arial" w:cs="Arial"/>
        </w:rPr>
        <w:t xml:space="preserve">the challenges faced by </w:t>
      </w:r>
      <w:r w:rsidRPr="002E2264">
        <w:rPr>
          <w:rFonts w:ascii="Arial" w:hAnsi="Arial" w:cs="Arial"/>
        </w:rPr>
        <w:t xml:space="preserve">poor readers and additional learning needs pupils </w:t>
      </w:r>
      <w:r w:rsidR="00677E6C" w:rsidRPr="002E2264">
        <w:rPr>
          <w:rFonts w:ascii="Arial" w:hAnsi="Arial" w:cs="Arial"/>
        </w:rPr>
        <w:t xml:space="preserve">from </w:t>
      </w:r>
      <w:r w:rsidRPr="002E2264">
        <w:rPr>
          <w:rFonts w:ascii="Arial" w:hAnsi="Arial" w:cs="Arial"/>
        </w:rPr>
        <w:t>written feedback compared to verbal feedback</w:t>
      </w:r>
      <w:r w:rsidR="00736582" w:rsidRPr="002E2264">
        <w:rPr>
          <w:rFonts w:ascii="Arial" w:hAnsi="Arial" w:cs="Arial"/>
        </w:rPr>
        <w:t xml:space="preserve"> because </w:t>
      </w:r>
      <w:r w:rsidRPr="002E2264">
        <w:rPr>
          <w:rFonts w:ascii="Arial" w:hAnsi="Arial" w:cs="Arial"/>
        </w:rPr>
        <w:t>it enable</w:t>
      </w:r>
      <w:r w:rsidR="00736582" w:rsidRPr="002E2264">
        <w:rPr>
          <w:rFonts w:ascii="Arial" w:hAnsi="Arial" w:cs="Arial"/>
        </w:rPr>
        <w:t>d</w:t>
      </w:r>
      <w:r w:rsidR="00D239DC" w:rsidRPr="002E2264">
        <w:rPr>
          <w:rFonts w:ascii="Arial" w:hAnsi="Arial" w:cs="Arial"/>
        </w:rPr>
        <w:t xml:space="preserve"> feedback to be clearly articulated and </w:t>
      </w:r>
      <w:r w:rsidRPr="002E2264">
        <w:rPr>
          <w:rFonts w:ascii="Arial" w:hAnsi="Arial" w:cs="Arial"/>
        </w:rPr>
        <w:t>pupil</w:t>
      </w:r>
      <w:r w:rsidR="00D239DC" w:rsidRPr="002E2264">
        <w:rPr>
          <w:rFonts w:ascii="Arial" w:hAnsi="Arial" w:cs="Arial"/>
        </w:rPr>
        <w:t>s’</w:t>
      </w:r>
      <w:r w:rsidRPr="002E2264">
        <w:rPr>
          <w:rFonts w:ascii="Arial" w:hAnsi="Arial" w:cs="Arial"/>
        </w:rPr>
        <w:t xml:space="preserve"> understanding</w:t>
      </w:r>
      <w:r w:rsidR="00D239DC" w:rsidRPr="002E2264">
        <w:rPr>
          <w:rFonts w:ascii="Arial" w:hAnsi="Arial" w:cs="Arial"/>
        </w:rPr>
        <w:t xml:space="preserve"> to be </w:t>
      </w:r>
      <w:r w:rsidR="00006997" w:rsidRPr="002E2264">
        <w:rPr>
          <w:rFonts w:ascii="Arial" w:hAnsi="Arial" w:cs="Arial"/>
        </w:rPr>
        <w:t>gauged</w:t>
      </w:r>
      <w:r w:rsidRPr="002E2264">
        <w:rPr>
          <w:rFonts w:ascii="Arial" w:hAnsi="Arial" w:cs="Arial"/>
        </w:rPr>
        <w:t xml:space="preserve">. </w:t>
      </w:r>
      <w:r w:rsidR="008149AA" w:rsidRPr="002E2264">
        <w:rPr>
          <w:rFonts w:ascii="Arial" w:hAnsi="Arial" w:cs="Arial"/>
        </w:rPr>
        <w:t xml:space="preserve">In line with Black </w:t>
      </w:r>
      <w:r w:rsidR="008149AA" w:rsidRPr="002E2264">
        <w:rPr>
          <w:rFonts w:ascii="Arial" w:hAnsi="Arial" w:cs="Arial"/>
          <w:i/>
        </w:rPr>
        <w:t>et al</w:t>
      </w:r>
      <w:r w:rsidR="00E06268" w:rsidRPr="002E2264">
        <w:rPr>
          <w:rFonts w:ascii="Arial" w:hAnsi="Arial" w:cs="Arial"/>
          <w:i/>
        </w:rPr>
        <w:t>.</w:t>
      </w:r>
      <w:r w:rsidR="008149AA" w:rsidRPr="002E2264">
        <w:rPr>
          <w:rFonts w:ascii="Arial" w:hAnsi="Arial" w:cs="Arial"/>
          <w:i/>
        </w:rPr>
        <w:t xml:space="preserve"> </w:t>
      </w:r>
      <w:r w:rsidR="008149AA" w:rsidRPr="002E2264">
        <w:rPr>
          <w:rFonts w:ascii="Arial" w:hAnsi="Arial" w:cs="Arial"/>
        </w:rPr>
        <w:t>(2002)</w:t>
      </w:r>
      <w:r w:rsidRPr="002E2264">
        <w:rPr>
          <w:rFonts w:ascii="Arial" w:hAnsi="Arial" w:cs="Arial"/>
        </w:rPr>
        <w:t xml:space="preserve"> this </w:t>
      </w:r>
      <w:r w:rsidR="00944BBA" w:rsidRPr="002E2264">
        <w:rPr>
          <w:rFonts w:ascii="Arial" w:hAnsi="Arial" w:cs="Arial"/>
        </w:rPr>
        <w:t>was</w:t>
      </w:r>
      <w:r w:rsidRPr="002E2264">
        <w:rPr>
          <w:rFonts w:ascii="Arial" w:hAnsi="Arial" w:cs="Arial"/>
        </w:rPr>
        <w:t xml:space="preserve"> further </w:t>
      </w:r>
      <w:r w:rsidR="00BF7805" w:rsidRPr="002E2264">
        <w:rPr>
          <w:rFonts w:ascii="Arial" w:hAnsi="Arial" w:cs="Arial"/>
        </w:rPr>
        <w:t>exemplified</w:t>
      </w:r>
      <w:r w:rsidRPr="002E2264">
        <w:rPr>
          <w:rFonts w:ascii="Arial" w:hAnsi="Arial" w:cs="Arial"/>
        </w:rPr>
        <w:t xml:space="preserve"> as currently lower attaining pupils </w:t>
      </w:r>
      <w:r w:rsidR="0026084F" w:rsidRPr="002E2264">
        <w:rPr>
          <w:rFonts w:ascii="Arial" w:hAnsi="Arial" w:cs="Arial"/>
        </w:rPr>
        <w:t xml:space="preserve">can </w:t>
      </w:r>
      <w:r w:rsidR="0026084F" w:rsidRPr="002E2264">
        <w:rPr>
          <w:rFonts w:ascii="Arial" w:hAnsi="Arial" w:cs="Arial"/>
        </w:rPr>
        <w:lastRenderedPageBreak/>
        <w:t>become</w:t>
      </w:r>
      <w:r w:rsidRPr="002E2264">
        <w:rPr>
          <w:rFonts w:ascii="Arial" w:hAnsi="Arial" w:cs="Arial"/>
        </w:rPr>
        <w:t xml:space="preserve"> disengage</w:t>
      </w:r>
      <w:r w:rsidR="0026084F" w:rsidRPr="002E2264">
        <w:rPr>
          <w:rFonts w:ascii="Arial" w:hAnsi="Arial" w:cs="Arial"/>
        </w:rPr>
        <w:t>d</w:t>
      </w:r>
      <w:r w:rsidRPr="002E2264">
        <w:rPr>
          <w:rFonts w:ascii="Arial" w:hAnsi="Arial" w:cs="Arial"/>
        </w:rPr>
        <w:t xml:space="preserve"> with the feedback as they believe</w:t>
      </w:r>
      <w:r w:rsidR="00FC7480" w:rsidRPr="002E2264">
        <w:rPr>
          <w:rFonts w:ascii="Arial" w:hAnsi="Arial" w:cs="Arial"/>
        </w:rPr>
        <w:t>d</w:t>
      </w:r>
      <w:r w:rsidRPr="002E2264">
        <w:rPr>
          <w:rFonts w:ascii="Arial" w:hAnsi="Arial" w:cs="Arial"/>
        </w:rPr>
        <w:t xml:space="preserve"> they cannot improve if </w:t>
      </w:r>
      <w:r w:rsidR="002655BE" w:rsidRPr="002E2264">
        <w:rPr>
          <w:rFonts w:ascii="Arial" w:hAnsi="Arial" w:cs="Arial"/>
        </w:rPr>
        <w:t xml:space="preserve">marks are provided rather than </w:t>
      </w:r>
      <w:r w:rsidRPr="002E2264">
        <w:rPr>
          <w:rFonts w:ascii="Arial" w:hAnsi="Arial" w:cs="Arial"/>
        </w:rPr>
        <w:t>comments</w:t>
      </w:r>
      <w:r w:rsidR="008149AA" w:rsidRPr="002E2264">
        <w:rPr>
          <w:rFonts w:ascii="Arial" w:hAnsi="Arial" w:cs="Arial"/>
        </w:rPr>
        <w:t xml:space="preserve">. </w:t>
      </w:r>
      <w:r w:rsidRPr="002E2264">
        <w:rPr>
          <w:rFonts w:ascii="Arial" w:hAnsi="Arial" w:cs="Arial"/>
        </w:rPr>
        <w:t xml:space="preserve"> </w:t>
      </w:r>
    </w:p>
    <w:p w14:paraId="5408117A" w14:textId="27B74864" w:rsidR="00322385" w:rsidRPr="002E2264" w:rsidRDefault="00DF3DF3" w:rsidP="005B2D25">
      <w:pPr>
        <w:spacing w:line="360" w:lineRule="auto"/>
        <w:jc w:val="both"/>
        <w:rPr>
          <w:rFonts w:ascii="Arial" w:hAnsi="Arial" w:cs="Arial"/>
        </w:rPr>
      </w:pPr>
      <w:r w:rsidRPr="002E2264">
        <w:rPr>
          <w:rFonts w:ascii="Arial" w:hAnsi="Arial" w:cs="Arial"/>
        </w:rPr>
        <w:t xml:space="preserve">Finally, when questioned “what action would you put in pace to combat </w:t>
      </w:r>
      <w:r w:rsidR="00325EF0" w:rsidRPr="002E2264">
        <w:rPr>
          <w:rFonts w:ascii="Arial" w:hAnsi="Arial" w:cs="Arial"/>
        </w:rPr>
        <w:t xml:space="preserve">the </w:t>
      </w:r>
      <w:r w:rsidRPr="002E2264">
        <w:rPr>
          <w:rFonts w:ascii="Arial" w:hAnsi="Arial" w:cs="Arial"/>
        </w:rPr>
        <w:t xml:space="preserve">barrier?” </w:t>
      </w:r>
      <w:r w:rsidR="008149AA" w:rsidRPr="002E2264">
        <w:rPr>
          <w:rFonts w:ascii="Arial" w:hAnsi="Arial" w:cs="Arial"/>
        </w:rPr>
        <w:t>T</w:t>
      </w:r>
      <w:r w:rsidRPr="002E2264">
        <w:rPr>
          <w:rFonts w:ascii="Arial" w:hAnsi="Arial" w:cs="Arial"/>
        </w:rPr>
        <w:t xml:space="preserve">eacher A stated they would provide teacher explanations and teaching assistant support of next steps. Alternatively, Teacher B stated they would reduce written feedback to what </w:t>
      </w:r>
      <w:r w:rsidR="00C14EB0" w:rsidRPr="002E2264">
        <w:rPr>
          <w:rFonts w:ascii="Arial" w:hAnsi="Arial" w:cs="Arial"/>
        </w:rPr>
        <w:t>was</w:t>
      </w:r>
      <w:r w:rsidRPr="002E2264">
        <w:rPr>
          <w:rFonts w:ascii="Arial" w:hAnsi="Arial" w:cs="Arial"/>
        </w:rPr>
        <w:t xml:space="preserve"> necessary and use conversations instead. However, both teachers agreed they would “build quality feedback time” into the timetable (Appendix 10). They note</w:t>
      </w:r>
      <w:r w:rsidR="002B5C31" w:rsidRPr="002E2264">
        <w:rPr>
          <w:rFonts w:ascii="Arial" w:hAnsi="Arial" w:cs="Arial"/>
        </w:rPr>
        <w:t>d</w:t>
      </w:r>
      <w:r w:rsidRPr="002E2264">
        <w:rPr>
          <w:rFonts w:ascii="Arial" w:hAnsi="Arial" w:cs="Arial"/>
        </w:rPr>
        <w:t xml:space="preserve"> however, that interactive feedback</w:t>
      </w:r>
      <w:r w:rsidR="00CD4F69" w:rsidRPr="002E2264">
        <w:rPr>
          <w:rFonts w:ascii="Arial" w:hAnsi="Arial" w:cs="Arial"/>
        </w:rPr>
        <w:t xml:space="preserve"> was the most effective </w:t>
      </w:r>
      <w:r w:rsidR="006B227A" w:rsidRPr="002E2264">
        <w:rPr>
          <w:rFonts w:ascii="Arial" w:hAnsi="Arial" w:cs="Arial"/>
        </w:rPr>
        <w:t xml:space="preserve">type of </w:t>
      </w:r>
      <w:r w:rsidR="00CD4F69" w:rsidRPr="002E2264">
        <w:rPr>
          <w:rFonts w:ascii="Arial" w:hAnsi="Arial" w:cs="Arial"/>
        </w:rPr>
        <w:t>written feedback</w:t>
      </w:r>
      <w:r w:rsidR="006B227A" w:rsidRPr="002E2264">
        <w:rPr>
          <w:rFonts w:ascii="Arial" w:hAnsi="Arial" w:cs="Arial"/>
        </w:rPr>
        <w:t>.</w:t>
      </w:r>
      <w:r w:rsidRPr="002E2264">
        <w:rPr>
          <w:rFonts w:ascii="Arial" w:hAnsi="Arial" w:cs="Arial"/>
        </w:rPr>
        <w:t xml:space="preserve"> </w:t>
      </w:r>
      <w:r w:rsidR="006B227A" w:rsidRPr="002E2264">
        <w:rPr>
          <w:rFonts w:ascii="Arial" w:hAnsi="Arial" w:cs="Arial"/>
        </w:rPr>
        <w:t xml:space="preserve">For instance, </w:t>
      </w:r>
      <w:r w:rsidR="008C08F6" w:rsidRPr="002E2264">
        <w:rPr>
          <w:rFonts w:ascii="Arial" w:hAnsi="Arial" w:cs="Arial"/>
        </w:rPr>
        <w:t xml:space="preserve">using </w:t>
      </w:r>
      <w:r w:rsidRPr="002E2264">
        <w:rPr>
          <w:rFonts w:ascii="Arial" w:hAnsi="Arial" w:cs="Arial"/>
        </w:rPr>
        <w:t>questions</w:t>
      </w:r>
      <w:r w:rsidR="002E3E15">
        <w:rPr>
          <w:rFonts w:ascii="Arial" w:hAnsi="Arial" w:cs="Arial"/>
        </w:rPr>
        <w:t xml:space="preserve"> as</w:t>
      </w:r>
      <w:r w:rsidR="00D95279" w:rsidRPr="002E2264">
        <w:rPr>
          <w:rFonts w:ascii="Arial" w:hAnsi="Arial" w:cs="Arial"/>
        </w:rPr>
        <w:t xml:space="preserve"> </w:t>
      </w:r>
      <w:r w:rsidRPr="002E2264">
        <w:rPr>
          <w:rFonts w:ascii="Arial" w:hAnsi="Arial" w:cs="Arial"/>
        </w:rPr>
        <w:t xml:space="preserve">pupils </w:t>
      </w:r>
      <w:r w:rsidR="00C14EB0" w:rsidRPr="002E2264">
        <w:rPr>
          <w:rFonts w:ascii="Arial" w:hAnsi="Arial" w:cs="Arial"/>
        </w:rPr>
        <w:t>were</w:t>
      </w:r>
      <w:r w:rsidRPr="002E2264">
        <w:rPr>
          <w:rFonts w:ascii="Arial" w:hAnsi="Arial" w:cs="Arial"/>
        </w:rPr>
        <w:t xml:space="preserve"> “more likely to answer” rather than “proactive” statements. </w:t>
      </w:r>
      <w:r w:rsidR="007620CE" w:rsidRPr="002E2264">
        <w:rPr>
          <w:rFonts w:ascii="Arial" w:hAnsi="Arial" w:cs="Arial"/>
        </w:rPr>
        <w:t xml:space="preserve">For </w:t>
      </w:r>
      <w:r w:rsidR="00F26DE4" w:rsidRPr="002E2264">
        <w:rPr>
          <w:rFonts w:ascii="Arial" w:hAnsi="Arial" w:cs="Arial"/>
        </w:rPr>
        <w:t>example</w:t>
      </w:r>
      <w:r w:rsidR="007620CE" w:rsidRPr="002E2264">
        <w:rPr>
          <w:rFonts w:ascii="Arial" w:hAnsi="Arial" w:cs="Arial"/>
        </w:rPr>
        <w:t>, the participants stated that lengthy or complex feedback c</w:t>
      </w:r>
      <w:r w:rsidR="008149AA" w:rsidRPr="002E2264">
        <w:rPr>
          <w:rFonts w:ascii="Arial" w:hAnsi="Arial" w:cs="Arial"/>
        </w:rPr>
        <w:t>ould</w:t>
      </w:r>
      <w:r w:rsidR="007620CE" w:rsidRPr="002E2264">
        <w:rPr>
          <w:rFonts w:ascii="Arial" w:hAnsi="Arial" w:cs="Arial"/>
        </w:rPr>
        <w:t xml:space="preserve"> cause pupils to have limited interaction or require further verbal reassurance to interact with the feedback (Appendix 10 and 11).</w:t>
      </w:r>
      <w:r w:rsidR="008B3A94" w:rsidRPr="002E2264">
        <w:rPr>
          <w:rFonts w:ascii="Arial" w:hAnsi="Arial" w:cs="Arial"/>
        </w:rPr>
        <w:tab/>
      </w:r>
    </w:p>
    <w:p w14:paraId="4BC3A6F8" w14:textId="473CBA57" w:rsidR="0087621C" w:rsidRPr="002E2264" w:rsidRDefault="00AF5B28" w:rsidP="00B17A9B">
      <w:pPr>
        <w:spacing w:line="360" w:lineRule="auto"/>
        <w:jc w:val="both"/>
        <w:rPr>
          <w:rFonts w:ascii="Arial" w:hAnsi="Arial" w:cs="Arial"/>
        </w:rPr>
      </w:pPr>
      <w:r w:rsidRPr="002E2264">
        <w:rPr>
          <w:rFonts w:ascii="Arial" w:hAnsi="Arial" w:cs="Arial"/>
        </w:rPr>
        <w:t xml:space="preserve">A further theme identified within the findings was the effectiveness of written feedback compared to verbal feedback in progressing pupils’ understanding. On analysis of the effectiveness of written feedback, the questionnaires (Appendix 8 and 9) highlighted that four out of seven participants either agreed or strongly agreed that written feedback was an effective way of developing pupils’ learning. This was further displayed within the star ranking question in which pupils gave 3.60 stars and two-stars out of five from the teachers on the effectiveness of written feedback. </w:t>
      </w:r>
      <w:r w:rsidR="00FF0523">
        <w:rPr>
          <w:rFonts w:ascii="Arial" w:hAnsi="Arial" w:cs="Arial"/>
        </w:rPr>
        <w:t>A pupil</w:t>
      </w:r>
      <w:r w:rsidR="008A23E7">
        <w:rPr>
          <w:rFonts w:ascii="Arial" w:hAnsi="Arial" w:cs="Arial"/>
        </w:rPr>
        <w:t>’</w:t>
      </w:r>
      <w:r w:rsidR="00FF0523">
        <w:rPr>
          <w:rFonts w:ascii="Arial" w:hAnsi="Arial" w:cs="Arial"/>
        </w:rPr>
        <w:t>s</w:t>
      </w:r>
      <w:r w:rsidRPr="002E2264">
        <w:rPr>
          <w:rFonts w:ascii="Arial" w:hAnsi="Arial" w:cs="Arial"/>
        </w:rPr>
        <w:t xml:space="preserve"> reasoning was exemplified as “when I look back at my work, I look how I did it before and the feedback they gave me”</w:t>
      </w:r>
      <w:r w:rsidR="00AA7A0E" w:rsidRPr="002E2264">
        <w:rPr>
          <w:rFonts w:ascii="Arial" w:hAnsi="Arial" w:cs="Arial"/>
        </w:rPr>
        <w:t>.</w:t>
      </w:r>
      <w:r w:rsidRPr="002E2264">
        <w:rPr>
          <w:rFonts w:ascii="Arial" w:hAnsi="Arial" w:cs="Arial"/>
        </w:rPr>
        <w:t xml:space="preserve"> </w:t>
      </w:r>
      <w:r w:rsidR="00053314">
        <w:rPr>
          <w:rFonts w:ascii="Arial" w:hAnsi="Arial" w:cs="Arial"/>
        </w:rPr>
        <w:t>Yet</w:t>
      </w:r>
      <w:r w:rsidR="00F3781D" w:rsidRPr="002E2264">
        <w:rPr>
          <w:rFonts w:ascii="Arial" w:hAnsi="Arial" w:cs="Arial"/>
        </w:rPr>
        <w:t>, pupils were inconclusive in their reasoning</w:t>
      </w:r>
      <w:r w:rsidR="00B63D91" w:rsidRPr="002E2264">
        <w:rPr>
          <w:rFonts w:ascii="Arial" w:hAnsi="Arial" w:cs="Arial"/>
        </w:rPr>
        <w:t xml:space="preserve"> </w:t>
      </w:r>
      <w:r w:rsidR="00880F9F">
        <w:rPr>
          <w:rFonts w:ascii="Arial" w:hAnsi="Arial" w:cs="Arial"/>
        </w:rPr>
        <w:t>of</w:t>
      </w:r>
      <w:r w:rsidR="00B63D91" w:rsidRPr="002E2264">
        <w:rPr>
          <w:rFonts w:ascii="Arial" w:hAnsi="Arial" w:cs="Arial"/>
        </w:rPr>
        <w:t xml:space="preserve"> the </w:t>
      </w:r>
      <w:r w:rsidR="00172D2E" w:rsidRPr="002E2264">
        <w:rPr>
          <w:rFonts w:ascii="Arial" w:hAnsi="Arial" w:cs="Arial"/>
        </w:rPr>
        <w:t>most helpful feedback</w:t>
      </w:r>
      <w:r w:rsidR="00F3781D" w:rsidRPr="002E2264">
        <w:rPr>
          <w:rFonts w:ascii="Arial" w:hAnsi="Arial" w:cs="Arial"/>
        </w:rPr>
        <w:t xml:space="preserve"> with</w:t>
      </w:r>
      <w:r w:rsidR="003329BC" w:rsidRPr="002E2264">
        <w:rPr>
          <w:rFonts w:ascii="Arial" w:hAnsi="Arial" w:cs="Arial"/>
        </w:rPr>
        <w:t xml:space="preserve"> data </w:t>
      </w:r>
      <w:r w:rsidR="00CA52E7" w:rsidRPr="002E2264">
        <w:rPr>
          <w:rFonts w:ascii="Arial" w:hAnsi="Arial" w:cs="Arial"/>
        </w:rPr>
        <w:t xml:space="preserve">(Appendix 8) </w:t>
      </w:r>
      <w:r w:rsidR="003329BC" w:rsidRPr="002E2264">
        <w:rPr>
          <w:rFonts w:ascii="Arial" w:hAnsi="Arial" w:cs="Arial"/>
        </w:rPr>
        <w:t xml:space="preserve">suggesting they agreed with the teacher’s unanimous </w:t>
      </w:r>
      <w:r w:rsidR="00C6225B" w:rsidRPr="002E2264">
        <w:rPr>
          <w:rFonts w:ascii="Arial" w:hAnsi="Arial" w:cs="Arial"/>
        </w:rPr>
        <w:t>opinion</w:t>
      </w:r>
      <w:r w:rsidR="00B75ED6">
        <w:rPr>
          <w:rFonts w:ascii="Arial" w:hAnsi="Arial" w:cs="Arial"/>
        </w:rPr>
        <w:t>. The opinion</w:t>
      </w:r>
      <w:r w:rsidR="003329BC" w:rsidRPr="002E2264">
        <w:rPr>
          <w:rFonts w:ascii="Arial" w:hAnsi="Arial" w:cs="Arial"/>
        </w:rPr>
        <w:t xml:space="preserve"> that verbal feedback was “the most effective way to provide feedback” </w:t>
      </w:r>
      <w:r w:rsidR="00C6225B" w:rsidRPr="002E2264">
        <w:rPr>
          <w:rFonts w:ascii="Arial" w:hAnsi="Arial" w:cs="Arial"/>
        </w:rPr>
        <w:t xml:space="preserve">to develop pupils understanding because dialogue can occur immediately within the learning. </w:t>
      </w:r>
      <w:r w:rsidRPr="002E2264">
        <w:rPr>
          <w:rFonts w:ascii="Arial" w:hAnsi="Arial" w:cs="Arial"/>
        </w:rPr>
        <w:t>Unlike, written feedback which can be ineffective due to being too late and having to look back as Hattie (2012) indicated previously</w:t>
      </w:r>
      <w:r w:rsidR="00614D04" w:rsidRPr="002E2264">
        <w:rPr>
          <w:rFonts w:ascii="Arial" w:hAnsi="Arial" w:cs="Arial"/>
        </w:rPr>
        <w:t xml:space="preserve">. </w:t>
      </w:r>
    </w:p>
    <w:p w14:paraId="26D74A67" w14:textId="3FE5E306" w:rsidR="00F97A15" w:rsidRPr="002E2264" w:rsidRDefault="00AF5B28" w:rsidP="00B17A9B">
      <w:pPr>
        <w:spacing w:line="360" w:lineRule="auto"/>
        <w:jc w:val="both"/>
        <w:rPr>
          <w:rFonts w:ascii="Arial" w:hAnsi="Arial" w:cs="Arial"/>
        </w:rPr>
      </w:pPr>
      <w:r w:rsidRPr="002E2264">
        <w:rPr>
          <w:rFonts w:ascii="Arial" w:hAnsi="Arial" w:cs="Arial"/>
        </w:rPr>
        <w:t xml:space="preserve">However, one teacher stated in the questionnaire (Appendix 9) that “given the right timings, environment </w:t>
      </w:r>
      <w:r w:rsidR="00FE6E0C" w:rsidRPr="002E2264">
        <w:rPr>
          <w:rFonts w:ascii="Arial" w:hAnsi="Arial" w:cs="Arial"/>
        </w:rPr>
        <w:t>and setting</w:t>
      </w:r>
      <w:r w:rsidR="008149AA" w:rsidRPr="002E2264">
        <w:rPr>
          <w:rFonts w:ascii="Arial" w:hAnsi="Arial" w:cs="Arial"/>
        </w:rPr>
        <w:t>” written feedback could</w:t>
      </w:r>
      <w:r w:rsidRPr="002E2264">
        <w:rPr>
          <w:rFonts w:ascii="Arial" w:hAnsi="Arial" w:cs="Arial"/>
        </w:rPr>
        <w:t xml:space="preserve"> challenge and improve pupils effectively. The pupils also recognised that the next step</w:t>
      </w:r>
      <w:r w:rsidR="002644EC">
        <w:rPr>
          <w:rFonts w:ascii="Arial" w:hAnsi="Arial" w:cs="Arial"/>
        </w:rPr>
        <w:t>,</w:t>
      </w:r>
      <w:r w:rsidRPr="002E2264">
        <w:rPr>
          <w:rFonts w:ascii="Arial" w:hAnsi="Arial" w:cs="Arial"/>
        </w:rPr>
        <w:t xml:space="preserve"> </w:t>
      </w:r>
      <w:r w:rsidR="0005294E">
        <w:rPr>
          <w:rFonts w:ascii="Arial" w:hAnsi="Arial" w:cs="Arial"/>
        </w:rPr>
        <w:t xml:space="preserve">a </w:t>
      </w:r>
      <w:r w:rsidRPr="002E2264">
        <w:rPr>
          <w:rFonts w:ascii="Arial" w:hAnsi="Arial" w:cs="Arial"/>
        </w:rPr>
        <w:t>written feedback method</w:t>
      </w:r>
      <w:r w:rsidR="00721F6B">
        <w:rPr>
          <w:rFonts w:ascii="Arial" w:hAnsi="Arial" w:cs="Arial"/>
        </w:rPr>
        <w:t>,</w:t>
      </w:r>
      <w:r w:rsidRPr="002E2264">
        <w:rPr>
          <w:rFonts w:ascii="Arial" w:hAnsi="Arial" w:cs="Arial"/>
        </w:rPr>
        <w:t xml:space="preserve"> was also beneficial in providing details about </w:t>
      </w:r>
      <w:r w:rsidR="00BF39DE">
        <w:rPr>
          <w:rFonts w:ascii="Arial" w:hAnsi="Arial" w:cs="Arial"/>
        </w:rPr>
        <w:t>areas of concern</w:t>
      </w:r>
      <w:r w:rsidRPr="002E2264">
        <w:rPr>
          <w:rFonts w:ascii="Arial" w:hAnsi="Arial" w:cs="Arial"/>
        </w:rPr>
        <w:t xml:space="preserve"> and how to improve upon these as conveyed within the literature review as a powerful impact on learning (Donaldson, 2015; EEF, 2018). For instance, the next step was used within an angle lesson to practice for future lessons or to extend pupils using models of the work. Furthermore, the pupils recognised that positive comments were also a benefit of written feedback as it made them feel happy and confident to complete the work </w:t>
      </w:r>
      <w:r w:rsidR="00C9713A">
        <w:rPr>
          <w:rFonts w:ascii="Arial" w:hAnsi="Arial" w:cs="Arial"/>
        </w:rPr>
        <w:t xml:space="preserve">independently </w:t>
      </w:r>
      <w:r w:rsidRPr="002E2264">
        <w:rPr>
          <w:rFonts w:ascii="Arial" w:hAnsi="Arial" w:cs="Arial"/>
        </w:rPr>
        <w:t xml:space="preserve">next time if supported. The observation (Appendix 12) </w:t>
      </w:r>
      <w:r w:rsidR="008149AA" w:rsidRPr="002E2264">
        <w:rPr>
          <w:rFonts w:ascii="Arial" w:hAnsi="Arial" w:cs="Arial"/>
        </w:rPr>
        <w:t xml:space="preserve">also </w:t>
      </w:r>
      <w:r w:rsidRPr="002E2264">
        <w:rPr>
          <w:rFonts w:ascii="Arial" w:hAnsi="Arial" w:cs="Arial"/>
        </w:rPr>
        <w:t>recognised this occurring within practice and impact</w:t>
      </w:r>
      <w:r w:rsidR="009762E6" w:rsidRPr="002E2264">
        <w:rPr>
          <w:rFonts w:ascii="Arial" w:hAnsi="Arial" w:cs="Arial"/>
        </w:rPr>
        <w:t>ing</w:t>
      </w:r>
      <w:r w:rsidRPr="002E2264">
        <w:rPr>
          <w:rFonts w:ascii="Arial" w:hAnsi="Arial" w:cs="Arial"/>
        </w:rPr>
        <w:t xml:space="preserve"> the pupils through </w:t>
      </w:r>
      <w:r w:rsidRPr="002E2264">
        <w:rPr>
          <w:rFonts w:ascii="Arial" w:hAnsi="Arial" w:cs="Arial"/>
        </w:rPr>
        <w:lastRenderedPageBreak/>
        <w:t>encouragement</w:t>
      </w:r>
      <w:r w:rsidR="00C239AE" w:rsidRPr="002E2264">
        <w:rPr>
          <w:rFonts w:ascii="Arial" w:hAnsi="Arial" w:cs="Arial"/>
        </w:rPr>
        <w:t xml:space="preserve"> as indicated</w:t>
      </w:r>
      <w:r w:rsidRPr="002E2264">
        <w:rPr>
          <w:rFonts w:ascii="Arial" w:hAnsi="Arial" w:cs="Arial"/>
        </w:rPr>
        <w:t xml:space="preserve"> </w:t>
      </w:r>
      <w:r w:rsidR="00C239AE" w:rsidRPr="002E2264">
        <w:rPr>
          <w:rFonts w:ascii="Arial" w:hAnsi="Arial" w:cs="Arial"/>
        </w:rPr>
        <w:t xml:space="preserve">by </w:t>
      </w:r>
      <w:r w:rsidR="008149AA" w:rsidRPr="002E2264">
        <w:rPr>
          <w:rFonts w:ascii="Arial" w:hAnsi="Arial" w:cs="Arial"/>
        </w:rPr>
        <w:t>CAIE (</w:t>
      </w:r>
      <w:r w:rsidR="009762E6" w:rsidRPr="002E2264">
        <w:rPr>
          <w:rFonts w:ascii="Arial" w:hAnsi="Arial" w:cs="Arial"/>
        </w:rPr>
        <w:t>n.d.</w:t>
      </w:r>
      <w:r w:rsidR="008149AA" w:rsidRPr="002E2264">
        <w:rPr>
          <w:rFonts w:ascii="Arial" w:hAnsi="Arial" w:cs="Arial"/>
        </w:rPr>
        <w:t xml:space="preserve">) </w:t>
      </w:r>
      <w:r w:rsidRPr="002E2264">
        <w:rPr>
          <w:rFonts w:ascii="Arial" w:hAnsi="Arial" w:cs="Arial"/>
        </w:rPr>
        <w:t xml:space="preserve">which stated that </w:t>
      </w:r>
      <w:proofErr w:type="spellStart"/>
      <w:r w:rsidRPr="002E2264">
        <w:rPr>
          <w:rFonts w:ascii="Arial" w:hAnsi="Arial" w:cs="Arial"/>
        </w:rPr>
        <w:t>AfL</w:t>
      </w:r>
      <w:proofErr w:type="spellEnd"/>
      <w:r w:rsidRPr="002E2264">
        <w:rPr>
          <w:rFonts w:ascii="Arial" w:hAnsi="Arial" w:cs="Arial"/>
        </w:rPr>
        <w:t xml:space="preserve"> benefited self-efficacy and confidence through providing opportunit</w:t>
      </w:r>
      <w:r w:rsidR="005335C8">
        <w:rPr>
          <w:rFonts w:ascii="Arial" w:hAnsi="Arial" w:cs="Arial"/>
        </w:rPr>
        <w:t>ies</w:t>
      </w:r>
      <w:r w:rsidRPr="002E2264">
        <w:rPr>
          <w:rFonts w:ascii="Arial" w:hAnsi="Arial" w:cs="Arial"/>
        </w:rPr>
        <w:t xml:space="preserve"> for pupils to fail and </w:t>
      </w:r>
      <w:r w:rsidR="008B3A94" w:rsidRPr="002E2264">
        <w:rPr>
          <w:rFonts w:ascii="Arial" w:hAnsi="Arial" w:cs="Arial"/>
        </w:rPr>
        <w:t xml:space="preserve">consequently </w:t>
      </w:r>
      <w:r w:rsidRPr="002E2264">
        <w:rPr>
          <w:rFonts w:ascii="Arial" w:hAnsi="Arial" w:cs="Arial"/>
        </w:rPr>
        <w:t>improve</w:t>
      </w:r>
      <w:r w:rsidR="009762E6" w:rsidRPr="002E2264">
        <w:rPr>
          <w:rFonts w:ascii="Arial" w:hAnsi="Arial" w:cs="Arial"/>
        </w:rPr>
        <w:t xml:space="preserve">. </w:t>
      </w:r>
    </w:p>
    <w:p w14:paraId="35EF0E2C" w14:textId="05001A95" w:rsidR="009E1602" w:rsidRPr="002E2264" w:rsidRDefault="00AF5B28" w:rsidP="00B17A9B">
      <w:pPr>
        <w:spacing w:line="360" w:lineRule="auto"/>
        <w:jc w:val="both"/>
        <w:rPr>
          <w:rFonts w:ascii="Arial" w:hAnsi="Arial" w:cs="Arial"/>
        </w:rPr>
      </w:pPr>
      <w:r w:rsidRPr="002E2264">
        <w:rPr>
          <w:rFonts w:ascii="Arial" w:hAnsi="Arial" w:cs="Arial"/>
        </w:rPr>
        <w:t xml:space="preserve">Conversely, the participants did identify some compromises to </w:t>
      </w:r>
      <w:r w:rsidR="00C239AE" w:rsidRPr="002E2264">
        <w:rPr>
          <w:rFonts w:ascii="Arial" w:hAnsi="Arial" w:cs="Arial"/>
        </w:rPr>
        <w:t xml:space="preserve">the effectiveness of </w:t>
      </w:r>
      <w:r w:rsidRPr="002E2264">
        <w:rPr>
          <w:rFonts w:ascii="Arial" w:hAnsi="Arial" w:cs="Arial"/>
        </w:rPr>
        <w:t>written feedback</w:t>
      </w:r>
      <w:r w:rsidR="00C239AE" w:rsidRPr="002E2264">
        <w:rPr>
          <w:rFonts w:ascii="Arial" w:hAnsi="Arial" w:cs="Arial"/>
        </w:rPr>
        <w:t>s</w:t>
      </w:r>
      <w:r w:rsidRPr="002E2264">
        <w:rPr>
          <w:rFonts w:ascii="Arial" w:hAnsi="Arial" w:cs="Arial"/>
        </w:rPr>
        <w:t xml:space="preserve">. For instance, </w:t>
      </w:r>
      <w:r w:rsidR="000B530D" w:rsidRPr="002E2264">
        <w:rPr>
          <w:rFonts w:ascii="Arial" w:hAnsi="Arial" w:cs="Arial"/>
        </w:rPr>
        <w:t>a</w:t>
      </w:r>
      <w:r w:rsidRPr="002E2264">
        <w:rPr>
          <w:rFonts w:ascii="Arial" w:hAnsi="Arial" w:cs="Arial"/>
        </w:rPr>
        <w:t xml:space="preserve"> teacher participant stated that written feedback d</w:t>
      </w:r>
      <w:r w:rsidR="00C239AE" w:rsidRPr="002E2264">
        <w:rPr>
          <w:rFonts w:ascii="Arial" w:hAnsi="Arial" w:cs="Arial"/>
        </w:rPr>
        <w:t>id</w:t>
      </w:r>
      <w:r w:rsidRPr="002E2264">
        <w:rPr>
          <w:rFonts w:ascii="Arial" w:hAnsi="Arial" w:cs="Arial"/>
        </w:rPr>
        <w:t xml:space="preserve"> not develop pupils as “complete, competent learners” with written feedback only effective for some pupils with </w:t>
      </w:r>
      <w:r w:rsidR="00ED4FE0" w:rsidRPr="002E2264">
        <w:rPr>
          <w:rFonts w:ascii="Arial" w:hAnsi="Arial" w:cs="Arial"/>
        </w:rPr>
        <w:t>others</w:t>
      </w:r>
      <w:r w:rsidRPr="002E2264">
        <w:rPr>
          <w:rFonts w:ascii="Arial" w:hAnsi="Arial" w:cs="Arial"/>
        </w:rPr>
        <w:t xml:space="preserve"> continuing their mistakes despite written feedback being provided. Sadler (201</w:t>
      </w:r>
      <w:r w:rsidR="00C239AE" w:rsidRPr="002E2264">
        <w:rPr>
          <w:rFonts w:ascii="Arial" w:hAnsi="Arial" w:cs="Arial"/>
        </w:rPr>
        <w:t>0;</w:t>
      </w:r>
      <w:r w:rsidR="008B3A94" w:rsidRPr="002E2264">
        <w:rPr>
          <w:rFonts w:ascii="Arial" w:hAnsi="Arial" w:cs="Arial"/>
        </w:rPr>
        <w:t>1989) stated that learning wa</w:t>
      </w:r>
      <w:r w:rsidRPr="002E2264">
        <w:rPr>
          <w:rFonts w:ascii="Arial" w:hAnsi="Arial" w:cs="Arial"/>
        </w:rPr>
        <w:t>s not always guaranteed as pupils ha</w:t>
      </w:r>
      <w:r w:rsidR="008B3A94" w:rsidRPr="002E2264">
        <w:rPr>
          <w:rFonts w:ascii="Arial" w:hAnsi="Arial" w:cs="Arial"/>
        </w:rPr>
        <w:t>d</w:t>
      </w:r>
      <w:r w:rsidRPr="002E2264">
        <w:rPr>
          <w:rFonts w:ascii="Arial" w:hAnsi="Arial" w:cs="Arial"/>
        </w:rPr>
        <w:t xml:space="preserve"> limited interactions and benefits of feedback despite regular feedback being given (Appendix 8, 9</w:t>
      </w:r>
      <w:r w:rsidR="00051727" w:rsidRPr="002E2264">
        <w:rPr>
          <w:rFonts w:ascii="Arial" w:hAnsi="Arial" w:cs="Arial"/>
        </w:rPr>
        <w:t xml:space="preserve"> </w:t>
      </w:r>
      <w:r w:rsidR="00C239AE" w:rsidRPr="002E2264">
        <w:rPr>
          <w:rFonts w:ascii="Arial" w:hAnsi="Arial" w:cs="Arial"/>
        </w:rPr>
        <w:t xml:space="preserve">and 11).  This emerged </w:t>
      </w:r>
      <w:r w:rsidRPr="002E2264">
        <w:rPr>
          <w:rFonts w:ascii="Arial" w:hAnsi="Arial" w:cs="Arial"/>
        </w:rPr>
        <w:t xml:space="preserve">in the observation in which a star and a step were used following the lesson for </w:t>
      </w:r>
      <w:r w:rsidR="00600633" w:rsidRPr="002E2264">
        <w:rPr>
          <w:rFonts w:ascii="Arial" w:hAnsi="Arial" w:cs="Arial"/>
        </w:rPr>
        <w:t xml:space="preserve">three quarters of </w:t>
      </w:r>
      <w:r w:rsidR="00DB6F4A" w:rsidRPr="002E2264">
        <w:rPr>
          <w:rFonts w:ascii="Arial" w:hAnsi="Arial" w:cs="Arial"/>
        </w:rPr>
        <w:t xml:space="preserve">the </w:t>
      </w:r>
      <w:r w:rsidRPr="002E2264">
        <w:rPr>
          <w:rFonts w:ascii="Arial" w:hAnsi="Arial" w:cs="Arial"/>
        </w:rPr>
        <w:t>participants</w:t>
      </w:r>
      <w:r w:rsidR="00A732BD" w:rsidRPr="002E2264">
        <w:rPr>
          <w:rFonts w:ascii="Arial" w:hAnsi="Arial" w:cs="Arial"/>
        </w:rPr>
        <w:t>.</w:t>
      </w:r>
      <w:r w:rsidR="005B660D" w:rsidRPr="002E2264">
        <w:rPr>
          <w:rFonts w:ascii="Arial" w:hAnsi="Arial" w:cs="Arial"/>
        </w:rPr>
        <w:t xml:space="preserve"> </w:t>
      </w:r>
      <w:r w:rsidR="004F7455" w:rsidRPr="002E2264">
        <w:rPr>
          <w:rFonts w:ascii="Arial" w:hAnsi="Arial" w:cs="Arial"/>
        </w:rPr>
        <w:t xml:space="preserve">However, </w:t>
      </w:r>
      <w:r w:rsidRPr="002E2264">
        <w:rPr>
          <w:rFonts w:ascii="Arial" w:hAnsi="Arial" w:cs="Arial"/>
        </w:rPr>
        <w:t>verbal feedback</w:t>
      </w:r>
      <w:r w:rsidR="005B660D" w:rsidRPr="002E2264">
        <w:rPr>
          <w:rFonts w:ascii="Arial" w:hAnsi="Arial" w:cs="Arial"/>
        </w:rPr>
        <w:t xml:space="preserve"> </w:t>
      </w:r>
      <w:r w:rsidR="00AD016F" w:rsidRPr="002E2264">
        <w:rPr>
          <w:rFonts w:ascii="Arial" w:hAnsi="Arial" w:cs="Arial"/>
        </w:rPr>
        <w:t xml:space="preserve">had the greatest observed impact with </w:t>
      </w:r>
      <w:r w:rsidR="00C239AE" w:rsidRPr="002E2264">
        <w:rPr>
          <w:rFonts w:ascii="Arial" w:hAnsi="Arial" w:cs="Arial"/>
        </w:rPr>
        <w:t xml:space="preserve">immediate support evident </w:t>
      </w:r>
      <w:r w:rsidRPr="002E2264">
        <w:rPr>
          <w:rFonts w:ascii="Arial" w:hAnsi="Arial" w:cs="Arial"/>
        </w:rPr>
        <w:t>in the pupils’ work</w:t>
      </w:r>
      <w:r w:rsidR="00C239AE" w:rsidRPr="002E2264">
        <w:rPr>
          <w:rFonts w:ascii="Arial" w:hAnsi="Arial" w:cs="Arial"/>
        </w:rPr>
        <w:t xml:space="preserve"> which was </w:t>
      </w:r>
      <w:r w:rsidR="00CE2816">
        <w:rPr>
          <w:rFonts w:ascii="Arial" w:hAnsi="Arial" w:cs="Arial"/>
        </w:rPr>
        <w:t xml:space="preserve">also </w:t>
      </w:r>
      <w:r w:rsidR="00C239AE" w:rsidRPr="002E2264">
        <w:rPr>
          <w:rFonts w:ascii="Arial" w:hAnsi="Arial" w:cs="Arial"/>
        </w:rPr>
        <w:t xml:space="preserve">conveyed </w:t>
      </w:r>
      <w:r w:rsidR="001710B2" w:rsidRPr="002E2264">
        <w:rPr>
          <w:rFonts w:ascii="Arial" w:hAnsi="Arial" w:cs="Arial"/>
        </w:rPr>
        <w:t xml:space="preserve">in the teacher interviews (Appendix </w:t>
      </w:r>
      <w:r w:rsidR="00132D6C" w:rsidRPr="002E2264">
        <w:rPr>
          <w:rFonts w:ascii="Arial" w:hAnsi="Arial" w:cs="Arial"/>
        </w:rPr>
        <w:t>10</w:t>
      </w:r>
      <w:r w:rsidR="009F57AB" w:rsidRPr="002E2264">
        <w:rPr>
          <w:rFonts w:ascii="Arial" w:hAnsi="Arial" w:cs="Arial"/>
        </w:rPr>
        <w:t xml:space="preserve"> and 12</w:t>
      </w:r>
      <w:r w:rsidR="001710B2" w:rsidRPr="002E2264">
        <w:rPr>
          <w:rFonts w:ascii="Arial" w:hAnsi="Arial" w:cs="Arial"/>
        </w:rPr>
        <w:t>).</w:t>
      </w:r>
    </w:p>
    <w:p w14:paraId="51CC076D" w14:textId="7F56A93E" w:rsidR="00D45BCA" w:rsidRPr="002E2264" w:rsidRDefault="00AF5B28" w:rsidP="00B17A9B">
      <w:pPr>
        <w:spacing w:line="360" w:lineRule="auto"/>
        <w:jc w:val="both"/>
        <w:rPr>
          <w:rFonts w:ascii="Arial" w:hAnsi="Arial" w:cs="Arial"/>
        </w:rPr>
      </w:pPr>
      <w:r w:rsidRPr="002E2264">
        <w:rPr>
          <w:rFonts w:ascii="Arial" w:hAnsi="Arial" w:cs="Arial"/>
        </w:rPr>
        <w:t xml:space="preserve">Finally, the effectiveness of written compared to verbal feedback was highlighted by </w:t>
      </w:r>
      <w:r w:rsidR="00115119" w:rsidRPr="002E2264">
        <w:rPr>
          <w:rFonts w:ascii="Arial" w:hAnsi="Arial" w:cs="Arial"/>
        </w:rPr>
        <w:t>T</w:t>
      </w:r>
      <w:r w:rsidRPr="002E2264">
        <w:rPr>
          <w:rFonts w:ascii="Arial" w:hAnsi="Arial" w:cs="Arial"/>
        </w:rPr>
        <w:t xml:space="preserve">eacher B who </w:t>
      </w:r>
      <w:r w:rsidR="00771334" w:rsidRPr="002E2264">
        <w:rPr>
          <w:rFonts w:ascii="Arial" w:hAnsi="Arial" w:cs="Arial"/>
        </w:rPr>
        <w:t>suggested</w:t>
      </w:r>
      <w:r w:rsidRPr="002E2264">
        <w:rPr>
          <w:rFonts w:ascii="Arial" w:hAnsi="Arial" w:cs="Arial"/>
        </w:rPr>
        <w:t xml:space="preserve"> “verbal feedback is for the pupils. Written feedback is for </w:t>
      </w:r>
      <w:r w:rsidR="008B3A94" w:rsidRPr="002E2264">
        <w:rPr>
          <w:rFonts w:ascii="Arial" w:hAnsi="Arial" w:cs="Arial"/>
        </w:rPr>
        <w:t>book scrutiny and other people”</w:t>
      </w:r>
      <w:r w:rsidRPr="002E2264">
        <w:rPr>
          <w:rFonts w:ascii="Arial" w:hAnsi="Arial" w:cs="Arial"/>
        </w:rPr>
        <w:t xml:space="preserve"> (Appendix 10)</w:t>
      </w:r>
      <w:r w:rsidR="00F54909" w:rsidRPr="002E2264">
        <w:rPr>
          <w:rFonts w:ascii="Arial" w:hAnsi="Arial" w:cs="Arial"/>
        </w:rPr>
        <w:t>, w</w:t>
      </w:r>
      <w:r w:rsidRPr="002E2264">
        <w:rPr>
          <w:rFonts w:ascii="Arial" w:hAnsi="Arial" w:cs="Arial"/>
        </w:rPr>
        <w:t>hich</w:t>
      </w:r>
      <w:r w:rsidR="00C239AE" w:rsidRPr="002E2264">
        <w:rPr>
          <w:rFonts w:ascii="Arial" w:hAnsi="Arial" w:cs="Arial"/>
        </w:rPr>
        <w:t xml:space="preserve"> concurred</w:t>
      </w:r>
      <w:r w:rsidRPr="002E2264">
        <w:rPr>
          <w:rFonts w:ascii="Arial" w:hAnsi="Arial" w:cs="Arial"/>
        </w:rPr>
        <w:t xml:space="preserve"> </w:t>
      </w:r>
      <w:r w:rsidR="00C239AE" w:rsidRPr="002E2264">
        <w:rPr>
          <w:rFonts w:ascii="Arial" w:hAnsi="Arial" w:cs="Arial"/>
        </w:rPr>
        <w:t xml:space="preserve">with </w:t>
      </w:r>
      <w:r w:rsidRPr="002E2264">
        <w:rPr>
          <w:rFonts w:ascii="Arial" w:hAnsi="Arial" w:cs="Arial"/>
        </w:rPr>
        <w:t xml:space="preserve">Black and </w:t>
      </w:r>
      <w:proofErr w:type="spellStart"/>
      <w:r w:rsidRPr="002E2264">
        <w:rPr>
          <w:rFonts w:ascii="Arial" w:hAnsi="Arial" w:cs="Arial"/>
        </w:rPr>
        <w:t>Wi</w:t>
      </w:r>
      <w:r w:rsidR="00C239AE" w:rsidRPr="002E2264">
        <w:rPr>
          <w:rFonts w:ascii="Arial" w:hAnsi="Arial" w:cs="Arial"/>
        </w:rPr>
        <w:t>l</w:t>
      </w:r>
      <w:r w:rsidRPr="002E2264">
        <w:rPr>
          <w:rFonts w:ascii="Arial" w:hAnsi="Arial" w:cs="Arial"/>
        </w:rPr>
        <w:t>iam</w:t>
      </w:r>
      <w:proofErr w:type="spellEnd"/>
      <w:r w:rsidRPr="002E2264">
        <w:rPr>
          <w:rFonts w:ascii="Arial" w:hAnsi="Arial" w:cs="Arial"/>
        </w:rPr>
        <w:t xml:space="preserve"> (1998, p.4) who stated “</w:t>
      </w:r>
      <w:r w:rsidR="004C25F3" w:rsidRPr="002E2264">
        <w:rPr>
          <w:rFonts w:ascii="Arial" w:hAnsi="Arial" w:cs="Arial"/>
        </w:rPr>
        <w:t>feedback to pupils seems to serve social and managerial functions</w:t>
      </w:r>
      <w:r w:rsidRPr="002E2264">
        <w:rPr>
          <w:rFonts w:ascii="Arial" w:hAnsi="Arial" w:cs="Arial"/>
        </w:rPr>
        <w:t xml:space="preserve">” instead of </w:t>
      </w:r>
      <w:r w:rsidR="00766610" w:rsidRPr="002E2264">
        <w:rPr>
          <w:rFonts w:ascii="Arial" w:hAnsi="Arial" w:cs="Arial"/>
        </w:rPr>
        <w:t>supporting the learning</w:t>
      </w:r>
      <w:r w:rsidRPr="002E2264">
        <w:rPr>
          <w:rFonts w:ascii="Arial" w:hAnsi="Arial" w:cs="Arial"/>
        </w:rPr>
        <w:t xml:space="preserve"> thereby, creating a barrier to its effectiveness. </w:t>
      </w:r>
    </w:p>
    <w:p w14:paraId="6C15F58D" w14:textId="184395B1" w:rsidR="00020CA5" w:rsidRPr="002E2264" w:rsidRDefault="00020CA5" w:rsidP="00020CA5">
      <w:pPr>
        <w:spacing w:line="360" w:lineRule="auto"/>
        <w:jc w:val="both"/>
        <w:rPr>
          <w:rFonts w:ascii="Arial" w:hAnsi="Arial" w:cs="Arial"/>
        </w:rPr>
      </w:pPr>
      <w:r w:rsidRPr="002E2264">
        <w:rPr>
          <w:rFonts w:ascii="Arial" w:hAnsi="Arial" w:cs="Arial"/>
        </w:rPr>
        <w:t>In conclusion, the research question “</w:t>
      </w:r>
      <w:r w:rsidRPr="002E2264">
        <w:rPr>
          <w:rFonts w:ascii="Arial" w:hAnsi="Arial" w:cs="Arial"/>
          <w:bdr w:val="none" w:sz="0" w:space="0" w:color="auto" w:frame="1"/>
          <w:shd w:val="clear" w:color="auto" w:fill="FFFFFF"/>
        </w:rPr>
        <w:t xml:space="preserve">to what extent is written feedback used by pupils to support progression?" and </w:t>
      </w:r>
      <w:r w:rsidR="00FD0B09">
        <w:rPr>
          <w:rFonts w:ascii="Arial" w:hAnsi="Arial" w:cs="Arial"/>
          <w:bdr w:val="none" w:sz="0" w:space="0" w:color="auto" w:frame="1"/>
          <w:shd w:val="clear" w:color="auto" w:fill="FFFFFF"/>
        </w:rPr>
        <w:t>intended</w:t>
      </w:r>
      <w:r w:rsidR="00C239AE" w:rsidRPr="002E2264">
        <w:rPr>
          <w:rFonts w:ascii="Arial" w:hAnsi="Arial" w:cs="Arial"/>
          <w:bdr w:val="none" w:sz="0" w:space="0" w:color="auto" w:frame="1"/>
          <w:shd w:val="clear" w:color="auto" w:fill="FFFFFF"/>
        </w:rPr>
        <w:t xml:space="preserve"> </w:t>
      </w:r>
      <w:r w:rsidRPr="002E2264">
        <w:rPr>
          <w:rFonts w:ascii="Arial" w:hAnsi="Arial" w:cs="Arial"/>
          <w:bdr w:val="none" w:sz="0" w:space="0" w:color="auto" w:frame="1"/>
          <w:shd w:val="clear" w:color="auto" w:fill="FFFFFF"/>
        </w:rPr>
        <w:t xml:space="preserve">aims </w:t>
      </w:r>
      <w:r w:rsidR="00C239AE" w:rsidRPr="002E2264">
        <w:rPr>
          <w:rFonts w:ascii="Arial" w:hAnsi="Arial" w:cs="Arial"/>
          <w:bdr w:val="none" w:sz="0" w:space="0" w:color="auto" w:frame="1"/>
          <w:shd w:val="clear" w:color="auto" w:fill="FFFFFF"/>
        </w:rPr>
        <w:t xml:space="preserve">of the study </w:t>
      </w:r>
      <w:r w:rsidRPr="002E2264">
        <w:rPr>
          <w:rFonts w:ascii="Arial" w:hAnsi="Arial" w:cs="Arial"/>
        </w:rPr>
        <w:t>were successful in investigating the extent to which pupils engaged with written feedback and the impact that this had on their progression. Moreover, it developed an understanding of the links between engagement and the benefits and barriers of written feedback</w:t>
      </w:r>
      <w:r w:rsidRPr="002E2264">
        <w:rPr>
          <w:rFonts w:ascii="Arial" w:hAnsi="Arial" w:cs="Arial"/>
          <w:bdr w:val="none" w:sz="0" w:space="0" w:color="auto" w:frame="1"/>
          <w:shd w:val="clear" w:color="auto" w:fill="FFFFFF"/>
        </w:rPr>
        <w:t xml:space="preserve">. </w:t>
      </w:r>
      <w:r w:rsidRPr="002E2264">
        <w:rPr>
          <w:rFonts w:ascii="Arial" w:hAnsi="Arial" w:cs="Arial"/>
        </w:rPr>
        <w:t>Most notably, written feedback was beneficial in enabling pupils to reflect on their feedback, simultaneously, this was also a barrier in the immediacy of written feedback when compared to verbal feedback</w:t>
      </w:r>
      <w:r w:rsidR="0052165E">
        <w:rPr>
          <w:rFonts w:ascii="Arial" w:hAnsi="Arial" w:cs="Arial"/>
        </w:rPr>
        <w:t>. A</w:t>
      </w:r>
      <w:r w:rsidRPr="002E2264">
        <w:rPr>
          <w:rFonts w:ascii="Arial" w:hAnsi="Arial" w:cs="Arial"/>
        </w:rPr>
        <w:t xml:space="preserve">s conveyed by Hattie (2012) who recognised that often written feedback was ineffective due to </w:t>
      </w:r>
      <w:r w:rsidR="00C239AE" w:rsidRPr="002E2264">
        <w:rPr>
          <w:rFonts w:ascii="Arial" w:hAnsi="Arial" w:cs="Arial"/>
        </w:rPr>
        <w:t xml:space="preserve">being provided too late and therefore, </w:t>
      </w:r>
      <w:r w:rsidRPr="002E2264">
        <w:rPr>
          <w:rFonts w:ascii="Arial" w:hAnsi="Arial" w:cs="Arial"/>
        </w:rPr>
        <w:t xml:space="preserve">ignored. Furthermore, the research also indicated a disparity between received and engaged written feedback for instance, written feedback was beneficial but, limited in the pupils it benefitted due to aspects such as, length and understanding.  </w:t>
      </w:r>
    </w:p>
    <w:p w14:paraId="69B684A9" w14:textId="321A534D" w:rsidR="00020CA5" w:rsidRPr="002E2264" w:rsidRDefault="00020CA5" w:rsidP="00182A24">
      <w:pPr>
        <w:spacing w:line="360" w:lineRule="auto"/>
        <w:jc w:val="both"/>
        <w:rPr>
          <w:rFonts w:ascii="Arial" w:hAnsi="Arial" w:cs="Arial"/>
        </w:rPr>
      </w:pPr>
      <w:proofErr w:type="gramStart"/>
      <w:r w:rsidRPr="002E2264">
        <w:rPr>
          <w:rFonts w:ascii="Arial" w:hAnsi="Arial" w:cs="Arial"/>
        </w:rPr>
        <w:t>As a consequence of</w:t>
      </w:r>
      <w:proofErr w:type="gramEnd"/>
      <w:r w:rsidRPr="002E2264">
        <w:rPr>
          <w:rFonts w:ascii="Arial" w:hAnsi="Arial" w:cs="Arial"/>
        </w:rPr>
        <w:t xml:space="preserve"> the study, the researcher was able to develop both personally and professionally. For instance, personally, the researcher was able to develop as a skilled researcher through understanding the ethics and critically analysing primary and secondary </w:t>
      </w:r>
      <w:r w:rsidR="00C239AE" w:rsidRPr="002E2264">
        <w:rPr>
          <w:rFonts w:ascii="Arial" w:hAnsi="Arial" w:cs="Arial"/>
        </w:rPr>
        <w:t xml:space="preserve">data </w:t>
      </w:r>
      <w:r w:rsidRPr="002E2264">
        <w:rPr>
          <w:rFonts w:ascii="Arial" w:hAnsi="Arial" w:cs="Arial"/>
        </w:rPr>
        <w:t>which</w:t>
      </w:r>
      <w:r w:rsidR="00C239AE" w:rsidRPr="002E2264">
        <w:rPr>
          <w:rFonts w:ascii="Arial" w:hAnsi="Arial" w:cs="Arial"/>
        </w:rPr>
        <w:t xml:space="preserve"> can support the researcher </w:t>
      </w:r>
      <w:r w:rsidRPr="002E2264">
        <w:rPr>
          <w:rFonts w:ascii="Arial" w:hAnsi="Arial" w:cs="Arial"/>
        </w:rPr>
        <w:t xml:space="preserve">in </w:t>
      </w:r>
      <w:r w:rsidR="00C239AE" w:rsidRPr="002E2264">
        <w:rPr>
          <w:rFonts w:ascii="Arial" w:hAnsi="Arial" w:cs="Arial"/>
        </w:rPr>
        <w:t xml:space="preserve">their future practice. Yet, </w:t>
      </w:r>
      <w:r w:rsidRPr="002E2264">
        <w:rPr>
          <w:rFonts w:ascii="Arial" w:hAnsi="Arial" w:cs="Arial"/>
        </w:rPr>
        <w:t>in future practice, the researche</w:t>
      </w:r>
      <w:r w:rsidR="00C239AE" w:rsidRPr="002E2264">
        <w:rPr>
          <w:rFonts w:ascii="Arial" w:hAnsi="Arial" w:cs="Arial"/>
        </w:rPr>
        <w:t xml:space="preserve">r could strive to develop the </w:t>
      </w:r>
      <w:r w:rsidRPr="002E2264">
        <w:rPr>
          <w:rFonts w:ascii="Arial" w:hAnsi="Arial" w:cs="Arial"/>
        </w:rPr>
        <w:t xml:space="preserve">research using a larger sample size </w:t>
      </w:r>
      <w:r w:rsidR="00F92AA6" w:rsidRPr="002E2264">
        <w:rPr>
          <w:rFonts w:ascii="Arial" w:hAnsi="Arial" w:cs="Arial"/>
        </w:rPr>
        <w:t>thereby,</w:t>
      </w:r>
      <w:r w:rsidRPr="002E2264">
        <w:rPr>
          <w:rFonts w:ascii="Arial" w:hAnsi="Arial" w:cs="Arial"/>
        </w:rPr>
        <w:t xml:space="preserve"> extend</w:t>
      </w:r>
      <w:r w:rsidR="00F92AA6" w:rsidRPr="002E2264">
        <w:rPr>
          <w:rFonts w:ascii="Arial" w:hAnsi="Arial" w:cs="Arial"/>
        </w:rPr>
        <w:t>ing</w:t>
      </w:r>
      <w:r w:rsidRPr="002E2264">
        <w:rPr>
          <w:rFonts w:ascii="Arial" w:hAnsi="Arial" w:cs="Arial"/>
        </w:rPr>
        <w:t xml:space="preserve"> t</w:t>
      </w:r>
      <w:r w:rsidR="00C239AE" w:rsidRPr="002E2264">
        <w:rPr>
          <w:rFonts w:ascii="Arial" w:hAnsi="Arial" w:cs="Arial"/>
        </w:rPr>
        <w:t xml:space="preserve">he </w:t>
      </w:r>
      <w:r w:rsidR="00BC70A2" w:rsidRPr="002E2264">
        <w:rPr>
          <w:rFonts w:ascii="Arial" w:hAnsi="Arial" w:cs="Arial"/>
        </w:rPr>
        <w:t xml:space="preserve">depth </w:t>
      </w:r>
      <w:r w:rsidR="00C239AE" w:rsidRPr="002E2264">
        <w:rPr>
          <w:rFonts w:ascii="Arial" w:hAnsi="Arial" w:cs="Arial"/>
        </w:rPr>
        <w:t xml:space="preserve">of the research </w:t>
      </w:r>
      <w:r w:rsidRPr="002E2264">
        <w:rPr>
          <w:rFonts w:ascii="Arial" w:hAnsi="Arial" w:cs="Arial"/>
        </w:rPr>
        <w:t xml:space="preserve">and account for any obstacles such as, </w:t>
      </w:r>
      <w:r w:rsidR="00380A52">
        <w:rPr>
          <w:rFonts w:ascii="Arial" w:hAnsi="Arial" w:cs="Arial"/>
        </w:rPr>
        <w:t>withdrawals</w:t>
      </w:r>
      <w:r w:rsidR="0096225F" w:rsidRPr="002E2264">
        <w:rPr>
          <w:rFonts w:ascii="Arial" w:hAnsi="Arial" w:cs="Arial"/>
        </w:rPr>
        <w:t xml:space="preserve"> </w:t>
      </w:r>
      <w:r w:rsidRPr="002E2264">
        <w:rPr>
          <w:rFonts w:ascii="Arial" w:hAnsi="Arial" w:cs="Arial"/>
        </w:rPr>
        <w:t xml:space="preserve">to ensure the data was not affected. Professionally, however, the researcher was able to develop aspects </w:t>
      </w:r>
      <w:r w:rsidRPr="002E2264">
        <w:rPr>
          <w:rFonts w:ascii="Arial" w:hAnsi="Arial" w:cs="Arial"/>
        </w:rPr>
        <w:lastRenderedPageBreak/>
        <w:t xml:space="preserve">such as, observation. This could benefit future practice through understanding the complexities of the pupils’ play, friendships and behaviour as </w:t>
      </w:r>
      <w:r w:rsidR="00C87BB6" w:rsidRPr="002E2264">
        <w:rPr>
          <w:rFonts w:ascii="Arial" w:hAnsi="Arial" w:cs="Arial"/>
        </w:rPr>
        <w:t xml:space="preserve">an essential aspect </w:t>
      </w:r>
      <w:r w:rsidR="00C239AE" w:rsidRPr="002E2264">
        <w:rPr>
          <w:rFonts w:ascii="Arial" w:hAnsi="Arial" w:cs="Arial"/>
        </w:rPr>
        <w:t>of</w:t>
      </w:r>
      <w:r w:rsidRPr="002E2264">
        <w:rPr>
          <w:rFonts w:ascii="Arial" w:hAnsi="Arial" w:cs="Arial"/>
        </w:rPr>
        <w:t xml:space="preserve"> an inquiring profession (Early Childhood Australia, 2012). Finally, the hypothesis was challenged to a certain extent with the research indicating that </w:t>
      </w:r>
      <w:r w:rsidR="00C239AE" w:rsidRPr="002E2264">
        <w:rPr>
          <w:rFonts w:ascii="Arial" w:hAnsi="Arial" w:cs="Arial"/>
        </w:rPr>
        <w:t xml:space="preserve">although </w:t>
      </w:r>
      <w:r w:rsidRPr="002E2264">
        <w:rPr>
          <w:rFonts w:ascii="Arial" w:hAnsi="Arial" w:cs="Arial"/>
        </w:rPr>
        <w:t xml:space="preserve">written feedback </w:t>
      </w:r>
      <w:r w:rsidR="00566246" w:rsidRPr="002E2264">
        <w:rPr>
          <w:rFonts w:ascii="Arial" w:hAnsi="Arial" w:cs="Arial"/>
        </w:rPr>
        <w:t>progressed</w:t>
      </w:r>
      <w:r w:rsidRPr="002E2264">
        <w:rPr>
          <w:rFonts w:ascii="Arial" w:hAnsi="Arial" w:cs="Arial"/>
        </w:rPr>
        <w:t xml:space="preserve"> </w:t>
      </w:r>
      <w:r w:rsidR="00566246" w:rsidRPr="002E2264">
        <w:rPr>
          <w:rFonts w:ascii="Arial" w:hAnsi="Arial" w:cs="Arial"/>
        </w:rPr>
        <w:t xml:space="preserve">a limited number of </w:t>
      </w:r>
      <w:r w:rsidR="00767942" w:rsidRPr="002E2264">
        <w:rPr>
          <w:rFonts w:ascii="Arial" w:hAnsi="Arial" w:cs="Arial"/>
        </w:rPr>
        <w:t>pupils</w:t>
      </w:r>
      <w:r w:rsidR="00C239AE" w:rsidRPr="002E2264">
        <w:rPr>
          <w:rFonts w:ascii="Arial" w:hAnsi="Arial" w:cs="Arial"/>
        </w:rPr>
        <w:t xml:space="preserve">, the results indicated </w:t>
      </w:r>
      <w:r w:rsidRPr="002E2264">
        <w:rPr>
          <w:rFonts w:ascii="Arial" w:hAnsi="Arial" w:cs="Arial"/>
        </w:rPr>
        <w:t xml:space="preserve">that verbal feedback was perhaps a more beneficial approach due to its greater interaction and immediacy. </w:t>
      </w:r>
    </w:p>
    <w:p w14:paraId="72013B8A" w14:textId="3AA79F64" w:rsidR="0096225F" w:rsidRPr="00E06268" w:rsidRDefault="0096225F" w:rsidP="004206FE">
      <w:pPr>
        <w:spacing w:line="360" w:lineRule="auto"/>
        <w:jc w:val="both"/>
        <w:rPr>
          <w:rFonts w:ascii="Arial" w:hAnsi="Arial" w:cs="Arial"/>
          <w:b/>
          <w:bCs/>
          <w:u w:val="single"/>
        </w:rPr>
      </w:pPr>
    </w:p>
    <w:p w14:paraId="4B9AA082" w14:textId="322FF161" w:rsidR="009762E6" w:rsidRDefault="009762E6" w:rsidP="004206FE">
      <w:pPr>
        <w:spacing w:line="360" w:lineRule="auto"/>
        <w:jc w:val="both"/>
        <w:rPr>
          <w:rFonts w:ascii="Arial" w:hAnsi="Arial" w:cs="Arial"/>
          <w:b/>
          <w:bCs/>
          <w:u w:val="single"/>
        </w:rPr>
      </w:pPr>
    </w:p>
    <w:p w14:paraId="744BED74" w14:textId="1FE16577" w:rsidR="006E377D" w:rsidRDefault="006E377D" w:rsidP="004206FE">
      <w:pPr>
        <w:spacing w:line="360" w:lineRule="auto"/>
        <w:jc w:val="both"/>
        <w:rPr>
          <w:rFonts w:ascii="Arial" w:hAnsi="Arial" w:cs="Arial"/>
          <w:b/>
          <w:bCs/>
          <w:u w:val="single"/>
        </w:rPr>
      </w:pPr>
    </w:p>
    <w:p w14:paraId="24FE567B" w14:textId="4C4874C4" w:rsidR="006E377D" w:rsidRDefault="006E377D" w:rsidP="004206FE">
      <w:pPr>
        <w:spacing w:line="360" w:lineRule="auto"/>
        <w:jc w:val="both"/>
        <w:rPr>
          <w:rFonts w:ascii="Arial" w:hAnsi="Arial" w:cs="Arial"/>
          <w:b/>
          <w:bCs/>
          <w:u w:val="single"/>
        </w:rPr>
      </w:pPr>
    </w:p>
    <w:p w14:paraId="12B45301" w14:textId="2AE11200" w:rsidR="006E377D" w:rsidRDefault="006E377D" w:rsidP="004206FE">
      <w:pPr>
        <w:spacing w:line="360" w:lineRule="auto"/>
        <w:jc w:val="both"/>
        <w:rPr>
          <w:rFonts w:ascii="Arial" w:hAnsi="Arial" w:cs="Arial"/>
          <w:b/>
          <w:bCs/>
          <w:u w:val="single"/>
        </w:rPr>
      </w:pPr>
    </w:p>
    <w:p w14:paraId="177C4C2A" w14:textId="1682A9A6" w:rsidR="006E377D" w:rsidRDefault="006E377D" w:rsidP="004206FE">
      <w:pPr>
        <w:spacing w:line="360" w:lineRule="auto"/>
        <w:jc w:val="both"/>
        <w:rPr>
          <w:rFonts w:ascii="Arial" w:hAnsi="Arial" w:cs="Arial"/>
          <w:b/>
          <w:bCs/>
          <w:u w:val="single"/>
        </w:rPr>
      </w:pPr>
    </w:p>
    <w:p w14:paraId="2DB2F63C" w14:textId="459D26BA" w:rsidR="006E377D" w:rsidRDefault="006E377D" w:rsidP="004206FE">
      <w:pPr>
        <w:spacing w:line="360" w:lineRule="auto"/>
        <w:jc w:val="both"/>
        <w:rPr>
          <w:rFonts w:ascii="Arial" w:hAnsi="Arial" w:cs="Arial"/>
          <w:b/>
          <w:bCs/>
          <w:u w:val="single"/>
        </w:rPr>
      </w:pPr>
    </w:p>
    <w:p w14:paraId="38E379A0" w14:textId="09BDB09E" w:rsidR="006E377D" w:rsidRDefault="006E377D" w:rsidP="004206FE">
      <w:pPr>
        <w:spacing w:line="360" w:lineRule="auto"/>
        <w:jc w:val="both"/>
        <w:rPr>
          <w:rFonts w:ascii="Arial" w:hAnsi="Arial" w:cs="Arial"/>
          <w:b/>
          <w:bCs/>
          <w:u w:val="single"/>
        </w:rPr>
      </w:pPr>
    </w:p>
    <w:p w14:paraId="4D2D476F" w14:textId="5D1A4357" w:rsidR="006E377D" w:rsidRDefault="006E377D" w:rsidP="004206FE">
      <w:pPr>
        <w:spacing w:line="360" w:lineRule="auto"/>
        <w:jc w:val="both"/>
        <w:rPr>
          <w:rFonts w:ascii="Arial" w:hAnsi="Arial" w:cs="Arial"/>
          <w:b/>
          <w:bCs/>
          <w:u w:val="single"/>
        </w:rPr>
      </w:pPr>
    </w:p>
    <w:p w14:paraId="53964E86" w14:textId="484F566D" w:rsidR="006E377D" w:rsidRDefault="006E377D" w:rsidP="004206FE">
      <w:pPr>
        <w:spacing w:line="360" w:lineRule="auto"/>
        <w:jc w:val="both"/>
        <w:rPr>
          <w:rFonts w:ascii="Arial" w:hAnsi="Arial" w:cs="Arial"/>
          <w:b/>
          <w:bCs/>
          <w:u w:val="single"/>
        </w:rPr>
      </w:pPr>
    </w:p>
    <w:p w14:paraId="26B37515" w14:textId="4D9F662B" w:rsidR="006E377D" w:rsidRDefault="006E377D" w:rsidP="004206FE">
      <w:pPr>
        <w:spacing w:line="360" w:lineRule="auto"/>
        <w:jc w:val="both"/>
        <w:rPr>
          <w:rFonts w:ascii="Arial" w:hAnsi="Arial" w:cs="Arial"/>
          <w:b/>
          <w:bCs/>
          <w:u w:val="single"/>
        </w:rPr>
      </w:pPr>
    </w:p>
    <w:p w14:paraId="771F5AA8" w14:textId="08E5D379" w:rsidR="006E377D" w:rsidRDefault="006E377D" w:rsidP="004206FE">
      <w:pPr>
        <w:spacing w:line="360" w:lineRule="auto"/>
        <w:jc w:val="both"/>
        <w:rPr>
          <w:rFonts w:ascii="Arial" w:hAnsi="Arial" w:cs="Arial"/>
          <w:b/>
          <w:bCs/>
          <w:u w:val="single"/>
        </w:rPr>
      </w:pPr>
    </w:p>
    <w:p w14:paraId="73EE86EB" w14:textId="20BAEDE5" w:rsidR="006E377D" w:rsidRDefault="006E377D" w:rsidP="004206FE">
      <w:pPr>
        <w:spacing w:line="360" w:lineRule="auto"/>
        <w:jc w:val="both"/>
        <w:rPr>
          <w:rFonts w:ascii="Arial" w:hAnsi="Arial" w:cs="Arial"/>
          <w:b/>
          <w:bCs/>
          <w:u w:val="single"/>
        </w:rPr>
      </w:pPr>
    </w:p>
    <w:p w14:paraId="3E451BDF" w14:textId="7C4AFDE5" w:rsidR="006E377D" w:rsidRDefault="006E377D" w:rsidP="004206FE">
      <w:pPr>
        <w:spacing w:line="360" w:lineRule="auto"/>
        <w:jc w:val="both"/>
        <w:rPr>
          <w:rFonts w:ascii="Arial" w:hAnsi="Arial" w:cs="Arial"/>
          <w:b/>
          <w:bCs/>
          <w:u w:val="single"/>
        </w:rPr>
      </w:pPr>
    </w:p>
    <w:p w14:paraId="63FB29C2" w14:textId="357DE326" w:rsidR="006E377D" w:rsidRDefault="006E377D" w:rsidP="004206FE">
      <w:pPr>
        <w:spacing w:line="360" w:lineRule="auto"/>
        <w:jc w:val="both"/>
        <w:rPr>
          <w:rFonts w:ascii="Arial" w:hAnsi="Arial" w:cs="Arial"/>
          <w:b/>
          <w:bCs/>
          <w:u w:val="single"/>
        </w:rPr>
      </w:pPr>
    </w:p>
    <w:p w14:paraId="39800352" w14:textId="77777777" w:rsidR="006E377D" w:rsidRPr="00E06268" w:rsidRDefault="006E377D" w:rsidP="004206FE">
      <w:pPr>
        <w:spacing w:line="360" w:lineRule="auto"/>
        <w:jc w:val="both"/>
        <w:rPr>
          <w:rFonts w:ascii="Arial" w:hAnsi="Arial" w:cs="Arial"/>
          <w:b/>
          <w:bCs/>
          <w:u w:val="single"/>
        </w:rPr>
      </w:pPr>
    </w:p>
    <w:p w14:paraId="7E5B3222" w14:textId="6BF255A9" w:rsidR="00767942" w:rsidRPr="00E06268" w:rsidRDefault="00767942" w:rsidP="004206FE">
      <w:pPr>
        <w:spacing w:line="360" w:lineRule="auto"/>
        <w:jc w:val="both"/>
        <w:rPr>
          <w:rFonts w:ascii="Arial" w:hAnsi="Arial" w:cs="Arial"/>
          <w:b/>
          <w:bCs/>
          <w:u w:val="single"/>
        </w:rPr>
      </w:pPr>
    </w:p>
    <w:p w14:paraId="4ACD2CCE" w14:textId="7F0C2472" w:rsidR="009762E6" w:rsidRDefault="009762E6" w:rsidP="004206FE">
      <w:pPr>
        <w:spacing w:line="360" w:lineRule="auto"/>
        <w:jc w:val="both"/>
        <w:rPr>
          <w:rFonts w:ascii="Arial" w:hAnsi="Arial" w:cs="Arial"/>
          <w:b/>
          <w:bCs/>
          <w:u w:val="single"/>
        </w:rPr>
      </w:pPr>
    </w:p>
    <w:p w14:paraId="0FDF2A72" w14:textId="7F6C02CB" w:rsidR="006E377D" w:rsidRDefault="006E377D" w:rsidP="004206FE">
      <w:pPr>
        <w:spacing w:line="360" w:lineRule="auto"/>
        <w:jc w:val="both"/>
        <w:rPr>
          <w:rFonts w:ascii="Arial" w:hAnsi="Arial" w:cs="Arial"/>
          <w:b/>
          <w:bCs/>
          <w:u w:val="single"/>
        </w:rPr>
      </w:pPr>
    </w:p>
    <w:p w14:paraId="018B7BFA" w14:textId="36FA8BDD" w:rsidR="006E377D" w:rsidRDefault="006E377D" w:rsidP="004206FE">
      <w:pPr>
        <w:spacing w:line="360" w:lineRule="auto"/>
        <w:jc w:val="both"/>
        <w:rPr>
          <w:rFonts w:ascii="Arial" w:hAnsi="Arial" w:cs="Arial"/>
          <w:b/>
          <w:bCs/>
          <w:u w:val="single"/>
        </w:rPr>
      </w:pPr>
    </w:p>
    <w:p w14:paraId="44D45D6C" w14:textId="77777777" w:rsidR="00380A52" w:rsidRPr="00E06268" w:rsidRDefault="00380A52" w:rsidP="004206FE">
      <w:pPr>
        <w:spacing w:line="360" w:lineRule="auto"/>
        <w:jc w:val="both"/>
        <w:rPr>
          <w:rFonts w:ascii="Arial" w:hAnsi="Arial" w:cs="Arial"/>
          <w:b/>
          <w:bCs/>
          <w:u w:val="single"/>
        </w:rPr>
      </w:pPr>
    </w:p>
    <w:p w14:paraId="46E5E020" w14:textId="01C15C5E" w:rsidR="00304867" w:rsidRPr="00E06268" w:rsidRDefault="00304867" w:rsidP="004206FE">
      <w:pPr>
        <w:spacing w:line="360" w:lineRule="auto"/>
        <w:jc w:val="both"/>
        <w:rPr>
          <w:rFonts w:ascii="Arial" w:hAnsi="Arial" w:cs="Arial"/>
        </w:rPr>
      </w:pPr>
      <w:r w:rsidRPr="00E06268">
        <w:rPr>
          <w:rFonts w:ascii="Arial" w:hAnsi="Arial" w:cs="Arial"/>
          <w:b/>
          <w:bCs/>
          <w:u w:val="single"/>
        </w:rPr>
        <w:lastRenderedPageBreak/>
        <w:t xml:space="preserve">Reference list used </w:t>
      </w:r>
    </w:p>
    <w:p w14:paraId="089AB77E" w14:textId="77777777" w:rsidR="009B5609" w:rsidRPr="00E06268" w:rsidRDefault="009B5609" w:rsidP="007E37AB">
      <w:pPr>
        <w:shd w:val="clear" w:color="auto" w:fill="FFFFFF"/>
        <w:spacing w:after="0" w:line="240" w:lineRule="auto"/>
        <w:textAlignment w:val="baseline"/>
        <w:rPr>
          <w:rFonts w:ascii="Arial" w:eastAsia="Times New Roman" w:hAnsi="Arial" w:cs="Arial"/>
          <w:i/>
          <w:iCs/>
          <w:lang w:eastAsia="en-GB"/>
        </w:rPr>
      </w:pPr>
    </w:p>
    <w:p w14:paraId="327E0336" w14:textId="77777777" w:rsidR="009B5609" w:rsidRPr="00E06268" w:rsidRDefault="009B5609" w:rsidP="00D112C5">
      <w:pPr>
        <w:spacing w:line="240" w:lineRule="auto"/>
        <w:rPr>
          <w:rFonts w:ascii="Arial" w:hAnsi="Arial" w:cs="Arial"/>
        </w:rPr>
      </w:pPr>
      <w:r w:rsidRPr="00E06268">
        <w:rPr>
          <w:rFonts w:ascii="Arial" w:hAnsi="Arial" w:cs="Arial"/>
        </w:rPr>
        <w:t xml:space="preserve">Assessment Reform Group. (1999) </w:t>
      </w:r>
      <w:r w:rsidRPr="00E06268">
        <w:rPr>
          <w:rFonts w:ascii="Arial" w:hAnsi="Arial" w:cs="Arial"/>
          <w:i/>
          <w:iCs/>
        </w:rPr>
        <w:t>Assessment for Learning: Beyond the Black Box.</w:t>
      </w:r>
      <w:r w:rsidRPr="00E06268">
        <w:rPr>
          <w:rFonts w:ascii="Arial" w:hAnsi="Arial" w:cs="Arial"/>
        </w:rPr>
        <w:t xml:space="preserve"> Cambridge: The Assessment Reform Group. </w:t>
      </w:r>
    </w:p>
    <w:p w14:paraId="274E0F6D" w14:textId="77777777" w:rsidR="009B5609" w:rsidRPr="00E06268" w:rsidRDefault="009B5609" w:rsidP="00D112C5">
      <w:pPr>
        <w:rPr>
          <w:rFonts w:ascii="Arial" w:hAnsi="Arial" w:cs="Arial"/>
        </w:rPr>
      </w:pPr>
      <w:r w:rsidRPr="00E06268">
        <w:rPr>
          <w:rFonts w:ascii="Arial" w:hAnsi="Arial" w:cs="Arial"/>
        </w:rPr>
        <w:t xml:space="preserve">Black, P. </w:t>
      </w:r>
      <w:r w:rsidRPr="00E06268">
        <w:rPr>
          <w:rFonts w:ascii="Arial" w:hAnsi="Arial" w:cs="Arial"/>
          <w:i/>
          <w:iCs/>
        </w:rPr>
        <w:t>et al</w:t>
      </w:r>
      <w:r w:rsidRPr="00E06268">
        <w:rPr>
          <w:rFonts w:ascii="Arial" w:hAnsi="Arial" w:cs="Arial"/>
        </w:rPr>
        <w:t xml:space="preserve">. (2002) </w:t>
      </w:r>
      <w:r w:rsidRPr="00E06268">
        <w:rPr>
          <w:rFonts w:ascii="Arial" w:hAnsi="Arial" w:cs="Arial"/>
          <w:i/>
          <w:iCs/>
        </w:rPr>
        <w:t xml:space="preserve">Working Inside the Black Box. </w:t>
      </w:r>
      <w:r w:rsidRPr="00E06268">
        <w:rPr>
          <w:rFonts w:ascii="Arial" w:hAnsi="Arial" w:cs="Arial"/>
          <w:shd w:val="clear" w:color="auto" w:fill="FFFFFF"/>
        </w:rPr>
        <w:t>London: Department of Education and Professional Studies, Kings College, London.</w:t>
      </w:r>
    </w:p>
    <w:p w14:paraId="78B29625" w14:textId="060C8B9F" w:rsidR="009B5609" w:rsidRPr="00E06268" w:rsidRDefault="009B5609" w:rsidP="00D112C5">
      <w:pPr>
        <w:rPr>
          <w:rFonts w:ascii="Arial" w:hAnsi="Arial" w:cs="Arial"/>
        </w:rPr>
      </w:pPr>
      <w:r w:rsidRPr="00E06268">
        <w:rPr>
          <w:rFonts w:ascii="Arial" w:hAnsi="Arial" w:cs="Arial"/>
        </w:rPr>
        <w:t>Black,</w:t>
      </w:r>
      <w:r w:rsidR="00C239AE" w:rsidRPr="00E06268">
        <w:rPr>
          <w:rFonts w:ascii="Arial" w:hAnsi="Arial" w:cs="Arial"/>
        </w:rPr>
        <w:t xml:space="preserve"> </w:t>
      </w:r>
      <w:r w:rsidRPr="00E06268">
        <w:rPr>
          <w:rFonts w:ascii="Arial" w:hAnsi="Arial" w:cs="Arial"/>
        </w:rPr>
        <w:t xml:space="preserve">P. and </w:t>
      </w:r>
      <w:proofErr w:type="spellStart"/>
      <w:r w:rsidRPr="00E06268">
        <w:rPr>
          <w:rFonts w:ascii="Arial" w:hAnsi="Arial" w:cs="Arial"/>
        </w:rPr>
        <w:t>Wi</w:t>
      </w:r>
      <w:r w:rsidR="00C239AE" w:rsidRPr="00E06268">
        <w:rPr>
          <w:rFonts w:ascii="Arial" w:hAnsi="Arial" w:cs="Arial"/>
        </w:rPr>
        <w:t>l</w:t>
      </w:r>
      <w:r w:rsidRPr="00E06268">
        <w:rPr>
          <w:rFonts w:ascii="Arial" w:hAnsi="Arial" w:cs="Arial"/>
        </w:rPr>
        <w:t>iam</w:t>
      </w:r>
      <w:proofErr w:type="spellEnd"/>
      <w:r w:rsidRPr="00E06268">
        <w:rPr>
          <w:rFonts w:ascii="Arial" w:hAnsi="Arial" w:cs="Arial"/>
        </w:rPr>
        <w:t>,</w:t>
      </w:r>
      <w:r w:rsidR="00C239AE" w:rsidRPr="00E06268">
        <w:rPr>
          <w:rFonts w:ascii="Arial" w:hAnsi="Arial" w:cs="Arial"/>
        </w:rPr>
        <w:t xml:space="preserve"> </w:t>
      </w:r>
      <w:r w:rsidRPr="00E06268">
        <w:rPr>
          <w:rFonts w:ascii="Arial" w:hAnsi="Arial" w:cs="Arial"/>
        </w:rPr>
        <w:t xml:space="preserve">D. (1998) </w:t>
      </w:r>
      <w:r w:rsidRPr="00E06268">
        <w:rPr>
          <w:rFonts w:ascii="Arial" w:hAnsi="Arial" w:cs="Arial"/>
          <w:i/>
          <w:iCs/>
        </w:rPr>
        <w:t>Inside the Black Box: Raising Standards Through Classroom Assessment.</w:t>
      </w:r>
      <w:r w:rsidRPr="00E06268">
        <w:rPr>
          <w:rFonts w:ascii="Arial" w:hAnsi="Arial" w:cs="Arial"/>
        </w:rPr>
        <w:t xml:space="preserve"> Available at: https://www.rdc.udel.edu/wp-content/uploads/2015/04/InsideBlackBox.pdf (Accessed: 17th February 2020).</w:t>
      </w:r>
    </w:p>
    <w:p w14:paraId="76370991" w14:textId="77777777" w:rsidR="009B5609" w:rsidRPr="00E06268" w:rsidRDefault="009B5609" w:rsidP="00F27D86">
      <w:pPr>
        <w:rPr>
          <w:rFonts w:ascii="Arial" w:hAnsi="Arial" w:cs="Arial"/>
        </w:rPr>
      </w:pPr>
      <w:r w:rsidRPr="00E06268">
        <w:rPr>
          <w:rFonts w:ascii="Arial" w:hAnsi="Arial" w:cs="Arial"/>
        </w:rPr>
        <w:t>Blackburn, C. (2015) Researching with young and developmentally young children – ethical considerations, dilemmas and compromises. Available at: https://www.bera.ac.uk/blog/researching-with-young-and-developmentally-young-children-ethical-considerations-dilemmas-and-compromises (Accessed: 17</w:t>
      </w:r>
      <w:r w:rsidRPr="00E06268">
        <w:rPr>
          <w:rFonts w:ascii="Arial" w:hAnsi="Arial" w:cs="Arial"/>
          <w:vertAlign w:val="superscript"/>
        </w:rPr>
        <w:t>th</w:t>
      </w:r>
      <w:r w:rsidRPr="00E06268">
        <w:rPr>
          <w:rFonts w:ascii="Arial" w:hAnsi="Arial" w:cs="Arial"/>
        </w:rPr>
        <w:t xml:space="preserve"> February 2020).</w:t>
      </w:r>
    </w:p>
    <w:p w14:paraId="3876F0E5" w14:textId="77777777" w:rsidR="009B5609" w:rsidRPr="00E06268" w:rsidRDefault="009B5609" w:rsidP="00E515ED">
      <w:pPr>
        <w:rPr>
          <w:rFonts w:ascii="Arial" w:hAnsi="Arial" w:cs="Arial"/>
        </w:rPr>
      </w:pPr>
      <w:r w:rsidRPr="00E06268">
        <w:rPr>
          <w:rFonts w:ascii="Arial" w:hAnsi="Arial" w:cs="Arial"/>
        </w:rPr>
        <w:t xml:space="preserve">British Educational Research Association (2018). </w:t>
      </w:r>
      <w:r w:rsidRPr="00E06268">
        <w:rPr>
          <w:rFonts w:ascii="Arial" w:hAnsi="Arial" w:cs="Arial"/>
          <w:i/>
          <w:iCs/>
        </w:rPr>
        <w:t xml:space="preserve">Ethical Guidelines for Educational Research. </w:t>
      </w:r>
      <w:r w:rsidRPr="00E06268">
        <w:rPr>
          <w:rFonts w:ascii="Arial" w:hAnsi="Arial" w:cs="Arial"/>
        </w:rPr>
        <w:t>Available at: https://www.bera.ac.uk/researchers-resources/publications/ethical-guidelines-foreducational-research-2018 (Accessed: 17</w:t>
      </w:r>
      <w:r w:rsidRPr="00E06268">
        <w:rPr>
          <w:rFonts w:ascii="Arial" w:hAnsi="Arial" w:cs="Arial"/>
          <w:vertAlign w:val="superscript"/>
        </w:rPr>
        <w:t>th</w:t>
      </w:r>
      <w:r w:rsidRPr="00E06268">
        <w:rPr>
          <w:rFonts w:ascii="Arial" w:hAnsi="Arial" w:cs="Arial"/>
        </w:rPr>
        <w:t xml:space="preserve"> February 2020).</w:t>
      </w:r>
    </w:p>
    <w:p w14:paraId="4604465A" w14:textId="77777777" w:rsidR="009B5609" w:rsidRPr="00E06268" w:rsidRDefault="009B5609" w:rsidP="0067457B">
      <w:pPr>
        <w:rPr>
          <w:rFonts w:ascii="Arial" w:hAnsi="Arial" w:cs="Arial"/>
          <w:i/>
          <w:iCs/>
        </w:rPr>
      </w:pPr>
      <w:r w:rsidRPr="00E06268">
        <w:rPr>
          <w:rFonts w:ascii="Arial" w:hAnsi="Arial" w:cs="Arial"/>
        </w:rPr>
        <w:t xml:space="preserve">Brooks, C. </w:t>
      </w:r>
      <w:r w:rsidRPr="00E06268">
        <w:rPr>
          <w:rFonts w:ascii="Arial" w:hAnsi="Arial" w:cs="Arial"/>
          <w:i/>
          <w:iCs/>
        </w:rPr>
        <w:t>et al.</w:t>
      </w:r>
      <w:r w:rsidRPr="00E06268">
        <w:rPr>
          <w:rFonts w:ascii="Arial" w:hAnsi="Arial" w:cs="Arial"/>
        </w:rPr>
        <w:t xml:space="preserve"> (2019) ‘A Matrix of Feedback for Learning’, </w:t>
      </w:r>
      <w:r w:rsidRPr="00E06268">
        <w:rPr>
          <w:rFonts w:ascii="Arial" w:hAnsi="Arial" w:cs="Arial"/>
          <w:i/>
          <w:iCs/>
        </w:rPr>
        <w:t xml:space="preserve">Australian Journal of Teacher Education, 44(4), pp. 14-32. Available at: </w:t>
      </w:r>
      <w:r w:rsidRPr="00E06268">
        <w:rPr>
          <w:rFonts w:ascii="Arial" w:hAnsi="Arial" w:cs="Arial"/>
        </w:rPr>
        <w:t>https://ro.ecu.edu.au/cgi/viewcontent.cgi?article=4007&amp;context=ajte (Accessed: 24</w:t>
      </w:r>
      <w:r w:rsidRPr="00E06268">
        <w:rPr>
          <w:rFonts w:ascii="Arial" w:hAnsi="Arial" w:cs="Arial"/>
          <w:vertAlign w:val="superscript"/>
        </w:rPr>
        <w:t>th</w:t>
      </w:r>
      <w:r w:rsidRPr="00E06268">
        <w:rPr>
          <w:rFonts w:ascii="Arial" w:hAnsi="Arial" w:cs="Arial"/>
        </w:rPr>
        <w:t xml:space="preserve"> February 2020). </w:t>
      </w:r>
    </w:p>
    <w:p w14:paraId="2D0BB746" w14:textId="77633565" w:rsidR="009B5609" w:rsidRPr="00E06268" w:rsidRDefault="009B5609" w:rsidP="001E21B0">
      <w:pPr>
        <w:spacing w:line="240" w:lineRule="auto"/>
        <w:rPr>
          <w:rFonts w:ascii="Arial" w:hAnsi="Arial" w:cs="Arial"/>
        </w:rPr>
      </w:pPr>
      <w:r w:rsidRPr="00E06268">
        <w:rPr>
          <w:rFonts w:ascii="Arial" w:hAnsi="Arial" w:cs="Arial"/>
        </w:rPr>
        <w:t>Cambridge Assessment International Education. (</w:t>
      </w:r>
      <w:r w:rsidR="009762E6" w:rsidRPr="00E06268">
        <w:rPr>
          <w:rFonts w:ascii="Arial" w:hAnsi="Arial" w:cs="Arial"/>
        </w:rPr>
        <w:t>n.d.</w:t>
      </w:r>
      <w:r w:rsidRPr="00E06268">
        <w:rPr>
          <w:rFonts w:ascii="Arial" w:hAnsi="Arial" w:cs="Arial"/>
        </w:rPr>
        <w:t xml:space="preserve">) </w:t>
      </w:r>
      <w:r w:rsidRPr="00E06268">
        <w:rPr>
          <w:rFonts w:ascii="Arial" w:hAnsi="Arial" w:cs="Arial"/>
          <w:i/>
          <w:iCs/>
        </w:rPr>
        <w:t xml:space="preserve">Getting started with Assessment for Learning. </w:t>
      </w:r>
      <w:r w:rsidRPr="00E06268">
        <w:rPr>
          <w:rFonts w:ascii="Arial" w:hAnsi="Arial" w:cs="Arial"/>
        </w:rPr>
        <w:t>Available at: https://cambridge-community.org.uk/professional-development/gswafl/index.html (Accessed: 26th February 2020).</w:t>
      </w:r>
    </w:p>
    <w:p w14:paraId="3582C455" w14:textId="77777777" w:rsidR="009B5609" w:rsidRPr="00E06268" w:rsidRDefault="009B5609" w:rsidP="00E515ED">
      <w:pPr>
        <w:rPr>
          <w:rFonts w:ascii="Arial" w:hAnsi="Arial" w:cs="Arial"/>
          <w:lang w:val="en-US"/>
        </w:rPr>
      </w:pPr>
      <w:r w:rsidRPr="00E06268">
        <w:rPr>
          <w:rFonts w:ascii="Arial" w:hAnsi="Arial" w:cs="Arial"/>
          <w:lang w:val="en-US"/>
        </w:rPr>
        <w:t xml:space="preserve">Clark, A. (2011) </w:t>
      </w:r>
      <w:r w:rsidRPr="00E06268">
        <w:rPr>
          <w:rFonts w:ascii="Arial" w:hAnsi="Arial" w:cs="Arial"/>
          <w:i/>
          <w:iCs/>
        </w:rPr>
        <w:t xml:space="preserve">Ways of seeing: using the Mosaic approach to listen to young children’s perspectives. </w:t>
      </w:r>
      <w:r w:rsidRPr="00E06268">
        <w:rPr>
          <w:rFonts w:ascii="Arial" w:hAnsi="Arial" w:cs="Arial"/>
        </w:rPr>
        <w:t>Available at: https://learningaway.org.uk/wp-content/uploads/RL56-Extract-the-Mosaic-Approach-EARLY-YEARS.pdf (Accessed: 9</w:t>
      </w:r>
      <w:r w:rsidRPr="00E06268">
        <w:rPr>
          <w:rFonts w:ascii="Arial" w:hAnsi="Arial" w:cs="Arial"/>
          <w:vertAlign w:val="superscript"/>
        </w:rPr>
        <w:t>th</w:t>
      </w:r>
      <w:r w:rsidRPr="00E06268">
        <w:rPr>
          <w:rFonts w:ascii="Arial" w:hAnsi="Arial" w:cs="Arial"/>
        </w:rPr>
        <w:t xml:space="preserve"> March 2020).</w:t>
      </w:r>
    </w:p>
    <w:p w14:paraId="74B2CACA" w14:textId="77777777" w:rsidR="009B5609" w:rsidRPr="00E06268" w:rsidRDefault="009B5609" w:rsidP="00887542">
      <w:pPr>
        <w:rPr>
          <w:rFonts w:ascii="Arial" w:hAnsi="Arial" w:cs="Arial"/>
        </w:rPr>
      </w:pPr>
      <w:r w:rsidRPr="00E06268">
        <w:rPr>
          <w:rFonts w:ascii="Arial" w:hAnsi="Arial" w:cs="Arial"/>
        </w:rPr>
        <w:t>Cobb, W. (2016) ‘Research methods: how will I collect the data?’</w:t>
      </w:r>
      <w:r w:rsidRPr="00E06268">
        <w:rPr>
          <w:rFonts w:ascii="Arial" w:hAnsi="Arial" w:cs="Arial"/>
          <w:lang w:val="en-US"/>
        </w:rPr>
        <w:t>, in Austin, R. (ed.)</w:t>
      </w:r>
      <w:r w:rsidRPr="00E06268">
        <w:rPr>
          <w:rFonts w:ascii="Arial" w:hAnsi="Arial" w:cs="Arial"/>
          <w:i/>
          <w:iCs/>
          <w:lang w:val="en-US"/>
        </w:rPr>
        <w:t xml:space="preserve"> Researching Primary Education. </w:t>
      </w:r>
      <w:r w:rsidRPr="00E06268">
        <w:rPr>
          <w:rFonts w:ascii="Arial" w:hAnsi="Arial" w:cs="Arial"/>
          <w:lang w:val="en-US"/>
        </w:rPr>
        <w:t>London: SAGE Publications Ltd.</w:t>
      </w:r>
    </w:p>
    <w:p w14:paraId="0A1AA664" w14:textId="77777777" w:rsidR="009B5609" w:rsidRPr="00E06268" w:rsidRDefault="009B5609" w:rsidP="005D7391">
      <w:pPr>
        <w:rPr>
          <w:rFonts w:ascii="Arial" w:hAnsi="Arial" w:cs="Arial"/>
        </w:rPr>
      </w:pPr>
      <w:r w:rsidRPr="00E06268">
        <w:rPr>
          <w:rFonts w:ascii="Arial" w:hAnsi="Arial" w:cs="Arial"/>
        </w:rPr>
        <w:t xml:space="preserve">Cohen, L., Manion, L. and Morrison, K. (2011) </w:t>
      </w:r>
      <w:r w:rsidRPr="00E06268">
        <w:rPr>
          <w:rFonts w:ascii="Arial" w:hAnsi="Arial" w:cs="Arial"/>
          <w:i/>
          <w:iCs/>
        </w:rPr>
        <w:t>Research Methods in Education</w:t>
      </w:r>
      <w:r w:rsidRPr="00E06268">
        <w:rPr>
          <w:rFonts w:ascii="Arial" w:hAnsi="Arial" w:cs="Arial"/>
        </w:rPr>
        <w:t>. 7</w:t>
      </w:r>
      <w:r w:rsidRPr="00E06268">
        <w:rPr>
          <w:rFonts w:ascii="Arial" w:hAnsi="Arial" w:cs="Arial"/>
          <w:vertAlign w:val="superscript"/>
        </w:rPr>
        <w:t>th</w:t>
      </w:r>
      <w:r w:rsidRPr="00E06268">
        <w:rPr>
          <w:rFonts w:ascii="Arial" w:hAnsi="Arial" w:cs="Arial"/>
        </w:rPr>
        <w:t xml:space="preserve"> </w:t>
      </w:r>
      <w:proofErr w:type="spellStart"/>
      <w:r w:rsidRPr="00E06268">
        <w:rPr>
          <w:rFonts w:ascii="Arial" w:hAnsi="Arial" w:cs="Arial"/>
        </w:rPr>
        <w:t>edn</w:t>
      </w:r>
      <w:proofErr w:type="spellEnd"/>
      <w:r w:rsidRPr="00E06268">
        <w:rPr>
          <w:rFonts w:ascii="Arial" w:hAnsi="Arial" w:cs="Arial"/>
        </w:rPr>
        <w:t>. Abingdon: Routledge.</w:t>
      </w:r>
    </w:p>
    <w:p w14:paraId="3B6DF94F" w14:textId="77777777" w:rsidR="009B5609" w:rsidRPr="00E06268" w:rsidRDefault="009B5609" w:rsidP="00E515ED">
      <w:pPr>
        <w:rPr>
          <w:rFonts w:ascii="Arial" w:hAnsi="Arial" w:cs="Arial"/>
        </w:rPr>
      </w:pPr>
      <w:r w:rsidRPr="00E06268">
        <w:rPr>
          <w:rFonts w:ascii="Arial" w:hAnsi="Arial" w:cs="Arial"/>
        </w:rPr>
        <w:t xml:space="preserve">Cohen, L., Manion, L. and Morrison, K. (2018) </w:t>
      </w:r>
      <w:r w:rsidRPr="00E06268">
        <w:rPr>
          <w:rFonts w:ascii="Arial" w:hAnsi="Arial" w:cs="Arial"/>
          <w:i/>
          <w:iCs/>
        </w:rPr>
        <w:t>Research Methods in Education</w:t>
      </w:r>
      <w:r w:rsidRPr="00E06268">
        <w:rPr>
          <w:rFonts w:ascii="Arial" w:hAnsi="Arial" w:cs="Arial"/>
        </w:rPr>
        <w:t>. 8</w:t>
      </w:r>
      <w:r w:rsidRPr="00E06268">
        <w:rPr>
          <w:rFonts w:ascii="Arial" w:hAnsi="Arial" w:cs="Arial"/>
          <w:vertAlign w:val="superscript"/>
        </w:rPr>
        <w:t>th</w:t>
      </w:r>
      <w:r w:rsidRPr="00E06268">
        <w:rPr>
          <w:rFonts w:ascii="Arial" w:hAnsi="Arial" w:cs="Arial"/>
        </w:rPr>
        <w:t xml:space="preserve"> </w:t>
      </w:r>
      <w:proofErr w:type="spellStart"/>
      <w:r w:rsidRPr="00E06268">
        <w:rPr>
          <w:rFonts w:ascii="Arial" w:hAnsi="Arial" w:cs="Arial"/>
        </w:rPr>
        <w:t>edn</w:t>
      </w:r>
      <w:proofErr w:type="spellEnd"/>
      <w:r w:rsidRPr="00E06268">
        <w:rPr>
          <w:rFonts w:ascii="Arial" w:hAnsi="Arial" w:cs="Arial"/>
        </w:rPr>
        <w:t>. Abingdon: Routledge.</w:t>
      </w:r>
    </w:p>
    <w:p w14:paraId="05022145" w14:textId="77777777" w:rsidR="009B5609" w:rsidRPr="00E06268" w:rsidRDefault="009B5609" w:rsidP="00E515ED">
      <w:pPr>
        <w:rPr>
          <w:rFonts w:ascii="Arial" w:hAnsi="Arial" w:cs="Arial"/>
        </w:rPr>
      </w:pPr>
      <w:r w:rsidRPr="00E06268">
        <w:rPr>
          <w:rFonts w:ascii="Arial" w:hAnsi="Arial" w:cs="Arial"/>
        </w:rPr>
        <w:t xml:space="preserve">Danby, S., Ewing, L. &amp; Thorpe, K. (2011) ‘The Novice Researcher: Interviewing Young Children.’ </w:t>
      </w:r>
      <w:r w:rsidRPr="00E06268">
        <w:rPr>
          <w:rFonts w:ascii="Arial" w:hAnsi="Arial" w:cs="Arial"/>
          <w:i/>
          <w:iCs/>
        </w:rPr>
        <w:t>Qualitative Enquiry</w:t>
      </w:r>
      <w:r w:rsidRPr="00E06268">
        <w:rPr>
          <w:rFonts w:ascii="Arial" w:hAnsi="Arial" w:cs="Arial"/>
        </w:rPr>
        <w:t>, 17(1), pp.77-84.</w:t>
      </w:r>
    </w:p>
    <w:p w14:paraId="3DC3182D" w14:textId="77777777" w:rsidR="009B5609" w:rsidRPr="00E06268" w:rsidRDefault="009B5609" w:rsidP="0098006C">
      <w:pPr>
        <w:spacing w:line="240" w:lineRule="auto"/>
        <w:rPr>
          <w:rFonts w:ascii="Arial" w:hAnsi="Arial" w:cs="Arial"/>
        </w:rPr>
      </w:pPr>
      <w:r w:rsidRPr="00E06268">
        <w:rPr>
          <w:rFonts w:ascii="Arial" w:hAnsi="Arial" w:cs="Arial"/>
        </w:rPr>
        <w:t xml:space="preserve">Donaldson, G. (2015) </w:t>
      </w:r>
      <w:r w:rsidRPr="00E06268">
        <w:rPr>
          <w:rFonts w:ascii="Arial" w:hAnsi="Arial" w:cs="Arial"/>
          <w:i/>
          <w:iCs/>
        </w:rPr>
        <w:t>Successful Futures.</w:t>
      </w:r>
      <w:r w:rsidRPr="00E06268">
        <w:rPr>
          <w:rFonts w:ascii="Arial" w:hAnsi="Arial" w:cs="Arial"/>
        </w:rPr>
        <w:t xml:space="preserve"> Available at: http://www.ewc.wales/site/index.php/en/documents/ite-accreditation/802-donaldson-report-successful-futures.html (Accessed: 4th March 2020).</w:t>
      </w:r>
    </w:p>
    <w:p w14:paraId="00835476" w14:textId="77777777" w:rsidR="009B5609" w:rsidRPr="00E06268" w:rsidRDefault="009B5609" w:rsidP="00E515ED">
      <w:pPr>
        <w:rPr>
          <w:rFonts w:ascii="Arial" w:hAnsi="Arial" w:cs="Arial"/>
        </w:rPr>
      </w:pPr>
      <w:r w:rsidRPr="00E06268">
        <w:rPr>
          <w:rFonts w:ascii="Arial" w:hAnsi="Arial" w:cs="Arial"/>
        </w:rPr>
        <w:t xml:space="preserve">Early Childhood Australia. (2012) ‘Observing Children’, </w:t>
      </w:r>
      <w:r w:rsidRPr="00E06268">
        <w:rPr>
          <w:rFonts w:ascii="Arial" w:hAnsi="Arial" w:cs="Arial"/>
          <w:i/>
          <w:iCs/>
        </w:rPr>
        <w:t xml:space="preserve">National Quality Standard Professional Learning Program, </w:t>
      </w:r>
      <w:r w:rsidRPr="00E06268">
        <w:rPr>
          <w:rFonts w:ascii="Arial" w:hAnsi="Arial" w:cs="Arial"/>
        </w:rPr>
        <w:t>39, pp. 1-4. Available at: https://moodle.uwtsd.ac.uk/pluginfile.php/347213/mod_resource/content/1/Dewey-quote_nqs-plp-e-newsletter-no-39-2012-observing-children.pdf (Accessed: 7th March 2020).</w:t>
      </w:r>
    </w:p>
    <w:p w14:paraId="494BEBBD" w14:textId="77777777" w:rsidR="009B5609" w:rsidRPr="00E06268" w:rsidRDefault="009B5609" w:rsidP="00115233">
      <w:pPr>
        <w:rPr>
          <w:rFonts w:ascii="Arial" w:hAnsi="Arial" w:cs="Arial"/>
        </w:rPr>
      </w:pPr>
      <w:r w:rsidRPr="00E06268">
        <w:rPr>
          <w:rFonts w:ascii="Arial" w:hAnsi="Arial" w:cs="Arial"/>
        </w:rPr>
        <w:lastRenderedPageBreak/>
        <w:t xml:space="preserve">Education Endowment Foundation. (2018) </w:t>
      </w:r>
      <w:r w:rsidRPr="00E06268">
        <w:rPr>
          <w:rFonts w:ascii="Arial" w:hAnsi="Arial" w:cs="Arial"/>
          <w:i/>
          <w:iCs/>
        </w:rPr>
        <w:t>Feedback.</w:t>
      </w:r>
      <w:r w:rsidRPr="00E06268">
        <w:rPr>
          <w:rFonts w:ascii="Arial" w:hAnsi="Arial" w:cs="Arial"/>
        </w:rPr>
        <w:t xml:space="preserve"> Available at: https://educationendowmentfoundation.org.uk/pdf/generate/?u=https://educationendowmentfoundation.org.uk/pdf/toolkit/?id=131&amp;t=Teaching%20and%20Learning%20Toolkit&amp;e=131&amp;s= (Accessed: 20</w:t>
      </w:r>
      <w:r w:rsidRPr="00E06268">
        <w:rPr>
          <w:rFonts w:ascii="Arial" w:hAnsi="Arial" w:cs="Arial"/>
          <w:vertAlign w:val="superscript"/>
        </w:rPr>
        <w:t>th</w:t>
      </w:r>
      <w:r w:rsidRPr="00E06268">
        <w:rPr>
          <w:rFonts w:ascii="Arial" w:hAnsi="Arial" w:cs="Arial"/>
        </w:rPr>
        <w:t xml:space="preserve"> February 2020).</w:t>
      </w:r>
    </w:p>
    <w:p w14:paraId="009F8656" w14:textId="77777777" w:rsidR="009B5609" w:rsidRPr="00E06268" w:rsidRDefault="009B5609" w:rsidP="008231D8">
      <w:pPr>
        <w:rPr>
          <w:rFonts w:ascii="Arial" w:hAnsi="Arial" w:cs="Arial"/>
        </w:rPr>
      </w:pPr>
      <w:r w:rsidRPr="00E06268">
        <w:rPr>
          <w:rFonts w:ascii="Arial" w:hAnsi="Arial" w:cs="Arial"/>
          <w:shd w:val="clear" w:color="auto" w:fill="FFFFFF"/>
        </w:rPr>
        <w:t>Hattie, J. (2012) </w:t>
      </w:r>
      <w:r w:rsidRPr="00E06268">
        <w:rPr>
          <w:rFonts w:ascii="Arial" w:hAnsi="Arial" w:cs="Arial"/>
          <w:i/>
          <w:iCs/>
          <w:shd w:val="clear" w:color="auto" w:fill="FFFFFF"/>
        </w:rPr>
        <w:t>Visible learning for teachers maximizing impact on learning</w:t>
      </w:r>
      <w:r w:rsidRPr="00E06268">
        <w:rPr>
          <w:rFonts w:ascii="Arial" w:hAnsi="Arial" w:cs="Arial"/>
          <w:shd w:val="clear" w:color="auto" w:fill="FFFFFF"/>
        </w:rPr>
        <w:t>. London: Routledge.</w:t>
      </w:r>
    </w:p>
    <w:p w14:paraId="02F13390" w14:textId="77777777" w:rsidR="009B5609" w:rsidRPr="00E06268" w:rsidRDefault="009B5609" w:rsidP="003A38AC">
      <w:pPr>
        <w:rPr>
          <w:rFonts w:ascii="Arial" w:hAnsi="Arial" w:cs="Arial"/>
        </w:rPr>
      </w:pPr>
      <w:r w:rsidRPr="00E06268">
        <w:rPr>
          <w:rFonts w:ascii="Arial" w:hAnsi="Arial" w:cs="Arial"/>
          <w:color w:val="000000"/>
          <w:shd w:val="clear" w:color="auto" w:fill="FFFFFF"/>
        </w:rPr>
        <w:t>Hattie, J. and Timperley, H. (2007) ‘The Power of Feedback’, </w:t>
      </w:r>
      <w:r w:rsidRPr="00E06268">
        <w:rPr>
          <w:rFonts w:ascii="Arial" w:hAnsi="Arial" w:cs="Arial"/>
          <w:i/>
          <w:iCs/>
          <w:color w:val="000000"/>
          <w:shd w:val="clear" w:color="auto" w:fill="FFFFFF"/>
        </w:rPr>
        <w:t>Review of Educational Research</w:t>
      </w:r>
      <w:r w:rsidRPr="00E06268">
        <w:rPr>
          <w:rFonts w:ascii="Arial" w:hAnsi="Arial" w:cs="Arial"/>
          <w:color w:val="000000"/>
          <w:shd w:val="clear" w:color="auto" w:fill="FFFFFF"/>
        </w:rPr>
        <w:t>, 77(1), pp.81-112.</w:t>
      </w:r>
      <w:r w:rsidRPr="00E06268">
        <w:rPr>
          <w:rFonts w:ascii="Arial" w:hAnsi="Arial" w:cs="Arial"/>
        </w:rPr>
        <w:t xml:space="preserve"> DOI: 10.3102/003465430298487</w:t>
      </w:r>
    </w:p>
    <w:p w14:paraId="7A53D621" w14:textId="77777777" w:rsidR="009B5609" w:rsidRPr="00E06268" w:rsidRDefault="009B5609" w:rsidP="00E515ED">
      <w:pPr>
        <w:rPr>
          <w:rFonts w:ascii="Arial" w:hAnsi="Arial" w:cs="Arial"/>
          <w:lang w:val="en-US"/>
        </w:rPr>
      </w:pPr>
      <w:r w:rsidRPr="00E06268">
        <w:rPr>
          <w:rFonts w:ascii="Arial" w:hAnsi="Arial" w:cs="Arial"/>
          <w:lang w:val="en-US"/>
        </w:rPr>
        <w:t>Hope, G. (2016) ‘Methodology: what approach should I take?’, in Austin, R. (ed.)</w:t>
      </w:r>
      <w:r w:rsidRPr="00E06268">
        <w:rPr>
          <w:rFonts w:ascii="Arial" w:hAnsi="Arial" w:cs="Arial"/>
          <w:i/>
          <w:iCs/>
          <w:lang w:val="en-US"/>
        </w:rPr>
        <w:t xml:space="preserve"> Researching Primary Education. </w:t>
      </w:r>
      <w:r w:rsidRPr="00E06268">
        <w:rPr>
          <w:rFonts w:ascii="Arial" w:hAnsi="Arial" w:cs="Arial"/>
          <w:lang w:val="en-US"/>
        </w:rPr>
        <w:t xml:space="preserve">London: SAGE Publications Ltd. </w:t>
      </w:r>
    </w:p>
    <w:p w14:paraId="7D4AABE0" w14:textId="77777777" w:rsidR="009B5609" w:rsidRPr="00E06268" w:rsidRDefault="009B5609" w:rsidP="008231D8">
      <w:pPr>
        <w:rPr>
          <w:rFonts w:ascii="Arial" w:hAnsi="Arial" w:cs="Arial"/>
        </w:rPr>
      </w:pPr>
      <w:proofErr w:type="spellStart"/>
      <w:r w:rsidRPr="00E06268">
        <w:rPr>
          <w:rFonts w:ascii="Arial" w:hAnsi="Arial" w:cs="Arial"/>
        </w:rPr>
        <w:t>Mertler</w:t>
      </w:r>
      <w:proofErr w:type="spellEnd"/>
      <w:r w:rsidRPr="00E06268">
        <w:rPr>
          <w:rFonts w:ascii="Arial" w:hAnsi="Arial" w:cs="Arial"/>
        </w:rPr>
        <w:t xml:space="preserve">, C. A. (2014) </w:t>
      </w:r>
      <w:r w:rsidRPr="00E06268">
        <w:rPr>
          <w:rFonts w:ascii="Arial" w:hAnsi="Arial" w:cs="Arial"/>
          <w:i/>
          <w:iCs/>
        </w:rPr>
        <w:t>Action Research: Improving Schools and Empowering Educators</w:t>
      </w:r>
      <w:r w:rsidRPr="00E06268">
        <w:rPr>
          <w:rFonts w:ascii="Arial" w:hAnsi="Arial" w:cs="Arial"/>
        </w:rPr>
        <w:t>. 4</w:t>
      </w:r>
      <w:r w:rsidRPr="00E06268">
        <w:rPr>
          <w:rFonts w:ascii="Arial" w:hAnsi="Arial" w:cs="Arial"/>
          <w:vertAlign w:val="superscript"/>
        </w:rPr>
        <w:t>th</w:t>
      </w:r>
      <w:r w:rsidRPr="00E06268">
        <w:rPr>
          <w:rFonts w:ascii="Arial" w:hAnsi="Arial" w:cs="Arial"/>
        </w:rPr>
        <w:t xml:space="preserve"> </w:t>
      </w:r>
      <w:proofErr w:type="spellStart"/>
      <w:r w:rsidRPr="00E06268">
        <w:rPr>
          <w:rFonts w:ascii="Arial" w:hAnsi="Arial" w:cs="Arial"/>
        </w:rPr>
        <w:t>edn</w:t>
      </w:r>
      <w:proofErr w:type="spellEnd"/>
      <w:r w:rsidRPr="00E06268">
        <w:rPr>
          <w:rFonts w:ascii="Arial" w:hAnsi="Arial" w:cs="Arial"/>
        </w:rPr>
        <w:t xml:space="preserve">. London: Sage Publications Ltd.   </w:t>
      </w:r>
    </w:p>
    <w:p w14:paraId="34B0BA05" w14:textId="77777777" w:rsidR="009B5609" w:rsidRPr="00E06268" w:rsidRDefault="009B5609" w:rsidP="00E515ED">
      <w:pPr>
        <w:rPr>
          <w:rFonts w:ascii="Arial" w:hAnsi="Arial" w:cs="Arial"/>
          <w:lang w:val="en-US"/>
        </w:rPr>
      </w:pPr>
      <w:r w:rsidRPr="00E06268">
        <w:rPr>
          <w:rFonts w:ascii="Arial" w:hAnsi="Arial" w:cs="Arial"/>
        </w:rPr>
        <w:t xml:space="preserve">National Foundation for Educational Research. (2013) </w:t>
      </w:r>
      <w:r w:rsidRPr="00E06268">
        <w:rPr>
          <w:rFonts w:ascii="Arial" w:hAnsi="Arial" w:cs="Arial"/>
          <w:i/>
          <w:iCs/>
        </w:rPr>
        <w:t>How to... Run qualitative and quantitative research: From definitions through to analysis</w:t>
      </w:r>
      <w:r w:rsidRPr="00E06268">
        <w:rPr>
          <w:rFonts w:ascii="Arial" w:hAnsi="Arial" w:cs="Arial"/>
        </w:rPr>
        <w:t>. Slough: NFER.</w:t>
      </w:r>
    </w:p>
    <w:p w14:paraId="7ADD1F37" w14:textId="77777777" w:rsidR="009B5609" w:rsidRPr="00E06268" w:rsidRDefault="009B5609" w:rsidP="00530434">
      <w:pPr>
        <w:spacing w:line="240" w:lineRule="auto"/>
        <w:rPr>
          <w:rFonts w:ascii="Arial" w:hAnsi="Arial" w:cs="Arial"/>
        </w:rPr>
      </w:pPr>
      <w:r w:rsidRPr="00E06268">
        <w:rPr>
          <w:rFonts w:ascii="Arial" w:hAnsi="Arial" w:cs="Arial"/>
        </w:rPr>
        <w:t xml:space="preserve">Pound, L. (2006) </w:t>
      </w:r>
      <w:r w:rsidRPr="00E06268">
        <w:rPr>
          <w:rFonts w:ascii="Arial" w:hAnsi="Arial" w:cs="Arial"/>
          <w:i/>
          <w:iCs/>
        </w:rPr>
        <w:t xml:space="preserve">How Children Learn. </w:t>
      </w:r>
      <w:r w:rsidRPr="00E06268">
        <w:rPr>
          <w:rFonts w:ascii="Arial" w:hAnsi="Arial" w:cs="Arial"/>
        </w:rPr>
        <w:t>London: Practical Pre-school Books.</w:t>
      </w:r>
    </w:p>
    <w:p w14:paraId="1003732D" w14:textId="77777777" w:rsidR="009B5609" w:rsidRPr="00E06268" w:rsidRDefault="009B5609" w:rsidP="00E515ED">
      <w:pPr>
        <w:rPr>
          <w:rFonts w:ascii="Arial" w:hAnsi="Arial" w:cs="Arial"/>
          <w:lang w:val="en-US"/>
        </w:rPr>
      </w:pPr>
      <w:r w:rsidRPr="00E06268">
        <w:rPr>
          <w:rFonts w:ascii="Arial" w:hAnsi="Arial" w:cs="Arial"/>
          <w:lang w:val="en-US"/>
        </w:rPr>
        <w:t xml:space="preserve">Punch, K. F. (2014) </w:t>
      </w:r>
      <w:r w:rsidRPr="00E06268">
        <w:rPr>
          <w:rFonts w:ascii="Arial" w:hAnsi="Arial" w:cs="Arial"/>
          <w:i/>
          <w:iCs/>
          <w:lang w:val="en-US"/>
        </w:rPr>
        <w:t>Social Research: Quantitative and Qualitative Approaches.</w:t>
      </w:r>
      <w:r w:rsidRPr="00E06268">
        <w:rPr>
          <w:rFonts w:ascii="Arial" w:hAnsi="Arial" w:cs="Arial"/>
          <w:lang w:val="en-US"/>
        </w:rPr>
        <w:t xml:space="preserve">  3</w:t>
      </w:r>
      <w:r w:rsidRPr="00E06268">
        <w:rPr>
          <w:rFonts w:ascii="Arial" w:hAnsi="Arial" w:cs="Arial"/>
          <w:vertAlign w:val="superscript"/>
          <w:lang w:val="en-US"/>
        </w:rPr>
        <w:t>rd</w:t>
      </w:r>
      <w:r w:rsidRPr="00E06268">
        <w:rPr>
          <w:rFonts w:ascii="Arial" w:hAnsi="Arial" w:cs="Arial"/>
          <w:lang w:val="en-US"/>
        </w:rPr>
        <w:t xml:space="preserve"> </w:t>
      </w:r>
      <w:proofErr w:type="spellStart"/>
      <w:r w:rsidRPr="00E06268">
        <w:rPr>
          <w:rFonts w:ascii="Arial" w:hAnsi="Arial" w:cs="Arial"/>
          <w:lang w:val="en-US"/>
        </w:rPr>
        <w:t>edn</w:t>
      </w:r>
      <w:proofErr w:type="spellEnd"/>
      <w:r w:rsidRPr="00E06268">
        <w:rPr>
          <w:rFonts w:ascii="Arial" w:hAnsi="Arial" w:cs="Arial"/>
          <w:lang w:val="en-US"/>
        </w:rPr>
        <w:t xml:space="preserve">. London: Sage Publications Ltd. </w:t>
      </w:r>
    </w:p>
    <w:p w14:paraId="60D659F8" w14:textId="77777777" w:rsidR="00B05A03" w:rsidRPr="00E06268" w:rsidRDefault="009B5609" w:rsidP="00B05A03">
      <w:pPr>
        <w:shd w:val="clear" w:color="auto" w:fill="FFFFFF"/>
        <w:spacing w:after="0" w:line="240" w:lineRule="auto"/>
        <w:textAlignment w:val="baseline"/>
        <w:rPr>
          <w:rFonts w:ascii="Arial" w:hAnsi="Arial" w:cs="Arial"/>
        </w:rPr>
      </w:pPr>
      <w:r w:rsidRPr="00E06268">
        <w:rPr>
          <w:rFonts w:ascii="Arial" w:eastAsia="Times New Roman" w:hAnsi="Arial" w:cs="Arial"/>
          <w:lang w:eastAsia="en-GB"/>
        </w:rPr>
        <w:t>Sadler, D. R. (1989) ‘Formative Assessment and the design of instructional systems', </w:t>
      </w:r>
      <w:r w:rsidRPr="00E06268">
        <w:rPr>
          <w:rFonts w:ascii="Arial" w:eastAsia="Times New Roman" w:hAnsi="Arial" w:cs="Arial"/>
          <w:i/>
          <w:iCs/>
          <w:lang w:eastAsia="en-GB"/>
        </w:rPr>
        <w:t>Instructional Science, 18, pp. 119-144. Available at:</w:t>
      </w:r>
      <w:r w:rsidRPr="00E06268">
        <w:rPr>
          <w:rFonts w:ascii="Arial" w:hAnsi="Arial" w:cs="Arial"/>
        </w:rPr>
        <w:t xml:space="preserve"> http://pdf.truni.sk/e-ucebnice/iktv/data/media/iktvv/Symposium_LTML_Royce%20Sadler_BFormative_Assessment_and_the_design_of_instructional_systems.pdf (Accessed: 25</w:t>
      </w:r>
      <w:r w:rsidRPr="00E06268">
        <w:rPr>
          <w:rFonts w:ascii="Arial" w:hAnsi="Arial" w:cs="Arial"/>
          <w:vertAlign w:val="superscript"/>
        </w:rPr>
        <w:t>th</w:t>
      </w:r>
      <w:r w:rsidRPr="00E06268">
        <w:rPr>
          <w:rFonts w:ascii="Arial" w:hAnsi="Arial" w:cs="Arial"/>
        </w:rPr>
        <w:t xml:space="preserve"> February 2020).</w:t>
      </w:r>
    </w:p>
    <w:p w14:paraId="1B1034FE" w14:textId="77777777" w:rsidR="00B05A03" w:rsidRPr="00E06268" w:rsidRDefault="00B05A03" w:rsidP="00B05A03">
      <w:pPr>
        <w:shd w:val="clear" w:color="auto" w:fill="FFFFFF"/>
        <w:spacing w:after="0" w:line="240" w:lineRule="auto"/>
        <w:textAlignment w:val="baseline"/>
        <w:rPr>
          <w:rFonts w:ascii="Arial" w:hAnsi="Arial" w:cs="Arial"/>
        </w:rPr>
      </w:pPr>
    </w:p>
    <w:p w14:paraId="44A88C0D" w14:textId="77777777" w:rsidR="00B05A03" w:rsidRPr="00E06268" w:rsidRDefault="009B5609" w:rsidP="00B05A03">
      <w:pPr>
        <w:shd w:val="clear" w:color="auto" w:fill="FFFFFF"/>
        <w:spacing w:after="0" w:line="240" w:lineRule="auto"/>
        <w:textAlignment w:val="baseline"/>
        <w:rPr>
          <w:rFonts w:ascii="Arial" w:hAnsi="Arial" w:cs="Arial"/>
        </w:rPr>
      </w:pPr>
      <w:r w:rsidRPr="00E06268">
        <w:rPr>
          <w:rFonts w:ascii="Arial" w:eastAsia="Times New Roman" w:hAnsi="Arial" w:cs="Arial"/>
          <w:lang w:eastAsia="en-GB"/>
        </w:rPr>
        <w:t xml:space="preserve">Sadler, D. R. </w:t>
      </w:r>
      <w:r w:rsidRPr="00E06268">
        <w:rPr>
          <w:rFonts w:ascii="Arial" w:hAnsi="Arial" w:cs="Arial"/>
        </w:rPr>
        <w:t xml:space="preserve">(2010) ‘Beyond feedback: developing student capability in complex appraisal’, </w:t>
      </w:r>
      <w:r w:rsidRPr="00E06268">
        <w:rPr>
          <w:rFonts w:ascii="Arial" w:hAnsi="Arial" w:cs="Arial"/>
          <w:i/>
          <w:iCs/>
        </w:rPr>
        <w:t xml:space="preserve">Assessment &amp; Evaluation in Higher Education, </w:t>
      </w:r>
      <w:r w:rsidRPr="00E06268">
        <w:rPr>
          <w:rFonts w:ascii="Arial" w:hAnsi="Arial" w:cs="Arial"/>
        </w:rPr>
        <w:t>35(5), pp. 535–550. DOI: 10.1080/02602930903541015</w:t>
      </w:r>
    </w:p>
    <w:p w14:paraId="6A910F9B" w14:textId="77777777" w:rsidR="00B05A03" w:rsidRPr="00E06268" w:rsidRDefault="00B05A03" w:rsidP="00B05A03">
      <w:pPr>
        <w:shd w:val="clear" w:color="auto" w:fill="FFFFFF"/>
        <w:spacing w:after="0" w:line="240" w:lineRule="auto"/>
        <w:textAlignment w:val="baseline"/>
        <w:rPr>
          <w:rFonts w:ascii="Arial" w:hAnsi="Arial" w:cs="Arial"/>
        </w:rPr>
      </w:pPr>
    </w:p>
    <w:p w14:paraId="56F38484" w14:textId="77777777" w:rsidR="00B05A03" w:rsidRPr="00E06268" w:rsidRDefault="009B5609" w:rsidP="00B05A03">
      <w:pPr>
        <w:shd w:val="clear" w:color="auto" w:fill="FFFFFF"/>
        <w:spacing w:after="0" w:line="240" w:lineRule="auto"/>
        <w:textAlignment w:val="baseline"/>
        <w:rPr>
          <w:rFonts w:ascii="Arial" w:hAnsi="Arial" w:cs="Arial"/>
        </w:rPr>
      </w:pPr>
      <w:r w:rsidRPr="00E06268">
        <w:rPr>
          <w:rFonts w:ascii="Arial" w:hAnsi="Arial" w:cs="Arial"/>
        </w:rPr>
        <w:t xml:space="preserve">UNICEF UK. (1989) </w:t>
      </w:r>
      <w:r w:rsidRPr="00E06268">
        <w:rPr>
          <w:rFonts w:ascii="Arial" w:hAnsi="Arial" w:cs="Arial"/>
          <w:i/>
          <w:iCs/>
        </w:rPr>
        <w:t>The United Nations Convention on the Rights of the Child</w:t>
      </w:r>
      <w:r w:rsidRPr="00E06268">
        <w:rPr>
          <w:rFonts w:ascii="Arial" w:hAnsi="Arial" w:cs="Arial"/>
        </w:rPr>
        <w:t>. Available at: https://www.unicef.org.uk/rights-respecting-schools/wp-content/uploads/sites/4/2017/01/UNCRC-in-full.pdf (Accessed: 17</w:t>
      </w:r>
      <w:r w:rsidRPr="00E06268">
        <w:rPr>
          <w:rFonts w:ascii="Arial" w:hAnsi="Arial" w:cs="Arial"/>
          <w:vertAlign w:val="superscript"/>
        </w:rPr>
        <w:t>th</w:t>
      </w:r>
      <w:r w:rsidRPr="00E06268">
        <w:rPr>
          <w:rFonts w:ascii="Arial" w:hAnsi="Arial" w:cs="Arial"/>
        </w:rPr>
        <w:t xml:space="preserve"> February 2020).</w:t>
      </w:r>
    </w:p>
    <w:p w14:paraId="57252355" w14:textId="77777777" w:rsidR="00B05A03" w:rsidRPr="00E06268" w:rsidRDefault="00B05A03" w:rsidP="00B05A03">
      <w:pPr>
        <w:shd w:val="clear" w:color="auto" w:fill="FFFFFF"/>
        <w:spacing w:after="0" w:line="240" w:lineRule="auto"/>
        <w:textAlignment w:val="baseline"/>
        <w:rPr>
          <w:rFonts w:ascii="Arial" w:hAnsi="Arial" w:cs="Arial"/>
        </w:rPr>
      </w:pPr>
    </w:p>
    <w:p w14:paraId="48A4846C" w14:textId="77777777" w:rsidR="00DC2B4E" w:rsidRPr="00E06268" w:rsidRDefault="009B5609" w:rsidP="00B05A03">
      <w:pPr>
        <w:shd w:val="clear" w:color="auto" w:fill="FFFFFF"/>
        <w:spacing w:after="0" w:line="240" w:lineRule="auto"/>
        <w:textAlignment w:val="baseline"/>
        <w:rPr>
          <w:rFonts w:ascii="Arial" w:hAnsi="Arial" w:cs="Arial"/>
        </w:rPr>
      </w:pPr>
      <w:r w:rsidRPr="00E06268">
        <w:rPr>
          <w:rFonts w:ascii="Arial" w:hAnsi="Arial" w:cs="Arial"/>
        </w:rPr>
        <w:t xml:space="preserve">University of Wales Trinity Saint David (2017) </w:t>
      </w:r>
      <w:r w:rsidRPr="00E06268">
        <w:rPr>
          <w:rFonts w:ascii="Arial" w:hAnsi="Arial" w:cs="Arial"/>
          <w:i/>
          <w:iCs/>
        </w:rPr>
        <w:t>Research Ethics &amp; Integrity Code of Practice</w:t>
      </w:r>
      <w:r w:rsidRPr="00E06268">
        <w:rPr>
          <w:rFonts w:ascii="Arial" w:hAnsi="Arial" w:cs="Arial"/>
        </w:rPr>
        <w:t>. Available at: https://www.uwtsd.ac.uk/media/uwtsd-website/content-assets/documents/research/research-ethics-integrity-code-practice.pdf (Accessed: 3</w:t>
      </w:r>
      <w:r w:rsidRPr="00E06268">
        <w:rPr>
          <w:rFonts w:ascii="Arial" w:hAnsi="Arial" w:cs="Arial"/>
          <w:vertAlign w:val="superscript"/>
        </w:rPr>
        <w:t>rd</w:t>
      </w:r>
      <w:r w:rsidRPr="00E06268">
        <w:rPr>
          <w:rFonts w:ascii="Arial" w:hAnsi="Arial" w:cs="Arial"/>
        </w:rPr>
        <w:t xml:space="preserve"> March 2020).</w:t>
      </w:r>
    </w:p>
    <w:p w14:paraId="109788A6" w14:textId="634BF24A" w:rsidR="00A05DE3" w:rsidRDefault="009B5609" w:rsidP="00B05A03">
      <w:pPr>
        <w:shd w:val="clear" w:color="auto" w:fill="FFFFFF"/>
        <w:spacing w:after="0" w:line="240" w:lineRule="auto"/>
        <w:textAlignment w:val="baseline"/>
        <w:rPr>
          <w:rFonts w:ascii="Arial" w:hAnsi="Arial" w:cs="Arial"/>
        </w:rPr>
      </w:pPr>
      <w:proofErr w:type="spellStart"/>
      <w:r w:rsidRPr="00E06268">
        <w:rPr>
          <w:rFonts w:ascii="Arial" w:hAnsi="Arial" w:cs="Arial"/>
        </w:rPr>
        <w:t>Wiliam</w:t>
      </w:r>
      <w:proofErr w:type="spellEnd"/>
      <w:r w:rsidRPr="00E06268">
        <w:rPr>
          <w:rFonts w:ascii="Arial" w:hAnsi="Arial" w:cs="Arial"/>
        </w:rPr>
        <w:t xml:space="preserve">, D. (2009) </w:t>
      </w:r>
      <w:r w:rsidRPr="00E06268">
        <w:rPr>
          <w:rFonts w:ascii="Arial" w:hAnsi="Arial" w:cs="Arial"/>
          <w:i/>
          <w:iCs/>
        </w:rPr>
        <w:t xml:space="preserve">Assessment for learning: why, what and how? </w:t>
      </w:r>
      <w:r w:rsidRPr="00E06268">
        <w:rPr>
          <w:rFonts w:ascii="Arial" w:hAnsi="Arial" w:cs="Arial"/>
        </w:rPr>
        <w:t>London: The Institute of Education, University of London.</w:t>
      </w:r>
    </w:p>
    <w:p w14:paraId="739AE296" w14:textId="17F38F4D" w:rsidR="000347C7" w:rsidRDefault="000347C7" w:rsidP="00B05A03">
      <w:pPr>
        <w:shd w:val="clear" w:color="auto" w:fill="FFFFFF"/>
        <w:spacing w:after="0" w:line="240" w:lineRule="auto"/>
        <w:textAlignment w:val="baseline"/>
        <w:rPr>
          <w:rFonts w:ascii="Arial" w:hAnsi="Arial" w:cs="Arial"/>
        </w:rPr>
      </w:pPr>
    </w:p>
    <w:p w14:paraId="75CD4BB8" w14:textId="5FDECE5F" w:rsidR="000347C7" w:rsidRDefault="000347C7" w:rsidP="00B05A03">
      <w:pPr>
        <w:shd w:val="clear" w:color="auto" w:fill="FFFFFF"/>
        <w:spacing w:after="0" w:line="240" w:lineRule="auto"/>
        <w:textAlignment w:val="baseline"/>
        <w:rPr>
          <w:rFonts w:ascii="Arial" w:hAnsi="Arial" w:cs="Arial"/>
        </w:rPr>
      </w:pPr>
    </w:p>
    <w:p w14:paraId="01A00E86" w14:textId="7D20D47F" w:rsidR="000347C7" w:rsidRPr="00E06268" w:rsidRDefault="000347C7" w:rsidP="00B05A03">
      <w:pPr>
        <w:shd w:val="clear" w:color="auto" w:fill="FFFFFF"/>
        <w:spacing w:after="0" w:line="240" w:lineRule="auto"/>
        <w:textAlignment w:val="baseline"/>
        <w:rPr>
          <w:rFonts w:ascii="Arial" w:hAnsi="Arial" w:cs="Arial"/>
        </w:rPr>
      </w:pPr>
      <w:r>
        <w:rPr>
          <w:rFonts w:ascii="Arial" w:hAnsi="Arial" w:cs="Arial"/>
        </w:rPr>
        <w:t xml:space="preserve">Total word count: </w:t>
      </w:r>
      <w:r w:rsidR="006E377D">
        <w:rPr>
          <w:rFonts w:ascii="Arial" w:hAnsi="Arial" w:cs="Arial"/>
        </w:rPr>
        <w:t>381</w:t>
      </w:r>
      <w:r w:rsidR="00380A52">
        <w:rPr>
          <w:rFonts w:ascii="Arial" w:hAnsi="Arial" w:cs="Arial"/>
        </w:rPr>
        <w:t>3</w:t>
      </w:r>
    </w:p>
    <w:sectPr w:rsidR="000347C7" w:rsidRPr="00E06268" w:rsidSect="006440D7">
      <w:headerReference w:type="default" r:id="rId12"/>
      <w:footerReference w:type="default" r:id="rId13"/>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EF937" w14:textId="77777777" w:rsidR="00EA5BBE" w:rsidRDefault="00EA5BBE" w:rsidP="008079FD">
      <w:pPr>
        <w:spacing w:after="0" w:line="240" w:lineRule="auto"/>
      </w:pPr>
      <w:r>
        <w:separator/>
      </w:r>
    </w:p>
  </w:endnote>
  <w:endnote w:type="continuationSeparator" w:id="0">
    <w:p w14:paraId="40202A4E" w14:textId="77777777" w:rsidR="00EA5BBE" w:rsidRDefault="00EA5BBE" w:rsidP="0080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4291537"/>
      <w:docPartObj>
        <w:docPartGallery w:val="Page Numbers (Bottom of Page)"/>
        <w:docPartUnique/>
      </w:docPartObj>
    </w:sdtPr>
    <w:sdtEndPr>
      <w:rPr>
        <w:noProof/>
      </w:rPr>
    </w:sdtEndPr>
    <w:sdtContent>
      <w:p w14:paraId="3CBFF0BA" w14:textId="7D3B1C0D" w:rsidR="00387F0E" w:rsidRDefault="00387F0E">
        <w:pPr>
          <w:pStyle w:val="Footer"/>
          <w:jc w:val="center"/>
        </w:pPr>
        <w:r>
          <w:fldChar w:fldCharType="begin"/>
        </w:r>
        <w:r>
          <w:instrText xml:space="preserve"> PAGE   \* MERGEFORMAT </w:instrText>
        </w:r>
        <w:r>
          <w:fldChar w:fldCharType="separate"/>
        </w:r>
        <w:r w:rsidR="00C239AE">
          <w:rPr>
            <w:noProof/>
          </w:rPr>
          <w:t>1</w:t>
        </w:r>
        <w:r>
          <w:rPr>
            <w:noProof/>
          </w:rPr>
          <w:fldChar w:fldCharType="end"/>
        </w:r>
      </w:p>
    </w:sdtContent>
  </w:sdt>
  <w:p w14:paraId="6C9F3E89" w14:textId="77777777" w:rsidR="00387F0E" w:rsidRDefault="00387F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E4FEB2" w14:textId="77777777" w:rsidR="00EA5BBE" w:rsidRDefault="00EA5BBE" w:rsidP="008079FD">
      <w:pPr>
        <w:spacing w:after="0" w:line="240" w:lineRule="auto"/>
      </w:pPr>
      <w:r>
        <w:separator/>
      </w:r>
    </w:p>
  </w:footnote>
  <w:footnote w:type="continuationSeparator" w:id="0">
    <w:p w14:paraId="3715DE02" w14:textId="77777777" w:rsidR="00EA5BBE" w:rsidRDefault="00EA5BBE" w:rsidP="008079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A29FB3" w14:textId="1863006A" w:rsidR="008079FD" w:rsidRPr="008079FD" w:rsidRDefault="008079FD">
    <w:pPr>
      <w:pStyle w:val="Header"/>
      <w:rPr>
        <w:lang w:val="en-US"/>
      </w:rPr>
    </w:pPr>
    <w:r>
      <w:rPr>
        <w:lang w:val="en-US"/>
      </w:rPr>
      <w:t xml:space="preserve">Keanna Emily Dayman 1800391 </w:t>
    </w:r>
    <w:r>
      <w:rPr>
        <w:lang w:val="en-US"/>
      </w:rPr>
      <w:tab/>
    </w:r>
    <w:r>
      <w:rPr>
        <w:lang w:val="en-US"/>
      </w:rPr>
      <w:tab/>
      <w:t>ECAD</w:t>
    </w:r>
    <w:r w:rsidR="007A30C6">
      <w:rPr>
        <w:lang w:val="en-US"/>
      </w:rPr>
      <w:t xml:space="preserve">5010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93EA2"/>
    <w:multiLevelType w:val="hybridMultilevel"/>
    <w:tmpl w:val="1B944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523813"/>
    <w:multiLevelType w:val="hybridMultilevel"/>
    <w:tmpl w:val="C23C1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3D156A"/>
    <w:multiLevelType w:val="hybridMultilevel"/>
    <w:tmpl w:val="5A5CD0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C52EFA"/>
    <w:multiLevelType w:val="hybridMultilevel"/>
    <w:tmpl w:val="AE8CBE92"/>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4" w15:restartNumberingAfterBreak="0">
    <w:nsid w:val="6B1F4F63"/>
    <w:multiLevelType w:val="hybridMultilevel"/>
    <w:tmpl w:val="827065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635"/>
    <w:rsid w:val="000007A6"/>
    <w:rsid w:val="0000112B"/>
    <w:rsid w:val="000015E5"/>
    <w:rsid w:val="000017A3"/>
    <w:rsid w:val="000029F0"/>
    <w:rsid w:val="00003D1A"/>
    <w:rsid w:val="0000420E"/>
    <w:rsid w:val="00004FB1"/>
    <w:rsid w:val="00005987"/>
    <w:rsid w:val="00005FAC"/>
    <w:rsid w:val="00006997"/>
    <w:rsid w:val="00006E3A"/>
    <w:rsid w:val="00010DD4"/>
    <w:rsid w:val="00010ECD"/>
    <w:rsid w:val="00012699"/>
    <w:rsid w:val="00012F5B"/>
    <w:rsid w:val="00012FDF"/>
    <w:rsid w:val="000138E1"/>
    <w:rsid w:val="00013BFC"/>
    <w:rsid w:val="00013DB2"/>
    <w:rsid w:val="00014CEF"/>
    <w:rsid w:val="00014E9E"/>
    <w:rsid w:val="000161E2"/>
    <w:rsid w:val="00017E0B"/>
    <w:rsid w:val="00020CA5"/>
    <w:rsid w:val="00021732"/>
    <w:rsid w:val="00021839"/>
    <w:rsid w:val="0002338F"/>
    <w:rsid w:val="00024127"/>
    <w:rsid w:val="00024367"/>
    <w:rsid w:val="000249FD"/>
    <w:rsid w:val="00024F87"/>
    <w:rsid w:val="000254A8"/>
    <w:rsid w:val="00026173"/>
    <w:rsid w:val="000268A5"/>
    <w:rsid w:val="000268CF"/>
    <w:rsid w:val="00026939"/>
    <w:rsid w:val="0002708C"/>
    <w:rsid w:val="00030DDB"/>
    <w:rsid w:val="000347C7"/>
    <w:rsid w:val="00036587"/>
    <w:rsid w:val="00040D8A"/>
    <w:rsid w:val="000414C9"/>
    <w:rsid w:val="000420BD"/>
    <w:rsid w:val="0004336B"/>
    <w:rsid w:val="00043B0C"/>
    <w:rsid w:val="00044D65"/>
    <w:rsid w:val="00045762"/>
    <w:rsid w:val="000465CB"/>
    <w:rsid w:val="00046774"/>
    <w:rsid w:val="00047484"/>
    <w:rsid w:val="000475FA"/>
    <w:rsid w:val="00047D1B"/>
    <w:rsid w:val="00050A37"/>
    <w:rsid w:val="00050EA5"/>
    <w:rsid w:val="0005167E"/>
    <w:rsid w:val="00051727"/>
    <w:rsid w:val="00051DF0"/>
    <w:rsid w:val="00051F7E"/>
    <w:rsid w:val="000522EB"/>
    <w:rsid w:val="0005294E"/>
    <w:rsid w:val="00052E93"/>
    <w:rsid w:val="00053314"/>
    <w:rsid w:val="00054CDE"/>
    <w:rsid w:val="0005651D"/>
    <w:rsid w:val="00057F97"/>
    <w:rsid w:val="0006036A"/>
    <w:rsid w:val="000618BF"/>
    <w:rsid w:val="000631F4"/>
    <w:rsid w:val="0006330C"/>
    <w:rsid w:val="00065161"/>
    <w:rsid w:val="00065ABC"/>
    <w:rsid w:val="0006654A"/>
    <w:rsid w:val="00066715"/>
    <w:rsid w:val="00067480"/>
    <w:rsid w:val="00070000"/>
    <w:rsid w:val="0007082F"/>
    <w:rsid w:val="00070C2D"/>
    <w:rsid w:val="0007113D"/>
    <w:rsid w:val="00071D58"/>
    <w:rsid w:val="000744F7"/>
    <w:rsid w:val="00074A4D"/>
    <w:rsid w:val="000756BB"/>
    <w:rsid w:val="00076158"/>
    <w:rsid w:val="0007637E"/>
    <w:rsid w:val="00076979"/>
    <w:rsid w:val="00076DBD"/>
    <w:rsid w:val="00076FD3"/>
    <w:rsid w:val="00080802"/>
    <w:rsid w:val="0008156C"/>
    <w:rsid w:val="000841BA"/>
    <w:rsid w:val="0008539B"/>
    <w:rsid w:val="000856A0"/>
    <w:rsid w:val="0008587F"/>
    <w:rsid w:val="00085AE9"/>
    <w:rsid w:val="00086810"/>
    <w:rsid w:val="00087EE8"/>
    <w:rsid w:val="0009052B"/>
    <w:rsid w:val="00090C4B"/>
    <w:rsid w:val="00090DC1"/>
    <w:rsid w:val="00091019"/>
    <w:rsid w:val="000934C2"/>
    <w:rsid w:val="00093FF0"/>
    <w:rsid w:val="000941AF"/>
    <w:rsid w:val="000948B5"/>
    <w:rsid w:val="000950C0"/>
    <w:rsid w:val="00095120"/>
    <w:rsid w:val="00095B41"/>
    <w:rsid w:val="00095BFA"/>
    <w:rsid w:val="00095EDD"/>
    <w:rsid w:val="00096444"/>
    <w:rsid w:val="0009702F"/>
    <w:rsid w:val="00097C28"/>
    <w:rsid w:val="000A0519"/>
    <w:rsid w:val="000A0AF5"/>
    <w:rsid w:val="000A2303"/>
    <w:rsid w:val="000A2C4C"/>
    <w:rsid w:val="000A4B43"/>
    <w:rsid w:val="000A4DD5"/>
    <w:rsid w:val="000A639F"/>
    <w:rsid w:val="000A7614"/>
    <w:rsid w:val="000A7A27"/>
    <w:rsid w:val="000A7D36"/>
    <w:rsid w:val="000B0B16"/>
    <w:rsid w:val="000B109E"/>
    <w:rsid w:val="000B1FC6"/>
    <w:rsid w:val="000B2D1D"/>
    <w:rsid w:val="000B35B6"/>
    <w:rsid w:val="000B3BD5"/>
    <w:rsid w:val="000B41E6"/>
    <w:rsid w:val="000B41FB"/>
    <w:rsid w:val="000B530D"/>
    <w:rsid w:val="000B5E84"/>
    <w:rsid w:val="000B7E48"/>
    <w:rsid w:val="000B7FFB"/>
    <w:rsid w:val="000C0195"/>
    <w:rsid w:val="000C08DF"/>
    <w:rsid w:val="000C14DC"/>
    <w:rsid w:val="000C3EA3"/>
    <w:rsid w:val="000C4908"/>
    <w:rsid w:val="000C554E"/>
    <w:rsid w:val="000C5CEF"/>
    <w:rsid w:val="000C5D68"/>
    <w:rsid w:val="000C68C1"/>
    <w:rsid w:val="000C7898"/>
    <w:rsid w:val="000D2496"/>
    <w:rsid w:val="000D2B7C"/>
    <w:rsid w:val="000D300A"/>
    <w:rsid w:val="000D3699"/>
    <w:rsid w:val="000D3C74"/>
    <w:rsid w:val="000D3D27"/>
    <w:rsid w:val="000D4055"/>
    <w:rsid w:val="000D407A"/>
    <w:rsid w:val="000D4CBB"/>
    <w:rsid w:val="000D5C33"/>
    <w:rsid w:val="000D5DDD"/>
    <w:rsid w:val="000D7AE5"/>
    <w:rsid w:val="000D7E41"/>
    <w:rsid w:val="000E04CE"/>
    <w:rsid w:val="000E2694"/>
    <w:rsid w:val="000E2EF8"/>
    <w:rsid w:val="000E455C"/>
    <w:rsid w:val="000E4E61"/>
    <w:rsid w:val="000F0745"/>
    <w:rsid w:val="000F08FE"/>
    <w:rsid w:val="000F1C0F"/>
    <w:rsid w:val="000F2222"/>
    <w:rsid w:val="000F28D4"/>
    <w:rsid w:val="000F367A"/>
    <w:rsid w:val="000F3A1B"/>
    <w:rsid w:val="000F75E5"/>
    <w:rsid w:val="000F7A8D"/>
    <w:rsid w:val="001020B7"/>
    <w:rsid w:val="00103475"/>
    <w:rsid w:val="00103C59"/>
    <w:rsid w:val="0011145E"/>
    <w:rsid w:val="00111B71"/>
    <w:rsid w:val="00112369"/>
    <w:rsid w:val="00115119"/>
    <w:rsid w:val="00115233"/>
    <w:rsid w:val="00115D0E"/>
    <w:rsid w:val="0011666B"/>
    <w:rsid w:val="00120912"/>
    <w:rsid w:val="00120998"/>
    <w:rsid w:val="00121BD2"/>
    <w:rsid w:val="00123002"/>
    <w:rsid w:val="00126704"/>
    <w:rsid w:val="00126A69"/>
    <w:rsid w:val="00130636"/>
    <w:rsid w:val="00131DFA"/>
    <w:rsid w:val="00131F55"/>
    <w:rsid w:val="0013243A"/>
    <w:rsid w:val="00132D6C"/>
    <w:rsid w:val="00133478"/>
    <w:rsid w:val="001339A6"/>
    <w:rsid w:val="00133D61"/>
    <w:rsid w:val="00133F34"/>
    <w:rsid w:val="00135013"/>
    <w:rsid w:val="00135B8E"/>
    <w:rsid w:val="00136B41"/>
    <w:rsid w:val="00137FF4"/>
    <w:rsid w:val="00140824"/>
    <w:rsid w:val="001414B7"/>
    <w:rsid w:val="00141706"/>
    <w:rsid w:val="00141BBB"/>
    <w:rsid w:val="00141E5F"/>
    <w:rsid w:val="001437C4"/>
    <w:rsid w:val="00144D33"/>
    <w:rsid w:val="0015012C"/>
    <w:rsid w:val="00150FEE"/>
    <w:rsid w:val="00151705"/>
    <w:rsid w:val="00152139"/>
    <w:rsid w:val="00153857"/>
    <w:rsid w:val="001548A7"/>
    <w:rsid w:val="00156EC8"/>
    <w:rsid w:val="00157960"/>
    <w:rsid w:val="00162810"/>
    <w:rsid w:val="001631ED"/>
    <w:rsid w:val="001633E8"/>
    <w:rsid w:val="001639A4"/>
    <w:rsid w:val="001641F6"/>
    <w:rsid w:val="00165A87"/>
    <w:rsid w:val="00165B22"/>
    <w:rsid w:val="001660FB"/>
    <w:rsid w:val="00167B92"/>
    <w:rsid w:val="001703DE"/>
    <w:rsid w:val="001710B2"/>
    <w:rsid w:val="001719FA"/>
    <w:rsid w:val="001726F6"/>
    <w:rsid w:val="00172D2E"/>
    <w:rsid w:val="00173E7E"/>
    <w:rsid w:val="001747C4"/>
    <w:rsid w:val="00175EDD"/>
    <w:rsid w:val="00176C07"/>
    <w:rsid w:val="00177B79"/>
    <w:rsid w:val="001800E1"/>
    <w:rsid w:val="00181CDD"/>
    <w:rsid w:val="001822A6"/>
    <w:rsid w:val="0018296C"/>
    <w:rsid w:val="00182A24"/>
    <w:rsid w:val="0018414E"/>
    <w:rsid w:val="00184C13"/>
    <w:rsid w:val="00185658"/>
    <w:rsid w:val="00185F14"/>
    <w:rsid w:val="00192582"/>
    <w:rsid w:val="0019263C"/>
    <w:rsid w:val="00193606"/>
    <w:rsid w:val="00195F0E"/>
    <w:rsid w:val="00197270"/>
    <w:rsid w:val="00197952"/>
    <w:rsid w:val="001A126D"/>
    <w:rsid w:val="001A1407"/>
    <w:rsid w:val="001A5725"/>
    <w:rsid w:val="001A6CF1"/>
    <w:rsid w:val="001A7AE3"/>
    <w:rsid w:val="001B2721"/>
    <w:rsid w:val="001B42B0"/>
    <w:rsid w:val="001B74D6"/>
    <w:rsid w:val="001B7B35"/>
    <w:rsid w:val="001C07CF"/>
    <w:rsid w:val="001C21D1"/>
    <w:rsid w:val="001C2CA0"/>
    <w:rsid w:val="001C40AC"/>
    <w:rsid w:val="001C5F81"/>
    <w:rsid w:val="001C6AF5"/>
    <w:rsid w:val="001D036E"/>
    <w:rsid w:val="001D0A58"/>
    <w:rsid w:val="001D1063"/>
    <w:rsid w:val="001D10A4"/>
    <w:rsid w:val="001D1867"/>
    <w:rsid w:val="001D2610"/>
    <w:rsid w:val="001D2C16"/>
    <w:rsid w:val="001D3F1F"/>
    <w:rsid w:val="001D4959"/>
    <w:rsid w:val="001D529E"/>
    <w:rsid w:val="001D6231"/>
    <w:rsid w:val="001D66D1"/>
    <w:rsid w:val="001D66DC"/>
    <w:rsid w:val="001D7377"/>
    <w:rsid w:val="001D7663"/>
    <w:rsid w:val="001E05FC"/>
    <w:rsid w:val="001E0AF4"/>
    <w:rsid w:val="001E159C"/>
    <w:rsid w:val="001E21B0"/>
    <w:rsid w:val="001E2593"/>
    <w:rsid w:val="001E3E71"/>
    <w:rsid w:val="001E54D8"/>
    <w:rsid w:val="001E5E85"/>
    <w:rsid w:val="001E6776"/>
    <w:rsid w:val="001E77F0"/>
    <w:rsid w:val="001F0D2D"/>
    <w:rsid w:val="001F0E12"/>
    <w:rsid w:val="001F116F"/>
    <w:rsid w:val="001F19A2"/>
    <w:rsid w:val="001F1F6C"/>
    <w:rsid w:val="001F2A0F"/>
    <w:rsid w:val="001F3AF3"/>
    <w:rsid w:val="001F4F9E"/>
    <w:rsid w:val="001F645F"/>
    <w:rsid w:val="001F6777"/>
    <w:rsid w:val="001F7CF3"/>
    <w:rsid w:val="00200849"/>
    <w:rsid w:val="00200915"/>
    <w:rsid w:val="00202EF0"/>
    <w:rsid w:val="00203331"/>
    <w:rsid w:val="00203652"/>
    <w:rsid w:val="00206D89"/>
    <w:rsid w:val="002101CD"/>
    <w:rsid w:val="002116A4"/>
    <w:rsid w:val="00211BAF"/>
    <w:rsid w:val="00212BC7"/>
    <w:rsid w:val="0021454A"/>
    <w:rsid w:val="002146E2"/>
    <w:rsid w:val="00215954"/>
    <w:rsid w:val="00217310"/>
    <w:rsid w:val="002173F4"/>
    <w:rsid w:val="00217C26"/>
    <w:rsid w:val="00222313"/>
    <w:rsid w:val="002227FA"/>
    <w:rsid w:val="00225187"/>
    <w:rsid w:val="002254D1"/>
    <w:rsid w:val="00225CFB"/>
    <w:rsid w:val="0022617F"/>
    <w:rsid w:val="002303A0"/>
    <w:rsid w:val="00231A00"/>
    <w:rsid w:val="00231E6E"/>
    <w:rsid w:val="00233C7D"/>
    <w:rsid w:val="0023646A"/>
    <w:rsid w:val="002364D9"/>
    <w:rsid w:val="00236638"/>
    <w:rsid w:val="00237C31"/>
    <w:rsid w:val="002406B9"/>
    <w:rsid w:val="00240794"/>
    <w:rsid w:val="00241B97"/>
    <w:rsid w:val="00241EA2"/>
    <w:rsid w:val="002423F2"/>
    <w:rsid w:val="00245568"/>
    <w:rsid w:val="00247ED5"/>
    <w:rsid w:val="0025091B"/>
    <w:rsid w:val="00251757"/>
    <w:rsid w:val="0025266B"/>
    <w:rsid w:val="00252A5D"/>
    <w:rsid w:val="0025367C"/>
    <w:rsid w:val="00254737"/>
    <w:rsid w:val="00254AF8"/>
    <w:rsid w:val="002558C0"/>
    <w:rsid w:val="00257080"/>
    <w:rsid w:val="00257782"/>
    <w:rsid w:val="00260260"/>
    <w:rsid w:val="0026084F"/>
    <w:rsid w:val="002644EC"/>
    <w:rsid w:val="002655BE"/>
    <w:rsid w:val="00266109"/>
    <w:rsid w:val="00271545"/>
    <w:rsid w:val="00271BA8"/>
    <w:rsid w:val="00272C51"/>
    <w:rsid w:val="002732FF"/>
    <w:rsid w:val="00273B7F"/>
    <w:rsid w:val="00273D44"/>
    <w:rsid w:val="00274128"/>
    <w:rsid w:val="00275C62"/>
    <w:rsid w:val="00275CD9"/>
    <w:rsid w:val="00275ED2"/>
    <w:rsid w:val="00277F8F"/>
    <w:rsid w:val="00281BCE"/>
    <w:rsid w:val="00282124"/>
    <w:rsid w:val="00282507"/>
    <w:rsid w:val="00282586"/>
    <w:rsid w:val="002828C8"/>
    <w:rsid w:val="00282D43"/>
    <w:rsid w:val="00282FC6"/>
    <w:rsid w:val="00283BB7"/>
    <w:rsid w:val="00283CEC"/>
    <w:rsid w:val="002853A6"/>
    <w:rsid w:val="00285C6B"/>
    <w:rsid w:val="00286183"/>
    <w:rsid w:val="00286279"/>
    <w:rsid w:val="002879E4"/>
    <w:rsid w:val="002904D3"/>
    <w:rsid w:val="00290638"/>
    <w:rsid w:val="00291D62"/>
    <w:rsid w:val="00292EF0"/>
    <w:rsid w:val="00295CE8"/>
    <w:rsid w:val="0029606C"/>
    <w:rsid w:val="00296343"/>
    <w:rsid w:val="002A2EAE"/>
    <w:rsid w:val="002A3C2F"/>
    <w:rsid w:val="002A42A8"/>
    <w:rsid w:val="002A46E0"/>
    <w:rsid w:val="002A4AA1"/>
    <w:rsid w:val="002A52D8"/>
    <w:rsid w:val="002A5537"/>
    <w:rsid w:val="002A5F77"/>
    <w:rsid w:val="002A6208"/>
    <w:rsid w:val="002B0350"/>
    <w:rsid w:val="002B041E"/>
    <w:rsid w:val="002B2B29"/>
    <w:rsid w:val="002B380F"/>
    <w:rsid w:val="002B3A53"/>
    <w:rsid w:val="002B3DC0"/>
    <w:rsid w:val="002B3F1F"/>
    <w:rsid w:val="002B4BD2"/>
    <w:rsid w:val="002B5C31"/>
    <w:rsid w:val="002C1ECF"/>
    <w:rsid w:val="002C2778"/>
    <w:rsid w:val="002C2A32"/>
    <w:rsid w:val="002C3DBF"/>
    <w:rsid w:val="002C4629"/>
    <w:rsid w:val="002C5711"/>
    <w:rsid w:val="002C6F83"/>
    <w:rsid w:val="002C7047"/>
    <w:rsid w:val="002D071E"/>
    <w:rsid w:val="002D0DFD"/>
    <w:rsid w:val="002D101A"/>
    <w:rsid w:val="002D123B"/>
    <w:rsid w:val="002D1674"/>
    <w:rsid w:val="002D1F01"/>
    <w:rsid w:val="002D2FA9"/>
    <w:rsid w:val="002D3AEE"/>
    <w:rsid w:val="002D402F"/>
    <w:rsid w:val="002D612A"/>
    <w:rsid w:val="002D673A"/>
    <w:rsid w:val="002E14C9"/>
    <w:rsid w:val="002E1D00"/>
    <w:rsid w:val="002E2264"/>
    <w:rsid w:val="002E24C7"/>
    <w:rsid w:val="002E254D"/>
    <w:rsid w:val="002E286A"/>
    <w:rsid w:val="002E2EDA"/>
    <w:rsid w:val="002E3E15"/>
    <w:rsid w:val="002E47E9"/>
    <w:rsid w:val="002E4BB1"/>
    <w:rsid w:val="002E54D4"/>
    <w:rsid w:val="002E5D99"/>
    <w:rsid w:val="002E684D"/>
    <w:rsid w:val="002E7C30"/>
    <w:rsid w:val="002F1831"/>
    <w:rsid w:val="002F222A"/>
    <w:rsid w:val="002F433D"/>
    <w:rsid w:val="002F5444"/>
    <w:rsid w:val="002F5AB6"/>
    <w:rsid w:val="002F6E1C"/>
    <w:rsid w:val="002F6FAB"/>
    <w:rsid w:val="0030217F"/>
    <w:rsid w:val="003028D7"/>
    <w:rsid w:val="00302AD4"/>
    <w:rsid w:val="003030C5"/>
    <w:rsid w:val="00303EFF"/>
    <w:rsid w:val="0030453C"/>
    <w:rsid w:val="00304867"/>
    <w:rsid w:val="00304B29"/>
    <w:rsid w:val="00305201"/>
    <w:rsid w:val="003055C3"/>
    <w:rsid w:val="00305661"/>
    <w:rsid w:val="003103EC"/>
    <w:rsid w:val="00310468"/>
    <w:rsid w:val="00310E5A"/>
    <w:rsid w:val="003120AA"/>
    <w:rsid w:val="003124AC"/>
    <w:rsid w:val="00313791"/>
    <w:rsid w:val="003140C5"/>
    <w:rsid w:val="0031499F"/>
    <w:rsid w:val="003158ED"/>
    <w:rsid w:val="00315F4E"/>
    <w:rsid w:val="003211BE"/>
    <w:rsid w:val="00321F40"/>
    <w:rsid w:val="00322232"/>
    <w:rsid w:val="00322385"/>
    <w:rsid w:val="00324B8D"/>
    <w:rsid w:val="00324BBE"/>
    <w:rsid w:val="00325EF0"/>
    <w:rsid w:val="0032751F"/>
    <w:rsid w:val="0033165B"/>
    <w:rsid w:val="003319BB"/>
    <w:rsid w:val="00331DF0"/>
    <w:rsid w:val="00331EAF"/>
    <w:rsid w:val="003329BC"/>
    <w:rsid w:val="00332A88"/>
    <w:rsid w:val="00333313"/>
    <w:rsid w:val="00333415"/>
    <w:rsid w:val="00334707"/>
    <w:rsid w:val="003350BC"/>
    <w:rsid w:val="003352BD"/>
    <w:rsid w:val="00343CAA"/>
    <w:rsid w:val="0034430E"/>
    <w:rsid w:val="003468B4"/>
    <w:rsid w:val="003473CE"/>
    <w:rsid w:val="003505D6"/>
    <w:rsid w:val="00350663"/>
    <w:rsid w:val="003510F3"/>
    <w:rsid w:val="003534CF"/>
    <w:rsid w:val="00353E32"/>
    <w:rsid w:val="003544E9"/>
    <w:rsid w:val="00355388"/>
    <w:rsid w:val="00355656"/>
    <w:rsid w:val="003557D5"/>
    <w:rsid w:val="003566AF"/>
    <w:rsid w:val="003574F7"/>
    <w:rsid w:val="00357B24"/>
    <w:rsid w:val="00357E69"/>
    <w:rsid w:val="0036237C"/>
    <w:rsid w:val="003623D4"/>
    <w:rsid w:val="003634D0"/>
    <w:rsid w:val="00366B59"/>
    <w:rsid w:val="00366F9D"/>
    <w:rsid w:val="0036789E"/>
    <w:rsid w:val="00367998"/>
    <w:rsid w:val="00370C69"/>
    <w:rsid w:val="00371084"/>
    <w:rsid w:val="00371DA1"/>
    <w:rsid w:val="0037445E"/>
    <w:rsid w:val="003764D5"/>
    <w:rsid w:val="00377046"/>
    <w:rsid w:val="003770DB"/>
    <w:rsid w:val="003778C9"/>
    <w:rsid w:val="00380A52"/>
    <w:rsid w:val="00382422"/>
    <w:rsid w:val="003824E9"/>
    <w:rsid w:val="00383BBB"/>
    <w:rsid w:val="0038421D"/>
    <w:rsid w:val="00384B4E"/>
    <w:rsid w:val="00384EBC"/>
    <w:rsid w:val="0038639F"/>
    <w:rsid w:val="0038683B"/>
    <w:rsid w:val="003876D6"/>
    <w:rsid w:val="00387F0E"/>
    <w:rsid w:val="0039217F"/>
    <w:rsid w:val="00393847"/>
    <w:rsid w:val="0039433E"/>
    <w:rsid w:val="00395B39"/>
    <w:rsid w:val="00395FF2"/>
    <w:rsid w:val="00397027"/>
    <w:rsid w:val="0039705B"/>
    <w:rsid w:val="00397638"/>
    <w:rsid w:val="0039790A"/>
    <w:rsid w:val="003A057F"/>
    <w:rsid w:val="003A0689"/>
    <w:rsid w:val="003A18E9"/>
    <w:rsid w:val="003A38AC"/>
    <w:rsid w:val="003A45CF"/>
    <w:rsid w:val="003A4EC6"/>
    <w:rsid w:val="003A67A9"/>
    <w:rsid w:val="003A7772"/>
    <w:rsid w:val="003B61AB"/>
    <w:rsid w:val="003B6EB6"/>
    <w:rsid w:val="003B7099"/>
    <w:rsid w:val="003B7FD5"/>
    <w:rsid w:val="003C101D"/>
    <w:rsid w:val="003C1309"/>
    <w:rsid w:val="003C24A9"/>
    <w:rsid w:val="003C4606"/>
    <w:rsid w:val="003C4829"/>
    <w:rsid w:val="003C6E54"/>
    <w:rsid w:val="003C7425"/>
    <w:rsid w:val="003D022F"/>
    <w:rsid w:val="003D0CBD"/>
    <w:rsid w:val="003D2D6D"/>
    <w:rsid w:val="003D2FEE"/>
    <w:rsid w:val="003D3641"/>
    <w:rsid w:val="003D6662"/>
    <w:rsid w:val="003D67F1"/>
    <w:rsid w:val="003D7293"/>
    <w:rsid w:val="003D7E65"/>
    <w:rsid w:val="003E0AE8"/>
    <w:rsid w:val="003E3544"/>
    <w:rsid w:val="003E5894"/>
    <w:rsid w:val="003E58C4"/>
    <w:rsid w:val="003F127B"/>
    <w:rsid w:val="003F1E4B"/>
    <w:rsid w:val="003F2312"/>
    <w:rsid w:val="003F33C6"/>
    <w:rsid w:val="003F3E16"/>
    <w:rsid w:val="003F42B1"/>
    <w:rsid w:val="003F6A63"/>
    <w:rsid w:val="003F71A4"/>
    <w:rsid w:val="003F7EF0"/>
    <w:rsid w:val="00400AC3"/>
    <w:rsid w:val="00400F0D"/>
    <w:rsid w:val="00401526"/>
    <w:rsid w:val="00403827"/>
    <w:rsid w:val="004042E9"/>
    <w:rsid w:val="00405100"/>
    <w:rsid w:val="00406C40"/>
    <w:rsid w:val="0041035D"/>
    <w:rsid w:val="00410D5B"/>
    <w:rsid w:val="00412829"/>
    <w:rsid w:val="004147FF"/>
    <w:rsid w:val="00415299"/>
    <w:rsid w:val="00416853"/>
    <w:rsid w:val="0041702A"/>
    <w:rsid w:val="00417FD7"/>
    <w:rsid w:val="004206FE"/>
    <w:rsid w:val="00421229"/>
    <w:rsid w:val="004236C9"/>
    <w:rsid w:val="00423F33"/>
    <w:rsid w:val="00424091"/>
    <w:rsid w:val="00424C42"/>
    <w:rsid w:val="00424EE3"/>
    <w:rsid w:val="00425A29"/>
    <w:rsid w:val="00426B84"/>
    <w:rsid w:val="004277B2"/>
    <w:rsid w:val="004278F9"/>
    <w:rsid w:val="00427A91"/>
    <w:rsid w:val="00430F31"/>
    <w:rsid w:val="0043110D"/>
    <w:rsid w:val="0043401F"/>
    <w:rsid w:val="004344E7"/>
    <w:rsid w:val="00434F98"/>
    <w:rsid w:val="00436A03"/>
    <w:rsid w:val="00437872"/>
    <w:rsid w:val="00437E3A"/>
    <w:rsid w:val="00440AC5"/>
    <w:rsid w:val="00441AD0"/>
    <w:rsid w:val="00441FCD"/>
    <w:rsid w:val="0044234C"/>
    <w:rsid w:val="00442BC8"/>
    <w:rsid w:val="004430AC"/>
    <w:rsid w:val="004432B0"/>
    <w:rsid w:val="00443CBB"/>
    <w:rsid w:val="00443EF2"/>
    <w:rsid w:val="00446525"/>
    <w:rsid w:val="00446B56"/>
    <w:rsid w:val="00447F49"/>
    <w:rsid w:val="004502F6"/>
    <w:rsid w:val="004507AE"/>
    <w:rsid w:val="004539CE"/>
    <w:rsid w:val="00453A31"/>
    <w:rsid w:val="0045444B"/>
    <w:rsid w:val="00456DA4"/>
    <w:rsid w:val="0046053E"/>
    <w:rsid w:val="00460DA9"/>
    <w:rsid w:val="004616DE"/>
    <w:rsid w:val="00461C28"/>
    <w:rsid w:val="00462509"/>
    <w:rsid w:val="00463E11"/>
    <w:rsid w:val="004644AA"/>
    <w:rsid w:val="004649AB"/>
    <w:rsid w:val="00465144"/>
    <w:rsid w:val="004656F3"/>
    <w:rsid w:val="0046588E"/>
    <w:rsid w:val="00466F9F"/>
    <w:rsid w:val="0046746C"/>
    <w:rsid w:val="004679E3"/>
    <w:rsid w:val="00470530"/>
    <w:rsid w:val="00470663"/>
    <w:rsid w:val="00470C53"/>
    <w:rsid w:val="00470F2A"/>
    <w:rsid w:val="0047246D"/>
    <w:rsid w:val="004733A0"/>
    <w:rsid w:val="0047592B"/>
    <w:rsid w:val="00477210"/>
    <w:rsid w:val="0048042D"/>
    <w:rsid w:val="00480812"/>
    <w:rsid w:val="00481D77"/>
    <w:rsid w:val="00481EA1"/>
    <w:rsid w:val="00481F77"/>
    <w:rsid w:val="00483CB6"/>
    <w:rsid w:val="004840D0"/>
    <w:rsid w:val="004851BB"/>
    <w:rsid w:val="00485D74"/>
    <w:rsid w:val="00486DBE"/>
    <w:rsid w:val="00486EE1"/>
    <w:rsid w:val="004871BF"/>
    <w:rsid w:val="00490F37"/>
    <w:rsid w:val="00493996"/>
    <w:rsid w:val="00494FDF"/>
    <w:rsid w:val="004958E3"/>
    <w:rsid w:val="00495DE4"/>
    <w:rsid w:val="00495F71"/>
    <w:rsid w:val="00496018"/>
    <w:rsid w:val="004970BE"/>
    <w:rsid w:val="004975BE"/>
    <w:rsid w:val="0049786C"/>
    <w:rsid w:val="004A192A"/>
    <w:rsid w:val="004A4656"/>
    <w:rsid w:val="004A4BAA"/>
    <w:rsid w:val="004A5B7C"/>
    <w:rsid w:val="004A7ADC"/>
    <w:rsid w:val="004A7CB4"/>
    <w:rsid w:val="004B073D"/>
    <w:rsid w:val="004B1160"/>
    <w:rsid w:val="004B2465"/>
    <w:rsid w:val="004B3A76"/>
    <w:rsid w:val="004B411A"/>
    <w:rsid w:val="004B4C32"/>
    <w:rsid w:val="004B5413"/>
    <w:rsid w:val="004B544B"/>
    <w:rsid w:val="004B64D8"/>
    <w:rsid w:val="004B7C73"/>
    <w:rsid w:val="004C1A7F"/>
    <w:rsid w:val="004C1C2F"/>
    <w:rsid w:val="004C2077"/>
    <w:rsid w:val="004C25F3"/>
    <w:rsid w:val="004C36FC"/>
    <w:rsid w:val="004C4426"/>
    <w:rsid w:val="004C4F4F"/>
    <w:rsid w:val="004C571E"/>
    <w:rsid w:val="004C5B90"/>
    <w:rsid w:val="004C60CD"/>
    <w:rsid w:val="004C6162"/>
    <w:rsid w:val="004C62C2"/>
    <w:rsid w:val="004C6B37"/>
    <w:rsid w:val="004C6B46"/>
    <w:rsid w:val="004C6F5D"/>
    <w:rsid w:val="004C7472"/>
    <w:rsid w:val="004C7F71"/>
    <w:rsid w:val="004D0764"/>
    <w:rsid w:val="004D07EF"/>
    <w:rsid w:val="004D1AD0"/>
    <w:rsid w:val="004D2E46"/>
    <w:rsid w:val="004D31C9"/>
    <w:rsid w:val="004D328D"/>
    <w:rsid w:val="004D595B"/>
    <w:rsid w:val="004D5B53"/>
    <w:rsid w:val="004D5E7F"/>
    <w:rsid w:val="004D71D9"/>
    <w:rsid w:val="004E00E0"/>
    <w:rsid w:val="004E0D8B"/>
    <w:rsid w:val="004E2308"/>
    <w:rsid w:val="004E244D"/>
    <w:rsid w:val="004E26AF"/>
    <w:rsid w:val="004E26C7"/>
    <w:rsid w:val="004E3254"/>
    <w:rsid w:val="004E3B6C"/>
    <w:rsid w:val="004E56B5"/>
    <w:rsid w:val="004E6B89"/>
    <w:rsid w:val="004E7550"/>
    <w:rsid w:val="004F0BCE"/>
    <w:rsid w:val="004F1D21"/>
    <w:rsid w:val="004F1F0A"/>
    <w:rsid w:val="004F213A"/>
    <w:rsid w:val="004F2DC3"/>
    <w:rsid w:val="004F342A"/>
    <w:rsid w:val="004F3A90"/>
    <w:rsid w:val="004F49A4"/>
    <w:rsid w:val="004F5598"/>
    <w:rsid w:val="004F615A"/>
    <w:rsid w:val="004F7455"/>
    <w:rsid w:val="004F7CB8"/>
    <w:rsid w:val="00501E9C"/>
    <w:rsid w:val="00502660"/>
    <w:rsid w:val="00504DA4"/>
    <w:rsid w:val="00505BBB"/>
    <w:rsid w:val="005066A8"/>
    <w:rsid w:val="00506C75"/>
    <w:rsid w:val="00510693"/>
    <w:rsid w:val="005108FD"/>
    <w:rsid w:val="00511A76"/>
    <w:rsid w:val="00513075"/>
    <w:rsid w:val="00513F2E"/>
    <w:rsid w:val="0051583A"/>
    <w:rsid w:val="00516A8E"/>
    <w:rsid w:val="005200E1"/>
    <w:rsid w:val="0052067A"/>
    <w:rsid w:val="00520875"/>
    <w:rsid w:val="0052165E"/>
    <w:rsid w:val="005218F1"/>
    <w:rsid w:val="00522233"/>
    <w:rsid w:val="005223ED"/>
    <w:rsid w:val="005225A8"/>
    <w:rsid w:val="005230A7"/>
    <w:rsid w:val="00525718"/>
    <w:rsid w:val="00526B82"/>
    <w:rsid w:val="00527961"/>
    <w:rsid w:val="00530434"/>
    <w:rsid w:val="005315DF"/>
    <w:rsid w:val="0053295C"/>
    <w:rsid w:val="00532F57"/>
    <w:rsid w:val="005335C8"/>
    <w:rsid w:val="0053499E"/>
    <w:rsid w:val="00535F41"/>
    <w:rsid w:val="00536444"/>
    <w:rsid w:val="00536632"/>
    <w:rsid w:val="00536D98"/>
    <w:rsid w:val="00540951"/>
    <w:rsid w:val="0054373D"/>
    <w:rsid w:val="00546BF3"/>
    <w:rsid w:val="00547547"/>
    <w:rsid w:val="005513B2"/>
    <w:rsid w:val="0055148C"/>
    <w:rsid w:val="005527FD"/>
    <w:rsid w:val="0055301D"/>
    <w:rsid w:val="00553BBE"/>
    <w:rsid w:val="00554334"/>
    <w:rsid w:val="00554E76"/>
    <w:rsid w:val="005552E4"/>
    <w:rsid w:val="005556E7"/>
    <w:rsid w:val="0055629F"/>
    <w:rsid w:val="0055663C"/>
    <w:rsid w:val="00556E86"/>
    <w:rsid w:val="0055730A"/>
    <w:rsid w:val="0055768C"/>
    <w:rsid w:val="005578D3"/>
    <w:rsid w:val="00562138"/>
    <w:rsid w:val="005628A6"/>
    <w:rsid w:val="00562AE9"/>
    <w:rsid w:val="00563070"/>
    <w:rsid w:val="00563640"/>
    <w:rsid w:val="00563C4B"/>
    <w:rsid w:val="005650CA"/>
    <w:rsid w:val="00566246"/>
    <w:rsid w:val="005665E6"/>
    <w:rsid w:val="00566C98"/>
    <w:rsid w:val="00570376"/>
    <w:rsid w:val="00570394"/>
    <w:rsid w:val="005709B3"/>
    <w:rsid w:val="00570EDB"/>
    <w:rsid w:val="0057234A"/>
    <w:rsid w:val="00572472"/>
    <w:rsid w:val="005729EF"/>
    <w:rsid w:val="005733FA"/>
    <w:rsid w:val="005737B1"/>
    <w:rsid w:val="00574DFE"/>
    <w:rsid w:val="00577607"/>
    <w:rsid w:val="005779E5"/>
    <w:rsid w:val="00577ADF"/>
    <w:rsid w:val="0058080A"/>
    <w:rsid w:val="00581C3F"/>
    <w:rsid w:val="00581D87"/>
    <w:rsid w:val="00581F52"/>
    <w:rsid w:val="005820ED"/>
    <w:rsid w:val="00582303"/>
    <w:rsid w:val="00582CC6"/>
    <w:rsid w:val="00583DD1"/>
    <w:rsid w:val="00584EF9"/>
    <w:rsid w:val="00585F3A"/>
    <w:rsid w:val="00586799"/>
    <w:rsid w:val="00586B6C"/>
    <w:rsid w:val="00587A81"/>
    <w:rsid w:val="005900DC"/>
    <w:rsid w:val="0059027E"/>
    <w:rsid w:val="00590447"/>
    <w:rsid w:val="00590A98"/>
    <w:rsid w:val="00590BA5"/>
    <w:rsid w:val="00591E7C"/>
    <w:rsid w:val="00593916"/>
    <w:rsid w:val="00593C38"/>
    <w:rsid w:val="005944C1"/>
    <w:rsid w:val="00594DE9"/>
    <w:rsid w:val="005960D5"/>
    <w:rsid w:val="0059618D"/>
    <w:rsid w:val="00596AD6"/>
    <w:rsid w:val="00596D53"/>
    <w:rsid w:val="005A7226"/>
    <w:rsid w:val="005B1300"/>
    <w:rsid w:val="005B166C"/>
    <w:rsid w:val="005B1F81"/>
    <w:rsid w:val="005B2AEC"/>
    <w:rsid w:val="005B2B0D"/>
    <w:rsid w:val="005B2D25"/>
    <w:rsid w:val="005B2D6C"/>
    <w:rsid w:val="005B3957"/>
    <w:rsid w:val="005B4042"/>
    <w:rsid w:val="005B433A"/>
    <w:rsid w:val="005B4CFB"/>
    <w:rsid w:val="005B533C"/>
    <w:rsid w:val="005B53A1"/>
    <w:rsid w:val="005B540C"/>
    <w:rsid w:val="005B553D"/>
    <w:rsid w:val="005B660D"/>
    <w:rsid w:val="005C09EB"/>
    <w:rsid w:val="005C202E"/>
    <w:rsid w:val="005C25CB"/>
    <w:rsid w:val="005C27A2"/>
    <w:rsid w:val="005C2ABF"/>
    <w:rsid w:val="005C32CE"/>
    <w:rsid w:val="005C34C6"/>
    <w:rsid w:val="005C3FF0"/>
    <w:rsid w:val="005C4FF4"/>
    <w:rsid w:val="005C5583"/>
    <w:rsid w:val="005C7192"/>
    <w:rsid w:val="005C7F8D"/>
    <w:rsid w:val="005D02F6"/>
    <w:rsid w:val="005D0AB4"/>
    <w:rsid w:val="005D1F03"/>
    <w:rsid w:val="005D31FD"/>
    <w:rsid w:val="005D36FB"/>
    <w:rsid w:val="005D4985"/>
    <w:rsid w:val="005D5858"/>
    <w:rsid w:val="005D7391"/>
    <w:rsid w:val="005D7536"/>
    <w:rsid w:val="005E16F9"/>
    <w:rsid w:val="005E2F06"/>
    <w:rsid w:val="005E47AA"/>
    <w:rsid w:val="005E4D8A"/>
    <w:rsid w:val="005E7873"/>
    <w:rsid w:val="005F282C"/>
    <w:rsid w:val="005F345F"/>
    <w:rsid w:val="005F3E2C"/>
    <w:rsid w:val="005F43E0"/>
    <w:rsid w:val="005F4743"/>
    <w:rsid w:val="005F6699"/>
    <w:rsid w:val="005F7E70"/>
    <w:rsid w:val="005F7F12"/>
    <w:rsid w:val="00600633"/>
    <w:rsid w:val="0060065A"/>
    <w:rsid w:val="00600BD3"/>
    <w:rsid w:val="006019F8"/>
    <w:rsid w:val="0060477C"/>
    <w:rsid w:val="00604B87"/>
    <w:rsid w:val="00604C1F"/>
    <w:rsid w:val="00606542"/>
    <w:rsid w:val="00610C27"/>
    <w:rsid w:val="00612134"/>
    <w:rsid w:val="00612981"/>
    <w:rsid w:val="0061351A"/>
    <w:rsid w:val="00614D04"/>
    <w:rsid w:val="00616ADD"/>
    <w:rsid w:val="00616FC0"/>
    <w:rsid w:val="00617230"/>
    <w:rsid w:val="006208F0"/>
    <w:rsid w:val="00620D63"/>
    <w:rsid w:val="006210FC"/>
    <w:rsid w:val="00621751"/>
    <w:rsid w:val="006225E2"/>
    <w:rsid w:val="00622BF5"/>
    <w:rsid w:val="0062596D"/>
    <w:rsid w:val="00627563"/>
    <w:rsid w:val="006310A2"/>
    <w:rsid w:val="00631E4A"/>
    <w:rsid w:val="006321C7"/>
    <w:rsid w:val="00632B3E"/>
    <w:rsid w:val="00634FB6"/>
    <w:rsid w:val="00635215"/>
    <w:rsid w:val="00635C10"/>
    <w:rsid w:val="00635F71"/>
    <w:rsid w:val="00636AA8"/>
    <w:rsid w:val="00642250"/>
    <w:rsid w:val="00642512"/>
    <w:rsid w:val="00642A01"/>
    <w:rsid w:val="006440D7"/>
    <w:rsid w:val="00644472"/>
    <w:rsid w:val="0064632F"/>
    <w:rsid w:val="00646A0B"/>
    <w:rsid w:val="00650B15"/>
    <w:rsid w:val="0065409C"/>
    <w:rsid w:val="006558BA"/>
    <w:rsid w:val="00655B0B"/>
    <w:rsid w:val="00656A62"/>
    <w:rsid w:val="00657888"/>
    <w:rsid w:val="006627B4"/>
    <w:rsid w:val="00662FFB"/>
    <w:rsid w:val="00663E11"/>
    <w:rsid w:val="00665E35"/>
    <w:rsid w:val="0066742B"/>
    <w:rsid w:val="0067049A"/>
    <w:rsid w:val="0067084A"/>
    <w:rsid w:val="006722D0"/>
    <w:rsid w:val="0067380B"/>
    <w:rsid w:val="0067457B"/>
    <w:rsid w:val="00675028"/>
    <w:rsid w:val="00677440"/>
    <w:rsid w:val="00677C8E"/>
    <w:rsid w:val="00677E6C"/>
    <w:rsid w:val="00680A7B"/>
    <w:rsid w:val="00681146"/>
    <w:rsid w:val="00683FDE"/>
    <w:rsid w:val="006843FA"/>
    <w:rsid w:val="006847F1"/>
    <w:rsid w:val="00685598"/>
    <w:rsid w:val="00686217"/>
    <w:rsid w:val="00690AE0"/>
    <w:rsid w:val="00693F6B"/>
    <w:rsid w:val="00694A17"/>
    <w:rsid w:val="006956DF"/>
    <w:rsid w:val="006A13C8"/>
    <w:rsid w:val="006A2CE7"/>
    <w:rsid w:val="006A2FA5"/>
    <w:rsid w:val="006A39FC"/>
    <w:rsid w:val="006A5A1A"/>
    <w:rsid w:val="006A5D78"/>
    <w:rsid w:val="006A76B0"/>
    <w:rsid w:val="006B03E3"/>
    <w:rsid w:val="006B1724"/>
    <w:rsid w:val="006B2161"/>
    <w:rsid w:val="006B227A"/>
    <w:rsid w:val="006B2E49"/>
    <w:rsid w:val="006B317D"/>
    <w:rsid w:val="006B53B1"/>
    <w:rsid w:val="006B5510"/>
    <w:rsid w:val="006B5AE8"/>
    <w:rsid w:val="006B652B"/>
    <w:rsid w:val="006B6E52"/>
    <w:rsid w:val="006B7DB1"/>
    <w:rsid w:val="006C0A56"/>
    <w:rsid w:val="006C15E4"/>
    <w:rsid w:val="006C3C97"/>
    <w:rsid w:val="006C43B9"/>
    <w:rsid w:val="006C6C27"/>
    <w:rsid w:val="006C6E7F"/>
    <w:rsid w:val="006C7529"/>
    <w:rsid w:val="006C774F"/>
    <w:rsid w:val="006C7A48"/>
    <w:rsid w:val="006D0860"/>
    <w:rsid w:val="006D1940"/>
    <w:rsid w:val="006D4438"/>
    <w:rsid w:val="006D641D"/>
    <w:rsid w:val="006D6C9B"/>
    <w:rsid w:val="006D7D58"/>
    <w:rsid w:val="006E0A39"/>
    <w:rsid w:val="006E156B"/>
    <w:rsid w:val="006E377D"/>
    <w:rsid w:val="006E4E62"/>
    <w:rsid w:val="006E684D"/>
    <w:rsid w:val="006E6CAC"/>
    <w:rsid w:val="006E6E0E"/>
    <w:rsid w:val="006E7EAF"/>
    <w:rsid w:val="006F04C4"/>
    <w:rsid w:val="006F15EE"/>
    <w:rsid w:val="006F1C3F"/>
    <w:rsid w:val="006F1E50"/>
    <w:rsid w:val="006F4BF6"/>
    <w:rsid w:val="006F51E6"/>
    <w:rsid w:val="006F5436"/>
    <w:rsid w:val="006F636B"/>
    <w:rsid w:val="006F7C0A"/>
    <w:rsid w:val="00700FB5"/>
    <w:rsid w:val="007037BA"/>
    <w:rsid w:val="00703839"/>
    <w:rsid w:val="00704F5E"/>
    <w:rsid w:val="00704F87"/>
    <w:rsid w:val="007051CE"/>
    <w:rsid w:val="007058A6"/>
    <w:rsid w:val="00705D6F"/>
    <w:rsid w:val="00705F6F"/>
    <w:rsid w:val="0070688B"/>
    <w:rsid w:val="007075B7"/>
    <w:rsid w:val="0071051A"/>
    <w:rsid w:val="0071246D"/>
    <w:rsid w:val="00714AB3"/>
    <w:rsid w:val="00714EBC"/>
    <w:rsid w:val="007158AE"/>
    <w:rsid w:val="007177D4"/>
    <w:rsid w:val="00720220"/>
    <w:rsid w:val="00720946"/>
    <w:rsid w:val="00720D71"/>
    <w:rsid w:val="00721956"/>
    <w:rsid w:val="00721F6B"/>
    <w:rsid w:val="007247E6"/>
    <w:rsid w:val="00725207"/>
    <w:rsid w:val="0072546A"/>
    <w:rsid w:val="007261EB"/>
    <w:rsid w:val="007305FA"/>
    <w:rsid w:val="007319D7"/>
    <w:rsid w:val="00731AC5"/>
    <w:rsid w:val="00732CF3"/>
    <w:rsid w:val="0073588B"/>
    <w:rsid w:val="00736582"/>
    <w:rsid w:val="00736B39"/>
    <w:rsid w:val="00737E02"/>
    <w:rsid w:val="00737E46"/>
    <w:rsid w:val="007413DE"/>
    <w:rsid w:val="00741999"/>
    <w:rsid w:val="007441A2"/>
    <w:rsid w:val="007456D9"/>
    <w:rsid w:val="00745986"/>
    <w:rsid w:val="00745A40"/>
    <w:rsid w:val="00745C3A"/>
    <w:rsid w:val="00745C62"/>
    <w:rsid w:val="007474D1"/>
    <w:rsid w:val="0074760E"/>
    <w:rsid w:val="0074794C"/>
    <w:rsid w:val="00747C3F"/>
    <w:rsid w:val="00747F3E"/>
    <w:rsid w:val="007506E6"/>
    <w:rsid w:val="00750898"/>
    <w:rsid w:val="00750DE8"/>
    <w:rsid w:val="0075111B"/>
    <w:rsid w:val="0075165C"/>
    <w:rsid w:val="00751D36"/>
    <w:rsid w:val="00751E03"/>
    <w:rsid w:val="007530D7"/>
    <w:rsid w:val="007532D7"/>
    <w:rsid w:val="00754448"/>
    <w:rsid w:val="00754C8A"/>
    <w:rsid w:val="00756AFD"/>
    <w:rsid w:val="00760BAB"/>
    <w:rsid w:val="00760DD6"/>
    <w:rsid w:val="00760E97"/>
    <w:rsid w:val="007620CE"/>
    <w:rsid w:val="0076233B"/>
    <w:rsid w:val="00763862"/>
    <w:rsid w:val="00766610"/>
    <w:rsid w:val="00767029"/>
    <w:rsid w:val="007675DB"/>
    <w:rsid w:val="00767942"/>
    <w:rsid w:val="007703EF"/>
    <w:rsid w:val="00771334"/>
    <w:rsid w:val="00772B2D"/>
    <w:rsid w:val="00774356"/>
    <w:rsid w:val="00776EF7"/>
    <w:rsid w:val="00781212"/>
    <w:rsid w:val="00782196"/>
    <w:rsid w:val="00783AB9"/>
    <w:rsid w:val="007851B2"/>
    <w:rsid w:val="0078710B"/>
    <w:rsid w:val="00790CE2"/>
    <w:rsid w:val="00791344"/>
    <w:rsid w:val="0079266E"/>
    <w:rsid w:val="00793DD2"/>
    <w:rsid w:val="00794450"/>
    <w:rsid w:val="00795A28"/>
    <w:rsid w:val="00795CE3"/>
    <w:rsid w:val="00797271"/>
    <w:rsid w:val="00797C75"/>
    <w:rsid w:val="007A0E82"/>
    <w:rsid w:val="007A106F"/>
    <w:rsid w:val="007A215B"/>
    <w:rsid w:val="007A30C6"/>
    <w:rsid w:val="007A50A0"/>
    <w:rsid w:val="007A5258"/>
    <w:rsid w:val="007A5F9A"/>
    <w:rsid w:val="007B02F9"/>
    <w:rsid w:val="007B3E31"/>
    <w:rsid w:val="007B6C98"/>
    <w:rsid w:val="007B74A6"/>
    <w:rsid w:val="007C00D8"/>
    <w:rsid w:val="007C1198"/>
    <w:rsid w:val="007C142E"/>
    <w:rsid w:val="007C1AF4"/>
    <w:rsid w:val="007C33FA"/>
    <w:rsid w:val="007C43FF"/>
    <w:rsid w:val="007C47B0"/>
    <w:rsid w:val="007C59EA"/>
    <w:rsid w:val="007D0047"/>
    <w:rsid w:val="007D28E0"/>
    <w:rsid w:val="007D37C7"/>
    <w:rsid w:val="007D3906"/>
    <w:rsid w:val="007D4E55"/>
    <w:rsid w:val="007D56C8"/>
    <w:rsid w:val="007D5DD1"/>
    <w:rsid w:val="007D6528"/>
    <w:rsid w:val="007D659B"/>
    <w:rsid w:val="007D663A"/>
    <w:rsid w:val="007D6FD2"/>
    <w:rsid w:val="007E00F9"/>
    <w:rsid w:val="007E0775"/>
    <w:rsid w:val="007E0D30"/>
    <w:rsid w:val="007E25EC"/>
    <w:rsid w:val="007E37AB"/>
    <w:rsid w:val="007E3BC6"/>
    <w:rsid w:val="007E45DA"/>
    <w:rsid w:val="007E52F5"/>
    <w:rsid w:val="007E57DC"/>
    <w:rsid w:val="007E582A"/>
    <w:rsid w:val="007E6412"/>
    <w:rsid w:val="007E74C5"/>
    <w:rsid w:val="007E7CD4"/>
    <w:rsid w:val="007E7FEF"/>
    <w:rsid w:val="007F1BC6"/>
    <w:rsid w:val="007F1D5C"/>
    <w:rsid w:val="007F2D88"/>
    <w:rsid w:val="007F351F"/>
    <w:rsid w:val="007F3CFA"/>
    <w:rsid w:val="007F3DBD"/>
    <w:rsid w:val="007F5007"/>
    <w:rsid w:val="007F5BFD"/>
    <w:rsid w:val="007F5F88"/>
    <w:rsid w:val="007F6F64"/>
    <w:rsid w:val="007F7F0C"/>
    <w:rsid w:val="0080077B"/>
    <w:rsid w:val="00800C44"/>
    <w:rsid w:val="00800C7F"/>
    <w:rsid w:val="008022D6"/>
    <w:rsid w:val="00802DAA"/>
    <w:rsid w:val="00803597"/>
    <w:rsid w:val="00805726"/>
    <w:rsid w:val="00805AA9"/>
    <w:rsid w:val="00806139"/>
    <w:rsid w:val="008079FD"/>
    <w:rsid w:val="008100B2"/>
    <w:rsid w:val="008117D9"/>
    <w:rsid w:val="0081219C"/>
    <w:rsid w:val="008124BE"/>
    <w:rsid w:val="00812B1D"/>
    <w:rsid w:val="00812F45"/>
    <w:rsid w:val="00814232"/>
    <w:rsid w:val="008149AA"/>
    <w:rsid w:val="008168BB"/>
    <w:rsid w:val="00816C7B"/>
    <w:rsid w:val="00817416"/>
    <w:rsid w:val="0081759D"/>
    <w:rsid w:val="0081779E"/>
    <w:rsid w:val="00820A8F"/>
    <w:rsid w:val="00820CD8"/>
    <w:rsid w:val="008230C0"/>
    <w:rsid w:val="008231D8"/>
    <w:rsid w:val="0082326B"/>
    <w:rsid w:val="0082428D"/>
    <w:rsid w:val="00824633"/>
    <w:rsid w:val="00824CE9"/>
    <w:rsid w:val="008259BB"/>
    <w:rsid w:val="00825A49"/>
    <w:rsid w:val="00826A07"/>
    <w:rsid w:val="00827460"/>
    <w:rsid w:val="008277C3"/>
    <w:rsid w:val="00830F69"/>
    <w:rsid w:val="00831F5D"/>
    <w:rsid w:val="00832620"/>
    <w:rsid w:val="00833865"/>
    <w:rsid w:val="00833BDC"/>
    <w:rsid w:val="00833C43"/>
    <w:rsid w:val="00835B8B"/>
    <w:rsid w:val="008362A7"/>
    <w:rsid w:val="008362D7"/>
    <w:rsid w:val="008416BC"/>
    <w:rsid w:val="008417BD"/>
    <w:rsid w:val="00843296"/>
    <w:rsid w:val="00844457"/>
    <w:rsid w:val="0084471C"/>
    <w:rsid w:val="00845968"/>
    <w:rsid w:val="008459EF"/>
    <w:rsid w:val="0084661D"/>
    <w:rsid w:val="00847046"/>
    <w:rsid w:val="00847338"/>
    <w:rsid w:val="0084771D"/>
    <w:rsid w:val="0084776C"/>
    <w:rsid w:val="008511DC"/>
    <w:rsid w:val="00852C1E"/>
    <w:rsid w:val="00853DAF"/>
    <w:rsid w:val="00854ABF"/>
    <w:rsid w:val="008550EE"/>
    <w:rsid w:val="00855E50"/>
    <w:rsid w:val="00856811"/>
    <w:rsid w:val="00857325"/>
    <w:rsid w:val="0086090F"/>
    <w:rsid w:val="00861A76"/>
    <w:rsid w:val="00863763"/>
    <w:rsid w:val="0086384A"/>
    <w:rsid w:val="00863895"/>
    <w:rsid w:val="00864469"/>
    <w:rsid w:val="0086496E"/>
    <w:rsid w:val="00865639"/>
    <w:rsid w:val="008660E8"/>
    <w:rsid w:val="00866163"/>
    <w:rsid w:val="0086758F"/>
    <w:rsid w:val="00867A53"/>
    <w:rsid w:val="00870D86"/>
    <w:rsid w:val="00871472"/>
    <w:rsid w:val="008730C8"/>
    <w:rsid w:val="00873BDD"/>
    <w:rsid w:val="00873DF8"/>
    <w:rsid w:val="00874CD8"/>
    <w:rsid w:val="00875048"/>
    <w:rsid w:val="0087555B"/>
    <w:rsid w:val="0087621C"/>
    <w:rsid w:val="0087635B"/>
    <w:rsid w:val="008765DF"/>
    <w:rsid w:val="00880F9F"/>
    <w:rsid w:val="00881558"/>
    <w:rsid w:val="00881BB8"/>
    <w:rsid w:val="008820D8"/>
    <w:rsid w:val="00882F71"/>
    <w:rsid w:val="00883863"/>
    <w:rsid w:val="00883954"/>
    <w:rsid w:val="008841EA"/>
    <w:rsid w:val="00884E22"/>
    <w:rsid w:val="00885C28"/>
    <w:rsid w:val="008867D4"/>
    <w:rsid w:val="00886E14"/>
    <w:rsid w:val="00887542"/>
    <w:rsid w:val="00887C03"/>
    <w:rsid w:val="008922DE"/>
    <w:rsid w:val="0089268E"/>
    <w:rsid w:val="008929F4"/>
    <w:rsid w:val="00892F2F"/>
    <w:rsid w:val="00893014"/>
    <w:rsid w:val="00894B5F"/>
    <w:rsid w:val="00894CFF"/>
    <w:rsid w:val="00895C9F"/>
    <w:rsid w:val="0089647A"/>
    <w:rsid w:val="00896C31"/>
    <w:rsid w:val="0089708B"/>
    <w:rsid w:val="00897DB1"/>
    <w:rsid w:val="008A0649"/>
    <w:rsid w:val="008A1BE1"/>
    <w:rsid w:val="008A23E7"/>
    <w:rsid w:val="008A4005"/>
    <w:rsid w:val="008A4C75"/>
    <w:rsid w:val="008A7664"/>
    <w:rsid w:val="008B1232"/>
    <w:rsid w:val="008B19E9"/>
    <w:rsid w:val="008B1A9C"/>
    <w:rsid w:val="008B2026"/>
    <w:rsid w:val="008B2516"/>
    <w:rsid w:val="008B3A94"/>
    <w:rsid w:val="008B3DD1"/>
    <w:rsid w:val="008B3ECF"/>
    <w:rsid w:val="008B442D"/>
    <w:rsid w:val="008B53DA"/>
    <w:rsid w:val="008B714D"/>
    <w:rsid w:val="008C08F6"/>
    <w:rsid w:val="008C2546"/>
    <w:rsid w:val="008C2B97"/>
    <w:rsid w:val="008C3338"/>
    <w:rsid w:val="008C4DB9"/>
    <w:rsid w:val="008C56DF"/>
    <w:rsid w:val="008C7805"/>
    <w:rsid w:val="008D21E1"/>
    <w:rsid w:val="008D2C9A"/>
    <w:rsid w:val="008D4E3A"/>
    <w:rsid w:val="008D5F4A"/>
    <w:rsid w:val="008D6204"/>
    <w:rsid w:val="008D6621"/>
    <w:rsid w:val="008D782A"/>
    <w:rsid w:val="008E0122"/>
    <w:rsid w:val="008E0796"/>
    <w:rsid w:val="008E0A48"/>
    <w:rsid w:val="008E0CB5"/>
    <w:rsid w:val="008E1A46"/>
    <w:rsid w:val="008E1EBA"/>
    <w:rsid w:val="008E2203"/>
    <w:rsid w:val="008E2971"/>
    <w:rsid w:val="008E4F35"/>
    <w:rsid w:val="008E63FB"/>
    <w:rsid w:val="008E770A"/>
    <w:rsid w:val="008F090C"/>
    <w:rsid w:val="008F1261"/>
    <w:rsid w:val="008F16FD"/>
    <w:rsid w:val="008F18A2"/>
    <w:rsid w:val="008F1D98"/>
    <w:rsid w:val="008F28E4"/>
    <w:rsid w:val="008F3659"/>
    <w:rsid w:val="008F3812"/>
    <w:rsid w:val="008F581C"/>
    <w:rsid w:val="008F6107"/>
    <w:rsid w:val="008F62AB"/>
    <w:rsid w:val="008F6A2B"/>
    <w:rsid w:val="008F743D"/>
    <w:rsid w:val="008F74D2"/>
    <w:rsid w:val="009001A4"/>
    <w:rsid w:val="00901359"/>
    <w:rsid w:val="0090146A"/>
    <w:rsid w:val="0090223A"/>
    <w:rsid w:val="00904261"/>
    <w:rsid w:val="00905766"/>
    <w:rsid w:val="00905AAB"/>
    <w:rsid w:val="00906EA6"/>
    <w:rsid w:val="009072E0"/>
    <w:rsid w:val="00907630"/>
    <w:rsid w:val="00910542"/>
    <w:rsid w:val="00910A3B"/>
    <w:rsid w:val="0091367D"/>
    <w:rsid w:val="00914DA6"/>
    <w:rsid w:val="00914E22"/>
    <w:rsid w:val="009155E0"/>
    <w:rsid w:val="00916043"/>
    <w:rsid w:val="0091621B"/>
    <w:rsid w:val="009206A6"/>
    <w:rsid w:val="00921AE7"/>
    <w:rsid w:val="00922343"/>
    <w:rsid w:val="009224D1"/>
    <w:rsid w:val="00923E8C"/>
    <w:rsid w:val="00926D27"/>
    <w:rsid w:val="00927C9F"/>
    <w:rsid w:val="009304D6"/>
    <w:rsid w:val="00931266"/>
    <w:rsid w:val="009342BF"/>
    <w:rsid w:val="009346EE"/>
    <w:rsid w:val="009376E3"/>
    <w:rsid w:val="00940A11"/>
    <w:rsid w:val="0094217F"/>
    <w:rsid w:val="00944BBA"/>
    <w:rsid w:val="00945E79"/>
    <w:rsid w:val="009461B1"/>
    <w:rsid w:val="00946A24"/>
    <w:rsid w:val="00946D9C"/>
    <w:rsid w:val="00950367"/>
    <w:rsid w:val="009543F6"/>
    <w:rsid w:val="00954ECA"/>
    <w:rsid w:val="00955529"/>
    <w:rsid w:val="00957406"/>
    <w:rsid w:val="00957D6A"/>
    <w:rsid w:val="00960870"/>
    <w:rsid w:val="009615D0"/>
    <w:rsid w:val="00961ADF"/>
    <w:rsid w:val="00961F14"/>
    <w:rsid w:val="0096225F"/>
    <w:rsid w:val="00963DB4"/>
    <w:rsid w:val="009645A9"/>
    <w:rsid w:val="009648C7"/>
    <w:rsid w:val="00970574"/>
    <w:rsid w:val="00971203"/>
    <w:rsid w:val="0097171F"/>
    <w:rsid w:val="0097196F"/>
    <w:rsid w:val="00971E81"/>
    <w:rsid w:val="00973546"/>
    <w:rsid w:val="00973A01"/>
    <w:rsid w:val="00973AD4"/>
    <w:rsid w:val="00974A76"/>
    <w:rsid w:val="00974B7C"/>
    <w:rsid w:val="00974D51"/>
    <w:rsid w:val="00975047"/>
    <w:rsid w:val="009758D2"/>
    <w:rsid w:val="009762E6"/>
    <w:rsid w:val="0098006C"/>
    <w:rsid w:val="00981963"/>
    <w:rsid w:val="00984BA6"/>
    <w:rsid w:val="009850F4"/>
    <w:rsid w:val="0098548B"/>
    <w:rsid w:val="00986086"/>
    <w:rsid w:val="00986590"/>
    <w:rsid w:val="00990649"/>
    <w:rsid w:val="009916FB"/>
    <w:rsid w:val="009942A0"/>
    <w:rsid w:val="009943C7"/>
    <w:rsid w:val="00994C17"/>
    <w:rsid w:val="009955B0"/>
    <w:rsid w:val="00995E74"/>
    <w:rsid w:val="00995E8A"/>
    <w:rsid w:val="009A01D3"/>
    <w:rsid w:val="009A0295"/>
    <w:rsid w:val="009A0CE3"/>
    <w:rsid w:val="009A1A26"/>
    <w:rsid w:val="009A301E"/>
    <w:rsid w:val="009A3AE7"/>
    <w:rsid w:val="009A3D96"/>
    <w:rsid w:val="009A52DA"/>
    <w:rsid w:val="009A6FC4"/>
    <w:rsid w:val="009A73B4"/>
    <w:rsid w:val="009A7F2A"/>
    <w:rsid w:val="009B02C4"/>
    <w:rsid w:val="009B0603"/>
    <w:rsid w:val="009B11A0"/>
    <w:rsid w:val="009B15E0"/>
    <w:rsid w:val="009B1EBE"/>
    <w:rsid w:val="009B30CE"/>
    <w:rsid w:val="009B3852"/>
    <w:rsid w:val="009B5609"/>
    <w:rsid w:val="009B624F"/>
    <w:rsid w:val="009C0BDC"/>
    <w:rsid w:val="009C3700"/>
    <w:rsid w:val="009C4DF7"/>
    <w:rsid w:val="009C5538"/>
    <w:rsid w:val="009C63FD"/>
    <w:rsid w:val="009C64FA"/>
    <w:rsid w:val="009C6F50"/>
    <w:rsid w:val="009C7785"/>
    <w:rsid w:val="009D041B"/>
    <w:rsid w:val="009D2020"/>
    <w:rsid w:val="009D238E"/>
    <w:rsid w:val="009D4D5E"/>
    <w:rsid w:val="009D73D3"/>
    <w:rsid w:val="009D7CC1"/>
    <w:rsid w:val="009E00B4"/>
    <w:rsid w:val="009E0981"/>
    <w:rsid w:val="009E1359"/>
    <w:rsid w:val="009E145F"/>
    <w:rsid w:val="009E1602"/>
    <w:rsid w:val="009E1AAC"/>
    <w:rsid w:val="009E1B2F"/>
    <w:rsid w:val="009E4323"/>
    <w:rsid w:val="009E56CB"/>
    <w:rsid w:val="009F1998"/>
    <w:rsid w:val="009F22E8"/>
    <w:rsid w:val="009F2CF7"/>
    <w:rsid w:val="009F3352"/>
    <w:rsid w:val="009F44EA"/>
    <w:rsid w:val="009F57AB"/>
    <w:rsid w:val="009F59CF"/>
    <w:rsid w:val="009F5A81"/>
    <w:rsid w:val="009F67A9"/>
    <w:rsid w:val="009F7F04"/>
    <w:rsid w:val="00A001FA"/>
    <w:rsid w:val="00A00E8E"/>
    <w:rsid w:val="00A016E8"/>
    <w:rsid w:val="00A02495"/>
    <w:rsid w:val="00A032DB"/>
    <w:rsid w:val="00A03507"/>
    <w:rsid w:val="00A03BC1"/>
    <w:rsid w:val="00A03DB5"/>
    <w:rsid w:val="00A03E97"/>
    <w:rsid w:val="00A05DE3"/>
    <w:rsid w:val="00A06E68"/>
    <w:rsid w:val="00A07C1A"/>
    <w:rsid w:val="00A1023C"/>
    <w:rsid w:val="00A109CF"/>
    <w:rsid w:val="00A10C3A"/>
    <w:rsid w:val="00A11395"/>
    <w:rsid w:val="00A11C5E"/>
    <w:rsid w:val="00A130B9"/>
    <w:rsid w:val="00A136F8"/>
    <w:rsid w:val="00A14E7C"/>
    <w:rsid w:val="00A155CE"/>
    <w:rsid w:val="00A156B2"/>
    <w:rsid w:val="00A20134"/>
    <w:rsid w:val="00A201D4"/>
    <w:rsid w:val="00A2039F"/>
    <w:rsid w:val="00A204BF"/>
    <w:rsid w:val="00A22615"/>
    <w:rsid w:val="00A23EE9"/>
    <w:rsid w:val="00A30139"/>
    <w:rsid w:val="00A3091E"/>
    <w:rsid w:val="00A3118F"/>
    <w:rsid w:val="00A32256"/>
    <w:rsid w:val="00A32374"/>
    <w:rsid w:val="00A349FF"/>
    <w:rsid w:val="00A40268"/>
    <w:rsid w:val="00A404D4"/>
    <w:rsid w:val="00A41748"/>
    <w:rsid w:val="00A42FF6"/>
    <w:rsid w:val="00A43AD8"/>
    <w:rsid w:val="00A44035"/>
    <w:rsid w:val="00A4480C"/>
    <w:rsid w:val="00A4646E"/>
    <w:rsid w:val="00A5199E"/>
    <w:rsid w:val="00A54439"/>
    <w:rsid w:val="00A5446B"/>
    <w:rsid w:val="00A54920"/>
    <w:rsid w:val="00A5509C"/>
    <w:rsid w:val="00A5528D"/>
    <w:rsid w:val="00A558F7"/>
    <w:rsid w:val="00A5590B"/>
    <w:rsid w:val="00A563CE"/>
    <w:rsid w:val="00A56A3F"/>
    <w:rsid w:val="00A56CCD"/>
    <w:rsid w:val="00A56ECE"/>
    <w:rsid w:val="00A573B0"/>
    <w:rsid w:val="00A57DAD"/>
    <w:rsid w:val="00A60F25"/>
    <w:rsid w:val="00A61D21"/>
    <w:rsid w:val="00A63142"/>
    <w:rsid w:val="00A63BC8"/>
    <w:rsid w:val="00A6471E"/>
    <w:rsid w:val="00A6509B"/>
    <w:rsid w:val="00A654DD"/>
    <w:rsid w:val="00A7188D"/>
    <w:rsid w:val="00A7236E"/>
    <w:rsid w:val="00A724A0"/>
    <w:rsid w:val="00A732BD"/>
    <w:rsid w:val="00A7398E"/>
    <w:rsid w:val="00A73A2D"/>
    <w:rsid w:val="00A76199"/>
    <w:rsid w:val="00A76A6A"/>
    <w:rsid w:val="00A76F06"/>
    <w:rsid w:val="00A76F92"/>
    <w:rsid w:val="00A77EB8"/>
    <w:rsid w:val="00A77F5C"/>
    <w:rsid w:val="00A80001"/>
    <w:rsid w:val="00A81388"/>
    <w:rsid w:val="00A81BF5"/>
    <w:rsid w:val="00A81C89"/>
    <w:rsid w:val="00A81D1B"/>
    <w:rsid w:val="00A81EFD"/>
    <w:rsid w:val="00A8301D"/>
    <w:rsid w:val="00A8597F"/>
    <w:rsid w:val="00A85D6A"/>
    <w:rsid w:val="00A8623D"/>
    <w:rsid w:val="00A87157"/>
    <w:rsid w:val="00A91203"/>
    <w:rsid w:val="00A91495"/>
    <w:rsid w:val="00A916C0"/>
    <w:rsid w:val="00A925CF"/>
    <w:rsid w:val="00A9480B"/>
    <w:rsid w:val="00A94941"/>
    <w:rsid w:val="00A9560A"/>
    <w:rsid w:val="00A97273"/>
    <w:rsid w:val="00A97544"/>
    <w:rsid w:val="00AA0160"/>
    <w:rsid w:val="00AA1AC2"/>
    <w:rsid w:val="00AA26AA"/>
    <w:rsid w:val="00AA2B80"/>
    <w:rsid w:val="00AA4C39"/>
    <w:rsid w:val="00AA4D79"/>
    <w:rsid w:val="00AA4F4F"/>
    <w:rsid w:val="00AA551A"/>
    <w:rsid w:val="00AA7A0E"/>
    <w:rsid w:val="00AB4C8C"/>
    <w:rsid w:val="00AB4DC7"/>
    <w:rsid w:val="00AB656C"/>
    <w:rsid w:val="00AC15CE"/>
    <w:rsid w:val="00AC2D32"/>
    <w:rsid w:val="00AC3CE8"/>
    <w:rsid w:val="00AC4497"/>
    <w:rsid w:val="00AC6F37"/>
    <w:rsid w:val="00AD016F"/>
    <w:rsid w:val="00AD08CC"/>
    <w:rsid w:val="00AD1F22"/>
    <w:rsid w:val="00AD4890"/>
    <w:rsid w:val="00AD551D"/>
    <w:rsid w:val="00AD570A"/>
    <w:rsid w:val="00AD6397"/>
    <w:rsid w:val="00AE01F6"/>
    <w:rsid w:val="00AE05BA"/>
    <w:rsid w:val="00AE05C2"/>
    <w:rsid w:val="00AE05F4"/>
    <w:rsid w:val="00AE124D"/>
    <w:rsid w:val="00AE1FE6"/>
    <w:rsid w:val="00AE28A7"/>
    <w:rsid w:val="00AE29A1"/>
    <w:rsid w:val="00AE501A"/>
    <w:rsid w:val="00AE5210"/>
    <w:rsid w:val="00AE5A85"/>
    <w:rsid w:val="00AE67CF"/>
    <w:rsid w:val="00AE6E1B"/>
    <w:rsid w:val="00AE6E78"/>
    <w:rsid w:val="00AE7B37"/>
    <w:rsid w:val="00AF0CD2"/>
    <w:rsid w:val="00AF15A1"/>
    <w:rsid w:val="00AF206D"/>
    <w:rsid w:val="00AF2948"/>
    <w:rsid w:val="00AF2C1E"/>
    <w:rsid w:val="00AF54E0"/>
    <w:rsid w:val="00AF5AB4"/>
    <w:rsid w:val="00AF5B28"/>
    <w:rsid w:val="00AF6635"/>
    <w:rsid w:val="00B00365"/>
    <w:rsid w:val="00B00900"/>
    <w:rsid w:val="00B012BA"/>
    <w:rsid w:val="00B015AF"/>
    <w:rsid w:val="00B0191F"/>
    <w:rsid w:val="00B02728"/>
    <w:rsid w:val="00B02759"/>
    <w:rsid w:val="00B036AF"/>
    <w:rsid w:val="00B04705"/>
    <w:rsid w:val="00B04C95"/>
    <w:rsid w:val="00B056CD"/>
    <w:rsid w:val="00B0574C"/>
    <w:rsid w:val="00B05A03"/>
    <w:rsid w:val="00B06095"/>
    <w:rsid w:val="00B0656C"/>
    <w:rsid w:val="00B10826"/>
    <w:rsid w:val="00B1091E"/>
    <w:rsid w:val="00B11BD5"/>
    <w:rsid w:val="00B11C03"/>
    <w:rsid w:val="00B12E2B"/>
    <w:rsid w:val="00B13B1E"/>
    <w:rsid w:val="00B15376"/>
    <w:rsid w:val="00B15A94"/>
    <w:rsid w:val="00B16CAA"/>
    <w:rsid w:val="00B17757"/>
    <w:rsid w:val="00B17A9B"/>
    <w:rsid w:val="00B17BA3"/>
    <w:rsid w:val="00B210FB"/>
    <w:rsid w:val="00B23A11"/>
    <w:rsid w:val="00B23BF7"/>
    <w:rsid w:val="00B23D16"/>
    <w:rsid w:val="00B2538C"/>
    <w:rsid w:val="00B26998"/>
    <w:rsid w:val="00B26B54"/>
    <w:rsid w:val="00B300E4"/>
    <w:rsid w:val="00B30B93"/>
    <w:rsid w:val="00B326B9"/>
    <w:rsid w:val="00B338C7"/>
    <w:rsid w:val="00B33D0D"/>
    <w:rsid w:val="00B35CA9"/>
    <w:rsid w:val="00B35CAE"/>
    <w:rsid w:val="00B36173"/>
    <w:rsid w:val="00B3715D"/>
    <w:rsid w:val="00B406F7"/>
    <w:rsid w:val="00B40B71"/>
    <w:rsid w:val="00B40D0B"/>
    <w:rsid w:val="00B41798"/>
    <w:rsid w:val="00B42B67"/>
    <w:rsid w:val="00B42F4B"/>
    <w:rsid w:val="00B43678"/>
    <w:rsid w:val="00B4405B"/>
    <w:rsid w:val="00B441D1"/>
    <w:rsid w:val="00B44DF2"/>
    <w:rsid w:val="00B4585B"/>
    <w:rsid w:val="00B5036C"/>
    <w:rsid w:val="00B51F64"/>
    <w:rsid w:val="00B52076"/>
    <w:rsid w:val="00B528DE"/>
    <w:rsid w:val="00B54952"/>
    <w:rsid w:val="00B56954"/>
    <w:rsid w:val="00B573D3"/>
    <w:rsid w:val="00B579FF"/>
    <w:rsid w:val="00B62655"/>
    <w:rsid w:val="00B63D91"/>
    <w:rsid w:val="00B66655"/>
    <w:rsid w:val="00B669FA"/>
    <w:rsid w:val="00B67DB9"/>
    <w:rsid w:val="00B70C0E"/>
    <w:rsid w:val="00B70C37"/>
    <w:rsid w:val="00B737CB"/>
    <w:rsid w:val="00B74191"/>
    <w:rsid w:val="00B750CC"/>
    <w:rsid w:val="00B75ED6"/>
    <w:rsid w:val="00B765C2"/>
    <w:rsid w:val="00B76C2D"/>
    <w:rsid w:val="00B830E9"/>
    <w:rsid w:val="00B84324"/>
    <w:rsid w:val="00B84BEE"/>
    <w:rsid w:val="00B84EB8"/>
    <w:rsid w:val="00B85E15"/>
    <w:rsid w:val="00B91ABB"/>
    <w:rsid w:val="00B91CF2"/>
    <w:rsid w:val="00B92037"/>
    <w:rsid w:val="00B954F0"/>
    <w:rsid w:val="00B958E2"/>
    <w:rsid w:val="00B961B9"/>
    <w:rsid w:val="00BA0723"/>
    <w:rsid w:val="00BA1099"/>
    <w:rsid w:val="00BA423C"/>
    <w:rsid w:val="00BA5445"/>
    <w:rsid w:val="00BA6B5D"/>
    <w:rsid w:val="00BA6B7C"/>
    <w:rsid w:val="00BA6E04"/>
    <w:rsid w:val="00BA71A1"/>
    <w:rsid w:val="00BB0DEA"/>
    <w:rsid w:val="00BB1D5E"/>
    <w:rsid w:val="00BB389F"/>
    <w:rsid w:val="00BB54C5"/>
    <w:rsid w:val="00BB5539"/>
    <w:rsid w:val="00BB55EC"/>
    <w:rsid w:val="00BB58E4"/>
    <w:rsid w:val="00BB63E5"/>
    <w:rsid w:val="00BB6B2E"/>
    <w:rsid w:val="00BC0A63"/>
    <w:rsid w:val="00BC0D1F"/>
    <w:rsid w:val="00BC1764"/>
    <w:rsid w:val="00BC2400"/>
    <w:rsid w:val="00BC2C07"/>
    <w:rsid w:val="00BC2CA4"/>
    <w:rsid w:val="00BC4B06"/>
    <w:rsid w:val="00BC5641"/>
    <w:rsid w:val="00BC5E5E"/>
    <w:rsid w:val="00BC70A2"/>
    <w:rsid w:val="00BC7400"/>
    <w:rsid w:val="00BC75DB"/>
    <w:rsid w:val="00BC7ECC"/>
    <w:rsid w:val="00BD0C74"/>
    <w:rsid w:val="00BD0EAC"/>
    <w:rsid w:val="00BD2772"/>
    <w:rsid w:val="00BD2EBB"/>
    <w:rsid w:val="00BD53B1"/>
    <w:rsid w:val="00BD7D91"/>
    <w:rsid w:val="00BD7F57"/>
    <w:rsid w:val="00BE096D"/>
    <w:rsid w:val="00BE204A"/>
    <w:rsid w:val="00BE23DF"/>
    <w:rsid w:val="00BE2BF9"/>
    <w:rsid w:val="00BE4B1A"/>
    <w:rsid w:val="00BE5538"/>
    <w:rsid w:val="00BE5BD0"/>
    <w:rsid w:val="00BE6B7B"/>
    <w:rsid w:val="00BF0146"/>
    <w:rsid w:val="00BF39DE"/>
    <w:rsid w:val="00BF3FC5"/>
    <w:rsid w:val="00BF41BC"/>
    <w:rsid w:val="00BF5719"/>
    <w:rsid w:val="00BF6F1A"/>
    <w:rsid w:val="00BF6F5A"/>
    <w:rsid w:val="00BF7805"/>
    <w:rsid w:val="00C009B3"/>
    <w:rsid w:val="00C024DE"/>
    <w:rsid w:val="00C03D4F"/>
    <w:rsid w:val="00C06F53"/>
    <w:rsid w:val="00C07384"/>
    <w:rsid w:val="00C07A6B"/>
    <w:rsid w:val="00C10F9B"/>
    <w:rsid w:val="00C1241F"/>
    <w:rsid w:val="00C13670"/>
    <w:rsid w:val="00C143B9"/>
    <w:rsid w:val="00C14E7D"/>
    <w:rsid w:val="00C14EB0"/>
    <w:rsid w:val="00C14F3F"/>
    <w:rsid w:val="00C14FFB"/>
    <w:rsid w:val="00C16544"/>
    <w:rsid w:val="00C22657"/>
    <w:rsid w:val="00C239AE"/>
    <w:rsid w:val="00C24A7D"/>
    <w:rsid w:val="00C25823"/>
    <w:rsid w:val="00C3070E"/>
    <w:rsid w:val="00C31307"/>
    <w:rsid w:val="00C31F4E"/>
    <w:rsid w:val="00C320A9"/>
    <w:rsid w:val="00C32271"/>
    <w:rsid w:val="00C32577"/>
    <w:rsid w:val="00C330CE"/>
    <w:rsid w:val="00C33876"/>
    <w:rsid w:val="00C34E85"/>
    <w:rsid w:val="00C35B58"/>
    <w:rsid w:val="00C3617F"/>
    <w:rsid w:val="00C36256"/>
    <w:rsid w:val="00C3773B"/>
    <w:rsid w:val="00C37CDB"/>
    <w:rsid w:val="00C407E1"/>
    <w:rsid w:val="00C413C2"/>
    <w:rsid w:val="00C42F37"/>
    <w:rsid w:val="00C44D9E"/>
    <w:rsid w:val="00C45482"/>
    <w:rsid w:val="00C47988"/>
    <w:rsid w:val="00C5229C"/>
    <w:rsid w:val="00C53170"/>
    <w:rsid w:val="00C53534"/>
    <w:rsid w:val="00C54ECC"/>
    <w:rsid w:val="00C550C3"/>
    <w:rsid w:val="00C56D3C"/>
    <w:rsid w:val="00C60CAD"/>
    <w:rsid w:val="00C6225B"/>
    <w:rsid w:val="00C62AB7"/>
    <w:rsid w:val="00C62D01"/>
    <w:rsid w:val="00C62F92"/>
    <w:rsid w:val="00C641B8"/>
    <w:rsid w:val="00C6461D"/>
    <w:rsid w:val="00C646BC"/>
    <w:rsid w:val="00C64C69"/>
    <w:rsid w:val="00C64FEE"/>
    <w:rsid w:val="00C650C6"/>
    <w:rsid w:val="00C66E26"/>
    <w:rsid w:val="00C67D93"/>
    <w:rsid w:val="00C71323"/>
    <w:rsid w:val="00C71FFA"/>
    <w:rsid w:val="00C725C9"/>
    <w:rsid w:val="00C728F4"/>
    <w:rsid w:val="00C7440C"/>
    <w:rsid w:val="00C7501F"/>
    <w:rsid w:val="00C754EA"/>
    <w:rsid w:val="00C75A15"/>
    <w:rsid w:val="00C75FB0"/>
    <w:rsid w:val="00C7666A"/>
    <w:rsid w:val="00C766AF"/>
    <w:rsid w:val="00C76BF9"/>
    <w:rsid w:val="00C7721E"/>
    <w:rsid w:val="00C7776F"/>
    <w:rsid w:val="00C80137"/>
    <w:rsid w:val="00C8087C"/>
    <w:rsid w:val="00C8170E"/>
    <w:rsid w:val="00C832B5"/>
    <w:rsid w:val="00C83DAE"/>
    <w:rsid w:val="00C84FB9"/>
    <w:rsid w:val="00C864C3"/>
    <w:rsid w:val="00C87A6E"/>
    <w:rsid w:val="00C87BB6"/>
    <w:rsid w:val="00C903C9"/>
    <w:rsid w:val="00C908C0"/>
    <w:rsid w:val="00C90A0D"/>
    <w:rsid w:val="00C9148A"/>
    <w:rsid w:val="00C919A2"/>
    <w:rsid w:val="00C920DA"/>
    <w:rsid w:val="00C92685"/>
    <w:rsid w:val="00C932A7"/>
    <w:rsid w:val="00C93A14"/>
    <w:rsid w:val="00C93C80"/>
    <w:rsid w:val="00C93DAC"/>
    <w:rsid w:val="00C946EF"/>
    <w:rsid w:val="00C95312"/>
    <w:rsid w:val="00C96EC8"/>
    <w:rsid w:val="00C9713A"/>
    <w:rsid w:val="00CA072D"/>
    <w:rsid w:val="00CA13A0"/>
    <w:rsid w:val="00CA2039"/>
    <w:rsid w:val="00CA2AB5"/>
    <w:rsid w:val="00CA2FF6"/>
    <w:rsid w:val="00CA404C"/>
    <w:rsid w:val="00CA52E7"/>
    <w:rsid w:val="00CA7D28"/>
    <w:rsid w:val="00CB01DE"/>
    <w:rsid w:val="00CB0E87"/>
    <w:rsid w:val="00CB152F"/>
    <w:rsid w:val="00CB5C97"/>
    <w:rsid w:val="00CB6041"/>
    <w:rsid w:val="00CC2174"/>
    <w:rsid w:val="00CC28CF"/>
    <w:rsid w:val="00CC37E4"/>
    <w:rsid w:val="00CC3CE0"/>
    <w:rsid w:val="00CC3F26"/>
    <w:rsid w:val="00CC5619"/>
    <w:rsid w:val="00CC57B9"/>
    <w:rsid w:val="00CC587C"/>
    <w:rsid w:val="00CC746A"/>
    <w:rsid w:val="00CD0AE4"/>
    <w:rsid w:val="00CD1240"/>
    <w:rsid w:val="00CD1766"/>
    <w:rsid w:val="00CD1D53"/>
    <w:rsid w:val="00CD1DAA"/>
    <w:rsid w:val="00CD2648"/>
    <w:rsid w:val="00CD4F69"/>
    <w:rsid w:val="00CD5728"/>
    <w:rsid w:val="00CD5FE9"/>
    <w:rsid w:val="00CD6D13"/>
    <w:rsid w:val="00CD78F3"/>
    <w:rsid w:val="00CE0511"/>
    <w:rsid w:val="00CE2816"/>
    <w:rsid w:val="00CE4462"/>
    <w:rsid w:val="00CE5F47"/>
    <w:rsid w:val="00CE6D2A"/>
    <w:rsid w:val="00CF0890"/>
    <w:rsid w:val="00CF12E5"/>
    <w:rsid w:val="00CF16B7"/>
    <w:rsid w:val="00CF1F83"/>
    <w:rsid w:val="00CF248F"/>
    <w:rsid w:val="00CF2F84"/>
    <w:rsid w:val="00CF35BE"/>
    <w:rsid w:val="00CF441C"/>
    <w:rsid w:val="00CF524F"/>
    <w:rsid w:val="00CF5AC5"/>
    <w:rsid w:val="00CF7E48"/>
    <w:rsid w:val="00D03C9A"/>
    <w:rsid w:val="00D0468B"/>
    <w:rsid w:val="00D062BA"/>
    <w:rsid w:val="00D07557"/>
    <w:rsid w:val="00D07CE7"/>
    <w:rsid w:val="00D07DE0"/>
    <w:rsid w:val="00D10CD4"/>
    <w:rsid w:val="00D112C5"/>
    <w:rsid w:val="00D13DAD"/>
    <w:rsid w:val="00D14593"/>
    <w:rsid w:val="00D15148"/>
    <w:rsid w:val="00D15440"/>
    <w:rsid w:val="00D1652B"/>
    <w:rsid w:val="00D206E5"/>
    <w:rsid w:val="00D20BEA"/>
    <w:rsid w:val="00D21A49"/>
    <w:rsid w:val="00D22828"/>
    <w:rsid w:val="00D234DA"/>
    <w:rsid w:val="00D239DC"/>
    <w:rsid w:val="00D23B2B"/>
    <w:rsid w:val="00D24CA4"/>
    <w:rsid w:val="00D24E79"/>
    <w:rsid w:val="00D26F33"/>
    <w:rsid w:val="00D32026"/>
    <w:rsid w:val="00D33311"/>
    <w:rsid w:val="00D3382C"/>
    <w:rsid w:val="00D33A10"/>
    <w:rsid w:val="00D33B53"/>
    <w:rsid w:val="00D34735"/>
    <w:rsid w:val="00D34AAA"/>
    <w:rsid w:val="00D34E42"/>
    <w:rsid w:val="00D402DC"/>
    <w:rsid w:val="00D408D4"/>
    <w:rsid w:val="00D40ACD"/>
    <w:rsid w:val="00D4172E"/>
    <w:rsid w:val="00D41C08"/>
    <w:rsid w:val="00D438E0"/>
    <w:rsid w:val="00D446BE"/>
    <w:rsid w:val="00D45211"/>
    <w:rsid w:val="00D45BCA"/>
    <w:rsid w:val="00D471CC"/>
    <w:rsid w:val="00D474C7"/>
    <w:rsid w:val="00D505A3"/>
    <w:rsid w:val="00D50FC3"/>
    <w:rsid w:val="00D53B13"/>
    <w:rsid w:val="00D543FB"/>
    <w:rsid w:val="00D54B16"/>
    <w:rsid w:val="00D56564"/>
    <w:rsid w:val="00D5723D"/>
    <w:rsid w:val="00D576CD"/>
    <w:rsid w:val="00D57C8D"/>
    <w:rsid w:val="00D60AAB"/>
    <w:rsid w:val="00D6252D"/>
    <w:rsid w:val="00D62727"/>
    <w:rsid w:val="00D630B5"/>
    <w:rsid w:val="00D63883"/>
    <w:rsid w:val="00D638C9"/>
    <w:rsid w:val="00D63EC2"/>
    <w:rsid w:val="00D666AF"/>
    <w:rsid w:val="00D6727A"/>
    <w:rsid w:val="00D67417"/>
    <w:rsid w:val="00D719C1"/>
    <w:rsid w:val="00D73A80"/>
    <w:rsid w:val="00D73EA6"/>
    <w:rsid w:val="00D76395"/>
    <w:rsid w:val="00D76A11"/>
    <w:rsid w:val="00D76E93"/>
    <w:rsid w:val="00D776BD"/>
    <w:rsid w:val="00D778CD"/>
    <w:rsid w:val="00D809D4"/>
    <w:rsid w:val="00D81618"/>
    <w:rsid w:val="00D82B6D"/>
    <w:rsid w:val="00D8350A"/>
    <w:rsid w:val="00D8424B"/>
    <w:rsid w:val="00D84E75"/>
    <w:rsid w:val="00D856AE"/>
    <w:rsid w:val="00D86384"/>
    <w:rsid w:val="00D8689E"/>
    <w:rsid w:val="00D86E65"/>
    <w:rsid w:val="00D91D00"/>
    <w:rsid w:val="00D92ABD"/>
    <w:rsid w:val="00D93413"/>
    <w:rsid w:val="00D93B82"/>
    <w:rsid w:val="00D94509"/>
    <w:rsid w:val="00D95279"/>
    <w:rsid w:val="00D963C4"/>
    <w:rsid w:val="00DA0C7E"/>
    <w:rsid w:val="00DA39EA"/>
    <w:rsid w:val="00DA4738"/>
    <w:rsid w:val="00DA7E30"/>
    <w:rsid w:val="00DB0513"/>
    <w:rsid w:val="00DB3492"/>
    <w:rsid w:val="00DB39BB"/>
    <w:rsid w:val="00DB3BC3"/>
    <w:rsid w:val="00DB4010"/>
    <w:rsid w:val="00DB492D"/>
    <w:rsid w:val="00DB4A8F"/>
    <w:rsid w:val="00DB5D14"/>
    <w:rsid w:val="00DB6BC6"/>
    <w:rsid w:val="00DB6F4A"/>
    <w:rsid w:val="00DC0C36"/>
    <w:rsid w:val="00DC12E6"/>
    <w:rsid w:val="00DC139A"/>
    <w:rsid w:val="00DC149C"/>
    <w:rsid w:val="00DC2133"/>
    <w:rsid w:val="00DC2B4E"/>
    <w:rsid w:val="00DC32B4"/>
    <w:rsid w:val="00DC37E8"/>
    <w:rsid w:val="00DC5699"/>
    <w:rsid w:val="00DC56D5"/>
    <w:rsid w:val="00DC6EFE"/>
    <w:rsid w:val="00DC71F1"/>
    <w:rsid w:val="00DD084E"/>
    <w:rsid w:val="00DD08A0"/>
    <w:rsid w:val="00DD4A53"/>
    <w:rsid w:val="00DD50FC"/>
    <w:rsid w:val="00DD55FF"/>
    <w:rsid w:val="00DD5C77"/>
    <w:rsid w:val="00DD6830"/>
    <w:rsid w:val="00DD6D85"/>
    <w:rsid w:val="00DD736B"/>
    <w:rsid w:val="00DD73F0"/>
    <w:rsid w:val="00DD7C52"/>
    <w:rsid w:val="00DE13F0"/>
    <w:rsid w:val="00DE38AB"/>
    <w:rsid w:val="00DE3B6F"/>
    <w:rsid w:val="00DE422D"/>
    <w:rsid w:val="00DE6F33"/>
    <w:rsid w:val="00DF2866"/>
    <w:rsid w:val="00DF2B0C"/>
    <w:rsid w:val="00DF2DC2"/>
    <w:rsid w:val="00DF3DF3"/>
    <w:rsid w:val="00DF41D3"/>
    <w:rsid w:val="00DF5BB0"/>
    <w:rsid w:val="00DF65AC"/>
    <w:rsid w:val="00DF66F0"/>
    <w:rsid w:val="00DF7267"/>
    <w:rsid w:val="00DF73CF"/>
    <w:rsid w:val="00E0084C"/>
    <w:rsid w:val="00E024ED"/>
    <w:rsid w:val="00E02F57"/>
    <w:rsid w:val="00E03895"/>
    <w:rsid w:val="00E0435A"/>
    <w:rsid w:val="00E06268"/>
    <w:rsid w:val="00E069BF"/>
    <w:rsid w:val="00E075AE"/>
    <w:rsid w:val="00E11664"/>
    <w:rsid w:val="00E11DEE"/>
    <w:rsid w:val="00E131D8"/>
    <w:rsid w:val="00E16203"/>
    <w:rsid w:val="00E16550"/>
    <w:rsid w:val="00E16818"/>
    <w:rsid w:val="00E168C9"/>
    <w:rsid w:val="00E16A47"/>
    <w:rsid w:val="00E1794E"/>
    <w:rsid w:val="00E20030"/>
    <w:rsid w:val="00E206A7"/>
    <w:rsid w:val="00E21CDE"/>
    <w:rsid w:val="00E22120"/>
    <w:rsid w:val="00E2365C"/>
    <w:rsid w:val="00E23C08"/>
    <w:rsid w:val="00E25D20"/>
    <w:rsid w:val="00E26B9F"/>
    <w:rsid w:val="00E27AFE"/>
    <w:rsid w:val="00E3060F"/>
    <w:rsid w:val="00E310BA"/>
    <w:rsid w:val="00E31FB4"/>
    <w:rsid w:val="00E32041"/>
    <w:rsid w:val="00E32C53"/>
    <w:rsid w:val="00E33554"/>
    <w:rsid w:val="00E34085"/>
    <w:rsid w:val="00E3410C"/>
    <w:rsid w:val="00E36F35"/>
    <w:rsid w:val="00E371A9"/>
    <w:rsid w:val="00E40C76"/>
    <w:rsid w:val="00E40D6E"/>
    <w:rsid w:val="00E41333"/>
    <w:rsid w:val="00E41673"/>
    <w:rsid w:val="00E42BC2"/>
    <w:rsid w:val="00E435DF"/>
    <w:rsid w:val="00E43660"/>
    <w:rsid w:val="00E4379E"/>
    <w:rsid w:val="00E43922"/>
    <w:rsid w:val="00E443B1"/>
    <w:rsid w:val="00E44B9C"/>
    <w:rsid w:val="00E453CF"/>
    <w:rsid w:val="00E515ED"/>
    <w:rsid w:val="00E5191E"/>
    <w:rsid w:val="00E51BFB"/>
    <w:rsid w:val="00E5231A"/>
    <w:rsid w:val="00E52939"/>
    <w:rsid w:val="00E52FDE"/>
    <w:rsid w:val="00E53714"/>
    <w:rsid w:val="00E54258"/>
    <w:rsid w:val="00E54AAA"/>
    <w:rsid w:val="00E55023"/>
    <w:rsid w:val="00E553B2"/>
    <w:rsid w:val="00E56D24"/>
    <w:rsid w:val="00E56DF4"/>
    <w:rsid w:val="00E576BE"/>
    <w:rsid w:val="00E606F1"/>
    <w:rsid w:val="00E61AAA"/>
    <w:rsid w:val="00E61BCC"/>
    <w:rsid w:val="00E62AF6"/>
    <w:rsid w:val="00E63C7C"/>
    <w:rsid w:val="00E63EF0"/>
    <w:rsid w:val="00E6533A"/>
    <w:rsid w:val="00E66539"/>
    <w:rsid w:val="00E66766"/>
    <w:rsid w:val="00E66BD6"/>
    <w:rsid w:val="00E66EBD"/>
    <w:rsid w:val="00E67E39"/>
    <w:rsid w:val="00E70B17"/>
    <w:rsid w:val="00E72D14"/>
    <w:rsid w:val="00E7390F"/>
    <w:rsid w:val="00E752E8"/>
    <w:rsid w:val="00E760EC"/>
    <w:rsid w:val="00E766F5"/>
    <w:rsid w:val="00E81C58"/>
    <w:rsid w:val="00E827B1"/>
    <w:rsid w:val="00E82EA8"/>
    <w:rsid w:val="00E832A3"/>
    <w:rsid w:val="00E84A10"/>
    <w:rsid w:val="00E85F61"/>
    <w:rsid w:val="00E869BB"/>
    <w:rsid w:val="00E87514"/>
    <w:rsid w:val="00E9145A"/>
    <w:rsid w:val="00E91AE1"/>
    <w:rsid w:val="00E970F9"/>
    <w:rsid w:val="00E97748"/>
    <w:rsid w:val="00E97C1F"/>
    <w:rsid w:val="00EA0087"/>
    <w:rsid w:val="00EA05E8"/>
    <w:rsid w:val="00EA1B4E"/>
    <w:rsid w:val="00EA1E18"/>
    <w:rsid w:val="00EA28C3"/>
    <w:rsid w:val="00EA3AB5"/>
    <w:rsid w:val="00EA49CD"/>
    <w:rsid w:val="00EA501D"/>
    <w:rsid w:val="00EA5472"/>
    <w:rsid w:val="00EA59FE"/>
    <w:rsid w:val="00EA5BBE"/>
    <w:rsid w:val="00EB00CC"/>
    <w:rsid w:val="00EB2016"/>
    <w:rsid w:val="00EB38BE"/>
    <w:rsid w:val="00EB3F4C"/>
    <w:rsid w:val="00EB46EF"/>
    <w:rsid w:val="00EB486B"/>
    <w:rsid w:val="00EB51B3"/>
    <w:rsid w:val="00EB5AE3"/>
    <w:rsid w:val="00EB7892"/>
    <w:rsid w:val="00EB7C9A"/>
    <w:rsid w:val="00EC18D2"/>
    <w:rsid w:val="00EC4767"/>
    <w:rsid w:val="00EC5CFA"/>
    <w:rsid w:val="00EC75A6"/>
    <w:rsid w:val="00EC7C24"/>
    <w:rsid w:val="00EC7FF2"/>
    <w:rsid w:val="00ED0296"/>
    <w:rsid w:val="00ED0553"/>
    <w:rsid w:val="00ED229A"/>
    <w:rsid w:val="00ED2DEA"/>
    <w:rsid w:val="00ED2E7E"/>
    <w:rsid w:val="00ED3880"/>
    <w:rsid w:val="00ED4182"/>
    <w:rsid w:val="00ED4FE0"/>
    <w:rsid w:val="00ED6181"/>
    <w:rsid w:val="00ED7BA0"/>
    <w:rsid w:val="00ED7C25"/>
    <w:rsid w:val="00EE1A2E"/>
    <w:rsid w:val="00EE24D1"/>
    <w:rsid w:val="00EE451A"/>
    <w:rsid w:val="00EE57FB"/>
    <w:rsid w:val="00EE67D8"/>
    <w:rsid w:val="00EE6E49"/>
    <w:rsid w:val="00EE7DA2"/>
    <w:rsid w:val="00EF1FD8"/>
    <w:rsid w:val="00EF3B4B"/>
    <w:rsid w:val="00EF3D2F"/>
    <w:rsid w:val="00EF3FB5"/>
    <w:rsid w:val="00EF43FC"/>
    <w:rsid w:val="00EF4E36"/>
    <w:rsid w:val="00EF5E75"/>
    <w:rsid w:val="00EF6E56"/>
    <w:rsid w:val="00EF6ED3"/>
    <w:rsid w:val="00EF726E"/>
    <w:rsid w:val="00EF7861"/>
    <w:rsid w:val="00F00C90"/>
    <w:rsid w:val="00F01A69"/>
    <w:rsid w:val="00F01B2E"/>
    <w:rsid w:val="00F01F51"/>
    <w:rsid w:val="00F03459"/>
    <w:rsid w:val="00F0563F"/>
    <w:rsid w:val="00F060BF"/>
    <w:rsid w:val="00F061F8"/>
    <w:rsid w:val="00F063CA"/>
    <w:rsid w:val="00F06536"/>
    <w:rsid w:val="00F065C4"/>
    <w:rsid w:val="00F06B05"/>
    <w:rsid w:val="00F07106"/>
    <w:rsid w:val="00F07B94"/>
    <w:rsid w:val="00F07C01"/>
    <w:rsid w:val="00F12555"/>
    <w:rsid w:val="00F129E2"/>
    <w:rsid w:val="00F142F5"/>
    <w:rsid w:val="00F14BAB"/>
    <w:rsid w:val="00F161AA"/>
    <w:rsid w:val="00F16F79"/>
    <w:rsid w:val="00F17063"/>
    <w:rsid w:val="00F17616"/>
    <w:rsid w:val="00F212A4"/>
    <w:rsid w:val="00F2190B"/>
    <w:rsid w:val="00F21B0C"/>
    <w:rsid w:val="00F2374C"/>
    <w:rsid w:val="00F24A85"/>
    <w:rsid w:val="00F24BC0"/>
    <w:rsid w:val="00F25ABA"/>
    <w:rsid w:val="00F25E32"/>
    <w:rsid w:val="00F26DE4"/>
    <w:rsid w:val="00F27D86"/>
    <w:rsid w:val="00F27F05"/>
    <w:rsid w:val="00F31EB5"/>
    <w:rsid w:val="00F31EDD"/>
    <w:rsid w:val="00F357E1"/>
    <w:rsid w:val="00F3618C"/>
    <w:rsid w:val="00F36F78"/>
    <w:rsid w:val="00F37238"/>
    <w:rsid w:val="00F3781D"/>
    <w:rsid w:val="00F379C9"/>
    <w:rsid w:val="00F37AB4"/>
    <w:rsid w:val="00F4192A"/>
    <w:rsid w:val="00F428E2"/>
    <w:rsid w:val="00F43456"/>
    <w:rsid w:val="00F441FD"/>
    <w:rsid w:val="00F458D6"/>
    <w:rsid w:val="00F46814"/>
    <w:rsid w:val="00F51D93"/>
    <w:rsid w:val="00F525E9"/>
    <w:rsid w:val="00F528DB"/>
    <w:rsid w:val="00F52D31"/>
    <w:rsid w:val="00F53970"/>
    <w:rsid w:val="00F53B2C"/>
    <w:rsid w:val="00F53B82"/>
    <w:rsid w:val="00F54909"/>
    <w:rsid w:val="00F54969"/>
    <w:rsid w:val="00F55F8E"/>
    <w:rsid w:val="00F567AB"/>
    <w:rsid w:val="00F5768B"/>
    <w:rsid w:val="00F57ADB"/>
    <w:rsid w:val="00F57FAC"/>
    <w:rsid w:val="00F609B3"/>
    <w:rsid w:val="00F60B57"/>
    <w:rsid w:val="00F6107C"/>
    <w:rsid w:val="00F617D8"/>
    <w:rsid w:val="00F6369A"/>
    <w:rsid w:val="00F64335"/>
    <w:rsid w:val="00F65730"/>
    <w:rsid w:val="00F65D55"/>
    <w:rsid w:val="00F70930"/>
    <w:rsid w:val="00F72DE4"/>
    <w:rsid w:val="00F743E8"/>
    <w:rsid w:val="00F7576B"/>
    <w:rsid w:val="00F75A8E"/>
    <w:rsid w:val="00F76423"/>
    <w:rsid w:val="00F77747"/>
    <w:rsid w:val="00F8376A"/>
    <w:rsid w:val="00F83B77"/>
    <w:rsid w:val="00F8514E"/>
    <w:rsid w:val="00F86F7B"/>
    <w:rsid w:val="00F9063A"/>
    <w:rsid w:val="00F915DD"/>
    <w:rsid w:val="00F92770"/>
    <w:rsid w:val="00F92AA6"/>
    <w:rsid w:val="00F9420F"/>
    <w:rsid w:val="00F9474E"/>
    <w:rsid w:val="00F94A41"/>
    <w:rsid w:val="00F95C6B"/>
    <w:rsid w:val="00F975E1"/>
    <w:rsid w:val="00F97A15"/>
    <w:rsid w:val="00F97BF7"/>
    <w:rsid w:val="00FA169A"/>
    <w:rsid w:val="00FA1EB4"/>
    <w:rsid w:val="00FA2183"/>
    <w:rsid w:val="00FA231C"/>
    <w:rsid w:val="00FA41A6"/>
    <w:rsid w:val="00FB0219"/>
    <w:rsid w:val="00FB1887"/>
    <w:rsid w:val="00FB2101"/>
    <w:rsid w:val="00FB228C"/>
    <w:rsid w:val="00FB4177"/>
    <w:rsid w:val="00FB48E6"/>
    <w:rsid w:val="00FB5158"/>
    <w:rsid w:val="00FB5B8E"/>
    <w:rsid w:val="00FC01DD"/>
    <w:rsid w:val="00FC16B3"/>
    <w:rsid w:val="00FC220A"/>
    <w:rsid w:val="00FC27EC"/>
    <w:rsid w:val="00FC34D5"/>
    <w:rsid w:val="00FC3BED"/>
    <w:rsid w:val="00FC5C0E"/>
    <w:rsid w:val="00FC602A"/>
    <w:rsid w:val="00FC73B5"/>
    <w:rsid w:val="00FC7480"/>
    <w:rsid w:val="00FD00C6"/>
    <w:rsid w:val="00FD09E2"/>
    <w:rsid w:val="00FD0B09"/>
    <w:rsid w:val="00FD1909"/>
    <w:rsid w:val="00FD2585"/>
    <w:rsid w:val="00FD5CDF"/>
    <w:rsid w:val="00FD6AAB"/>
    <w:rsid w:val="00FD6E5A"/>
    <w:rsid w:val="00FD6F02"/>
    <w:rsid w:val="00FE026A"/>
    <w:rsid w:val="00FE0968"/>
    <w:rsid w:val="00FE12DF"/>
    <w:rsid w:val="00FE186D"/>
    <w:rsid w:val="00FE26C8"/>
    <w:rsid w:val="00FE3244"/>
    <w:rsid w:val="00FE4037"/>
    <w:rsid w:val="00FE551E"/>
    <w:rsid w:val="00FE676B"/>
    <w:rsid w:val="00FE6C9A"/>
    <w:rsid w:val="00FE6E0C"/>
    <w:rsid w:val="00FE7A46"/>
    <w:rsid w:val="00FE7D64"/>
    <w:rsid w:val="00FF02B1"/>
    <w:rsid w:val="00FF0523"/>
    <w:rsid w:val="00FF1959"/>
    <w:rsid w:val="00FF1F10"/>
    <w:rsid w:val="00FF23AF"/>
    <w:rsid w:val="00FF652D"/>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D48F2"/>
  <w15:chartTrackingRefBased/>
  <w15:docId w15:val="{FDDD6F05-6DB4-4DB9-8A1E-7FDAE405C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30F6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301E"/>
    <w:pPr>
      <w:ind w:left="720"/>
      <w:contextualSpacing/>
    </w:pPr>
  </w:style>
  <w:style w:type="character" w:styleId="Hyperlink">
    <w:name w:val="Hyperlink"/>
    <w:basedOn w:val="DefaultParagraphFont"/>
    <w:uiPriority w:val="99"/>
    <w:unhideWhenUsed/>
    <w:rsid w:val="009A7F2A"/>
    <w:rPr>
      <w:color w:val="0000FF"/>
      <w:u w:val="single"/>
    </w:rPr>
  </w:style>
  <w:style w:type="paragraph" w:styleId="Header">
    <w:name w:val="header"/>
    <w:basedOn w:val="Normal"/>
    <w:link w:val="HeaderChar"/>
    <w:uiPriority w:val="99"/>
    <w:unhideWhenUsed/>
    <w:rsid w:val="008079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79FD"/>
  </w:style>
  <w:style w:type="paragraph" w:styleId="Footer">
    <w:name w:val="footer"/>
    <w:basedOn w:val="Normal"/>
    <w:link w:val="FooterChar"/>
    <w:uiPriority w:val="99"/>
    <w:unhideWhenUsed/>
    <w:rsid w:val="008079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79FD"/>
  </w:style>
  <w:style w:type="paragraph" w:customStyle="1" w:styleId="AssignBody">
    <w:name w:val="AssignBody"/>
    <w:basedOn w:val="Normal"/>
    <w:link w:val="AssignBodyChar"/>
    <w:qFormat/>
    <w:rsid w:val="007247E6"/>
    <w:pPr>
      <w:spacing w:after="0" w:line="360" w:lineRule="auto"/>
    </w:pPr>
    <w:rPr>
      <w:rFonts w:ascii="Arial" w:hAnsi="Arial"/>
    </w:rPr>
  </w:style>
  <w:style w:type="character" w:customStyle="1" w:styleId="AssignBodyChar">
    <w:name w:val="AssignBody Char"/>
    <w:basedOn w:val="DefaultParagraphFont"/>
    <w:link w:val="AssignBody"/>
    <w:rsid w:val="007247E6"/>
    <w:rPr>
      <w:rFonts w:ascii="Arial" w:hAnsi="Arial"/>
    </w:rPr>
  </w:style>
  <w:style w:type="table" w:styleId="TableGrid">
    <w:name w:val="Table Grid"/>
    <w:basedOn w:val="TableNormal"/>
    <w:uiPriority w:val="39"/>
    <w:rsid w:val="007247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66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6AF"/>
    <w:rPr>
      <w:rFonts w:ascii="Segoe UI" w:hAnsi="Segoe UI" w:cs="Segoe UI"/>
      <w:sz w:val="18"/>
      <w:szCs w:val="18"/>
    </w:rPr>
  </w:style>
  <w:style w:type="paragraph" w:styleId="Caption">
    <w:name w:val="caption"/>
    <w:basedOn w:val="Normal"/>
    <w:next w:val="Normal"/>
    <w:uiPriority w:val="35"/>
    <w:unhideWhenUsed/>
    <w:qFormat/>
    <w:rsid w:val="00493996"/>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D13DAD"/>
    <w:rPr>
      <w:color w:val="954F72" w:themeColor="followedHyperlink"/>
      <w:u w:val="single"/>
    </w:rPr>
  </w:style>
  <w:style w:type="character" w:customStyle="1" w:styleId="Heading1Char">
    <w:name w:val="Heading 1 Char"/>
    <w:basedOn w:val="DefaultParagraphFont"/>
    <w:link w:val="Heading1"/>
    <w:uiPriority w:val="9"/>
    <w:rsid w:val="00830F69"/>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830F69"/>
    <w:rPr>
      <w:b/>
      <w:bCs/>
    </w:rPr>
  </w:style>
  <w:style w:type="character" w:customStyle="1" w:styleId="UnresolvedMention1">
    <w:name w:val="Unresolved Mention1"/>
    <w:basedOn w:val="DefaultParagraphFont"/>
    <w:uiPriority w:val="99"/>
    <w:semiHidden/>
    <w:unhideWhenUsed/>
    <w:rsid w:val="003544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8c5580bc5f38f86b16d920a34ebf4176">
  <xsd:schema xmlns:xsd="http://www.w3.org/2001/XMLSchema" xmlns:xs="http://www.w3.org/2001/XMLSchema" xmlns:p="http://schemas.microsoft.com/office/2006/metadata/properties" xmlns:ns3="c05bfcf6-161a-4012-bab6-aa68b8b9ab0d" targetNamespace="http://schemas.microsoft.com/office/2006/metadata/properties" ma:root="true" ma:fieldsID="4f6b23b6e487d615b27c96d8846d046f"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1D0808-EFCF-4490-B8CA-D01B11DCF386}">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c05bfcf6-161a-4012-bab6-aa68b8b9ab0d"/>
    <ds:schemaRef ds:uri="http://purl.org/dc/term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401500C-DBA4-4835-B294-1B21E4ECEC6E}">
  <ds:schemaRefs>
    <ds:schemaRef ds:uri="http://schemas.microsoft.com/sharepoint/v3/contenttype/forms"/>
  </ds:schemaRefs>
</ds:datastoreItem>
</file>

<file path=customXml/itemProps3.xml><?xml version="1.0" encoding="utf-8"?>
<ds:datastoreItem xmlns:ds="http://schemas.openxmlformats.org/officeDocument/2006/customXml" ds:itemID="{F95C7D6A-DA91-41D0-B0E4-22C564A3A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4563</Words>
  <Characters>26012</Characters>
  <Application>Microsoft Office Word</Application>
  <DocSecurity>0</DocSecurity>
  <Lines>216</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Keanna Dayman (1800391)</dc:creator>
  <cp:keywords/>
  <dc:description/>
  <cp:lastModifiedBy>keanna dayman</cp:lastModifiedBy>
  <cp:revision>3</cp:revision>
  <cp:lastPrinted>2020-03-15T18:04:00Z</cp:lastPrinted>
  <dcterms:created xsi:type="dcterms:W3CDTF">2020-03-25T19:40:00Z</dcterms:created>
  <dcterms:modified xsi:type="dcterms:W3CDTF">2020-03-25T19:40:00Z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