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61825195"/>
        <w:docPartObj>
          <w:docPartGallery w:val="Cover Pages"/>
          <w:docPartUnique/>
        </w:docPartObj>
      </w:sdtPr>
      <w:sdtContent>
        <w:p w14:paraId="15E19161" w14:textId="02A138AD" w:rsidR="00F87D7D" w:rsidRDefault="008F3A68">
          <w:r>
            <w:fldChar w:fldCharType="begin"/>
          </w:r>
          <w:r>
            <w:instrText xml:space="preserve"> INCLUDEPICTURE "/Users/safeb/Library/Group Containers/UBF8T346G9.ms/WebArchiveCopyPasteTempFiles/com.microsoft.Word/Z" \* MERGEFORMATINET </w:instrText>
          </w:r>
          <w:r>
            <w:fldChar w:fldCharType="separate"/>
          </w:r>
          <w:r w:rsidRPr="008F3A68">
            <w:rPr>
              <w:noProof/>
              <w:sz w:val="40"/>
              <w:szCs w:val="40"/>
            </w:rPr>
            <w:drawing>
              <wp:inline distT="0" distB="0" distL="0" distR="0" wp14:anchorId="582B3AD1" wp14:editId="19E05F13">
                <wp:extent cx="3338195" cy="2119745"/>
                <wp:effectExtent l="0" t="0" r="1905" b="1270"/>
                <wp:docPr id="1386752056" name="Picture 1" descr="University of Wales Trinity Saint David: Official Category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dimg_13" descr="University of Wales Trinity Saint David: Official Category ..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47847" cy="218937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fldChar w:fldCharType="end"/>
          </w:r>
          <w:r w:rsidR="00F87D7D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992ED8A" wp14:editId="0CDF1A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B72A2C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494913D8" w14:textId="7E08007D" w:rsidR="008F3A68" w:rsidRDefault="00981C7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45D2FF" wp14:editId="089278E7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3261245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68F5A4" w14:textId="7159CE6B" w:rsidR="00F87D7D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11EB5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REFLECTIVE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A48079" w14:textId="642C7A9C" w:rsidR="00F87D7D" w:rsidRDefault="00011EB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ACADEMIC SKILLS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3E45D2F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" o:spid="_x0000_s1026" type="#_x0000_t202" style="position:absolute;margin-left:17.55pt;margin-top:256.8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" filled="f" stroked="f" strokeweight=".5pt">
                    <v:textbox inset="126pt,0,54pt,0">
                      <w:txbxContent>
                        <w:p w14:paraId="5B68F5A4" w14:textId="7159CE6B" w:rsidR="00F87D7D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11EB5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REFLECTIVE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A48079" w14:textId="642C7A9C" w:rsidR="00F87D7D" w:rsidRDefault="00011EB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ACADEMIC SKILLS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A1B6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4A40FB" wp14:editId="1B112A4D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8866390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B70F7AE" w14:textId="710A2DD1" w:rsidR="00F87D7D" w:rsidRPr="00F87D7D" w:rsidRDefault="00F87D7D">
                                    <w:pPr>
                                      <w:pStyle w:val="NoSpacing"/>
                                      <w:jc w:val="right"/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F87D7D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FRANK SEFA BOAKYE</w:t>
                                    </w:r>
                                  </w:p>
                                </w:sdtContent>
                              </w:sdt>
                              <w:p w14:paraId="47DABD68" w14:textId="46F39E82" w:rsidR="00F87D7D" w:rsidRPr="00F87D7D" w:rsidRDefault="00000000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F87D7D" w:rsidRPr="00F87D7D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232168@student.uwtsd.ac.uk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3B4A40FB" id="Text Box 9" o:spid="_x0000_s1027" type="#_x0000_t202" style="position:absolute;margin-left:17.55pt;margin-top:698.15pt;width:8in;height:1in;z-index:251660288;visibility:visible;mso-wrap-style:square;mso-width-percent:941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92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B70F7AE" w14:textId="710A2DD1" w:rsidR="00F87D7D" w:rsidRPr="00F87D7D" w:rsidRDefault="00F87D7D">
                              <w:pPr>
                                <w:pStyle w:val="NoSpacing"/>
                                <w:jc w:val="right"/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F87D7D"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FRANK SEFA BOAKYE</w:t>
                              </w:r>
                            </w:p>
                          </w:sdtContent>
                        </w:sdt>
                        <w:p w14:paraId="47DABD68" w14:textId="46F39E82" w:rsidR="00F87D7D" w:rsidRPr="00F87D7D" w:rsidRDefault="00000000">
                          <w:pPr>
                            <w:pStyle w:val="NoSpacing"/>
                            <w:jc w:val="right"/>
                            <w:rPr>
                              <w:b/>
                              <w:bCs/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F87D7D" w:rsidRPr="00F87D7D">
                                <w:rPr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232168@student.uwtsd.ac.uk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11EB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9B8A5EC" wp14:editId="58F221A6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7525270</wp:posOffset>
                    </wp:positionV>
                    <wp:extent cx="7315200" cy="1009650"/>
                    <wp:effectExtent l="0" t="0" r="0" b="0"/>
                    <wp:wrapSquare wrapText="bothSides"/>
                    <wp:docPr id="153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A1078A" w14:textId="77777777" w:rsidR="00F87D7D" w:rsidRDefault="00F87D7D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5AAFAEC" w14:textId="7041E2E5" w:rsidR="00F87D7D" w:rsidRDefault="00B867D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Note taking and </w:t>
                                    </w:r>
                                    <w:proofErr w:type="spellStart"/>
                                    <w:proofErr w:type="gramStart"/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it’s</w:t>
                                    </w:r>
                                    <w:proofErr w:type="spellEnd"/>
                                    <w:proofErr w:type="gramEnd"/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importance, Referencing, Acknowledging someone piece of work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9B8A5EC" id="Text Box 10" o:spid="_x0000_s1028" type="#_x0000_t202" style="position:absolute;margin-left:17.55pt;margin-top:592.55pt;width:8in;height:79.5pt;z-index:251661312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1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" filled="f" stroked="f" strokeweight=".5pt">
                    <v:textbox style="mso-fit-shape-to-text:t" inset="126pt,0,54pt,0">
                      <w:txbxContent>
                        <w:p w14:paraId="2DA1078A" w14:textId="77777777" w:rsidR="00F87D7D" w:rsidRDefault="00F87D7D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5AAFAEC" w14:textId="7041E2E5" w:rsidR="00F87D7D" w:rsidRDefault="00B867D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Note taking and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it’s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importance, Referencing, Acknowledging someone piece of work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87D7D">
            <w:br w:type="page"/>
          </w:r>
        </w:p>
        <w:p w14:paraId="3D9EF276" w14:textId="5B96F530" w:rsidR="00F87D7D" w:rsidRDefault="00000000"/>
      </w:sdtContent>
    </w:sdt>
    <w:p w14:paraId="6A38270B" w14:textId="3C0CEB06" w:rsidR="00011EB5" w:rsidRDefault="00011EB5" w:rsidP="00011EB5">
      <w:pPr>
        <w:jc w:val="center"/>
        <w:rPr>
          <w:b/>
          <w:bCs/>
          <w:sz w:val="56"/>
          <w:szCs w:val="56"/>
        </w:rPr>
      </w:pPr>
      <w:r w:rsidRPr="00011EB5">
        <w:rPr>
          <w:b/>
          <w:bCs/>
          <w:sz w:val="56"/>
          <w:szCs w:val="56"/>
        </w:rPr>
        <w:t>TABLE OF CONT</w:t>
      </w:r>
      <w:r w:rsidR="003A05C3">
        <w:rPr>
          <w:b/>
          <w:bCs/>
          <w:sz w:val="56"/>
          <w:szCs w:val="56"/>
        </w:rPr>
        <w:t xml:space="preserve">ENT </w:t>
      </w:r>
    </w:p>
    <w:p w14:paraId="3B14A587" w14:textId="77777777" w:rsidR="004038B3" w:rsidRDefault="004038B3" w:rsidP="00011EB5">
      <w:pPr>
        <w:rPr>
          <w:b/>
          <w:bCs/>
          <w:sz w:val="56"/>
          <w:szCs w:val="56"/>
        </w:rPr>
      </w:pPr>
    </w:p>
    <w:p w14:paraId="5ED99970" w14:textId="670FBBD9" w:rsidR="009124A0" w:rsidRDefault="003A05C3" w:rsidP="00011EB5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Introduction ………</w:t>
      </w:r>
      <w:r w:rsidR="00892957">
        <w:rPr>
          <w:b/>
          <w:bCs/>
          <w:sz w:val="56"/>
          <w:szCs w:val="56"/>
        </w:rPr>
        <w:t>………….</w:t>
      </w:r>
      <w:r w:rsidR="00B867D3">
        <w:rPr>
          <w:b/>
          <w:bCs/>
          <w:sz w:val="56"/>
          <w:szCs w:val="56"/>
        </w:rPr>
        <w:t xml:space="preserve">       3</w:t>
      </w:r>
    </w:p>
    <w:p w14:paraId="6060BD1B" w14:textId="4620B896" w:rsidR="00B867D3" w:rsidRDefault="00B867D3" w:rsidP="00011EB5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Note Taking …………………...      4</w:t>
      </w:r>
    </w:p>
    <w:p w14:paraId="3282A67C" w14:textId="05620BCB" w:rsidR="00B867D3" w:rsidRDefault="00B867D3" w:rsidP="00011EB5">
      <w:pPr>
        <w:rPr>
          <w:b/>
          <w:bCs/>
          <w:sz w:val="56"/>
          <w:szCs w:val="56"/>
        </w:rPr>
      </w:pPr>
      <w:r w:rsidRPr="00B867D3">
        <w:rPr>
          <w:b/>
          <w:bCs/>
          <w:sz w:val="56"/>
          <w:szCs w:val="56"/>
        </w:rPr>
        <w:t>Reference</w:t>
      </w:r>
      <w:r>
        <w:rPr>
          <w:b/>
          <w:bCs/>
          <w:sz w:val="56"/>
          <w:szCs w:val="56"/>
        </w:rPr>
        <w:t xml:space="preserve">     ……………………      5</w:t>
      </w:r>
    </w:p>
    <w:p w14:paraId="33B50863" w14:textId="77777777" w:rsidR="00B867D3" w:rsidRDefault="00B867D3" w:rsidP="00011EB5">
      <w:pPr>
        <w:rPr>
          <w:b/>
          <w:bCs/>
          <w:sz w:val="56"/>
          <w:szCs w:val="56"/>
        </w:rPr>
      </w:pPr>
    </w:p>
    <w:p w14:paraId="66BA6408" w14:textId="77777777" w:rsidR="00B867D3" w:rsidRDefault="00B867D3" w:rsidP="00011EB5">
      <w:pPr>
        <w:rPr>
          <w:b/>
          <w:bCs/>
          <w:sz w:val="56"/>
          <w:szCs w:val="56"/>
        </w:rPr>
      </w:pPr>
    </w:p>
    <w:p w14:paraId="7008F1CB" w14:textId="77777777" w:rsidR="00B867D3" w:rsidRDefault="00B867D3" w:rsidP="00011EB5">
      <w:pPr>
        <w:rPr>
          <w:b/>
          <w:bCs/>
          <w:sz w:val="56"/>
          <w:szCs w:val="56"/>
        </w:rPr>
      </w:pPr>
    </w:p>
    <w:p w14:paraId="35E2796D" w14:textId="77777777" w:rsidR="003A05C3" w:rsidRDefault="003A05C3" w:rsidP="00011EB5">
      <w:pPr>
        <w:rPr>
          <w:b/>
          <w:bCs/>
          <w:sz w:val="56"/>
          <w:szCs w:val="56"/>
        </w:rPr>
      </w:pPr>
    </w:p>
    <w:p w14:paraId="15BEF8A5" w14:textId="77777777" w:rsidR="009124A0" w:rsidRDefault="009124A0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br w:type="page"/>
      </w:r>
    </w:p>
    <w:p w14:paraId="6B8D9E52" w14:textId="04B8552A" w:rsidR="00011EB5" w:rsidRDefault="009124A0" w:rsidP="009124A0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lastRenderedPageBreak/>
        <w:t>Introduction</w:t>
      </w:r>
    </w:p>
    <w:p w14:paraId="649C964D" w14:textId="77777777" w:rsidR="00DB3970" w:rsidRDefault="00DB3970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316F345C" w14:textId="77777777" w:rsidR="003A05C3" w:rsidRDefault="003A05C3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1B318377" w14:textId="77777777" w:rsidR="003A05C3" w:rsidRDefault="003A05C3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25984B4D" w14:textId="77777777" w:rsidR="003A05C3" w:rsidRDefault="003A05C3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79AEE29D" w14:textId="77777777" w:rsidR="003A05C3" w:rsidRDefault="003A05C3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74C3BBC5" w14:textId="5E3D6078" w:rsidR="009124A0" w:rsidRPr="00FE4167" w:rsidRDefault="00376FB6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  <w:sz w:val="28"/>
          <w:szCs w:val="28"/>
        </w:rPr>
      </w:pPr>
      <w:r>
        <w:rPr>
          <w:rFonts w:ascii="Times New Roman" w:hAnsi="Times New Roman" w:cs="Times New Roman"/>
          <w:color w:val="000000"/>
          <w:kern w:val="0"/>
        </w:rPr>
        <w:t>Learning i</w:t>
      </w:r>
      <w:r w:rsidR="009124A0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s the process</w:t>
      </w:r>
      <w:r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of seeking for </w:t>
      </w:r>
      <w:r w:rsidR="003115E4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knowledge</w:t>
      </w:r>
      <w:r w:rsidR="009124A0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kern w:val="0"/>
          <w:sz w:val="28"/>
          <w:szCs w:val="28"/>
        </w:rPr>
        <w:t>ldeas</w:t>
      </w:r>
      <w:proofErr w:type="spellEnd"/>
      <w:r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, </w:t>
      </w: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skills</w:t>
      </w:r>
      <w:r w:rsidR="009124A0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, values,</w:t>
      </w:r>
    </w:p>
    <w:p w14:paraId="14077885" w14:textId="6BB2FA9B" w:rsidR="009124A0" w:rsidRPr="00FE4167" w:rsidRDefault="009124A0" w:rsidP="009124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  <w:sz w:val="28"/>
          <w:szCs w:val="28"/>
        </w:rPr>
      </w:pP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preferences or understanding. It is the process of </w:t>
      </w:r>
      <w:r w:rsidR="0032636F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bringing in </w:t>
      </w:r>
      <w:r w:rsidR="0032636F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different</w:t>
      </w: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types of</w:t>
      </w:r>
    </w:p>
    <w:p w14:paraId="1B7E8026" w14:textId="027A3190" w:rsidR="009124A0" w:rsidRPr="00FE4167" w:rsidRDefault="0032636F" w:rsidP="009124A0">
      <w:pPr>
        <w:rPr>
          <w:rFonts w:ascii="Times New Roman" w:hAnsi="Times New Roman" w:cs="Times New Roman"/>
          <w:color w:val="000000"/>
          <w:kern w:val="0"/>
          <w:sz w:val="28"/>
          <w:szCs w:val="28"/>
        </w:rPr>
      </w:pP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information During</w:t>
      </w:r>
      <w:r w:rsidR="003115E4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such</w:t>
      </w:r>
      <w:r w:rsidR="00234168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, </w:t>
      </w:r>
      <w:r w:rsidR="0059214D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knowledge acquisition thus where Note taking skills plays a vital role</w:t>
      </w:r>
      <w:r w:rsidR="00376FB6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academic life. </w:t>
      </w:r>
    </w:p>
    <w:p w14:paraId="25C8E612" w14:textId="612F1A44" w:rsidR="00177911" w:rsidRPr="00FE4167" w:rsidRDefault="0059214D" w:rsidP="0017791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-Roman" w:hAnsi="Times-Roman" w:cs="Times-Roman"/>
          <w:color w:val="0000FF"/>
          <w:kern w:val="0"/>
          <w:sz w:val="28"/>
          <w:szCs w:val="28"/>
        </w:rPr>
      </w:pP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It’s a skill when acquired, </w:t>
      </w:r>
      <w:r w:rsidR="003115E4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enables you</w:t>
      </w: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</w:t>
      </w:r>
      <w:r w:rsidR="003115E4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or enhances</w:t>
      </w:r>
      <w:r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your understanding of </w:t>
      </w:r>
      <w:r w:rsidR="003115E4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studies. It again helps take systematic approach of digesting information for better understanding. </w:t>
      </w:r>
      <w:r w:rsidR="00A41D11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Note talking is </w:t>
      </w:r>
      <w:r w:rsidR="0032636F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very </w:t>
      </w:r>
      <w:proofErr w:type="gramStart"/>
      <w:r w:rsidR="0032636F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important </w:t>
      </w:r>
      <w:r w:rsidR="00A41D11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in</w:t>
      </w:r>
      <w:proofErr w:type="gramEnd"/>
      <w:r w:rsidR="00A41D11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</w:t>
      </w:r>
      <w:r w:rsidR="00363FFC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academi</w:t>
      </w:r>
      <w:r w:rsidR="00363FFC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cs </w:t>
      </w:r>
      <w:r w:rsidR="00363FFC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It’s</w:t>
      </w:r>
      <w:r w:rsidR="00B53007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the basis of scholarly work, searching for information, </w:t>
      </w:r>
      <w:r w:rsidR="00376FB6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reading,</w:t>
      </w:r>
      <w:r w:rsidR="00B53007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 and writing. </w:t>
      </w:r>
      <w:r w:rsidR="00B53007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Palmer, C. L., </w:t>
      </w:r>
      <w:proofErr w:type="spellStart"/>
      <w:r w:rsidR="00B53007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>Teffeau</w:t>
      </w:r>
      <w:proofErr w:type="spellEnd"/>
      <w:r w:rsidR="00B53007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, L. C., &amp; </w:t>
      </w:r>
      <w:proofErr w:type="spellStart"/>
      <w:r w:rsidR="00B53007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>Pirmann</w:t>
      </w:r>
      <w:proofErr w:type="spellEnd"/>
      <w:r w:rsidR="00B53007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>, C. M. (2009). Scholarly information practices in the online environment: Themes from the literature and implications for library service development. OCLC Research</w:t>
      </w:r>
      <w:r w:rsidR="00177911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. </w:t>
      </w:r>
      <w:hyperlink r:id="rId11" w:history="1">
        <w:r w:rsidR="00177911" w:rsidRPr="00FE4167">
          <w:rPr>
            <w:rStyle w:val="Hyperlink"/>
            <w:rFonts w:ascii="Times-Roman" w:hAnsi="Times-Roman" w:cs="Times-Roman"/>
            <w:kern w:val="0"/>
            <w:sz w:val="28"/>
            <w:szCs w:val="28"/>
          </w:rPr>
          <w:t>www.https://accesson.kisti.re.kr/upload2/i_report/1239602399570.pdf</w:t>
        </w:r>
      </w:hyperlink>
      <w:r w:rsidR="00177911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  </w:t>
      </w:r>
    </w:p>
    <w:p w14:paraId="143E38F3" w14:textId="77777777" w:rsidR="008F301D" w:rsidRPr="00FE4167" w:rsidRDefault="00B53007" w:rsidP="00920D5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-Roman" w:hAnsi="Times-Roman" w:cs="Times-Roman"/>
          <w:color w:val="000000"/>
          <w:kern w:val="0"/>
          <w:sz w:val="28"/>
          <w:szCs w:val="28"/>
        </w:rPr>
      </w:pPr>
      <w:r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 Researchers and higher education students take note</w:t>
      </w:r>
      <w:r w:rsidR="005506C4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 throughout their academic journey.</w:t>
      </w:r>
    </w:p>
    <w:p w14:paraId="6DE3275A" w14:textId="4403D9E0" w:rsidR="00D77F50" w:rsidRPr="00FE4167" w:rsidRDefault="00130B98" w:rsidP="00D77F5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  <w:sz w:val="28"/>
          <w:szCs w:val="28"/>
        </w:rPr>
      </w:pPr>
      <w:r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Despite the </w:t>
      </w:r>
      <w:r w:rsidR="00FC74E9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common challenges in note taking such as organizing information, difficulty in understanding the context and staying focused during note taking. </w:t>
      </w:r>
      <w:r w:rsidR="00D77F50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It still </w:t>
      </w:r>
      <w:r w:rsidR="00FC74E9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>has the potential to aid academic writing context.</w:t>
      </w:r>
      <w:r w:rsidR="00D77F50" w:rsidRPr="00FE4167">
        <w:rPr>
          <w:rFonts w:ascii="Times-Roman" w:hAnsi="Times-Roman" w:cs="Times-Roman"/>
          <w:color w:val="000000"/>
          <w:kern w:val="0"/>
          <w:sz w:val="28"/>
          <w:szCs w:val="28"/>
        </w:rPr>
        <w:t xml:space="preserve"> </w:t>
      </w:r>
      <w:r w:rsidR="00D77F50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Furthermore, note taking is an effective information-process</w:t>
      </w:r>
      <w:r w:rsidR="00234168">
        <w:rPr>
          <w:rFonts w:ascii="Times New Roman" w:hAnsi="Times New Roman" w:cs="Times New Roman"/>
          <w:color w:val="000000"/>
          <w:kern w:val="0"/>
          <w:sz w:val="28"/>
          <w:szCs w:val="28"/>
        </w:rPr>
        <w:t xml:space="preserve">or </w:t>
      </w:r>
      <w:r w:rsidR="00D77F50" w:rsidRPr="00FE4167">
        <w:rPr>
          <w:rFonts w:ascii="Times New Roman" w:hAnsi="Times New Roman" w:cs="Times New Roman"/>
          <w:color w:val="000000"/>
          <w:kern w:val="0"/>
          <w:sz w:val="28"/>
          <w:szCs w:val="28"/>
        </w:rPr>
        <w:t>that is commonly used both in daily life and in many professions (J. Hartley 2002).</w:t>
      </w:r>
    </w:p>
    <w:p w14:paraId="3DEE6FDD" w14:textId="3E699876" w:rsidR="00D77F50" w:rsidRDefault="00D77F50" w:rsidP="00D77F5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57681BF4" w14:textId="77777777" w:rsidR="0044712D" w:rsidRDefault="0044712D" w:rsidP="00D77F5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127E925F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5A74BB80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7262D697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3098C9FA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6079DCA0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4AD8AE93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31BBC2D6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0C01ED91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3EC97BD3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63E16C69" w14:textId="77777777" w:rsidR="003A05C3" w:rsidRDefault="003A05C3" w:rsidP="0044712D">
      <w:pPr>
        <w:rPr>
          <w:color w:val="000000" w:themeColor="text1"/>
          <w:sz w:val="36"/>
          <w:szCs w:val="36"/>
        </w:rPr>
      </w:pPr>
    </w:p>
    <w:p w14:paraId="1ED0B9BF" w14:textId="77777777" w:rsidR="00981C77" w:rsidRDefault="00981C77" w:rsidP="0044712D">
      <w:pPr>
        <w:rPr>
          <w:color w:val="000000" w:themeColor="text1"/>
          <w:sz w:val="36"/>
          <w:szCs w:val="36"/>
        </w:rPr>
      </w:pPr>
    </w:p>
    <w:p w14:paraId="7C3D1FD5" w14:textId="45E8C8A7" w:rsidR="0044712D" w:rsidRPr="00824276" w:rsidRDefault="0044712D" w:rsidP="0044712D">
      <w:pPr>
        <w:rPr>
          <w:color w:val="000000" w:themeColor="text1"/>
        </w:rPr>
      </w:pPr>
      <w:r>
        <w:rPr>
          <w:color w:val="000000" w:themeColor="text1"/>
          <w:sz w:val="36"/>
          <w:szCs w:val="36"/>
        </w:rPr>
        <w:lastRenderedPageBreak/>
        <w:t xml:space="preserve">Note taking </w:t>
      </w:r>
      <w:r w:rsidRPr="00824276">
        <w:rPr>
          <w:color w:val="000000" w:themeColor="text1"/>
        </w:rPr>
        <w:t>is,</w:t>
      </w:r>
      <w:r w:rsidR="00981C77">
        <w:rPr>
          <w:color w:val="000000" w:themeColor="text1"/>
        </w:rPr>
        <w:t xml:space="preserve"> the </w:t>
      </w:r>
      <w:r w:rsidR="00217775">
        <w:rPr>
          <w:color w:val="000000" w:themeColor="text1"/>
        </w:rPr>
        <w:t xml:space="preserve">fundamental act of </w:t>
      </w:r>
      <w:r w:rsidRPr="00824276">
        <w:rPr>
          <w:color w:val="000000" w:themeColor="text1"/>
        </w:rPr>
        <w:t>practice</w:t>
      </w:r>
      <w:r w:rsidR="00363FFC">
        <w:rPr>
          <w:color w:val="000000" w:themeColor="text1"/>
        </w:rPr>
        <w:t xml:space="preserve"> of </w:t>
      </w:r>
      <w:r w:rsidR="00981C77">
        <w:rPr>
          <w:color w:val="000000" w:themeColor="text1"/>
        </w:rPr>
        <w:t xml:space="preserve">capturing information </w:t>
      </w:r>
      <w:r w:rsidRPr="00824276">
        <w:rPr>
          <w:color w:val="000000" w:themeColor="text1"/>
        </w:rPr>
        <w:t xml:space="preserve">from another source. This note taking is not just the act of writing but recording information that will help you remember content of the sourced information in the future. </w:t>
      </w:r>
    </w:p>
    <w:p w14:paraId="4FFB17CD" w14:textId="23450D13" w:rsidR="0044712D" w:rsidRDefault="0044712D" w:rsidP="00DB3970">
      <w:pPr>
        <w:rPr>
          <w:b/>
          <w:bCs/>
          <w:color w:val="000000" w:themeColor="text1"/>
        </w:rPr>
      </w:pPr>
    </w:p>
    <w:p w14:paraId="5C4A7A58" w14:textId="60CA2DEE" w:rsidR="00DB4180" w:rsidRPr="00DB4180" w:rsidRDefault="00DB4180" w:rsidP="00DB3970">
      <w:pPr>
        <w:rPr>
          <w:color w:val="000000" w:themeColor="text1"/>
        </w:rPr>
      </w:pPr>
      <w:r>
        <w:rPr>
          <w:b/>
          <w:bCs/>
          <w:color w:val="000000" w:themeColor="text1"/>
        </w:rPr>
        <w:t xml:space="preserve">Academic skill </w:t>
      </w:r>
      <w:r>
        <w:rPr>
          <w:color w:val="000000" w:themeColor="text1"/>
        </w:rPr>
        <w:t xml:space="preserve">has empowered me to recognise the significant effect of Note taking. As compared to my previous education where it was taken seriously, besides l didn’t even know how </w:t>
      </w:r>
      <w:r w:rsidR="00D85ABA">
        <w:rPr>
          <w:color w:val="000000" w:themeColor="text1"/>
        </w:rPr>
        <w:t>essential note</w:t>
      </w:r>
      <w:r>
        <w:rPr>
          <w:color w:val="000000" w:themeColor="text1"/>
        </w:rPr>
        <w:t xml:space="preserve"> taking could assist in progressive </w:t>
      </w:r>
      <w:r w:rsidR="00D85ABA">
        <w:rPr>
          <w:color w:val="000000" w:themeColor="text1"/>
        </w:rPr>
        <w:t>studies.</w:t>
      </w:r>
    </w:p>
    <w:p w14:paraId="6ECD0330" w14:textId="75F29D0D" w:rsidR="0044712D" w:rsidRPr="00824276" w:rsidRDefault="00DB4180" w:rsidP="0044712D">
      <w:pPr>
        <w:rPr>
          <w:color w:val="000000" w:themeColor="text1"/>
        </w:rPr>
      </w:pPr>
      <w:r>
        <w:rPr>
          <w:color w:val="000000" w:themeColor="text1"/>
        </w:rPr>
        <w:t xml:space="preserve">Having released the </w:t>
      </w:r>
      <w:r w:rsidR="0044712D" w:rsidRPr="00824276">
        <w:rPr>
          <w:color w:val="000000" w:themeColor="text1"/>
        </w:rPr>
        <w:t>purpose of note taking</w:t>
      </w:r>
      <w:r w:rsidR="00D85ABA">
        <w:rPr>
          <w:color w:val="000000" w:themeColor="text1"/>
        </w:rPr>
        <w:t xml:space="preserve">, l can certainly confirm that it </w:t>
      </w:r>
      <w:r w:rsidR="00D85ABA" w:rsidRPr="00824276">
        <w:rPr>
          <w:color w:val="000000" w:themeColor="text1"/>
        </w:rPr>
        <w:t>encourages</w:t>
      </w:r>
      <w:r w:rsidR="0044712D" w:rsidRPr="00824276">
        <w:rPr>
          <w:color w:val="000000" w:themeColor="text1"/>
        </w:rPr>
        <w:t xml:space="preserve"> active learning </w:t>
      </w:r>
      <w:r w:rsidR="00D85ABA" w:rsidRPr="00824276">
        <w:rPr>
          <w:color w:val="000000" w:themeColor="text1"/>
        </w:rPr>
        <w:t>and prepare</w:t>
      </w:r>
      <w:r w:rsidR="0044712D" w:rsidRPr="00824276">
        <w:rPr>
          <w:color w:val="000000" w:themeColor="text1"/>
        </w:rPr>
        <w:t xml:space="preserve"> study materials for exams. Developing </w:t>
      </w:r>
      <w:r w:rsidR="00D85ABA">
        <w:rPr>
          <w:color w:val="000000" w:themeColor="text1"/>
        </w:rPr>
        <w:t xml:space="preserve">such potential </w:t>
      </w:r>
      <w:r w:rsidR="00D85ABA" w:rsidRPr="00824276">
        <w:rPr>
          <w:color w:val="000000" w:themeColor="text1"/>
        </w:rPr>
        <w:t>skills</w:t>
      </w:r>
      <w:r w:rsidR="0044712D" w:rsidRPr="00824276">
        <w:rPr>
          <w:color w:val="000000" w:themeColor="text1"/>
        </w:rPr>
        <w:t xml:space="preserve"> </w:t>
      </w:r>
      <w:r w:rsidR="00D85ABA">
        <w:rPr>
          <w:color w:val="000000" w:themeColor="text1"/>
        </w:rPr>
        <w:t xml:space="preserve">does not only </w:t>
      </w:r>
      <w:r w:rsidR="00DB3970" w:rsidRPr="00824276">
        <w:rPr>
          <w:color w:val="000000" w:themeColor="text1"/>
        </w:rPr>
        <w:t>help</w:t>
      </w:r>
      <w:r w:rsidR="00DB3970">
        <w:rPr>
          <w:color w:val="000000" w:themeColor="text1"/>
        </w:rPr>
        <w:t xml:space="preserve"> </w:t>
      </w:r>
      <w:r w:rsidR="0044712D" w:rsidRPr="00824276">
        <w:rPr>
          <w:color w:val="000000" w:themeColor="text1"/>
        </w:rPr>
        <w:t>organize information</w:t>
      </w:r>
      <w:r w:rsidR="00D85ABA">
        <w:rPr>
          <w:color w:val="000000" w:themeColor="text1"/>
        </w:rPr>
        <w:t>,</w:t>
      </w:r>
      <w:r w:rsidR="0044712D" w:rsidRPr="00824276">
        <w:rPr>
          <w:color w:val="000000" w:themeColor="text1"/>
        </w:rPr>
        <w:t xml:space="preserve"> </w:t>
      </w:r>
      <w:r w:rsidR="00511F4A">
        <w:rPr>
          <w:color w:val="000000" w:themeColor="text1"/>
        </w:rPr>
        <w:t>but also</w:t>
      </w:r>
      <w:r w:rsidR="00D85ABA">
        <w:rPr>
          <w:color w:val="000000" w:themeColor="text1"/>
        </w:rPr>
        <w:t xml:space="preserve"> to have an </w:t>
      </w:r>
      <w:r w:rsidR="0044712D" w:rsidRPr="00824276">
        <w:rPr>
          <w:color w:val="000000" w:themeColor="text1"/>
        </w:rPr>
        <w:t xml:space="preserve">understandable </w:t>
      </w:r>
      <w:r w:rsidR="00AE557B" w:rsidRPr="00824276">
        <w:rPr>
          <w:color w:val="000000" w:themeColor="text1"/>
        </w:rPr>
        <w:t xml:space="preserve">or </w:t>
      </w:r>
      <w:r w:rsidR="00AE557B">
        <w:rPr>
          <w:color w:val="000000" w:themeColor="text1"/>
        </w:rPr>
        <w:t>a</w:t>
      </w:r>
      <w:r w:rsidR="00D85ABA">
        <w:rPr>
          <w:color w:val="000000" w:themeColor="text1"/>
        </w:rPr>
        <w:t xml:space="preserve"> </w:t>
      </w:r>
      <w:r w:rsidR="0044712D" w:rsidRPr="00824276">
        <w:rPr>
          <w:color w:val="000000" w:themeColor="text1"/>
        </w:rPr>
        <w:t>logic format that will assist in your studying process.</w:t>
      </w:r>
    </w:p>
    <w:p w14:paraId="4A0041F9" w14:textId="77777777" w:rsidR="0044712D" w:rsidRPr="00824276" w:rsidRDefault="0044712D" w:rsidP="0044712D">
      <w:pPr>
        <w:jc w:val="center"/>
        <w:rPr>
          <w:b/>
          <w:bCs/>
          <w:color w:val="000000" w:themeColor="text1"/>
        </w:rPr>
      </w:pPr>
    </w:p>
    <w:p w14:paraId="06EFB8C4" w14:textId="2F0E4CF8" w:rsidR="0044712D" w:rsidRPr="00037128" w:rsidRDefault="00037128" w:rsidP="0044712D">
      <w:pPr>
        <w:rPr>
          <w:rStyle w:val="Emphasis"/>
          <w:rFonts w:ascii="Arial" w:hAnsi="Arial" w:cs="Arial"/>
          <w:i w:val="0"/>
          <w:iCs w:val="0"/>
          <w:color w:val="5F6368"/>
        </w:rPr>
      </w:pPr>
      <w:r w:rsidRPr="00037128">
        <w:rPr>
          <w:rFonts w:ascii="Arial" w:hAnsi="Arial" w:cs="Arial"/>
          <w:color w:val="4D5156"/>
          <w:shd w:val="clear" w:color="auto" w:fill="FFFFFF"/>
        </w:rPr>
        <w:t>N</w:t>
      </w:r>
      <w:r w:rsidR="0044712D" w:rsidRPr="00037128">
        <w:rPr>
          <w:rFonts w:ascii="Arial" w:hAnsi="Arial" w:cs="Arial"/>
          <w:color w:val="4D5156"/>
          <w:shd w:val="clear" w:color="auto" w:fill="FFFFFF"/>
        </w:rPr>
        <w:t>otetaking</w:t>
      </w:r>
      <w:r w:rsidR="0044712D" w:rsidRPr="00037128">
        <w:rPr>
          <w:rStyle w:val="apple-converted-space"/>
          <w:rFonts w:ascii="Arial" w:hAnsi="Arial" w:cs="Arial"/>
          <w:color w:val="4D5156"/>
          <w:shd w:val="clear" w:color="auto" w:fill="FFFFFF"/>
        </w:rPr>
        <w:t> 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is </w:t>
      </w:r>
      <w:r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of great importance 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for managing </w:t>
      </w:r>
      <w:r w:rsidRPr="00037128">
        <w:rPr>
          <w:rStyle w:val="Emphasis"/>
          <w:rFonts w:ascii="Arial" w:hAnsi="Arial" w:cs="Arial"/>
          <w:i w:val="0"/>
          <w:iCs w:val="0"/>
          <w:color w:val="5F6368"/>
        </w:rPr>
        <w:t>a piece of information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 you read and listen. </w:t>
      </w:r>
    </w:p>
    <w:p w14:paraId="358FD95F" w14:textId="39825E91" w:rsidR="0044712D" w:rsidRPr="00824276" w:rsidRDefault="0000701E" w:rsidP="0044712D">
      <w:pPr>
        <w:rPr>
          <w:rFonts w:ascii="Open Sans" w:hAnsi="Open Sans" w:cs="Open Sans"/>
          <w:color w:val="333333"/>
          <w:shd w:val="clear" w:color="auto" w:fill="FFFFFF"/>
        </w:rPr>
      </w:pPr>
      <w:r w:rsidRPr="00037128">
        <w:rPr>
          <w:rFonts w:ascii="Arial" w:hAnsi="Arial" w:cs="Arial"/>
          <w:i/>
          <w:iCs/>
          <w:color w:val="4D5156"/>
          <w:shd w:val="clear" w:color="auto" w:fill="FFFFFF"/>
        </w:rPr>
        <w:t>Taking note</w:t>
      </w:r>
      <w:r w:rsidR="0044712D" w:rsidRPr="00037128">
        <w:rPr>
          <w:rFonts w:ascii="Arial" w:hAnsi="Arial" w:cs="Arial"/>
          <w:i/>
          <w:iCs/>
          <w:color w:val="4D5156"/>
          <w:shd w:val="clear" w:color="auto" w:fill="FFFFFF"/>
        </w:rPr>
        <w:t xml:space="preserve"> </w:t>
      </w:r>
      <w:r w:rsidRPr="00037128">
        <w:rPr>
          <w:rFonts w:ascii="Arial" w:hAnsi="Arial" w:cs="Arial"/>
          <w:i/>
          <w:iCs/>
          <w:color w:val="4D5156"/>
          <w:shd w:val="clear" w:color="auto" w:fill="FFFFFF"/>
        </w:rPr>
        <w:t xml:space="preserve">in </w:t>
      </w:r>
      <w:r w:rsidR="0044712D" w:rsidRPr="00037128">
        <w:rPr>
          <w:rFonts w:ascii="Arial" w:hAnsi="Arial" w:cs="Arial"/>
          <w:i/>
          <w:iCs/>
          <w:color w:val="4D5156"/>
          <w:shd w:val="clear" w:color="auto" w:fill="FFFFFF"/>
        </w:rPr>
        <w:t>class</w:t>
      </w:r>
      <w:r w:rsidR="0044712D" w:rsidRPr="00037128">
        <w:rPr>
          <w:rStyle w:val="apple-converted-space"/>
          <w:rFonts w:ascii="Arial" w:hAnsi="Arial" w:cs="Arial"/>
          <w:i/>
          <w:iCs/>
          <w:color w:val="4D5156"/>
          <w:shd w:val="clear" w:color="auto" w:fill="FFFFFF"/>
        </w:rPr>
        <w:t> </w:t>
      </w:r>
      <w:r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helps 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>me</w:t>
      </w:r>
      <w:r w:rsidR="00037128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 stay focus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 and better understand </w:t>
      </w:r>
      <w:r w:rsidR="00037128" w:rsidRPr="00037128">
        <w:rPr>
          <w:rStyle w:val="Emphasis"/>
          <w:rFonts w:ascii="Arial" w:hAnsi="Arial" w:cs="Arial"/>
          <w:i w:val="0"/>
          <w:iCs w:val="0"/>
          <w:color w:val="5F6368"/>
        </w:rPr>
        <w:t>the main lecture,</w:t>
      </w:r>
      <w:r w:rsidR="0044712D" w:rsidRPr="00037128">
        <w:rPr>
          <w:rStyle w:val="Emphasis"/>
          <w:rFonts w:ascii="Arial" w:hAnsi="Arial" w:cs="Arial"/>
          <w:i w:val="0"/>
          <w:iCs w:val="0"/>
          <w:color w:val="5F6368"/>
        </w:rPr>
        <w:t xml:space="preserve"> or what l have been thought</w:t>
      </w:r>
      <w:r w:rsidR="0044712D">
        <w:rPr>
          <w:rStyle w:val="Emphasis"/>
          <w:rFonts w:ascii="Arial" w:hAnsi="Arial" w:cs="Arial"/>
          <w:b/>
          <w:bCs/>
          <w:color w:val="5F6368"/>
        </w:rPr>
        <w:t>.</w:t>
      </w:r>
      <w:r w:rsidR="0044712D" w:rsidRPr="00824276">
        <w:rPr>
          <w:rStyle w:val="apple-converted-space"/>
          <w:rFonts w:ascii="Arial" w:hAnsi="Arial" w:cs="Arial"/>
          <w:color w:val="4D5156"/>
          <w:shd w:val="clear" w:color="auto" w:fill="FFFFFF"/>
        </w:rPr>
        <w:t> </w:t>
      </w:r>
      <w:r w:rsidR="0044712D" w:rsidRPr="00824276">
        <w:rPr>
          <w:rFonts w:ascii="Arial" w:hAnsi="Arial" w:cs="Arial"/>
          <w:color w:val="4D5156"/>
          <w:shd w:val="clear" w:color="auto" w:fill="FFFFFF"/>
        </w:rPr>
        <w:t xml:space="preserve">Notetaking keeps </w:t>
      </w:r>
      <w:r w:rsidR="0044712D">
        <w:rPr>
          <w:rFonts w:ascii="Arial" w:hAnsi="Arial" w:cs="Arial"/>
          <w:color w:val="4D5156"/>
          <w:shd w:val="clear" w:color="auto" w:fill="FFFFFF"/>
        </w:rPr>
        <w:t xml:space="preserve">me </w:t>
      </w:r>
      <w:r w:rsidR="0044712D" w:rsidRPr="00824276">
        <w:rPr>
          <w:rFonts w:ascii="Arial" w:hAnsi="Arial" w:cs="Arial"/>
          <w:color w:val="4D5156"/>
          <w:shd w:val="clear" w:color="auto" w:fill="FFFFFF"/>
        </w:rPr>
        <w:t>alert, active</w:t>
      </w:r>
      <w:r w:rsidR="007E41F1">
        <w:rPr>
          <w:rFonts w:ascii="Arial" w:hAnsi="Arial" w:cs="Arial"/>
          <w:color w:val="4D5156"/>
          <w:shd w:val="clear" w:color="auto" w:fill="FFFFFF"/>
        </w:rPr>
        <w:t xml:space="preserve"> and keeps me from distraction </w:t>
      </w:r>
      <w:r w:rsidR="0044712D" w:rsidRPr="00824276">
        <w:rPr>
          <w:rFonts w:ascii="Arial" w:hAnsi="Arial" w:cs="Arial"/>
          <w:color w:val="4D5156"/>
          <w:shd w:val="clear" w:color="auto" w:fill="FFFFFF"/>
        </w:rPr>
        <w:t>·</w:t>
      </w:r>
      <w:r w:rsidR="0044712D" w:rsidRPr="0044712D">
        <w:rPr>
          <w:rFonts w:ascii="Arial" w:hAnsi="Arial" w:cs="Arial"/>
          <w:color w:val="4D5156"/>
          <w:shd w:val="clear" w:color="auto" w:fill="FFFFFF"/>
        </w:rPr>
        <w:t>It engages mind</w:t>
      </w:r>
      <w:r w:rsidR="0044712D" w:rsidRPr="00824276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 xml:space="preserve">Listening carefully and deciding what to include in notes keeps your mind actively involved with what </w:t>
      </w:r>
      <w:proofErr w:type="spellStart"/>
      <w:r w:rsidR="00DB3970">
        <w:rPr>
          <w:rFonts w:ascii="Open Sans" w:hAnsi="Open Sans" w:cs="Open Sans"/>
          <w:color w:val="333333"/>
          <w:shd w:val="clear" w:color="auto" w:fill="FFFFFF"/>
        </w:rPr>
        <w:t>i</w:t>
      </w:r>
      <w:proofErr w:type="spellEnd"/>
      <w:r w:rsidR="0044712D" w:rsidRPr="00824276">
        <w:rPr>
          <w:rFonts w:ascii="Open Sans" w:hAnsi="Open Sans" w:cs="Open Sans"/>
          <w:color w:val="333333"/>
          <w:shd w:val="clear" w:color="auto" w:fill="FFFFFF"/>
        </w:rPr>
        <w:t xml:space="preserve"> hear.</w:t>
      </w:r>
    </w:p>
    <w:p w14:paraId="6A92E4C1" w14:textId="32D8660E" w:rsidR="0044712D" w:rsidRPr="00824276" w:rsidRDefault="007E41F1" w:rsidP="0044712D">
      <w:pPr>
        <w:rPr>
          <w:rFonts w:ascii="Open Sans" w:hAnsi="Open Sans" w:cs="Open Sans"/>
          <w:b/>
          <w:bCs/>
          <w:color w:val="333333"/>
          <w:shd w:val="clear" w:color="auto" w:fill="FFFFFF"/>
        </w:rPr>
      </w:pPr>
      <w:r>
        <w:rPr>
          <w:rStyle w:val="Strong"/>
          <w:rFonts w:ascii="Open Sans" w:hAnsi="Open Sans" w:cs="Open Sans"/>
          <w:color w:val="333333"/>
          <w:bdr w:val="none" w:sz="0" w:space="0" w:color="auto" w:frame="1"/>
        </w:rPr>
        <w:t xml:space="preserve">It </w:t>
      </w:r>
      <w:r w:rsidRPr="00824276">
        <w:rPr>
          <w:rFonts w:ascii="Open Sans" w:hAnsi="Open Sans" w:cs="Open Sans"/>
          <w:color w:val="333333"/>
          <w:shd w:val="clear" w:color="auto" w:fill="FFFFFF"/>
        </w:rPr>
        <w:t>is</w:t>
      </w:r>
      <w:r w:rsidR="008769C3">
        <w:rPr>
          <w:rFonts w:ascii="Open Sans" w:hAnsi="Open Sans" w:cs="Open Sans"/>
          <w:color w:val="333333"/>
          <w:shd w:val="clear" w:color="auto" w:fill="FFFFFF"/>
        </w:rPr>
        <w:t xml:space="preserve"> a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>set of concise</w:t>
      </w:r>
      <w:r>
        <w:rPr>
          <w:rFonts w:ascii="Open Sans" w:hAnsi="Open Sans" w:cs="Open Sans"/>
          <w:color w:val="333333"/>
          <w:shd w:val="clear" w:color="auto" w:fill="FFFFFF"/>
        </w:rPr>
        <w:t xml:space="preserve"> and organised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 xml:space="preserve">notes from each class </w:t>
      </w:r>
      <w:r w:rsidR="005E36BF">
        <w:rPr>
          <w:rFonts w:ascii="Open Sans" w:hAnsi="Open Sans" w:cs="Open Sans"/>
          <w:color w:val="333333"/>
          <w:shd w:val="clear" w:color="auto" w:fill="FFFFFF"/>
        </w:rPr>
        <w:t xml:space="preserve">lecture </w:t>
      </w:r>
      <w:r w:rsidR="005E36BF" w:rsidRPr="00824276">
        <w:rPr>
          <w:rFonts w:ascii="Open Sans" w:hAnsi="Open Sans" w:cs="Open Sans"/>
          <w:color w:val="333333"/>
          <w:shd w:val="clear" w:color="auto" w:fill="FFFFFF"/>
        </w:rPr>
        <w:t>that</w:t>
      </w:r>
      <w:r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 xml:space="preserve">gives </w:t>
      </w:r>
      <w:r w:rsidR="0044712D">
        <w:rPr>
          <w:rFonts w:ascii="Open Sans" w:hAnsi="Open Sans" w:cs="Open Sans"/>
          <w:color w:val="333333"/>
          <w:shd w:val="clear" w:color="auto" w:fill="FFFFFF"/>
        </w:rPr>
        <w:t xml:space="preserve">me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 xml:space="preserve">what </w:t>
      </w:r>
      <w:r w:rsidR="0044712D">
        <w:rPr>
          <w:rFonts w:ascii="Open Sans" w:hAnsi="Open Sans" w:cs="Open Sans"/>
          <w:color w:val="333333"/>
          <w:shd w:val="clear" w:color="auto" w:fill="FFFFFF"/>
        </w:rPr>
        <w:t xml:space="preserve">l </w:t>
      </w:r>
      <w:r w:rsidR="0044712D" w:rsidRPr="00824276">
        <w:rPr>
          <w:rFonts w:ascii="Open Sans" w:hAnsi="Open Sans" w:cs="Open Sans"/>
          <w:color w:val="333333"/>
          <w:shd w:val="clear" w:color="auto" w:fill="FFFFFF"/>
        </w:rPr>
        <w:t>need for study, learning, and review after class.</w:t>
      </w:r>
    </w:p>
    <w:p w14:paraId="205EB8C0" w14:textId="7D7AA012" w:rsidR="0044712D" w:rsidRPr="00511F4A" w:rsidRDefault="0044712D" w:rsidP="0044712D">
      <w:pPr>
        <w:rPr>
          <w:rFonts w:ascii="Open Sans" w:hAnsi="Open Sans" w:cs="Open Sans"/>
          <w:color w:val="333333"/>
          <w:shd w:val="clear" w:color="auto" w:fill="FFFFFF"/>
        </w:rPr>
      </w:pP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7E41F1">
        <w:rPr>
          <w:rFonts w:ascii="Open Sans" w:hAnsi="Open Sans" w:cs="Open Sans"/>
          <w:color w:val="333333"/>
          <w:shd w:val="clear" w:color="auto" w:fill="FFFFFF"/>
        </w:rPr>
        <w:t xml:space="preserve">Note taking throws </w:t>
      </w:r>
      <w:proofErr w:type="gramStart"/>
      <w:r w:rsidR="007E41F1">
        <w:rPr>
          <w:rFonts w:ascii="Open Sans" w:hAnsi="Open Sans" w:cs="Open Sans"/>
          <w:color w:val="333333"/>
          <w:shd w:val="clear" w:color="auto" w:fill="FFFFFF"/>
        </w:rPr>
        <w:t xml:space="preserve">more </w:t>
      </w:r>
      <w:r w:rsidRPr="00824276">
        <w:rPr>
          <w:rFonts w:ascii="Open Sans" w:hAnsi="Open Sans" w:cs="Open Sans"/>
          <w:color w:val="333333"/>
          <w:shd w:val="clear" w:color="auto" w:fill="FFFFFF"/>
        </w:rPr>
        <w:t>light</w:t>
      </w:r>
      <w:proofErr w:type="gramEnd"/>
      <w:r w:rsidR="007E41F1">
        <w:rPr>
          <w:rFonts w:ascii="Open Sans" w:hAnsi="Open Sans" w:cs="Open Sans"/>
          <w:color w:val="333333"/>
          <w:shd w:val="clear" w:color="auto" w:fill="FFFFFF"/>
        </w:rPr>
        <w:t xml:space="preserve"> on t</w:t>
      </w: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he key ideas </w:t>
      </w:r>
      <w:r>
        <w:rPr>
          <w:rFonts w:ascii="Open Sans" w:hAnsi="Open Sans" w:cs="Open Sans"/>
          <w:color w:val="333333"/>
          <w:shd w:val="clear" w:color="auto" w:fill="FFFFFF"/>
        </w:rPr>
        <w:t xml:space="preserve">l </w:t>
      </w: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hear, identifying the structure of a class </w:t>
      </w:r>
      <w:r w:rsidR="00DB3970">
        <w:rPr>
          <w:rFonts w:ascii="Open Sans" w:hAnsi="Open Sans" w:cs="Open Sans"/>
          <w:color w:val="333333"/>
          <w:shd w:val="clear" w:color="auto" w:fill="FFFFFF"/>
        </w:rPr>
        <w:t>lecture.</w:t>
      </w: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DB3970">
        <w:rPr>
          <w:rFonts w:ascii="Open Sans" w:hAnsi="Open Sans" w:cs="Open Sans"/>
          <w:color w:val="333333"/>
          <w:shd w:val="clear" w:color="auto" w:fill="FFFFFF"/>
        </w:rPr>
        <w:t xml:space="preserve">It </w:t>
      </w:r>
      <w:r w:rsidR="00DB3970" w:rsidRPr="00824276">
        <w:rPr>
          <w:rFonts w:ascii="Open Sans" w:hAnsi="Open Sans" w:cs="Open Sans"/>
          <w:color w:val="333333"/>
          <w:shd w:val="clear" w:color="auto" w:fill="FFFFFF"/>
        </w:rPr>
        <w:t>also</w:t>
      </w: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DB3970">
        <w:rPr>
          <w:rFonts w:ascii="Open Sans" w:hAnsi="Open Sans" w:cs="Open Sans"/>
          <w:color w:val="333333"/>
          <w:shd w:val="clear" w:color="auto" w:fill="FFFFFF"/>
        </w:rPr>
        <w:t xml:space="preserve">helps me </w:t>
      </w:r>
      <w:r w:rsidRPr="00824276">
        <w:rPr>
          <w:rFonts w:ascii="Open Sans" w:hAnsi="Open Sans" w:cs="Open Sans"/>
          <w:color w:val="333333"/>
          <w:shd w:val="clear" w:color="auto" w:fill="FFFFFF"/>
        </w:rPr>
        <w:t xml:space="preserve">to indicate the supporting points </w:t>
      </w:r>
      <w:r w:rsidRPr="00511F4A">
        <w:rPr>
          <w:rFonts w:ascii="Open Sans" w:hAnsi="Open Sans" w:cs="Open Sans"/>
          <w:color w:val="333333"/>
          <w:shd w:val="clear" w:color="auto" w:fill="FFFFFF"/>
        </w:rPr>
        <w:t xml:space="preserve">making </w:t>
      </w:r>
      <w:r w:rsidR="005E36BF">
        <w:rPr>
          <w:rFonts w:ascii="Open Sans" w:hAnsi="Open Sans" w:cs="Open Sans"/>
          <w:color w:val="333333"/>
          <w:shd w:val="clear" w:color="auto" w:fill="FFFFFF"/>
        </w:rPr>
        <w:t xml:space="preserve">learning </w:t>
      </w:r>
      <w:r w:rsidR="005E36BF" w:rsidRPr="00511F4A">
        <w:rPr>
          <w:rFonts w:ascii="Open Sans" w:hAnsi="Open Sans" w:cs="Open Sans"/>
          <w:color w:val="333333"/>
          <w:shd w:val="clear" w:color="auto" w:fill="FFFFFF"/>
        </w:rPr>
        <w:t>and</w:t>
      </w:r>
      <w:r w:rsidRPr="00511F4A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0B5078" w:rsidRPr="00511F4A">
        <w:rPr>
          <w:rFonts w:ascii="Open Sans" w:hAnsi="Open Sans" w:cs="Open Sans"/>
          <w:color w:val="333333"/>
          <w:shd w:val="clear" w:color="auto" w:fill="FFFFFF"/>
        </w:rPr>
        <w:t xml:space="preserve">understanding </w:t>
      </w:r>
      <w:r w:rsidR="000B5078">
        <w:rPr>
          <w:rFonts w:ascii="Open Sans" w:hAnsi="Open Sans" w:cs="Open Sans"/>
          <w:color w:val="333333"/>
          <w:shd w:val="clear" w:color="auto" w:fill="FFFFFF"/>
        </w:rPr>
        <w:t>much</w:t>
      </w:r>
      <w:r w:rsidR="005E36BF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Pr="00511F4A">
        <w:rPr>
          <w:rFonts w:ascii="Open Sans" w:hAnsi="Open Sans" w:cs="Open Sans"/>
          <w:color w:val="333333"/>
          <w:shd w:val="clear" w:color="auto" w:fill="FFFFFF"/>
        </w:rPr>
        <w:t xml:space="preserve">easier after class. Such organized notes also make it easier for </w:t>
      </w:r>
      <w:r w:rsidR="00511F4A" w:rsidRPr="00511F4A">
        <w:rPr>
          <w:rFonts w:ascii="Open Sans" w:hAnsi="Open Sans" w:cs="Open Sans"/>
          <w:color w:val="333333"/>
          <w:shd w:val="clear" w:color="auto" w:fill="FFFFFF"/>
        </w:rPr>
        <w:t>me to</w:t>
      </w:r>
      <w:r w:rsidRPr="00511F4A">
        <w:rPr>
          <w:rFonts w:ascii="Open Sans" w:hAnsi="Open Sans" w:cs="Open Sans"/>
          <w:color w:val="333333"/>
          <w:shd w:val="clear" w:color="auto" w:fill="FFFFFF"/>
        </w:rPr>
        <w:t xml:space="preserve"> link classroom learning to textbook readings.</w:t>
      </w:r>
      <w:r w:rsidR="006A2929">
        <w:rPr>
          <w:rFonts w:ascii="Open Sans" w:hAnsi="Open Sans" w:cs="Open Sans"/>
          <w:color w:val="333333"/>
          <w:shd w:val="clear" w:color="auto" w:fill="FFFFFF"/>
        </w:rPr>
        <w:t xml:space="preserve"> </w:t>
      </w:r>
    </w:p>
    <w:p w14:paraId="383AD08E" w14:textId="1D639F31" w:rsidR="0044712D" w:rsidRPr="00363FFC" w:rsidRDefault="0044712D" w:rsidP="00363FFC">
      <w:pPr>
        <w:pStyle w:val="NoSpacing"/>
        <w:rPr>
          <w:rFonts w:eastAsia="Times New Roman"/>
          <w:color w:val="14182C"/>
          <w:sz w:val="24"/>
          <w:szCs w:val="24"/>
          <w:lang w:eastAsia="en-GB"/>
        </w:rPr>
      </w:pPr>
    </w:p>
    <w:p w14:paraId="33E2F171" w14:textId="08422100" w:rsidR="0044712D" w:rsidRPr="00234168" w:rsidRDefault="0044712D" w:rsidP="00234168">
      <w:pPr>
        <w:pStyle w:val="NoSpacing"/>
        <w:ind w:left="720"/>
        <w:rPr>
          <w:rFonts w:eastAsia="Times New Roman"/>
          <w:color w:val="14182C"/>
          <w:sz w:val="24"/>
          <w:szCs w:val="24"/>
          <w:lang w:eastAsia="en-GB"/>
        </w:rPr>
      </w:pPr>
    </w:p>
    <w:p w14:paraId="5F9AFEF4" w14:textId="28618D53" w:rsidR="00FE4167" w:rsidRDefault="0044712D" w:rsidP="00FE4167">
      <w:pPr>
        <w:spacing w:before="100" w:beforeAutospacing="1" w:after="100" w:afterAutospacing="1"/>
        <w:rPr>
          <w:rFonts w:ascii="Open Sans" w:eastAsia="Times New Roman" w:hAnsi="Open Sans" w:cs="Open Sans"/>
          <w:b/>
          <w:bCs/>
          <w:color w:val="14182C"/>
          <w:kern w:val="0"/>
          <w:lang w:eastAsia="en-GB"/>
          <w14:ligatures w14:val="none"/>
        </w:rPr>
      </w:pPr>
      <w:r w:rsidRPr="004673C8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The </w:t>
      </w:r>
      <w:r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Cornell method </w:t>
      </w:r>
      <w:r w:rsidR="00363FFC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is </w:t>
      </w:r>
      <w:r w:rsidR="005803A7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a </w:t>
      </w:r>
      <w:r w:rsidR="004673C8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step-by-step </w:t>
      </w:r>
      <w:r w:rsidR="004673C8"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>approach</w:t>
      </w:r>
      <w:r w:rsidR="004673C8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 </w:t>
      </w:r>
      <w:r w:rsidR="004673C8"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>for</w:t>
      </w:r>
      <w:r w:rsidR="00901417"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 organizing</w:t>
      </w:r>
      <w:r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 </w:t>
      </w:r>
      <w:r w:rsidR="005803A7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information </w:t>
      </w:r>
      <w:r w:rsidR="00163594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which </w:t>
      </w:r>
      <w:r w:rsidR="005803A7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helps </w:t>
      </w:r>
      <w:r w:rsidR="00163594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avoid </w:t>
      </w:r>
      <w:r w:rsidRPr="00511F4A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recopying. </w:t>
      </w:r>
      <w:r w:rsidR="004673C8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 Despite the numerous methods of note taking,</w:t>
      </w:r>
      <w:r w:rsidR="00676C34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 Cornell method is my favourite because this what give</w:t>
      </w:r>
      <w:r w:rsidR="004673C8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 xml:space="preserve">s </w:t>
      </w:r>
      <w:r w:rsidR="00676C34"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  <w:t>peculiar attention to details.</w:t>
      </w:r>
    </w:p>
    <w:p w14:paraId="52B2A898" w14:textId="77777777" w:rsidR="00FE4167" w:rsidRDefault="00FE4167" w:rsidP="00FE4167">
      <w:pPr>
        <w:spacing w:before="100" w:beforeAutospacing="1" w:after="100" w:afterAutospacing="1"/>
        <w:rPr>
          <w:rFonts w:ascii="Open Sans" w:eastAsia="Times New Roman" w:hAnsi="Open Sans" w:cs="Open Sans"/>
          <w:b/>
          <w:bCs/>
          <w:color w:val="14182C"/>
          <w:kern w:val="0"/>
          <w:lang w:eastAsia="en-GB"/>
          <w14:ligatures w14:val="none"/>
        </w:rPr>
      </w:pPr>
    </w:p>
    <w:p w14:paraId="06932038" w14:textId="77777777" w:rsidR="00217775" w:rsidRDefault="00217775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16CF18B" w14:textId="77777777" w:rsidR="008769C3" w:rsidRDefault="008769C3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2F45BD2" w14:textId="77777777" w:rsidR="00363FFC" w:rsidRDefault="00363FFC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A42B91A" w14:textId="77777777" w:rsidR="00363FFC" w:rsidRDefault="00363FFC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62BB2EC" w14:textId="77777777" w:rsidR="00363FFC" w:rsidRDefault="00363FFC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A3F869B" w14:textId="77777777" w:rsidR="000B5078" w:rsidRDefault="000B5078" w:rsidP="00FE4167">
      <w:pPr>
        <w:spacing w:before="100" w:beforeAutospacing="1" w:after="100" w:afterAutospacing="1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C1D82FB" w14:textId="41B5104F" w:rsidR="00BA1B67" w:rsidRPr="00FE4167" w:rsidRDefault="00BA1B67" w:rsidP="00FE4167">
      <w:pPr>
        <w:spacing w:before="100" w:beforeAutospacing="1" w:after="100" w:afterAutospacing="1"/>
        <w:jc w:val="center"/>
        <w:rPr>
          <w:rFonts w:ascii="Open Sans" w:eastAsia="Times New Roman" w:hAnsi="Open Sans" w:cs="Open Sans"/>
          <w:b/>
          <w:bCs/>
          <w:color w:val="14182C"/>
          <w:kern w:val="0"/>
          <w:lang w:eastAsia="en-GB"/>
          <w14:ligatures w14:val="none"/>
        </w:rPr>
      </w:pPr>
      <w:r w:rsidRPr="00BA1B67">
        <w:rPr>
          <w:rFonts w:ascii="Times New Roman" w:hAnsi="Times New Roman" w:cs="Times New Roman"/>
          <w:b/>
          <w:bCs/>
          <w:color w:val="000000"/>
          <w:kern w:val="0"/>
        </w:rPr>
        <w:t>REFERENCING</w:t>
      </w:r>
    </w:p>
    <w:p w14:paraId="1968E561" w14:textId="62482C11" w:rsidR="00BA1B67" w:rsidRDefault="00BA1B67" w:rsidP="00BA1B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lastRenderedPageBreak/>
        <w:t xml:space="preserve">REFERENCE: </w:t>
      </w:r>
      <w:r w:rsidRPr="005A7109">
        <w:rPr>
          <w:rFonts w:ascii="Times New Roman" w:hAnsi="Times New Roman" w:cs="Times New Roman"/>
          <w:color w:val="000000"/>
          <w:kern w:val="0"/>
        </w:rPr>
        <w:t xml:space="preserve">is regulated way </w:t>
      </w:r>
      <w:r w:rsidR="005A7109" w:rsidRPr="005A7109">
        <w:rPr>
          <w:rFonts w:ascii="Times New Roman" w:hAnsi="Times New Roman" w:cs="Times New Roman"/>
          <w:color w:val="000000"/>
          <w:kern w:val="0"/>
        </w:rPr>
        <w:t xml:space="preserve">of </w:t>
      </w:r>
      <w:r w:rsidR="000B5078">
        <w:rPr>
          <w:rFonts w:ascii="Times New Roman" w:hAnsi="Times New Roman" w:cs="Times New Roman"/>
          <w:color w:val="000000"/>
          <w:kern w:val="0"/>
        </w:rPr>
        <w:t xml:space="preserve">giving credit to </w:t>
      </w:r>
      <w:r w:rsidR="005A7109">
        <w:rPr>
          <w:rFonts w:ascii="Times New Roman" w:hAnsi="Times New Roman" w:cs="Times New Roman"/>
          <w:color w:val="000000"/>
          <w:kern w:val="0"/>
        </w:rPr>
        <w:t xml:space="preserve">the source of information and ideas that is used in assignment, which </w:t>
      </w:r>
      <w:r w:rsidR="000B5078">
        <w:rPr>
          <w:rFonts w:ascii="Times New Roman" w:hAnsi="Times New Roman" w:cs="Times New Roman"/>
          <w:color w:val="000000"/>
          <w:kern w:val="0"/>
        </w:rPr>
        <w:t xml:space="preserve">permits </w:t>
      </w:r>
      <w:r w:rsidR="005A7109">
        <w:rPr>
          <w:rFonts w:ascii="Times New Roman" w:hAnsi="Times New Roman" w:cs="Times New Roman"/>
          <w:color w:val="000000"/>
          <w:kern w:val="0"/>
        </w:rPr>
        <w:t>the source to be identified</w:t>
      </w:r>
      <w:r w:rsidR="00270562">
        <w:rPr>
          <w:rFonts w:ascii="Times New Roman" w:hAnsi="Times New Roman" w:cs="Times New Roman"/>
          <w:color w:val="000000"/>
          <w:kern w:val="0"/>
        </w:rPr>
        <w:t xml:space="preserve"> or ascertained. </w:t>
      </w:r>
      <w:r w:rsidR="005A7109">
        <w:rPr>
          <w:rFonts w:ascii="Times New Roman" w:hAnsi="Times New Roman" w:cs="Times New Roman"/>
          <w:color w:val="000000"/>
          <w:kern w:val="0"/>
        </w:rPr>
        <w:t xml:space="preserve">It </w:t>
      </w:r>
      <w:r w:rsidR="009D6A75">
        <w:rPr>
          <w:rFonts w:ascii="Times New Roman" w:hAnsi="Times New Roman" w:cs="Times New Roman"/>
          <w:color w:val="000000"/>
          <w:kern w:val="0"/>
        </w:rPr>
        <w:t xml:space="preserve">helps </w:t>
      </w:r>
      <w:r w:rsidR="005A7109">
        <w:rPr>
          <w:rFonts w:ascii="Times New Roman" w:hAnsi="Times New Roman" w:cs="Times New Roman"/>
          <w:color w:val="000000"/>
          <w:kern w:val="0"/>
        </w:rPr>
        <w:t>verify quotations</w:t>
      </w:r>
      <w:r w:rsidR="009D6A75">
        <w:rPr>
          <w:rFonts w:ascii="Times New Roman" w:hAnsi="Times New Roman" w:cs="Times New Roman"/>
          <w:color w:val="000000"/>
          <w:kern w:val="0"/>
        </w:rPr>
        <w:t xml:space="preserve">, </w:t>
      </w:r>
      <w:r w:rsidR="005A7109">
        <w:rPr>
          <w:rFonts w:ascii="Times New Roman" w:hAnsi="Times New Roman" w:cs="Times New Roman"/>
          <w:color w:val="000000"/>
          <w:kern w:val="0"/>
        </w:rPr>
        <w:t xml:space="preserve">enable readers to follow up </w:t>
      </w:r>
      <w:r w:rsidR="00A55188">
        <w:rPr>
          <w:rFonts w:ascii="Times New Roman" w:hAnsi="Times New Roman" w:cs="Times New Roman"/>
          <w:color w:val="000000"/>
          <w:kern w:val="0"/>
        </w:rPr>
        <w:t xml:space="preserve">what is written and fully understand the cited author’s work. Failing to give credit to the author of the original piece is </w:t>
      </w:r>
      <w:r w:rsidR="00A55188" w:rsidRPr="00A55188">
        <w:rPr>
          <w:rFonts w:ascii="Times New Roman" w:hAnsi="Times New Roman" w:cs="Times New Roman"/>
          <w:b/>
          <w:bCs/>
          <w:color w:val="000000"/>
          <w:kern w:val="0"/>
        </w:rPr>
        <w:t xml:space="preserve">plagiarism. </w:t>
      </w:r>
    </w:p>
    <w:p w14:paraId="6312D97E" w14:textId="116AE209" w:rsidR="00456051" w:rsidRDefault="009D6A75" w:rsidP="0045605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 w:rsidRPr="009D6A75">
        <w:rPr>
          <w:rFonts w:ascii="Times New Roman" w:hAnsi="Times New Roman" w:cs="Times New Roman"/>
          <w:color w:val="000000"/>
          <w:kern w:val="0"/>
        </w:rPr>
        <w:t>My study programme</w:t>
      </w:r>
      <w:r>
        <w:rPr>
          <w:rFonts w:ascii="Times New Roman" w:hAnsi="Times New Roman" w:cs="Times New Roman"/>
          <w:color w:val="000000"/>
          <w:kern w:val="0"/>
        </w:rPr>
        <w:t xml:space="preserve"> </w:t>
      </w:r>
      <w:r w:rsidR="00456051">
        <w:rPr>
          <w:rFonts w:ascii="Times New Roman" w:hAnsi="Times New Roman" w:cs="Times New Roman"/>
          <w:color w:val="000000"/>
          <w:kern w:val="0"/>
        </w:rPr>
        <w:t>(ACADEMIC</w:t>
      </w:r>
      <w:r>
        <w:rPr>
          <w:rFonts w:ascii="Times New Roman" w:hAnsi="Times New Roman" w:cs="Times New Roman"/>
          <w:color w:val="000000"/>
          <w:kern w:val="0"/>
        </w:rPr>
        <w:t xml:space="preserve"> SKILLS) has legitimately confirmed </w:t>
      </w:r>
      <w:r w:rsidR="00FE4167">
        <w:rPr>
          <w:rFonts w:ascii="Times New Roman" w:hAnsi="Times New Roman" w:cs="Times New Roman"/>
          <w:color w:val="000000"/>
          <w:kern w:val="0"/>
        </w:rPr>
        <w:t>that plagiarism</w:t>
      </w:r>
      <w:r w:rsidR="00456051">
        <w:rPr>
          <w:rFonts w:ascii="Times New Roman" w:hAnsi="Times New Roman" w:cs="Times New Roman"/>
          <w:color w:val="000000"/>
          <w:kern w:val="0"/>
        </w:rPr>
        <w:t xml:space="preserve"> is </w:t>
      </w:r>
      <w:r w:rsidR="00456051" w:rsidRPr="00456051">
        <w:rPr>
          <w:rFonts w:ascii="Times New Roman" w:hAnsi="Times New Roman" w:cs="Times New Roman"/>
          <w:b/>
          <w:bCs/>
          <w:color w:val="000000"/>
          <w:kern w:val="0"/>
        </w:rPr>
        <w:t>Crime</w:t>
      </w:r>
      <w:r w:rsidR="00456051">
        <w:rPr>
          <w:rFonts w:ascii="Times New Roman" w:hAnsi="Times New Roman" w:cs="Times New Roman"/>
          <w:b/>
          <w:bCs/>
          <w:color w:val="000000"/>
          <w:kern w:val="0"/>
        </w:rPr>
        <w:t xml:space="preserve">, </w:t>
      </w:r>
      <w:r w:rsidR="00456051" w:rsidRPr="00456051">
        <w:rPr>
          <w:rFonts w:ascii="Times New Roman" w:hAnsi="Times New Roman" w:cs="Times New Roman"/>
          <w:color w:val="000000"/>
          <w:kern w:val="0"/>
        </w:rPr>
        <w:t>had it not</w:t>
      </w:r>
      <w:r w:rsidR="0094227A">
        <w:rPr>
          <w:rFonts w:ascii="Times New Roman" w:hAnsi="Times New Roman" w:cs="Times New Roman"/>
          <w:color w:val="000000"/>
          <w:kern w:val="0"/>
        </w:rPr>
        <w:t xml:space="preserve"> been my</w:t>
      </w:r>
      <w:r w:rsidR="00A45771">
        <w:rPr>
          <w:rFonts w:ascii="Times New Roman" w:hAnsi="Times New Roman" w:cs="Times New Roman"/>
          <w:color w:val="000000"/>
          <w:kern w:val="0"/>
        </w:rPr>
        <w:t xml:space="preserve"> studied </w:t>
      </w:r>
      <w:r w:rsidR="00D2412C">
        <w:rPr>
          <w:rFonts w:ascii="Times New Roman" w:hAnsi="Times New Roman" w:cs="Times New Roman"/>
          <w:color w:val="000000"/>
          <w:kern w:val="0"/>
        </w:rPr>
        <w:t>programme</w:t>
      </w:r>
      <w:r w:rsidR="00A45771">
        <w:rPr>
          <w:rFonts w:ascii="Times New Roman" w:hAnsi="Times New Roman" w:cs="Times New Roman"/>
          <w:color w:val="000000"/>
          <w:kern w:val="0"/>
        </w:rPr>
        <w:t xml:space="preserve">, l </w:t>
      </w:r>
      <w:r w:rsidR="00FE4167">
        <w:rPr>
          <w:rFonts w:ascii="Times New Roman" w:hAnsi="Times New Roman" w:cs="Times New Roman"/>
          <w:color w:val="000000"/>
          <w:kern w:val="0"/>
        </w:rPr>
        <w:t>thought adding</w:t>
      </w:r>
      <w:r w:rsidR="00A45771">
        <w:rPr>
          <w:rFonts w:ascii="Times New Roman" w:hAnsi="Times New Roman" w:cs="Times New Roman"/>
          <w:color w:val="000000"/>
          <w:kern w:val="0"/>
        </w:rPr>
        <w:t xml:space="preserve"> some</w:t>
      </w:r>
      <w:r w:rsidR="00D2412C">
        <w:rPr>
          <w:rFonts w:ascii="Times New Roman" w:hAnsi="Times New Roman" w:cs="Times New Roman"/>
          <w:color w:val="000000"/>
          <w:kern w:val="0"/>
        </w:rPr>
        <w:t xml:space="preserve">one piece of work to mine was normal but now l am fully aware or abreast of </w:t>
      </w:r>
      <w:r w:rsidR="00FE4167">
        <w:rPr>
          <w:rFonts w:ascii="Times New Roman" w:hAnsi="Times New Roman" w:cs="Times New Roman"/>
          <w:color w:val="000000"/>
          <w:kern w:val="0"/>
        </w:rPr>
        <w:t>its</w:t>
      </w:r>
      <w:r w:rsidR="00D2412C">
        <w:rPr>
          <w:rFonts w:ascii="Times New Roman" w:hAnsi="Times New Roman" w:cs="Times New Roman"/>
          <w:color w:val="000000"/>
          <w:kern w:val="0"/>
        </w:rPr>
        <w:t xml:space="preserve"> importance and effect</w:t>
      </w:r>
      <w:r w:rsidR="00014A35">
        <w:rPr>
          <w:rFonts w:ascii="Times New Roman" w:hAnsi="Times New Roman" w:cs="Times New Roman"/>
          <w:color w:val="000000"/>
          <w:kern w:val="0"/>
        </w:rPr>
        <w:t>. It becomes a breach of law using source of work to ascertain information without acknowledgement.</w:t>
      </w:r>
    </w:p>
    <w:p w14:paraId="08B18362" w14:textId="77777777" w:rsidR="00014A35" w:rsidRPr="004400EC" w:rsidRDefault="00014A35" w:rsidP="00014A35">
      <w:pPr>
        <w:spacing w:before="100" w:beforeAutospacing="1" w:after="100" w:afterAutospacing="1"/>
        <w:rPr>
          <w:rFonts w:ascii="Open Sans" w:eastAsia="Times New Roman" w:hAnsi="Open Sans" w:cs="Open Sans"/>
          <w:color w:val="14182C"/>
          <w:kern w:val="0"/>
          <w:lang w:eastAsia="en-GB"/>
          <w14:ligatures w14:val="none"/>
        </w:rPr>
      </w:pPr>
      <w:r w:rsidRPr="00FE128E">
        <w:rPr>
          <w:rFonts w:ascii="Arial" w:hAnsi="Arial" w:cs="Arial"/>
          <w:b/>
          <w:bCs/>
          <w:color w:val="202124"/>
          <w:shd w:val="clear" w:color="auto" w:fill="FFFFFF"/>
        </w:rPr>
        <w:t>There are four widely used referencing styles or conventions.</w:t>
      </w:r>
    </w:p>
    <w:p w14:paraId="1D0A0BC3" w14:textId="1013F74C" w:rsidR="00014A35" w:rsidRDefault="00014A35" w:rsidP="00014A3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  <w:color w:val="202124"/>
          <w:shd w:val="clear" w:color="auto" w:fill="FFFFFF"/>
        </w:rPr>
      </w:pPr>
      <w:r w:rsidRPr="003E4344">
        <w:rPr>
          <w:rFonts w:ascii="Arial" w:hAnsi="Arial" w:cs="Arial"/>
          <w:b/>
          <w:bCs/>
          <w:color w:val="202124"/>
          <w:shd w:val="clear" w:color="auto" w:fill="FFFFFF"/>
        </w:rPr>
        <w:t xml:space="preserve">APA </w:t>
      </w:r>
      <w:r>
        <w:rPr>
          <w:rFonts w:ascii="Arial" w:hAnsi="Arial" w:cs="Arial"/>
          <w:color w:val="202124"/>
          <w:shd w:val="clear" w:color="auto" w:fill="FFFFFF"/>
        </w:rPr>
        <w:t xml:space="preserve">- </w:t>
      </w:r>
      <w:r w:rsidRPr="00EE3FB1">
        <w:rPr>
          <w:rFonts w:ascii="Arial" w:hAnsi="Arial" w:cs="Arial"/>
          <w:color w:val="202124"/>
          <w:shd w:val="clear" w:color="auto" w:fill="FFFFFF"/>
        </w:rPr>
        <w:t>American Psychological Association</w:t>
      </w:r>
      <w:r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17775">
        <w:rPr>
          <w:rFonts w:ascii="Arial" w:hAnsi="Arial" w:cs="Arial"/>
          <w:color w:val="333333"/>
          <w:shd w:val="clear" w:color="auto" w:fill="FFFFFF"/>
        </w:rPr>
        <w:t xml:space="preserve">which </w:t>
      </w:r>
      <w:r w:rsidR="0079320B">
        <w:rPr>
          <w:rFonts w:ascii="Arial" w:hAnsi="Arial" w:cs="Arial"/>
          <w:color w:val="333333"/>
          <w:shd w:val="clear" w:color="auto" w:fill="FFFFFF"/>
        </w:rPr>
        <w:t>is primarily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9320B">
        <w:rPr>
          <w:rFonts w:ascii="Arial" w:hAnsi="Arial" w:cs="Arial"/>
          <w:color w:val="333333"/>
          <w:shd w:val="clear" w:color="auto" w:fill="FFFFFF"/>
        </w:rPr>
        <w:t xml:space="preserve">used </w:t>
      </w:r>
      <w:r>
        <w:rPr>
          <w:rFonts w:ascii="Arial" w:hAnsi="Arial" w:cs="Arial"/>
          <w:color w:val="333333"/>
          <w:shd w:val="clear" w:color="auto" w:fill="FFFFFF"/>
        </w:rPr>
        <w:t>in the</w:t>
      </w:r>
      <w:r>
        <w:rPr>
          <w:rStyle w:val="apple-converted-space"/>
          <w:rFonts w:ascii="Arial" w:hAnsi="Arial" w:cs="Arial"/>
          <w:color w:val="333333"/>
          <w:shd w:val="clear" w:color="auto" w:fill="FFFFFF"/>
        </w:rPr>
        <w:t xml:space="preserve"> social</w:t>
      </w:r>
      <w:r>
        <w:rPr>
          <w:rFonts w:ascii="Arial" w:hAnsi="Arial" w:cs="Arial"/>
          <w:color w:val="333333"/>
          <w:shd w:val="clear" w:color="auto" w:fill="FFFFFF"/>
        </w:rPr>
        <w:t xml:space="preserve"> sciences and similar fields,</w:t>
      </w:r>
      <w:r>
        <w:rPr>
          <w:rFonts w:ascii="Arial" w:hAnsi="Arial" w:cs="Arial"/>
          <w:color w:val="202124"/>
          <w:shd w:val="clear" w:color="auto" w:fill="FFFFFF"/>
        </w:rPr>
        <w:t xml:space="preserve"> including Education, psychology, Business, science,</w:t>
      </w:r>
      <w:r w:rsidRPr="00AA4834">
        <w:rPr>
          <w:rFonts w:ascii="Arial" w:hAnsi="Arial" w:cs="Arial"/>
          <w:color w:val="333333"/>
          <w:shd w:val="clear" w:color="auto" w:fill="FFFFFF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>economics, and political science.</w:t>
      </w:r>
    </w:p>
    <w:p w14:paraId="2572046B" w14:textId="77777777" w:rsidR="00014A35" w:rsidRPr="00BC59B9" w:rsidRDefault="00014A35" w:rsidP="00014A3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="Arial" w:hAnsi="Arial" w:cs="Arial"/>
          <w:color w:val="202124"/>
          <w:shd w:val="clear" w:color="auto" w:fill="FFFFFF"/>
        </w:rPr>
      </w:pPr>
      <w:r w:rsidRPr="003E4344">
        <w:rPr>
          <w:rFonts w:ascii="Arial" w:hAnsi="Arial" w:cs="Arial"/>
          <w:b/>
          <w:bCs/>
          <w:color w:val="202124"/>
          <w:shd w:val="clear" w:color="auto" w:fill="FFFFFF"/>
        </w:rPr>
        <w:t xml:space="preserve">MLA </w:t>
      </w:r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- </w:t>
      </w:r>
      <w:r w:rsidRPr="006E0738">
        <w:rPr>
          <w:rFonts w:ascii="Arial" w:hAnsi="Arial" w:cs="Arial"/>
          <w:color w:val="202124"/>
          <w:shd w:val="clear" w:color="auto" w:fill="FFFFFF"/>
        </w:rPr>
        <w:t>Modern Language Association</w:t>
      </w:r>
      <w:r>
        <w:rPr>
          <w:rFonts w:ascii="Arial" w:hAnsi="Arial" w:cs="Arial"/>
          <w:color w:val="202124"/>
          <w:shd w:val="clear" w:color="auto" w:fill="FFFFFF"/>
        </w:rPr>
        <w:t xml:space="preserve"> </w:t>
      </w:r>
      <w:r w:rsidRPr="006E0738">
        <w:rPr>
          <w:rFonts w:ascii="Arial" w:hAnsi="Arial" w:cs="Arial"/>
          <w:color w:val="202124"/>
          <w:shd w:val="clear" w:color="auto" w:fill="FFFFFF"/>
        </w:rPr>
        <w:t>used by the Humanities</w:t>
      </w:r>
      <w:r>
        <w:rPr>
          <w:rFonts w:ascii="Arial" w:hAnsi="Arial" w:cs="Arial"/>
          <w:color w:val="202124"/>
          <w:shd w:val="clear" w:color="auto" w:fill="FFFFFF"/>
        </w:rPr>
        <w:t>,</w:t>
      </w:r>
      <w:r w:rsidRPr="00BC59B9">
        <w:rPr>
          <w:rFonts w:ascii="Arial" w:hAnsi="Arial" w:cs="Arial"/>
          <w:color w:val="333333"/>
          <w:shd w:val="clear" w:color="auto" w:fill="FFFFFF"/>
        </w:rPr>
        <w:t xml:space="preserve"> </w:t>
      </w:r>
      <w:proofErr w:type="gramStart"/>
      <w:r>
        <w:rPr>
          <w:rFonts w:ascii="Arial" w:hAnsi="Arial" w:cs="Arial"/>
          <w:color w:val="333333"/>
          <w:shd w:val="clear" w:color="auto" w:fill="FFFFFF"/>
        </w:rPr>
        <w:t>languages</w:t>
      </w:r>
      <w:proofErr w:type="gramEnd"/>
      <w:r>
        <w:rPr>
          <w:rFonts w:ascii="Arial" w:hAnsi="Arial" w:cs="Arial"/>
          <w:color w:val="333333"/>
          <w:shd w:val="clear" w:color="auto" w:fill="FFFFFF"/>
        </w:rPr>
        <w:t xml:space="preserve"> and literatures (like English, Spanish, etc.) as well as by other cultural studies.</w:t>
      </w:r>
    </w:p>
    <w:p w14:paraId="222048C7" w14:textId="77777777" w:rsidR="00014A35" w:rsidRPr="00C6464D" w:rsidRDefault="00014A35" w:rsidP="00014A3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Style w:val="acopre"/>
          <w:rFonts w:ascii="Arial" w:hAnsi="Arial" w:cs="Arial"/>
          <w:color w:val="202124"/>
          <w:shd w:val="clear" w:color="auto" w:fill="FFFFFF"/>
        </w:rPr>
      </w:pPr>
      <w:r>
        <w:rPr>
          <w:rStyle w:val="Emphasis"/>
          <w:rFonts w:ascii="Arial" w:hAnsi="Arial" w:cs="Arial"/>
          <w:b/>
          <w:bCs/>
          <w:color w:val="333333"/>
        </w:rPr>
        <w:t>MHRA - modern</w:t>
      </w:r>
      <w:r w:rsidRPr="00A571D0">
        <w:rPr>
          <w:rStyle w:val="Emphasis"/>
          <w:rFonts w:ascii="Arial" w:hAnsi="Arial" w:cs="Arial"/>
          <w:color w:val="333333"/>
        </w:rPr>
        <w:t xml:space="preserve"> Humanities Research Association</w:t>
      </w:r>
      <w:r>
        <w:rPr>
          <w:rStyle w:val="Emphasis"/>
          <w:rFonts w:ascii="Arial" w:hAnsi="Arial" w:cs="Arial"/>
          <w:b/>
          <w:bCs/>
          <w:color w:val="333333"/>
        </w:rPr>
        <w:t xml:space="preserve"> </w:t>
      </w:r>
      <w:r>
        <w:rPr>
          <w:rFonts w:ascii="Arial" w:hAnsi="Arial" w:cs="Arial"/>
          <w:color w:val="333333"/>
          <w:shd w:val="clear" w:color="auto" w:fill="FFFFFF"/>
        </w:rPr>
        <w:t>It is mainly used in</w:t>
      </w:r>
      <w:r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>
        <w:rPr>
          <w:rStyle w:val="acopre"/>
          <w:rFonts w:ascii="Arial" w:hAnsi="Arial" w:cs="Arial"/>
          <w:color w:val="333333"/>
        </w:rPr>
        <w:t>history, philosophy, religion, and the arts. (uses the same format as HARVARD)</w:t>
      </w:r>
    </w:p>
    <w:p w14:paraId="4B94ADD8" w14:textId="77777777" w:rsidR="00014A35" w:rsidRPr="00DA2386" w:rsidRDefault="00014A35" w:rsidP="00014A3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</w:pPr>
      <w:r>
        <w:rPr>
          <w:rStyle w:val="Emphasis"/>
          <w:rFonts w:ascii="Arial" w:hAnsi="Arial" w:cs="Arial"/>
          <w:b/>
          <w:bCs/>
          <w:color w:val="333333"/>
        </w:rPr>
        <w:t xml:space="preserve">HARVARD – </w:t>
      </w:r>
      <w:r w:rsidRPr="00014A35">
        <w:rPr>
          <w:rStyle w:val="Emphasis"/>
          <w:rFonts w:ascii="Arial" w:hAnsi="Arial" w:cs="Arial"/>
          <w:i w:val="0"/>
          <w:iCs w:val="0"/>
          <w:color w:val="333333"/>
        </w:rPr>
        <w:t xml:space="preserve">mainly used by researchers, assignment, publication for humanities as well as natural, </w:t>
      </w:r>
      <w:proofErr w:type="gramStart"/>
      <w:r w:rsidRPr="00014A35">
        <w:rPr>
          <w:rStyle w:val="Emphasis"/>
          <w:rFonts w:ascii="Arial" w:hAnsi="Arial" w:cs="Arial"/>
          <w:i w:val="0"/>
          <w:iCs w:val="0"/>
          <w:color w:val="333333"/>
        </w:rPr>
        <w:t>social</w:t>
      </w:r>
      <w:proofErr w:type="gramEnd"/>
      <w:r w:rsidRPr="00014A35">
        <w:rPr>
          <w:rStyle w:val="Emphasis"/>
          <w:rFonts w:ascii="Arial" w:hAnsi="Arial" w:cs="Arial"/>
          <w:i w:val="0"/>
          <w:iCs w:val="0"/>
          <w:color w:val="333333"/>
        </w:rPr>
        <w:t xml:space="preserve"> and behavioural science. It’s used to incorporate other people’s quotes, finding and idea into their work. This done to support and validate their conclusion without breaching any intellectual law</w:t>
      </w:r>
      <w:r>
        <w:rPr>
          <w:rStyle w:val="Emphasis"/>
          <w:rFonts w:ascii="Arial" w:hAnsi="Arial" w:cs="Arial"/>
          <w:color w:val="333333"/>
        </w:rPr>
        <w:t>.</w:t>
      </w:r>
    </w:p>
    <w:p w14:paraId="21DE101C" w14:textId="77777777" w:rsidR="00014A35" w:rsidRPr="00014A35" w:rsidRDefault="00014A35" w:rsidP="00014A35">
      <w:pPr>
        <w:spacing w:before="100" w:beforeAutospacing="1" w:after="100" w:afterAutospacing="1"/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</w:pPr>
      <w:r w:rsidRPr="00014A35">
        <w:rPr>
          <w:rStyle w:val="Emphasis"/>
          <w:rFonts w:ascii="Arial" w:hAnsi="Arial" w:cs="Arial"/>
          <w:b/>
          <w:bCs/>
          <w:i w:val="0"/>
          <w:iCs w:val="0"/>
          <w:color w:val="202124"/>
          <w:shd w:val="clear" w:color="auto" w:fill="FFFFFF"/>
        </w:rPr>
        <w:t>Harvard style system is made up of two main components</w:t>
      </w:r>
      <w:r w:rsidRPr="00014A35"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  <w:t xml:space="preserve">. </w:t>
      </w:r>
    </w:p>
    <w:p w14:paraId="7081D8A6" w14:textId="5512DF9D" w:rsidR="00014A35" w:rsidRPr="008955E3" w:rsidRDefault="00014A35" w:rsidP="00747F6A">
      <w:pPr>
        <w:pStyle w:val="ListParagraph"/>
        <w:numPr>
          <w:ilvl w:val="0"/>
          <w:numId w:val="3"/>
        </w:numPr>
        <w:spacing w:before="100" w:beforeAutospacing="1" w:after="100" w:afterAutospacing="1"/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</w:pPr>
      <w:r w:rsidRPr="008955E3">
        <w:rPr>
          <w:rStyle w:val="Emphasis"/>
          <w:rFonts w:ascii="Arial" w:hAnsi="Arial" w:cs="Arial"/>
          <w:color w:val="202124"/>
          <w:shd w:val="clear" w:color="auto" w:fill="FFFFFF"/>
        </w:rPr>
        <w:t xml:space="preserve">In-text reference </w:t>
      </w:r>
    </w:p>
    <w:p w14:paraId="78250509" w14:textId="53AC60B6" w:rsidR="00747F6A" w:rsidRPr="008955E3" w:rsidRDefault="00747F6A" w:rsidP="00747F6A">
      <w:pPr>
        <w:pStyle w:val="ListParagraph"/>
        <w:numPr>
          <w:ilvl w:val="0"/>
          <w:numId w:val="3"/>
        </w:numPr>
        <w:spacing w:before="100" w:beforeAutospacing="1" w:after="100" w:afterAutospacing="1"/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</w:pPr>
      <w:r w:rsidRPr="008955E3">
        <w:rPr>
          <w:rStyle w:val="Emphasis"/>
          <w:rFonts w:ascii="Arial" w:hAnsi="Arial" w:cs="Arial"/>
          <w:color w:val="202124"/>
          <w:shd w:val="clear" w:color="auto" w:fill="FFFFFF"/>
        </w:rPr>
        <w:t>Reference list</w:t>
      </w:r>
    </w:p>
    <w:p w14:paraId="763586EA" w14:textId="7A83D94D" w:rsidR="000757BC" w:rsidRPr="000757BC" w:rsidRDefault="000757BC" w:rsidP="000757BC">
      <w:pPr>
        <w:spacing w:before="100" w:beforeAutospacing="1" w:after="100" w:afterAutospacing="1"/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</w:pPr>
      <w:r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  <w:t xml:space="preserve">Harvard style is the one the </w:t>
      </w:r>
      <w:r w:rsidR="006F16E9"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  <w:t>most used</w:t>
      </w:r>
      <w:r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  <w:t xml:space="preserve"> Reference style by students and </w:t>
      </w:r>
      <w:r w:rsidR="006F16E9">
        <w:rPr>
          <w:rStyle w:val="Emphasis"/>
          <w:rFonts w:ascii="Arial" w:hAnsi="Arial" w:cs="Arial"/>
          <w:i w:val="0"/>
          <w:iCs w:val="0"/>
          <w:color w:val="202124"/>
          <w:shd w:val="clear" w:color="auto" w:fill="FFFFFF"/>
        </w:rPr>
        <w:t>Researchers.</w:t>
      </w:r>
    </w:p>
    <w:p w14:paraId="38C21522" w14:textId="77777777" w:rsidR="00014A35" w:rsidRPr="00456051" w:rsidRDefault="00014A35" w:rsidP="0045605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-Roman" w:hAnsi="Times-Roman" w:cs="Times-Roman"/>
          <w:color w:val="000000"/>
          <w:kern w:val="0"/>
        </w:rPr>
      </w:pPr>
    </w:p>
    <w:p w14:paraId="69B0CE6C" w14:textId="652EA7D7" w:rsidR="009D6A75" w:rsidRPr="009D6A75" w:rsidRDefault="009D6A75" w:rsidP="00BA1B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-Roman" w:hAnsi="Times-Roman" w:cs="Times-Roman"/>
          <w:color w:val="000000"/>
          <w:kern w:val="0"/>
        </w:rPr>
      </w:pPr>
    </w:p>
    <w:p w14:paraId="7BE84251" w14:textId="7029CED4" w:rsidR="005E50A2" w:rsidRDefault="005E50A2" w:rsidP="009124A0">
      <w:pPr>
        <w:rPr>
          <w:b/>
          <w:bCs/>
          <w:sz w:val="56"/>
          <w:szCs w:val="56"/>
        </w:rPr>
      </w:pPr>
    </w:p>
    <w:p w14:paraId="138854CC" w14:textId="1564CCF1" w:rsidR="009124A0" w:rsidRDefault="009124A0" w:rsidP="009124A0">
      <w:pPr>
        <w:rPr>
          <w:b/>
          <w:bCs/>
          <w:sz w:val="56"/>
          <w:szCs w:val="56"/>
        </w:rPr>
      </w:pPr>
    </w:p>
    <w:p w14:paraId="6A2E1F9E" w14:textId="77777777" w:rsidR="00DF61D5" w:rsidRDefault="00DF61D5" w:rsidP="009124A0">
      <w:pPr>
        <w:rPr>
          <w:b/>
          <w:bCs/>
          <w:sz w:val="56"/>
          <w:szCs w:val="56"/>
        </w:rPr>
      </w:pPr>
    </w:p>
    <w:p w14:paraId="73A5E7FB" w14:textId="77777777" w:rsidR="00DF61D5" w:rsidRDefault="00DF61D5" w:rsidP="009124A0">
      <w:pPr>
        <w:rPr>
          <w:b/>
          <w:bCs/>
          <w:sz w:val="56"/>
          <w:szCs w:val="56"/>
        </w:rPr>
      </w:pPr>
    </w:p>
    <w:p w14:paraId="1D3EC1E4" w14:textId="77777777" w:rsidR="00DF61D5" w:rsidRDefault="00DF61D5" w:rsidP="009124A0">
      <w:pPr>
        <w:rPr>
          <w:b/>
          <w:bCs/>
          <w:sz w:val="56"/>
          <w:szCs w:val="56"/>
        </w:rPr>
      </w:pPr>
    </w:p>
    <w:p w14:paraId="5CB49C69" w14:textId="747B49E0" w:rsidR="00FF039C" w:rsidRDefault="00DF61D5" w:rsidP="00FF039C">
      <w:pPr>
        <w:jc w:val="center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Paraphrasing</w:t>
      </w:r>
      <w:r w:rsidR="00FF039C">
        <w:rPr>
          <w:b/>
          <w:bCs/>
          <w:sz w:val="56"/>
          <w:szCs w:val="56"/>
        </w:rPr>
        <w:t xml:space="preserve"> </w:t>
      </w:r>
    </w:p>
    <w:p w14:paraId="0E3CACD3" w14:textId="4EAE034A" w:rsidR="00FF039C" w:rsidRDefault="006933CD" w:rsidP="00FF039C">
      <w:r>
        <w:rPr>
          <w:b/>
          <w:bCs/>
        </w:rPr>
        <w:lastRenderedPageBreak/>
        <w:t xml:space="preserve"> According to Western </w:t>
      </w:r>
      <w:r w:rsidR="00901417">
        <w:rPr>
          <w:b/>
          <w:bCs/>
        </w:rPr>
        <w:t>Sydney Education</w:t>
      </w:r>
      <w:r>
        <w:rPr>
          <w:b/>
          <w:bCs/>
        </w:rPr>
        <w:t xml:space="preserve">, </w:t>
      </w:r>
      <w:r w:rsidR="00FF039C" w:rsidRPr="00FF039C">
        <w:rPr>
          <w:b/>
          <w:bCs/>
        </w:rPr>
        <w:t>Paraphrasing</w:t>
      </w:r>
      <w:r w:rsidR="00FF039C">
        <w:rPr>
          <w:b/>
          <w:bCs/>
        </w:rPr>
        <w:t xml:space="preserve"> </w:t>
      </w:r>
      <w:r w:rsidR="00FF039C" w:rsidRPr="00FF039C">
        <w:t xml:space="preserve">is </w:t>
      </w:r>
      <w:r w:rsidR="00443EC8">
        <w:t xml:space="preserve"> </w:t>
      </w:r>
      <w:r w:rsidR="00FF039C" w:rsidRPr="00FF039C">
        <w:t>writing a piece of text in own words, while retaining a meaning. It usually similar in length to original text.</w:t>
      </w:r>
      <w:r w:rsidR="00FF039C">
        <w:t xml:space="preserve"> Paraphrasing is an important technique in academic writing. Paraphrasing is used in note taking during research and when incorporating evidence of source into your own piece of work.</w:t>
      </w:r>
    </w:p>
    <w:p w14:paraId="77E302FA" w14:textId="77777777" w:rsidR="008665EB" w:rsidRDefault="008665EB" w:rsidP="00FF039C"/>
    <w:p w14:paraId="2DD57231" w14:textId="7E06EDA9" w:rsidR="008665EB" w:rsidRDefault="008665EB" w:rsidP="00FF039C">
      <w:r>
        <w:t xml:space="preserve">Finally, l can conclude that Note taking is equally as crucial as Referencing and Paraphrasing. Per Academic skills programme l have now known that note taking, Referencing, and paraphrasing are all academic skills or a tool that every potential student should have when he or she wants to progress in academic </w:t>
      </w:r>
      <w:r w:rsidR="003C0C13">
        <w:t>career.</w:t>
      </w:r>
    </w:p>
    <w:p w14:paraId="71D0DC76" w14:textId="18CC32C0" w:rsidR="003C0C13" w:rsidRDefault="003C0C13" w:rsidP="00FF039C">
      <w:r>
        <w:t xml:space="preserve">This </w:t>
      </w:r>
      <w:r w:rsidR="00270562">
        <w:t>programme (</w:t>
      </w:r>
      <w:r>
        <w:t xml:space="preserve">Academic </w:t>
      </w:r>
      <w:r w:rsidR="00037128">
        <w:t>Skill)</w:t>
      </w:r>
      <w:r>
        <w:t xml:space="preserve"> has </w:t>
      </w:r>
      <w:r w:rsidR="00037128">
        <w:t>enabled</w:t>
      </w:r>
      <w:r>
        <w:t xml:space="preserve"> me to understand fully</w:t>
      </w:r>
      <w:r w:rsidR="00037128">
        <w:t xml:space="preserve"> </w:t>
      </w:r>
      <w:r w:rsidR="005803A7">
        <w:t>that failing</w:t>
      </w:r>
      <w:r>
        <w:t xml:space="preserve"> to </w:t>
      </w:r>
      <w:r w:rsidR="005803A7">
        <w:t>acknowledge</w:t>
      </w:r>
      <w:r>
        <w:t xml:space="preserve"> the original author is a breach of intellectual law. </w:t>
      </w:r>
    </w:p>
    <w:p w14:paraId="6AB83760" w14:textId="77777777" w:rsidR="008665EB" w:rsidRDefault="008665EB" w:rsidP="00FF039C"/>
    <w:p w14:paraId="6E5FA813" w14:textId="77777777" w:rsidR="008665EB" w:rsidRDefault="008665EB" w:rsidP="00FF039C"/>
    <w:p w14:paraId="1FE9048A" w14:textId="77777777" w:rsidR="008665EB" w:rsidRPr="00FF039C" w:rsidRDefault="008665EB" w:rsidP="00FF039C"/>
    <w:p w14:paraId="4B242F7A" w14:textId="77777777" w:rsidR="00DF61D5" w:rsidRPr="00FF039C" w:rsidRDefault="00DF61D5" w:rsidP="00DF61D5">
      <w:pPr>
        <w:rPr>
          <w:sz w:val="56"/>
          <w:szCs w:val="56"/>
        </w:rPr>
      </w:pPr>
    </w:p>
    <w:p w14:paraId="389D5C54" w14:textId="77777777" w:rsidR="00DF61D5" w:rsidRPr="00011EB5" w:rsidRDefault="00DF61D5" w:rsidP="009124A0">
      <w:pPr>
        <w:rPr>
          <w:b/>
          <w:bCs/>
          <w:sz w:val="56"/>
          <w:szCs w:val="56"/>
        </w:rPr>
      </w:pPr>
    </w:p>
    <w:sectPr w:rsidR="00DF61D5" w:rsidRPr="00011EB5" w:rsidSect="00BB456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70B6DD" w14:textId="77777777" w:rsidR="00BB4566" w:rsidRDefault="00BB4566" w:rsidP="00BA1B67">
      <w:r>
        <w:separator/>
      </w:r>
    </w:p>
  </w:endnote>
  <w:endnote w:type="continuationSeparator" w:id="0">
    <w:p w14:paraId="33E4ED25" w14:textId="77777777" w:rsidR="00BB4566" w:rsidRDefault="00BB4566" w:rsidP="00BA1B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-Roman">
    <w:altName w:val="Times New Roman"/>
    <w:panose1 w:val="020B0604020202020204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B07FF" w14:textId="77777777" w:rsidR="00BB4566" w:rsidRDefault="00BB4566" w:rsidP="00BA1B67">
      <w:r>
        <w:separator/>
      </w:r>
    </w:p>
  </w:footnote>
  <w:footnote w:type="continuationSeparator" w:id="0">
    <w:p w14:paraId="06D37970" w14:textId="77777777" w:rsidR="00BB4566" w:rsidRDefault="00BB4566" w:rsidP="00BA1B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71368"/>
    <w:multiLevelType w:val="hybridMultilevel"/>
    <w:tmpl w:val="4D984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F479B6"/>
    <w:multiLevelType w:val="hybridMultilevel"/>
    <w:tmpl w:val="FA1A3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C811CF"/>
    <w:multiLevelType w:val="hybridMultilevel"/>
    <w:tmpl w:val="E4983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1371585">
    <w:abstractNumId w:val="1"/>
  </w:num>
  <w:num w:numId="2" w16cid:durableId="1733965523">
    <w:abstractNumId w:val="0"/>
  </w:num>
  <w:num w:numId="3" w16cid:durableId="1696375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D7D"/>
    <w:rsid w:val="0000701E"/>
    <w:rsid w:val="00011EB5"/>
    <w:rsid w:val="00014A35"/>
    <w:rsid w:val="00037128"/>
    <w:rsid w:val="000757BC"/>
    <w:rsid w:val="000B5078"/>
    <w:rsid w:val="00120849"/>
    <w:rsid w:val="00130B98"/>
    <w:rsid w:val="00163594"/>
    <w:rsid w:val="00177911"/>
    <w:rsid w:val="001A56DA"/>
    <w:rsid w:val="001E53BE"/>
    <w:rsid w:val="00217775"/>
    <w:rsid w:val="00234168"/>
    <w:rsid w:val="002465D9"/>
    <w:rsid w:val="00270562"/>
    <w:rsid w:val="003115E4"/>
    <w:rsid w:val="0032636F"/>
    <w:rsid w:val="00363FFC"/>
    <w:rsid w:val="00376FB6"/>
    <w:rsid w:val="003A05C3"/>
    <w:rsid w:val="003A0EAF"/>
    <w:rsid w:val="003C0C13"/>
    <w:rsid w:val="004038B3"/>
    <w:rsid w:val="00427006"/>
    <w:rsid w:val="00443EC8"/>
    <w:rsid w:val="0044712D"/>
    <w:rsid w:val="00456051"/>
    <w:rsid w:val="004673C8"/>
    <w:rsid w:val="00470AFF"/>
    <w:rsid w:val="0048777B"/>
    <w:rsid w:val="00511F4A"/>
    <w:rsid w:val="005506C4"/>
    <w:rsid w:val="005803A7"/>
    <w:rsid w:val="0059214D"/>
    <w:rsid w:val="005939A8"/>
    <w:rsid w:val="005A7109"/>
    <w:rsid w:val="005E36BF"/>
    <w:rsid w:val="005E50A2"/>
    <w:rsid w:val="00676C34"/>
    <w:rsid w:val="006933CD"/>
    <w:rsid w:val="006A2929"/>
    <w:rsid w:val="006F16E9"/>
    <w:rsid w:val="00747F6A"/>
    <w:rsid w:val="0079320B"/>
    <w:rsid w:val="007C5AE9"/>
    <w:rsid w:val="007E41F1"/>
    <w:rsid w:val="00855B53"/>
    <w:rsid w:val="008665EB"/>
    <w:rsid w:val="008769C3"/>
    <w:rsid w:val="00892957"/>
    <w:rsid w:val="008955E3"/>
    <w:rsid w:val="008F301D"/>
    <w:rsid w:val="008F3A68"/>
    <w:rsid w:val="00901417"/>
    <w:rsid w:val="009124A0"/>
    <w:rsid w:val="00920D5A"/>
    <w:rsid w:val="0094227A"/>
    <w:rsid w:val="00981C77"/>
    <w:rsid w:val="009D6A75"/>
    <w:rsid w:val="00A07CA1"/>
    <w:rsid w:val="00A25BB0"/>
    <w:rsid w:val="00A41D11"/>
    <w:rsid w:val="00A43145"/>
    <w:rsid w:val="00A45771"/>
    <w:rsid w:val="00A55188"/>
    <w:rsid w:val="00AE557B"/>
    <w:rsid w:val="00B53007"/>
    <w:rsid w:val="00B867D3"/>
    <w:rsid w:val="00BA1B67"/>
    <w:rsid w:val="00BB4566"/>
    <w:rsid w:val="00D2041D"/>
    <w:rsid w:val="00D2412C"/>
    <w:rsid w:val="00D77F50"/>
    <w:rsid w:val="00D85ABA"/>
    <w:rsid w:val="00DB3970"/>
    <w:rsid w:val="00DB4180"/>
    <w:rsid w:val="00DF61D5"/>
    <w:rsid w:val="00EB23C5"/>
    <w:rsid w:val="00F87D7D"/>
    <w:rsid w:val="00FC74E9"/>
    <w:rsid w:val="00FE4167"/>
    <w:rsid w:val="00FF0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D706F"/>
  <w15:chartTrackingRefBased/>
  <w15:docId w15:val="{2231FAF3-9E4A-3B4A-A158-24491A23A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7D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7D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7D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7D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7D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7D7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7D7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7D7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7D7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7D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7D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7D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7D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7D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7D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7D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7D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7D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7D7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7D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7D7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7D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7D7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7D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7D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7D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7D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7D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7D7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87D7D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87D7D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17791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79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7911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4712D"/>
  </w:style>
  <w:style w:type="character" w:styleId="Emphasis">
    <w:name w:val="Emphasis"/>
    <w:basedOn w:val="DefaultParagraphFont"/>
    <w:uiPriority w:val="20"/>
    <w:qFormat/>
    <w:rsid w:val="0044712D"/>
    <w:rPr>
      <w:i/>
      <w:iCs/>
    </w:rPr>
  </w:style>
  <w:style w:type="character" w:styleId="Strong">
    <w:name w:val="Strong"/>
    <w:basedOn w:val="DefaultParagraphFont"/>
    <w:uiPriority w:val="22"/>
    <w:qFormat/>
    <w:rsid w:val="0044712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BA1B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A1B67"/>
  </w:style>
  <w:style w:type="paragraph" w:styleId="Footer">
    <w:name w:val="footer"/>
    <w:basedOn w:val="Normal"/>
    <w:link w:val="FooterChar"/>
    <w:uiPriority w:val="99"/>
    <w:unhideWhenUsed/>
    <w:rsid w:val="00BA1B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A1B67"/>
  </w:style>
  <w:style w:type="character" w:customStyle="1" w:styleId="acopre">
    <w:name w:val="acopre"/>
    <w:basedOn w:val="DefaultParagraphFont"/>
    <w:rsid w:val="00014A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ttps://accesson.kisti.re.kr/upload2/i_report/1239602399570.pdf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Note taking and it’s importance, Referencing, Acknowledging someone piece of work</Abstract>
  <CompanyAddress/>
  <CompanyPhone/>
  <CompanyFax/>
  <CompanyEmail>232168@student.uwtsd.ac.uk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387</TotalTime>
  <Pages>6</Pages>
  <Words>921</Words>
  <Characters>5255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</vt:lpstr>
    </vt:vector>
  </TitlesOfParts>
  <Company/>
  <LinksUpToDate>false</LinksUpToDate>
  <CharactersWithSpaces>6164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</dc:title>
  <dc:subject>ACADEMIC SKILLS</dc:subject>
  <dc:creator>FRANK SEFA BOAKYE</dc:creator>
  <cp:keywords/>
  <dc:description/>
  <cp:lastModifiedBy>Frank Boakye</cp:lastModifiedBy>
  <cp:revision>295</cp:revision>
  <dcterms:created xsi:type="dcterms:W3CDTF">2024-04-27T09:47:00Z</dcterms:created>
  <dcterms:modified xsi:type="dcterms:W3CDTF">2024-05-03T05:36:00Z</dcterms:modified>
</cp:coreProperties>
</file>