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7DC071F6" w:rsidR="00436066" w:rsidRDefault="004B0DA8">
      <w:pPr>
        <w:pStyle w:val="Title"/>
      </w:pPr>
      <w:r>
        <w:t xml:space="preserve">MA Independent Project Proposal Form </w:t>
      </w:r>
    </w:p>
    <w:p w14:paraId="041D2C30" w14:textId="66BAA2B1" w:rsidR="006C6477" w:rsidRPr="00AD64DB" w:rsidRDefault="0010245C">
      <w:pPr>
        <w:rPr>
          <w:b/>
          <w:sz w:val="28"/>
          <w:szCs w:val="28"/>
        </w:rPr>
      </w:pPr>
      <w:r>
        <w:rPr>
          <w:b/>
          <w:sz w:val="28"/>
          <w:szCs w:val="28"/>
        </w:rPr>
        <w:t>Student n</w:t>
      </w:r>
      <w:r w:rsidR="006C6477" w:rsidRPr="00AD64DB">
        <w:rPr>
          <w:b/>
          <w:sz w:val="28"/>
          <w:szCs w:val="28"/>
        </w:rPr>
        <w:t xml:space="preserve">ame: </w:t>
      </w:r>
      <w:r w:rsidR="00340E9B">
        <w:rPr>
          <w:b/>
          <w:sz w:val="28"/>
          <w:szCs w:val="28"/>
        </w:rPr>
        <w:t>Chloe Louise Thomas</w:t>
      </w:r>
    </w:p>
    <w:p w14:paraId="62087BA4" w14:textId="22081A23" w:rsidR="00CB6255" w:rsidRPr="005D2208" w:rsidRDefault="006C6477">
      <w:pPr>
        <w:rPr>
          <w:sz w:val="24"/>
          <w:szCs w:val="24"/>
        </w:rPr>
      </w:pPr>
      <w:r w:rsidRPr="00AD64DB">
        <w:rPr>
          <w:b/>
          <w:sz w:val="24"/>
          <w:szCs w:val="24"/>
        </w:rPr>
        <w:t xml:space="preserve">First </w:t>
      </w:r>
      <w:r w:rsidR="00CB6255" w:rsidRPr="00AD64DB">
        <w:rPr>
          <w:b/>
          <w:sz w:val="24"/>
          <w:szCs w:val="24"/>
        </w:rPr>
        <w:t>choice</w:t>
      </w:r>
      <w:r w:rsidR="00F35B5B" w:rsidRPr="00AD64DB">
        <w:rPr>
          <w:b/>
          <w:sz w:val="24"/>
          <w:szCs w:val="24"/>
        </w:rPr>
        <w:t xml:space="preserve"> supervisor:</w:t>
      </w:r>
      <w:r w:rsidR="00340E9B">
        <w:rPr>
          <w:b/>
          <w:sz w:val="24"/>
          <w:szCs w:val="24"/>
        </w:rPr>
        <w:t xml:space="preserve"> </w:t>
      </w:r>
      <w:r w:rsidR="00340E9B" w:rsidRPr="005D2208">
        <w:t>Alison Rees Edwards</w:t>
      </w:r>
    </w:p>
    <w:p w14:paraId="336832C5" w14:textId="542FCC84" w:rsidR="00436066" w:rsidRPr="006C456E" w:rsidRDefault="00CB6255" w:rsidP="006C456E">
      <w:pPr>
        <w:spacing w:after="0"/>
        <w:rPr>
          <w:rFonts w:ascii="Arial" w:hAnsi="Arial" w:cs="Arial"/>
          <w:bCs/>
          <w:sz w:val="24"/>
          <w:szCs w:val="24"/>
        </w:rPr>
      </w:pPr>
      <w:r w:rsidRPr="00AD64DB">
        <w:rPr>
          <w:b/>
          <w:sz w:val="24"/>
          <w:szCs w:val="24"/>
        </w:rPr>
        <w:t>Second</w:t>
      </w:r>
      <w:r w:rsidR="00F35B5B" w:rsidRPr="00AD64DB">
        <w:rPr>
          <w:b/>
          <w:sz w:val="24"/>
          <w:szCs w:val="24"/>
        </w:rPr>
        <w:t xml:space="preserve"> choice</w:t>
      </w:r>
      <w:r w:rsidRPr="00AD64DB">
        <w:rPr>
          <w:b/>
          <w:sz w:val="24"/>
          <w:szCs w:val="24"/>
        </w:rPr>
        <w:t xml:space="preserve"> supervisor</w:t>
      </w:r>
      <w:r w:rsidR="00F35B5B" w:rsidRPr="00AD64DB">
        <w:rPr>
          <w:b/>
          <w:sz w:val="24"/>
          <w:szCs w:val="24"/>
        </w:rPr>
        <w:t>:</w:t>
      </w:r>
      <w:r w:rsidR="0097730B">
        <w:rPr>
          <w:b/>
          <w:sz w:val="24"/>
          <w:szCs w:val="24"/>
        </w:rPr>
        <w:t xml:space="preserve"> </w:t>
      </w:r>
      <w:r w:rsidR="0097730B" w:rsidRPr="005D2208">
        <w:rPr>
          <w:bCs/>
          <w:sz w:val="24"/>
          <w:szCs w:val="24"/>
        </w:rPr>
        <w:t>Dr Charlotte Greenway</w:t>
      </w:r>
      <w:r w:rsidR="004B0DA8">
        <w:br/>
      </w:r>
    </w:p>
    <w:p w14:paraId="3F708117" w14:textId="6FB1F2DA" w:rsidR="00436066" w:rsidRPr="00B63914" w:rsidRDefault="004B0DA8" w:rsidP="006C456E">
      <w:pPr>
        <w:pStyle w:val="Heading1"/>
        <w:spacing w:before="0"/>
        <w:rPr>
          <w:rFonts w:ascii="Arial" w:hAnsi="Arial" w:cs="Arial"/>
        </w:rPr>
      </w:pPr>
      <w:r w:rsidRPr="00B63914">
        <w:rPr>
          <w:rFonts w:ascii="Arial" w:hAnsi="Arial" w:cs="Arial"/>
        </w:rPr>
        <w:t xml:space="preserve">1. Working Title </w:t>
      </w:r>
    </w:p>
    <w:p w14:paraId="5A151ACF" w14:textId="77777777" w:rsidR="00436066" w:rsidRPr="00B63914" w:rsidRDefault="00436066" w:rsidP="006C456E">
      <w:pPr>
        <w:spacing w:after="0"/>
        <w:rPr>
          <w:rFonts w:ascii="Arial" w:hAnsi="Arial" w:cs="Arial"/>
        </w:rPr>
      </w:pPr>
    </w:p>
    <w:tbl>
      <w:tblPr>
        <w:tblW w:w="0" w:type="auto"/>
        <w:tblLook w:val="04A0" w:firstRow="1" w:lastRow="0" w:firstColumn="1" w:lastColumn="0" w:noHBand="0" w:noVBand="1"/>
      </w:tblPr>
      <w:tblGrid>
        <w:gridCol w:w="8640"/>
      </w:tblGrid>
      <w:tr w:rsidR="00436066" w:rsidRPr="00B63914" w14:paraId="315A6420" w14:textId="77777777">
        <w:tc>
          <w:tcPr>
            <w:tcW w:w="8640" w:type="dxa"/>
          </w:tcPr>
          <w:p w14:paraId="3E3E0478" w14:textId="7DE09F12" w:rsidR="00811989" w:rsidRPr="00B63914" w:rsidRDefault="0005474E" w:rsidP="006C456E">
            <w:pPr>
              <w:spacing w:after="0"/>
              <w:rPr>
                <w:rFonts w:ascii="Arial" w:hAnsi="Arial" w:cs="Arial"/>
                <w:lang w:val="en-GB"/>
              </w:rPr>
            </w:pPr>
            <w:r w:rsidRPr="00B63914">
              <w:rPr>
                <w:rFonts w:ascii="Arial" w:hAnsi="Arial" w:cs="Arial"/>
                <w:b/>
                <w:bCs/>
              </w:rPr>
              <w:t>Creating Sensory</w:t>
            </w:r>
            <w:r w:rsidRPr="00B63914">
              <w:rPr>
                <w:rFonts w:ascii="Arial" w:hAnsi="Arial" w:cs="Arial"/>
                <w:b/>
                <w:bCs/>
              </w:rPr>
              <w:noBreakHyphen/>
              <w:t>Inclusive Learning Environments</w:t>
            </w:r>
            <w:r w:rsidRPr="00B63914">
              <w:rPr>
                <w:rFonts w:ascii="Arial" w:hAnsi="Arial" w:cs="Arial"/>
              </w:rPr>
              <w:t xml:space="preserve"> — </w:t>
            </w:r>
            <w:r w:rsidR="00811989" w:rsidRPr="00B63914">
              <w:rPr>
                <w:rFonts w:ascii="Arial" w:hAnsi="Arial" w:cs="Arial"/>
                <w:lang w:val="en-GB"/>
              </w:rPr>
              <w:t>A</w:t>
            </w:r>
            <w:r w:rsidR="00ED62A5" w:rsidRPr="00B63914">
              <w:rPr>
                <w:rFonts w:ascii="Arial" w:hAnsi="Arial" w:cs="Arial"/>
                <w:lang w:val="en-GB"/>
              </w:rPr>
              <w:t xml:space="preserve"> Literature </w:t>
            </w:r>
            <w:r w:rsidR="00811989" w:rsidRPr="00B63914">
              <w:rPr>
                <w:rFonts w:ascii="Arial" w:hAnsi="Arial" w:cs="Arial"/>
                <w:lang w:val="en-GB"/>
              </w:rPr>
              <w:t>Review of Sensory Environment Issues Affecting ALN Learners and a Toolkit for Educators</w:t>
            </w:r>
          </w:p>
          <w:p w14:paraId="76B24DAA" w14:textId="6C3E4516" w:rsidR="00436066" w:rsidRPr="00B63914" w:rsidRDefault="00436066" w:rsidP="006C456E">
            <w:pPr>
              <w:spacing w:after="0"/>
              <w:rPr>
                <w:rFonts w:ascii="Arial" w:hAnsi="Arial" w:cs="Arial"/>
              </w:rPr>
            </w:pPr>
          </w:p>
        </w:tc>
      </w:tr>
    </w:tbl>
    <w:p w14:paraId="25CF678B" w14:textId="5341D635" w:rsidR="00436066" w:rsidRPr="00B63914" w:rsidRDefault="004B0DA8" w:rsidP="00774A37">
      <w:pPr>
        <w:pStyle w:val="Heading1"/>
        <w:spacing w:before="0"/>
        <w:rPr>
          <w:rFonts w:ascii="Arial" w:hAnsi="Arial" w:cs="Arial"/>
        </w:rPr>
      </w:pPr>
      <w:r w:rsidRPr="00B63914">
        <w:rPr>
          <w:rFonts w:ascii="Arial" w:hAnsi="Arial" w:cs="Arial"/>
        </w:rPr>
        <w:t xml:space="preserve">2. Project Type and Format </w:t>
      </w:r>
    </w:p>
    <w:tbl>
      <w:tblPr>
        <w:tblW w:w="0" w:type="auto"/>
        <w:tblLook w:val="04A0" w:firstRow="1" w:lastRow="0" w:firstColumn="1" w:lastColumn="0" w:noHBand="0" w:noVBand="1"/>
      </w:tblPr>
      <w:tblGrid>
        <w:gridCol w:w="8640"/>
      </w:tblGrid>
      <w:tr w:rsidR="00436066" w:rsidRPr="00B63914" w14:paraId="1C12E0AE" w14:textId="77777777">
        <w:tc>
          <w:tcPr>
            <w:tcW w:w="8640" w:type="dxa"/>
          </w:tcPr>
          <w:p w14:paraId="1F206ED4" w14:textId="35F93193" w:rsidR="002D5F3C" w:rsidRPr="00B63914" w:rsidRDefault="004B0DA8" w:rsidP="006C456E">
            <w:pPr>
              <w:spacing w:after="0"/>
              <w:rPr>
                <w:rFonts w:ascii="Arial" w:hAnsi="Arial" w:cs="Arial"/>
                <w:lang w:val="en-GB"/>
              </w:rPr>
            </w:pPr>
            <w:r w:rsidRPr="00B63914">
              <w:rPr>
                <w:rFonts w:ascii="Arial" w:hAnsi="Arial" w:cs="Arial"/>
              </w:rPr>
              <w:br/>
            </w:r>
            <w:r w:rsidR="008F52CC" w:rsidRPr="008F52CC">
              <w:rPr>
                <w:rFonts w:ascii="Arial" w:hAnsi="Arial" w:cs="Arial"/>
              </w:rPr>
              <w:t>This project reviews existing research on sensory-inclusive classroom environments for pupils with Additional Learning Needs (ALN).</w:t>
            </w:r>
            <w:r w:rsidR="00435B43">
              <w:rPr>
                <w:rFonts w:ascii="Arial" w:hAnsi="Arial" w:cs="Arial"/>
              </w:rPr>
              <w:t xml:space="preserve"> </w:t>
            </w:r>
            <w:r w:rsidR="006859A0" w:rsidRPr="00B63914">
              <w:rPr>
                <w:rFonts w:ascii="Arial" w:hAnsi="Arial" w:cs="Arial"/>
                <w:lang w:val="en-GB"/>
              </w:rPr>
              <w:t>It focuses on identifying common sensory challenges within classroom environments by drawing on peer</w:t>
            </w:r>
            <w:r w:rsidR="006859A0" w:rsidRPr="00B63914">
              <w:rPr>
                <w:rFonts w:ascii="Arial" w:hAnsi="Arial" w:cs="Arial"/>
                <w:lang w:val="en-GB"/>
              </w:rPr>
              <w:noBreakHyphen/>
              <w:t>reviewed studies selected for their relevance to ALN and sensory processing. The literature is organised into a structured</w:t>
            </w:r>
            <w:r w:rsidR="006F62E4">
              <w:rPr>
                <w:rFonts w:ascii="Arial" w:hAnsi="Arial" w:cs="Arial"/>
                <w:lang w:val="en-GB"/>
              </w:rPr>
              <w:t xml:space="preserve"> literature</w:t>
            </w:r>
            <w:r w:rsidR="006859A0" w:rsidRPr="00B63914">
              <w:rPr>
                <w:rFonts w:ascii="Arial" w:hAnsi="Arial" w:cs="Arial"/>
                <w:lang w:val="en-GB"/>
              </w:rPr>
              <w:t xml:space="preserve"> review format, enabling clear comparison of findings across studies</w:t>
            </w:r>
            <w:r w:rsidR="003C211F">
              <w:t>. The</w:t>
            </w:r>
            <w:r w:rsidR="003C211F" w:rsidRPr="003C211F">
              <w:rPr>
                <w:rFonts w:ascii="Arial" w:hAnsi="Arial" w:cs="Arial"/>
              </w:rPr>
              <w:t xml:space="preserve"> findings will be used to develop a practical toolkit </w:t>
            </w:r>
            <w:r w:rsidR="009B0DB1">
              <w:rPr>
                <w:rFonts w:ascii="Arial" w:hAnsi="Arial" w:cs="Arial"/>
              </w:rPr>
              <w:t>to help educators assess their classrooms, identify sensory strengths and weaknesses, and implement supportive measures to improve participation and well-being among</w:t>
            </w:r>
            <w:r w:rsidR="003C211F" w:rsidRPr="003C211F">
              <w:rPr>
                <w:rFonts w:ascii="Arial" w:hAnsi="Arial" w:cs="Arial"/>
              </w:rPr>
              <w:t xml:space="preserve"> ALN learners.</w:t>
            </w:r>
          </w:p>
          <w:p w14:paraId="20C40C26" w14:textId="758738FC" w:rsidR="00436066" w:rsidRPr="00B63914" w:rsidRDefault="00436066" w:rsidP="006C456E">
            <w:pPr>
              <w:spacing w:after="0"/>
              <w:rPr>
                <w:rFonts w:ascii="Arial" w:hAnsi="Arial" w:cs="Arial"/>
              </w:rPr>
            </w:pPr>
          </w:p>
        </w:tc>
      </w:tr>
    </w:tbl>
    <w:p w14:paraId="1B4222A5" w14:textId="307EF606" w:rsidR="00436066" w:rsidRPr="00B63914" w:rsidRDefault="004B0DA8" w:rsidP="006C456E">
      <w:pPr>
        <w:pStyle w:val="Heading1"/>
        <w:spacing w:before="0"/>
        <w:rPr>
          <w:rFonts w:ascii="Arial" w:hAnsi="Arial" w:cs="Arial"/>
        </w:rPr>
      </w:pPr>
      <w:r w:rsidRPr="00B63914">
        <w:rPr>
          <w:rFonts w:ascii="Arial" w:hAnsi="Arial" w:cs="Arial"/>
        </w:rPr>
        <w:t xml:space="preserve">3. Rationale and Background </w:t>
      </w:r>
    </w:p>
    <w:p w14:paraId="558C0E6A" w14:textId="191B7A77" w:rsidR="0054652A" w:rsidRPr="00E03F54" w:rsidRDefault="002D5F3C" w:rsidP="002D5F3C">
      <w:pPr>
        <w:rPr>
          <w:rFonts w:ascii="Arial" w:hAnsi="Arial" w:cs="Arial"/>
          <w:lang w:val="en-GB"/>
        </w:rPr>
      </w:pPr>
      <w:r w:rsidRPr="00B63914">
        <w:rPr>
          <w:rFonts w:ascii="Arial" w:hAnsi="Arial" w:cs="Arial"/>
        </w:rPr>
        <w:t>Children with Additional Learning Needs (ALN), including</w:t>
      </w:r>
      <w:r w:rsidR="00F515A5" w:rsidRPr="00B63914">
        <w:rPr>
          <w:rFonts w:ascii="Arial" w:hAnsi="Arial" w:cs="Arial"/>
        </w:rPr>
        <w:t xml:space="preserve"> children who are on the</w:t>
      </w:r>
      <w:r w:rsidRPr="00B63914">
        <w:rPr>
          <w:rFonts w:ascii="Arial" w:hAnsi="Arial" w:cs="Arial"/>
        </w:rPr>
        <w:t xml:space="preserve"> autism spectrum</w:t>
      </w:r>
      <w:r w:rsidR="00236C95" w:rsidRPr="00B63914">
        <w:rPr>
          <w:rFonts w:ascii="Arial" w:hAnsi="Arial" w:cs="Arial"/>
        </w:rPr>
        <w:t>,</w:t>
      </w:r>
      <w:r w:rsidRPr="00B63914">
        <w:rPr>
          <w:rFonts w:ascii="Arial" w:hAnsi="Arial" w:cs="Arial"/>
        </w:rPr>
        <w:t xml:space="preserve"> </w:t>
      </w:r>
      <w:r w:rsidR="009148CC" w:rsidRPr="00B63914">
        <w:rPr>
          <w:rFonts w:ascii="Arial" w:hAnsi="Arial" w:cs="Arial"/>
        </w:rPr>
        <w:t xml:space="preserve">tend to </w:t>
      </w:r>
      <w:r w:rsidR="00236C95" w:rsidRPr="00B63914">
        <w:rPr>
          <w:rFonts w:ascii="Arial" w:hAnsi="Arial" w:cs="Arial"/>
        </w:rPr>
        <w:t>experience</w:t>
      </w:r>
      <w:r w:rsidR="009148CC" w:rsidRPr="00B63914">
        <w:rPr>
          <w:rFonts w:ascii="Arial" w:hAnsi="Arial" w:cs="Arial"/>
        </w:rPr>
        <w:t xml:space="preserve"> challenges within </w:t>
      </w:r>
      <w:r w:rsidRPr="00B63914">
        <w:rPr>
          <w:rFonts w:ascii="Arial" w:hAnsi="Arial" w:cs="Arial"/>
        </w:rPr>
        <w:t>sensory processing</w:t>
      </w:r>
      <w:r w:rsidR="00CB06A8" w:rsidRPr="00B63914">
        <w:rPr>
          <w:rFonts w:ascii="Arial" w:hAnsi="Arial" w:cs="Arial"/>
        </w:rPr>
        <w:t xml:space="preserve">. These </w:t>
      </w:r>
      <w:r w:rsidR="00236C95" w:rsidRPr="00B63914">
        <w:rPr>
          <w:rFonts w:ascii="Arial" w:hAnsi="Arial" w:cs="Arial"/>
        </w:rPr>
        <w:t xml:space="preserve">sensory challenges can heighten their receptiveness to stimuli, creating </w:t>
      </w:r>
      <w:r w:rsidRPr="00B63914">
        <w:rPr>
          <w:rFonts w:ascii="Arial" w:hAnsi="Arial" w:cs="Arial"/>
        </w:rPr>
        <w:t>significant barriers in mainstream classrooms due to environmental factors.</w:t>
      </w:r>
      <w:r w:rsidR="00F5019A" w:rsidRPr="00B63914">
        <w:rPr>
          <w:rFonts w:ascii="Arial" w:hAnsi="Arial" w:cs="Arial"/>
        </w:rPr>
        <w:t xml:space="preserve"> Sensory </w:t>
      </w:r>
      <w:r w:rsidR="006F62E4">
        <w:rPr>
          <w:rFonts w:ascii="Arial" w:hAnsi="Arial" w:cs="Arial"/>
        </w:rPr>
        <w:t>aspects</w:t>
      </w:r>
      <w:r w:rsidR="00F5019A" w:rsidRPr="00B63914">
        <w:rPr>
          <w:rFonts w:ascii="Arial" w:hAnsi="Arial" w:cs="Arial"/>
        </w:rPr>
        <w:t xml:space="preserve"> such as lighting, acoustics, and visual arrangement can support or hinder engagement, regulation, and </w:t>
      </w:r>
      <w:r w:rsidR="00435B43">
        <w:rPr>
          <w:rFonts w:ascii="Arial" w:hAnsi="Arial" w:cs="Arial"/>
        </w:rPr>
        <w:t>well-being</w:t>
      </w:r>
      <w:r w:rsidR="00F5019A" w:rsidRPr="00B63914">
        <w:rPr>
          <w:rFonts w:ascii="Arial" w:hAnsi="Arial" w:cs="Arial"/>
        </w:rPr>
        <w:t xml:space="preserve">. </w:t>
      </w:r>
      <w:r w:rsidR="006F62E4">
        <w:rPr>
          <w:rFonts w:ascii="Arial" w:hAnsi="Arial" w:cs="Arial"/>
        </w:rPr>
        <w:t>Classrooms</w:t>
      </w:r>
      <w:r w:rsidR="00F5019A" w:rsidRPr="00B63914">
        <w:rPr>
          <w:rFonts w:ascii="Arial" w:hAnsi="Arial" w:cs="Arial"/>
        </w:rPr>
        <w:t xml:space="preserve"> </w:t>
      </w:r>
      <w:proofErr w:type="spellStart"/>
      <w:r w:rsidR="00F5019A" w:rsidRPr="00B63914">
        <w:rPr>
          <w:rFonts w:ascii="Arial" w:hAnsi="Arial" w:cs="Arial"/>
        </w:rPr>
        <w:t>organised</w:t>
      </w:r>
      <w:proofErr w:type="spellEnd"/>
      <w:r w:rsidR="00F5019A" w:rsidRPr="00B63914">
        <w:rPr>
          <w:rFonts w:ascii="Arial" w:hAnsi="Arial" w:cs="Arial"/>
        </w:rPr>
        <w:t xml:space="preserve"> according to neurotypical standards can inadvertently exclude students with distinct sensory profiles, resulting in heightened stress, diminished engagement, and diminished learning experiences</w:t>
      </w:r>
      <w:r w:rsidR="00E03F54">
        <w:rPr>
          <w:rFonts w:ascii="Arial" w:hAnsi="Arial" w:cs="Arial"/>
        </w:rPr>
        <w:t xml:space="preserve">. </w:t>
      </w:r>
      <w:r w:rsidR="00E03F54" w:rsidRPr="00E03F54">
        <w:rPr>
          <w:rFonts w:ascii="Arial" w:hAnsi="Arial" w:cs="Arial"/>
          <w:lang w:val="en-GB"/>
        </w:rPr>
        <w:t>(Jones et al., 2026)</w:t>
      </w:r>
    </w:p>
    <w:p w14:paraId="363CB9E6" w14:textId="1BA085A0" w:rsidR="009A6ADB" w:rsidRPr="009A6ADB" w:rsidRDefault="0054652A" w:rsidP="009A6ADB">
      <w:pPr>
        <w:rPr>
          <w:rFonts w:ascii="Arial" w:hAnsi="Arial" w:cs="Arial"/>
          <w:lang w:val="en-GB"/>
        </w:rPr>
      </w:pPr>
      <w:r w:rsidRPr="00B63914">
        <w:rPr>
          <w:rFonts w:ascii="Arial" w:hAnsi="Arial" w:cs="Arial"/>
        </w:rPr>
        <w:t xml:space="preserve">The importance of sensory-inclusive practice </w:t>
      </w:r>
      <w:r w:rsidR="00435B43">
        <w:rPr>
          <w:rFonts w:ascii="Arial" w:hAnsi="Arial" w:cs="Arial"/>
        </w:rPr>
        <w:t>lies in its ability to</w:t>
      </w:r>
      <w:r w:rsidRPr="00B63914">
        <w:rPr>
          <w:rFonts w:ascii="Arial" w:hAnsi="Arial" w:cs="Arial"/>
        </w:rPr>
        <w:t xml:space="preserve"> transform classrooms into places where all pupils can thrive. Noise levels, distracting visuals</w:t>
      </w:r>
      <w:r w:rsidR="00435B43">
        <w:rPr>
          <w:rFonts w:ascii="Arial" w:hAnsi="Arial" w:cs="Arial"/>
        </w:rPr>
        <w:t xml:space="preserve">, and unpredictable sensory input are particularly difficult for children with ALN, who may have trouble with speech perception and </w:t>
      </w:r>
      <w:r w:rsidR="006F62E4">
        <w:rPr>
          <w:rFonts w:ascii="Arial" w:hAnsi="Arial" w:cs="Arial"/>
        </w:rPr>
        <w:t>lack focus in overly stimulating environments or when their sensory needs are not being</w:t>
      </w:r>
      <w:r w:rsidR="000E7440">
        <w:rPr>
          <w:rFonts w:ascii="Arial" w:hAnsi="Arial" w:cs="Arial"/>
        </w:rPr>
        <w:t xml:space="preserve"> met</w:t>
      </w:r>
      <w:r w:rsidR="00CF4BE8">
        <w:rPr>
          <w:rFonts w:ascii="Arial" w:hAnsi="Arial" w:cs="Arial"/>
        </w:rPr>
        <w:t>.</w:t>
      </w:r>
      <w:r w:rsidR="009A6ADB">
        <w:rPr>
          <w:rFonts w:ascii="Arial" w:hAnsi="Arial" w:cs="Arial"/>
        </w:rPr>
        <w:t xml:space="preserve"> </w:t>
      </w:r>
      <w:r w:rsidR="009A6ADB" w:rsidRPr="009A6ADB">
        <w:rPr>
          <w:rFonts w:ascii="Arial" w:hAnsi="Arial" w:cs="Arial"/>
          <w:lang w:val="en-GB"/>
        </w:rPr>
        <w:t>(Mealings et al., 2025)</w:t>
      </w:r>
    </w:p>
    <w:p w14:paraId="693808A9" w14:textId="52B46D97" w:rsidR="00F5019A" w:rsidRDefault="00CD6D94" w:rsidP="002D5F3C">
      <w:pPr>
        <w:rPr>
          <w:rFonts w:ascii="Arial" w:hAnsi="Arial" w:cs="Arial"/>
        </w:rPr>
      </w:pPr>
      <w:r w:rsidRPr="00B63914">
        <w:rPr>
          <w:rFonts w:ascii="Arial" w:hAnsi="Arial" w:cs="Arial"/>
        </w:rPr>
        <w:t xml:space="preserve"> </w:t>
      </w:r>
    </w:p>
    <w:p w14:paraId="4FE38F36" w14:textId="60D07203" w:rsidR="00E5303A" w:rsidRPr="00B63914" w:rsidRDefault="00E5303A" w:rsidP="002D5F3C">
      <w:pPr>
        <w:rPr>
          <w:rFonts w:ascii="Arial" w:hAnsi="Arial" w:cs="Arial"/>
        </w:rPr>
      </w:pPr>
      <w:r w:rsidRPr="00E5303A">
        <w:rPr>
          <w:rFonts w:ascii="Arial" w:hAnsi="Arial" w:cs="Arial"/>
        </w:rPr>
        <w:lastRenderedPageBreak/>
        <w:t xml:space="preserve">These findings show that educators need to make thoughtful adjustments to reduce barriers and support inclusion by </w:t>
      </w:r>
      <w:r w:rsidR="00435B43">
        <w:rPr>
          <w:rFonts w:ascii="Arial" w:hAnsi="Arial" w:cs="Arial"/>
        </w:rPr>
        <w:t>viewing the classroom from</w:t>
      </w:r>
      <w:r w:rsidRPr="00E5303A">
        <w:rPr>
          <w:rFonts w:ascii="Arial" w:hAnsi="Arial" w:cs="Arial"/>
        </w:rPr>
        <w:t xml:space="preserve"> the perspective of a child with sensory difficulties.</w:t>
      </w:r>
    </w:p>
    <w:p w14:paraId="69C630CC" w14:textId="4541B3A8" w:rsidR="00CD6D94" w:rsidRPr="00F5483B" w:rsidRDefault="00A32520" w:rsidP="002D5F3C">
      <w:pPr>
        <w:rPr>
          <w:rFonts w:ascii="Arial" w:hAnsi="Arial" w:cs="Arial"/>
          <w:lang w:val="en-GB"/>
        </w:rPr>
      </w:pPr>
      <w:r w:rsidRPr="00B63914">
        <w:rPr>
          <w:rFonts w:ascii="Arial" w:hAnsi="Arial" w:cs="Arial"/>
        </w:rPr>
        <w:t xml:space="preserve">Despite increasing awareness among teachers and teaching assistants, there </w:t>
      </w:r>
      <w:r w:rsidR="00435B43">
        <w:rPr>
          <w:rFonts w:ascii="Arial" w:hAnsi="Arial" w:cs="Arial"/>
        </w:rPr>
        <w:t>remains a lack of confidence in implementing systematic sensory strategies, often leading to informal adjustments rather than using evidence-based approaches to inform</w:t>
      </w:r>
      <w:r w:rsidRPr="00B63914">
        <w:rPr>
          <w:rFonts w:ascii="Arial" w:hAnsi="Arial" w:cs="Arial"/>
        </w:rPr>
        <w:t xml:space="preserve"> </w:t>
      </w:r>
      <w:r w:rsidR="00D22788" w:rsidRPr="00B63914">
        <w:rPr>
          <w:rFonts w:ascii="Arial" w:hAnsi="Arial" w:cs="Arial"/>
        </w:rPr>
        <w:t>environment-specific</w:t>
      </w:r>
      <w:r w:rsidRPr="00B63914">
        <w:rPr>
          <w:rFonts w:ascii="Arial" w:hAnsi="Arial" w:cs="Arial"/>
        </w:rPr>
        <w:t xml:space="preserve"> adjustments (Petersson-Bloom &amp; Holmqvist, 2022). </w:t>
      </w:r>
      <w:r w:rsidR="00F97785" w:rsidRPr="00B63914">
        <w:rPr>
          <w:rFonts w:ascii="Arial" w:hAnsi="Arial" w:cs="Arial"/>
        </w:rPr>
        <w:t xml:space="preserve">The need for easily accessible tools that </w:t>
      </w:r>
      <w:r w:rsidR="004C0578">
        <w:rPr>
          <w:rFonts w:ascii="Arial" w:hAnsi="Arial" w:cs="Arial"/>
        </w:rPr>
        <w:t xml:space="preserve">translate </w:t>
      </w:r>
      <w:r w:rsidR="00F97785" w:rsidRPr="00B63914">
        <w:rPr>
          <w:rFonts w:ascii="Arial" w:hAnsi="Arial" w:cs="Arial"/>
        </w:rPr>
        <w:t>research</w:t>
      </w:r>
      <w:r w:rsidR="004C0578">
        <w:rPr>
          <w:rFonts w:ascii="Arial" w:hAnsi="Arial" w:cs="Arial"/>
        </w:rPr>
        <w:t xml:space="preserve"> directly</w:t>
      </w:r>
      <w:r w:rsidR="00F97785" w:rsidRPr="00B63914">
        <w:rPr>
          <w:rFonts w:ascii="Arial" w:hAnsi="Arial" w:cs="Arial"/>
        </w:rPr>
        <w:t xml:space="preserve"> into practical recommendations is highlighted by this gap between recognition and practice. Structured interventions, </w:t>
      </w:r>
      <w:r w:rsidR="004C0578">
        <w:rPr>
          <w:rFonts w:ascii="Arial" w:hAnsi="Arial" w:cs="Arial"/>
        </w:rPr>
        <w:t>such as</w:t>
      </w:r>
      <w:r w:rsidR="00F97785" w:rsidRPr="00B63914">
        <w:rPr>
          <w:rFonts w:ascii="Arial" w:hAnsi="Arial" w:cs="Arial"/>
        </w:rPr>
        <w:t xml:space="preserve"> Multi-Sensory </w:t>
      </w:r>
      <w:r w:rsidR="00F5483B">
        <w:rPr>
          <w:rFonts w:ascii="Arial" w:hAnsi="Arial" w:cs="Arial"/>
        </w:rPr>
        <w:t>Environments, show that students' engagement increases and their level of distress decreases when they have control over their sensory input.</w:t>
      </w:r>
      <w:r w:rsidR="00F5483B" w:rsidRPr="00B63914">
        <w:rPr>
          <w:rFonts w:ascii="Arial" w:hAnsi="Arial" w:cs="Arial"/>
        </w:rPr>
        <w:t xml:space="preserve"> </w:t>
      </w:r>
      <w:r w:rsidR="00F5483B" w:rsidRPr="00F5483B">
        <w:rPr>
          <w:rFonts w:ascii="Arial" w:hAnsi="Arial" w:cs="Arial"/>
          <w:lang w:val="en-GB"/>
        </w:rPr>
        <w:t>(Unwin et al., 2021)</w:t>
      </w:r>
    </w:p>
    <w:p w14:paraId="5D8B2910" w14:textId="567410B8" w:rsidR="002D5F3C" w:rsidRPr="00B63914" w:rsidRDefault="003D0596" w:rsidP="002D5F3C">
      <w:pPr>
        <w:rPr>
          <w:rFonts w:ascii="Arial" w:hAnsi="Arial" w:cs="Arial"/>
        </w:rPr>
      </w:pPr>
      <w:r w:rsidRPr="00B63914">
        <w:rPr>
          <w:rFonts w:ascii="Arial" w:hAnsi="Arial" w:cs="Arial"/>
        </w:rPr>
        <w:t xml:space="preserve">This project draws on recent research </w:t>
      </w:r>
      <w:r w:rsidR="009234A0">
        <w:rPr>
          <w:rFonts w:ascii="Arial" w:hAnsi="Arial" w:cs="Arial"/>
        </w:rPr>
        <w:t xml:space="preserve">to address </w:t>
      </w:r>
      <w:r w:rsidR="003C55C5">
        <w:rPr>
          <w:rFonts w:ascii="Arial" w:hAnsi="Arial" w:cs="Arial"/>
        </w:rPr>
        <w:t>the importance</w:t>
      </w:r>
      <w:r w:rsidR="00CA1714">
        <w:rPr>
          <w:rFonts w:ascii="Arial" w:hAnsi="Arial" w:cs="Arial"/>
        </w:rPr>
        <w:t xml:space="preserve"> of</w:t>
      </w:r>
      <w:r w:rsidRPr="00B63914">
        <w:rPr>
          <w:rFonts w:ascii="Arial" w:hAnsi="Arial" w:cs="Arial"/>
        </w:rPr>
        <w:t xml:space="preserve"> creating classrooms that truly embrace sensory diversity. </w:t>
      </w:r>
      <w:r w:rsidR="00374FF9" w:rsidRPr="00374FF9">
        <w:rPr>
          <w:rFonts w:ascii="Arial" w:hAnsi="Arial" w:cs="Arial"/>
        </w:rPr>
        <w:t xml:space="preserve">In doing so, the project aims to support inclusive education and </w:t>
      </w:r>
      <w:r w:rsidR="00435B43">
        <w:rPr>
          <w:rFonts w:ascii="Arial" w:hAnsi="Arial" w:cs="Arial"/>
        </w:rPr>
        <w:t>provide teachers and support staff with practical, evidence-based tools to improve participation and well-being for ALN learners.</w:t>
      </w:r>
    </w:p>
    <w:p w14:paraId="46F94676" w14:textId="102D5371" w:rsidR="00436066" w:rsidRPr="00B63914" w:rsidRDefault="004B0DA8" w:rsidP="006C456E">
      <w:pPr>
        <w:pStyle w:val="Heading1"/>
        <w:spacing w:before="0"/>
        <w:rPr>
          <w:rFonts w:ascii="Arial" w:hAnsi="Arial" w:cs="Arial"/>
        </w:rPr>
      </w:pPr>
      <w:r w:rsidRPr="00B63914">
        <w:rPr>
          <w:rFonts w:ascii="Arial" w:hAnsi="Arial" w:cs="Arial"/>
        </w:rPr>
        <w:t xml:space="preserve">4. Aims and Objectives </w:t>
      </w:r>
    </w:p>
    <w:p w14:paraId="3011C765" w14:textId="709178B2" w:rsidR="00DA57ED" w:rsidRDefault="00DA57ED" w:rsidP="006C456E">
      <w:pPr>
        <w:spacing w:after="0"/>
        <w:ind w:left="360"/>
        <w:rPr>
          <w:rFonts w:ascii="Arial" w:hAnsi="Arial" w:cs="Arial"/>
          <w:u w:val="single"/>
        </w:rPr>
      </w:pPr>
      <w:r w:rsidRPr="00B63914">
        <w:rPr>
          <w:rFonts w:ascii="Arial" w:hAnsi="Arial" w:cs="Arial"/>
          <w:u w:val="single"/>
        </w:rPr>
        <w:t>Aim</w:t>
      </w:r>
    </w:p>
    <w:p w14:paraId="6BBED47D" w14:textId="2DBE84DF" w:rsidR="008654C1" w:rsidRDefault="00E50663" w:rsidP="006C456E">
      <w:pPr>
        <w:spacing w:after="0"/>
        <w:ind w:left="360"/>
        <w:rPr>
          <w:rFonts w:ascii="Arial" w:hAnsi="Arial" w:cs="Arial"/>
        </w:rPr>
      </w:pPr>
      <w:r w:rsidRPr="00E50663">
        <w:rPr>
          <w:rFonts w:ascii="Arial" w:hAnsi="Arial" w:cs="Arial"/>
        </w:rPr>
        <w:t xml:space="preserve">To </w:t>
      </w:r>
      <w:proofErr w:type="spellStart"/>
      <w:r w:rsidRPr="00E50663">
        <w:rPr>
          <w:rFonts w:ascii="Arial" w:hAnsi="Arial" w:cs="Arial"/>
        </w:rPr>
        <w:t>synthesise</w:t>
      </w:r>
      <w:proofErr w:type="spellEnd"/>
      <w:r w:rsidRPr="00E50663">
        <w:rPr>
          <w:rFonts w:ascii="Arial" w:hAnsi="Arial" w:cs="Arial"/>
        </w:rPr>
        <w:t xml:space="preserve"> research on sensory</w:t>
      </w:r>
      <w:r w:rsidRPr="00E50663">
        <w:rPr>
          <w:rFonts w:ascii="Cambria Math" w:hAnsi="Cambria Math" w:cs="Cambria Math"/>
        </w:rPr>
        <w:t>‑</w:t>
      </w:r>
      <w:r w:rsidRPr="00E50663">
        <w:rPr>
          <w:rFonts w:ascii="Arial" w:hAnsi="Arial" w:cs="Arial"/>
        </w:rPr>
        <w:t>inclusive classrooms, identify common challenges for ALN pupils, and highlight evidence</w:t>
      </w:r>
      <w:r w:rsidRPr="00E50663">
        <w:rPr>
          <w:rFonts w:ascii="Cambria Math" w:hAnsi="Cambria Math" w:cs="Cambria Math"/>
        </w:rPr>
        <w:t>‑</w:t>
      </w:r>
      <w:r w:rsidRPr="00E50663">
        <w:rPr>
          <w:rFonts w:ascii="Arial" w:hAnsi="Arial" w:cs="Arial"/>
        </w:rPr>
        <w:t xml:space="preserve">based adaptations that enhance comfort, participation, and engagement. The findings will then be used </w:t>
      </w:r>
      <w:r w:rsidR="00435B43">
        <w:rPr>
          <w:rFonts w:ascii="Arial" w:hAnsi="Arial" w:cs="Arial"/>
        </w:rPr>
        <w:t>to create a practical toolkit to help educators assess and improve sensory aspects in</w:t>
      </w:r>
      <w:r w:rsidRPr="00E50663">
        <w:rPr>
          <w:rFonts w:ascii="Arial" w:hAnsi="Arial" w:cs="Arial"/>
        </w:rPr>
        <w:t xml:space="preserve"> their classrooms.</w:t>
      </w:r>
    </w:p>
    <w:p w14:paraId="69E037FD" w14:textId="77777777" w:rsidR="00E50663" w:rsidRPr="00E50663" w:rsidRDefault="00E50663" w:rsidP="006C456E">
      <w:pPr>
        <w:spacing w:after="0"/>
        <w:ind w:left="360"/>
        <w:rPr>
          <w:rFonts w:ascii="Arial" w:hAnsi="Arial" w:cs="Arial"/>
        </w:rPr>
      </w:pPr>
    </w:p>
    <w:tbl>
      <w:tblPr>
        <w:tblW w:w="0" w:type="auto"/>
        <w:tblLook w:val="04A0" w:firstRow="1" w:lastRow="0" w:firstColumn="1" w:lastColumn="0" w:noHBand="0" w:noVBand="1"/>
      </w:tblPr>
      <w:tblGrid>
        <w:gridCol w:w="8640"/>
      </w:tblGrid>
      <w:tr w:rsidR="00436066" w:rsidRPr="00B63914" w14:paraId="214599E3" w14:textId="77777777">
        <w:tc>
          <w:tcPr>
            <w:tcW w:w="8640" w:type="dxa"/>
          </w:tcPr>
          <w:p w14:paraId="2023E04C" w14:textId="7A307CE0" w:rsidR="00EC3CCB" w:rsidRPr="00B63914" w:rsidRDefault="00EC3CCB" w:rsidP="006C456E">
            <w:pPr>
              <w:spacing w:after="0"/>
              <w:ind w:left="360"/>
              <w:rPr>
                <w:rFonts w:ascii="Arial" w:hAnsi="Arial" w:cs="Arial"/>
                <w:u w:val="single"/>
                <w:lang w:val="en-GB"/>
              </w:rPr>
            </w:pPr>
            <w:r w:rsidRPr="00B63914">
              <w:rPr>
                <w:rFonts w:ascii="Arial" w:hAnsi="Arial" w:cs="Arial"/>
                <w:u w:val="single"/>
                <w:lang w:val="en-GB"/>
              </w:rPr>
              <w:t>Objectives</w:t>
            </w:r>
          </w:p>
          <w:p w14:paraId="1B607E6E" w14:textId="77777777" w:rsidR="00EC3CCB" w:rsidRPr="00B63914" w:rsidRDefault="00EC3CCB" w:rsidP="006C456E">
            <w:pPr>
              <w:pStyle w:val="ListParagraph"/>
              <w:numPr>
                <w:ilvl w:val="0"/>
                <w:numId w:val="16"/>
              </w:numPr>
              <w:spacing w:after="0"/>
              <w:rPr>
                <w:rFonts w:ascii="Arial" w:hAnsi="Arial" w:cs="Arial"/>
                <w:lang w:val="en-GB"/>
              </w:rPr>
            </w:pPr>
            <w:r w:rsidRPr="00B63914">
              <w:rPr>
                <w:rFonts w:ascii="Arial" w:hAnsi="Arial" w:cs="Arial"/>
                <w:lang w:val="en-GB"/>
              </w:rPr>
              <w:t>Identify sensory challenges experienced by ALN pupils within classroom environments.</w:t>
            </w:r>
          </w:p>
          <w:p w14:paraId="5FDF0BFD" w14:textId="77777777" w:rsidR="00EC3CCB" w:rsidRPr="00B63914" w:rsidRDefault="00EC3CCB" w:rsidP="006C456E">
            <w:pPr>
              <w:pStyle w:val="ListParagraph"/>
              <w:numPr>
                <w:ilvl w:val="0"/>
                <w:numId w:val="16"/>
              </w:numPr>
              <w:spacing w:after="0"/>
              <w:rPr>
                <w:rFonts w:ascii="Arial" w:hAnsi="Arial" w:cs="Arial"/>
                <w:lang w:val="en-GB"/>
              </w:rPr>
            </w:pPr>
            <w:r w:rsidRPr="00B63914">
              <w:rPr>
                <w:rFonts w:ascii="Arial" w:hAnsi="Arial" w:cs="Arial"/>
                <w:lang w:val="en-GB"/>
              </w:rPr>
              <w:t>Examine effective environmental adaptations that reduce sensory barriers and enhance engagement.</w:t>
            </w:r>
          </w:p>
          <w:p w14:paraId="0ADBD470" w14:textId="77777777" w:rsidR="00EC3CCB" w:rsidRPr="00B63914" w:rsidRDefault="00EC3CCB" w:rsidP="006C456E">
            <w:pPr>
              <w:pStyle w:val="ListParagraph"/>
              <w:numPr>
                <w:ilvl w:val="0"/>
                <w:numId w:val="16"/>
              </w:numPr>
              <w:spacing w:after="0"/>
              <w:rPr>
                <w:rFonts w:ascii="Arial" w:hAnsi="Arial" w:cs="Arial"/>
                <w:lang w:val="en-GB"/>
              </w:rPr>
            </w:pPr>
            <w:r w:rsidRPr="00B63914">
              <w:rPr>
                <w:rFonts w:ascii="Arial" w:hAnsi="Arial" w:cs="Arial"/>
                <w:lang w:val="en-GB"/>
              </w:rPr>
              <w:t>Create a toolkit translating review findings into practical guidance for educators.</w:t>
            </w:r>
          </w:p>
          <w:p w14:paraId="11AC1A3D" w14:textId="43816C20" w:rsidR="00DA57ED" w:rsidRPr="00B63914" w:rsidRDefault="00DA57ED" w:rsidP="006C456E">
            <w:pPr>
              <w:spacing w:after="0"/>
              <w:ind w:left="360"/>
              <w:rPr>
                <w:rFonts w:ascii="Arial" w:hAnsi="Arial" w:cs="Arial"/>
                <w:u w:val="single"/>
              </w:rPr>
            </w:pPr>
            <w:r w:rsidRPr="00B63914">
              <w:rPr>
                <w:rFonts w:ascii="Arial" w:hAnsi="Arial" w:cs="Arial"/>
                <w:u w:val="single"/>
              </w:rPr>
              <w:t>Research Questions</w:t>
            </w:r>
          </w:p>
          <w:p w14:paraId="678668EE" w14:textId="63DC3A5F" w:rsidR="00513715" w:rsidRPr="00B63914" w:rsidRDefault="00513715" w:rsidP="006C456E">
            <w:pPr>
              <w:pStyle w:val="ListParagraph"/>
              <w:numPr>
                <w:ilvl w:val="0"/>
                <w:numId w:val="17"/>
              </w:numPr>
              <w:spacing w:after="0"/>
              <w:rPr>
                <w:rFonts w:ascii="Arial" w:hAnsi="Arial" w:cs="Arial"/>
              </w:rPr>
            </w:pPr>
            <w:r w:rsidRPr="00B63914">
              <w:rPr>
                <w:rFonts w:ascii="Arial" w:hAnsi="Arial" w:cs="Arial"/>
              </w:rPr>
              <w:t xml:space="preserve">How do sensory aspects of the classroom environment affect the learning, engagement, and </w:t>
            </w:r>
            <w:r w:rsidR="00435B43">
              <w:rPr>
                <w:rFonts w:ascii="Arial" w:hAnsi="Arial" w:cs="Arial"/>
              </w:rPr>
              <w:t>well-being</w:t>
            </w:r>
            <w:r w:rsidRPr="00B63914">
              <w:rPr>
                <w:rFonts w:ascii="Arial" w:hAnsi="Arial" w:cs="Arial"/>
              </w:rPr>
              <w:t xml:space="preserve"> of pupils with ALN?</w:t>
            </w:r>
          </w:p>
          <w:p w14:paraId="1E316B6E" w14:textId="5328048C" w:rsidR="00DA57ED" w:rsidRPr="00B63914" w:rsidRDefault="00DA57ED" w:rsidP="006C456E">
            <w:pPr>
              <w:pStyle w:val="ListParagraph"/>
              <w:numPr>
                <w:ilvl w:val="0"/>
                <w:numId w:val="17"/>
              </w:numPr>
              <w:spacing w:after="0"/>
              <w:rPr>
                <w:rFonts w:ascii="Arial" w:hAnsi="Arial" w:cs="Arial"/>
              </w:rPr>
            </w:pPr>
            <w:r w:rsidRPr="00B63914">
              <w:rPr>
                <w:rFonts w:ascii="Arial" w:hAnsi="Arial" w:cs="Arial"/>
              </w:rPr>
              <w:t>What common sensory challenges or barriers within classroom environments are identified in peer</w:t>
            </w:r>
            <w:r w:rsidRPr="00B63914">
              <w:rPr>
                <w:rFonts w:ascii="Arial" w:hAnsi="Arial" w:cs="Arial"/>
              </w:rPr>
              <w:noBreakHyphen/>
              <w:t>reviewed studies involving ALN learners?</w:t>
            </w:r>
          </w:p>
          <w:p w14:paraId="77CA26F6" w14:textId="10AD8FBE" w:rsidR="00CB492D" w:rsidRPr="00B63914" w:rsidRDefault="00CB492D" w:rsidP="006C456E">
            <w:pPr>
              <w:pStyle w:val="ListParagraph"/>
              <w:numPr>
                <w:ilvl w:val="0"/>
                <w:numId w:val="17"/>
              </w:numPr>
              <w:spacing w:after="0"/>
              <w:rPr>
                <w:rFonts w:ascii="Arial" w:hAnsi="Arial" w:cs="Arial"/>
              </w:rPr>
            </w:pPr>
            <w:r w:rsidRPr="00B63914">
              <w:rPr>
                <w:rFonts w:ascii="Arial" w:hAnsi="Arial" w:cs="Arial"/>
              </w:rPr>
              <w:t>How can findings from the literature be translated into a practical toolkit to help educators assess and enhance sensory inclusivity in their classrooms?</w:t>
            </w:r>
          </w:p>
        </w:tc>
      </w:tr>
    </w:tbl>
    <w:p w14:paraId="1CAC5BC3" w14:textId="28813379" w:rsidR="00510066" w:rsidRPr="00B63914" w:rsidRDefault="004B0DA8" w:rsidP="00510066">
      <w:pPr>
        <w:pStyle w:val="Heading1"/>
        <w:spacing w:before="0"/>
        <w:rPr>
          <w:rFonts w:ascii="Arial" w:hAnsi="Arial" w:cs="Arial"/>
        </w:rPr>
      </w:pPr>
      <w:r w:rsidRPr="00B63914">
        <w:rPr>
          <w:rFonts w:ascii="Arial" w:hAnsi="Arial" w:cs="Arial"/>
        </w:rPr>
        <w:lastRenderedPageBreak/>
        <w:t>5. Literature Overview (approx. 400 words</w:t>
      </w:r>
      <w:r w:rsidR="00984E8C" w:rsidRPr="00B63914">
        <w:rPr>
          <w:rFonts w:ascii="Arial" w:hAnsi="Arial" w:cs="Arial"/>
        </w:rPr>
        <w:t xml:space="preserve"> - include citations</w:t>
      </w:r>
      <w:r w:rsidRPr="00B63914">
        <w:rPr>
          <w:rFonts w:ascii="Arial" w:hAnsi="Arial" w:cs="Arial"/>
        </w:rPr>
        <w:t>)</w:t>
      </w:r>
    </w:p>
    <w:p w14:paraId="3837F21B" w14:textId="367139D0" w:rsidR="00510066" w:rsidRPr="00B63914" w:rsidRDefault="00510066" w:rsidP="00510066">
      <w:pPr>
        <w:rPr>
          <w:rFonts w:ascii="Arial" w:hAnsi="Arial" w:cs="Arial"/>
        </w:rPr>
      </w:pPr>
      <w:r w:rsidRPr="00B63914">
        <w:rPr>
          <w:rFonts w:ascii="Arial" w:hAnsi="Arial" w:cs="Arial"/>
        </w:rPr>
        <w:t xml:space="preserve">The sensory environment in classrooms plays a crucial role in shaping the learning experiences of children with Additional Learning Needs (ALN). Many pupils with autism and related sensory processing differences are highly sensitive to sensory inputs, which can make it harder for them to concentrate, regulate their emotions, and stay engaged in a classroom full of </w:t>
      </w:r>
      <w:r w:rsidR="00EC2066" w:rsidRPr="00B63914">
        <w:rPr>
          <w:rFonts w:ascii="Arial" w:hAnsi="Arial" w:cs="Arial"/>
        </w:rPr>
        <w:t>distractions</w:t>
      </w:r>
      <w:r w:rsidRPr="00B63914">
        <w:rPr>
          <w:rFonts w:ascii="Arial" w:hAnsi="Arial" w:cs="Arial"/>
        </w:rPr>
        <w:t xml:space="preserve">. </w:t>
      </w:r>
    </w:p>
    <w:p w14:paraId="5C5D7AEC" w14:textId="3B61D588" w:rsidR="00EC2066" w:rsidRPr="00BF6349" w:rsidRDefault="00510066" w:rsidP="00510066">
      <w:pPr>
        <w:rPr>
          <w:rFonts w:ascii="Arial" w:hAnsi="Arial" w:cs="Arial"/>
          <w:lang w:val="en-GB"/>
        </w:rPr>
      </w:pPr>
      <w:r w:rsidRPr="00B63914">
        <w:rPr>
          <w:rFonts w:ascii="Arial" w:hAnsi="Arial" w:cs="Arial"/>
        </w:rPr>
        <w:t xml:space="preserve">Classrooms designed mainly around neurotypical norms may unintentionally create barriers to inclusion </w:t>
      </w:r>
      <w:r w:rsidR="00BF6349" w:rsidRPr="00BF6349">
        <w:rPr>
          <w:rFonts w:ascii="Arial" w:hAnsi="Arial" w:cs="Arial"/>
          <w:lang w:val="en-GB"/>
        </w:rPr>
        <w:t>(Jones et al., 2026)</w:t>
      </w:r>
      <w:r w:rsidRPr="00B63914">
        <w:rPr>
          <w:rFonts w:ascii="Arial" w:hAnsi="Arial" w:cs="Arial"/>
        </w:rPr>
        <w:t>.</w:t>
      </w:r>
      <w:r w:rsidR="006F3ABD">
        <w:rPr>
          <w:rFonts w:ascii="Arial" w:hAnsi="Arial" w:cs="Arial"/>
        </w:rPr>
        <w:t xml:space="preserve"> </w:t>
      </w:r>
      <w:r w:rsidRPr="00B63914">
        <w:rPr>
          <w:rFonts w:ascii="Arial" w:hAnsi="Arial" w:cs="Arial"/>
        </w:rPr>
        <w:t xml:space="preserve">Poor sensory conditions in classrooms often lead to distraction and discomfort, highlighting the need for thoughtful, responsive design. </w:t>
      </w:r>
    </w:p>
    <w:p w14:paraId="32B4D929" w14:textId="19A0D411" w:rsidR="00EC2066" w:rsidRPr="00132466" w:rsidRDefault="00510066" w:rsidP="00510066">
      <w:pPr>
        <w:rPr>
          <w:rFonts w:ascii="Arial" w:hAnsi="Arial" w:cs="Arial"/>
          <w:lang w:val="en-GB"/>
        </w:rPr>
      </w:pPr>
      <w:r w:rsidRPr="00B63914">
        <w:rPr>
          <w:rFonts w:ascii="Arial" w:hAnsi="Arial" w:cs="Arial"/>
        </w:rPr>
        <w:t xml:space="preserve">Research shows that visual overload and inappropriate sensory settings significantly hinder pupil engagement, making targeted, evidence-based changes essential for inclusive classrooms (Dynia et al., 2022). </w:t>
      </w:r>
      <w:r w:rsidR="00B010AE" w:rsidRPr="00B010AE">
        <w:rPr>
          <w:rFonts w:ascii="Arial" w:hAnsi="Arial" w:cs="Arial"/>
          <w:lang w:val="en-GB"/>
        </w:rPr>
        <w:t>Mealings et al. (2025)</w:t>
      </w:r>
      <w:r w:rsidR="00B010AE">
        <w:rPr>
          <w:rFonts w:ascii="Arial" w:hAnsi="Arial" w:cs="Arial"/>
          <w:lang w:val="en-GB"/>
        </w:rPr>
        <w:t xml:space="preserve"> found that autistic children struggle more to understand</w:t>
      </w:r>
      <w:r w:rsidRPr="00B63914">
        <w:rPr>
          <w:rFonts w:ascii="Arial" w:hAnsi="Arial" w:cs="Arial"/>
        </w:rPr>
        <w:t xml:space="preserve"> speech in noisy classrooms and are especially distracted by visual clutter, </w:t>
      </w:r>
      <w:proofErr w:type="spellStart"/>
      <w:r w:rsidR="006F3ABD">
        <w:rPr>
          <w:rFonts w:ascii="Arial" w:hAnsi="Arial" w:cs="Arial"/>
        </w:rPr>
        <w:t>emphasising</w:t>
      </w:r>
      <w:proofErr w:type="spellEnd"/>
      <w:r w:rsidRPr="00B63914">
        <w:rPr>
          <w:rFonts w:ascii="Arial" w:hAnsi="Arial" w:cs="Arial"/>
        </w:rPr>
        <w:t xml:space="preserve"> the need for sound control and </w:t>
      </w:r>
      <w:proofErr w:type="spellStart"/>
      <w:r w:rsidR="006F3ABD">
        <w:rPr>
          <w:rFonts w:ascii="Arial" w:hAnsi="Arial" w:cs="Arial"/>
        </w:rPr>
        <w:t>minimising</w:t>
      </w:r>
      <w:proofErr w:type="spellEnd"/>
      <w:r w:rsidRPr="00B63914">
        <w:rPr>
          <w:rFonts w:ascii="Arial" w:hAnsi="Arial" w:cs="Arial"/>
        </w:rPr>
        <w:t xml:space="preserve"> overstimulation. </w:t>
      </w:r>
    </w:p>
    <w:p w14:paraId="35774D58" w14:textId="7B3072CD" w:rsidR="00EC2066" w:rsidRPr="00B63914" w:rsidRDefault="00510066" w:rsidP="00510066">
      <w:pPr>
        <w:rPr>
          <w:rFonts w:ascii="Arial" w:hAnsi="Arial" w:cs="Arial"/>
        </w:rPr>
      </w:pPr>
      <w:r w:rsidRPr="00B63914">
        <w:rPr>
          <w:rFonts w:ascii="Arial" w:hAnsi="Arial" w:cs="Arial"/>
        </w:rPr>
        <w:t xml:space="preserve">Together, these studies underline that visual overload and </w:t>
      </w:r>
      <w:r w:rsidR="008D31D4">
        <w:rPr>
          <w:rFonts w:ascii="Arial" w:hAnsi="Arial" w:cs="Arial"/>
        </w:rPr>
        <w:t>overwhelming</w:t>
      </w:r>
      <w:r w:rsidRPr="00B63914">
        <w:rPr>
          <w:rFonts w:ascii="Arial" w:hAnsi="Arial" w:cs="Arial"/>
        </w:rPr>
        <w:t xml:space="preserve"> sensory environments are major obstacles to engagement, and that carefully planned, evidence-based adaptations are key to creating welcoming learning </w:t>
      </w:r>
      <w:r w:rsidR="00EC2066" w:rsidRPr="00B63914">
        <w:rPr>
          <w:rFonts w:ascii="Arial" w:hAnsi="Arial" w:cs="Arial"/>
        </w:rPr>
        <w:t>spaces. Beyond</w:t>
      </w:r>
      <w:r w:rsidRPr="00B63914">
        <w:rPr>
          <w:rFonts w:ascii="Arial" w:hAnsi="Arial" w:cs="Arial"/>
        </w:rPr>
        <w:t xml:space="preserve"> noise and clutter, broader research </w:t>
      </w:r>
      <w:proofErr w:type="spellStart"/>
      <w:r w:rsidR="00435B43">
        <w:rPr>
          <w:rFonts w:ascii="Arial" w:hAnsi="Arial" w:cs="Arial"/>
        </w:rPr>
        <w:t>emphasises</w:t>
      </w:r>
      <w:proofErr w:type="spellEnd"/>
      <w:r w:rsidR="00435B43">
        <w:rPr>
          <w:rFonts w:ascii="Arial" w:hAnsi="Arial" w:cs="Arial"/>
        </w:rPr>
        <w:t xml:space="preserve"> the importance of actively designing classrooms to support diverse sensory needs</w:t>
      </w:r>
      <w:r w:rsidRPr="00B63914">
        <w:rPr>
          <w:rFonts w:ascii="Arial" w:hAnsi="Arial" w:cs="Arial"/>
        </w:rPr>
        <w:t xml:space="preserve">. </w:t>
      </w:r>
    </w:p>
    <w:p w14:paraId="2DCEA48E" w14:textId="41CFE0C3" w:rsidR="00682F51" w:rsidRDefault="00682F51" w:rsidP="00510066">
      <w:pPr>
        <w:rPr>
          <w:rFonts w:ascii="Arial" w:hAnsi="Arial" w:cs="Arial"/>
        </w:rPr>
      </w:pPr>
      <w:r w:rsidRPr="00682F51">
        <w:rPr>
          <w:rFonts w:ascii="Arial" w:hAnsi="Arial" w:cs="Arial"/>
        </w:rPr>
        <w:t xml:space="preserve">While teachers often </w:t>
      </w:r>
      <w:proofErr w:type="spellStart"/>
      <w:r w:rsidRPr="00682F51">
        <w:rPr>
          <w:rFonts w:ascii="Arial" w:hAnsi="Arial" w:cs="Arial"/>
        </w:rPr>
        <w:t>recognise</w:t>
      </w:r>
      <w:proofErr w:type="spellEnd"/>
      <w:r w:rsidRPr="00682F51">
        <w:rPr>
          <w:rFonts w:ascii="Arial" w:hAnsi="Arial" w:cs="Arial"/>
        </w:rPr>
        <w:t xml:space="preserve"> how the environment impacts learning, many feel unsure about how to make systematic changes. Petersson</w:t>
      </w:r>
      <w:r w:rsidRPr="00682F51">
        <w:rPr>
          <w:rFonts w:ascii="Arial" w:hAnsi="Arial" w:cs="Arial"/>
        </w:rPr>
        <w:noBreakHyphen/>
        <w:t>Bloom and Holmqvist (2022) found that although educators value visual supports and structured routines, they frequently rely on informal strategies rather than evidence</w:t>
      </w:r>
      <w:r w:rsidRPr="00682F51">
        <w:rPr>
          <w:rFonts w:ascii="Arial" w:hAnsi="Arial" w:cs="Arial"/>
        </w:rPr>
        <w:noBreakHyphen/>
        <w:t>based methods. Tools such as the Classroom Sensory Environment Assessment have been shown to support teachers in identifying sensory barriers and planning targeted adjustments (Miller</w:t>
      </w:r>
      <w:r w:rsidR="009B0DB1">
        <w:rPr>
          <w:rFonts w:ascii="Arial" w:hAnsi="Arial" w:cs="Arial"/>
        </w:rPr>
        <w:t>, Kuhaneck,</w:t>
      </w:r>
      <w:r w:rsidRPr="00682F51">
        <w:rPr>
          <w:rFonts w:ascii="Arial" w:hAnsi="Arial" w:cs="Arial"/>
        </w:rPr>
        <w:t xml:space="preserve"> &amp; Kelleher, 2018), highlighting the need for accessible, structured guidance.</w:t>
      </w:r>
    </w:p>
    <w:p w14:paraId="489FFAE3" w14:textId="2062ACD1" w:rsidR="00EC2066" w:rsidRPr="00CA2DAA" w:rsidRDefault="00510066" w:rsidP="00510066">
      <w:pPr>
        <w:rPr>
          <w:rFonts w:ascii="Arial" w:hAnsi="Arial" w:cs="Arial"/>
          <w:lang w:val="en-GB"/>
        </w:rPr>
      </w:pPr>
      <w:r w:rsidRPr="00B63914">
        <w:rPr>
          <w:rFonts w:ascii="Arial" w:hAnsi="Arial" w:cs="Arial"/>
        </w:rPr>
        <w:t xml:space="preserve">This gap highlights the need for professional development and accessible tools to help teachers make purposeful </w:t>
      </w:r>
      <w:r w:rsidR="00EA5A97">
        <w:rPr>
          <w:rFonts w:ascii="Arial" w:hAnsi="Arial" w:cs="Arial"/>
        </w:rPr>
        <w:t xml:space="preserve">changes to their </w:t>
      </w:r>
      <w:r w:rsidR="00435B43">
        <w:rPr>
          <w:rFonts w:ascii="Arial" w:hAnsi="Arial" w:cs="Arial"/>
        </w:rPr>
        <w:t>classrooms</w:t>
      </w:r>
      <w:r w:rsidRPr="00B63914">
        <w:rPr>
          <w:rFonts w:ascii="Arial" w:hAnsi="Arial" w:cs="Arial"/>
        </w:rPr>
        <w:t>.</w:t>
      </w:r>
      <w:r w:rsidR="006F3ABD">
        <w:rPr>
          <w:rFonts w:ascii="Arial" w:hAnsi="Arial" w:cs="Arial"/>
        </w:rPr>
        <w:t xml:space="preserve"> </w:t>
      </w:r>
      <w:r w:rsidR="00FD6D64">
        <w:rPr>
          <w:rFonts w:ascii="Arial" w:hAnsi="Arial" w:cs="Arial"/>
        </w:rPr>
        <w:t>Pupil-</w:t>
      </w:r>
      <w:proofErr w:type="spellStart"/>
      <w:r w:rsidR="00FD6D64">
        <w:rPr>
          <w:rFonts w:ascii="Arial" w:hAnsi="Arial" w:cs="Arial"/>
        </w:rPr>
        <w:t>centred</w:t>
      </w:r>
      <w:proofErr w:type="spellEnd"/>
      <w:r w:rsidR="00FD6D64">
        <w:rPr>
          <w:rFonts w:ascii="Arial" w:hAnsi="Arial" w:cs="Arial"/>
        </w:rPr>
        <w:t xml:space="preserve"> </w:t>
      </w:r>
      <w:r w:rsidR="00CC3C1D">
        <w:rPr>
          <w:rFonts w:ascii="Arial" w:hAnsi="Arial" w:cs="Arial"/>
        </w:rPr>
        <w:t>input</w:t>
      </w:r>
      <w:r w:rsidR="000E7440">
        <w:rPr>
          <w:rFonts w:ascii="Arial" w:hAnsi="Arial" w:cs="Arial"/>
        </w:rPr>
        <w:t xml:space="preserve"> and</w:t>
      </w:r>
      <w:r w:rsidRPr="00B63914">
        <w:rPr>
          <w:rFonts w:ascii="Arial" w:hAnsi="Arial" w:cs="Arial"/>
        </w:rPr>
        <w:t xml:space="preserve"> structured approaches show promise in closing this implementation gap. </w:t>
      </w:r>
      <w:r w:rsidR="00553603" w:rsidRPr="00553603">
        <w:rPr>
          <w:rFonts w:ascii="Arial" w:hAnsi="Arial" w:cs="Arial"/>
          <w:lang w:val="en-GB"/>
        </w:rPr>
        <w:t>Unwin et al. (2021)</w:t>
      </w:r>
      <w:r w:rsidRPr="00B63914">
        <w:rPr>
          <w:rFonts w:ascii="Arial" w:hAnsi="Arial" w:cs="Arial"/>
        </w:rPr>
        <w:t xml:space="preserve"> studied Multi-Sensory Environments (MSEs) </w:t>
      </w:r>
      <w:r w:rsidR="00435B43">
        <w:rPr>
          <w:rFonts w:ascii="Arial" w:hAnsi="Arial" w:cs="Arial"/>
        </w:rPr>
        <w:t>for autistic children</w:t>
      </w:r>
      <w:r w:rsidR="009B0DB1">
        <w:rPr>
          <w:rFonts w:ascii="Arial" w:hAnsi="Arial" w:cs="Arial"/>
        </w:rPr>
        <w:t>. They found</w:t>
      </w:r>
      <w:r w:rsidR="00435B43">
        <w:rPr>
          <w:rFonts w:ascii="Arial" w:hAnsi="Arial" w:cs="Arial"/>
        </w:rPr>
        <w:t xml:space="preserve"> that when pupils could control sensory elements such as</w:t>
      </w:r>
      <w:r w:rsidRPr="00B63914">
        <w:rPr>
          <w:rFonts w:ascii="Arial" w:hAnsi="Arial" w:cs="Arial"/>
        </w:rPr>
        <w:t xml:space="preserve"> lighting, sound, and touch, their attention improved and distressing </w:t>
      </w:r>
      <w:r w:rsidR="006F3ABD">
        <w:rPr>
          <w:rFonts w:ascii="Arial" w:hAnsi="Arial" w:cs="Arial"/>
        </w:rPr>
        <w:t>behaviours</w:t>
      </w:r>
      <w:r w:rsidRPr="00B63914">
        <w:rPr>
          <w:rFonts w:ascii="Arial" w:hAnsi="Arial" w:cs="Arial"/>
        </w:rPr>
        <w:t xml:space="preserve"> decreased. </w:t>
      </w:r>
    </w:p>
    <w:p w14:paraId="00E8C6D3" w14:textId="324E20EB" w:rsidR="00112F1B" w:rsidRDefault="00510066" w:rsidP="00510066">
      <w:pPr>
        <w:rPr>
          <w:rFonts w:ascii="Arial" w:hAnsi="Arial" w:cs="Arial"/>
        </w:rPr>
      </w:pPr>
      <w:r w:rsidRPr="00B63914">
        <w:rPr>
          <w:rFonts w:ascii="Arial" w:hAnsi="Arial" w:cs="Arial"/>
        </w:rPr>
        <w:t xml:space="preserve">This suggests that giving students choice and control over sensory input can significantly enhance engagement and reduce stress in schools. These findings support combining universal design principles with targeted, user-focused </w:t>
      </w:r>
      <w:r w:rsidR="00EC2066" w:rsidRPr="00B63914">
        <w:rPr>
          <w:rFonts w:ascii="Arial" w:hAnsi="Arial" w:cs="Arial"/>
        </w:rPr>
        <w:t>interventions such</w:t>
      </w:r>
      <w:r w:rsidRPr="00B63914">
        <w:rPr>
          <w:rFonts w:ascii="Arial" w:hAnsi="Arial" w:cs="Arial"/>
        </w:rPr>
        <w:t xml:space="preserve"> as assistive technologies and environmental </w:t>
      </w:r>
      <w:r w:rsidR="00EC2066" w:rsidRPr="00B63914">
        <w:rPr>
          <w:rFonts w:ascii="Arial" w:hAnsi="Arial" w:cs="Arial"/>
        </w:rPr>
        <w:t>adjustments to</w:t>
      </w:r>
      <w:r w:rsidRPr="00B63914">
        <w:rPr>
          <w:rFonts w:ascii="Arial" w:hAnsi="Arial" w:cs="Arial"/>
        </w:rPr>
        <w:t xml:space="preserve"> break down barriers and promote inclusion</w:t>
      </w:r>
      <w:r w:rsidR="00435B43">
        <w:rPr>
          <w:rFonts w:ascii="Arial" w:hAnsi="Arial" w:cs="Arial"/>
        </w:rPr>
        <w:t>.</w:t>
      </w:r>
    </w:p>
    <w:p w14:paraId="0F3C0AD7" w14:textId="75027A81" w:rsidR="00EC2066" w:rsidRPr="00B63914" w:rsidRDefault="00112F1B" w:rsidP="00510066">
      <w:pPr>
        <w:rPr>
          <w:rFonts w:ascii="Arial" w:hAnsi="Arial" w:cs="Arial"/>
        </w:rPr>
      </w:pPr>
      <w:r w:rsidRPr="00112F1B">
        <w:rPr>
          <w:rFonts w:ascii="Arial" w:hAnsi="Arial" w:cs="Arial"/>
        </w:rPr>
        <w:lastRenderedPageBreak/>
        <w:t>Overall, the literature suggests that sensory-inclusive practice requires more than occasional adjustments</w:t>
      </w:r>
      <w:r w:rsidR="00510066" w:rsidRPr="00B63914">
        <w:rPr>
          <w:rFonts w:ascii="Arial" w:hAnsi="Arial" w:cs="Arial"/>
        </w:rPr>
        <w:t xml:space="preserve">. They need structured, evidence-based approaches that include teacher training, environmental assessments, student </w:t>
      </w:r>
      <w:r w:rsidR="00EC2066" w:rsidRPr="00B63914">
        <w:rPr>
          <w:rFonts w:ascii="Arial" w:hAnsi="Arial" w:cs="Arial"/>
        </w:rPr>
        <w:t>input,</w:t>
      </w:r>
      <w:r w:rsidR="00510066" w:rsidRPr="00B63914">
        <w:rPr>
          <w:rFonts w:ascii="Arial" w:hAnsi="Arial" w:cs="Arial"/>
        </w:rPr>
        <w:t xml:space="preserve"> and collaborative problem-solving. </w:t>
      </w:r>
    </w:p>
    <w:p w14:paraId="7B1D7C9C" w14:textId="4A097366" w:rsidR="005D5046" w:rsidRPr="00B63914" w:rsidRDefault="00510066" w:rsidP="00510066">
      <w:pPr>
        <w:rPr>
          <w:rFonts w:ascii="Arial" w:hAnsi="Arial" w:cs="Arial"/>
        </w:rPr>
      </w:pPr>
      <w:r w:rsidRPr="00B63914">
        <w:rPr>
          <w:rFonts w:ascii="Arial" w:hAnsi="Arial" w:cs="Arial"/>
        </w:rPr>
        <w:t xml:space="preserve">Without these measures, classrooms risk </w:t>
      </w:r>
      <w:r w:rsidR="00435B43">
        <w:rPr>
          <w:rFonts w:ascii="Arial" w:hAnsi="Arial" w:cs="Arial"/>
        </w:rPr>
        <w:t>unintentionally continuing to exclude those with sensory needs</w:t>
      </w:r>
      <w:r w:rsidRPr="00B63914">
        <w:rPr>
          <w:rFonts w:ascii="Arial" w:hAnsi="Arial" w:cs="Arial"/>
        </w:rPr>
        <w:t>. On the other hand, when educators use sensory-responsive strategies</w:t>
      </w:r>
      <w:r w:rsidR="00CC3C1D">
        <w:rPr>
          <w:rFonts w:ascii="Arial" w:hAnsi="Arial" w:cs="Arial"/>
        </w:rPr>
        <w:t xml:space="preserve"> such as reducing visual overload, improving acoustics, giving pupils control over sensory input, and applying structured assessment tools,</w:t>
      </w:r>
      <w:r w:rsidR="005D5046" w:rsidRPr="00B63914">
        <w:rPr>
          <w:rFonts w:ascii="Arial" w:hAnsi="Arial" w:cs="Arial"/>
        </w:rPr>
        <w:t xml:space="preserve"> </w:t>
      </w:r>
      <w:r w:rsidRPr="00B63914">
        <w:rPr>
          <w:rFonts w:ascii="Arial" w:hAnsi="Arial" w:cs="Arial"/>
        </w:rPr>
        <w:t xml:space="preserve">students with ALN can better regulate themselves, engage, and participate meaningfully in learning. </w:t>
      </w:r>
    </w:p>
    <w:p w14:paraId="46713B36" w14:textId="3B3D0E27" w:rsidR="00510066" w:rsidRPr="00B63914" w:rsidRDefault="005D5046" w:rsidP="00510066">
      <w:pPr>
        <w:rPr>
          <w:rFonts w:ascii="Arial" w:hAnsi="Arial" w:cs="Arial"/>
        </w:rPr>
      </w:pPr>
      <w:r w:rsidRPr="00B63914">
        <w:rPr>
          <w:rFonts w:ascii="Arial" w:hAnsi="Arial" w:cs="Arial"/>
        </w:rPr>
        <w:t>Hence</w:t>
      </w:r>
      <w:r w:rsidR="00435B43">
        <w:rPr>
          <w:rFonts w:ascii="Arial" w:hAnsi="Arial" w:cs="Arial"/>
        </w:rPr>
        <w:t>, the above identifications support</w:t>
      </w:r>
      <w:r w:rsidR="00510066" w:rsidRPr="00B63914">
        <w:rPr>
          <w:rFonts w:ascii="Arial" w:hAnsi="Arial" w:cs="Arial"/>
        </w:rPr>
        <w:t xml:space="preserve"> the development of a practical toolkit to turn research into </w:t>
      </w:r>
      <w:r w:rsidR="00CC3C1D">
        <w:rPr>
          <w:rFonts w:ascii="Arial" w:hAnsi="Arial" w:cs="Arial"/>
        </w:rPr>
        <w:t xml:space="preserve">direct </w:t>
      </w:r>
      <w:r w:rsidR="00A73FC8">
        <w:rPr>
          <w:rFonts w:ascii="Arial" w:hAnsi="Arial" w:cs="Arial"/>
        </w:rPr>
        <w:t xml:space="preserve">and supportive </w:t>
      </w:r>
      <w:r w:rsidR="00510066" w:rsidRPr="00B63914">
        <w:rPr>
          <w:rFonts w:ascii="Arial" w:hAnsi="Arial" w:cs="Arial"/>
        </w:rPr>
        <w:t>classroom guidance, helping teachers</w:t>
      </w:r>
      <w:r w:rsidR="00A73FC8">
        <w:rPr>
          <w:rFonts w:ascii="Arial" w:hAnsi="Arial" w:cs="Arial"/>
        </w:rPr>
        <w:t xml:space="preserve"> and support staff to</w:t>
      </w:r>
      <w:r w:rsidR="00510066" w:rsidRPr="00B63914">
        <w:rPr>
          <w:rFonts w:ascii="Arial" w:hAnsi="Arial" w:cs="Arial"/>
        </w:rPr>
        <w:t xml:space="preserve"> create environments where all children can succeed.</w:t>
      </w:r>
    </w:p>
    <w:p w14:paraId="183A4E2F" w14:textId="359B2DED" w:rsidR="00436066" w:rsidRPr="00B63914" w:rsidRDefault="00436066" w:rsidP="006C456E">
      <w:pPr>
        <w:spacing w:after="0"/>
        <w:rPr>
          <w:rFonts w:ascii="Arial" w:hAnsi="Arial" w:cs="Arial"/>
        </w:rPr>
      </w:pPr>
    </w:p>
    <w:p w14:paraId="77649730" w14:textId="7299A66F" w:rsidR="00D06C9E" w:rsidRPr="00B63914" w:rsidRDefault="004B0DA8" w:rsidP="00D06C9E">
      <w:pPr>
        <w:pStyle w:val="Heading1"/>
        <w:spacing w:before="0"/>
        <w:rPr>
          <w:rFonts w:ascii="Arial" w:hAnsi="Arial" w:cs="Arial"/>
        </w:rPr>
      </w:pPr>
      <w:r w:rsidRPr="00B63914">
        <w:rPr>
          <w:rFonts w:ascii="Arial" w:hAnsi="Arial" w:cs="Arial"/>
        </w:rPr>
        <w:t xml:space="preserve">6. Methodology / Project Approach </w:t>
      </w:r>
    </w:p>
    <w:p w14:paraId="760FEEC7" w14:textId="1013A2BF" w:rsidR="004A5B1B" w:rsidRPr="00B63914" w:rsidRDefault="00F31CC8" w:rsidP="00D06C9E">
      <w:pPr>
        <w:rPr>
          <w:rFonts w:ascii="Arial" w:hAnsi="Arial" w:cs="Arial"/>
        </w:rPr>
      </w:pPr>
      <w:r w:rsidRPr="00B63914">
        <w:rPr>
          <w:rFonts w:ascii="Arial" w:hAnsi="Arial" w:cs="Arial"/>
        </w:rPr>
        <w:t xml:space="preserve">This project uses a structured literature review to </w:t>
      </w:r>
      <w:proofErr w:type="spellStart"/>
      <w:r w:rsidR="00435B43">
        <w:rPr>
          <w:rFonts w:ascii="Arial" w:hAnsi="Arial" w:cs="Arial"/>
        </w:rPr>
        <w:t>synthesise</w:t>
      </w:r>
      <w:proofErr w:type="spellEnd"/>
      <w:r w:rsidR="00435B43">
        <w:rPr>
          <w:rFonts w:ascii="Arial" w:hAnsi="Arial" w:cs="Arial"/>
        </w:rPr>
        <w:t xml:space="preserve"> research from the past</w:t>
      </w:r>
      <w:r w:rsidRPr="00B63914">
        <w:rPr>
          <w:rFonts w:ascii="Arial" w:hAnsi="Arial" w:cs="Arial"/>
        </w:rPr>
        <w:t xml:space="preserve"> 10 years on sensory environments in mainstream classrooms and their effects on pupils with Additional Learning Needs (ALN). The goal is to create a clear, evidence-based foundation for developing a practical sensory-inclusive classroom toolkit. </w:t>
      </w:r>
    </w:p>
    <w:p w14:paraId="01388565" w14:textId="4FB57B05" w:rsidR="00A73FC8" w:rsidRDefault="00F31CC8" w:rsidP="00D06C9E">
      <w:pPr>
        <w:rPr>
          <w:rFonts w:ascii="Arial" w:hAnsi="Arial" w:cs="Arial"/>
        </w:rPr>
      </w:pPr>
      <w:r w:rsidRPr="00B63914">
        <w:rPr>
          <w:rFonts w:ascii="Arial" w:hAnsi="Arial" w:cs="Arial"/>
        </w:rPr>
        <w:t xml:space="preserve">Since the project does not collect new data, the focus is on systematically searching, critically evaluating, and thematically </w:t>
      </w:r>
      <w:proofErr w:type="spellStart"/>
      <w:r w:rsidR="006F3ABD">
        <w:rPr>
          <w:rFonts w:ascii="Arial" w:hAnsi="Arial" w:cs="Arial"/>
        </w:rPr>
        <w:t>synthesising</w:t>
      </w:r>
      <w:proofErr w:type="spellEnd"/>
      <w:r w:rsidRPr="00B63914">
        <w:rPr>
          <w:rFonts w:ascii="Arial" w:hAnsi="Arial" w:cs="Arial"/>
        </w:rPr>
        <w:t xml:space="preserve"> existing peer-reviewed studies and high-quality professional reports.</w:t>
      </w:r>
      <w:r w:rsidR="006F3ABD">
        <w:rPr>
          <w:rFonts w:ascii="Arial" w:hAnsi="Arial" w:cs="Arial"/>
        </w:rPr>
        <w:t xml:space="preserve"> </w:t>
      </w:r>
      <w:r w:rsidRPr="00B63914">
        <w:rPr>
          <w:rFonts w:ascii="Arial" w:hAnsi="Arial" w:cs="Arial"/>
        </w:rPr>
        <w:t xml:space="preserve">The review </w:t>
      </w:r>
      <w:r w:rsidR="00435B43">
        <w:rPr>
          <w:rFonts w:ascii="Arial" w:hAnsi="Arial" w:cs="Arial"/>
        </w:rPr>
        <w:t>began with a targeted search of academic databases, including PubMed, Google Scholar, and JSTOR, using keywords such as</w:t>
      </w:r>
      <w:r w:rsidRPr="00B63914">
        <w:rPr>
          <w:rFonts w:ascii="Arial" w:hAnsi="Arial" w:cs="Arial"/>
        </w:rPr>
        <w:t xml:space="preserve"> sensory environment, classroom, autism, sensory processing, acoustics, visual clutter, and inclusive design. Only English-language publications from </w:t>
      </w:r>
      <w:r w:rsidR="00D519E1">
        <w:rPr>
          <w:rFonts w:ascii="Arial" w:hAnsi="Arial" w:cs="Arial"/>
        </w:rPr>
        <w:t xml:space="preserve">the last decade </w:t>
      </w:r>
      <w:r w:rsidRPr="00B63914">
        <w:rPr>
          <w:rFonts w:ascii="Arial" w:hAnsi="Arial" w:cs="Arial"/>
        </w:rPr>
        <w:t xml:space="preserve">were included to ensure the findings are current and relevant to today’s educational practices. </w:t>
      </w:r>
    </w:p>
    <w:p w14:paraId="7BBAEEB5" w14:textId="651C1402" w:rsidR="004A5B1B" w:rsidRPr="00B63914" w:rsidRDefault="00F31CC8" w:rsidP="00D06C9E">
      <w:pPr>
        <w:rPr>
          <w:rFonts w:ascii="Arial" w:hAnsi="Arial" w:cs="Arial"/>
        </w:rPr>
      </w:pPr>
      <w:r w:rsidRPr="00B63914">
        <w:rPr>
          <w:rFonts w:ascii="Arial" w:hAnsi="Arial" w:cs="Arial"/>
        </w:rPr>
        <w:t xml:space="preserve">Grey literature from government and specialist </w:t>
      </w:r>
      <w:proofErr w:type="spellStart"/>
      <w:r w:rsidR="006F3ABD">
        <w:rPr>
          <w:rFonts w:ascii="Arial" w:hAnsi="Arial" w:cs="Arial"/>
        </w:rPr>
        <w:t>organisations</w:t>
      </w:r>
      <w:proofErr w:type="spellEnd"/>
      <w:r w:rsidRPr="00B63914">
        <w:rPr>
          <w:rFonts w:ascii="Arial" w:hAnsi="Arial" w:cs="Arial"/>
        </w:rPr>
        <w:t xml:space="preserve"> was also reviewed to capture applied evidence relevant to UK schools.</w:t>
      </w:r>
      <w:r w:rsidR="004A5B1B" w:rsidRPr="00B63914">
        <w:rPr>
          <w:rFonts w:ascii="Arial" w:hAnsi="Arial" w:cs="Arial"/>
        </w:rPr>
        <w:t xml:space="preserve"> </w:t>
      </w:r>
      <w:r w:rsidRPr="00B63914">
        <w:rPr>
          <w:rFonts w:ascii="Arial" w:hAnsi="Arial" w:cs="Arial"/>
        </w:rPr>
        <w:t xml:space="preserve">Because the studies varied in design, a narrative and thematic synthesis was used. Quantitative results were </w:t>
      </w:r>
      <w:proofErr w:type="spellStart"/>
      <w:r w:rsidR="006F3ABD">
        <w:rPr>
          <w:rFonts w:ascii="Arial" w:hAnsi="Arial" w:cs="Arial"/>
        </w:rPr>
        <w:t>summarised</w:t>
      </w:r>
      <w:proofErr w:type="spellEnd"/>
      <w:r w:rsidRPr="00B63914">
        <w:rPr>
          <w:rFonts w:ascii="Arial" w:hAnsi="Arial" w:cs="Arial"/>
        </w:rPr>
        <w:t xml:space="preserve"> descriptively, while qualitative data were coded to identify common themes</w:t>
      </w:r>
      <w:r w:rsidR="00435B43">
        <w:rPr>
          <w:rFonts w:ascii="Arial" w:hAnsi="Arial" w:cs="Arial"/>
        </w:rPr>
        <w:t>, including the effects of visual overload, acoustic</w:t>
      </w:r>
      <w:r w:rsidRPr="00B63914">
        <w:rPr>
          <w:rFonts w:ascii="Arial" w:hAnsi="Arial" w:cs="Arial"/>
        </w:rPr>
        <w:t xml:space="preserve"> challenges, and the importance of pupil control in sensory regulation. </w:t>
      </w:r>
    </w:p>
    <w:p w14:paraId="0F05332A" w14:textId="7982A6C2" w:rsidR="00211CF1" w:rsidRPr="00B63914" w:rsidRDefault="00F31CC8" w:rsidP="00D06C9E">
      <w:pPr>
        <w:rPr>
          <w:rFonts w:ascii="Arial" w:hAnsi="Arial" w:cs="Arial"/>
        </w:rPr>
      </w:pPr>
      <w:r w:rsidRPr="00B63914">
        <w:rPr>
          <w:rFonts w:ascii="Arial" w:hAnsi="Arial" w:cs="Arial"/>
        </w:rPr>
        <w:t xml:space="preserve">These themes were then linked to practical classroom strategies, forming the </w:t>
      </w:r>
      <w:r w:rsidR="004A5B1B" w:rsidRPr="00B63914">
        <w:rPr>
          <w:rFonts w:ascii="Arial" w:hAnsi="Arial" w:cs="Arial"/>
        </w:rPr>
        <w:t>basis</w:t>
      </w:r>
      <w:r w:rsidRPr="00B63914">
        <w:rPr>
          <w:rFonts w:ascii="Arial" w:hAnsi="Arial" w:cs="Arial"/>
        </w:rPr>
        <w:t xml:space="preserve"> of the toolkit. </w:t>
      </w:r>
      <w:r w:rsidR="00211CF1" w:rsidRPr="00B63914">
        <w:rPr>
          <w:rFonts w:ascii="Arial" w:hAnsi="Arial" w:cs="Arial"/>
        </w:rPr>
        <w:t>Combining</w:t>
      </w:r>
      <w:r w:rsidRPr="00B63914">
        <w:rPr>
          <w:rFonts w:ascii="Arial" w:hAnsi="Arial" w:cs="Arial"/>
        </w:rPr>
        <w:t xml:space="preserve"> findings </w:t>
      </w:r>
      <w:r w:rsidR="00435B43">
        <w:rPr>
          <w:rFonts w:ascii="Arial" w:hAnsi="Arial" w:cs="Arial"/>
        </w:rPr>
        <w:t>from different types of studies strengthened</w:t>
      </w:r>
      <w:r w:rsidRPr="00B63914">
        <w:rPr>
          <w:rFonts w:ascii="Arial" w:hAnsi="Arial" w:cs="Arial"/>
        </w:rPr>
        <w:t xml:space="preserve"> the conclusions by highlighting consistent patterns and contextual influences</w:t>
      </w:r>
      <w:r w:rsidR="006F3ABD">
        <w:rPr>
          <w:rFonts w:ascii="Arial" w:hAnsi="Arial" w:cs="Arial"/>
        </w:rPr>
        <w:t>.</w:t>
      </w:r>
    </w:p>
    <w:p w14:paraId="1EAF41F7" w14:textId="39EF03E5" w:rsidR="00D06C9E" w:rsidRPr="00B63914" w:rsidRDefault="00F31CC8" w:rsidP="00D06C9E">
      <w:pPr>
        <w:rPr>
          <w:rFonts w:ascii="Arial" w:hAnsi="Arial" w:cs="Arial"/>
        </w:rPr>
      </w:pPr>
      <w:r w:rsidRPr="00B63914">
        <w:rPr>
          <w:rFonts w:ascii="Arial" w:hAnsi="Arial" w:cs="Arial"/>
        </w:rPr>
        <w:t xml:space="preserve">The methodology also </w:t>
      </w:r>
      <w:proofErr w:type="spellStart"/>
      <w:r w:rsidR="006F3ABD">
        <w:rPr>
          <w:rFonts w:ascii="Arial" w:hAnsi="Arial" w:cs="Arial"/>
        </w:rPr>
        <w:t>recognises</w:t>
      </w:r>
      <w:proofErr w:type="spellEnd"/>
      <w:r w:rsidRPr="00B63914">
        <w:rPr>
          <w:rFonts w:ascii="Arial" w:hAnsi="Arial" w:cs="Arial"/>
        </w:rPr>
        <w:t xml:space="preserve"> its limitations, including the potential for publication bias and the exclusion of non-English studies. Despite these challenges, this structured approach provides a credible, up-to-date evidence base that directly informs the creation of a practical, classroom-ready sensory toolkit.</w:t>
      </w:r>
    </w:p>
    <w:p w14:paraId="532687F5" w14:textId="4F1CF491" w:rsidR="00436066" w:rsidRPr="00B63914" w:rsidRDefault="00436066" w:rsidP="006C456E">
      <w:pPr>
        <w:spacing w:after="0"/>
        <w:rPr>
          <w:rFonts w:ascii="Arial" w:hAnsi="Arial" w:cs="Arial"/>
        </w:rPr>
      </w:pPr>
    </w:p>
    <w:p w14:paraId="63843090" w14:textId="4986A110" w:rsidR="00436066" w:rsidRPr="00B63914" w:rsidRDefault="004B0DA8" w:rsidP="006C456E">
      <w:pPr>
        <w:pStyle w:val="Heading1"/>
        <w:spacing w:before="0"/>
        <w:rPr>
          <w:rFonts w:ascii="Arial" w:hAnsi="Arial" w:cs="Arial"/>
        </w:rPr>
      </w:pPr>
      <w:r w:rsidRPr="00B63914">
        <w:rPr>
          <w:rFonts w:ascii="Arial" w:hAnsi="Arial" w:cs="Arial"/>
        </w:rPr>
        <w:t xml:space="preserve">7. Ethical Considerations </w:t>
      </w:r>
    </w:p>
    <w:p w14:paraId="500AF858" w14:textId="164452C7" w:rsidR="00A1273C" w:rsidRPr="00B63914" w:rsidRDefault="004E6B64" w:rsidP="006C456E">
      <w:pPr>
        <w:pStyle w:val="Heading1"/>
        <w:spacing w:before="0"/>
        <w:rPr>
          <w:rFonts w:ascii="Arial" w:eastAsiaTheme="minorEastAsia" w:hAnsi="Arial" w:cs="Arial"/>
          <w:b w:val="0"/>
          <w:bCs w:val="0"/>
          <w:color w:val="auto"/>
          <w:sz w:val="22"/>
          <w:szCs w:val="22"/>
        </w:rPr>
      </w:pPr>
      <w:r w:rsidRPr="00B63914">
        <w:rPr>
          <w:rFonts w:ascii="Arial" w:eastAsiaTheme="minorEastAsia" w:hAnsi="Arial" w:cs="Arial"/>
          <w:b w:val="0"/>
          <w:bCs w:val="0"/>
          <w:color w:val="auto"/>
          <w:sz w:val="22"/>
          <w:szCs w:val="22"/>
        </w:rPr>
        <w:t xml:space="preserve">This literature review's ethical issues </w:t>
      </w:r>
      <w:proofErr w:type="spellStart"/>
      <w:r w:rsidR="00435B43">
        <w:rPr>
          <w:rFonts w:ascii="Arial" w:eastAsiaTheme="minorEastAsia" w:hAnsi="Arial" w:cs="Arial"/>
          <w:b w:val="0"/>
          <w:bCs w:val="0"/>
          <w:color w:val="auto"/>
          <w:sz w:val="22"/>
          <w:szCs w:val="22"/>
        </w:rPr>
        <w:t>emphasise</w:t>
      </w:r>
      <w:proofErr w:type="spellEnd"/>
      <w:r w:rsidRPr="00B63914">
        <w:rPr>
          <w:rFonts w:ascii="Arial" w:eastAsiaTheme="minorEastAsia" w:hAnsi="Arial" w:cs="Arial"/>
          <w:b w:val="0"/>
          <w:bCs w:val="0"/>
          <w:color w:val="auto"/>
          <w:sz w:val="22"/>
          <w:szCs w:val="22"/>
        </w:rPr>
        <w:t xml:space="preserve"> the appropriate use, interpretation, and reporting of current research. Only studies published within the last </w:t>
      </w:r>
      <w:r w:rsidR="00D519E1">
        <w:rPr>
          <w:rFonts w:ascii="Arial" w:eastAsiaTheme="minorEastAsia" w:hAnsi="Arial" w:cs="Arial"/>
          <w:b w:val="0"/>
          <w:bCs w:val="0"/>
          <w:color w:val="auto"/>
          <w:sz w:val="22"/>
          <w:szCs w:val="22"/>
        </w:rPr>
        <w:t>10</w:t>
      </w:r>
      <w:r w:rsidRPr="00B63914">
        <w:rPr>
          <w:rFonts w:ascii="Arial" w:eastAsiaTheme="minorEastAsia" w:hAnsi="Arial" w:cs="Arial"/>
          <w:b w:val="0"/>
          <w:bCs w:val="0"/>
          <w:color w:val="auto"/>
          <w:sz w:val="22"/>
          <w:szCs w:val="22"/>
        </w:rPr>
        <w:t xml:space="preserve"> years that demonstrate clear ethical approval, informed consent, and safeguarding measures</w:t>
      </w:r>
      <w:r w:rsidR="00FB0B11" w:rsidRPr="00B63914">
        <w:rPr>
          <w:rFonts w:ascii="Arial" w:eastAsiaTheme="minorEastAsia" w:hAnsi="Arial" w:cs="Arial"/>
          <w:b w:val="0"/>
          <w:bCs w:val="0"/>
          <w:color w:val="auto"/>
          <w:sz w:val="22"/>
          <w:szCs w:val="22"/>
        </w:rPr>
        <w:t>,</w:t>
      </w:r>
      <w:r w:rsidRPr="00B63914">
        <w:rPr>
          <w:rFonts w:ascii="Arial" w:eastAsiaTheme="minorEastAsia" w:hAnsi="Arial" w:cs="Arial"/>
          <w:b w:val="0"/>
          <w:bCs w:val="0"/>
          <w:color w:val="auto"/>
          <w:sz w:val="22"/>
          <w:szCs w:val="22"/>
        </w:rPr>
        <w:t xml:space="preserve"> particularly when including autistic children or children with Additional Learning Needs (ALN)</w:t>
      </w:r>
      <w:r w:rsidR="006F3ABD">
        <w:rPr>
          <w:rFonts w:ascii="Arial" w:eastAsiaTheme="minorEastAsia" w:hAnsi="Arial" w:cs="Arial"/>
          <w:b w:val="0"/>
          <w:bCs w:val="0"/>
          <w:color w:val="auto"/>
          <w:sz w:val="22"/>
          <w:szCs w:val="22"/>
        </w:rPr>
        <w:t>,</w:t>
      </w:r>
      <w:r w:rsidRPr="00B63914">
        <w:rPr>
          <w:rFonts w:ascii="Arial" w:eastAsiaTheme="minorEastAsia" w:hAnsi="Arial" w:cs="Arial"/>
          <w:b w:val="0"/>
          <w:bCs w:val="0"/>
          <w:color w:val="auto"/>
          <w:sz w:val="22"/>
          <w:szCs w:val="22"/>
        </w:rPr>
        <w:t xml:space="preserve"> are included. All sources are clearly represented, cited, and critically evaluated to avoid misinterpretation or </w:t>
      </w:r>
      <w:r w:rsidR="00435B43">
        <w:rPr>
          <w:rFonts w:ascii="Arial" w:eastAsiaTheme="minorEastAsia" w:hAnsi="Arial" w:cs="Arial"/>
          <w:b w:val="0"/>
          <w:bCs w:val="0"/>
          <w:color w:val="auto"/>
          <w:sz w:val="22"/>
          <w:szCs w:val="22"/>
        </w:rPr>
        <w:t>the presentation of</w:t>
      </w:r>
      <w:r w:rsidRPr="00B63914">
        <w:rPr>
          <w:rFonts w:ascii="Arial" w:eastAsiaTheme="minorEastAsia" w:hAnsi="Arial" w:cs="Arial"/>
          <w:b w:val="0"/>
          <w:bCs w:val="0"/>
          <w:color w:val="auto"/>
          <w:sz w:val="22"/>
          <w:szCs w:val="22"/>
        </w:rPr>
        <w:t xml:space="preserve"> a </w:t>
      </w:r>
      <w:r w:rsidR="00435B43">
        <w:rPr>
          <w:rFonts w:ascii="Arial" w:eastAsiaTheme="minorEastAsia" w:hAnsi="Arial" w:cs="Arial"/>
          <w:b w:val="0"/>
          <w:bCs w:val="0"/>
          <w:color w:val="auto"/>
          <w:sz w:val="22"/>
          <w:szCs w:val="22"/>
        </w:rPr>
        <w:t>biased perspective</w:t>
      </w:r>
      <w:r w:rsidRPr="00B63914">
        <w:rPr>
          <w:rFonts w:ascii="Arial" w:eastAsiaTheme="minorEastAsia" w:hAnsi="Arial" w:cs="Arial"/>
          <w:b w:val="0"/>
          <w:bCs w:val="0"/>
          <w:color w:val="auto"/>
          <w:sz w:val="22"/>
          <w:szCs w:val="22"/>
        </w:rPr>
        <w:t>.</w:t>
      </w:r>
    </w:p>
    <w:p w14:paraId="3765A9C6" w14:textId="77777777" w:rsidR="00244415" w:rsidRPr="00B63914" w:rsidRDefault="00244415" w:rsidP="00244415">
      <w:pPr>
        <w:rPr>
          <w:rFonts w:ascii="Arial" w:hAnsi="Arial" w:cs="Arial"/>
        </w:rPr>
      </w:pPr>
    </w:p>
    <w:p w14:paraId="6DEE4DDB" w14:textId="20FC0F7E" w:rsidR="00244415" w:rsidRPr="00B63914" w:rsidRDefault="00244415" w:rsidP="00244415">
      <w:pPr>
        <w:rPr>
          <w:rFonts w:ascii="Arial" w:hAnsi="Arial" w:cs="Arial"/>
        </w:rPr>
      </w:pPr>
      <w:r w:rsidRPr="00B63914">
        <w:rPr>
          <w:rFonts w:ascii="Arial" w:hAnsi="Arial" w:cs="Arial"/>
        </w:rPr>
        <w:t xml:space="preserve">Awareness is maintained by openly acknowledging how the researcher’s own perspectives and assumptions can shape the </w:t>
      </w:r>
      <w:r w:rsidR="00435B43">
        <w:rPr>
          <w:rFonts w:ascii="Arial" w:hAnsi="Arial" w:cs="Arial"/>
        </w:rPr>
        <w:t>interpretation of findings</w:t>
      </w:r>
      <w:r w:rsidRPr="00B63914">
        <w:rPr>
          <w:rFonts w:ascii="Arial" w:hAnsi="Arial" w:cs="Arial"/>
        </w:rPr>
        <w:t xml:space="preserve">. The review also </w:t>
      </w:r>
      <w:proofErr w:type="spellStart"/>
      <w:r w:rsidR="00FB0B11" w:rsidRPr="00B63914">
        <w:rPr>
          <w:rFonts w:ascii="Arial" w:hAnsi="Arial" w:cs="Arial"/>
        </w:rPr>
        <w:t>recognises</w:t>
      </w:r>
      <w:proofErr w:type="spellEnd"/>
      <w:r w:rsidRPr="00B63914">
        <w:rPr>
          <w:rFonts w:ascii="Arial" w:hAnsi="Arial" w:cs="Arial"/>
        </w:rPr>
        <w:t xml:space="preserve"> its limitations, including publication bias, the exclusion of studies not published in English, and the fact that most research comes from Western countries like the UK, </w:t>
      </w:r>
      <w:r w:rsidR="00FB0B11" w:rsidRPr="00B63914">
        <w:rPr>
          <w:rFonts w:ascii="Arial" w:hAnsi="Arial" w:cs="Arial"/>
        </w:rPr>
        <w:t xml:space="preserve">the </w:t>
      </w:r>
      <w:r w:rsidRPr="00B63914">
        <w:rPr>
          <w:rFonts w:ascii="Arial" w:hAnsi="Arial" w:cs="Arial"/>
        </w:rPr>
        <w:t>USA, and Western Europe. This focus may affect how well the findings apply to different cultural and educational contexts. By being transparent about these challenges, the project demonstrates a genuine commitment to integrity</w:t>
      </w:r>
      <w:r w:rsidR="00FB0B11" w:rsidRPr="00B63914">
        <w:rPr>
          <w:rFonts w:ascii="Arial" w:hAnsi="Arial" w:cs="Arial"/>
        </w:rPr>
        <w:t>.</w:t>
      </w:r>
    </w:p>
    <w:p w14:paraId="511CBD1C" w14:textId="2CF5F707" w:rsidR="00B63914" w:rsidRDefault="00725D2D" w:rsidP="00B63914">
      <w:pPr>
        <w:pStyle w:val="Heading1"/>
        <w:spacing w:before="0"/>
        <w:rPr>
          <w:rFonts w:ascii="Times New Roman" w:eastAsia="Times New Roman" w:hAnsi="Times New Roman" w:cs="Times New Roman"/>
          <w:b w:val="0"/>
          <w:bCs w:val="0"/>
          <w:kern w:val="36"/>
          <w:sz w:val="24"/>
          <w:szCs w:val="24"/>
          <w:lang w:val="en-GB" w:eastAsia="en-GB"/>
        </w:rPr>
      </w:pPr>
      <w:r w:rsidRPr="006C456E">
        <w:rPr>
          <w:rFonts w:ascii="Arial" w:hAnsi="Arial" w:cs="Arial"/>
        </w:rPr>
        <w:t>8</w:t>
      </w:r>
      <w:r w:rsidR="004B0DA8" w:rsidRPr="006C456E">
        <w:rPr>
          <w:rFonts w:ascii="Arial" w:hAnsi="Arial" w:cs="Arial"/>
        </w:rPr>
        <w:t xml:space="preserve">. References </w:t>
      </w:r>
    </w:p>
    <w:p w14:paraId="1B10B304"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t xml:space="preserve">Dynia, J. M., Walton, K. M., </w:t>
      </w:r>
      <w:proofErr w:type="spellStart"/>
      <w:r w:rsidRPr="004B34E1">
        <w:rPr>
          <w:rFonts w:ascii="Times New Roman" w:eastAsia="Times New Roman" w:hAnsi="Times New Roman" w:cs="Times New Roman"/>
          <w:sz w:val="24"/>
          <w:szCs w:val="24"/>
          <w:lang w:val="en-GB" w:eastAsia="en-GB"/>
        </w:rPr>
        <w:t>Sagester</w:t>
      </w:r>
      <w:proofErr w:type="spellEnd"/>
      <w:r w:rsidRPr="004B34E1">
        <w:rPr>
          <w:rFonts w:ascii="Times New Roman" w:eastAsia="Times New Roman" w:hAnsi="Times New Roman" w:cs="Times New Roman"/>
          <w:sz w:val="24"/>
          <w:szCs w:val="24"/>
          <w:lang w:val="en-GB" w:eastAsia="en-GB"/>
        </w:rPr>
        <w:t xml:space="preserve">, G. M., Schmidt, E. K., &amp; Tanner, K. J. (2022). Addressing Sensory Needs for Children With Autism Spectrum Disorder in the Classroom. </w:t>
      </w:r>
      <w:r w:rsidRPr="004B34E1">
        <w:rPr>
          <w:rFonts w:ascii="Times New Roman" w:eastAsia="Times New Roman" w:hAnsi="Times New Roman" w:cs="Times New Roman"/>
          <w:i/>
          <w:iCs/>
          <w:sz w:val="24"/>
          <w:szCs w:val="24"/>
          <w:lang w:val="en-GB" w:eastAsia="en-GB"/>
        </w:rPr>
        <w:t>Intervention in School and Clinic</w:t>
      </w:r>
      <w:r w:rsidRPr="004B34E1">
        <w:rPr>
          <w:rFonts w:ascii="Times New Roman" w:eastAsia="Times New Roman" w:hAnsi="Times New Roman" w:cs="Times New Roman"/>
          <w:sz w:val="24"/>
          <w:szCs w:val="24"/>
          <w:lang w:val="en-GB" w:eastAsia="en-GB"/>
        </w:rPr>
        <w:t xml:space="preserve">, </w:t>
      </w:r>
      <w:r w:rsidRPr="004B34E1">
        <w:rPr>
          <w:rFonts w:ascii="Times New Roman" w:eastAsia="Times New Roman" w:hAnsi="Times New Roman" w:cs="Times New Roman"/>
          <w:i/>
          <w:iCs/>
          <w:sz w:val="24"/>
          <w:szCs w:val="24"/>
          <w:lang w:val="en-GB" w:eastAsia="en-GB"/>
        </w:rPr>
        <w:t>58</w:t>
      </w:r>
      <w:r w:rsidRPr="004B34E1">
        <w:rPr>
          <w:rFonts w:ascii="Times New Roman" w:eastAsia="Times New Roman" w:hAnsi="Times New Roman" w:cs="Times New Roman"/>
          <w:sz w:val="24"/>
          <w:szCs w:val="24"/>
          <w:lang w:val="en-GB" w:eastAsia="en-GB"/>
        </w:rPr>
        <w:t>(4), 105345122210937. https://doi.org/10.1177/10534512221093786</w:t>
      </w:r>
    </w:p>
    <w:p w14:paraId="6AB061B7"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t xml:space="preserve">Jones, E., Hanley, M., Hirst, J. R., McDougal, E., &amp; Riby, D. M. (2026). The Effect of the Classroom Sensory Environment on Engagement for Autistic Pupils: Classroom Noise and Classroom Displays. </w:t>
      </w:r>
      <w:r w:rsidRPr="004B34E1">
        <w:rPr>
          <w:rFonts w:ascii="Times New Roman" w:eastAsia="Times New Roman" w:hAnsi="Times New Roman" w:cs="Times New Roman"/>
          <w:i/>
          <w:iCs/>
          <w:sz w:val="24"/>
          <w:szCs w:val="24"/>
          <w:lang w:val="en-GB" w:eastAsia="en-GB"/>
        </w:rPr>
        <w:t>Neurodiversity</w:t>
      </w:r>
      <w:r w:rsidRPr="004B34E1">
        <w:rPr>
          <w:rFonts w:ascii="Times New Roman" w:eastAsia="Times New Roman" w:hAnsi="Times New Roman" w:cs="Times New Roman"/>
          <w:sz w:val="24"/>
          <w:szCs w:val="24"/>
          <w:lang w:val="en-GB" w:eastAsia="en-GB"/>
        </w:rPr>
        <w:t xml:space="preserve">, </w:t>
      </w:r>
      <w:r w:rsidRPr="004B34E1">
        <w:rPr>
          <w:rFonts w:ascii="Times New Roman" w:eastAsia="Times New Roman" w:hAnsi="Times New Roman" w:cs="Times New Roman"/>
          <w:i/>
          <w:iCs/>
          <w:sz w:val="24"/>
          <w:szCs w:val="24"/>
          <w:lang w:val="en-GB" w:eastAsia="en-GB"/>
        </w:rPr>
        <w:t>4</w:t>
      </w:r>
      <w:r w:rsidRPr="004B34E1">
        <w:rPr>
          <w:rFonts w:ascii="Times New Roman" w:eastAsia="Times New Roman" w:hAnsi="Times New Roman" w:cs="Times New Roman"/>
          <w:sz w:val="24"/>
          <w:szCs w:val="24"/>
          <w:lang w:val="en-GB" w:eastAsia="en-GB"/>
        </w:rPr>
        <w:t>. https://doi.org/10.1177/27546330261443570</w:t>
      </w:r>
    </w:p>
    <w:p w14:paraId="0BA18B57"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t xml:space="preserve">Mealings, Wilson, W. J., &amp; Buchholz, J. M. (2025). What we do and do not know about how the classroom environment affects listening, learning, and wellbeing in autistic children: a scoping review applying the L </w:t>
      </w:r>
      <w:r w:rsidRPr="004B34E1">
        <w:rPr>
          <w:rFonts w:ascii="Times New Roman" w:eastAsia="Times New Roman" w:hAnsi="Times New Roman" w:cs="Times New Roman"/>
          <w:sz w:val="24"/>
          <w:szCs w:val="24"/>
          <w:vertAlign w:val="superscript"/>
          <w:lang w:val="en-GB" w:eastAsia="en-GB"/>
        </w:rPr>
        <w:t>3</w:t>
      </w:r>
      <w:r w:rsidRPr="004B34E1">
        <w:rPr>
          <w:rFonts w:ascii="Times New Roman" w:eastAsia="Times New Roman" w:hAnsi="Times New Roman" w:cs="Times New Roman"/>
          <w:sz w:val="24"/>
          <w:szCs w:val="24"/>
          <w:lang w:val="en-GB" w:eastAsia="en-GB"/>
        </w:rPr>
        <w:t xml:space="preserve"> Assessment Framework. </w:t>
      </w:r>
      <w:r w:rsidRPr="004B34E1">
        <w:rPr>
          <w:rFonts w:ascii="Times New Roman" w:eastAsia="Times New Roman" w:hAnsi="Times New Roman" w:cs="Times New Roman"/>
          <w:i/>
          <w:iCs/>
          <w:sz w:val="24"/>
          <w:szCs w:val="24"/>
          <w:lang w:val="en-GB" w:eastAsia="en-GB"/>
        </w:rPr>
        <w:t>European Journal of Special Needs Education</w:t>
      </w:r>
      <w:r w:rsidRPr="004B34E1">
        <w:rPr>
          <w:rFonts w:ascii="Times New Roman" w:eastAsia="Times New Roman" w:hAnsi="Times New Roman" w:cs="Times New Roman"/>
          <w:sz w:val="24"/>
          <w:szCs w:val="24"/>
          <w:lang w:val="en-GB" w:eastAsia="en-GB"/>
        </w:rPr>
        <w:t>, 1–31. https://doi.org/10.1080/08856257.2025.2577923</w:t>
      </w:r>
    </w:p>
    <w:p w14:paraId="4F6B449F"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lastRenderedPageBreak/>
        <w:t xml:space="preserve">Miller Kuhaneck, H., &amp; Kelleher, J. (2018). The classroom sensory environment assessment as an educational tool for teachers. </w:t>
      </w:r>
      <w:r w:rsidRPr="004B34E1">
        <w:rPr>
          <w:rFonts w:ascii="Times New Roman" w:eastAsia="Times New Roman" w:hAnsi="Times New Roman" w:cs="Times New Roman"/>
          <w:i/>
          <w:iCs/>
          <w:sz w:val="24"/>
          <w:szCs w:val="24"/>
          <w:lang w:val="en-GB" w:eastAsia="en-GB"/>
        </w:rPr>
        <w:t>Journal of Occupational Therapy, Schools, &amp; Early Intervention</w:t>
      </w:r>
      <w:r w:rsidRPr="004B34E1">
        <w:rPr>
          <w:rFonts w:ascii="Times New Roman" w:eastAsia="Times New Roman" w:hAnsi="Times New Roman" w:cs="Times New Roman"/>
          <w:sz w:val="24"/>
          <w:szCs w:val="24"/>
          <w:lang w:val="en-GB" w:eastAsia="en-GB"/>
        </w:rPr>
        <w:t xml:space="preserve">, </w:t>
      </w:r>
      <w:r w:rsidRPr="004B34E1">
        <w:rPr>
          <w:rFonts w:ascii="Times New Roman" w:eastAsia="Times New Roman" w:hAnsi="Times New Roman" w:cs="Times New Roman"/>
          <w:i/>
          <w:iCs/>
          <w:sz w:val="24"/>
          <w:szCs w:val="24"/>
          <w:lang w:val="en-GB" w:eastAsia="en-GB"/>
        </w:rPr>
        <w:t>11</w:t>
      </w:r>
      <w:r w:rsidRPr="004B34E1">
        <w:rPr>
          <w:rFonts w:ascii="Times New Roman" w:eastAsia="Times New Roman" w:hAnsi="Times New Roman" w:cs="Times New Roman"/>
          <w:sz w:val="24"/>
          <w:szCs w:val="24"/>
          <w:lang w:val="en-GB" w:eastAsia="en-GB"/>
        </w:rPr>
        <w:t>(2), 161–171. https://doi.org/10.1080/19411243.2018.1432442</w:t>
      </w:r>
    </w:p>
    <w:p w14:paraId="6134748E"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t xml:space="preserve">Petersson-Bloom, L., &amp; Holmqvist, M. (2022). Strategies in Supporting Inclusive Education for Autistic students—A Systematic Review of Qualitative Research Results. </w:t>
      </w:r>
      <w:r w:rsidRPr="004B34E1">
        <w:rPr>
          <w:rFonts w:ascii="Times New Roman" w:eastAsia="Times New Roman" w:hAnsi="Times New Roman" w:cs="Times New Roman"/>
          <w:i/>
          <w:iCs/>
          <w:sz w:val="24"/>
          <w:szCs w:val="24"/>
          <w:lang w:val="en-GB" w:eastAsia="en-GB"/>
        </w:rPr>
        <w:t>Autism &amp; Developmental Language Impairments</w:t>
      </w:r>
      <w:r w:rsidRPr="004B34E1">
        <w:rPr>
          <w:rFonts w:ascii="Times New Roman" w:eastAsia="Times New Roman" w:hAnsi="Times New Roman" w:cs="Times New Roman"/>
          <w:sz w:val="24"/>
          <w:szCs w:val="24"/>
          <w:lang w:val="en-GB" w:eastAsia="en-GB"/>
        </w:rPr>
        <w:t xml:space="preserve">, </w:t>
      </w:r>
      <w:r w:rsidRPr="004B34E1">
        <w:rPr>
          <w:rFonts w:ascii="Times New Roman" w:eastAsia="Times New Roman" w:hAnsi="Times New Roman" w:cs="Times New Roman"/>
          <w:i/>
          <w:iCs/>
          <w:sz w:val="24"/>
          <w:szCs w:val="24"/>
          <w:lang w:val="en-GB" w:eastAsia="en-GB"/>
        </w:rPr>
        <w:t>7</w:t>
      </w:r>
      <w:r w:rsidRPr="004B34E1">
        <w:rPr>
          <w:rFonts w:ascii="Times New Roman" w:eastAsia="Times New Roman" w:hAnsi="Times New Roman" w:cs="Times New Roman"/>
          <w:sz w:val="24"/>
          <w:szCs w:val="24"/>
          <w:lang w:val="en-GB" w:eastAsia="en-GB"/>
        </w:rPr>
        <w:t>(1), 1–15. https://doi.org/10.1177/23969415221123429</w:t>
      </w:r>
    </w:p>
    <w:p w14:paraId="346861E6" w14:textId="77777777" w:rsidR="007D4561" w:rsidRPr="004B34E1" w:rsidRDefault="007D4561" w:rsidP="004B34E1">
      <w:pPr>
        <w:spacing w:after="0" w:line="480" w:lineRule="auto"/>
        <w:ind w:left="720" w:hanging="720"/>
        <w:rPr>
          <w:rFonts w:ascii="Times New Roman" w:eastAsia="Times New Roman" w:hAnsi="Times New Roman" w:cs="Times New Roman"/>
          <w:sz w:val="24"/>
          <w:szCs w:val="24"/>
          <w:lang w:val="en-GB" w:eastAsia="en-GB"/>
        </w:rPr>
      </w:pPr>
      <w:r w:rsidRPr="004B34E1">
        <w:rPr>
          <w:rFonts w:ascii="Times New Roman" w:eastAsia="Times New Roman" w:hAnsi="Times New Roman" w:cs="Times New Roman"/>
          <w:sz w:val="24"/>
          <w:szCs w:val="24"/>
          <w:lang w:val="en-GB" w:eastAsia="en-GB"/>
        </w:rPr>
        <w:t xml:space="preserve">Unwin, K. L., Powell, G., &amp; Jones, C. R. (2021). The Use of Multi-Sensory Environments with Autistic children: Exploring the Effect of Having Control of Sensory Changes. </w:t>
      </w:r>
      <w:r w:rsidRPr="004B34E1">
        <w:rPr>
          <w:rFonts w:ascii="Times New Roman" w:eastAsia="Times New Roman" w:hAnsi="Times New Roman" w:cs="Times New Roman"/>
          <w:i/>
          <w:iCs/>
          <w:sz w:val="24"/>
          <w:szCs w:val="24"/>
          <w:lang w:val="en-GB" w:eastAsia="en-GB"/>
        </w:rPr>
        <w:t>Autism</w:t>
      </w:r>
      <w:r w:rsidRPr="004B34E1">
        <w:rPr>
          <w:rFonts w:ascii="Times New Roman" w:eastAsia="Times New Roman" w:hAnsi="Times New Roman" w:cs="Times New Roman"/>
          <w:sz w:val="24"/>
          <w:szCs w:val="24"/>
          <w:lang w:val="en-GB" w:eastAsia="en-GB"/>
        </w:rPr>
        <w:t xml:space="preserve">, </w:t>
      </w:r>
      <w:r w:rsidRPr="004B34E1">
        <w:rPr>
          <w:rFonts w:ascii="Times New Roman" w:eastAsia="Times New Roman" w:hAnsi="Times New Roman" w:cs="Times New Roman"/>
          <w:i/>
          <w:iCs/>
          <w:sz w:val="24"/>
          <w:szCs w:val="24"/>
          <w:lang w:val="en-GB" w:eastAsia="en-GB"/>
        </w:rPr>
        <w:t>26</w:t>
      </w:r>
      <w:r w:rsidRPr="004B34E1">
        <w:rPr>
          <w:rFonts w:ascii="Times New Roman" w:eastAsia="Times New Roman" w:hAnsi="Times New Roman" w:cs="Times New Roman"/>
          <w:sz w:val="24"/>
          <w:szCs w:val="24"/>
          <w:lang w:val="en-GB" w:eastAsia="en-GB"/>
        </w:rPr>
        <w:t>(6). https://doi.org/10.1177/13623613211050176</w:t>
      </w:r>
    </w:p>
    <w:p w14:paraId="374682E2" w14:textId="77777777" w:rsidR="004B0DA8" w:rsidRPr="006C456E" w:rsidRDefault="004B0DA8" w:rsidP="006C456E">
      <w:pPr>
        <w:spacing w:after="0"/>
        <w:rPr>
          <w:rFonts w:ascii="Arial" w:hAnsi="Arial" w:cs="Arial"/>
        </w:rPr>
      </w:pPr>
    </w:p>
    <w:sectPr w:rsidR="004B0DA8" w:rsidRPr="006C456E"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79CEC" w14:textId="77777777" w:rsidR="007472F9" w:rsidRDefault="007472F9" w:rsidP="002B04EF">
      <w:pPr>
        <w:spacing w:after="0" w:line="240" w:lineRule="auto"/>
      </w:pPr>
      <w:r>
        <w:separator/>
      </w:r>
    </w:p>
  </w:endnote>
  <w:endnote w:type="continuationSeparator" w:id="0">
    <w:p w14:paraId="6AE78F4C" w14:textId="77777777" w:rsidR="007472F9" w:rsidRDefault="007472F9"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0404D" w14:textId="77777777" w:rsidR="007472F9" w:rsidRDefault="007472F9" w:rsidP="002B04EF">
      <w:pPr>
        <w:spacing w:after="0" w:line="240" w:lineRule="auto"/>
      </w:pPr>
      <w:r>
        <w:separator/>
      </w:r>
    </w:p>
  </w:footnote>
  <w:footnote w:type="continuationSeparator" w:id="0">
    <w:p w14:paraId="39A19D08" w14:textId="77777777" w:rsidR="007472F9" w:rsidRDefault="007472F9" w:rsidP="002B0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6D26ECA"/>
    <w:multiLevelType w:val="hybridMultilevel"/>
    <w:tmpl w:val="364A31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0753F2B"/>
    <w:multiLevelType w:val="hybridMultilevel"/>
    <w:tmpl w:val="2F5E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FF38A3"/>
    <w:multiLevelType w:val="hybridMultilevel"/>
    <w:tmpl w:val="107E1B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E6B24D6"/>
    <w:multiLevelType w:val="hybridMultilevel"/>
    <w:tmpl w:val="9F90E5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F5718D"/>
    <w:multiLevelType w:val="multilevel"/>
    <w:tmpl w:val="F118B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DC2F7E"/>
    <w:multiLevelType w:val="multilevel"/>
    <w:tmpl w:val="53FC5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E4405D"/>
    <w:multiLevelType w:val="multilevel"/>
    <w:tmpl w:val="BFF4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380C60"/>
    <w:multiLevelType w:val="hybridMultilevel"/>
    <w:tmpl w:val="D66222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50002306">
    <w:abstractNumId w:val="8"/>
  </w:num>
  <w:num w:numId="2" w16cid:durableId="759184885">
    <w:abstractNumId w:val="6"/>
  </w:num>
  <w:num w:numId="3" w16cid:durableId="1544245741">
    <w:abstractNumId w:val="5"/>
  </w:num>
  <w:num w:numId="4" w16cid:durableId="2040885591">
    <w:abstractNumId w:val="4"/>
  </w:num>
  <w:num w:numId="5" w16cid:durableId="638264372">
    <w:abstractNumId w:val="7"/>
  </w:num>
  <w:num w:numId="6" w16cid:durableId="582224026">
    <w:abstractNumId w:val="3"/>
  </w:num>
  <w:num w:numId="7" w16cid:durableId="108359591">
    <w:abstractNumId w:val="2"/>
  </w:num>
  <w:num w:numId="8" w16cid:durableId="1618368750">
    <w:abstractNumId w:val="1"/>
  </w:num>
  <w:num w:numId="9" w16cid:durableId="1904369787">
    <w:abstractNumId w:val="0"/>
  </w:num>
  <w:num w:numId="10" w16cid:durableId="1618215645">
    <w:abstractNumId w:val="14"/>
  </w:num>
  <w:num w:numId="11" w16cid:durableId="2138601401">
    <w:abstractNumId w:val="15"/>
  </w:num>
  <w:num w:numId="12" w16cid:durableId="1277448175">
    <w:abstractNumId w:val="13"/>
  </w:num>
  <w:num w:numId="13" w16cid:durableId="197201277">
    <w:abstractNumId w:val="10"/>
  </w:num>
  <w:num w:numId="14" w16cid:durableId="1243443278">
    <w:abstractNumId w:val="9"/>
  </w:num>
  <w:num w:numId="15" w16cid:durableId="1478840183">
    <w:abstractNumId w:val="12"/>
  </w:num>
  <w:num w:numId="16" w16cid:durableId="1749033588">
    <w:abstractNumId w:val="16"/>
  </w:num>
  <w:num w:numId="17" w16cid:durableId="12913283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2C8"/>
    <w:rsid w:val="00034616"/>
    <w:rsid w:val="0005474E"/>
    <w:rsid w:val="00056E98"/>
    <w:rsid w:val="0006063C"/>
    <w:rsid w:val="000B1964"/>
    <w:rsid w:val="000E11D8"/>
    <w:rsid w:val="000E7440"/>
    <w:rsid w:val="0010245C"/>
    <w:rsid w:val="00102D50"/>
    <w:rsid w:val="00112F1B"/>
    <w:rsid w:val="001179E3"/>
    <w:rsid w:val="00132466"/>
    <w:rsid w:val="00140425"/>
    <w:rsid w:val="00142DB3"/>
    <w:rsid w:val="0015074B"/>
    <w:rsid w:val="00151E8E"/>
    <w:rsid w:val="00176BBB"/>
    <w:rsid w:val="00194441"/>
    <w:rsid w:val="002055F8"/>
    <w:rsid w:val="00211CF1"/>
    <w:rsid w:val="00236C95"/>
    <w:rsid w:val="00244415"/>
    <w:rsid w:val="00246698"/>
    <w:rsid w:val="0029624F"/>
    <w:rsid w:val="0029639D"/>
    <w:rsid w:val="002A02E8"/>
    <w:rsid w:val="002B04EF"/>
    <w:rsid w:val="002C7A1E"/>
    <w:rsid w:val="002D5F3C"/>
    <w:rsid w:val="002E33A6"/>
    <w:rsid w:val="00303E5E"/>
    <w:rsid w:val="00315638"/>
    <w:rsid w:val="00323626"/>
    <w:rsid w:val="00326F90"/>
    <w:rsid w:val="00340E9B"/>
    <w:rsid w:val="00343E9F"/>
    <w:rsid w:val="0037479F"/>
    <w:rsid w:val="00374FF9"/>
    <w:rsid w:val="00385574"/>
    <w:rsid w:val="00386207"/>
    <w:rsid w:val="003A6E37"/>
    <w:rsid w:val="003C211F"/>
    <w:rsid w:val="003C55C5"/>
    <w:rsid w:val="003D0596"/>
    <w:rsid w:val="003D6C1A"/>
    <w:rsid w:val="004142F5"/>
    <w:rsid w:val="00435B43"/>
    <w:rsid w:val="00436066"/>
    <w:rsid w:val="00454852"/>
    <w:rsid w:val="0047465F"/>
    <w:rsid w:val="00487B4E"/>
    <w:rsid w:val="004A55F4"/>
    <w:rsid w:val="004A5B1B"/>
    <w:rsid w:val="004B0DA8"/>
    <w:rsid w:val="004B34E1"/>
    <w:rsid w:val="004B3546"/>
    <w:rsid w:val="004B37B4"/>
    <w:rsid w:val="004B7E93"/>
    <w:rsid w:val="004C0578"/>
    <w:rsid w:val="004E6B64"/>
    <w:rsid w:val="00510066"/>
    <w:rsid w:val="00513715"/>
    <w:rsid w:val="0054652A"/>
    <w:rsid w:val="00553603"/>
    <w:rsid w:val="005635A2"/>
    <w:rsid w:val="00590F31"/>
    <w:rsid w:val="005970FF"/>
    <w:rsid w:val="005C3B5B"/>
    <w:rsid w:val="005D2208"/>
    <w:rsid w:val="005D4F2D"/>
    <w:rsid w:val="005D5046"/>
    <w:rsid w:val="00623D86"/>
    <w:rsid w:val="00682F51"/>
    <w:rsid w:val="006859A0"/>
    <w:rsid w:val="006C456E"/>
    <w:rsid w:val="006C5031"/>
    <w:rsid w:val="006C6477"/>
    <w:rsid w:val="006F3ABD"/>
    <w:rsid w:val="006F62E4"/>
    <w:rsid w:val="00720AE1"/>
    <w:rsid w:val="00725D2D"/>
    <w:rsid w:val="00740F01"/>
    <w:rsid w:val="007472F9"/>
    <w:rsid w:val="00774A37"/>
    <w:rsid w:val="00776000"/>
    <w:rsid w:val="007B0EB3"/>
    <w:rsid w:val="007C1E02"/>
    <w:rsid w:val="007D4561"/>
    <w:rsid w:val="007E6FAC"/>
    <w:rsid w:val="008055D8"/>
    <w:rsid w:val="00810C43"/>
    <w:rsid w:val="00811989"/>
    <w:rsid w:val="00861FBE"/>
    <w:rsid w:val="008654C1"/>
    <w:rsid w:val="008848E7"/>
    <w:rsid w:val="008C1B41"/>
    <w:rsid w:val="008D31D4"/>
    <w:rsid w:val="008E1D36"/>
    <w:rsid w:val="008F52CC"/>
    <w:rsid w:val="009050D5"/>
    <w:rsid w:val="009148CC"/>
    <w:rsid w:val="009234A0"/>
    <w:rsid w:val="00952722"/>
    <w:rsid w:val="0097730B"/>
    <w:rsid w:val="00984E8C"/>
    <w:rsid w:val="009A6ADB"/>
    <w:rsid w:val="009B0DB1"/>
    <w:rsid w:val="009B530D"/>
    <w:rsid w:val="009D0A8B"/>
    <w:rsid w:val="009E6E17"/>
    <w:rsid w:val="00A01003"/>
    <w:rsid w:val="00A02BF3"/>
    <w:rsid w:val="00A1273C"/>
    <w:rsid w:val="00A32520"/>
    <w:rsid w:val="00A3719B"/>
    <w:rsid w:val="00A37BB8"/>
    <w:rsid w:val="00A6287B"/>
    <w:rsid w:val="00A73FC8"/>
    <w:rsid w:val="00AA1D8D"/>
    <w:rsid w:val="00AD64DB"/>
    <w:rsid w:val="00B010AE"/>
    <w:rsid w:val="00B47730"/>
    <w:rsid w:val="00B63914"/>
    <w:rsid w:val="00B844BF"/>
    <w:rsid w:val="00BA0A29"/>
    <w:rsid w:val="00BC0BB2"/>
    <w:rsid w:val="00BE36A4"/>
    <w:rsid w:val="00BE5639"/>
    <w:rsid w:val="00BF0CEC"/>
    <w:rsid w:val="00BF6349"/>
    <w:rsid w:val="00C105D1"/>
    <w:rsid w:val="00C252AF"/>
    <w:rsid w:val="00C93A36"/>
    <w:rsid w:val="00CA1714"/>
    <w:rsid w:val="00CA1FF3"/>
    <w:rsid w:val="00CA2DAA"/>
    <w:rsid w:val="00CB0664"/>
    <w:rsid w:val="00CB06A8"/>
    <w:rsid w:val="00CB492D"/>
    <w:rsid w:val="00CB6255"/>
    <w:rsid w:val="00CC3C1D"/>
    <w:rsid w:val="00CD56C7"/>
    <w:rsid w:val="00CD6D94"/>
    <w:rsid w:val="00CF4BE8"/>
    <w:rsid w:val="00D06C9E"/>
    <w:rsid w:val="00D22788"/>
    <w:rsid w:val="00D519E1"/>
    <w:rsid w:val="00D815D8"/>
    <w:rsid w:val="00DA425F"/>
    <w:rsid w:val="00DA57ED"/>
    <w:rsid w:val="00DE2EC0"/>
    <w:rsid w:val="00E03F54"/>
    <w:rsid w:val="00E50663"/>
    <w:rsid w:val="00E5303A"/>
    <w:rsid w:val="00EA1428"/>
    <w:rsid w:val="00EA5A97"/>
    <w:rsid w:val="00EC2066"/>
    <w:rsid w:val="00EC3CCB"/>
    <w:rsid w:val="00ED62A5"/>
    <w:rsid w:val="00ED789F"/>
    <w:rsid w:val="00F31CC8"/>
    <w:rsid w:val="00F35B5B"/>
    <w:rsid w:val="00F5019A"/>
    <w:rsid w:val="00F515A5"/>
    <w:rsid w:val="00F5483B"/>
    <w:rsid w:val="00F630CA"/>
    <w:rsid w:val="00F658F8"/>
    <w:rsid w:val="00F8147D"/>
    <w:rsid w:val="00F97785"/>
    <w:rsid w:val="00FA5B9E"/>
    <w:rsid w:val="00FB0B11"/>
    <w:rsid w:val="00FB3BE1"/>
    <w:rsid w:val="00FC693F"/>
    <w:rsid w:val="00FD2374"/>
    <w:rsid w:val="00FD6D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C5EA9D"/>
  <w14:defaultImageDpi w14:val="300"/>
  <w15:docId w15:val="{111503C7-FB1C-4291-B450-6E1779C7F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8119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12941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Chloe Thomas</cp:lastModifiedBy>
  <cp:revision>79</cp:revision>
  <dcterms:created xsi:type="dcterms:W3CDTF">2026-06-16T18:50:00Z</dcterms:created>
  <dcterms:modified xsi:type="dcterms:W3CDTF">2026-06-16T20:50:00Z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751942aa-3e81-4b25-807c-a81df2b9bb71</vt:lpwstr>
  </property>
</Properties>
</file>