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88BF" w14:textId="4C766EF3" w:rsidR="00FE0F5B" w:rsidRDefault="00FE0F5B" w:rsidP="003F7DD7">
      <w:pPr>
        <w:rPr>
          <w:sz w:val="24"/>
          <w:szCs w:val="24"/>
        </w:rPr>
      </w:pPr>
    </w:p>
    <w:p w14:paraId="4DEFE5CC" w14:textId="77777777" w:rsidR="00FE0F5B" w:rsidRDefault="00FE0F5B" w:rsidP="003F7DD7">
      <w:pPr>
        <w:rPr>
          <w:sz w:val="24"/>
          <w:szCs w:val="24"/>
        </w:rPr>
      </w:pPr>
    </w:p>
    <w:p w14:paraId="7787329C" w14:textId="0AE2E26A" w:rsidR="00486214" w:rsidRDefault="00FE0F5B" w:rsidP="00F05506">
      <w:pPr>
        <w:rPr>
          <w:sz w:val="36"/>
          <w:szCs w:val="36"/>
        </w:rPr>
      </w:pPr>
      <w:r>
        <w:rPr>
          <w:sz w:val="24"/>
          <w:szCs w:val="24"/>
        </w:rPr>
        <w:t xml:space="preserve"> </w:t>
      </w:r>
      <w:r w:rsidR="00486214" w:rsidRPr="006C2F1B">
        <w:rPr>
          <w:sz w:val="36"/>
          <w:szCs w:val="36"/>
        </w:rPr>
        <w:t>Name:</w:t>
      </w:r>
      <w:r w:rsidR="00486214">
        <w:rPr>
          <w:sz w:val="36"/>
          <w:szCs w:val="36"/>
        </w:rPr>
        <w:t xml:space="preserve"> Ann M</w:t>
      </w:r>
      <w:r w:rsidR="000F41EE">
        <w:rPr>
          <w:sz w:val="36"/>
          <w:szCs w:val="36"/>
        </w:rPr>
        <w:t xml:space="preserve">arie </w:t>
      </w:r>
      <w:proofErr w:type="spellStart"/>
      <w:r w:rsidR="000F41EE">
        <w:rPr>
          <w:sz w:val="36"/>
          <w:szCs w:val="36"/>
        </w:rPr>
        <w:t>Haye</w:t>
      </w:r>
      <w:proofErr w:type="spellEnd"/>
    </w:p>
    <w:p w14:paraId="1EF03A2C" w14:textId="18AD8FAC" w:rsidR="003F7DD7" w:rsidRDefault="003F7DD7" w:rsidP="003F7DD7">
      <w:pPr>
        <w:rPr>
          <w:sz w:val="24"/>
          <w:szCs w:val="24"/>
        </w:rPr>
      </w:pPr>
    </w:p>
    <w:p w14:paraId="00F47272" w14:textId="57E3DFA1" w:rsidR="003F7DD7" w:rsidRPr="00626D81" w:rsidRDefault="003F7DD7" w:rsidP="003F7DD7">
      <w:r w:rsidRPr="00626D81">
        <w:rPr>
          <w:sz w:val="32"/>
          <w:szCs w:val="32"/>
        </w:rPr>
        <w:t>Student ID:</w:t>
      </w:r>
      <w:r w:rsidR="003A00DB">
        <w:rPr>
          <w:sz w:val="32"/>
          <w:szCs w:val="32"/>
        </w:rPr>
        <w:t>2540198</w:t>
      </w:r>
    </w:p>
    <w:p w14:paraId="3CD72554" w14:textId="77777777" w:rsidR="003F7DD7" w:rsidRDefault="003F7DD7" w:rsidP="003F7DD7">
      <w:pPr>
        <w:rPr>
          <w:sz w:val="24"/>
          <w:szCs w:val="24"/>
        </w:rPr>
      </w:pPr>
    </w:p>
    <w:p w14:paraId="24BFDDE9" w14:textId="4B371A28" w:rsidR="003F7DD7" w:rsidRDefault="003F7DD7" w:rsidP="003F7DD7">
      <w:pPr>
        <w:rPr>
          <w:sz w:val="32"/>
          <w:szCs w:val="32"/>
        </w:rPr>
      </w:pPr>
      <w:r w:rsidRPr="006C2F1B">
        <w:rPr>
          <w:sz w:val="32"/>
          <w:szCs w:val="32"/>
        </w:rPr>
        <w:t xml:space="preserve">Module </w:t>
      </w:r>
      <w:r w:rsidR="00B83057" w:rsidRPr="006C2F1B">
        <w:rPr>
          <w:sz w:val="32"/>
          <w:szCs w:val="32"/>
        </w:rPr>
        <w:t>Name:</w:t>
      </w:r>
      <w:r w:rsidR="00B83057">
        <w:rPr>
          <w:sz w:val="32"/>
          <w:szCs w:val="32"/>
        </w:rPr>
        <w:t xml:space="preserve"> Effective </w:t>
      </w:r>
      <w:r w:rsidR="0059756F">
        <w:rPr>
          <w:sz w:val="32"/>
          <w:szCs w:val="32"/>
        </w:rPr>
        <w:t>Team working</w:t>
      </w:r>
      <w:r w:rsidR="00A53EC5">
        <w:rPr>
          <w:sz w:val="32"/>
          <w:szCs w:val="32"/>
        </w:rPr>
        <w:t xml:space="preserve"> and</w:t>
      </w:r>
      <w:r w:rsidR="00D73929">
        <w:rPr>
          <w:sz w:val="32"/>
          <w:szCs w:val="32"/>
        </w:rPr>
        <w:t xml:space="preserve"> Communicat</w:t>
      </w:r>
      <w:r w:rsidR="00A53EC5">
        <w:rPr>
          <w:sz w:val="32"/>
          <w:szCs w:val="32"/>
        </w:rPr>
        <w:t>ion</w:t>
      </w:r>
    </w:p>
    <w:p w14:paraId="6FB10324" w14:textId="77777777" w:rsidR="003F7DD7" w:rsidRDefault="003F7DD7" w:rsidP="003F7DD7">
      <w:pPr>
        <w:rPr>
          <w:sz w:val="32"/>
          <w:szCs w:val="32"/>
        </w:rPr>
      </w:pPr>
    </w:p>
    <w:p w14:paraId="0EC78F7C" w14:textId="11DF4C8F" w:rsidR="006C2F1B" w:rsidRDefault="003F7DD7" w:rsidP="003F7DD7">
      <w:pPr>
        <w:rPr>
          <w:sz w:val="24"/>
          <w:szCs w:val="24"/>
        </w:rPr>
      </w:pPr>
      <w:r>
        <w:rPr>
          <w:sz w:val="32"/>
          <w:szCs w:val="32"/>
        </w:rPr>
        <w:t>Lecturer’s Name:</w:t>
      </w:r>
      <w:r w:rsidR="00BA7A5C">
        <w:rPr>
          <w:sz w:val="32"/>
          <w:szCs w:val="32"/>
        </w:rPr>
        <w:t xml:space="preserve"> </w:t>
      </w:r>
      <w:proofErr w:type="spellStart"/>
      <w:r w:rsidR="00BA7A5C">
        <w:rPr>
          <w:sz w:val="32"/>
          <w:szCs w:val="32"/>
        </w:rPr>
        <w:t>Abdouli</w:t>
      </w:r>
      <w:r w:rsidR="002069B5">
        <w:rPr>
          <w:sz w:val="32"/>
          <w:szCs w:val="32"/>
        </w:rPr>
        <w:t>e</w:t>
      </w:r>
      <w:proofErr w:type="spellEnd"/>
      <w:r w:rsidR="002069B5">
        <w:rPr>
          <w:sz w:val="32"/>
          <w:szCs w:val="32"/>
        </w:rPr>
        <w:t xml:space="preserve"> </w:t>
      </w:r>
      <w:proofErr w:type="spellStart"/>
      <w:r w:rsidR="002069B5">
        <w:rPr>
          <w:sz w:val="32"/>
          <w:szCs w:val="32"/>
        </w:rPr>
        <w:t>Na</w:t>
      </w:r>
      <w:r w:rsidR="004511DD">
        <w:rPr>
          <w:sz w:val="32"/>
          <w:szCs w:val="32"/>
        </w:rPr>
        <w:t>ser</w:t>
      </w:r>
      <w:proofErr w:type="spellEnd"/>
      <w:r w:rsidR="004511DD">
        <w:rPr>
          <w:sz w:val="32"/>
          <w:szCs w:val="32"/>
        </w:rPr>
        <w:t xml:space="preserve"> </w:t>
      </w:r>
      <w:r w:rsidR="006C2F1B">
        <w:rPr>
          <w:sz w:val="24"/>
          <w:szCs w:val="24"/>
        </w:rPr>
        <w:br w:type="page"/>
      </w:r>
    </w:p>
    <w:p w14:paraId="1AA5BBB0" w14:textId="1E9EECC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proofErr w:type="spellStart"/>
            <w:r w:rsidRPr="002203CA">
              <w:rPr>
                <w:rFonts w:asciiTheme="minorHAnsi" w:hAnsiTheme="minorHAnsi" w:cstheme="minorHAnsi"/>
                <w:b/>
                <w:bCs/>
              </w:rPr>
              <w:t>Priya</w:t>
            </w:r>
            <w:proofErr w:type="spellEnd"/>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 xml:space="preserve">able. Bringing her unique blend of passion and practicality to the academic world, </w:t>
            </w:r>
            <w:proofErr w:type="spellStart"/>
            <w:r w:rsidRPr="002203CA">
              <w:rPr>
                <w:rFonts w:asciiTheme="minorHAnsi" w:hAnsiTheme="minorHAnsi" w:cstheme="minorHAnsi"/>
              </w:rPr>
              <w:t>Priya</w:t>
            </w:r>
            <w:proofErr w:type="spellEnd"/>
            <w:r w:rsidRPr="002203CA">
              <w:rPr>
                <w:rFonts w:asciiTheme="minorHAnsi" w:hAnsiTheme="minorHAnsi" w:cstheme="minorHAnsi"/>
              </w:rPr>
              <w:t xml:space="preserve">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w:t>
            </w:r>
            <w:proofErr w:type="spellStart"/>
            <w:r w:rsidRPr="002203CA">
              <w:rPr>
                <w:rFonts w:asciiTheme="minorHAnsi" w:hAnsiTheme="minorHAnsi" w:cstheme="minorHAnsi"/>
              </w:rPr>
              <w:t>mindset</w:t>
            </w:r>
            <w:proofErr w:type="spellEnd"/>
            <w:r w:rsidRPr="002203CA">
              <w:rPr>
                <w:rFonts w:asciiTheme="minorHAnsi" w:hAnsiTheme="minorHAnsi" w:cstheme="minorHAnsi"/>
              </w:rPr>
              <w:t xml:space="preserve">,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49C5E451" w14:textId="4100407A" w:rsidR="0036451A" w:rsidRPr="00424AA5" w:rsidRDefault="0036451A" w:rsidP="00424AA5">
      <w:pPr>
        <w:rPr>
          <w:rFonts w:cstheme="minorHAnsi"/>
          <w:sz w:val="24"/>
          <w:szCs w:val="24"/>
        </w:rPr>
        <w:sectPr w:rsidR="0036451A" w:rsidRPr="00424AA5">
          <w:pgSz w:w="12240" w:h="15840"/>
          <w:pgMar w:top="1440" w:right="1440" w:bottom="1440" w:left="1440" w:header="720" w:footer="720" w:gutter="0"/>
          <w:cols w:space="720"/>
          <w:docGrid w:linePitch="360"/>
        </w:sectPr>
      </w:pPr>
    </w:p>
    <w:p w14:paraId="1BA99785" w14:textId="77777777" w:rsidR="00292FA9" w:rsidRPr="00532B59" w:rsidRDefault="005A7CFA" w:rsidP="00532B59">
      <w:pPr>
        <w:pStyle w:val="ListParagraph"/>
        <w:numPr>
          <w:ilvl w:val="0"/>
          <w:numId w:val="1"/>
        </w:numPr>
        <w:rPr>
          <w:rFonts w:cstheme="minorHAnsi"/>
          <w:sz w:val="24"/>
          <w:szCs w:val="24"/>
        </w:rPr>
      </w:pPr>
      <w:r w:rsidRPr="00532B59">
        <w:rPr>
          <w:rFonts w:cstheme="minorHAnsi"/>
          <w:sz w:val="24"/>
          <w:szCs w:val="24"/>
        </w:rPr>
        <w:lastRenderedPageBreak/>
        <w:br w:type="page"/>
      </w:r>
      <w:r w:rsidR="00292FA9" w:rsidRPr="00532B59">
        <w:rPr>
          <w:rFonts w:cstheme="minorHAnsi"/>
          <w:sz w:val="24"/>
          <w:szCs w:val="24"/>
        </w:rPr>
        <w:lastRenderedPageBreak/>
        <w:t>Revised assignment: Teamwork, decision-making and conflict management</w:t>
      </w:r>
    </w:p>
    <w:p w14:paraId="5426815D" w14:textId="562E2DBC" w:rsidR="00292FA9" w:rsidRDefault="00292FA9">
      <w:pPr>
        <w:rPr>
          <w:rFonts w:cstheme="minorHAnsi"/>
          <w:sz w:val="24"/>
          <w:szCs w:val="24"/>
        </w:rPr>
      </w:pPr>
      <w:r>
        <w:rPr>
          <w:rFonts w:cstheme="minorHAnsi"/>
          <w:sz w:val="24"/>
          <w:szCs w:val="24"/>
        </w:rPr>
        <w:t xml:space="preserve">Question 1: </w:t>
      </w:r>
      <w:r w:rsidR="00E651B1">
        <w:rPr>
          <w:rFonts w:cstheme="minorHAnsi"/>
          <w:sz w:val="24"/>
          <w:szCs w:val="24"/>
        </w:rPr>
        <w:t xml:space="preserve"> </w:t>
      </w:r>
      <w:r>
        <w:rPr>
          <w:rFonts w:cstheme="minorHAnsi"/>
          <w:sz w:val="24"/>
          <w:szCs w:val="24"/>
        </w:rPr>
        <w:t>Explain what teamwork is, giving examples from the video.</w:t>
      </w:r>
    </w:p>
    <w:p w14:paraId="643DA187" w14:textId="01CF0796" w:rsidR="00292FA9" w:rsidRDefault="00292FA9">
      <w:pPr>
        <w:rPr>
          <w:rFonts w:cstheme="minorHAnsi"/>
          <w:sz w:val="24"/>
          <w:szCs w:val="24"/>
        </w:rPr>
      </w:pPr>
      <w:r>
        <w:rPr>
          <w:rFonts w:cstheme="minorHAnsi"/>
          <w:sz w:val="24"/>
          <w:szCs w:val="24"/>
        </w:rPr>
        <w:t xml:space="preserve">Teamwork involves individuals with different skills and abilities working together towards a shared goal. Effective teamwork requires communication, cooperation, mutual respect, shared responsibility and a willingness to consider other people’s opinions. </w:t>
      </w:r>
      <w:proofErr w:type="spellStart"/>
      <w:r>
        <w:rPr>
          <w:rFonts w:cstheme="minorHAnsi"/>
          <w:sz w:val="24"/>
          <w:szCs w:val="24"/>
        </w:rPr>
        <w:t>Katzenbach</w:t>
      </w:r>
      <w:proofErr w:type="spellEnd"/>
      <w:r>
        <w:rPr>
          <w:rFonts w:cstheme="minorHAnsi"/>
          <w:sz w:val="24"/>
          <w:szCs w:val="24"/>
        </w:rPr>
        <w:t xml:space="preserve"> and Smith (1993) explain that effective teams combine complementary skills and collective commitment to achieve a common purpose. This can be seen in the video when the team discusses how to characterise a target audience. Omar contributes creative ideas by proposing an innovative framework involving AI, while Lena emphasises the importance of using social media data and checking its accuracy. </w:t>
      </w:r>
      <w:proofErr w:type="spellStart"/>
      <w:r>
        <w:rPr>
          <w:rFonts w:cstheme="minorHAnsi"/>
          <w:sz w:val="24"/>
          <w:szCs w:val="24"/>
        </w:rPr>
        <w:t>Priya</w:t>
      </w:r>
      <w:proofErr w:type="spellEnd"/>
      <w:r>
        <w:rPr>
          <w:rFonts w:cstheme="minorHAnsi"/>
          <w:sz w:val="24"/>
          <w:szCs w:val="24"/>
        </w:rPr>
        <w:t xml:space="preserve"> helps bring these different perspectives together by suggesting that the team can be both innovative and thorough. This example demonstrates how team members can contribute different strengths. By combining creativity, accuracy and cooperation, the team can develop a stronger solution than individuals working separately.</w:t>
      </w:r>
    </w:p>
    <w:p w14:paraId="2B6AA298" w14:textId="77777777" w:rsidR="00292FA9" w:rsidRDefault="00292FA9">
      <w:pPr>
        <w:rPr>
          <w:rFonts w:cstheme="minorHAnsi"/>
          <w:sz w:val="24"/>
          <w:szCs w:val="24"/>
        </w:rPr>
      </w:pPr>
    </w:p>
    <w:p w14:paraId="6E56AF7F" w14:textId="77777777" w:rsidR="00666BB6" w:rsidRDefault="00666BB6">
      <w:pPr>
        <w:rPr>
          <w:rFonts w:cstheme="minorHAnsi"/>
          <w:sz w:val="24"/>
          <w:szCs w:val="24"/>
        </w:rPr>
        <w:sectPr w:rsidR="00666BB6" w:rsidSect="0036451A">
          <w:type w:val="oddPage"/>
          <w:pgSz w:w="12240" w:h="15840"/>
          <w:pgMar w:top="1440" w:right="1440" w:bottom="1440" w:left="1440" w:header="720" w:footer="720" w:gutter="0"/>
          <w:cols w:space="720"/>
          <w:docGrid w:linePitch="360"/>
        </w:sectPr>
      </w:pPr>
    </w:p>
    <w:p w14:paraId="34EC5FEF" w14:textId="0B4AF88F" w:rsidR="00292FA9" w:rsidRDefault="00292FA9">
      <w:pPr>
        <w:rPr>
          <w:rFonts w:cstheme="minorHAnsi"/>
          <w:sz w:val="24"/>
          <w:szCs w:val="24"/>
        </w:rPr>
      </w:pPr>
      <w:r>
        <w:rPr>
          <w:rFonts w:cstheme="minorHAnsi"/>
          <w:sz w:val="24"/>
          <w:szCs w:val="24"/>
        </w:rPr>
        <w:lastRenderedPageBreak/>
        <w:t>Question 2:</w:t>
      </w:r>
      <w:r w:rsidR="00E651B1">
        <w:rPr>
          <w:rFonts w:cstheme="minorHAnsi"/>
          <w:sz w:val="24"/>
          <w:szCs w:val="24"/>
        </w:rPr>
        <w:t xml:space="preserve"> </w:t>
      </w:r>
      <w:r>
        <w:rPr>
          <w:rFonts w:cstheme="minorHAnsi"/>
          <w:sz w:val="24"/>
          <w:szCs w:val="24"/>
        </w:rPr>
        <w:t xml:space="preserve"> Identify which of Tuckman’s stages of team development is represented between 2:00 and 2:56.</w:t>
      </w:r>
    </w:p>
    <w:p w14:paraId="6B292EEF" w14:textId="5111D597" w:rsidR="00292FA9" w:rsidRDefault="00292FA9">
      <w:pPr>
        <w:rPr>
          <w:rFonts w:cstheme="minorHAnsi"/>
          <w:sz w:val="24"/>
          <w:szCs w:val="24"/>
        </w:rPr>
      </w:pPr>
      <w:r>
        <w:rPr>
          <w:rFonts w:cstheme="minorHAnsi"/>
          <w:sz w:val="24"/>
          <w:szCs w:val="24"/>
        </w:rPr>
        <w:t>The scene between 2:00 and 2:56 represents the storming stage of Tuckman’s model of team development. Tuckman (1965) identified four stages: forming, storming, norming and performing. During storming, disagreements often occur as team members express different opinions, challenge ideas and attempt to establish their positions within the group. In the video, Omar explains that the team has been debating for two hours, suggesting that they are struggling to reach an agreement. Lena challenges the discussion, and Omar responds, creating further tension. Hannah also appears uncomfortable, indicating that the disagreement is affecting the group. These behaviours are characteristic of the storming stage because the members have not yet established an effective way to manage their differences. To progress, the team needs to improve communication, listen to one another and develop a shared approach to decision-making.</w:t>
      </w:r>
    </w:p>
    <w:p w14:paraId="25FA823C" w14:textId="77777777" w:rsidR="00292FA9" w:rsidRDefault="00292FA9">
      <w:pPr>
        <w:rPr>
          <w:rFonts w:cstheme="minorHAnsi"/>
          <w:sz w:val="24"/>
          <w:szCs w:val="24"/>
        </w:rPr>
      </w:pPr>
    </w:p>
    <w:p w14:paraId="1C1C1A63" w14:textId="77777777" w:rsidR="00A26129" w:rsidRDefault="00A26129">
      <w:pPr>
        <w:rPr>
          <w:rFonts w:cstheme="minorHAnsi"/>
          <w:sz w:val="24"/>
          <w:szCs w:val="24"/>
        </w:rPr>
        <w:sectPr w:rsidR="00A26129" w:rsidSect="00666BB6">
          <w:pgSz w:w="12240" w:h="15840"/>
          <w:pgMar w:top="1440" w:right="1440" w:bottom="1440" w:left="1440" w:header="720" w:footer="720" w:gutter="0"/>
          <w:cols w:space="720"/>
          <w:docGrid w:linePitch="360"/>
        </w:sectPr>
      </w:pPr>
    </w:p>
    <w:p w14:paraId="1662F192" w14:textId="6B1B2442" w:rsidR="00292FA9" w:rsidRDefault="00292FA9">
      <w:pPr>
        <w:rPr>
          <w:rFonts w:cstheme="minorHAnsi"/>
          <w:sz w:val="24"/>
          <w:szCs w:val="24"/>
        </w:rPr>
      </w:pPr>
      <w:r>
        <w:rPr>
          <w:rFonts w:cstheme="minorHAnsi"/>
          <w:sz w:val="24"/>
          <w:szCs w:val="24"/>
        </w:rPr>
        <w:lastRenderedPageBreak/>
        <w:t xml:space="preserve">Question 3: </w:t>
      </w:r>
      <w:r w:rsidR="00E651B1">
        <w:rPr>
          <w:rFonts w:cstheme="minorHAnsi"/>
          <w:sz w:val="24"/>
          <w:szCs w:val="24"/>
        </w:rPr>
        <w:t xml:space="preserve"> </w:t>
      </w:r>
      <w:r>
        <w:rPr>
          <w:rFonts w:cstheme="minorHAnsi"/>
          <w:sz w:val="24"/>
          <w:szCs w:val="24"/>
        </w:rPr>
        <w:t>Identify and explain which of Tuckman’s stages the team is in during the last two minutes of the video (4:00–5:58).</w:t>
      </w:r>
    </w:p>
    <w:p w14:paraId="6CDA233C" w14:textId="77777777" w:rsidR="00292FA9" w:rsidRDefault="00292FA9">
      <w:pPr>
        <w:rPr>
          <w:rFonts w:cstheme="minorHAnsi"/>
          <w:sz w:val="24"/>
          <w:szCs w:val="24"/>
        </w:rPr>
      </w:pPr>
      <w:r>
        <w:rPr>
          <w:rFonts w:cstheme="minorHAnsi"/>
          <w:sz w:val="24"/>
          <w:szCs w:val="24"/>
        </w:rPr>
        <w:t>During the final two minutes of the video, the team appears to be progressing towards the norming stage, with possible signs of the performing stage. Tuckman (1965) explains that norming occurs when team members begin resolving disagreements, developing trust and establishing shared expectations. Instead of allowing their differences to prevent progress, the team begins to recognise the value of combining different viewpoints. This reflects improved cooperation and a greater willingness to work towards a common objective. The performing stage involves an even higher level of effectiveness, where members understand their responsibilities, communicate constructively and concentrate on completing the task. If the team continues to collaborate efficiently and applies its agreed solution, this would indicate performing. However, the stages cannot always be distinguished precisely from a short scene. Overall, the ending suggests progress from conflict towards cooperation and productive teamwork.</w:t>
      </w:r>
    </w:p>
    <w:p w14:paraId="0786B3A7" w14:textId="77777777" w:rsidR="00292FA9" w:rsidRDefault="00292FA9">
      <w:pPr>
        <w:rPr>
          <w:rFonts w:cstheme="minorHAnsi"/>
          <w:sz w:val="24"/>
          <w:szCs w:val="24"/>
        </w:rPr>
      </w:pPr>
    </w:p>
    <w:p w14:paraId="271C2467" w14:textId="77777777" w:rsidR="00200395" w:rsidRDefault="00200395">
      <w:pPr>
        <w:rPr>
          <w:rFonts w:cstheme="minorHAnsi"/>
          <w:sz w:val="24"/>
          <w:szCs w:val="24"/>
        </w:rPr>
        <w:sectPr w:rsidR="00200395" w:rsidSect="00666BB6">
          <w:pgSz w:w="12240" w:h="15840"/>
          <w:pgMar w:top="1440" w:right="1440" w:bottom="1440" w:left="1440" w:header="720" w:footer="720" w:gutter="0"/>
          <w:cols w:space="720"/>
          <w:docGrid w:linePitch="360"/>
        </w:sectPr>
      </w:pPr>
    </w:p>
    <w:p w14:paraId="55A6D513" w14:textId="0985BFC8" w:rsidR="00292FA9" w:rsidRDefault="00292FA9">
      <w:pPr>
        <w:rPr>
          <w:rFonts w:cstheme="minorHAnsi"/>
          <w:sz w:val="24"/>
          <w:szCs w:val="24"/>
        </w:rPr>
      </w:pPr>
      <w:r>
        <w:rPr>
          <w:rFonts w:cstheme="minorHAnsi"/>
          <w:sz w:val="24"/>
          <w:szCs w:val="24"/>
        </w:rPr>
        <w:lastRenderedPageBreak/>
        <w:t xml:space="preserve">Question 4: </w:t>
      </w:r>
      <w:r w:rsidR="00E651B1">
        <w:rPr>
          <w:rFonts w:cstheme="minorHAnsi"/>
          <w:sz w:val="24"/>
          <w:szCs w:val="24"/>
        </w:rPr>
        <w:t xml:space="preserve"> </w:t>
      </w:r>
      <w:r>
        <w:rPr>
          <w:rFonts w:cstheme="minorHAnsi"/>
          <w:sz w:val="24"/>
          <w:szCs w:val="24"/>
        </w:rPr>
        <w:t>Explain group decision-making and provide a relevant example from the video.</w:t>
      </w:r>
    </w:p>
    <w:p w14:paraId="7C4917B6" w14:textId="6F439C44" w:rsidR="00292FA9" w:rsidRDefault="00292FA9">
      <w:pPr>
        <w:rPr>
          <w:rFonts w:cstheme="minorHAnsi"/>
          <w:sz w:val="24"/>
          <w:szCs w:val="24"/>
        </w:rPr>
      </w:pPr>
      <w:r>
        <w:rPr>
          <w:rFonts w:cstheme="minorHAnsi"/>
          <w:sz w:val="24"/>
          <w:szCs w:val="24"/>
        </w:rPr>
        <w:t xml:space="preserve">Group decision-making is a process in which two or more individuals exchange information, consider alternative solutions and work towards selecting an appropriate course of action. It allows team members to contribute their knowledge and perspectives before a final decision is made. Effective group decision-making involves open communication, evaluating alternatives and considering the consequences of different choices. In the video, Omar and Lena disagree about the team’s approach to characterising its target audience. Omar supports an innovative framework, whereas Lena is concerned about data accuracy. Their disagreement, particularly between 2:00 and 2:56, demonstrates the challenges involved in reaching a collective decision. </w:t>
      </w:r>
      <w:proofErr w:type="spellStart"/>
      <w:r>
        <w:rPr>
          <w:rFonts w:cstheme="minorHAnsi"/>
          <w:sz w:val="24"/>
          <w:szCs w:val="24"/>
        </w:rPr>
        <w:t>Priya</w:t>
      </w:r>
      <w:proofErr w:type="spellEnd"/>
      <w:r>
        <w:rPr>
          <w:rFonts w:cstheme="minorHAnsi"/>
          <w:sz w:val="24"/>
          <w:szCs w:val="24"/>
        </w:rPr>
        <w:t xml:space="preserve"> subsequently helps bring their perspectives together by supporting Omar’s framework while allowing Lena 48 hours to verify the data. This illustrates collaborative decision-making because the team considers both creativity and accuracy instead of relying entirely on one person’s opinion (Robbins and Judge, 2019).</w:t>
      </w:r>
    </w:p>
    <w:p w14:paraId="1B1F8AD8" w14:textId="77777777" w:rsidR="00292FA9" w:rsidRDefault="00292FA9">
      <w:pPr>
        <w:rPr>
          <w:rFonts w:cstheme="minorHAnsi"/>
          <w:sz w:val="24"/>
          <w:szCs w:val="24"/>
        </w:rPr>
      </w:pPr>
    </w:p>
    <w:p w14:paraId="0833862C" w14:textId="77777777" w:rsidR="00522AF7" w:rsidRDefault="00522AF7">
      <w:pPr>
        <w:rPr>
          <w:rFonts w:cstheme="minorHAnsi"/>
          <w:sz w:val="24"/>
          <w:szCs w:val="24"/>
        </w:rPr>
        <w:sectPr w:rsidR="00522AF7" w:rsidSect="00666BB6">
          <w:pgSz w:w="12240" w:h="15840"/>
          <w:pgMar w:top="1440" w:right="1440" w:bottom="1440" w:left="1440" w:header="720" w:footer="720" w:gutter="0"/>
          <w:cols w:space="720"/>
          <w:docGrid w:linePitch="360"/>
        </w:sectPr>
      </w:pPr>
    </w:p>
    <w:p w14:paraId="241E3F56" w14:textId="35333BB1" w:rsidR="00292FA9" w:rsidRDefault="00292FA9">
      <w:pPr>
        <w:rPr>
          <w:rFonts w:cstheme="minorHAnsi"/>
          <w:sz w:val="24"/>
          <w:szCs w:val="24"/>
        </w:rPr>
      </w:pPr>
      <w:r>
        <w:rPr>
          <w:rFonts w:cstheme="minorHAnsi"/>
          <w:sz w:val="24"/>
          <w:szCs w:val="24"/>
        </w:rPr>
        <w:lastRenderedPageBreak/>
        <w:t xml:space="preserve">Question 5: </w:t>
      </w:r>
      <w:r w:rsidR="00E651B1">
        <w:rPr>
          <w:rFonts w:cstheme="minorHAnsi"/>
          <w:sz w:val="24"/>
          <w:szCs w:val="24"/>
        </w:rPr>
        <w:t xml:space="preserve"> </w:t>
      </w:r>
      <w:r>
        <w:rPr>
          <w:rFonts w:cstheme="minorHAnsi"/>
          <w:sz w:val="24"/>
          <w:szCs w:val="24"/>
        </w:rPr>
        <w:t>Explain the Nominal Group Technique and provide an example from the video.</w:t>
      </w:r>
    </w:p>
    <w:p w14:paraId="377088EE" w14:textId="0AE9E578" w:rsidR="00292FA9" w:rsidRDefault="00292FA9">
      <w:pPr>
        <w:rPr>
          <w:rFonts w:cstheme="minorHAnsi"/>
          <w:sz w:val="24"/>
          <w:szCs w:val="24"/>
        </w:rPr>
      </w:pPr>
      <w:r>
        <w:rPr>
          <w:rFonts w:cstheme="minorHAnsi"/>
          <w:sz w:val="24"/>
          <w:szCs w:val="24"/>
        </w:rPr>
        <w:t xml:space="preserve">The Nominal Group Technique (NGT) is a structured decision-making method designed to encourage participation and reduce the influence of dominant individuals. </w:t>
      </w:r>
      <w:proofErr w:type="spellStart"/>
      <w:r>
        <w:rPr>
          <w:rFonts w:cstheme="minorHAnsi"/>
          <w:sz w:val="24"/>
          <w:szCs w:val="24"/>
        </w:rPr>
        <w:t>Delbecq</w:t>
      </w:r>
      <w:proofErr w:type="spellEnd"/>
      <w:r>
        <w:rPr>
          <w:rFonts w:cstheme="minorHAnsi"/>
          <w:sz w:val="24"/>
          <w:szCs w:val="24"/>
        </w:rPr>
        <w:t xml:space="preserve">, Van de </w:t>
      </w:r>
      <w:proofErr w:type="spellStart"/>
      <w:r>
        <w:rPr>
          <w:rFonts w:cstheme="minorHAnsi"/>
          <w:sz w:val="24"/>
          <w:szCs w:val="24"/>
        </w:rPr>
        <w:t>Ven</w:t>
      </w:r>
      <w:proofErr w:type="spellEnd"/>
      <w:r>
        <w:rPr>
          <w:rFonts w:cstheme="minorHAnsi"/>
          <w:sz w:val="24"/>
          <w:szCs w:val="24"/>
        </w:rPr>
        <w:t xml:space="preserve"> and Gustafson (1975) describe this technique as a systematic approach to group planning and decision-making. Typically, participants first generate ideas independently, then share their suggestions in turn. The group clarifies each suggestion before members privately rank or vote on the available options. This process helps ensure that different viewpoints receive consideration. In the video, Omar and Lena’s prolonged disagreement demonstrates how unstructured discussions can make reaching an agreement difficult. An appropriate application of NGT would be to ask Omar, Lena, Hannah and the other team members to write down their proposed solutions independently. Each member could then explain their ideas before the group ranks the options. Although this specific procedure is a suggested improvement rather than a confirmed event in the video, it could help the team reach a fairer decision.</w:t>
      </w:r>
    </w:p>
    <w:p w14:paraId="7341DF42" w14:textId="77777777" w:rsidR="00292FA9" w:rsidRDefault="00292FA9">
      <w:pPr>
        <w:rPr>
          <w:rFonts w:cstheme="minorHAnsi"/>
          <w:sz w:val="24"/>
          <w:szCs w:val="24"/>
        </w:rPr>
      </w:pPr>
    </w:p>
    <w:p w14:paraId="3BAEF08B" w14:textId="77777777" w:rsidR="00522AF7" w:rsidRDefault="00522AF7">
      <w:pPr>
        <w:rPr>
          <w:rFonts w:cstheme="minorHAnsi"/>
          <w:sz w:val="24"/>
          <w:szCs w:val="24"/>
        </w:rPr>
        <w:sectPr w:rsidR="00522AF7" w:rsidSect="00666BB6">
          <w:pgSz w:w="12240" w:h="15840"/>
          <w:pgMar w:top="1440" w:right="1440" w:bottom="1440" w:left="1440" w:header="720" w:footer="720" w:gutter="0"/>
          <w:cols w:space="720"/>
          <w:docGrid w:linePitch="360"/>
        </w:sectPr>
      </w:pPr>
    </w:p>
    <w:p w14:paraId="411EEE26" w14:textId="28147E05" w:rsidR="00292FA9" w:rsidRDefault="00292FA9">
      <w:pPr>
        <w:rPr>
          <w:rFonts w:cstheme="minorHAnsi"/>
          <w:sz w:val="24"/>
          <w:szCs w:val="24"/>
        </w:rPr>
      </w:pPr>
      <w:r>
        <w:rPr>
          <w:rFonts w:cstheme="minorHAnsi"/>
          <w:sz w:val="24"/>
          <w:szCs w:val="24"/>
        </w:rPr>
        <w:lastRenderedPageBreak/>
        <w:t xml:space="preserve">Question 6: </w:t>
      </w:r>
      <w:r w:rsidR="00E651B1">
        <w:rPr>
          <w:rFonts w:cstheme="minorHAnsi"/>
          <w:sz w:val="24"/>
          <w:szCs w:val="24"/>
        </w:rPr>
        <w:t xml:space="preserve"> </w:t>
      </w:r>
      <w:r>
        <w:rPr>
          <w:rFonts w:cstheme="minorHAnsi"/>
          <w:sz w:val="24"/>
          <w:szCs w:val="24"/>
        </w:rPr>
        <w:t>Which Thomas–</w:t>
      </w:r>
      <w:proofErr w:type="spellStart"/>
      <w:r>
        <w:rPr>
          <w:rFonts w:cstheme="minorHAnsi"/>
          <w:sz w:val="24"/>
          <w:szCs w:val="24"/>
        </w:rPr>
        <w:t>Kilmann</w:t>
      </w:r>
      <w:proofErr w:type="spellEnd"/>
      <w:r>
        <w:rPr>
          <w:rFonts w:cstheme="minorHAnsi"/>
          <w:sz w:val="24"/>
          <w:szCs w:val="24"/>
        </w:rPr>
        <w:t xml:space="preserve"> conflict mode does </w:t>
      </w:r>
      <w:proofErr w:type="spellStart"/>
      <w:r>
        <w:rPr>
          <w:rFonts w:cstheme="minorHAnsi"/>
          <w:sz w:val="24"/>
          <w:szCs w:val="24"/>
        </w:rPr>
        <w:t>Priya</w:t>
      </w:r>
      <w:proofErr w:type="spellEnd"/>
      <w:r>
        <w:rPr>
          <w:rFonts w:cstheme="minorHAnsi"/>
          <w:sz w:val="24"/>
          <w:szCs w:val="24"/>
        </w:rPr>
        <w:t xml:space="preserve"> use when she says, “We do not have to choose between being brilliant or being thorough”? (3:20–3:36)</w:t>
      </w:r>
    </w:p>
    <w:p w14:paraId="5AA2F55B" w14:textId="4964F9C7" w:rsidR="00292FA9" w:rsidRDefault="00292FA9">
      <w:pPr>
        <w:rPr>
          <w:rFonts w:cstheme="minorHAnsi"/>
          <w:sz w:val="24"/>
          <w:szCs w:val="24"/>
        </w:rPr>
      </w:pPr>
      <w:proofErr w:type="spellStart"/>
      <w:r>
        <w:rPr>
          <w:rFonts w:cstheme="minorHAnsi"/>
          <w:sz w:val="24"/>
          <w:szCs w:val="24"/>
        </w:rPr>
        <w:t>Priya</w:t>
      </w:r>
      <w:proofErr w:type="spellEnd"/>
      <w:r>
        <w:rPr>
          <w:rFonts w:cstheme="minorHAnsi"/>
          <w:sz w:val="24"/>
          <w:szCs w:val="24"/>
        </w:rPr>
        <w:t xml:space="preserve"> demonstrates the collaborating conflict mode from the Thomas–</w:t>
      </w:r>
      <w:proofErr w:type="spellStart"/>
      <w:r>
        <w:rPr>
          <w:rFonts w:cstheme="minorHAnsi"/>
          <w:sz w:val="24"/>
          <w:szCs w:val="24"/>
        </w:rPr>
        <w:t>Kilmann</w:t>
      </w:r>
      <w:proofErr w:type="spellEnd"/>
      <w:r>
        <w:rPr>
          <w:rFonts w:cstheme="minorHAnsi"/>
          <w:sz w:val="24"/>
          <w:szCs w:val="24"/>
        </w:rPr>
        <w:t xml:space="preserve"> model. Thomas and </w:t>
      </w:r>
      <w:proofErr w:type="spellStart"/>
      <w:r>
        <w:rPr>
          <w:rFonts w:cstheme="minorHAnsi"/>
          <w:sz w:val="24"/>
          <w:szCs w:val="24"/>
        </w:rPr>
        <w:t>Kilmann</w:t>
      </w:r>
      <w:proofErr w:type="spellEnd"/>
      <w:r>
        <w:rPr>
          <w:rFonts w:cstheme="minorHAnsi"/>
          <w:sz w:val="24"/>
          <w:szCs w:val="24"/>
        </w:rPr>
        <w:t xml:space="preserve"> (1974) identify five conflict-handling modes: competing, collaborating, compromising, avoiding and accommodating. Collaborating involves high assertiveness and high cooperativeness, meaning that individuals aim to address the concerns of everyone involved. In the video, Omar wants the team to use his innovative framework, while Lena wants to ensure that the data is accurate. Rather than supporting one person and dismissing the other, </w:t>
      </w:r>
      <w:proofErr w:type="spellStart"/>
      <w:r>
        <w:rPr>
          <w:rFonts w:cstheme="minorHAnsi"/>
          <w:sz w:val="24"/>
          <w:szCs w:val="24"/>
        </w:rPr>
        <w:t>Priya</w:t>
      </w:r>
      <w:proofErr w:type="spellEnd"/>
      <w:r>
        <w:rPr>
          <w:rFonts w:cstheme="minorHAnsi"/>
          <w:sz w:val="24"/>
          <w:szCs w:val="24"/>
        </w:rPr>
        <w:t xml:space="preserve"> suggests that the team can achieve both objectives. She supports Omar’s framework while giving Lena 48 hours to verify the data. This demonstrates collaboration because both members’ concerns are considered. </w:t>
      </w:r>
      <w:proofErr w:type="spellStart"/>
      <w:r>
        <w:rPr>
          <w:rFonts w:cstheme="minorHAnsi"/>
          <w:sz w:val="24"/>
          <w:szCs w:val="24"/>
        </w:rPr>
        <w:t>Priya</w:t>
      </w:r>
      <w:proofErr w:type="spellEnd"/>
      <w:r>
        <w:rPr>
          <w:rFonts w:cstheme="minorHAnsi"/>
          <w:sz w:val="24"/>
          <w:szCs w:val="24"/>
        </w:rPr>
        <w:t xml:space="preserve"> therefore helps transform their disagreement into a practical solution that balances creativity with accuracy and keeps the team focused on its shared goal.</w:t>
      </w:r>
    </w:p>
    <w:p w14:paraId="38AB7DD3" w14:textId="77777777" w:rsidR="00292FA9" w:rsidRDefault="00292FA9">
      <w:pPr>
        <w:rPr>
          <w:rFonts w:cstheme="minorHAnsi"/>
          <w:sz w:val="24"/>
          <w:szCs w:val="24"/>
        </w:rPr>
      </w:pPr>
    </w:p>
    <w:p w14:paraId="784B99C6" w14:textId="77777777" w:rsidR="007460BD" w:rsidRDefault="007460BD">
      <w:pPr>
        <w:rPr>
          <w:rFonts w:cstheme="minorHAnsi"/>
          <w:sz w:val="24"/>
          <w:szCs w:val="24"/>
        </w:rPr>
        <w:sectPr w:rsidR="007460BD" w:rsidSect="00666BB6">
          <w:pgSz w:w="12240" w:h="15840"/>
          <w:pgMar w:top="1440" w:right="1440" w:bottom="1440" w:left="1440" w:header="720" w:footer="720" w:gutter="0"/>
          <w:cols w:space="720"/>
          <w:docGrid w:linePitch="360"/>
        </w:sectPr>
      </w:pPr>
    </w:p>
    <w:p w14:paraId="2606D25C" w14:textId="0B74DB1B" w:rsidR="00292FA9" w:rsidRDefault="00292FA9">
      <w:pPr>
        <w:rPr>
          <w:rFonts w:cstheme="minorHAnsi"/>
          <w:sz w:val="24"/>
          <w:szCs w:val="24"/>
        </w:rPr>
      </w:pPr>
      <w:r>
        <w:rPr>
          <w:rFonts w:cstheme="minorHAnsi"/>
          <w:sz w:val="24"/>
          <w:szCs w:val="24"/>
        </w:rPr>
        <w:lastRenderedPageBreak/>
        <w:t>Question 7</w:t>
      </w:r>
      <w:r w:rsidR="00DC2C3F">
        <w:rPr>
          <w:rFonts w:cstheme="minorHAnsi"/>
          <w:sz w:val="24"/>
          <w:szCs w:val="24"/>
        </w:rPr>
        <w:t xml:space="preserve"> </w:t>
      </w:r>
      <w:r>
        <w:rPr>
          <w:rFonts w:cstheme="minorHAnsi"/>
          <w:sz w:val="24"/>
          <w:szCs w:val="24"/>
        </w:rPr>
        <w:t>:</w:t>
      </w:r>
      <w:r w:rsidR="00F320C8">
        <w:rPr>
          <w:rFonts w:cstheme="minorHAnsi"/>
          <w:sz w:val="24"/>
          <w:szCs w:val="24"/>
        </w:rPr>
        <w:t xml:space="preserve"> </w:t>
      </w:r>
      <w:r>
        <w:rPr>
          <w:rFonts w:cstheme="minorHAnsi"/>
          <w:sz w:val="24"/>
          <w:szCs w:val="24"/>
        </w:rPr>
        <w:t xml:space="preserve"> Identify and describe Hannah’s Thomas–</w:t>
      </w:r>
      <w:proofErr w:type="spellStart"/>
      <w:r>
        <w:rPr>
          <w:rFonts w:cstheme="minorHAnsi"/>
          <w:sz w:val="24"/>
          <w:szCs w:val="24"/>
        </w:rPr>
        <w:t>Kilmann</w:t>
      </w:r>
      <w:proofErr w:type="spellEnd"/>
      <w:r>
        <w:rPr>
          <w:rFonts w:cstheme="minorHAnsi"/>
          <w:sz w:val="24"/>
          <w:szCs w:val="24"/>
        </w:rPr>
        <w:t xml:space="preserve"> conflict mode when she shrinks back in her chair and trails off as she is spoken over (2:00–2:45).</w:t>
      </w:r>
    </w:p>
    <w:p w14:paraId="6EC0CA91" w14:textId="20851D10" w:rsidR="00292FA9" w:rsidRDefault="00292FA9">
      <w:pPr>
        <w:rPr>
          <w:rFonts w:cstheme="minorHAnsi"/>
          <w:sz w:val="24"/>
          <w:szCs w:val="24"/>
        </w:rPr>
      </w:pPr>
      <w:r>
        <w:rPr>
          <w:rFonts w:cstheme="minorHAnsi"/>
          <w:sz w:val="24"/>
          <w:szCs w:val="24"/>
        </w:rPr>
        <w:t xml:space="preserve">Hannah appears to demonstrate the avoiding conflict mode during the disagreement between Omar and Lena. According to Thomas and </w:t>
      </w:r>
      <w:proofErr w:type="spellStart"/>
      <w:r>
        <w:rPr>
          <w:rFonts w:cstheme="minorHAnsi"/>
          <w:sz w:val="24"/>
          <w:szCs w:val="24"/>
        </w:rPr>
        <w:t>Kilmann</w:t>
      </w:r>
      <w:proofErr w:type="spellEnd"/>
      <w:r>
        <w:rPr>
          <w:rFonts w:cstheme="minorHAnsi"/>
          <w:sz w:val="24"/>
          <w:szCs w:val="24"/>
        </w:rPr>
        <w:t xml:space="preserve"> (1974), avoiding involves low assertiveness and low cooperativeness, whereby a person withdraws from a conflict rather than directly addressing it. In the video, Hannah reportedly shrinks back slightly in her chair and speaks more quietly before trailing off when other team members speak over her. These behaviours suggest that she is uncomfortable participating in the disagreement and is struggling to express her views. Instead of challenging Omar or Lena, she appears to withdraw from the discussion. However, body language alone cannot establish someone’s intentions with certainty, so this interpretation should be treated cautiously. The scene nevertheless illustrates how conflict can discourage participation. A supportive team environment would encourage Hannah to contribute without interruption and ensure that her opinions receive equal consideration.</w:t>
      </w:r>
    </w:p>
    <w:p w14:paraId="752810E3" w14:textId="77777777" w:rsidR="00292FA9" w:rsidRDefault="00292FA9">
      <w:pPr>
        <w:rPr>
          <w:rFonts w:cstheme="minorHAnsi"/>
          <w:sz w:val="24"/>
          <w:szCs w:val="24"/>
        </w:rPr>
      </w:pPr>
    </w:p>
    <w:p w14:paraId="19A4595A" w14:textId="77777777" w:rsidR="00461A35" w:rsidRDefault="00461A35">
      <w:pPr>
        <w:rPr>
          <w:rFonts w:cstheme="minorHAnsi"/>
          <w:sz w:val="24"/>
          <w:szCs w:val="24"/>
        </w:rPr>
        <w:sectPr w:rsidR="00461A35" w:rsidSect="00666BB6">
          <w:pgSz w:w="12240" w:h="15840"/>
          <w:pgMar w:top="1440" w:right="1440" w:bottom="1440" w:left="1440" w:header="720" w:footer="720" w:gutter="0"/>
          <w:cols w:space="720"/>
          <w:docGrid w:linePitch="360"/>
        </w:sectPr>
      </w:pPr>
    </w:p>
    <w:p w14:paraId="51049ECC" w14:textId="77777777" w:rsidR="00461A35" w:rsidRDefault="00461A35">
      <w:pPr>
        <w:rPr>
          <w:rFonts w:cstheme="minorHAnsi"/>
          <w:sz w:val="24"/>
          <w:szCs w:val="24"/>
        </w:rPr>
        <w:sectPr w:rsidR="00461A35" w:rsidSect="00666BB6">
          <w:pgSz w:w="12240" w:h="15840"/>
          <w:pgMar w:top="1440" w:right="1440" w:bottom="1440" w:left="1440" w:header="720" w:footer="720" w:gutter="0"/>
          <w:cols w:space="720"/>
          <w:docGrid w:linePitch="360"/>
        </w:sectPr>
      </w:pPr>
    </w:p>
    <w:p w14:paraId="1D1CCA2E" w14:textId="40E47886" w:rsidR="00292FA9" w:rsidRDefault="00292FA9">
      <w:pPr>
        <w:rPr>
          <w:rFonts w:cstheme="minorHAnsi"/>
          <w:sz w:val="24"/>
          <w:szCs w:val="24"/>
        </w:rPr>
      </w:pPr>
      <w:r>
        <w:rPr>
          <w:rFonts w:cstheme="minorHAnsi"/>
          <w:sz w:val="24"/>
          <w:szCs w:val="24"/>
        </w:rPr>
        <w:lastRenderedPageBreak/>
        <w:t>Question 8:</w:t>
      </w:r>
      <w:r w:rsidR="00F320C8">
        <w:rPr>
          <w:rFonts w:cstheme="minorHAnsi"/>
          <w:sz w:val="24"/>
          <w:szCs w:val="24"/>
        </w:rPr>
        <w:t xml:space="preserve"> </w:t>
      </w:r>
      <w:r>
        <w:rPr>
          <w:rFonts w:cstheme="minorHAnsi"/>
          <w:sz w:val="24"/>
          <w:szCs w:val="24"/>
        </w:rPr>
        <w:t xml:space="preserve"> Identify which Belbin roles Alex and </w:t>
      </w:r>
      <w:proofErr w:type="spellStart"/>
      <w:r>
        <w:rPr>
          <w:rFonts w:cstheme="minorHAnsi"/>
          <w:sz w:val="24"/>
          <w:szCs w:val="24"/>
        </w:rPr>
        <w:t>Priya</w:t>
      </w:r>
      <w:proofErr w:type="spellEnd"/>
      <w:r>
        <w:rPr>
          <w:rFonts w:cstheme="minorHAnsi"/>
          <w:sz w:val="24"/>
          <w:szCs w:val="24"/>
        </w:rPr>
        <w:t xml:space="preserve"> might demonstrate, providing relevant examples from the video.</w:t>
      </w:r>
    </w:p>
    <w:p w14:paraId="748507F8" w14:textId="60649FCB" w:rsidR="00292FA9" w:rsidRDefault="00292FA9">
      <w:pPr>
        <w:rPr>
          <w:rFonts w:cstheme="minorHAnsi"/>
          <w:sz w:val="24"/>
          <w:szCs w:val="24"/>
        </w:rPr>
      </w:pPr>
      <w:r>
        <w:rPr>
          <w:rFonts w:cstheme="minorHAnsi"/>
          <w:sz w:val="24"/>
          <w:szCs w:val="24"/>
        </w:rPr>
        <w:t xml:space="preserve">Alex may demonstrate the Monitor Evaluator role because this role involves analysing information logically, considering alternatives and assessing potential risks before decisions are made (Belbin, </w:t>
      </w:r>
      <w:proofErr w:type="spellStart"/>
      <w:r>
        <w:rPr>
          <w:rFonts w:cstheme="minorHAnsi"/>
          <w:sz w:val="24"/>
          <w:szCs w:val="24"/>
        </w:rPr>
        <w:t>n.d.</w:t>
      </w:r>
      <w:proofErr w:type="spellEnd"/>
      <w:r>
        <w:rPr>
          <w:rFonts w:cstheme="minorHAnsi"/>
          <w:sz w:val="24"/>
          <w:szCs w:val="24"/>
        </w:rPr>
        <w:t xml:space="preserve">). Based on the described scene, Alex’s contribution can be interpreted as evaluating ideas objectively rather than allowing personal disagreements to determine the outcome. He may also display Implementer characteristics if he helps translate the team’s ideas into a practical plan. </w:t>
      </w:r>
      <w:proofErr w:type="spellStart"/>
      <w:r>
        <w:rPr>
          <w:rFonts w:cstheme="minorHAnsi"/>
          <w:sz w:val="24"/>
          <w:szCs w:val="24"/>
        </w:rPr>
        <w:t>Priya</w:t>
      </w:r>
      <w:proofErr w:type="spellEnd"/>
      <w:r>
        <w:rPr>
          <w:rFonts w:cstheme="minorHAnsi"/>
          <w:sz w:val="24"/>
          <w:szCs w:val="24"/>
        </w:rPr>
        <w:t xml:space="preserve"> demonstrates the Coordinator role by helping the team clarify its objectives, recognise individual contributions and move towards a shared decision. At 3:20–3:36, she explains that the team does not have to choose between being brilliant and being thorough. By supporting Omar’s framework while giving Lena 48 hours to check the data, she helps organise the team’s efforts. </w:t>
      </w:r>
      <w:proofErr w:type="spellStart"/>
      <w:r>
        <w:rPr>
          <w:rFonts w:cstheme="minorHAnsi"/>
          <w:sz w:val="24"/>
          <w:szCs w:val="24"/>
        </w:rPr>
        <w:t>Priya</w:t>
      </w:r>
      <w:proofErr w:type="spellEnd"/>
      <w:r>
        <w:rPr>
          <w:rFonts w:cstheme="minorHAnsi"/>
          <w:sz w:val="24"/>
          <w:szCs w:val="24"/>
        </w:rPr>
        <w:t xml:space="preserve"> also displays </w:t>
      </w:r>
      <w:proofErr w:type="spellStart"/>
      <w:r>
        <w:rPr>
          <w:rFonts w:cstheme="minorHAnsi"/>
          <w:sz w:val="24"/>
          <w:szCs w:val="24"/>
        </w:rPr>
        <w:t>Teamworker</w:t>
      </w:r>
      <w:proofErr w:type="spellEnd"/>
      <w:r>
        <w:rPr>
          <w:rFonts w:cstheme="minorHAnsi"/>
          <w:sz w:val="24"/>
          <w:szCs w:val="24"/>
        </w:rPr>
        <w:t xml:space="preserve"> characteristics because she uses a diplomatic approach to reduce tension and encourage cooperation between colleagues.</w:t>
      </w:r>
    </w:p>
    <w:p w14:paraId="2E8FBD51" w14:textId="77777777" w:rsidR="00292FA9" w:rsidRDefault="00292FA9">
      <w:pPr>
        <w:rPr>
          <w:rFonts w:cstheme="minorHAnsi"/>
          <w:sz w:val="24"/>
          <w:szCs w:val="24"/>
        </w:rPr>
      </w:pPr>
    </w:p>
    <w:p w14:paraId="47F7EFBD" w14:textId="77777777" w:rsidR="00EB6191" w:rsidRDefault="00EB6191">
      <w:pPr>
        <w:rPr>
          <w:rFonts w:cstheme="minorHAnsi"/>
          <w:sz w:val="24"/>
          <w:szCs w:val="24"/>
        </w:rPr>
        <w:sectPr w:rsidR="00EB6191" w:rsidSect="00666BB6">
          <w:pgSz w:w="12240" w:h="15840"/>
          <w:pgMar w:top="1440" w:right="1440" w:bottom="1440" w:left="1440" w:header="720" w:footer="720" w:gutter="0"/>
          <w:cols w:space="720"/>
          <w:docGrid w:linePitch="360"/>
        </w:sectPr>
      </w:pPr>
    </w:p>
    <w:p w14:paraId="0DB5080B" w14:textId="57EFDFAC" w:rsidR="00392DB0" w:rsidRDefault="00392DB0">
      <w:pPr>
        <w:rPr>
          <w:rFonts w:cstheme="minorHAnsi"/>
          <w:sz w:val="24"/>
          <w:szCs w:val="24"/>
        </w:rPr>
      </w:pPr>
    </w:p>
    <w:p w14:paraId="2864A234" w14:textId="77777777" w:rsidR="00392DB0" w:rsidRDefault="00392DB0">
      <w:pPr>
        <w:rPr>
          <w:rFonts w:cstheme="minorHAnsi"/>
          <w:sz w:val="24"/>
          <w:szCs w:val="24"/>
        </w:rPr>
      </w:pPr>
      <w:r>
        <w:rPr>
          <w:rFonts w:cstheme="minorHAnsi"/>
          <w:sz w:val="24"/>
          <w:szCs w:val="24"/>
        </w:rPr>
        <w:br w:type="page"/>
      </w:r>
    </w:p>
    <w:p w14:paraId="59E8ED99" w14:textId="0FAD912F" w:rsidR="00392DB0" w:rsidRDefault="00392DB0">
      <w:pPr>
        <w:rPr>
          <w:rFonts w:cstheme="minorHAnsi"/>
          <w:sz w:val="24"/>
          <w:szCs w:val="24"/>
        </w:rPr>
      </w:pPr>
    </w:p>
    <w:p w14:paraId="10A76BEE" w14:textId="77777777" w:rsidR="00392DB0" w:rsidRDefault="00392DB0">
      <w:pPr>
        <w:rPr>
          <w:rFonts w:cstheme="minorHAnsi"/>
          <w:sz w:val="24"/>
          <w:szCs w:val="24"/>
        </w:rPr>
      </w:pPr>
      <w:r>
        <w:rPr>
          <w:rFonts w:cstheme="minorHAnsi"/>
          <w:sz w:val="24"/>
          <w:szCs w:val="24"/>
        </w:rPr>
        <w:br w:type="page"/>
      </w:r>
    </w:p>
    <w:p w14:paraId="5D39DBAE" w14:textId="77777777" w:rsidR="00EB6191" w:rsidRDefault="00EB6191">
      <w:pPr>
        <w:rPr>
          <w:rFonts w:cstheme="minorHAnsi"/>
          <w:sz w:val="24"/>
          <w:szCs w:val="24"/>
        </w:rPr>
        <w:sectPr w:rsidR="00EB6191" w:rsidSect="00666BB6">
          <w:pgSz w:w="12240" w:h="15840"/>
          <w:pgMar w:top="1440" w:right="1440" w:bottom="1440" w:left="1440" w:header="720" w:footer="720" w:gutter="0"/>
          <w:cols w:space="720"/>
          <w:docGrid w:linePitch="360"/>
        </w:sectPr>
      </w:pPr>
    </w:p>
    <w:p w14:paraId="5B5E8871" w14:textId="17F090F0" w:rsidR="00292FA9" w:rsidRDefault="00292FA9">
      <w:pPr>
        <w:rPr>
          <w:rFonts w:cstheme="minorHAnsi"/>
          <w:sz w:val="24"/>
          <w:szCs w:val="24"/>
        </w:rPr>
      </w:pPr>
      <w:r>
        <w:rPr>
          <w:rFonts w:cstheme="minorHAnsi"/>
          <w:sz w:val="24"/>
          <w:szCs w:val="24"/>
        </w:rPr>
        <w:lastRenderedPageBreak/>
        <w:t xml:space="preserve">Question 9: </w:t>
      </w:r>
      <w:r w:rsidR="00F320C8">
        <w:rPr>
          <w:rFonts w:cstheme="minorHAnsi"/>
          <w:sz w:val="24"/>
          <w:szCs w:val="24"/>
        </w:rPr>
        <w:t xml:space="preserve"> </w:t>
      </w:r>
      <w:r>
        <w:rPr>
          <w:rFonts w:cstheme="minorHAnsi"/>
          <w:sz w:val="24"/>
          <w:szCs w:val="24"/>
        </w:rPr>
        <w:t>Identify which Belbin roles Omar and Lena might demonstrate, providing relevant examples from the video.</w:t>
      </w:r>
    </w:p>
    <w:p w14:paraId="38D0F6A7" w14:textId="77777777" w:rsidR="00580850" w:rsidRDefault="00292FA9">
      <w:pPr>
        <w:rPr>
          <w:rFonts w:cstheme="minorHAnsi"/>
          <w:sz w:val="24"/>
          <w:szCs w:val="24"/>
        </w:rPr>
      </w:pPr>
      <w:r>
        <w:rPr>
          <w:rFonts w:cstheme="minorHAnsi"/>
          <w:sz w:val="24"/>
          <w:szCs w:val="24"/>
        </w:rPr>
        <w:t>Omar appears to demonstrate the Plant role in Belbin’s team-role theory. Plants are creative,</w:t>
      </w:r>
    </w:p>
    <w:p w14:paraId="01C39F0F" w14:textId="77777777" w:rsidR="00580850" w:rsidRDefault="00292FA9">
      <w:pPr>
        <w:rPr>
          <w:rFonts w:cstheme="minorHAnsi"/>
          <w:sz w:val="24"/>
          <w:szCs w:val="24"/>
        </w:rPr>
      </w:pPr>
      <w:r>
        <w:rPr>
          <w:rFonts w:cstheme="minorHAnsi"/>
          <w:sz w:val="24"/>
          <w:szCs w:val="24"/>
        </w:rPr>
        <w:t xml:space="preserve"> imaginative and capable of developing original solutions to problems (Belbin, </w:t>
      </w:r>
      <w:proofErr w:type="spellStart"/>
      <w:r>
        <w:rPr>
          <w:rFonts w:cstheme="minorHAnsi"/>
          <w:sz w:val="24"/>
          <w:szCs w:val="24"/>
        </w:rPr>
        <w:t>n.d.</w:t>
      </w:r>
      <w:proofErr w:type="spellEnd"/>
      <w:r>
        <w:rPr>
          <w:rFonts w:cstheme="minorHAnsi"/>
          <w:sz w:val="24"/>
          <w:szCs w:val="24"/>
        </w:rPr>
        <w:t>). In the</w:t>
      </w:r>
    </w:p>
    <w:p w14:paraId="18039116" w14:textId="77777777" w:rsidR="00580850" w:rsidRDefault="00292FA9">
      <w:pPr>
        <w:rPr>
          <w:rFonts w:cstheme="minorHAnsi"/>
          <w:sz w:val="24"/>
          <w:szCs w:val="24"/>
        </w:rPr>
      </w:pPr>
      <w:r>
        <w:rPr>
          <w:rFonts w:cstheme="minorHAnsi"/>
          <w:sz w:val="24"/>
          <w:szCs w:val="24"/>
        </w:rPr>
        <w:t xml:space="preserve"> video, Omar proposes an innovative framework involving AI, suggesting that he values new</w:t>
      </w:r>
    </w:p>
    <w:p w14:paraId="7AD63272" w14:textId="77777777" w:rsidR="00580850" w:rsidRDefault="00292FA9">
      <w:pPr>
        <w:rPr>
          <w:rFonts w:cstheme="minorHAnsi"/>
          <w:sz w:val="24"/>
          <w:szCs w:val="24"/>
        </w:rPr>
      </w:pPr>
      <w:r>
        <w:rPr>
          <w:rFonts w:cstheme="minorHAnsi"/>
          <w:sz w:val="24"/>
          <w:szCs w:val="24"/>
        </w:rPr>
        <w:t xml:space="preserve"> ideas and originality. He may also demonstrate Shaper characteristics because he pushes for</w:t>
      </w:r>
    </w:p>
    <w:p w14:paraId="4D111B8C" w14:textId="77777777" w:rsidR="00580850" w:rsidRDefault="00292FA9">
      <w:pPr>
        <w:rPr>
          <w:rFonts w:cstheme="minorHAnsi"/>
          <w:sz w:val="24"/>
          <w:szCs w:val="24"/>
        </w:rPr>
      </w:pPr>
      <w:r>
        <w:rPr>
          <w:rFonts w:cstheme="minorHAnsi"/>
          <w:sz w:val="24"/>
          <w:szCs w:val="24"/>
        </w:rPr>
        <w:t xml:space="preserve"> progress and challenges the team to adopt his preferred approach. Lena, in contrast, appears</w:t>
      </w:r>
    </w:p>
    <w:p w14:paraId="452431BE" w14:textId="77777777" w:rsidR="00580850" w:rsidRDefault="00292FA9">
      <w:pPr>
        <w:rPr>
          <w:rFonts w:cstheme="minorHAnsi"/>
          <w:sz w:val="24"/>
          <w:szCs w:val="24"/>
        </w:rPr>
      </w:pPr>
      <w:r>
        <w:rPr>
          <w:rFonts w:cstheme="minorHAnsi"/>
          <w:sz w:val="24"/>
          <w:szCs w:val="24"/>
        </w:rPr>
        <w:t xml:space="preserve"> to demonstrate the Completer Finisher and Monitor Evaluator roles. Completer Finishers pay</w:t>
      </w:r>
    </w:p>
    <w:p w14:paraId="2A5365B6" w14:textId="77777777" w:rsidR="00580850" w:rsidRDefault="00292FA9">
      <w:pPr>
        <w:rPr>
          <w:rFonts w:cstheme="minorHAnsi"/>
          <w:sz w:val="24"/>
          <w:szCs w:val="24"/>
        </w:rPr>
      </w:pPr>
      <w:r>
        <w:rPr>
          <w:rFonts w:cstheme="minorHAnsi"/>
          <w:sz w:val="24"/>
          <w:szCs w:val="24"/>
        </w:rPr>
        <w:t xml:space="preserve"> close attention to detail and seek to prevent errors, while Monitor Evaluators assess ideas</w:t>
      </w:r>
    </w:p>
    <w:p w14:paraId="12E91585" w14:textId="77777777" w:rsidR="00580850" w:rsidRDefault="00292FA9">
      <w:pPr>
        <w:rPr>
          <w:rFonts w:cstheme="minorHAnsi"/>
          <w:sz w:val="24"/>
          <w:szCs w:val="24"/>
        </w:rPr>
      </w:pPr>
      <w:r>
        <w:rPr>
          <w:rFonts w:cstheme="minorHAnsi"/>
          <w:sz w:val="24"/>
          <w:szCs w:val="24"/>
        </w:rPr>
        <w:t xml:space="preserve"> logically and consider potential risks (Belbin, </w:t>
      </w:r>
      <w:proofErr w:type="spellStart"/>
      <w:r>
        <w:rPr>
          <w:rFonts w:cstheme="minorHAnsi"/>
          <w:sz w:val="24"/>
          <w:szCs w:val="24"/>
        </w:rPr>
        <w:t>n.d.</w:t>
      </w:r>
      <w:proofErr w:type="spellEnd"/>
      <w:r>
        <w:rPr>
          <w:rFonts w:cstheme="minorHAnsi"/>
          <w:sz w:val="24"/>
          <w:szCs w:val="24"/>
        </w:rPr>
        <w:t>). Lena’s insistence on checking the accuracy</w:t>
      </w:r>
    </w:p>
    <w:p w14:paraId="661ADB2B" w14:textId="77777777" w:rsidR="00580850" w:rsidRDefault="00292FA9">
      <w:pPr>
        <w:rPr>
          <w:rFonts w:cstheme="minorHAnsi"/>
          <w:sz w:val="24"/>
          <w:szCs w:val="24"/>
        </w:rPr>
      </w:pPr>
      <w:r>
        <w:rPr>
          <w:rFonts w:cstheme="minorHAnsi"/>
          <w:sz w:val="24"/>
          <w:szCs w:val="24"/>
        </w:rPr>
        <w:t xml:space="preserve"> of social media data reflects these qualities. Their disagreement therefore illustrates how</w:t>
      </w:r>
    </w:p>
    <w:p w14:paraId="32A00BB0" w14:textId="77777777" w:rsidR="00580850" w:rsidRDefault="00292FA9">
      <w:pPr>
        <w:rPr>
          <w:rFonts w:cstheme="minorHAnsi"/>
          <w:sz w:val="24"/>
          <w:szCs w:val="24"/>
        </w:rPr>
      </w:pPr>
      <w:r>
        <w:rPr>
          <w:rFonts w:cstheme="minorHAnsi"/>
          <w:sz w:val="24"/>
          <w:szCs w:val="24"/>
        </w:rPr>
        <w:t xml:space="preserve"> different team roles can create tension while also complementing one another. Omar</w:t>
      </w:r>
    </w:p>
    <w:p w14:paraId="54A543D9" w14:textId="2F56DE6F" w:rsidR="00292FA9" w:rsidRDefault="00292FA9">
      <w:pPr>
        <w:rPr>
          <w:rFonts w:cstheme="minorHAnsi"/>
          <w:sz w:val="24"/>
          <w:szCs w:val="24"/>
        </w:rPr>
      </w:pPr>
      <w:r>
        <w:rPr>
          <w:rFonts w:cstheme="minorHAnsi"/>
          <w:sz w:val="24"/>
          <w:szCs w:val="24"/>
        </w:rPr>
        <w:t xml:space="preserve"> contributes innovation, whereas Lena helps ensure that the final solution is reliable and evidence-based.</w:t>
      </w:r>
    </w:p>
    <w:p w14:paraId="6328ABC7" w14:textId="77777777" w:rsidR="00292FA9" w:rsidRDefault="00292FA9">
      <w:pPr>
        <w:rPr>
          <w:rFonts w:cstheme="minorHAnsi"/>
          <w:sz w:val="24"/>
          <w:szCs w:val="24"/>
        </w:rPr>
      </w:pPr>
    </w:p>
    <w:p w14:paraId="01064DA7" w14:textId="77777777" w:rsidR="00D52C6D" w:rsidRDefault="00D52C6D">
      <w:pPr>
        <w:rPr>
          <w:rFonts w:cstheme="minorHAnsi"/>
          <w:sz w:val="24"/>
          <w:szCs w:val="24"/>
        </w:rPr>
        <w:sectPr w:rsidR="00D52C6D" w:rsidSect="00666BB6">
          <w:pgSz w:w="12240" w:h="15840"/>
          <w:pgMar w:top="1440" w:right="1440" w:bottom="1440" w:left="1440" w:header="720" w:footer="720" w:gutter="0"/>
          <w:cols w:space="720"/>
          <w:docGrid w:linePitch="360"/>
        </w:sectPr>
      </w:pPr>
    </w:p>
    <w:p w14:paraId="2A52EA3B" w14:textId="02F4FC04" w:rsidR="00292FA9" w:rsidRDefault="00292FA9">
      <w:pPr>
        <w:rPr>
          <w:rFonts w:cstheme="minorHAnsi"/>
          <w:sz w:val="24"/>
          <w:szCs w:val="24"/>
        </w:rPr>
      </w:pPr>
      <w:r>
        <w:rPr>
          <w:rFonts w:cstheme="minorHAnsi"/>
          <w:sz w:val="24"/>
          <w:szCs w:val="24"/>
        </w:rPr>
        <w:lastRenderedPageBreak/>
        <w:t xml:space="preserve">Question 10: </w:t>
      </w:r>
      <w:r w:rsidR="00F320C8">
        <w:rPr>
          <w:rFonts w:cstheme="minorHAnsi"/>
          <w:sz w:val="24"/>
          <w:szCs w:val="24"/>
        </w:rPr>
        <w:t xml:space="preserve"> </w:t>
      </w:r>
      <w:r>
        <w:rPr>
          <w:rFonts w:cstheme="minorHAnsi"/>
          <w:sz w:val="24"/>
          <w:szCs w:val="24"/>
        </w:rPr>
        <w:t>After watching the video, decide which Belbin role you would naturally take in this team and explain why.</w:t>
      </w:r>
    </w:p>
    <w:p w14:paraId="59B5BDCE" w14:textId="77777777" w:rsidR="00EC1096" w:rsidRDefault="00EC1096">
      <w:pPr>
        <w:rPr>
          <w:rFonts w:cstheme="minorHAnsi"/>
          <w:sz w:val="24"/>
          <w:szCs w:val="24"/>
        </w:rPr>
      </w:pPr>
      <w:r>
        <w:rPr>
          <w:rFonts w:cstheme="minorHAnsi"/>
          <w:sz w:val="24"/>
          <w:szCs w:val="24"/>
        </w:rPr>
        <w:t xml:space="preserve"> </w:t>
      </w:r>
      <w:r w:rsidR="00292FA9">
        <w:rPr>
          <w:rFonts w:cstheme="minorHAnsi"/>
          <w:sz w:val="24"/>
          <w:szCs w:val="24"/>
        </w:rPr>
        <w:t xml:space="preserve">After watching the video, I believe I would naturally take the </w:t>
      </w:r>
      <w:r w:rsidR="008F170D">
        <w:rPr>
          <w:rFonts w:cstheme="minorHAnsi"/>
          <w:sz w:val="24"/>
          <w:szCs w:val="24"/>
        </w:rPr>
        <w:t>Team worker</w:t>
      </w:r>
      <w:r w:rsidR="00292FA9">
        <w:rPr>
          <w:rFonts w:cstheme="minorHAnsi"/>
          <w:sz w:val="24"/>
          <w:szCs w:val="24"/>
        </w:rPr>
        <w:t xml:space="preserve"> and Coordinator </w:t>
      </w:r>
    </w:p>
    <w:p w14:paraId="1ADA2A40" w14:textId="77777777" w:rsidR="00EC1096" w:rsidRDefault="00EC1096">
      <w:pPr>
        <w:rPr>
          <w:rFonts w:cstheme="minorHAnsi"/>
          <w:sz w:val="24"/>
          <w:szCs w:val="24"/>
        </w:rPr>
      </w:pPr>
      <w:r>
        <w:rPr>
          <w:rFonts w:cstheme="minorHAnsi"/>
          <w:sz w:val="24"/>
          <w:szCs w:val="24"/>
        </w:rPr>
        <w:t xml:space="preserve"> </w:t>
      </w:r>
      <w:r w:rsidR="00292FA9">
        <w:rPr>
          <w:rFonts w:cstheme="minorHAnsi"/>
          <w:sz w:val="24"/>
          <w:szCs w:val="24"/>
        </w:rPr>
        <w:t>roles within this team. I value cooperation, communication and ensuring that everyone feels</w:t>
      </w:r>
    </w:p>
    <w:p w14:paraId="2C5E3A4B" w14:textId="77777777" w:rsidR="00580850" w:rsidRDefault="00292FA9">
      <w:pPr>
        <w:rPr>
          <w:rFonts w:cstheme="minorHAnsi"/>
          <w:sz w:val="24"/>
          <w:szCs w:val="24"/>
        </w:rPr>
      </w:pPr>
      <w:r>
        <w:rPr>
          <w:rFonts w:cstheme="minorHAnsi"/>
          <w:sz w:val="24"/>
          <w:szCs w:val="24"/>
        </w:rPr>
        <w:t xml:space="preserve"> comfortable expressing their opinions. Belbin (</w:t>
      </w:r>
      <w:proofErr w:type="spellStart"/>
      <w:r>
        <w:rPr>
          <w:rFonts w:cstheme="minorHAnsi"/>
          <w:sz w:val="24"/>
          <w:szCs w:val="24"/>
        </w:rPr>
        <w:t>n.d.</w:t>
      </w:r>
      <w:proofErr w:type="spellEnd"/>
      <w:r>
        <w:rPr>
          <w:rFonts w:cstheme="minorHAnsi"/>
          <w:sz w:val="24"/>
          <w:szCs w:val="24"/>
        </w:rPr>
        <w:t xml:space="preserve">) explains that </w:t>
      </w:r>
      <w:r w:rsidR="008F170D">
        <w:rPr>
          <w:rFonts w:cstheme="minorHAnsi"/>
          <w:sz w:val="24"/>
          <w:szCs w:val="24"/>
        </w:rPr>
        <w:t>Team workers</w:t>
      </w:r>
      <w:r>
        <w:rPr>
          <w:rFonts w:cstheme="minorHAnsi"/>
          <w:sz w:val="24"/>
          <w:szCs w:val="24"/>
        </w:rPr>
        <w:t xml:space="preserve"> help maintain</w:t>
      </w:r>
    </w:p>
    <w:p w14:paraId="2E287ACB" w14:textId="77777777" w:rsidR="00580850" w:rsidRDefault="00292FA9">
      <w:pPr>
        <w:rPr>
          <w:rFonts w:cstheme="minorHAnsi"/>
          <w:sz w:val="24"/>
          <w:szCs w:val="24"/>
        </w:rPr>
      </w:pPr>
      <w:r>
        <w:rPr>
          <w:rFonts w:cstheme="minorHAnsi"/>
          <w:sz w:val="24"/>
          <w:szCs w:val="24"/>
        </w:rPr>
        <w:t xml:space="preserve"> positive relationships and reduce friction, while Coordinators clarify objectives and encourage</w:t>
      </w:r>
    </w:p>
    <w:p w14:paraId="09B44108" w14:textId="77777777" w:rsidR="00580850" w:rsidRDefault="00292FA9">
      <w:pPr>
        <w:rPr>
          <w:rFonts w:cstheme="minorHAnsi"/>
          <w:sz w:val="24"/>
          <w:szCs w:val="24"/>
        </w:rPr>
      </w:pPr>
      <w:r>
        <w:rPr>
          <w:rFonts w:cstheme="minorHAnsi"/>
          <w:sz w:val="24"/>
          <w:szCs w:val="24"/>
        </w:rPr>
        <w:t xml:space="preserve"> members to contribute effectively. These qualities are demonstrated by </w:t>
      </w:r>
      <w:proofErr w:type="spellStart"/>
      <w:r>
        <w:rPr>
          <w:rFonts w:cstheme="minorHAnsi"/>
          <w:sz w:val="24"/>
          <w:szCs w:val="24"/>
        </w:rPr>
        <w:t>Priya</w:t>
      </w:r>
      <w:proofErr w:type="spellEnd"/>
      <w:r>
        <w:rPr>
          <w:rFonts w:cstheme="minorHAnsi"/>
          <w:sz w:val="24"/>
          <w:szCs w:val="24"/>
        </w:rPr>
        <w:t xml:space="preserve"> when she helps</w:t>
      </w:r>
    </w:p>
    <w:p w14:paraId="3387B8FA" w14:textId="77777777" w:rsidR="00580850" w:rsidRDefault="00292FA9">
      <w:pPr>
        <w:rPr>
          <w:rFonts w:cstheme="minorHAnsi"/>
          <w:sz w:val="24"/>
          <w:szCs w:val="24"/>
        </w:rPr>
      </w:pPr>
      <w:r>
        <w:rPr>
          <w:rFonts w:cstheme="minorHAnsi"/>
          <w:sz w:val="24"/>
          <w:szCs w:val="24"/>
        </w:rPr>
        <w:t xml:space="preserve"> resolve the disagreement between Omar and Lena. Similarly, I would try to understand Omar’s</w:t>
      </w:r>
    </w:p>
    <w:p w14:paraId="64A92D95" w14:textId="77777777" w:rsidR="00580850" w:rsidRDefault="00292FA9">
      <w:pPr>
        <w:rPr>
          <w:rFonts w:cstheme="minorHAnsi"/>
          <w:sz w:val="24"/>
          <w:szCs w:val="24"/>
        </w:rPr>
      </w:pPr>
      <w:r>
        <w:rPr>
          <w:rFonts w:cstheme="minorHAnsi"/>
          <w:sz w:val="24"/>
          <w:szCs w:val="24"/>
        </w:rPr>
        <w:t xml:space="preserve"> creative ideas while recognising Lena’s concerns about data accuracy. Rather than taking sides,</w:t>
      </w:r>
    </w:p>
    <w:p w14:paraId="341BCE17" w14:textId="77777777" w:rsidR="00580850" w:rsidRDefault="00292FA9">
      <w:pPr>
        <w:rPr>
          <w:rFonts w:cstheme="minorHAnsi"/>
          <w:sz w:val="24"/>
          <w:szCs w:val="24"/>
        </w:rPr>
      </w:pPr>
      <w:r>
        <w:rPr>
          <w:rFonts w:cstheme="minorHAnsi"/>
          <w:sz w:val="24"/>
          <w:szCs w:val="24"/>
        </w:rPr>
        <w:t xml:space="preserve"> I would encourage the team to combine both approaches and agree on clear responsibilities</w:t>
      </w:r>
    </w:p>
    <w:p w14:paraId="7E32A9D5" w14:textId="77777777" w:rsidR="00580850" w:rsidRDefault="00292FA9">
      <w:pPr>
        <w:rPr>
          <w:rFonts w:cstheme="minorHAnsi"/>
          <w:sz w:val="24"/>
          <w:szCs w:val="24"/>
        </w:rPr>
      </w:pPr>
      <w:r>
        <w:rPr>
          <w:rFonts w:cstheme="minorHAnsi"/>
          <w:sz w:val="24"/>
          <w:szCs w:val="24"/>
        </w:rPr>
        <w:t xml:space="preserve"> and deadlines. I believe these roles would help me maintain team relationships, manage</w:t>
      </w:r>
    </w:p>
    <w:p w14:paraId="49F0935A" w14:textId="29BE2232" w:rsidR="00292FA9" w:rsidRDefault="00292FA9">
      <w:pPr>
        <w:rPr>
          <w:rFonts w:cstheme="minorHAnsi"/>
          <w:sz w:val="24"/>
          <w:szCs w:val="24"/>
        </w:rPr>
      </w:pPr>
      <w:r>
        <w:rPr>
          <w:rFonts w:cstheme="minorHAnsi"/>
          <w:sz w:val="24"/>
          <w:szCs w:val="24"/>
        </w:rPr>
        <w:t xml:space="preserve"> disagreements constructively and keep everyone focused on achieving the shared objective.</w:t>
      </w:r>
    </w:p>
    <w:p w14:paraId="6A1171A7" w14:textId="77777777" w:rsidR="00292FA9" w:rsidRDefault="00292FA9">
      <w:pPr>
        <w:rPr>
          <w:rFonts w:cstheme="minorHAnsi"/>
          <w:sz w:val="24"/>
          <w:szCs w:val="24"/>
        </w:rPr>
      </w:pPr>
    </w:p>
    <w:p w14:paraId="1E100883" w14:textId="4927A0BB" w:rsidR="008F170D" w:rsidRDefault="008F170D">
      <w:pPr>
        <w:rPr>
          <w:rFonts w:cstheme="minorHAnsi"/>
          <w:sz w:val="24"/>
          <w:szCs w:val="24"/>
        </w:rPr>
      </w:pPr>
    </w:p>
    <w:p w14:paraId="104E06BF" w14:textId="77777777" w:rsidR="008F170D" w:rsidRDefault="008F170D">
      <w:pPr>
        <w:rPr>
          <w:rFonts w:cstheme="minorHAnsi"/>
          <w:sz w:val="24"/>
          <w:szCs w:val="24"/>
        </w:rPr>
      </w:pPr>
      <w:r>
        <w:rPr>
          <w:rFonts w:cstheme="minorHAnsi"/>
          <w:sz w:val="24"/>
          <w:szCs w:val="24"/>
        </w:rPr>
        <w:br w:type="page"/>
      </w:r>
    </w:p>
    <w:p w14:paraId="662CC290" w14:textId="77777777" w:rsidR="00C73C70" w:rsidRDefault="00C73C70" w:rsidP="00F05506">
      <w:pPr>
        <w:rPr>
          <w:rFonts w:cstheme="minorHAnsi"/>
          <w:sz w:val="24"/>
          <w:szCs w:val="24"/>
        </w:rPr>
      </w:pPr>
      <w:r>
        <w:rPr>
          <w:rFonts w:cstheme="minorHAnsi"/>
          <w:sz w:val="24"/>
          <w:szCs w:val="24"/>
        </w:rPr>
        <w:lastRenderedPageBreak/>
        <w:t>References List:</w:t>
      </w:r>
    </w:p>
    <w:p w14:paraId="5E30EA66" w14:textId="77777777" w:rsidR="00C73C70" w:rsidRDefault="00C73C70" w:rsidP="00F05506">
      <w:pPr>
        <w:rPr>
          <w:rFonts w:cstheme="minorHAnsi"/>
          <w:sz w:val="24"/>
          <w:szCs w:val="24"/>
        </w:rPr>
      </w:pPr>
      <w:r>
        <w:rPr>
          <w:rFonts w:cstheme="minorHAnsi"/>
          <w:sz w:val="24"/>
          <w:szCs w:val="24"/>
        </w:rPr>
        <w:t>Belbin, M. (</w:t>
      </w:r>
      <w:proofErr w:type="spellStart"/>
      <w:r>
        <w:rPr>
          <w:rFonts w:cstheme="minorHAnsi"/>
          <w:sz w:val="24"/>
          <w:szCs w:val="24"/>
        </w:rPr>
        <w:t>n.d.</w:t>
      </w:r>
      <w:proofErr w:type="spellEnd"/>
      <w:r>
        <w:rPr>
          <w:rFonts w:cstheme="minorHAnsi"/>
          <w:sz w:val="24"/>
          <w:szCs w:val="24"/>
        </w:rPr>
        <w:t xml:space="preserve">) Belbin Team Roles. Available at: </w:t>
      </w:r>
      <w:hyperlink r:id="rId14" w:history="1">
        <w:r w:rsidRPr="00ED5F89">
          <w:rPr>
            <w:rStyle w:val="Hyperlink"/>
            <w:rFonts w:cstheme="minorHAnsi"/>
            <w:sz w:val="24"/>
            <w:szCs w:val="24"/>
          </w:rPr>
          <w:t>https://www.belbin.com/about/belbin-team-roles</w:t>
        </w:r>
      </w:hyperlink>
      <w:r>
        <w:rPr>
          <w:rFonts w:cstheme="minorHAnsi"/>
          <w:sz w:val="24"/>
          <w:szCs w:val="24"/>
        </w:rPr>
        <w:t xml:space="preserve"> (Accessed: 17 October 2026).</w:t>
      </w:r>
    </w:p>
    <w:p w14:paraId="159D2DF7" w14:textId="77777777" w:rsidR="00C73C70" w:rsidRDefault="00C73C70" w:rsidP="00F05506">
      <w:pPr>
        <w:rPr>
          <w:rFonts w:cstheme="minorHAnsi"/>
          <w:sz w:val="24"/>
          <w:szCs w:val="24"/>
        </w:rPr>
      </w:pPr>
    </w:p>
    <w:p w14:paraId="49F90737" w14:textId="77777777" w:rsidR="00C73C70" w:rsidRDefault="00C73C70" w:rsidP="00F05506">
      <w:pPr>
        <w:rPr>
          <w:rFonts w:cstheme="minorHAnsi"/>
          <w:sz w:val="24"/>
          <w:szCs w:val="24"/>
        </w:rPr>
      </w:pPr>
      <w:proofErr w:type="spellStart"/>
      <w:r>
        <w:rPr>
          <w:rFonts w:cstheme="minorHAnsi"/>
          <w:sz w:val="24"/>
          <w:szCs w:val="24"/>
        </w:rPr>
        <w:t>Delbecq</w:t>
      </w:r>
      <w:proofErr w:type="spellEnd"/>
      <w:r>
        <w:rPr>
          <w:rFonts w:cstheme="minorHAnsi"/>
          <w:sz w:val="24"/>
          <w:szCs w:val="24"/>
        </w:rPr>
        <w:t xml:space="preserve">, A.L., Van de </w:t>
      </w:r>
      <w:proofErr w:type="spellStart"/>
      <w:r>
        <w:rPr>
          <w:rFonts w:cstheme="minorHAnsi"/>
          <w:sz w:val="24"/>
          <w:szCs w:val="24"/>
        </w:rPr>
        <w:t>Ven</w:t>
      </w:r>
      <w:proofErr w:type="spellEnd"/>
      <w:r>
        <w:rPr>
          <w:rFonts w:cstheme="minorHAnsi"/>
          <w:sz w:val="24"/>
          <w:szCs w:val="24"/>
        </w:rPr>
        <w:t xml:space="preserve">, A.H. and Gustafson, D.H. (1975) Group Techniques for Program Planning: A Guide to Nominal Group and Delphi Processes. Glenview, IL: Scott, </w:t>
      </w:r>
      <w:proofErr w:type="spellStart"/>
      <w:r>
        <w:rPr>
          <w:rFonts w:cstheme="minorHAnsi"/>
          <w:sz w:val="24"/>
          <w:szCs w:val="24"/>
        </w:rPr>
        <w:t>Foresman</w:t>
      </w:r>
      <w:proofErr w:type="spellEnd"/>
      <w:r>
        <w:rPr>
          <w:rFonts w:cstheme="minorHAnsi"/>
          <w:sz w:val="24"/>
          <w:szCs w:val="24"/>
        </w:rPr>
        <w:t xml:space="preserve">. Available at: </w:t>
      </w:r>
      <w:hyperlink r:id="rId15" w:history="1">
        <w:r w:rsidRPr="00ED5F89">
          <w:rPr>
            <w:rStyle w:val="Hyperlink"/>
            <w:rFonts w:cstheme="minorHAnsi"/>
            <w:sz w:val="24"/>
            <w:szCs w:val="24"/>
          </w:rPr>
          <w:t>https://books.google.com/books/about/Group_Techniques_for_Program_Planning.html?id=1jhHAAAAMAAJ</w:t>
        </w:r>
      </w:hyperlink>
    </w:p>
    <w:p w14:paraId="7196A271" w14:textId="77777777" w:rsidR="00C73C70" w:rsidRDefault="00C73C70" w:rsidP="00F05506">
      <w:pPr>
        <w:rPr>
          <w:rFonts w:cstheme="minorHAnsi"/>
          <w:sz w:val="24"/>
          <w:szCs w:val="24"/>
        </w:rPr>
      </w:pPr>
    </w:p>
    <w:p w14:paraId="3AE2C49C" w14:textId="77777777" w:rsidR="00C73C70" w:rsidRDefault="00C73C70" w:rsidP="00F05506">
      <w:pPr>
        <w:rPr>
          <w:rFonts w:cstheme="minorHAnsi"/>
          <w:sz w:val="24"/>
          <w:szCs w:val="24"/>
        </w:rPr>
      </w:pPr>
      <w:proofErr w:type="spellStart"/>
      <w:r>
        <w:rPr>
          <w:rFonts w:cstheme="minorHAnsi"/>
          <w:sz w:val="24"/>
          <w:szCs w:val="24"/>
        </w:rPr>
        <w:t>Katzenbach</w:t>
      </w:r>
      <w:proofErr w:type="spellEnd"/>
      <w:r>
        <w:rPr>
          <w:rFonts w:cstheme="minorHAnsi"/>
          <w:sz w:val="24"/>
          <w:szCs w:val="24"/>
        </w:rPr>
        <w:t>, J.R. and Smith, D.K. (1993) The Wisdom of Teams: Creating the High-Performance Organization. Boston, MA: Harvard Business School Press.</w:t>
      </w:r>
    </w:p>
    <w:p w14:paraId="289D5C61" w14:textId="77777777" w:rsidR="00C73C70" w:rsidRDefault="00C73C70" w:rsidP="00F05506">
      <w:pPr>
        <w:rPr>
          <w:rFonts w:cstheme="minorHAnsi"/>
          <w:sz w:val="24"/>
          <w:szCs w:val="24"/>
        </w:rPr>
      </w:pPr>
    </w:p>
    <w:p w14:paraId="37EDC88F" w14:textId="77777777" w:rsidR="00C73C70" w:rsidRDefault="00C73C70" w:rsidP="00F05506">
      <w:pPr>
        <w:rPr>
          <w:rFonts w:cstheme="minorHAnsi"/>
          <w:sz w:val="24"/>
          <w:szCs w:val="24"/>
        </w:rPr>
      </w:pPr>
      <w:r>
        <w:rPr>
          <w:rFonts w:cstheme="minorHAnsi"/>
          <w:sz w:val="24"/>
          <w:szCs w:val="24"/>
        </w:rPr>
        <w:t xml:space="preserve">Robbins, S.P. and Judge, T.A. (2019) Organizational </w:t>
      </w:r>
      <w:proofErr w:type="spellStart"/>
      <w:r>
        <w:rPr>
          <w:rFonts w:cstheme="minorHAnsi"/>
          <w:sz w:val="24"/>
          <w:szCs w:val="24"/>
        </w:rPr>
        <w:t>Behavior</w:t>
      </w:r>
      <w:proofErr w:type="spellEnd"/>
      <w:r>
        <w:rPr>
          <w:rFonts w:cstheme="minorHAnsi"/>
          <w:sz w:val="24"/>
          <w:szCs w:val="24"/>
        </w:rPr>
        <w:t>. 18</w:t>
      </w:r>
      <w:r w:rsidRPr="00292FA9">
        <w:rPr>
          <w:rFonts w:cstheme="minorHAnsi"/>
          <w:sz w:val="24"/>
          <w:szCs w:val="24"/>
          <w:vertAlign w:val="superscript"/>
        </w:rPr>
        <w:t>th</w:t>
      </w:r>
      <w:r>
        <w:rPr>
          <w:rFonts w:cstheme="minorHAnsi"/>
          <w:sz w:val="24"/>
          <w:szCs w:val="24"/>
        </w:rPr>
        <w:t xml:space="preserve"> </w:t>
      </w:r>
      <w:proofErr w:type="spellStart"/>
      <w:r>
        <w:rPr>
          <w:rFonts w:cstheme="minorHAnsi"/>
          <w:sz w:val="24"/>
          <w:szCs w:val="24"/>
        </w:rPr>
        <w:t>edn</w:t>
      </w:r>
      <w:proofErr w:type="spellEnd"/>
      <w:r>
        <w:rPr>
          <w:rFonts w:cstheme="minorHAnsi"/>
          <w:sz w:val="24"/>
          <w:szCs w:val="24"/>
        </w:rPr>
        <w:t>. Harlow: Pearson.</w:t>
      </w:r>
    </w:p>
    <w:p w14:paraId="3833EF31" w14:textId="77777777" w:rsidR="00C73C70" w:rsidRDefault="00C73C70" w:rsidP="00F05506">
      <w:pPr>
        <w:rPr>
          <w:rFonts w:cstheme="minorHAnsi"/>
          <w:sz w:val="24"/>
          <w:szCs w:val="24"/>
        </w:rPr>
      </w:pPr>
    </w:p>
    <w:p w14:paraId="3B6BEB17" w14:textId="77777777" w:rsidR="00C73C70" w:rsidRDefault="00C73C70" w:rsidP="00F05506">
      <w:pPr>
        <w:rPr>
          <w:rFonts w:cstheme="minorHAnsi"/>
          <w:sz w:val="24"/>
          <w:szCs w:val="24"/>
        </w:rPr>
      </w:pPr>
      <w:r>
        <w:rPr>
          <w:rFonts w:cstheme="minorHAnsi"/>
          <w:sz w:val="24"/>
          <w:szCs w:val="24"/>
        </w:rPr>
        <w:t xml:space="preserve">Thomas, K.W. and </w:t>
      </w:r>
      <w:proofErr w:type="spellStart"/>
      <w:r>
        <w:rPr>
          <w:rFonts w:cstheme="minorHAnsi"/>
          <w:sz w:val="24"/>
          <w:szCs w:val="24"/>
        </w:rPr>
        <w:t>Kilmann</w:t>
      </w:r>
      <w:proofErr w:type="spellEnd"/>
      <w:r>
        <w:rPr>
          <w:rFonts w:cstheme="minorHAnsi"/>
          <w:sz w:val="24"/>
          <w:szCs w:val="24"/>
        </w:rPr>
        <w:t>, R.H. (1974) Thomas-</w:t>
      </w:r>
      <w:proofErr w:type="spellStart"/>
      <w:r>
        <w:rPr>
          <w:rFonts w:cstheme="minorHAnsi"/>
          <w:sz w:val="24"/>
          <w:szCs w:val="24"/>
        </w:rPr>
        <w:t>Kilmann</w:t>
      </w:r>
      <w:proofErr w:type="spellEnd"/>
      <w:r>
        <w:rPr>
          <w:rFonts w:cstheme="minorHAnsi"/>
          <w:sz w:val="24"/>
          <w:szCs w:val="24"/>
        </w:rPr>
        <w:t xml:space="preserve"> Conflict Mode Instrument. Tuxedo, NY: XICOM, Incorporated. Available at: </w:t>
      </w:r>
      <w:hyperlink r:id="rId16" w:history="1">
        <w:r w:rsidRPr="00ED5F89">
          <w:rPr>
            <w:rStyle w:val="Hyperlink"/>
            <w:rFonts w:cstheme="minorHAnsi"/>
            <w:sz w:val="24"/>
            <w:szCs w:val="24"/>
          </w:rPr>
          <w:t>https://search.worldcat.org/title/27376637</w:t>
        </w:r>
      </w:hyperlink>
    </w:p>
    <w:p w14:paraId="3626A55A" w14:textId="77777777" w:rsidR="00C73C70" w:rsidRDefault="00C73C70" w:rsidP="00F05506">
      <w:pPr>
        <w:rPr>
          <w:rFonts w:cstheme="minorHAnsi"/>
          <w:sz w:val="24"/>
          <w:szCs w:val="24"/>
        </w:rPr>
      </w:pPr>
    </w:p>
    <w:p w14:paraId="03A238ED" w14:textId="77777777" w:rsidR="00C73C70" w:rsidRDefault="00C73C70" w:rsidP="00F05506">
      <w:pPr>
        <w:rPr>
          <w:rFonts w:cstheme="minorHAnsi"/>
          <w:sz w:val="24"/>
          <w:szCs w:val="24"/>
        </w:rPr>
      </w:pPr>
      <w:r>
        <w:rPr>
          <w:rFonts w:cstheme="minorHAnsi"/>
          <w:sz w:val="24"/>
          <w:szCs w:val="24"/>
        </w:rPr>
        <w:t xml:space="preserve">Tuckman, B.W. (1965) ‘Developmental sequence in small groups’, Psychological Bulletin, 63(6), pp. 384–399. Available at: </w:t>
      </w:r>
      <w:hyperlink r:id="rId17" w:history="1">
        <w:r w:rsidRPr="00ED5F89">
          <w:rPr>
            <w:rStyle w:val="Hyperlink"/>
            <w:rFonts w:cstheme="minorHAnsi"/>
            <w:sz w:val="24"/>
            <w:szCs w:val="24"/>
          </w:rPr>
          <w:t>https://doi.org/10.1037/h0022100</w:t>
        </w:r>
      </w:hyperlink>
    </w:p>
    <w:p w14:paraId="016E9DAA" w14:textId="77777777" w:rsidR="00C73C70" w:rsidRDefault="00C73C70" w:rsidP="00F05506">
      <w:pPr>
        <w:rPr>
          <w:rFonts w:cstheme="minorHAnsi"/>
          <w:sz w:val="24"/>
          <w:szCs w:val="24"/>
        </w:rPr>
      </w:pPr>
    </w:p>
    <w:p w14:paraId="36CF48C6" w14:textId="074A4E41" w:rsidR="00336C22" w:rsidRDefault="00392DB0">
      <w:pPr>
        <w:rPr>
          <w:rFonts w:cstheme="minorHAnsi"/>
          <w:sz w:val="24"/>
          <w:szCs w:val="24"/>
        </w:rPr>
        <w:sectPr w:rsidR="00336C22" w:rsidSect="00666BB6">
          <w:pgSz w:w="12240" w:h="15840"/>
          <w:pgMar w:top="1440" w:right="1440" w:bottom="1440" w:left="1440" w:header="720" w:footer="720" w:gutter="0"/>
          <w:cols w:space="720"/>
          <w:docGrid w:linePitch="360"/>
        </w:sectPr>
      </w:pPr>
      <w:r>
        <w:rPr>
          <w:rStyle w:val="EndnoteReference"/>
          <w:rFonts w:cstheme="minorHAnsi"/>
          <w:sz w:val="24"/>
          <w:szCs w:val="24"/>
        </w:rPr>
        <w:endnoteReference w:id="1"/>
      </w:r>
    </w:p>
    <w:p w14:paraId="799C0C0B" w14:textId="016C45D2" w:rsidR="00C73C70" w:rsidRDefault="00C73C70">
      <w:pPr>
        <w:rPr>
          <w:rFonts w:cstheme="minorHAnsi"/>
          <w:sz w:val="24"/>
          <w:szCs w:val="24"/>
        </w:rPr>
      </w:pPr>
    </w:p>
    <w:p w14:paraId="72870737" w14:textId="77777777" w:rsidR="00C73C70" w:rsidRDefault="00C73C70">
      <w:pPr>
        <w:rPr>
          <w:rFonts w:cstheme="minorHAnsi"/>
          <w:sz w:val="24"/>
          <w:szCs w:val="24"/>
        </w:rPr>
      </w:pPr>
    </w:p>
    <w:p w14:paraId="412CC789" w14:textId="77777777" w:rsidR="00C73C70" w:rsidRDefault="00C73C70">
      <w:pPr>
        <w:rPr>
          <w:rFonts w:cstheme="minorHAnsi"/>
          <w:sz w:val="24"/>
          <w:szCs w:val="24"/>
        </w:rPr>
      </w:pPr>
    </w:p>
    <w:p w14:paraId="1AB19D6C" w14:textId="31ABDA35" w:rsidR="00C73C70" w:rsidRDefault="00C73C70">
      <w:pPr>
        <w:rPr>
          <w:rFonts w:cstheme="minorHAnsi"/>
          <w:sz w:val="24"/>
          <w:szCs w:val="24"/>
        </w:rPr>
      </w:pPr>
    </w:p>
    <w:p w14:paraId="2AF0F2FB" w14:textId="77777777" w:rsidR="00C73C70" w:rsidRDefault="00C73C70">
      <w:pPr>
        <w:rPr>
          <w:rFonts w:cstheme="minorHAnsi"/>
          <w:sz w:val="24"/>
          <w:szCs w:val="24"/>
        </w:rPr>
      </w:pPr>
    </w:p>
    <w:p w14:paraId="78A64A3E" w14:textId="77777777" w:rsidR="00C73C70" w:rsidRDefault="00C73C70">
      <w:pPr>
        <w:rPr>
          <w:rFonts w:cstheme="minorHAnsi"/>
          <w:sz w:val="24"/>
          <w:szCs w:val="24"/>
        </w:rPr>
      </w:pPr>
    </w:p>
    <w:p w14:paraId="1E7B1C2B" w14:textId="77777777" w:rsidR="00C73C70" w:rsidRDefault="00C73C70">
      <w:pPr>
        <w:rPr>
          <w:rFonts w:cstheme="minorHAnsi"/>
          <w:sz w:val="24"/>
          <w:szCs w:val="24"/>
        </w:rPr>
      </w:pPr>
    </w:p>
    <w:p w14:paraId="12725CCA" w14:textId="40D11798" w:rsidR="00C73C70" w:rsidRDefault="00C73C70">
      <w:pPr>
        <w:rPr>
          <w:rFonts w:cstheme="minorHAnsi"/>
          <w:sz w:val="24"/>
          <w:szCs w:val="24"/>
        </w:rPr>
      </w:pPr>
    </w:p>
    <w:p w14:paraId="485E76EB" w14:textId="77777777" w:rsidR="00C73C70" w:rsidRDefault="00C73C70">
      <w:pPr>
        <w:rPr>
          <w:rFonts w:cstheme="minorHAnsi"/>
          <w:sz w:val="24"/>
          <w:szCs w:val="24"/>
        </w:rPr>
      </w:pPr>
    </w:p>
    <w:p w14:paraId="6B04DE6D" w14:textId="77777777" w:rsidR="00C73C70" w:rsidRDefault="00C73C70">
      <w:pPr>
        <w:rPr>
          <w:rFonts w:cstheme="minorHAnsi"/>
          <w:sz w:val="24"/>
          <w:szCs w:val="24"/>
        </w:rPr>
      </w:pPr>
    </w:p>
    <w:p w14:paraId="34D5D942" w14:textId="77777777" w:rsidR="00C73C70" w:rsidRDefault="00C73C70">
      <w:pPr>
        <w:rPr>
          <w:rFonts w:cstheme="minorHAnsi"/>
          <w:sz w:val="24"/>
          <w:szCs w:val="24"/>
        </w:rPr>
      </w:pPr>
    </w:p>
    <w:p w14:paraId="0AFC94C4" w14:textId="77777777" w:rsidR="00C73C70" w:rsidRDefault="00C73C70">
      <w:pPr>
        <w:rPr>
          <w:rFonts w:cstheme="minorHAnsi"/>
          <w:sz w:val="24"/>
          <w:szCs w:val="24"/>
        </w:rPr>
      </w:pPr>
    </w:p>
    <w:p w14:paraId="46D14C91" w14:textId="6F3F9943" w:rsidR="00292FA9" w:rsidRDefault="00292FA9">
      <w:pPr>
        <w:rPr>
          <w:rFonts w:cstheme="minorHAnsi"/>
          <w:sz w:val="24"/>
          <w:szCs w:val="24"/>
        </w:rPr>
      </w:pPr>
    </w:p>
    <w:p w14:paraId="5B921127" w14:textId="77777777" w:rsidR="00292FA9" w:rsidRDefault="00292FA9">
      <w:pPr>
        <w:rPr>
          <w:rFonts w:cstheme="minorHAnsi"/>
          <w:sz w:val="24"/>
          <w:szCs w:val="24"/>
        </w:rPr>
      </w:pPr>
    </w:p>
    <w:p w14:paraId="0DA8E1A2" w14:textId="77777777" w:rsidR="00292FA9" w:rsidRDefault="00292FA9">
      <w:pPr>
        <w:rPr>
          <w:rFonts w:cstheme="minorHAnsi"/>
          <w:sz w:val="24"/>
          <w:szCs w:val="24"/>
        </w:rPr>
      </w:pPr>
    </w:p>
    <w:p w14:paraId="22E4BCE0" w14:textId="77777777" w:rsidR="00292FA9" w:rsidRDefault="00292FA9">
      <w:pPr>
        <w:rPr>
          <w:rFonts w:cstheme="minorHAnsi"/>
          <w:sz w:val="24"/>
          <w:szCs w:val="24"/>
        </w:rPr>
      </w:pPr>
    </w:p>
    <w:p w14:paraId="3C2E999E" w14:textId="77777777" w:rsidR="00292FA9" w:rsidRDefault="00292FA9">
      <w:pPr>
        <w:rPr>
          <w:rFonts w:cstheme="minorHAnsi"/>
          <w:sz w:val="24"/>
          <w:szCs w:val="24"/>
        </w:rPr>
      </w:pPr>
    </w:p>
    <w:p w14:paraId="697A1649" w14:textId="62C81DBC" w:rsidR="00A77C0E" w:rsidRPr="002203CA" w:rsidRDefault="00A77C0E" w:rsidP="00A77C0E">
      <w:pPr>
        <w:jc w:val="both"/>
        <w:rPr>
          <w:rFonts w:cstheme="minorHAnsi"/>
          <w:sz w:val="24"/>
          <w:szCs w:val="24"/>
        </w:rPr>
      </w:pP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rsidSect="00666B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4186E" w14:textId="77777777" w:rsidR="003E4B4F" w:rsidRPr="002203CA" w:rsidRDefault="003E4B4F" w:rsidP="002203CA">
      <w:pPr>
        <w:spacing w:after="0" w:line="240" w:lineRule="auto"/>
      </w:pPr>
      <w:r w:rsidRPr="002203CA">
        <w:separator/>
      </w:r>
    </w:p>
  </w:endnote>
  <w:endnote w:type="continuationSeparator" w:id="0">
    <w:p w14:paraId="56AB41FF" w14:textId="77777777" w:rsidR="003E4B4F" w:rsidRPr="002203CA" w:rsidRDefault="003E4B4F" w:rsidP="002203CA">
      <w:pPr>
        <w:spacing w:after="0" w:line="240" w:lineRule="auto"/>
      </w:pPr>
      <w:r w:rsidRPr="002203CA">
        <w:continuationSeparator/>
      </w:r>
    </w:p>
  </w:endnote>
  <w:endnote w:id="1">
    <w:p w14:paraId="48A8D6C0" w14:textId="01FA4C16" w:rsidR="00392DB0" w:rsidRDefault="00392DB0">
      <w:pPr>
        <w:pStyle w:val="EndnoteText"/>
      </w:pP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2548F" w14:textId="77777777" w:rsidR="003E4B4F" w:rsidRPr="002203CA" w:rsidRDefault="003E4B4F" w:rsidP="002203CA">
      <w:pPr>
        <w:spacing w:after="0" w:line="240" w:lineRule="auto"/>
      </w:pPr>
      <w:r w:rsidRPr="002203CA">
        <w:separator/>
      </w:r>
    </w:p>
  </w:footnote>
  <w:footnote w:type="continuationSeparator" w:id="0">
    <w:p w14:paraId="5A93F63D" w14:textId="77777777" w:rsidR="003E4B4F" w:rsidRPr="002203CA" w:rsidRDefault="003E4B4F"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87C58"/>
    <w:multiLevelType w:val="hybridMultilevel"/>
    <w:tmpl w:val="F8CE9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7732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13F5"/>
    <w:rsid w:val="0000208F"/>
    <w:rsid w:val="00002AA1"/>
    <w:rsid w:val="000038D7"/>
    <w:rsid w:val="00004767"/>
    <w:rsid w:val="000062AD"/>
    <w:rsid w:val="00010748"/>
    <w:rsid w:val="00010FD3"/>
    <w:rsid w:val="000148E3"/>
    <w:rsid w:val="0001503C"/>
    <w:rsid w:val="00015C93"/>
    <w:rsid w:val="00017416"/>
    <w:rsid w:val="00020256"/>
    <w:rsid w:val="0002124D"/>
    <w:rsid w:val="0002337A"/>
    <w:rsid w:val="0002551A"/>
    <w:rsid w:val="00027B24"/>
    <w:rsid w:val="00030100"/>
    <w:rsid w:val="00030738"/>
    <w:rsid w:val="00031B85"/>
    <w:rsid w:val="00031E24"/>
    <w:rsid w:val="00032122"/>
    <w:rsid w:val="00034CEB"/>
    <w:rsid w:val="0003647C"/>
    <w:rsid w:val="000404DF"/>
    <w:rsid w:val="00040D66"/>
    <w:rsid w:val="0004397A"/>
    <w:rsid w:val="0004629F"/>
    <w:rsid w:val="000471FF"/>
    <w:rsid w:val="00050CF2"/>
    <w:rsid w:val="00053694"/>
    <w:rsid w:val="00055F53"/>
    <w:rsid w:val="0005738C"/>
    <w:rsid w:val="00063799"/>
    <w:rsid w:val="000637A9"/>
    <w:rsid w:val="00065F1D"/>
    <w:rsid w:val="00067163"/>
    <w:rsid w:val="00072639"/>
    <w:rsid w:val="00074C54"/>
    <w:rsid w:val="000767F4"/>
    <w:rsid w:val="00077494"/>
    <w:rsid w:val="000810CD"/>
    <w:rsid w:val="000828CC"/>
    <w:rsid w:val="00085A2E"/>
    <w:rsid w:val="00085B16"/>
    <w:rsid w:val="00085E53"/>
    <w:rsid w:val="000904E0"/>
    <w:rsid w:val="000913B0"/>
    <w:rsid w:val="00091402"/>
    <w:rsid w:val="00091727"/>
    <w:rsid w:val="000925EC"/>
    <w:rsid w:val="00092ECD"/>
    <w:rsid w:val="000933F1"/>
    <w:rsid w:val="0009357E"/>
    <w:rsid w:val="00093CA1"/>
    <w:rsid w:val="000948A3"/>
    <w:rsid w:val="00097960"/>
    <w:rsid w:val="000A114E"/>
    <w:rsid w:val="000A27D8"/>
    <w:rsid w:val="000A39FC"/>
    <w:rsid w:val="000A4479"/>
    <w:rsid w:val="000A54AF"/>
    <w:rsid w:val="000A5748"/>
    <w:rsid w:val="000A5AE0"/>
    <w:rsid w:val="000A651D"/>
    <w:rsid w:val="000A6A63"/>
    <w:rsid w:val="000B07DE"/>
    <w:rsid w:val="000B338E"/>
    <w:rsid w:val="000B4B6B"/>
    <w:rsid w:val="000B4D05"/>
    <w:rsid w:val="000B6EDF"/>
    <w:rsid w:val="000B7003"/>
    <w:rsid w:val="000B7A83"/>
    <w:rsid w:val="000C3962"/>
    <w:rsid w:val="000C54B2"/>
    <w:rsid w:val="000C7E67"/>
    <w:rsid w:val="000D0A60"/>
    <w:rsid w:val="000D199E"/>
    <w:rsid w:val="000D4BD0"/>
    <w:rsid w:val="000D5528"/>
    <w:rsid w:val="000D582C"/>
    <w:rsid w:val="000E0EAF"/>
    <w:rsid w:val="000E0FE6"/>
    <w:rsid w:val="000E1E15"/>
    <w:rsid w:val="000E3770"/>
    <w:rsid w:val="000E6208"/>
    <w:rsid w:val="000E710D"/>
    <w:rsid w:val="000F14B3"/>
    <w:rsid w:val="000F1B22"/>
    <w:rsid w:val="000F41EE"/>
    <w:rsid w:val="000F5E02"/>
    <w:rsid w:val="000F7BF0"/>
    <w:rsid w:val="001009EE"/>
    <w:rsid w:val="0010211C"/>
    <w:rsid w:val="001034AD"/>
    <w:rsid w:val="0010375D"/>
    <w:rsid w:val="00107CD2"/>
    <w:rsid w:val="00111F1A"/>
    <w:rsid w:val="001133DD"/>
    <w:rsid w:val="00115D31"/>
    <w:rsid w:val="00120653"/>
    <w:rsid w:val="00122B73"/>
    <w:rsid w:val="00122F4A"/>
    <w:rsid w:val="00124FD3"/>
    <w:rsid w:val="001270A1"/>
    <w:rsid w:val="00127B92"/>
    <w:rsid w:val="00130138"/>
    <w:rsid w:val="001303CB"/>
    <w:rsid w:val="001317FD"/>
    <w:rsid w:val="0013231D"/>
    <w:rsid w:val="00133256"/>
    <w:rsid w:val="001335BB"/>
    <w:rsid w:val="0013384B"/>
    <w:rsid w:val="00134657"/>
    <w:rsid w:val="00142476"/>
    <w:rsid w:val="001428F4"/>
    <w:rsid w:val="00143193"/>
    <w:rsid w:val="00145399"/>
    <w:rsid w:val="00146AC8"/>
    <w:rsid w:val="001471D0"/>
    <w:rsid w:val="00147B85"/>
    <w:rsid w:val="00152A00"/>
    <w:rsid w:val="00152A4F"/>
    <w:rsid w:val="00155AFB"/>
    <w:rsid w:val="00160308"/>
    <w:rsid w:val="00160D7F"/>
    <w:rsid w:val="001657FE"/>
    <w:rsid w:val="00166713"/>
    <w:rsid w:val="00167288"/>
    <w:rsid w:val="00171D42"/>
    <w:rsid w:val="00172346"/>
    <w:rsid w:val="00173018"/>
    <w:rsid w:val="001805B7"/>
    <w:rsid w:val="00180A3C"/>
    <w:rsid w:val="00181D37"/>
    <w:rsid w:val="00185837"/>
    <w:rsid w:val="00190B00"/>
    <w:rsid w:val="00192857"/>
    <w:rsid w:val="00192F9B"/>
    <w:rsid w:val="001A0A09"/>
    <w:rsid w:val="001A0B23"/>
    <w:rsid w:val="001A2668"/>
    <w:rsid w:val="001A7D70"/>
    <w:rsid w:val="001B4B1B"/>
    <w:rsid w:val="001B5CAC"/>
    <w:rsid w:val="001B741A"/>
    <w:rsid w:val="001C2626"/>
    <w:rsid w:val="001C3A9E"/>
    <w:rsid w:val="001C4E50"/>
    <w:rsid w:val="001C542C"/>
    <w:rsid w:val="001C7AB9"/>
    <w:rsid w:val="001D537F"/>
    <w:rsid w:val="001D59BE"/>
    <w:rsid w:val="001D604A"/>
    <w:rsid w:val="001D7171"/>
    <w:rsid w:val="001E2D2F"/>
    <w:rsid w:val="001E3334"/>
    <w:rsid w:val="001E333D"/>
    <w:rsid w:val="001E44DB"/>
    <w:rsid w:val="001F1B8F"/>
    <w:rsid w:val="0020025E"/>
    <w:rsid w:val="00200395"/>
    <w:rsid w:val="00200595"/>
    <w:rsid w:val="002009F7"/>
    <w:rsid w:val="00201998"/>
    <w:rsid w:val="00201EAD"/>
    <w:rsid w:val="00204005"/>
    <w:rsid w:val="002069B5"/>
    <w:rsid w:val="00211037"/>
    <w:rsid w:val="0021242A"/>
    <w:rsid w:val="002134B1"/>
    <w:rsid w:val="00215E2B"/>
    <w:rsid w:val="002203CA"/>
    <w:rsid w:val="00221FFA"/>
    <w:rsid w:val="002231B5"/>
    <w:rsid w:val="00227956"/>
    <w:rsid w:val="002303CC"/>
    <w:rsid w:val="00230E04"/>
    <w:rsid w:val="00231777"/>
    <w:rsid w:val="00232083"/>
    <w:rsid w:val="00232461"/>
    <w:rsid w:val="00244450"/>
    <w:rsid w:val="00244877"/>
    <w:rsid w:val="00244C10"/>
    <w:rsid w:val="002457E7"/>
    <w:rsid w:val="002513DA"/>
    <w:rsid w:val="0025228B"/>
    <w:rsid w:val="00253568"/>
    <w:rsid w:val="00257C99"/>
    <w:rsid w:val="00263B62"/>
    <w:rsid w:val="00264E56"/>
    <w:rsid w:val="00265CD1"/>
    <w:rsid w:val="002704D5"/>
    <w:rsid w:val="00272909"/>
    <w:rsid w:val="002767C5"/>
    <w:rsid w:val="00277F32"/>
    <w:rsid w:val="00283AF2"/>
    <w:rsid w:val="002857FE"/>
    <w:rsid w:val="0028755B"/>
    <w:rsid w:val="00292FA9"/>
    <w:rsid w:val="002961CB"/>
    <w:rsid w:val="002A15E1"/>
    <w:rsid w:val="002A1A7B"/>
    <w:rsid w:val="002A4D90"/>
    <w:rsid w:val="002A585D"/>
    <w:rsid w:val="002B2BCE"/>
    <w:rsid w:val="002B34A3"/>
    <w:rsid w:val="002B380E"/>
    <w:rsid w:val="002B6AD5"/>
    <w:rsid w:val="002B7282"/>
    <w:rsid w:val="002C2EFB"/>
    <w:rsid w:val="002C4791"/>
    <w:rsid w:val="002C4810"/>
    <w:rsid w:val="002C5C09"/>
    <w:rsid w:val="002C6057"/>
    <w:rsid w:val="002C633F"/>
    <w:rsid w:val="002D1120"/>
    <w:rsid w:val="002D4DBD"/>
    <w:rsid w:val="002D527B"/>
    <w:rsid w:val="002E006E"/>
    <w:rsid w:val="002E0296"/>
    <w:rsid w:val="002E1175"/>
    <w:rsid w:val="002E19A8"/>
    <w:rsid w:val="002E35D8"/>
    <w:rsid w:val="002E68EF"/>
    <w:rsid w:val="002F4DB5"/>
    <w:rsid w:val="002F70C2"/>
    <w:rsid w:val="003016FD"/>
    <w:rsid w:val="00302BB5"/>
    <w:rsid w:val="00306EEA"/>
    <w:rsid w:val="0030737F"/>
    <w:rsid w:val="003102A4"/>
    <w:rsid w:val="00311357"/>
    <w:rsid w:val="00312342"/>
    <w:rsid w:val="00314942"/>
    <w:rsid w:val="00314F61"/>
    <w:rsid w:val="00315125"/>
    <w:rsid w:val="0031672B"/>
    <w:rsid w:val="0032226B"/>
    <w:rsid w:val="0032227A"/>
    <w:rsid w:val="003235DD"/>
    <w:rsid w:val="00323DC6"/>
    <w:rsid w:val="00324AB0"/>
    <w:rsid w:val="0032621C"/>
    <w:rsid w:val="00326BF6"/>
    <w:rsid w:val="00327AA6"/>
    <w:rsid w:val="00332899"/>
    <w:rsid w:val="00332E38"/>
    <w:rsid w:val="00333BDF"/>
    <w:rsid w:val="003365F6"/>
    <w:rsid w:val="0033672B"/>
    <w:rsid w:val="00336C22"/>
    <w:rsid w:val="0033768F"/>
    <w:rsid w:val="00340329"/>
    <w:rsid w:val="003414C1"/>
    <w:rsid w:val="00346E2B"/>
    <w:rsid w:val="003507D5"/>
    <w:rsid w:val="00355CFD"/>
    <w:rsid w:val="003624B8"/>
    <w:rsid w:val="0036451A"/>
    <w:rsid w:val="00365504"/>
    <w:rsid w:val="00367EB5"/>
    <w:rsid w:val="00374E91"/>
    <w:rsid w:val="00381E01"/>
    <w:rsid w:val="00382CDA"/>
    <w:rsid w:val="00386134"/>
    <w:rsid w:val="00392DB0"/>
    <w:rsid w:val="00394EB6"/>
    <w:rsid w:val="003A00DB"/>
    <w:rsid w:val="003A254C"/>
    <w:rsid w:val="003A301D"/>
    <w:rsid w:val="003A6AD1"/>
    <w:rsid w:val="003A6E28"/>
    <w:rsid w:val="003A72A2"/>
    <w:rsid w:val="003B03F5"/>
    <w:rsid w:val="003C1200"/>
    <w:rsid w:val="003C1D48"/>
    <w:rsid w:val="003C2CDC"/>
    <w:rsid w:val="003C61C0"/>
    <w:rsid w:val="003C6B8F"/>
    <w:rsid w:val="003D23BE"/>
    <w:rsid w:val="003D33A4"/>
    <w:rsid w:val="003D6861"/>
    <w:rsid w:val="003E2231"/>
    <w:rsid w:val="003E4B4F"/>
    <w:rsid w:val="003E622B"/>
    <w:rsid w:val="003E6892"/>
    <w:rsid w:val="003E749B"/>
    <w:rsid w:val="003F373F"/>
    <w:rsid w:val="003F3C1C"/>
    <w:rsid w:val="003F5C9C"/>
    <w:rsid w:val="003F6411"/>
    <w:rsid w:val="003F7DD7"/>
    <w:rsid w:val="00400E90"/>
    <w:rsid w:val="00400EB5"/>
    <w:rsid w:val="00401042"/>
    <w:rsid w:val="00402734"/>
    <w:rsid w:val="00402B17"/>
    <w:rsid w:val="00402F50"/>
    <w:rsid w:val="00403D68"/>
    <w:rsid w:val="00410DA0"/>
    <w:rsid w:val="00411216"/>
    <w:rsid w:val="00411F67"/>
    <w:rsid w:val="004162FA"/>
    <w:rsid w:val="004238E6"/>
    <w:rsid w:val="00423A0B"/>
    <w:rsid w:val="00424AA5"/>
    <w:rsid w:val="004275C7"/>
    <w:rsid w:val="004337F6"/>
    <w:rsid w:val="00433A06"/>
    <w:rsid w:val="00436611"/>
    <w:rsid w:val="00437135"/>
    <w:rsid w:val="0043784E"/>
    <w:rsid w:val="004405AF"/>
    <w:rsid w:val="00441F24"/>
    <w:rsid w:val="00443E5F"/>
    <w:rsid w:val="00444D4B"/>
    <w:rsid w:val="00446085"/>
    <w:rsid w:val="004511DD"/>
    <w:rsid w:val="00452823"/>
    <w:rsid w:val="0045294A"/>
    <w:rsid w:val="004577ED"/>
    <w:rsid w:val="00461A35"/>
    <w:rsid w:val="0046689E"/>
    <w:rsid w:val="004729FA"/>
    <w:rsid w:val="00473B13"/>
    <w:rsid w:val="00473EF0"/>
    <w:rsid w:val="004755A6"/>
    <w:rsid w:val="00477F1C"/>
    <w:rsid w:val="004844D8"/>
    <w:rsid w:val="00486214"/>
    <w:rsid w:val="004871D4"/>
    <w:rsid w:val="00490860"/>
    <w:rsid w:val="004931AF"/>
    <w:rsid w:val="004931EE"/>
    <w:rsid w:val="00494213"/>
    <w:rsid w:val="00494AF8"/>
    <w:rsid w:val="00494F80"/>
    <w:rsid w:val="004958F2"/>
    <w:rsid w:val="004A0A48"/>
    <w:rsid w:val="004A190E"/>
    <w:rsid w:val="004A3F24"/>
    <w:rsid w:val="004A448E"/>
    <w:rsid w:val="004A682B"/>
    <w:rsid w:val="004B52CF"/>
    <w:rsid w:val="004C0A85"/>
    <w:rsid w:val="004C16CE"/>
    <w:rsid w:val="004C1932"/>
    <w:rsid w:val="004C1C74"/>
    <w:rsid w:val="004C6354"/>
    <w:rsid w:val="004C71B6"/>
    <w:rsid w:val="004C72FD"/>
    <w:rsid w:val="004C7876"/>
    <w:rsid w:val="004D072C"/>
    <w:rsid w:val="004D2EFA"/>
    <w:rsid w:val="004D3769"/>
    <w:rsid w:val="004D6D5C"/>
    <w:rsid w:val="004E1C80"/>
    <w:rsid w:val="004E27D4"/>
    <w:rsid w:val="004E2B13"/>
    <w:rsid w:val="004E308F"/>
    <w:rsid w:val="004E37EB"/>
    <w:rsid w:val="004E3B42"/>
    <w:rsid w:val="004E57FC"/>
    <w:rsid w:val="004E5C5B"/>
    <w:rsid w:val="004E5EDA"/>
    <w:rsid w:val="004E745D"/>
    <w:rsid w:val="004F0AE0"/>
    <w:rsid w:val="004F19BB"/>
    <w:rsid w:val="004F39D2"/>
    <w:rsid w:val="004F5034"/>
    <w:rsid w:val="004F7BDE"/>
    <w:rsid w:val="004F7CE1"/>
    <w:rsid w:val="00500EDB"/>
    <w:rsid w:val="00501F51"/>
    <w:rsid w:val="005027DF"/>
    <w:rsid w:val="00502BF3"/>
    <w:rsid w:val="005043A2"/>
    <w:rsid w:val="00504CEA"/>
    <w:rsid w:val="0050531C"/>
    <w:rsid w:val="00505C44"/>
    <w:rsid w:val="00506AD5"/>
    <w:rsid w:val="005103D6"/>
    <w:rsid w:val="005146B8"/>
    <w:rsid w:val="00522AF7"/>
    <w:rsid w:val="00524588"/>
    <w:rsid w:val="005263E8"/>
    <w:rsid w:val="00526C8D"/>
    <w:rsid w:val="00527848"/>
    <w:rsid w:val="00530BDD"/>
    <w:rsid w:val="005321B0"/>
    <w:rsid w:val="00532B59"/>
    <w:rsid w:val="00533834"/>
    <w:rsid w:val="00542B86"/>
    <w:rsid w:val="00543858"/>
    <w:rsid w:val="00543C60"/>
    <w:rsid w:val="00544B19"/>
    <w:rsid w:val="00546D26"/>
    <w:rsid w:val="005521D2"/>
    <w:rsid w:val="0055277E"/>
    <w:rsid w:val="00553437"/>
    <w:rsid w:val="00554675"/>
    <w:rsid w:val="00560436"/>
    <w:rsid w:val="005717CE"/>
    <w:rsid w:val="00572292"/>
    <w:rsid w:val="00573DE7"/>
    <w:rsid w:val="0057645B"/>
    <w:rsid w:val="0057700A"/>
    <w:rsid w:val="00577CD9"/>
    <w:rsid w:val="00580850"/>
    <w:rsid w:val="00580B7B"/>
    <w:rsid w:val="005814D2"/>
    <w:rsid w:val="005826C3"/>
    <w:rsid w:val="00583C2D"/>
    <w:rsid w:val="005868E0"/>
    <w:rsid w:val="00590C25"/>
    <w:rsid w:val="00594AA4"/>
    <w:rsid w:val="00595D88"/>
    <w:rsid w:val="00595FA1"/>
    <w:rsid w:val="0059756F"/>
    <w:rsid w:val="00597637"/>
    <w:rsid w:val="005A0168"/>
    <w:rsid w:val="005A41A4"/>
    <w:rsid w:val="005A42BF"/>
    <w:rsid w:val="005A45E1"/>
    <w:rsid w:val="005A5F3A"/>
    <w:rsid w:val="005A6578"/>
    <w:rsid w:val="005A7CFA"/>
    <w:rsid w:val="005B2F1F"/>
    <w:rsid w:val="005B388F"/>
    <w:rsid w:val="005B5A25"/>
    <w:rsid w:val="005B7385"/>
    <w:rsid w:val="005B7A38"/>
    <w:rsid w:val="005C2EC3"/>
    <w:rsid w:val="005C5215"/>
    <w:rsid w:val="005D159F"/>
    <w:rsid w:val="005D1F30"/>
    <w:rsid w:val="005D300C"/>
    <w:rsid w:val="005D3B8C"/>
    <w:rsid w:val="005D5DFF"/>
    <w:rsid w:val="005D61B6"/>
    <w:rsid w:val="005D6C14"/>
    <w:rsid w:val="005D7183"/>
    <w:rsid w:val="005D78DF"/>
    <w:rsid w:val="005E2101"/>
    <w:rsid w:val="005E78EA"/>
    <w:rsid w:val="005F12EB"/>
    <w:rsid w:val="005F3522"/>
    <w:rsid w:val="005F5EA3"/>
    <w:rsid w:val="005F7D49"/>
    <w:rsid w:val="00600038"/>
    <w:rsid w:val="00603121"/>
    <w:rsid w:val="0060350F"/>
    <w:rsid w:val="0060476F"/>
    <w:rsid w:val="006067CE"/>
    <w:rsid w:val="00606DED"/>
    <w:rsid w:val="00607090"/>
    <w:rsid w:val="00607F62"/>
    <w:rsid w:val="00611F4A"/>
    <w:rsid w:val="006121D8"/>
    <w:rsid w:val="00612409"/>
    <w:rsid w:val="006128E9"/>
    <w:rsid w:val="006134CE"/>
    <w:rsid w:val="0061538C"/>
    <w:rsid w:val="006231AF"/>
    <w:rsid w:val="006231FE"/>
    <w:rsid w:val="0062394F"/>
    <w:rsid w:val="006251CA"/>
    <w:rsid w:val="006253C2"/>
    <w:rsid w:val="006254A5"/>
    <w:rsid w:val="00626D81"/>
    <w:rsid w:val="00630EBC"/>
    <w:rsid w:val="00631624"/>
    <w:rsid w:val="00635AB1"/>
    <w:rsid w:val="00640B70"/>
    <w:rsid w:val="00641496"/>
    <w:rsid w:val="006424CB"/>
    <w:rsid w:val="006452CF"/>
    <w:rsid w:val="00660868"/>
    <w:rsid w:val="006640B0"/>
    <w:rsid w:val="00664D5F"/>
    <w:rsid w:val="00666BB6"/>
    <w:rsid w:val="00666C78"/>
    <w:rsid w:val="00670C07"/>
    <w:rsid w:val="0067373A"/>
    <w:rsid w:val="00680365"/>
    <w:rsid w:val="006810CC"/>
    <w:rsid w:val="00682834"/>
    <w:rsid w:val="00687631"/>
    <w:rsid w:val="00690421"/>
    <w:rsid w:val="00693717"/>
    <w:rsid w:val="00695B6D"/>
    <w:rsid w:val="006A17EC"/>
    <w:rsid w:val="006A2E89"/>
    <w:rsid w:val="006A339F"/>
    <w:rsid w:val="006A3E97"/>
    <w:rsid w:val="006A46DF"/>
    <w:rsid w:val="006A6470"/>
    <w:rsid w:val="006A6940"/>
    <w:rsid w:val="006B27EF"/>
    <w:rsid w:val="006B33ED"/>
    <w:rsid w:val="006B3FD8"/>
    <w:rsid w:val="006B4055"/>
    <w:rsid w:val="006B4410"/>
    <w:rsid w:val="006B4585"/>
    <w:rsid w:val="006B4C3F"/>
    <w:rsid w:val="006B4E23"/>
    <w:rsid w:val="006B59A8"/>
    <w:rsid w:val="006B647C"/>
    <w:rsid w:val="006B6FAA"/>
    <w:rsid w:val="006C0588"/>
    <w:rsid w:val="006C1852"/>
    <w:rsid w:val="006C2F1B"/>
    <w:rsid w:val="006C3162"/>
    <w:rsid w:val="006D01A7"/>
    <w:rsid w:val="006D0515"/>
    <w:rsid w:val="006D0621"/>
    <w:rsid w:val="006D38E5"/>
    <w:rsid w:val="006D401C"/>
    <w:rsid w:val="006D503E"/>
    <w:rsid w:val="006D5125"/>
    <w:rsid w:val="006E2C8A"/>
    <w:rsid w:val="006E441F"/>
    <w:rsid w:val="006E78D1"/>
    <w:rsid w:val="006F0C8E"/>
    <w:rsid w:val="006F1696"/>
    <w:rsid w:val="006F1A94"/>
    <w:rsid w:val="006F210A"/>
    <w:rsid w:val="006F2761"/>
    <w:rsid w:val="006F32BD"/>
    <w:rsid w:val="006F3789"/>
    <w:rsid w:val="006F5229"/>
    <w:rsid w:val="006F5C49"/>
    <w:rsid w:val="006F6792"/>
    <w:rsid w:val="00701377"/>
    <w:rsid w:val="00702AB0"/>
    <w:rsid w:val="00702CAE"/>
    <w:rsid w:val="00702F71"/>
    <w:rsid w:val="007035F5"/>
    <w:rsid w:val="0070379C"/>
    <w:rsid w:val="00703C38"/>
    <w:rsid w:val="00703EE5"/>
    <w:rsid w:val="00706727"/>
    <w:rsid w:val="00711153"/>
    <w:rsid w:val="00712314"/>
    <w:rsid w:val="0071442B"/>
    <w:rsid w:val="00716915"/>
    <w:rsid w:val="00717B93"/>
    <w:rsid w:val="00730B82"/>
    <w:rsid w:val="007333D0"/>
    <w:rsid w:val="00735576"/>
    <w:rsid w:val="00735E6D"/>
    <w:rsid w:val="00736131"/>
    <w:rsid w:val="007362A0"/>
    <w:rsid w:val="00740B71"/>
    <w:rsid w:val="00742CB8"/>
    <w:rsid w:val="00744183"/>
    <w:rsid w:val="00744CB7"/>
    <w:rsid w:val="007460BD"/>
    <w:rsid w:val="0075022D"/>
    <w:rsid w:val="00753EF4"/>
    <w:rsid w:val="00755B2E"/>
    <w:rsid w:val="007564D0"/>
    <w:rsid w:val="00757574"/>
    <w:rsid w:val="00760D30"/>
    <w:rsid w:val="00763120"/>
    <w:rsid w:val="00763AC6"/>
    <w:rsid w:val="00763CC6"/>
    <w:rsid w:val="00766B35"/>
    <w:rsid w:val="00770B47"/>
    <w:rsid w:val="00773777"/>
    <w:rsid w:val="00774225"/>
    <w:rsid w:val="00783955"/>
    <w:rsid w:val="00784127"/>
    <w:rsid w:val="007843E8"/>
    <w:rsid w:val="0078701F"/>
    <w:rsid w:val="0078766C"/>
    <w:rsid w:val="00792228"/>
    <w:rsid w:val="007A0E2D"/>
    <w:rsid w:val="007A376A"/>
    <w:rsid w:val="007A5F24"/>
    <w:rsid w:val="007A7190"/>
    <w:rsid w:val="007A7725"/>
    <w:rsid w:val="007B05CF"/>
    <w:rsid w:val="007B22D0"/>
    <w:rsid w:val="007B2EE2"/>
    <w:rsid w:val="007B3767"/>
    <w:rsid w:val="007B72FD"/>
    <w:rsid w:val="007C41B6"/>
    <w:rsid w:val="007C5159"/>
    <w:rsid w:val="007D12A9"/>
    <w:rsid w:val="007D1FF8"/>
    <w:rsid w:val="007D7F6A"/>
    <w:rsid w:val="007E6115"/>
    <w:rsid w:val="007F0AAA"/>
    <w:rsid w:val="007F16AF"/>
    <w:rsid w:val="007F3295"/>
    <w:rsid w:val="007F4189"/>
    <w:rsid w:val="007F580B"/>
    <w:rsid w:val="007F6A01"/>
    <w:rsid w:val="008004EE"/>
    <w:rsid w:val="0080370E"/>
    <w:rsid w:val="00804623"/>
    <w:rsid w:val="00805444"/>
    <w:rsid w:val="008057B1"/>
    <w:rsid w:val="00805FBC"/>
    <w:rsid w:val="00810E0E"/>
    <w:rsid w:val="00811B2C"/>
    <w:rsid w:val="00815E83"/>
    <w:rsid w:val="00816FB5"/>
    <w:rsid w:val="00817CA5"/>
    <w:rsid w:val="0082070B"/>
    <w:rsid w:val="008237C8"/>
    <w:rsid w:val="0082381B"/>
    <w:rsid w:val="00825ED1"/>
    <w:rsid w:val="008269AE"/>
    <w:rsid w:val="008304BB"/>
    <w:rsid w:val="00832FEE"/>
    <w:rsid w:val="008341EB"/>
    <w:rsid w:val="00835D26"/>
    <w:rsid w:val="008403C1"/>
    <w:rsid w:val="00845731"/>
    <w:rsid w:val="00846543"/>
    <w:rsid w:val="0084752F"/>
    <w:rsid w:val="0085065E"/>
    <w:rsid w:val="00851DAC"/>
    <w:rsid w:val="008558B1"/>
    <w:rsid w:val="00855C5E"/>
    <w:rsid w:val="00856239"/>
    <w:rsid w:val="008607A8"/>
    <w:rsid w:val="00862AD9"/>
    <w:rsid w:val="008634E6"/>
    <w:rsid w:val="0086593F"/>
    <w:rsid w:val="00871B6E"/>
    <w:rsid w:val="008731C2"/>
    <w:rsid w:val="00874F1D"/>
    <w:rsid w:val="00877109"/>
    <w:rsid w:val="00884D33"/>
    <w:rsid w:val="0088602C"/>
    <w:rsid w:val="008875F0"/>
    <w:rsid w:val="00887881"/>
    <w:rsid w:val="00887F7C"/>
    <w:rsid w:val="00891FB9"/>
    <w:rsid w:val="0089746D"/>
    <w:rsid w:val="008A07C6"/>
    <w:rsid w:val="008A13E4"/>
    <w:rsid w:val="008A3741"/>
    <w:rsid w:val="008A3B7B"/>
    <w:rsid w:val="008B13E5"/>
    <w:rsid w:val="008B2AD5"/>
    <w:rsid w:val="008B32F2"/>
    <w:rsid w:val="008B670A"/>
    <w:rsid w:val="008B6ECA"/>
    <w:rsid w:val="008C58F3"/>
    <w:rsid w:val="008C68EE"/>
    <w:rsid w:val="008D2E35"/>
    <w:rsid w:val="008E2DE7"/>
    <w:rsid w:val="008E69BC"/>
    <w:rsid w:val="008F170D"/>
    <w:rsid w:val="008F1E65"/>
    <w:rsid w:val="008F1F9D"/>
    <w:rsid w:val="008F5D82"/>
    <w:rsid w:val="00906BF1"/>
    <w:rsid w:val="00910F39"/>
    <w:rsid w:val="00916AB9"/>
    <w:rsid w:val="00921835"/>
    <w:rsid w:val="00921EA4"/>
    <w:rsid w:val="0092283E"/>
    <w:rsid w:val="00922879"/>
    <w:rsid w:val="0092290E"/>
    <w:rsid w:val="0092472D"/>
    <w:rsid w:val="00925656"/>
    <w:rsid w:val="0093150F"/>
    <w:rsid w:val="00931B2D"/>
    <w:rsid w:val="00932898"/>
    <w:rsid w:val="00934E70"/>
    <w:rsid w:val="009355C2"/>
    <w:rsid w:val="00943C84"/>
    <w:rsid w:val="00944792"/>
    <w:rsid w:val="00954077"/>
    <w:rsid w:val="009543CF"/>
    <w:rsid w:val="00963C53"/>
    <w:rsid w:val="009709D6"/>
    <w:rsid w:val="009712E5"/>
    <w:rsid w:val="00975C55"/>
    <w:rsid w:val="00975D7D"/>
    <w:rsid w:val="00980AB1"/>
    <w:rsid w:val="00981F8E"/>
    <w:rsid w:val="00984B68"/>
    <w:rsid w:val="00984E4A"/>
    <w:rsid w:val="00985DD9"/>
    <w:rsid w:val="009909F3"/>
    <w:rsid w:val="009916FF"/>
    <w:rsid w:val="00996C20"/>
    <w:rsid w:val="009A49FA"/>
    <w:rsid w:val="009A533B"/>
    <w:rsid w:val="009A7FD7"/>
    <w:rsid w:val="009B0F7C"/>
    <w:rsid w:val="009B21B7"/>
    <w:rsid w:val="009B300E"/>
    <w:rsid w:val="009B48F9"/>
    <w:rsid w:val="009B4DB9"/>
    <w:rsid w:val="009B6CB1"/>
    <w:rsid w:val="009B7165"/>
    <w:rsid w:val="009B7354"/>
    <w:rsid w:val="009C11C1"/>
    <w:rsid w:val="009D0175"/>
    <w:rsid w:val="009D2D7F"/>
    <w:rsid w:val="009D3D7F"/>
    <w:rsid w:val="009D5419"/>
    <w:rsid w:val="009E0247"/>
    <w:rsid w:val="009E095F"/>
    <w:rsid w:val="009E1CBD"/>
    <w:rsid w:val="009E200C"/>
    <w:rsid w:val="009E2CF1"/>
    <w:rsid w:val="009E30DC"/>
    <w:rsid w:val="009E350C"/>
    <w:rsid w:val="009E5F8E"/>
    <w:rsid w:val="009E7F7F"/>
    <w:rsid w:val="009F06CA"/>
    <w:rsid w:val="009F1E80"/>
    <w:rsid w:val="009F23AE"/>
    <w:rsid w:val="009F35CA"/>
    <w:rsid w:val="009F6691"/>
    <w:rsid w:val="009F6BE9"/>
    <w:rsid w:val="00A02F08"/>
    <w:rsid w:val="00A039DB"/>
    <w:rsid w:val="00A03A66"/>
    <w:rsid w:val="00A0482B"/>
    <w:rsid w:val="00A1197F"/>
    <w:rsid w:val="00A11D8D"/>
    <w:rsid w:val="00A13016"/>
    <w:rsid w:val="00A20C09"/>
    <w:rsid w:val="00A21CEC"/>
    <w:rsid w:val="00A235C3"/>
    <w:rsid w:val="00A2370C"/>
    <w:rsid w:val="00A26129"/>
    <w:rsid w:val="00A26E79"/>
    <w:rsid w:val="00A30AEB"/>
    <w:rsid w:val="00A31C7D"/>
    <w:rsid w:val="00A349F5"/>
    <w:rsid w:val="00A402D5"/>
    <w:rsid w:val="00A43699"/>
    <w:rsid w:val="00A44F93"/>
    <w:rsid w:val="00A51C05"/>
    <w:rsid w:val="00A53EC5"/>
    <w:rsid w:val="00A604AC"/>
    <w:rsid w:val="00A60F15"/>
    <w:rsid w:val="00A6633A"/>
    <w:rsid w:val="00A734E7"/>
    <w:rsid w:val="00A738C9"/>
    <w:rsid w:val="00A77069"/>
    <w:rsid w:val="00A77C0E"/>
    <w:rsid w:val="00A800BC"/>
    <w:rsid w:val="00A83C39"/>
    <w:rsid w:val="00A840E7"/>
    <w:rsid w:val="00A8470A"/>
    <w:rsid w:val="00A85F29"/>
    <w:rsid w:val="00A9052C"/>
    <w:rsid w:val="00A9071B"/>
    <w:rsid w:val="00A939EE"/>
    <w:rsid w:val="00A9707A"/>
    <w:rsid w:val="00A97DA2"/>
    <w:rsid w:val="00AA57B3"/>
    <w:rsid w:val="00AB1D0A"/>
    <w:rsid w:val="00AB41B7"/>
    <w:rsid w:val="00AB7992"/>
    <w:rsid w:val="00AC15C8"/>
    <w:rsid w:val="00AC27DB"/>
    <w:rsid w:val="00AC301C"/>
    <w:rsid w:val="00AC7CBF"/>
    <w:rsid w:val="00AD4C52"/>
    <w:rsid w:val="00AD62EB"/>
    <w:rsid w:val="00AD7AE6"/>
    <w:rsid w:val="00AE4B74"/>
    <w:rsid w:val="00AF0664"/>
    <w:rsid w:val="00AF078C"/>
    <w:rsid w:val="00AF20DA"/>
    <w:rsid w:val="00AF3D83"/>
    <w:rsid w:val="00AF5C26"/>
    <w:rsid w:val="00AF6289"/>
    <w:rsid w:val="00AF63F6"/>
    <w:rsid w:val="00B06076"/>
    <w:rsid w:val="00B0799F"/>
    <w:rsid w:val="00B12475"/>
    <w:rsid w:val="00B126E9"/>
    <w:rsid w:val="00B22887"/>
    <w:rsid w:val="00B25BEC"/>
    <w:rsid w:val="00B31376"/>
    <w:rsid w:val="00B31E2D"/>
    <w:rsid w:val="00B322B7"/>
    <w:rsid w:val="00B32CCD"/>
    <w:rsid w:val="00B3470E"/>
    <w:rsid w:val="00B35CF1"/>
    <w:rsid w:val="00B41C7F"/>
    <w:rsid w:val="00B44AA6"/>
    <w:rsid w:val="00B4587D"/>
    <w:rsid w:val="00B4635A"/>
    <w:rsid w:val="00B50E03"/>
    <w:rsid w:val="00B53D37"/>
    <w:rsid w:val="00B57447"/>
    <w:rsid w:val="00B61356"/>
    <w:rsid w:val="00B70F60"/>
    <w:rsid w:val="00B7394E"/>
    <w:rsid w:val="00B7434B"/>
    <w:rsid w:val="00B76292"/>
    <w:rsid w:val="00B82BF5"/>
    <w:rsid w:val="00B83057"/>
    <w:rsid w:val="00B855BC"/>
    <w:rsid w:val="00B91AEF"/>
    <w:rsid w:val="00B91DFC"/>
    <w:rsid w:val="00B94155"/>
    <w:rsid w:val="00B950B5"/>
    <w:rsid w:val="00B96D05"/>
    <w:rsid w:val="00BA07CD"/>
    <w:rsid w:val="00BA3131"/>
    <w:rsid w:val="00BA32B4"/>
    <w:rsid w:val="00BA4AF0"/>
    <w:rsid w:val="00BA6858"/>
    <w:rsid w:val="00BA6C4E"/>
    <w:rsid w:val="00BA7A5C"/>
    <w:rsid w:val="00BB127C"/>
    <w:rsid w:val="00BB1B03"/>
    <w:rsid w:val="00BC085D"/>
    <w:rsid w:val="00BC1A1C"/>
    <w:rsid w:val="00BC31A6"/>
    <w:rsid w:val="00BC385A"/>
    <w:rsid w:val="00BC389B"/>
    <w:rsid w:val="00BD3031"/>
    <w:rsid w:val="00BD5CDC"/>
    <w:rsid w:val="00BD5D25"/>
    <w:rsid w:val="00BE5791"/>
    <w:rsid w:val="00BE5794"/>
    <w:rsid w:val="00BE5EC9"/>
    <w:rsid w:val="00BF0AF6"/>
    <w:rsid w:val="00BF0C90"/>
    <w:rsid w:val="00BF17A7"/>
    <w:rsid w:val="00BF2840"/>
    <w:rsid w:val="00BF2ECF"/>
    <w:rsid w:val="00BF33D8"/>
    <w:rsid w:val="00BF5A23"/>
    <w:rsid w:val="00C01D4D"/>
    <w:rsid w:val="00C01EBE"/>
    <w:rsid w:val="00C02555"/>
    <w:rsid w:val="00C02BDB"/>
    <w:rsid w:val="00C05656"/>
    <w:rsid w:val="00C10E9A"/>
    <w:rsid w:val="00C12050"/>
    <w:rsid w:val="00C14B48"/>
    <w:rsid w:val="00C16F1B"/>
    <w:rsid w:val="00C17A1A"/>
    <w:rsid w:val="00C22503"/>
    <w:rsid w:val="00C235A3"/>
    <w:rsid w:val="00C2428E"/>
    <w:rsid w:val="00C24292"/>
    <w:rsid w:val="00C30028"/>
    <w:rsid w:val="00C30224"/>
    <w:rsid w:val="00C3145C"/>
    <w:rsid w:val="00C32CE6"/>
    <w:rsid w:val="00C34378"/>
    <w:rsid w:val="00C34B98"/>
    <w:rsid w:val="00C352DF"/>
    <w:rsid w:val="00C35BC9"/>
    <w:rsid w:val="00C35F24"/>
    <w:rsid w:val="00C402A1"/>
    <w:rsid w:val="00C41681"/>
    <w:rsid w:val="00C4341E"/>
    <w:rsid w:val="00C467D3"/>
    <w:rsid w:val="00C51D54"/>
    <w:rsid w:val="00C5229E"/>
    <w:rsid w:val="00C52D2B"/>
    <w:rsid w:val="00C551A8"/>
    <w:rsid w:val="00C56FC2"/>
    <w:rsid w:val="00C60EB3"/>
    <w:rsid w:val="00C6106D"/>
    <w:rsid w:val="00C65575"/>
    <w:rsid w:val="00C655F4"/>
    <w:rsid w:val="00C66744"/>
    <w:rsid w:val="00C67012"/>
    <w:rsid w:val="00C67B76"/>
    <w:rsid w:val="00C717F3"/>
    <w:rsid w:val="00C73C70"/>
    <w:rsid w:val="00C83E0D"/>
    <w:rsid w:val="00C852E6"/>
    <w:rsid w:val="00C8798E"/>
    <w:rsid w:val="00C9099B"/>
    <w:rsid w:val="00C91981"/>
    <w:rsid w:val="00C970C2"/>
    <w:rsid w:val="00CA14FF"/>
    <w:rsid w:val="00CA4213"/>
    <w:rsid w:val="00CA45A0"/>
    <w:rsid w:val="00CA516C"/>
    <w:rsid w:val="00CA73CD"/>
    <w:rsid w:val="00CA7B36"/>
    <w:rsid w:val="00CB1342"/>
    <w:rsid w:val="00CB1501"/>
    <w:rsid w:val="00CB210E"/>
    <w:rsid w:val="00CB45DE"/>
    <w:rsid w:val="00CB4FA9"/>
    <w:rsid w:val="00CC0819"/>
    <w:rsid w:val="00CC0A4A"/>
    <w:rsid w:val="00CC0DCB"/>
    <w:rsid w:val="00CC5B2C"/>
    <w:rsid w:val="00CC6F86"/>
    <w:rsid w:val="00CC7EBB"/>
    <w:rsid w:val="00CD1D58"/>
    <w:rsid w:val="00CD48FF"/>
    <w:rsid w:val="00CD5BD7"/>
    <w:rsid w:val="00CD624C"/>
    <w:rsid w:val="00CD62FA"/>
    <w:rsid w:val="00CE2265"/>
    <w:rsid w:val="00CE2FAE"/>
    <w:rsid w:val="00CE2FF6"/>
    <w:rsid w:val="00CE3172"/>
    <w:rsid w:val="00CE376D"/>
    <w:rsid w:val="00CE41CE"/>
    <w:rsid w:val="00CE6706"/>
    <w:rsid w:val="00CE6754"/>
    <w:rsid w:val="00CE6A42"/>
    <w:rsid w:val="00CE6D93"/>
    <w:rsid w:val="00CE7568"/>
    <w:rsid w:val="00CE76C5"/>
    <w:rsid w:val="00CF0A83"/>
    <w:rsid w:val="00CF0AE8"/>
    <w:rsid w:val="00CF1974"/>
    <w:rsid w:val="00D03F35"/>
    <w:rsid w:val="00D04860"/>
    <w:rsid w:val="00D11B8E"/>
    <w:rsid w:val="00D139EA"/>
    <w:rsid w:val="00D15724"/>
    <w:rsid w:val="00D20E48"/>
    <w:rsid w:val="00D234D8"/>
    <w:rsid w:val="00D24B54"/>
    <w:rsid w:val="00D252CB"/>
    <w:rsid w:val="00D31BF6"/>
    <w:rsid w:val="00D3363F"/>
    <w:rsid w:val="00D357F6"/>
    <w:rsid w:val="00D36791"/>
    <w:rsid w:val="00D37688"/>
    <w:rsid w:val="00D37C92"/>
    <w:rsid w:val="00D415CB"/>
    <w:rsid w:val="00D446C3"/>
    <w:rsid w:val="00D453F3"/>
    <w:rsid w:val="00D4543E"/>
    <w:rsid w:val="00D45E06"/>
    <w:rsid w:val="00D47620"/>
    <w:rsid w:val="00D51BE4"/>
    <w:rsid w:val="00D52C6D"/>
    <w:rsid w:val="00D54E61"/>
    <w:rsid w:val="00D55A69"/>
    <w:rsid w:val="00D569E6"/>
    <w:rsid w:val="00D6446E"/>
    <w:rsid w:val="00D669D6"/>
    <w:rsid w:val="00D73929"/>
    <w:rsid w:val="00D757C3"/>
    <w:rsid w:val="00D777B8"/>
    <w:rsid w:val="00D77CFB"/>
    <w:rsid w:val="00D806F3"/>
    <w:rsid w:val="00D80883"/>
    <w:rsid w:val="00D82248"/>
    <w:rsid w:val="00D830E9"/>
    <w:rsid w:val="00D86DA3"/>
    <w:rsid w:val="00D8707E"/>
    <w:rsid w:val="00D872C9"/>
    <w:rsid w:val="00D9404A"/>
    <w:rsid w:val="00D96025"/>
    <w:rsid w:val="00D9771F"/>
    <w:rsid w:val="00DA11F1"/>
    <w:rsid w:val="00DA25AB"/>
    <w:rsid w:val="00DA37CA"/>
    <w:rsid w:val="00DA4532"/>
    <w:rsid w:val="00DA4B0A"/>
    <w:rsid w:val="00DA5318"/>
    <w:rsid w:val="00DA63FD"/>
    <w:rsid w:val="00DB3762"/>
    <w:rsid w:val="00DB4E54"/>
    <w:rsid w:val="00DB6437"/>
    <w:rsid w:val="00DC1EA2"/>
    <w:rsid w:val="00DC2C3F"/>
    <w:rsid w:val="00DC4168"/>
    <w:rsid w:val="00DD227F"/>
    <w:rsid w:val="00DD2BFF"/>
    <w:rsid w:val="00DD37DE"/>
    <w:rsid w:val="00DD3E05"/>
    <w:rsid w:val="00DD5FB7"/>
    <w:rsid w:val="00DD6A39"/>
    <w:rsid w:val="00DE2613"/>
    <w:rsid w:val="00DE2F9A"/>
    <w:rsid w:val="00DE3CC1"/>
    <w:rsid w:val="00DE485F"/>
    <w:rsid w:val="00DE62DE"/>
    <w:rsid w:val="00DF627F"/>
    <w:rsid w:val="00DF70BA"/>
    <w:rsid w:val="00DF78F7"/>
    <w:rsid w:val="00DF7E28"/>
    <w:rsid w:val="00E006C0"/>
    <w:rsid w:val="00E03E39"/>
    <w:rsid w:val="00E04655"/>
    <w:rsid w:val="00E04F6D"/>
    <w:rsid w:val="00E11F51"/>
    <w:rsid w:val="00E120C4"/>
    <w:rsid w:val="00E128C1"/>
    <w:rsid w:val="00E149EE"/>
    <w:rsid w:val="00E154CE"/>
    <w:rsid w:val="00E171BC"/>
    <w:rsid w:val="00E25F30"/>
    <w:rsid w:val="00E265FE"/>
    <w:rsid w:val="00E30B23"/>
    <w:rsid w:val="00E31E1F"/>
    <w:rsid w:val="00E32195"/>
    <w:rsid w:val="00E36792"/>
    <w:rsid w:val="00E4019C"/>
    <w:rsid w:val="00E417DF"/>
    <w:rsid w:val="00E4277A"/>
    <w:rsid w:val="00E51EE6"/>
    <w:rsid w:val="00E5516C"/>
    <w:rsid w:val="00E57880"/>
    <w:rsid w:val="00E60882"/>
    <w:rsid w:val="00E6289E"/>
    <w:rsid w:val="00E64171"/>
    <w:rsid w:val="00E64A3D"/>
    <w:rsid w:val="00E650B2"/>
    <w:rsid w:val="00E651B1"/>
    <w:rsid w:val="00E654E4"/>
    <w:rsid w:val="00E655A6"/>
    <w:rsid w:val="00E67E4F"/>
    <w:rsid w:val="00E70E4E"/>
    <w:rsid w:val="00E71A49"/>
    <w:rsid w:val="00E71C2E"/>
    <w:rsid w:val="00E723D8"/>
    <w:rsid w:val="00E72615"/>
    <w:rsid w:val="00E72737"/>
    <w:rsid w:val="00E76510"/>
    <w:rsid w:val="00E82767"/>
    <w:rsid w:val="00E83E5E"/>
    <w:rsid w:val="00E86109"/>
    <w:rsid w:val="00E86E58"/>
    <w:rsid w:val="00E8778D"/>
    <w:rsid w:val="00E93F41"/>
    <w:rsid w:val="00E95335"/>
    <w:rsid w:val="00E974C4"/>
    <w:rsid w:val="00E97F97"/>
    <w:rsid w:val="00EA323B"/>
    <w:rsid w:val="00EA4F19"/>
    <w:rsid w:val="00EB0333"/>
    <w:rsid w:val="00EB4057"/>
    <w:rsid w:val="00EB5743"/>
    <w:rsid w:val="00EB6191"/>
    <w:rsid w:val="00EB728E"/>
    <w:rsid w:val="00EC1096"/>
    <w:rsid w:val="00EC211B"/>
    <w:rsid w:val="00EC2FA6"/>
    <w:rsid w:val="00EC5086"/>
    <w:rsid w:val="00EC7641"/>
    <w:rsid w:val="00ED1362"/>
    <w:rsid w:val="00ED18FF"/>
    <w:rsid w:val="00ED198B"/>
    <w:rsid w:val="00ED2221"/>
    <w:rsid w:val="00ED2429"/>
    <w:rsid w:val="00ED3DDC"/>
    <w:rsid w:val="00ED47A1"/>
    <w:rsid w:val="00ED50BB"/>
    <w:rsid w:val="00ED5248"/>
    <w:rsid w:val="00ED5E02"/>
    <w:rsid w:val="00ED7A94"/>
    <w:rsid w:val="00EE09B0"/>
    <w:rsid w:val="00EE4BDB"/>
    <w:rsid w:val="00EE4CDA"/>
    <w:rsid w:val="00EE6626"/>
    <w:rsid w:val="00EE6F1F"/>
    <w:rsid w:val="00EF152B"/>
    <w:rsid w:val="00EF3AEC"/>
    <w:rsid w:val="00EF4387"/>
    <w:rsid w:val="00EF4963"/>
    <w:rsid w:val="00EF7DF1"/>
    <w:rsid w:val="00F02A66"/>
    <w:rsid w:val="00F0469F"/>
    <w:rsid w:val="00F1225D"/>
    <w:rsid w:val="00F126F3"/>
    <w:rsid w:val="00F162F6"/>
    <w:rsid w:val="00F16C10"/>
    <w:rsid w:val="00F203DA"/>
    <w:rsid w:val="00F23308"/>
    <w:rsid w:val="00F23A59"/>
    <w:rsid w:val="00F26D65"/>
    <w:rsid w:val="00F31AFA"/>
    <w:rsid w:val="00F320C8"/>
    <w:rsid w:val="00F33E41"/>
    <w:rsid w:val="00F34FA8"/>
    <w:rsid w:val="00F40BE7"/>
    <w:rsid w:val="00F41D10"/>
    <w:rsid w:val="00F46BD9"/>
    <w:rsid w:val="00F46F4A"/>
    <w:rsid w:val="00F470D8"/>
    <w:rsid w:val="00F52C45"/>
    <w:rsid w:val="00F54535"/>
    <w:rsid w:val="00F573D0"/>
    <w:rsid w:val="00F60B8C"/>
    <w:rsid w:val="00F60DE8"/>
    <w:rsid w:val="00F6127A"/>
    <w:rsid w:val="00F61F92"/>
    <w:rsid w:val="00F62B65"/>
    <w:rsid w:val="00F63214"/>
    <w:rsid w:val="00F63BE8"/>
    <w:rsid w:val="00F65D4D"/>
    <w:rsid w:val="00F7091E"/>
    <w:rsid w:val="00F713F7"/>
    <w:rsid w:val="00F720B5"/>
    <w:rsid w:val="00F726BD"/>
    <w:rsid w:val="00F75426"/>
    <w:rsid w:val="00F76CBA"/>
    <w:rsid w:val="00F77D85"/>
    <w:rsid w:val="00F86FB6"/>
    <w:rsid w:val="00F92481"/>
    <w:rsid w:val="00F96E25"/>
    <w:rsid w:val="00F96F48"/>
    <w:rsid w:val="00F97CE3"/>
    <w:rsid w:val="00FA012A"/>
    <w:rsid w:val="00FA10A3"/>
    <w:rsid w:val="00FA2C1B"/>
    <w:rsid w:val="00FA35F0"/>
    <w:rsid w:val="00FA42A1"/>
    <w:rsid w:val="00FA42AF"/>
    <w:rsid w:val="00FA4FF7"/>
    <w:rsid w:val="00FB2ABB"/>
    <w:rsid w:val="00FB52E0"/>
    <w:rsid w:val="00FB5F71"/>
    <w:rsid w:val="00FB5FFF"/>
    <w:rsid w:val="00FB677E"/>
    <w:rsid w:val="00FC0865"/>
    <w:rsid w:val="00FC26D7"/>
    <w:rsid w:val="00FC3E3F"/>
    <w:rsid w:val="00FC431F"/>
    <w:rsid w:val="00FC5A1D"/>
    <w:rsid w:val="00FC7875"/>
    <w:rsid w:val="00FD16BE"/>
    <w:rsid w:val="00FE0272"/>
    <w:rsid w:val="00FE0F5B"/>
    <w:rsid w:val="00FE186D"/>
    <w:rsid w:val="00FE243A"/>
    <w:rsid w:val="00FE3978"/>
    <w:rsid w:val="00FE3C07"/>
    <w:rsid w:val="00FE5547"/>
    <w:rsid w:val="00FF2854"/>
    <w:rsid w:val="00FF2F47"/>
    <w:rsid w:val="00FF595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Hyperlink">
    <w:name w:val="Hyperlink"/>
    <w:basedOn w:val="DefaultParagraphFont"/>
    <w:uiPriority w:val="99"/>
    <w:unhideWhenUsed/>
    <w:rsid w:val="00292FA9"/>
    <w:rPr>
      <w:color w:val="0563C1" w:themeColor="hyperlink"/>
      <w:u w:val="single"/>
    </w:rPr>
  </w:style>
  <w:style w:type="character" w:styleId="UnresolvedMention">
    <w:name w:val="Unresolved Mention"/>
    <w:basedOn w:val="DefaultParagraphFont"/>
    <w:uiPriority w:val="99"/>
    <w:semiHidden/>
    <w:unhideWhenUsed/>
    <w:rsid w:val="00292FA9"/>
    <w:rPr>
      <w:color w:val="605E5C"/>
      <w:shd w:val="clear" w:color="auto" w:fill="E1DFDD"/>
    </w:rPr>
  </w:style>
  <w:style w:type="paragraph" w:styleId="ListParagraph">
    <w:name w:val="List Paragraph"/>
    <w:basedOn w:val="Normal"/>
    <w:uiPriority w:val="34"/>
    <w:qFormat/>
    <w:rsid w:val="00532B59"/>
    <w:pPr>
      <w:ind w:left="720"/>
      <w:contextualSpacing/>
    </w:pPr>
  </w:style>
  <w:style w:type="character" w:styleId="FollowedHyperlink">
    <w:name w:val="FollowedHyperlink"/>
    <w:basedOn w:val="DefaultParagraphFont"/>
    <w:uiPriority w:val="99"/>
    <w:semiHidden/>
    <w:unhideWhenUsed/>
    <w:rsid w:val="00AE4B74"/>
    <w:rPr>
      <w:color w:val="954F72" w:themeColor="followedHyperlink"/>
      <w:u w:val="single"/>
    </w:rPr>
  </w:style>
  <w:style w:type="paragraph" w:styleId="EndnoteText">
    <w:name w:val="endnote text"/>
    <w:basedOn w:val="Normal"/>
    <w:link w:val="EndnoteTextChar"/>
    <w:uiPriority w:val="99"/>
    <w:semiHidden/>
    <w:unhideWhenUsed/>
    <w:rsid w:val="00392DB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92DB0"/>
    <w:rPr>
      <w:sz w:val="20"/>
      <w:szCs w:val="20"/>
      <w:lang w:val="en-GB"/>
    </w:rPr>
  </w:style>
  <w:style w:type="character" w:styleId="EndnoteReference">
    <w:name w:val="endnote reference"/>
    <w:basedOn w:val="DefaultParagraphFont"/>
    <w:uiPriority w:val="99"/>
    <w:semiHidden/>
    <w:unhideWhenUsed/>
    <w:rsid w:val="00392D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doi.org/10.1037/h0022100" TargetMode="External" /><Relationship Id="rId2" Type="http://schemas.openxmlformats.org/officeDocument/2006/relationships/numbering" Target="numbering.xml" /><Relationship Id="rId16" Type="http://schemas.openxmlformats.org/officeDocument/2006/relationships/hyperlink" Target="https://search.worldcat.org/title/27376637"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books.google.com/books/about/Group_Techniques_for_Program_Planning.html?id=1jhHAAAAMAAJ" TargetMode="External"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belbin.com/about/belbin-team-rol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20</Pages>
  <Words>2143</Words>
  <Characters>12217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Ann Haye</cp:lastModifiedBy>
  <cp:revision>42</cp:revision>
  <dcterms:created xsi:type="dcterms:W3CDTF">2026-10-17T15:22:00Z</dcterms:created>
  <dcterms:modified xsi:type="dcterms:W3CDTF">2026-10-20T17:52:00Z</dcterms:modified>
</cp:coreProperties>
</file>