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bookmarkStart w:id="0" w:name="_Hlk157769015"/>
      <w:bookmarkEnd w:id="0"/>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46196DAE"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776400">
              <w:rPr>
                <w:rFonts w:ascii="Times New Roman" w:hAnsi="Times New Roman" w:cs="Times New Roman"/>
                <w:b/>
                <w:color w:val="auto"/>
                <w:sz w:val="48"/>
              </w:rPr>
              <w:t>Louise Sandham</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DC657D9"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776400">
              <w:rPr>
                <w:rFonts w:ascii="Times New Roman" w:hAnsi="Times New Roman" w:cs="Times New Roman"/>
                <w:b/>
                <w:color w:val="auto"/>
                <w:sz w:val="48"/>
              </w:rPr>
              <w:t>2238731@student.uwtsd</w:t>
            </w:r>
            <w:r w:rsidR="005E71B7">
              <w:rPr>
                <w:rFonts w:ascii="Times New Roman" w:hAnsi="Times New Roman" w:cs="Times New Roman"/>
                <w:b/>
                <w:color w:val="auto"/>
                <w:sz w:val="48"/>
              </w:rPr>
              <w:t>.ac.uk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38DAA60F" w:rsidR="0085230E" w:rsidRDefault="005E71B7"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2238731</w:t>
            </w:r>
          </w:p>
          <w:p w14:paraId="189B2703" w14:textId="77777777" w:rsidR="005E71B7" w:rsidRPr="005D3F07" w:rsidRDefault="005E71B7"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43D6B95A" w14:textId="77777777" w:rsidR="00FA63E9" w:rsidRDefault="00FA63E9" w:rsidP="00FF7EBB">
      <w:pPr>
        <w:jc w:val="both"/>
      </w:pPr>
    </w:p>
    <w:p w14:paraId="51D474C5" w14:textId="77777777" w:rsidR="00CD10A3" w:rsidRPr="00597F84" w:rsidRDefault="00CD10A3" w:rsidP="007749BE">
      <w:pPr>
        <w:spacing w:line="276" w:lineRule="auto"/>
        <w:jc w:val="both"/>
        <w:rPr>
          <w:color w:val="auto"/>
          <w:sz w:val="24"/>
          <w:szCs w:val="24"/>
        </w:rPr>
      </w:pPr>
    </w:p>
    <w:p w14:paraId="5E9089FF" w14:textId="0127B08C" w:rsidR="00CD10A3" w:rsidRDefault="00CD10A3" w:rsidP="007749BE">
      <w:pPr>
        <w:spacing w:line="276" w:lineRule="auto"/>
        <w:rPr>
          <w:color w:val="000000" w:themeColor="text1"/>
          <w:sz w:val="24"/>
          <w:szCs w:val="24"/>
        </w:rPr>
      </w:pPr>
      <w:r w:rsidRPr="007749BE">
        <w:rPr>
          <w:color w:val="000000" w:themeColor="text1"/>
          <w:sz w:val="24"/>
          <w:szCs w:val="24"/>
          <w:shd w:val="clear" w:color="auto" w:fill="FFFFFF"/>
        </w:rPr>
        <w:t>Archer, C., Carbiss, C., Drury, C., Hills, J., Howe, D., Drury, V.</w:t>
      </w:r>
      <w:r w:rsidR="00236101" w:rsidRPr="007749BE">
        <w:rPr>
          <w:color w:val="000000" w:themeColor="text1"/>
          <w:sz w:val="24"/>
          <w:szCs w:val="24"/>
          <w:shd w:val="clear" w:color="auto" w:fill="FFFFFF"/>
        </w:rPr>
        <w:t>, Birch</w:t>
      </w:r>
      <w:r w:rsidRPr="007749BE">
        <w:rPr>
          <w:color w:val="000000" w:themeColor="text1"/>
          <w:sz w:val="24"/>
          <w:szCs w:val="24"/>
          <w:shd w:val="clear" w:color="auto" w:fill="FFFFFF"/>
        </w:rPr>
        <w:t>, E.</w:t>
      </w:r>
      <w:r w:rsidR="00236101" w:rsidRPr="007749BE">
        <w:rPr>
          <w:color w:val="000000" w:themeColor="text1"/>
          <w:sz w:val="24"/>
          <w:szCs w:val="24"/>
          <w:shd w:val="clear" w:color="auto" w:fill="FFFFFF"/>
        </w:rPr>
        <w:t>, Cartwright</w:t>
      </w:r>
      <w:r w:rsidRPr="007749BE">
        <w:rPr>
          <w:color w:val="000000" w:themeColor="text1"/>
          <w:sz w:val="24"/>
          <w:szCs w:val="24"/>
          <w:shd w:val="clear" w:color="auto" w:fill="FFFFFF"/>
        </w:rPr>
        <w:t xml:space="preserve">, A., Norris, V., and Waycott, L. (2015) </w:t>
      </w:r>
      <w:r w:rsidRPr="007749BE">
        <w:rPr>
          <w:i/>
          <w:iCs/>
          <w:color w:val="000000" w:themeColor="text1"/>
          <w:sz w:val="24"/>
          <w:szCs w:val="24"/>
          <w:shd w:val="clear" w:color="auto" w:fill="FFFFFF"/>
        </w:rPr>
        <w:t xml:space="preserve">Healing the Hidden </w:t>
      </w:r>
      <w:r w:rsidR="00236101" w:rsidRPr="007749BE">
        <w:rPr>
          <w:i/>
          <w:iCs/>
          <w:color w:val="000000" w:themeColor="text1"/>
          <w:sz w:val="24"/>
          <w:szCs w:val="24"/>
          <w:shd w:val="clear" w:color="auto" w:fill="FFFFFF"/>
        </w:rPr>
        <w:t>Hurts:</w:t>
      </w:r>
      <w:r w:rsidRPr="007749BE">
        <w:rPr>
          <w:i/>
          <w:iCs/>
          <w:color w:val="000000" w:themeColor="text1"/>
          <w:sz w:val="24"/>
          <w:szCs w:val="24"/>
          <w:shd w:val="clear" w:color="auto" w:fill="FFFFFF"/>
        </w:rPr>
        <w:t xml:space="preserve"> Transforming Attachment and Trauma Theory into Effective Practice with Families</w:t>
      </w:r>
      <w:r w:rsidRPr="007749BE">
        <w:rPr>
          <w:color w:val="000000" w:themeColor="text1"/>
          <w:sz w:val="24"/>
          <w:szCs w:val="24"/>
          <w:shd w:val="clear" w:color="auto" w:fill="FFFFFF"/>
        </w:rPr>
        <w:t>, Children and Adults</w:t>
      </w:r>
      <w:r w:rsidR="00B50235" w:rsidRPr="007749BE">
        <w:rPr>
          <w:color w:val="000000" w:themeColor="text1"/>
          <w:sz w:val="24"/>
          <w:szCs w:val="24"/>
          <w:shd w:val="clear" w:color="auto" w:fill="FFFFFF"/>
        </w:rPr>
        <w:t xml:space="preserve">. </w:t>
      </w:r>
      <w:r w:rsidR="00E011E5" w:rsidRPr="007749BE">
        <w:rPr>
          <w:color w:val="000000" w:themeColor="text1"/>
          <w:sz w:val="24"/>
          <w:szCs w:val="24"/>
          <w:shd w:val="clear" w:color="auto" w:fill="FFFFFF"/>
        </w:rPr>
        <w:t xml:space="preserve">Available at: </w:t>
      </w:r>
      <w:hyperlink r:id="rId11" w:history="1">
        <w:r w:rsidR="00E011E5" w:rsidRPr="007749BE">
          <w:rPr>
            <w:rStyle w:val="Hyperlink"/>
            <w:color w:val="000000" w:themeColor="text1"/>
            <w:sz w:val="24"/>
            <w:szCs w:val="24"/>
          </w:rPr>
          <w:t>Healing hidden hurts: transforming attachment and trauma theory into effective practice with families, children and adults C. Archer, C. Drury &amp; J. Hills London: Jessica Kingsley, 2015. pp. 264, £19.99 (pb). ISBN: 978</w:t>
        </w:r>
        <w:r w:rsidR="00E011E5" w:rsidRPr="007749BE">
          <w:rPr>
            <w:rStyle w:val="Hyperlink"/>
            <w:rFonts w:ascii="Cambria Math" w:hAnsi="Cambria Math" w:cs="Cambria Math"/>
            <w:color w:val="000000" w:themeColor="text1"/>
            <w:sz w:val="24"/>
            <w:szCs w:val="24"/>
          </w:rPr>
          <w:t>‐</w:t>
        </w:r>
        <w:r w:rsidR="00E011E5" w:rsidRPr="007749BE">
          <w:rPr>
            <w:rStyle w:val="Hyperlink"/>
            <w:color w:val="000000" w:themeColor="text1"/>
            <w:sz w:val="24"/>
            <w:szCs w:val="24"/>
          </w:rPr>
          <w:t>1</w:t>
        </w:r>
        <w:r w:rsidR="00E011E5" w:rsidRPr="007749BE">
          <w:rPr>
            <w:rStyle w:val="Hyperlink"/>
            <w:rFonts w:ascii="Cambria Math" w:hAnsi="Cambria Math" w:cs="Cambria Math"/>
            <w:color w:val="000000" w:themeColor="text1"/>
            <w:sz w:val="24"/>
            <w:szCs w:val="24"/>
          </w:rPr>
          <w:t>‐</w:t>
        </w:r>
        <w:r w:rsidR="00E011E5" w:rsidRPr="007749BE">
          <w:rPr>
            <w:rStyle w:val="Hyperlink"/>
            <w:color w:val="000000" w:themeColor="text1"/>
            <w:sz w:val="24"/>
            <w:szCs w:val="24"/>
          </w:rPr>
          <w:t>84905</w:t>
        </w:r>
        <w:r w:rsidR="00E011E5" w:rsidRPr="007749BE">
          <w:rPr>
            <w:rStyle w:val="Hyperlink"/>
            <w:rFonts w:ascii="Cambria Math" w:hAnsi="Cambria Math" w:cs="Cambria Math"/>
            <w:color w:val="000000" w:themeColor="text1"/>
            <w:sz w:val="24"/>
            <w:szCs w:val="24"/>
          </w:rPr>
          <w:t>‐</w:t>
        </w:r>
        <w:r w:rsidR="00E011E5" w:rsidRPr="007749BE">
          <w:rPr>
            <w:rStyle w:val="Hyperlink"/>
            <w:color w:val="000000" w:themeColor="text1"/>
            <w:sz w:val="24"/>
            <w:szCs w:val="24"/>
          </w:rPr>
          <w:t>548</w:t>
        </w:r>
        <w:r w:rsidR="00E011E5" w:rsidRPr="007749BE">
          <w:rPr>
            <w:rStyle w:val="Hyperlink"/>
            <w:rFonts w:ascii="Cambria Math" w:hAnsi="Cambria Math" w:cs="Cambria Math"/>
            <w:color w:val="000000" w:themeColor="text1"/>
            <w:sz w:val="24"/>
            <w:szCs w:val="24"/>
          </w:rPr>
          <w:t>‐</w:t>
        </w:r>
        <w:r w:rsidR="00E011E5" w:rsidRPr="007749BE">
          <w:rPr>
            <w:rStyle w:val="Hyperlink"/>
            <w:color w:val="000000" w:themeColor="text1"/>
            <w:sz w:val="24"/>
            <w:szCs w:val="24"/>
          </w:rPr>
          <w:t>2. (wiley.com)</w:t>
        </w:r>
      </w:hyperlink>
      <w:r w:rsidR="00C36B6C" w:rsidRPr="007749BE">
        <w:rPr>
          <w:color w:val="000000" w:themeColor="text1"/>
          <w:sz w:val="24"/>
          <w:szCs w:val="24"/>
        </w:rPr>
        <w:t xml:space="preserve"> </w:t>
      </w:r>
      <w:r w:rsidR="00924C8D" w:rsidRPr="007749BE">
        <w:rPr>
          <w:color w:val="000000" w:themeColor="text1"/>
          <w:sz w:val="24"/>
          <w:szCs w:val="24"/>
        </w:rPr>
        <w:t>(</w:t>
      </w:r>
      <w:r w:rsidR="00C36B6C" w:rsidRPr="007749BE">
        <w:rPr>
          <w:color w:val="000000" w:themeColor="text1"/>
          <w:sz w:val="24"/>
          <w:szCs w:val="24"/>
        </w:rPr>
        <w:t>Accessed</w:t>
      </w:r>
      <w:r w:rsidR="00924C8D" w:rsidRPr="007749BE">
        <w:rPr>
          <w:color w:val="000000" w:themeColor="text1"/>
          <w:sz w:val="24"/>
          <w:szCs w:val="24"/>
        </w:rPr>
        <w:t>:</w:t>
      </w:r>
      <w:r w:rsidR="00E011E5" w:rsidRPr="007749BE">
        <w:rPr>
          <w:color w:val="000000" w:themeColor="text1"/>
          <w:sz w:val="24"/>
          <w:szCs w:val="24"/>
        </w:rPr>
        <w:t xml:space="preserve"> 02.02.2024</w:t>
      </w:r>
      <w:r w:rsidR="00924C8D" w:rsidRPr="007749BE">
        <w:rPr>
          <w:color w:val="000000" w:themeColor="text1"/>
          <w:sz w:val="24"/>
          <w:szCs w:val="24"/>
        </w:rPr>
        <w:t>)</w:t>
      </w:r>
      <w:r w:rsidR="00E011E5" w:rsidRPr="007749BE">
        <w:rPr>
          <w:color w:val="000000" w:themeColor="text1"/>
          <w:sz w:val="24"/>
          <w:szCs w:val="24"/>
        </w:rPr>
        <w:t>.</w:t>
      </w:r>
    </w:p>
    <w:p w14:paraId="0E3741D8" w14:textId="77777777" w:rsidR="00F11B7A" w:rsidRDefault="00F11B7A" w:rsidP="007749BE">
      <w:pPr>
        <w:spacing w:line="276" w:lineRule="auto"/>
        <w:rPr>
          <w:color w:val="000000" w:themeColor="text1"/>
          <w:sz w:val="24"/>
          <w:szCs w:val="24"/>
        </w:rPr>
      </w:pPr>
    </w:p>
    <w:p w14:paraId="1D27DA97" w14:textId="2AF23505" w:rsidR="00F11B7A" w:rsidRPr="007749BE" w:rsidRDefault="00F11B7A" w:rsidP="007749BE">
      <w:pPr>
        <w:spacing w:line="276" w:lineRule="auto"/>
        <w:rPr>
          <w:color w:val="000000" w:themeColor="text1"/>
          <w:sz w:val="24"/>
          <w:szCs w:val="24"/>
          <w:shd w:val="clear" w:color="auto" w:fill="FFFFFF"/>
        </w:rPr>
      </w:pPr>
      <w:r>
        <w:rPr>
          <w:color w:val="000000" w:themeColor="text1"/>
          <w:sz w:val="24"/>
          <w:szCs w:val="24"/>
        </w:rPr>
        <w:t>Baker,</w:t>
      </w:r>
      <w:r w:rsidR="001972A1">
        <w:rPr>
          <w:color w:val="000000" w:themeColor="text1"/>
          <w:sz w:val="24"/>
          <w:szCs w:val="24"/>
        </w:rPr>
        <w:t xml:space="preserve"> L. J. (2001) Multigenerational sexual abuse: A </w:t>
      </w:r>
      <w:r w:rsidR="00D15589">
        <w:rPr>
          <w:color w:val="000000" w:themeColor="text1"/>
          <w:sz w:val="24"/>
          <w:szCs w:val="24"/>
        </w:rPr>
        <w:t xml:space="preserve">cognitive development approach to understanding mother’s treatment. </w:t>
      </w:r>
      <w:r w:rsidR="00D15589" w:rsidRPr="00EB0DD4">
        <w:rPr>
          <w:i/>
          <w:iCs/>
          <w:color w:val="000000" w:themeColor="text1"/>
          <w:sz w:val="24"/>
          <w:szCs w:val="24"/>
        </w:rPr>
        <w:t xml:space="preserve">Journal of </w:t>
      </w:r>
      <w:r w:rsidR="00EB0DD4" w:rsidRPr="00EB0DD4">
        <w:rPr>
          <w:i/>
          <w:iCs/>
          <w:color w:val="000000" w:themeColor="text1"/>
          <w:sz w:val="24"/>
          <w:szCs w:val="24"/>
        </w:rPr>
        <w:t>Adult Development</w:t>
      </w:r>
      <w:r w:rsidR="00EB0DD4">
        <w:rPr>
          <w:color w:val="000000" w:themeColor="text1"/>
          <w:sz w:val="24"/>
          <w:szCs w:val="24"/>
        </w:rPr>
        <w:t xml:space="preserve">, </w:t>
      </w:r>
      <w:r w:rsidR="00EB0DD4" w:rsidRPr="009B75ED">
        <w:rPr>
          <w:color w:val="000000" w:themeColor="text1"/>
          <w:sz w:val="24"/>
          <w:szCs w:val="24"/>
        </w:rPr>
        <w:t>8</w:t>
      </w:r>
      <w:r w:rsidR="00EB0DD4">
        <w:rPr>
          <w:color w:val="000000" w:themeColor="text1"/>
          <w:sz w:val="24"/>
          <w:szCs w:val="24"/>
        </w:rPr>
        <w:t>(1), 51-59.</w:t>
      </w:r>
    </w:p>
    <w:p w14:paraId="5A975303" w14:textId="77777777" w:rsidR="00CD10A3" w:rsidRPr="007749BE" w:rsidRDefault="00CD10A3" w:rsidP="007749BE">
      <w:pPr>
        <w:spacing w:line="276" w:lineRule="auto"/>
        <w:rPr>
          <w:color w:val="000000" w:themeColor="text1"/>
          <w:sz w:val="24"/>
          <w:szCs w:val="24"/>
          <w:shd w:val="clear" w:color="auto" w:fill="FFFFFF"/>
        </w:rPr>
      </w:pPr>
    </w:p>
    <w:p w14:paraId="6A0AF312" w14:textId="0EB90B23" w:rsidR="00CD10A3" w:rsidRPr="007749BE" w:rsidRDefault="00CD10A3" w:rsidP="007749BE">
      <w:pPr>
        <w:spacing w:line="276" w:lineRule="auto"/>
        <w:rPr>
          <w:rStyle w:val="Hyperlink"/>
          <w:color w:val="000000" w:themeColor="text1"/>
          <w:sz w:val="24"/>
          <w:szCs w:val="24"/>
        </w:rPr>
      </w:pPr>
      <w:r w:rsidRPr="007749BE">
        <w:rPr>
          <w:color w:val="000000" w:themeColor="text1"/>
          <w:sz w:val="24"/>
          <w:szCs w:val="24"/>
        </w:rPr>
        <w:t xml:space="preserve">Beacon House Therapeutic Services &amp; Trauma Team. (2020) </w:t>
      </w:r>
      <w:r w:rsidRPr="007749BE">
        <w:rPr>
          <w:i/>
          <w:iCs/>
          <w:color w:val="000000" w:themeColor="text1"/>
          <w:sz w:val="24"/>
          <w:szCs w:val="24"/>
        </w:rPr>
        <w:t>A Wormhole Back In Time "Why do I get so angry when I am scared, am I a bad person?" Sam, aged 10</w:t>
      </w:r>
      <w:r w:rsidR="002329BC" w:rsidRPr="007749BE">
        <w:rPr>
          <w:i/>
          <w:iCs/>
          <w:color w:val="000000" w:themeColor="text1"/>
          <w:sz w:val="24"/>
          <w:szCs w:val="24"/>
        </w:rPr>
        <w:t>.</w:t>
      </w:r>
      <w:r w:rsidRPr="007749BE">
        <w:rPr>
          <w:color w:val="000000" w:themeColor="text1"/>
          <w:sz w:val="24"/>
          <w:szCs w:val="24"/>
        </w:rPr>
        <w:t xml:space="preserve"> Available at: </w:t>
      </w:r>
      <w:hyperlink r:id="rId12" w:history="1">
        <w:r w:rsidRPr="007749BE">
          <w:rPr>
            <w:rStyle w:val="Hyperlink"/>
            <w:color w:val="000000" w:themeColor="text1"/>
            <w:sz w:val="24"/>
            <w:szCs w:val="24"/>
          </w:rPr>
          <w:t>Resources (beaconhouse.org.uk)</w:t>
        </w:r>
      </w:hyperlink>
      <w:r w:rsidR="00C36B6C" w:rsidRPr="007749BE">
        <w:rPr>
          <w:color w:val="000000" w:themeColor="text1"/>
          <w:sz w:val="24"/>
          <w:szCs w:val="24"/>
        </w:rPr>
        <w:t xml:space="preserve"> (Accessed:02.02.2024). </w:t>
      </w:r>
    </w:p>
    <w:p w14:paraId="3210444F" w14:textId="77777777" w:rsidR="00CD10A3" w:rsidRPr="007749BE" w:rsidRDefault="00CD10A3" w:rsidP="007749BE">
      <w:pPr>
        <w:spacing w:line="276" w:lineRule="auto"/>
        <w:rPr>
          <w:rStyle w:val="Hyperlink"/>
          <w:color w:val="000000" w:themeColor="text1"/>
          <w:sz w:val="24"/>
          <w:szCs w:val="24"/>
        </w:rPr>
      </w:pPr>
    </w:p>
    <w:p w14:paraId="411BE7E9" w14:textId="16A8311F" w:rsidR="00CD10A3" w:rsidRDefault="00CD10A3" w:rsidP="007749BE">
      <w:pPr>
        <w:spacing w:line="276" w:lineRule="auto"/>
        <w:rPr>
          <w:color w:val="000000" w:themeColor="text1"/>
          <w:sz w:val="24"/>
          <w:szCs w:val="24"/>
        </w:rPr>
      </w:pPr>
      <w:r w:rsidRPr="007749BE">
        <w:rPr>
          <w:color w:val="000000" w:themeColor="text1"/>
          <w:sz w:val="24"/>
          <w:szCs w:val="24"/>
        </w:rPr>
        <w:t xml:space="preserve">Borton, T. (1970) </w:t>
      </w:r>
      <w:r w:rsidRPr="007749BE">
        <w:rPr>
          <w:i/>
          <w:iCs/>
          <w:color w:val="000000" w:themeColor="text1"/>
          <w:sz w:val="24"/>
          <w:szCs w:val="24"/>
        </w:rPr>
        <w:t>Reach, Teach and Touch</w:t>
      </w:r>
      <w:r w:rsidRPr="007749BE">
        <w:rPr>
          <w:color w:val="000000" w:themeColor="text1"/>
          <w:sz w:val="24"/>
          <w:szCs w:val="24"/>
        </w:rPr>
        <w:t>. London</w:t>
      </w:r>
      <w:r w:rsidR="00A01A71">
        <w:rPr>
          <w:color w:val="000000" w:themeColor="text1"/>
          <w:sz w:val="24"/>
          <w:szCs w:val="24"/>
        </w:rPr>
        <w:t>,</w:t>
      </w:r>
      <w:r w:rsidRPr="007749BE">
        <w:rPr>
          <w:color w:val="000000" w:themeColor="text1"/>
          <w:sz w:val="24"/>
          <w:szCs w:val="24"/>
        </w:rPr>
        <w:t xml:space="preserve"> McGraw Hill.</w:t>
      </w:r>
    </w:p>
    <w:p w14:paraId="68B826BB" w14:textId="77777777" w:rsidR="009B75ED" w:rsidRDefault="009B75ED" w:rsidP="007749BE">
      <w:pPr>
        <w:spacing w:line="276" w:lineRule="auto"/>
        <w:rPr>
          <w:color w:val="000000" w:themeColor="text1"/>
          <w:sz w:val="24"/>
          <w:szCs w:val="24"/>
        </w:rPr>
      </w:pPr>
    </w:p>
    <w:p w14:paraId="129BA144" w14:textId="4E0E19BA" w:rsidR="009B75ED" w:rsidRPr="007749BE" w:rsidRDefault="009B75ED" w:rsidP="007749BE">
      <w:pPr>
        <w:spacing w:line="276" w:lineRule="auto"/>
        <w:rPr>
          <w:color w:val="000000" w:themeColor="text1"/>
          <w:sz w:val="24"/>
          <w:szCs w:val="24"/>
        </w:rPr>
      </w:pPr>
      <w:r>
        <w:rPr>
          <w:color w:val="000000" w:themeColor="text1"/>
          <w:sz w:val="24"/>
          <w:szCs w:val="24"/>
        </w:rPr>
        <w:t>Bronfenbrenner, U. (19</w:t>
      </w:r>
      <w:r w:rsidR="00122B66">
        <w:rPr>
          <w:color w:val="000000" w:themeColor="text1"/>
          <w:sz w:val="24"/>
          <w:szCs w:val="24"/>
        </w:rPr>
        <w:t>7</w:t>
      </w:r>
      <w:r>
        <w:rPr>
          <w:color w:val="000000" w:themeColor="text1"/>
          <w:sz w:val="24"/>
          <w:szCs w:val="24"/>
        </w:rPr>
        <w:t xml:space="preserve">9) </w:t>
      </w:r>
      <w:r w:rsidR="00122B66">
        <w:rPr>
          <w:color w:val="000000" w:themeColor="text1"/>
          <w:sz w:val="24"/>
          <w:szCs w:val="24"/>
        </w:rPr>
        <w:t>The Ecology of Human Development: Experiments</w:t>
      </w:r>
      <w:r w:rsidR="001C6C0C">
        <w:rPr>
          <w:color w:val="000000" w:themeColor="text1"/>
          <w:sz w:val="24"/>
          <w:szCs w:val="24"/>
        </w:rPr>
        <w:t xml:space="preserve"> by Nature and Design. Cambridge, Harvard University Press.</w:t>
      </w:r>
    </w:p>
    <w:p w14:paraId="2838EA91" w14:textId="77777777" w:rsidR="00CD10A3" w:rsidRPr="007749BE" w:rsidRDefault="00CD10A3" w:rsidP="007749BE">
      <w:pPr>
        <w:spacing w:line="276" w:lineRule="auto"/>
        <w:rPr>
          <w:color w:val="000000" w:themeColor="text1"/>
          <w:sz w:val="24"/>
          <w:szCs w:val="24"/>
        </w:rPr>
      </w:pPr>
    </w:p>
    <w:p w14:paraId="7E6DE7F3" w14:textId="3C1AF2E3" w:rsidR="00FB6492" w:rsidRPr="007749BE" w:rsidRDefault="00CD10A3" w:rsidP="007749BE">
      <w:pPr>
        <w:spacing w:line="276" w:lineRule="auto"/>
        <w:rPr>
          <w:color w:val="000000" w:themeColor="text1"/>
          <w:sz w:val="24"/>
          <w:szCs w:val="24"/>
        </w:rPr>
      </w:pPr>
      <w:r w:rsidRPr="007749BE">
        <w:rPr>
          <w:i/>
          <w:iCs/>
          <w:color w:val="000000" w:themeColor="text1"/>
          <w:sz w:val="24"/>
          <w:szCs w:val="24"/>
        </w:rPr>
        <w:t>Care Act</w:t>
      </w:r>
      <w:r w:rsidRPr="007749BE">
        <w:rPr>
          <w:color w:val="000000" w:themeColor="text1"/>
          <w:sz w:val="24"/>
          <w:szCs w:val="24"/>
        </w:rPr>
        <w:t xml:space="preserve"> 2014</w:t>
      </w:r>
      <w:r w:rsidR="00FB6492" w:rsidRPr="007749BE">
        <w:rPr>
          <w:color w:val="000000" w:themeColor="text1"/>
          <w:sz w:val="24"/>
          <w:szCs w:val="24"/>
        </w:rPr>
        <w:t xml:space="preserve">. </w:t>
      </w:r>
      <w:bookmarkStart w:id="1" w:name="_Hlk157785461"/>
      <w:r w:rsidR="00FB6492" w:rsidRPr="007749BE">
        <w:rPr>
          <w:color w:val="000000" w:themeColor="text1"/>
          <w:sz w:val="24"/>
          <w:szCs w:val="24"/>
        </w:rPr>
        <w:t>Available at:</w:t>
      </w:r>
      <w:r w:rsidR="002501BD" w:rsidRPr="007749BE">
        <w:rPr>
          <w:color w:val="000000" w:themeColor="text1"/>
          <w:sz w:val="24"/>
          <w:szCs w:val="24"/>
        </w:rPr>
        <w:t xml:space="preserve"> </w:t>
      </w:r>
      <w:hyperlink r:id="rId13" w:history="1">
        <w:r w:rsidR="002501BD" w:rsidRPr="007749BE">
          <w:rPr>
            <w:rStyle w:val="Hyperlink"/>
            <w:color w:val="000000" w:themeColor="text1"/>
            <w:sz w:val="24"/>
            <w:szCs w:val="24"/>
          </w:rPr>
          <w:t>Care Act 2014 (legislation.gov.uk)</w:t>
        </w:r>
      </w:hyperlink>
      <w:r w:rsidR="00FB6492" w:rsidRPr="007749BE">
        <w:rPr>
          <w:color w:val="000000" w:themeColor="text1"/>
          <w:sz w:val="24"/>
          <w:szCs w:val="24"/>
        </w:rPr>
        <w:t xml:space="preserve"> (Accessed: </w:t>
      </w:r>
      <w:r w:rsidR="002501BD" w:rsidRPr="007749BE">
        <w:rPr>
          <w:color w:val="000000" w:themeColor="text1"/>
          <w:sz w:val="24"/>
          <w:szCs w:val="24"/>
        </w:rPr>
        <w:t>02.02.2024</w:t>
      </w:r>
      <w:r w:rsidR="00FB6492" w:rsidRPr="007749BE">
        <w:rPr>
          <w:color w:val="000000" w:themeColor="text1"/>
          <w:sz w:val="24"/>
          <w:szCs w:val="24"/>
        </w:rPr>
        <w:t>)</w:t>
      </w:r>
      <w:r w:rsidR="002501BD" w:rsidRPr="007749BE">
        <w:rPr>
          <w:color w:val="000000" w:themeColor="text1"/>
          <w:sz w:val="24"/>
          <w:szCs w:val="24"/>
        </w:rPr>
        <w:t>.</w:t>
      </w:r>
    </w:p>
    <w:bookmarkEnd w:id="1"/>
    <w:p w14:paraId="477EDE9C" w14:textId="77777777" w:rsidR="00CD10A3" w:rsidRPr="007749BE" w:rsidRDefault="00CD10A3" w:rsidP="007749BE">
      <w:pPr>
        <w:spacing w:line="276" w:lineRule="auto"/>
        <w:rPr>
          <w:color w:val="000000" w:themeColor="text1"/>
          <w:sz w:val="24"/>
          <w:szCs w:val="24"/>
        </w:rPr>
      </w:pPr>
    </w:p>
    <w:p w14:paraId="23A391BF" w14:textId="55557902" w:rsidR="002501BD" w:rsidRPr="007749BE" w:rsidRDefault="00CD10A3" w:rsidP="007749BE">
      <w:pPr>
        <w:spacing w:line="276" w:lineRule="auto"/>
        <w:rPr>
          <w:color w:val="000000" w:themeColor="text1"/>
          <w:sz w:val="24"/>
          <w:szCs w:val="24"/>
        </w:rPr>
      </w:pPr>
      <w:r w:rsidRPr="007749BE">
        <w:rPr>
          <w:i/>
          <w:iCs/>
          <w:color w:val="000000" w:themeColor="text1"/>
          <w:sz w:val="24"/>
          <w:szCs w:val="24"/>
        </w:rPr>
        <w:t>Children Act</w:t>
      </w:r>
      <w:r w:rsidR="00142E3A" w:rsidRPr="007749BE">
        <w:rPr>
          <w:color w:val="000000" w:themeColor="text1"/>
          <w:sz w:val="24"/>
          <w:szCs w:val="24"/>
        </w:rPr>
        <w:t xml:space="preserve"> </w:t>
      </w:r>
      <w:r w:rsidRPr="007749BE">
        <w:rPr>
          <w:color w:val="000000" w:themeColor="text1"/>
          <w:sz w:val="24"/>
          <w:szCs w:val="24"/>
        </w:rPr>
        <w:t>1989</w:t>
      </w:r>
      <w:r w:rsidR="00B50235" w:rsidRPr="007749BE">
        <w:rPr>
          <w:color w:val="000000" w:themeColor="text1"/>
          <w:sz w:val="24"/>
          <w:szCs w:val="24"/>
        </w:rPr>
        <w:t xml:space="preserve">. </w:t>
      </w:r>
      <w:r w:rsidR="002501BD" w:rsidRPr="007749BE">
        <w:rPr>
          <w:color w:val="000000" w:themeColor="text1"/>
          <w:sz w:val="24"/>
          <w:szCs w:val="24"/>
        </w:rPr>
        <w:t>Available at:</w:t>
      </w:r>
      <w:r w:rsidR="00820821" w:rsidRPr="007749BE">
        <w:rPr>
          <w:color w:val="000000" w:themeColor="text1"/>
          <w:sz w:val="24"/>
          <w:szCs w:val="24"/>
        </w:rPr>
        <w:t xml:space="preserve"> </w:t>
      </w:r>
      <w:hyperlink r:id="rId14" w:history="1">
        <w:r w:rsidR="00820821" w:rsidRPr="007749BE">
          <w:rPr>
            <w:rStyle w:val="Hyperlink"/>
            <w:color w:val="000000" w:themeColor="text1"/>
            <w:sz w:val="24"/>
            <w:szCs w:val="24"/>
          </w:rPr>
          <w:t>https://www.legislation.gov.uk/ukpga/1989/41/contents</w:t>
        </w:r>
      </w:hyperlink>
      <w:r w:rsidR="002329BC" w:rsidRPr="007749BE">
        <w:rPr>
          <w:color w:val="000000" w:themeColor="text1"/>
          <w:sz w:val="24"/>
          <w:szCs w:val="24"/>
        </w:rPr>
        <w:t xml:space="preserve"> </w:t>
      </w:r>
      <w:r w:rsidR="002501BD" w:rsidRPr="007749BE">
        <w:rPr>
          <w:color w:val="000000" w:themeColor="text1"/>
          <w:sz w:val="24"/>
          <w:szCs w:val="24"/>
        </w:rPr>
        <w:t>(Accessed: 02.02.2024).</w:t>
      </w:r>
    </w:p>
    <w:p w14:paraId="4531613B" w14:textId="77777777" w:rsidR="00CD10A3" w:rsidRPr="007749BE" w:rsidRDefault="00CD10A3" w:rsidP="007749BE">
      <w:pPr>
        <w:spacing w:line="276" w:lineRule="auto"/>
        <w:jc w:val="both"/>
        <w:rPr>
          <w:color w:val="000000" w:themeColor="text1"/>
          <w:sz w:val="24"/>
          <w:szCs w:val="24"/>
        </w:rPr>
      </w:pPr>
    </w:p>
    <w:p w14:paraId="257CFC0E" w14:textId="0F5FB040" w:rsidR="00CD10A3" w:rsidRPr="007749BE" w:rsidRDefault="00CD10A3" w:rsidP="007749BE">
      <w:pPr>
        <w:spacing w:line="276" w:lineRule="auto"/>
        <w:rPr>
          <w:color w:val="000000" w:themeColor="text1"/>
          <w:sz w:val="24"/>
          <w:szCs w:val="24"/>
        </w:rPr>
      </w:pPr>
      <w:r w:rsidRPr="007749BE">
        <w:rPr>
          <w:rFonts w:eastAsia="Calibri"/>
          <w:color w:val="000000" w:themeColor="text1"/>
          <w:sz w:val="24"/>
          <w:szCs w:val="24"/>
        </w:rPr>
        <w:t xml:space="preserve">Collingwood, P. (2005) </w:t>
      </w:r>
      <w:r w:rsidRPr="007749BE">
        <w:rPr>
          <w:rFonts w:eastAsia="Calibri"/>
          <w:i/>
          <w:iCs/>
          <w:color w:val="000000" w:themeColor="text1"/>
          <w:sz w:val="24"/>
          <w:szCs w:val="24"/>
        </w:rPr>
        <w:t>Integrating theory and practice: The Three-Stage Theory Framework</w:t>
      </w:r>
      <w:r w:rsidR="00B50235" w:rsidRPr="007749BE">
        <w:rPr>
          <w:rFonts w:eastAsia="Calibri"/>
          <w:color w:val="000000" w:themeColor="text1"/>
          <w:sz w:val="24"/>
          <w:szCs w:val="24"/>
        </w:rPr>
        <w:t xml:space="preserve">. </w:t>
      </w:r>
      <w:r w:rsidRPr="007749BE">
        <w:rPr>
          <w:rFonts w:eastAsia="Calibri"/>
          <w:color w:val="000000" w:themeColor="text1"/>
          <w:sz w:val="24"/>
          <w:szCs w:val="24"/>
        </w:rPr>
        <w:t>Available at</w:t>
      </w:r>
      <w:r w:rsidR="00020F73" w:rsidRPr="007749BE">
        <w:rPr>
          <w:rFonts w:eastAsia="Calibri"/>
          <w:color w:val="000000" w:themeColor="text1"/>
          <w:sz w:val="24"/>
          <w:szCs w:val="24"/>
        </w:rPr>
        <w:t xml:space="preserve">: </w:t>
      </w:r>
      <w:hyperlink r:id="rId15" w:history="1">
        <w:r w:rsidR="00020F73" w:rsidRPr="007749BE">
          <w:rPr>
            <w:rStyle w:val="Hyperlink"/>
            <w:rFonts w:eastAsia="Calibri"/>
            <w:color w:val="000000" w:themeColor="text1"/>
            <w:sz w:val="24"/>
            <w:szCs w:val="24"/>
          </w:rPr>
          <w:t>https://journals.whitingbirch.net/index.php/JPTS/article/view/318/350</w:t>
        </w:r>
      </w:hyperlink>
      <w:r w:rsidR="00142E3A" w:rsidRPr="007749BE">
        <w:rPr>
          <w:rFonts w:eastAsia="Calibri"/>
          <w:color w:val="000000" w:themeColor="text1"/>
          <w:sz w:val="24"/>
          <w:szCs w:val="24"/>
        </w:rPr>
        <w:t xml:space="preserve"> </w:t>
      </w:r>
      <w:r w:rsidR="00651977" w:rsidRPr="007749BE">
        <w:rPr>
          <w:color w:val="000000" w:themeColor="text1"/>
          <w:sz w:val="24"/>
          <w:szCs w:val="24"/>
        </w:rPr>
        <w:t>(Accessed:</w:t>
      </w:r>
      <w:r w:rsidR="00651977" w:rsidRPr="007749BE">
        <w:rPr>
          <w:rFonts w:eastAsia="Calibri"/>
          <w:color w:val="000000" w:themeColor="text1"/>
          <w:sz w:val="24"/>
          <w:szCs w:val="24"/>
        </w:rPr>
        <w:t>25.04.2020</w:t>
      </w:r>
      <w:r w:rsidR="00651977" w:rsidRPr="007749BE">
        <w:rPr>
          <w:color w:val="000000" w:themeColor="text1"/>
          <w:sz w:val="24"/>
          <w:szCs w:val="24"/>
        </w:rPr>
        <w:t>).</w:t>
      </w:r>
    </w:p>
    <w:p w14:paraId="2A85B487" w14:textId="77777777" w:rsidR="007749BE" w:rsidRPr="007749BE" w:rsidRDefault="007749BE" w:rsidP="007749BE">
      <w:pPr>
        <w:spacing w:line="276" w:lineRule="auto"/>
        <w:rPr>
          <w:color w:val="000000" w:themeColor="text1"/>
          <w:sz w:val="24"/>
          <w:szCs w:val="24"/>
        </w:rPr>
      </w:pPr>
    </w:p>
    <w:p w14:paraId="46DE6AFE" w14:textId="77777777" w:rsidR="00CD10A3" w:rsidRPr="007749BE" w:rsidRDefault="00CD10A3" w:rsidP="007749BE">
      <w:pPr>
        <w:spacing w:line="276" w:lineRule="auto"/>
        <w:rPr>
          <w:iCs/>
          <w:color w:val="000000" w:themeColor="text1"/>
          <w:sz w:val="24"/>
          <w:szCs w:val="24"/>
        </w:rPr>
      </w:pPr>
      <w:r w:rsidRPr="007749BE">
        <w:rPr>
          <w:iCs/>
          <w:color w:val="000000" w:themeColor="text1"/>
          <w:sz w:val="24"/>
          <w:szCs w:val="24"/>
        </w:rPr>
        <w:t xml:space="preserve">Coulshed, V. and Orme, J. (2012) </w:t>
      </w:r>
      <w:r w:rsidRPr="007749BE">
        <w:rPr>
          <w:i/>
          <w:color w:val="000000" w:themeColor="text1"/>
          <w:sz w:val="24"/>
          <w:szCs w:val="24"/>
        </w:rPr>
        <w:t>Social Work Practice</w:t>
      </w:r>
      <w:r w:rsidRPr="007749BE">
        <w:rPr>
          <w:iCs/>
          <w:color w:val="000000" w:themeColor="text1"/>
          <w:sz w:val="24"/>
          <w:szCs w:val="24"/>
        </w:rPr>
        <w:t xml:space="preserve">. Basingstoke: Palgrave Macmillan. </w:t>
      </w:r>
    </w:p>
    <w:p w14:paraId="3CF61300" w14:textId="77777777" w:rsidR="00142E3A" w:rsidRPr="007749BE" w:rsidRDefault="00142E3A" w:rsidP="007749BE">
      <w:pPr>
        <w:spacing w:line="276" w:lineRule="auto"/>
        <w:rPr>
          <w:iCs/>
          <w:color w:val="000000" w:themeColor="text1"/>
          <w:sz w:val="24"/>
          <w:szCs w:val="24"/>
        </w:rPr>
      </w:pPr>
    </w:p>
    <w:p w14:paraId="5DBB7E2B" w14:textId="64F60848" w:rsidR="00CD10A3" w:rsidRPr="007749BE" w:rsidRDefault="00CD10A3" w:rsidP="007749BE">
      <w:pPr>
        <w:spacing w:line="276" w:lineRule="auto"/>
        <w:rPr>
          <w:color w:val="000000" w:themeColor="text1"/>
          <w:sz w:val="24"/>
          <w:szCs w:val="24"/>
        </w:rPr>
      </w:pPr>
      <w:r w:rsidRPr="007749BE">
        <w:rPr>
          <w:color w:val="000000" w:themeColor="text1"/>
          <w:sz w:val="24"/>
          <w:szCs w:val="24"/>
        </w:rPr>
        <w:t>Crown Prosecution Service</w:t>
      </w:r>
      <w:r w:rsidR="00020F73" w:rsidRPr="007749BE">
        <w:rPr>
          <w:color w:val="000000" w:themeColor="text1"/>
          <w:sz w:val="24"/>
          <w:szCs w:val="24"/>
        </w:rPr>
        <w:t>.</w:t>
      </w:r>
      <w:r w:rsidRPr="007749BE">
        <w:rPr>
          <w:color w:val="000000" w:themeColor="text1"/>
          <w:sz w:val="24"/>
          <w:szCs w:val="24"/>
        </w:rPr>
        <w:t xml:space="preserve"> (2022) </w:t>
      </w:r>
      <w:r w:rsidRPr="007749BE">
        <w:rPr>
          <w:i/>
          <w:iCs/>
          <w:color w:val="000000" w:themeColor="text1"/>
          <w:sz w:val="24"/>
          <w:szCs w:val="24"/>
        </w:rPr>
        <w:t>Racist and Religious Hate Crime - Prosecution Guidance</w:t>
      </w:r>
      <w:r w:rsidR="00236101" w:rsidRPr="007749BE">
        <w:rPr>
          <w:i/>
          <w:iCs/>
          <w:color w:val="000000" w:themeColor="text1"/>
          <w:sz w:val="24"/>
          <w:szCs w:val="24"/>
        </w:rPr>
        <w:t xml:space="preserve">. </w:t>
      </w:r>
      <w:r w:rsidR="00651977" w:rsidRPr="007749BE">
        <w:rPr>
          <w:color w:val="000000" w:themeColor="text1"/>
          <w:sz w:val="24"/>
          <w:szCs w:val="24"/>
        </w:rPr>
        <w:t>A</w:t>
      </w:r>
      <w:r w:rsidRPr="007749BE">
        <w:rPr>
          <w:color w:val="000000" w:themeColor="text1"/>
          <w:sz w:val="24"/>
          <w:szCs w:val="24"/>
        </w:rPr>
        <w:t xml:space="preserve">vailable at: </w:t>
      </w:r>
      <w:hyperlink r:id="rId16" w:history="1">
        <w:r w:rsidRPr="007749BE">
          <w:rPr>
            <w:rStyle w:val="Hyperlink"/>
            <w:color w:val="000000" w:themeColor="text1"/>
            <w:sz w:val="24"/>
            <w:szCs w:val="24"/>
          </w:rPr>
          <w:t>Racist and Religious Hate Crime - Prosecution Guidance | The Crown Prosecution Service (cps.gov.uk)</w:t>
        </w:r>
      </w:hyperlink>
      <w:r w:rsidR="002329BC" w:rsidRPr="007749BE">
        <w:rPr>
          <w:color w:val="000000" w:themeColor="text1"/>
          <w:sz w:val="24"/>
          <w:szCs w:val="24"/>
        </w:rPr>
        <w:t xml:space="preserve"> </w:t>
      </w:r>
      <w:r w:rsidR="00651977" w:rsidRPr="007749BE">
        <w:rPr>
          <w:color w:val="000000" w:themeColor="text1"/>
          <w:sz w:val="24"/>
          <w:szCs w:val="24"/>
        </w:rPr>
        <w:t>(Accessed:</w:t>
      </w:r>
      <w:r w:rsidR="00651977" w:rsidRPr="007749BE">
        <w:rPr>
          <w:rFonts w:eastAsia="Calibri"/>
          <w:color w:val="000000" w:themeColor="text1"/>
          <w:sz w:val="24"/>
          <w:szCs w:val="24"/>
        </w:rPr>
        <w:t>25.04.2020</w:t>
      </w:r>
      <w:r w:rsidR="00651977" w:rsidRPr="007749BE">
        <w:rPr>
          <w:color w:val="000000" w:themeColor="text1"/>
          <w:sz w:val="24"/>
          <w:szCs w:val="24"/>
        </w:rPr>
        <w:t>).</w:t>
      </w:r>
    </w:p>
    <w:p w14:paraId="4F452042" w14:textId="77777777" w:rsidR="00CD10A3" w:rsidRPr="007749BE" w:rsidRDefault="00CD10A3" w:rsidP="007749BE">
      <w:pPr>
        <w:spacing w:line="276" w:lineRule="auto"/>
        <w:jc w:val="both"/>
        <w:rPr>
          <w:color w:val="000000" w:themeColor="text1"/>
          <w:sz w:val="24"/>
          <w:szCs w:val="24"/>
        </w:rPr>
      </w:pPr>
    </w:p>
    <w:p w14:paraId="7CE42709" w14:textId="1E23559E" w:rsidR="00CD10A3" w:rsidRPr="007749BE" w:rsidRDefault="00CD10A3" w:rsidP="007749BE">
      <w:pPr>
        <w:spacing w:line="276" w:lineRule="auto"/>
        <w:rPr>
          <w:rStyle w:val="Hyperlink"/>
          <w:color w:val="000000" w:themeColor="text1"/>
          <w:sz w:val="24"/>
          <w:szCs w:val="24"/>
        </w:rPr>
      </w:pPr>
      <w:r w:rsidRPr="007749BE">
        <w:rPr>
          <w:iCs/>
          <w:color w:val="000000" w:themeColor="text1"/>
          <w:sz w:val="24"/>
          <w:szCs w:val="24"/>
        </w:rPr>
        <w:lastRenderedPageBreak/>
        <w:t xml:space="preserve">CYSUR. (2019) </w:t>
      </w:r>
      <w:r w:rsidRPr="007749BE">
        <w:rPr>
          <w:i/>
          <w:color w:val="000000" w:themeColor="text1"/>
          <w:sz w:val="24"/>
          <w:szCs w:val="24"/>
        </w:rPr>
        <w:t>Corporate Safeguarding Good Practice Guidance</w:t>
      </w:r>
      <w:r w:rsidRPr="007749BE">
        <w:rPr>
          <w:iCs/>
          <w:color w:val="000000" w:themeColor="text1"/>
          <w:sz w:val="24"/>
          <w:szCs w:val="24"/>
        </w:rPr>
        <w:t>.</w:t>
      </w:r>
      <w:r w:rsidR="002329BC" w:rsidRPr="007749BE">
        <w:rPr>
          <w:iCs/>
          <w:color w:val="000000" w:themeColor="text1"/>
          <w:sz w:val="24"/>
          <w:szCs w:val="24"/>
        </w:rPr>
        <w:t xml:space="preserve"> </w:t>
      </w:r>
      <w:r w:rsidRPr="007749BE">
        <w:rPr>
          <w:iCs/>
          <w:color w:val="000000" w:themeColor="text1"/>
          <w:sz w:val="24"/>
          <w:szCs w:val="24"/>
        </w:rPr>
        <w:t>Available at:</w:t>
      </w:r>
      <w:r w:rsidR="00020F73" w:rsidRPr="007749BE">
        <w:rPr>
          <w:iCs/>
          <w:color w:val="000000" w:themeColor="text1"/>
          <w:sz w:val="24"/>
          <w:szCs w:val="24"/>
        </w:rPr>
        <w:t xml:space="preserve"> </w:t>
      </w:r>
      <w:hyperlink r:id="rId17" w:history="1">
        <w:r w:rsidRPr="007749BE">
          <w:rPr>
            <w:rStyle w:val="Hyperlink"/>
            <w:color w:val="000000" w:themeColor="text1"/>
            <w:sz w:val="24"/>
            <w:szCs w:val="24"/>
          </w:rPr>
          <w:t>Cysur | Corporate Safeguarding</w:t>
        </w:r>
      </w:hyperlink>
      <w:r w:rsidR="00651977" w:rsidRPr="007749BE">
        <w:rPr>
          <w:color w:val="000000" w:themeColor="text1"/>
          <w:sz w:val="24"/>
          <w:szCs w:val="24"/>
        </w:rPr>
        <w:t xml:space="preserve"> (Accessed:25.04.2020).</w:t>
      </w:r>
    </w:p>
    <w:p w14:paraId="7B87C862" w14:textId="77777777" w:rsidR="00CD10A3" w:rsidRPr="007749BE" w:rsidRDefault="00CD10A3" w:rsidP="007749BE">
      <w:pPr>
        <w:spacing w:line="276" w:lineRule="auto"/>
        <w:rPr>
          <w:rStyle w:val="Hyperlink"/>
          <w:color w:val="000000" w:themeColor="text1"/>
          <w:sz w:val="24"/>
          <w:szCs w:val="24"/>
        </w:rPr>
      </w:pPr>
    </w:p>
    <w:p w14:paraId="57BA884B" w14:textId="0BBBD6AB" w:rsidR="00CD10A3" w:rsidRPr="007749BE" w:rsidRDefault="00CD10A3" w:rsidP="007749BE">
      <w:pPr>
        <w:spacing w:line="276" w:lineRule="auto"/>
        <w:rPr>
          <w:rStyle w:val="Hyperlink"/>
          <w:color w:val="000000" w:themeColor="text1"/>
          <w:sz w:val="24"/>
          <w:szCs w:val="24"/>
        </w:rPr>
      </w:pPr>
      <w:r w:rsidRPr="007749BE">
        <w:rPr>
          <w:i/>
          <w:color w:val="000000" w:themeColor="text1"/>
          <w:sz w:val="24"/>
          <w:szCs w:val="24"/>
        </w:rPr>
        <w:t>Data Protection Act</w:t>
      </w:r>
      <w:r w:rsidRPr="007749BE">
        <w:rPr>
          <w:iCs/>
          <w:color w:val="000000" w:themeColor="text1"/>
          <w:sz w:val="24"/>
          <w:szCs w:val="24"/>
        </w:rPr>
        <w:t xml:space="preserve"> 1998. Available at:</w:t>
      </w:r>
      <w:r w:rsidR="00020F73" w:rsidRPr="007749BE">
        <w:rPr>
          <w:iCs/>
          <w:color w:val="000000" w:themeColor="text1"/>
          <w:sz w:val="24"/>
          <w:szCs w:val="24"/>
        </w:rPr>
        <w:t xml:space="preserve"> </w:t>
      </w:r>
      <w:hyperlink r:id="rId18" w:history="1">
        <w:r w:rsidRPr="007749BE">
          <w:rPr>
            <w:rStyle w:val="Hyperlink"/>
            <w:color w:val="000000" w:themeColor="text1"/>
            <w:sz w:val="24"/>
            <w:szCs w:val="24"/>
          </w:rPr>
          <w:t>Data Protection Act 1998 (legislation.gov.uk)</w:t>
        </w:r>
      </w:hyperlink>
      <w:r w:rsidR="002329BC" w:rsidRPr="007749BE">
        <w:rPr>
          <w:color w:val="000000" w:themeColor="text1"/>
          <w:sz w:val="24"/>
          <w:szCs w:val="24"/>
        </w:rPr>
        <w:t xml:space="preserve"> </w:t>
      </w:r>
      <w:r w:rsidR="002329BC" w:rsidRPr="007749BE">
        <w:rPr>
          <w:rStyle w:val="Hyperlink"/>
          <w:color w:val="000000" w:themeColor="text1"/>
          <w:sz w:val="24"/>
          <w:szCs w:val="24"/>
          <w:u w:val="none"/>
        </w:rPr>
        <w:t>(Accessed:25.04.2020).</w:t>
      </w:r>
    </w:p>
    <w:p w14:paraId="66205863" w14:textId="77777777" w:rsidR="00CD10A3" w:rsidRPr="007749BE" w:rsidRDefault="00CD10A3" w:rsidP="007749BE">
      <w:pPr>
        <w:spacing w:line="276" w:lineRule="auto"/>
        <w:jc w:val="both"/>
        <w:rPr>
          <w:i/>
          <w:iCs/>
          <w:color w:val="000000" w:themeColor="text1"/>
          <w:sz w:val="24"/>
          <w:szCs w:val="24"/>
        </w:rPr>
      </w:pPr>
    </w:p>
    <w:p w14:paraId="24CC2816" w14:textId="4D1D61C5" w:rsidR="00CD10A3" w:rsidRPr="007749BE" w:rsidRDefault="00CD10A3" w:rsidP="007749BE">
      <w:pPr>
        <w:spacing w:line="276" w:lineRule="auto"/>
        <w:rPr>
          <w:rStyle w:val="Hyperlink"/>
          <w:color w:val="000000" w:themeColor="text1"/>
          <w:sz w:val="24"/>
          <w:szCs w:val="24"/>
        </w:rPr>
      </w:pPr>
      <w:r w:rsidRPr="007749BE">
        <w:rPr>
          <w:color w:val="000000" w:themeColor="text1"/>
          <w:sz w:val="24"/>
          <w:szCs w:val="24"/>
        </w:rPr>
        <w:t>Department for Education and Home Office</w:t>
      </w:r>
      <w:r w:rsidR="00BA25F8" w:rsidRPr="007749BE">
        <w:rPr>
          <w:color w:val="000000" w:themeColor="text1"/>
          <w:sz w:val="24"/>
          <w:szCs w:val="24"/>
        </w:rPr>
        <w:t>.</w:t>
      </w:r>
      <w:r w:rsidRPr="007749BE">
        <w:rPr>
          <w:color w:val="000000" w:themeColor="text1"/>
          <w:sz w:val="24"/>
          <w:szCs w:val="24"/>
        </w:rPr>
        <w:t xml:space="preserve"> (2023) </w:t>
      </w:r>
      <w:r w:rsidRPr="007749BE">
        <w:rPr>
          <w:i/>
          <w:iCs/>
          <w:color w:val="000000" w:themeColor="text1"/>
          <w:sz w:val="24"/>
          <w:szCs w:val="24"/>
        </w:rPr>
        <w:t xml:space="preserve">National Transfer Scheme Protocol for Unaccompanied Asylum Seeking Children. </w:t>
      </w:r>
      <w:r w:rsidRPr="007749BE">
        <w:rPr>
          <w:color w:val="000000" w:themeColor="text1"/>
          <w:sz w:val="24"/>
          <w:szCs w:val="24"/>
        </w:rPr>
        <w:t xml:space="preserve">Version 6.0 published </w:t>
      </w:r>
      <w:r w:rsidRPr="007749BE">
        <w:rPr>
          <w:color w:val="000000" w:themeColor="text1"/>
          <w:sz w:val="24"/>
          <w:szCs w:val="24"/>
          <w:shd w:val="clear" w:color="auto" w:fill="FFFFFF"/>
        </w:rPr>
        <w:t>5 September 2022, , updated version</w:t>
      </w:r>
      <w:r w:rsidR="002329BC" w:rsidRPr="007749BE">
        <w:rPr>
          <w:color w:val="000000" w:themeColor="text1"/>
          <w:sz w:val="24"/>
          <w:szCs w:val="24"/>
          <w:shd w:val="clear" w:color="auto" w:fill="FFFFFF"/>
        </w:rPr>
        <w:t>.</w:t>
      </w:r>
      <w:r w:rsidR="00F1658A" w:rsidRPr="007749BE">
        <w:rPr>
          <w:color w:val="000000" w:themeColor="text1"/>
          <w:sz w:val="24"/>
          <w:szCs w:val="24"/>
        </w:rPr>
        <w:t xml:space="preserve"> </w:t>
      </w:r>
      <w:r w:rsidR="00F1658A" w:rsidRPr="007749BE">
        <w:rPr>
          <w:iCs/>
          <w:color w:val="000000" w:themeColor="text1"/>
          <w:sz w:val="24"/>
          <w:szCs w:val="24"/>
        </w:rPr>
        <w:t xml:space="preserve">Available at: </w:t>
      </w:r>
      <w:r w:rsidRPr="007749BE">
        <w:rPr>
          <w:color w:val="000000" w:themeColor="text1"/>
          <w:sz w:val="24"/>
          <w:szCs w:val="24"/>
          <w:shd w:val="clear" w:color="auto" w:fill="FFFFFF"/>
        </w:rPr>
        <w:t xml:space="preserve"> </w:t>
      </w:r>
      <w:hyperlink r:id="rId19" w:history="1">
        <w:r w:rsidRPr="007749BE">
          <w:rPr>
            <w:rStyle w:val="Hyperlink"/>
            <w:color w:val="000000" w:themeColor="text1"/>
            <w:sz w:val="24"/>
            <w:szCs w:val="24"/>
          </w:rPr>
          <w:t>National Transfer Scheme (NTS) Protocol for unaccompanied asylum seeking children (UASC) (publishing.service.gov.uk)</w:t>
        </w:r>
      </w:hyperlink>
      <w:r w:rsidR="00F1658A" w:rsidRPr="007749BE">
        <w:rPr>
          <w:color w:val="000000" w:themeColor="text1"/>
          <w:sz w:val="24"/>
          <w:szCs w:val="24"/>
        </w:rPr>
        <w:t xml:space="preserve"> (Accessed:</w:t>
      </w:r>
      <w:r w:rsidR="00F1658A" w:rsidRPr="007749BE">
        <w:rPr>
          <w:color w:val="000000" w:themeColor="text1"/>
          <w:sz w:val="24"/>
          <w:szCs w:val="24"/>
          <w:shd w:val="clear" w:color="auto" w:fill="FFFFFF"/>
        </w:rPr>
        <w:t xml:space="preserve"> 1/11/2</w:t>
      </w:r>
      <w:r w:rsidR="00F52378" w:rsidRPr="007749BE">
        <w:rPr>
          <w:color w:val="000000" w:themeColor="text1"/>
          <w:sz w:val="24"/>
          <w:szCs w:val="24"/>
          <w:shd w:val="clear" w:color="auto" w:fill="FFFFFF"/>
        </w:rPr>
        <w:t>0</w:t>
      </w:r>
      <w:r w:rsidR="00F1658A" w:rsidRPr="007749BE">
        <w:rPr>
          <w:color w:val="000000" w:themeColor="text1"/>
          <w:sz w:val="24"/>
          <w:szCs w:val="24"/>
          <w:shd w:val="clear" w:color="auto" w:fill="FFFFFF"/>
        </w:rPr>
        <w:t>2</w:t>
      </w:r>
      <w:r w:rsidR="003F6CB6" w:rsidRPr="007749BE">
        <w:rPr>
          <w:color w:val="000000" w:themeColor="text1"/>
          <w:sz w:val="24"/>
          <w:szCs w:val="24"/>
          <w:shd w:val="clear" w:color="auto" w:fill="FFFFFF"/>
        </w:rPr>
        <w:t>2</w:t>
      </w:r>
      <w:r w:rsidR="00F1658A" w:rsidRPr="007749BE">
        <w:rPr>
          <w:color w:val="000000" w:themeColor="text1"/>
          <w:sz w:val="24"/>
          <w:szCs w:val="24"/>
          <w:shd w:val="clear" w:color="auto" w:fill="FFFFFF"/>
        </w:rPr>
        <w:t>).</w:t>
      </w:r>
    </w:p>
    <w:p w14:paraId="108069E1" w14:textId="77777777" w:rsidR="00CD10A3" w:rsidRPr="007749BE" w:rsidRDefault="00CD10A3" w:rsidP="007749BE">
      <w:pPr>
        <w:spacing w:line="276" w:lineRule="auto"/>
        <w:rPr>
          <w:i/>
          <w:iCs/>
          <w:color w:val="000000" w:themeColor="text1"/>
          <w:sz w:val="24"/>
          <w:szCs w:val="24"/>
        </w:rPr>
      </w:pPr>
    </w:p>
    <w:p w14:paraId="472AACB5" w14:textId="76670CB3" w:rsidR="00CD10A3" w:rsidRPr="007749BE" w:rsidRDefault="00CD10A3" w:rsidP="007749BE">
      <w:pPr>
        <w:spacing w:line="276" w:lineRule="auto"/>
        <w:rPr>
          <w:color w:val="000000" w:themeColor="text1"/>
          <w:sz w:val="24"/>
          <w:szCs w:val="24"/>
          <w:u w:val="single"/>
        </w:rPr>
      </w:pPr>
      <w:r w:rsidRPr="007749BE">
        <w:rPr>
          <w:color w:val="000000" w:themeColor="text1"/>
          <w:sz w:val="24"/>
          <w:szCs w:val="24"/>
        </w:rPr>
        <w:t>Education Above All</w:t>
      </w:r>
      <w:r w:rsidR="00BA25F8" w:rsidRPr="007749BE">
        <w:rPr>
          <w:color w:val="000000" w:themeColor="text1"/>
          <w:sz w:val="24"/>
          <w:szCs w:val="24"/>
        </w:rPr>
        <w:t>.</w:t>
      </w:r>
      <w:r w:rsidRPr="007749BE">
        <w:rPr>
          <w:color w:val="000000" w:themeColor="text1"/>
          <w:sz w:val="24"/>
          <w:szCs w:val="24"/>
        </w:rPr>
        <w:t xml:space="preserve"> (2020) </w:t>
      </w:r>
      <w:r w:rsidRPr="007749BE">
        <w:rPr>
          <w:i/>
          <w:iCs/>
          <w:color w:val="000000" w:themeColor="text1"/>
          <w:sz w:val="24"/>
          <w:szCs w:val="24"/>
        </w:rPr>
        <w:t>FLASHCARDS (ENGLISH &amp; PASHTO).</w:t>
      </w:r>
      <w:r w:rsidRPr="007749BE">
        <w:rPr>
          <w:color w:val="000000" w:themeColor="text1"/>
          <w:sz w:val="24"/>
          <w:szCs w:val="24"/>
        </w:rPr>
        <w:t xml:space="preserve"> </w:t>
      </w:r>
      <w:r w:rsidR="00F52378" w:rsidRPr="007749BE">
        <w:rPr>
          <w:iCs/>
          <w:color w:val="000000" w:themeColor="text1"/>
          <w:sz w:val="24"/>
          <w:szCs w:val="24"/>
        </w:rPr>
        <w:t xml:space="preserve">Available at: </w:t>
      </w:r>
      <w:r w:rsidR="00F52378" w:rsidRPr="007749BE">
        <w:rPr>
          <w:color w:val="000000" w:themeColor="text1"/>
          <w:sz w:val="24"/>
          <w:szCs w:val="24"/>
          <w:shd w:val="clear" w:color="auto" w:fill="FFFFFF"/>
        </w:rPr>
        <w:t xml:space="preserve"> </w:t>
      </w:r>
      <w:hyperlink r:id="rId20" w:history="1">
        <w:r w:rsidRPr="007749BE">
          <w:rPr>
            <w:rStyle w:val="Hyperlink"/>
            <w:color w:val="000000" w:themeColor="text1"/>
            <w:sz w:val="24"/>
            <w:szCs w:val="24"/>
          </w:rPr>
          <w:t>Flashcards (English &amp; Pashto) | Education Above All</w:t>
        </w:r>
      </w:hyperlink>
      <w:r w:rsidRPr="007749BE">
        <w:rPr>
          <w:color w:val="000000" w:themeColor="text1"/>
          <w:sz w:val="24"/>
          <w:szCs w:val="24"/>
        </w:rPr>
        <w:t xml:space="preserve"> </w:t>
      </w:r>
      <w:r w:rsidR="00F52378" w:rsidRPr="007749BE">
        <w:rPr>
          <w:color w:val="000000" w:themeColor="text1"/>
          <w:sz w:val="24"/>
          <w:szCs w:val="24"/>
        </w:rPr>
        <w:t>(Accessed:</w:t>
      </w:r>
      <w:r w:rsidR="00F52378" w:rsidRPr="007749BE">
        <w:rPr>
          <w:color w:val="000000" w:themeColor="text1"/>
          <w:sz w:val="24"/>
          <w:szCs w:val="24"/>
          <w:shd w:val="clear" w:color="auto" w:fill="FFFFFF"/>
        </w:rPr>
        <w:t xml:space="preserve"> 18/11/2023).</w:t>
      </w:r>
    </w:p>
    <w:p w14:paraId="416F54BF" w14:textId="77777777" w:rsidR="00E650EB" w:rsidRPr="007749BE" w:rsidRDefault="00E650EB" w:rsidP="007749BE">
      <w:pPr>
        <w:spacing w:line="276" w:lineRule="auto"/>
        <w:jc w:val="both"/>
        <w:rPr>
          <w:color w:val="000000" w:themeColor="text1"/>
          <w:sz w:val="24"/>
          <w:szCs w:val="24"/>
        </w:rPr>
      </w:pPr>
    </w:p>
    <w:p w14:paraId="67B2454B" w14:textId="6472919C" w:rsidR="00043F1E" w:rsidRPr="007749BE" w:rsidRDefault="00CD10A3" w:rsidP="007749BE">
      <w:pPr>
        <w:spacing w:line="276" w:lineRule="auto"/>
        <w:rPr>
          <w:rStyle w:val="Hyperlink"/>
          <w:color w:val="000000" w:themeColor="text1"/>
          <w:sz w:val="24"/>
          <w:szCs w:val="24"/>
        </w:rPr>
      </w:pPr>
      <w:r w:rsidRPr="007749BE">
        <w:rPr>
          <w:i/>
          <w:iCs/>
          <w:color w:val="000000" w:themeColor="text1"/>
          <w:sz w:val="24"/>
          <w:szCs w:val="24"/>
        </w:rPr>
        <w:t>Equality Act</w:t>
      </w:r>
      <w:r w:rsidRPr="007749BE">
        <w:rPr>
          <w:color w:val="000000" w:themeColor="text1"/>
          <w:sz w:val="24"/>
          <w:szCs w:val="24"/>
        </w:rPr>
        <w:t xml:space="preserve"> 2010</w:t>
      </w:r>
      <w:r w:rsidR="003F6CB6" w:rsidRPr="007749BE">
        <w:rPr>
          <w:color w:val="000000" w:themeColor="text1"/>
          <w:sz w:val="24"/>
          <w:szCs w:val="24"/>
        </w:rPr>
        <w:t>.</w:t>
      </w:r>
      <w:r w:rsidR="00F63BEF" w:rsidRPr="007749BE">
        <w:rPr>
          <w:color w:val="000000" w:themeColor="text1"/>
          <w:sz w:val="24"/>
          <w:szCs w:val="24"/>
        </w:rPr>
        <w:t xml:space="preserve"> </w:t>
      </w:r>
      <w:r w:rsidR="00F63BEF" w:rsidRPr="007749BE">
        <w:rPr>
          <w:iCs/>
          <w:color w:val="000000" w:themeColor="text1"/>
          <w:sz w:val="24"/>
          <w:szCs w:val="24"/>
        </w:rPr>
        <w:t xml:space="preserve">Available at: </w:t>
      </w:r>
      <w:r w:rsidR="00F63BEF" w:rsidRPr="007749BE">
        <w:rPr>
          <w:color w:val="000000" w:themeColor="text1"/>
          <w:sz w:val="24"/>
          <w:szCs w:val="24"/>
          <w:shd w:val="clear" w:color="auto" w:fill="FFFFFF"/>
        </w:rPr>
        <w:t xml:space="preserve"> </w:t>
      </w:r>
      <w:hyperlink r:id="rId21" w:history="1">
        <w:r w:rsidR="00043F1E" w:rsidRPr="007749BE">
          <w:rPr>
            <w:rStyle w:val="Hyperlink"/>
            <w:color w:val="000000" w:themeColor="text1"/>
            <w:sz w:val="24"/>
            <w:szCs w:val="24"/>
          </w:rPr>
          <w:t>Equality Act 2010 (legislation.gov.uk)</w:t>
        </w:r>
      </w:hyperlink>
      <w:r w:rsidR="00043F1E" w:rsidRPr="007749BE">
        <w:rPr>
          <w:color w:val="000000" w:themeColor="text1"/>
          <w:sz w:val="24"/>
          <w:szCs w:val="24"/>
        </w:rPr>
        <w:t xml:space="preserve"> (Accessed:</w:t>
      </w:r>
      <w:r w:rsidR="00043F1E" w:rsidRPr="007749BE">
        <w:rPr>
          <w:color w:val="000000" w:themeColor="text1"/>
          <w:sz w:val="24"/>
          <w:szCs w:val="24"/>
          <w:shd w:val="clear" w:color="auto" w:fill="FFFFFF"/>
        </w:rPr>
        <w:t xml:space="preserve"> 18/11/2023).</w:t>
      </w:r>
    </w:p>
    <w:p w14:paraId="20C7E2CC" w14:textId="77777777" w:rsidR="003F6CB6" w:rsidRPr="007749BE" w:rsidRDefault="003F6CB6" w:rsidP="007749BE">
      <w:pPr>
        <w:spacing w:line="276" w:lineRule="auto"/>
        <w:jc w:val="both"/>
        <w:rPr>
          <w:color w:val="000000" w:themeColor="text1"/>
          <w:sz w:val="24"/>
          <w:szCs w:val="24"/>
        </w:rPr>
      </w:pPr>
    </w:p>
    <w:p w14:paraId="4BF11A15" w14:textId="51751E74" w:rsidR="00392AB6" w:rsidRDefault="00CD10A3" w:rsidP="007749BE">
      <w:pPr>
        <w:spacing w:line="276" w:lineRule="auto"/>
        <w:rPr>
          <w:color w:val="000000" w:themeColor="text1"/>
          <w:sz w:val="24"/>
          <w:szCs w:val="24"/>
          <w:shd w:val="clear" w:color="auto" w:fill="FFFFFF"/>
        </w:rPr>
      </w:pPr>
      <w:r w:rsidRPr="007749BE">
        <w:rPr>
          <w:i/>
          <w:iCs/>
          <w:color w:val="000000" w:themeColor="text1"/>
          <w:sz w:val="24"/>
          <w:szCs w:val="24"/>
        </w:rPr>
        <w:t>European Convention on Human Rights (ECHR)</w:t>
      </w:r>
      <w:r w:rsidR="00402818" w:rsidRPr="007749BE">
        <w:rPr>
          <w:i/>
          <w:iCs/>
          <w:color w:val="000000" w:themeColor="text1"/>
          <w:sz w:val="24"/>
          <w:szCs w:val="24"/>
        </w:rPr>
        <w:t xml:space="preserve"> </w:t>
      </w:r>
      <w:r w:rsidRPr="007749BE">
        <w:rPr>
          <w:color w:val="000000" w:themeColor="text1"/>
          <w:sz w:val="24"/>
          <w:szCs w:val="24"/>
        </w:rPr>
        <w:t>1948</w:t>
      </w:r>
      <w:r w:rsidR="00402818" w:rsidRPr="007749BE">
        <w:rPr>
          <w:color w:val="000000" w:themeColor="text1"/>
          <w:sz w:val="24"/>
          <w:szCs w:val="24"/>
        </w:rPr>
        <w:t>.</w:t>
      </w:r>
      <w:r w:rsidR="00043F1E" w:rsidRPr="007749BE">
        <w:rPr>
          <w:color w:val="000000" w:themeColor="text1"/>
          <w:sz w:val="24"/>
          <w:szCs w:val="24"/>
        </w:rPr>
        <w:t xml:space="preserve"> </w:t>
      </w:r>
      <w:r w:rsidR="00043F1E" w:rsidRPr="007749BE">
        <w:rPr>
          <w:iCs/>
          <w:color w:val="000000" w:themeColor="text1"/>
          <w:sz w:val="24"/>
          <w:szCs w:val="24"/>
        </w:rPr>
        <w:t xml:space="preserve">Available at: </w:t>
      </w:r>
      <w:r w:rsidR="00043F1E" w:rsidRPr="007749BE">
        <w:rPr>
          <w:color w:val="000000" w:themeColor="text1"/>
          <w:sz w:val="24"/>
          <w:szCs w:val="24"/>
          <w:shd w:val="clear" w:color="auto" w:fill="FFFFFF"/>
        </w:rPr>
        <w:t xml:space="preserve"> </w:t>
      </w:r>
      <w:hyperlink r:id="rId22" w:history="1">
        <w:r w:rsidRPr="007749BE">
          <w:rPr>
            <w:rStyle w:val="Hyperlink"/>
            <w:color w:val="000000" w:themeColor="text1"/>
            <w:sz w:val="24"/>
            <w:szCs w:val="24"/>
          </w:rPr>
          <w:t>European Convention on Human Rights (coe.int)</w:t>
        </w:r>
      </w:hyperlink>
      <w:r w:rsidR="00392AB6" w:rsidRPr="007749BE">
        <w:rPr>
          <w:color w:val="000000" w:themeColor="text1"/>
          <w:sz w:val="24"/>
          <w:szCs w:val="24"/>
        </w:rPr>
        <w:t xml:space="preserve"> (Accessed:</w:t>
      </w:r>
      <w:r w:rsidR="00392AB6" w:rsidRPr="007749BE">
        <w:rPr>
          <w:color w:val="000000" w:themeColor="text1"/>
          <w:sz w:val="24"/>
          <w:szCs w:val="24"/>
          <w:shd w:val="clear" w:color="auto" w:fill="FFFFFF"/>
        </w:rPr>
        <w:t xml:space="preserve"> 18/11/2023).</w:t>
      </w:r>
    </w:p>
    <w:p w14:paraId="19F9B5B5" w14:textId="77777777" w:rsidR="005D2E58" w:rsidRDefault="005D2E58" w:rsidP="007749BE">
      <w:pPr>
        <w:spacing w:line="276" w:lineRule="auto"/>
        <w:rPr>
          <w:color w:val="000000" w:themeColor="text1"/>
          <w:sz w:val="24"/>
          <w:szCs w:val="24"/>
          <w:shd w:val="clear" w:color="auto" w:fill="FFFFFF"/>
        </w:rPr>
      </w:pPr>
    </w:p>
    <w:p w14:paraId="2F276F3C" w14:textId="3B48D4D7" w:rsidR="005D2E58" w:rsidRPr="00D018E0" w:rsidRDefault="005D2E58" w:rsidP="00D018E0">
      <w:pPr>
        <w:spacing w:line="276" w:lineRule="auto"/>
        <w:rPr>
          <w:rStyle w:val="Hyperlink"/>
          <w:color w:val="000000" w:themeColor="text1"/>
          <w:sz w:val="24"/>
          <w:szCs w:val="24"/>
        </w:rPr>
      </w:pPr>
      <w:r w:rsidRPr="00D018E0">
        <w:rPr>
          <w:sz w:val="24"/>
          <w:szCs w:val="24"/>
        </w:rPr>
        <w:t>Family Rights Group. (</w:t>
      </w:r>
      <w:r w:rsidRPr="00A649EE">
        <w:rPr>
          <w:color w:val="auto"/>
          <w:sz w:val="24"/>
          <w:szCs w:val="24"/>
        </w:rPr>
        <w:t xml:space="preserve">2022) </w:t>
      </w:r>
      <w:r w:rsidR="00AE31DC" w:rsidRPr="00A649EE">
        <w:rPr>
          <w:color w:val="auto"/>
          <w:sz w:val="24"/>
          <w:szCs w:val="24"/>
        </w:rPr>
        <w:t xml:space="preserve">Lifelong Links: Embedding practice. Briefing paper by Rees Centre, University of Oxford. Available at: </w:t>
      </w:r>
      <w:hyperlink r:id="rId23" w:history="1">
        <w:r w:rsidR="00D018E0" w:rsidRPr="00A649EE">
          <w:rPr>
            <w:rStyle w:val="Hyperlink"/>
            <w:color w:val="auto"/>
            <w:sz w:val="24"/>
            <w:szCs w:val="24"/>
          </w:rPr>
          <w:t>Lifelong Links - Family Rights Group (frg.org.uk)</w:t>
        </w:r>
      </w:hyperlink>
      <w:r w:rsidR="00D018E0" w:rsidRPr="00A649EE">
        <w:rPr>
          <w:color w:val="auto"/>
          <w:sz w:val="24"/>
          <w:szCs w:val="24"/>
        </w:rPr>
        <w:t xml:space="preserve"> (Accessed:03/02/2024). </w:t>
      </w:r>
    </w:p>
    <w:p w14:paraId="798CEFBE" w14:textId="77777777" w:rsidR="00CD10A3" w:rsidRPr="007749BE" w:rsidRDefault="00CD10A3" w:rsidP="007749BE">
      <w:pPr>
        <w:spacing w:line="276" w:lineRule="auto"/>
        <w:jc w:val="both"/>
        <w:rPr>
          <w:i/>
          <w:iCs/>
          <w:color w:val="000000" w:themeColor="text1"/>
          <w:sz w:val="24"/>
          <w:szCs w:val="24"/>
        </w:rPr>
      </w:pPr>
    </w:p>
    <w:p w14:paraId="22E755B9" w14:textId="3998ACDB" w:rsidR="00CD10A3" w:rsidRPr="007749BE" w:rsidRDefault="00CD10A3" w:rsidP="007749BE">
      <w:pPr>
        <w:spacing w:line="276" w:lineRule="auto"/>
        <w:rPr>
          <w:color w:val="000000" w:themeColor="text1"/>
          <w:sz w:val="24"/>
          <w:szCs w:val="24"/>
        </w:rPr>
      </w:pPr>
      <w:r w:rsidRPr="007749BE">
        <w:rPr>
          <w:color w:val="000000" w:themeColor="text1"/>
          <w:sz w:val="24"/>
          <w:szCs w:val="24"/>
          <w:shd w:val="clear" w:color="auto" w:fill="FFFFFF"/>
        </w:rPr>
        <w:t>Foundations</w:t>
      </w:r>
      <w:r w:rsidR="00402818" w:rsidRPr="007749BE">
        <w:rPr>
          <w:color w:val="000000" w:themeColor="text1"/>
          <w:sz w:val="24"/>
          <w:szCs w:val="24"/>
          <w:shd w:val="clear" w:color="auto" w:fill="FFFFFF"/>
        </w:rPr>
        <w:t>.</w:t>
      </w:r>
      <w:r w:rsidRPr="007749BE">
        <w:rPr>
          <w:color w:val="000000" w:themeColor="text1"/>
          <w:sz w:val="24"/>
          <w:szCs w:val="24"/>
          <w:shd w:val="clear" w:color="auto" w:fill="FFFFFF"/>
        </w:rPr>
        <w:t xml:space="preserve"> (2023) </w:t>
      </w:r>
      <w:r w:rsidRPr="007749BE">
        <w:rPr>
          <w:i/>
          <w:iCs/>
          <w:color w:val="000000" w:themeColor="text1"/>
          <w:sz w:val="24"/>
          <w:szCs w:val="24"/>
        </w:rPr>
        <w:t>Randomised controlled trial of FAMILY GROUP CONFERENCING AT PRE-PROCEEDINGS STAGE</w:t>
      </w:r>
      <w:r w:rsidRPr="007749BE">
        <w:rPr>
          <w:color w:val="000000" w:themeColor="text1"/>
          <w:sz w:val="24"/>
          <w:szCs w:val="24"/>
        </w:rPr>
        <w:t>.</w:t>
      </w:r>
      <w:r w:rsidR="00392AB6" w:rsidRPr="007749BE">
        <w:rPr>
          <w:color w:val="000000" w:themeColor="text1"/>
          <w:sz w:val="24"/>
          <w:szCs w:val="24"/>
        </w:rPr>
        <w:t xml:space="preserve"> </w:t>
      </w:r>
      <w:r w:rsidR="00392AB6" w:rsidRPr="007749BE">
        <w:rPr>
          <w:iCs/>
          <w:color w:val="000000" w:themeColor="text1"/>
          <w:sz w:val="24"/>
          <w:szCs w:val="24"/>
        </w:rPr>
        <w:t xml:space="preserve">Available at: </w:t>
      </w:r>
      <w:r w:rsidR="00392AB6" w:rsidRPr="007749BE">
        <w:rPr>
          <w:color w:val="000000" w:themeColor="text1"/>
          <w:sz w:val="24"/>
          <w:szCs w:val="24"/>
          <w:shd w:val="clear" w:color="auto" w:fill="FFFFFF"/>
        </w:rPr>
        <w:t xml:space="preserve"> </w:t>
      </w:r>
      <w:hyperlink r:id="rId24" w:history="1">
        <w:r w:rsidRPr="007749BE">
          <w:rPr>
            <w:rStyle w:val="Hyperlink"/>
            <w:color w:val="000000" w:themeColor="text1"/>
            <w:sz w:val="24"/>
            <w:szCs w:val="24"/>
          </w:rPr>
          <w:t>https://foundations.org.uk/our-work/reports/family-group-conferencing/</w:t>
        </w:r>
      </w:hyperlink>
      <w:r w:rsidR="00392AB6" w:rsidRPr="007749BE">
        <w:rPr>
          <w:color w:val="000000" w:themeColor="text1"/>
          <w:sz w:val="24"/>
          <w:szCs w:val="24"/>
        </w:rPr>
        <w:t xml:space="preserve"> (Accessed:</w:t>
      </w:r>
      <w:r w:rsidR="00392AB6" w:rsidRPr="007749BE">
        <w:rPr>
          <w:color w:val="000000" w:themeColor="text1"/>
          <w:sz w:val="24"/>
          <w:szCs w:val="24"/>
          <w:shd w:val="clear" w:color="auto" w:fill="FFFFFF"/>
        </w:rPr>
        <w:t xml:space="preserve"> 18/11/2023).</w:t>
      </w:r>
    </w:p>
    <w:p w14:paraId="6CEC8D9D" w14:textId="77777777" w:rsidR="00CD10A3" w:rsidRPr="007749BE" w:rsidRDefault="00CD10A3" w:rsidP="007749BE">
      <w:pPr>
        <w:spacing w:line="276" w:lineRule="auto"/>
        <w:jc w:val="both"/>
        <w:rPr>
          <w:color w:val="000000" w:themeColor="text1"/>
          <w:sz w:val="24"/>
          <w:szCs w:val="24"/>
        </w:rPr>
      </w:pPr>
    </w:p>
    <w:p w14:paraId="154F639A" w14:textId="600EDDFB" w:rsidR="00CD10A3" w:rsidRPr="007749BE" w:rsidRDefault="00CD10A3" w:rsidP="007749BE">
      <w:pPr>
        <w:spacing w:line="276" w:lineRule="auto"/>
        <w:rPr>
          <w:color w:val="000000" w:themeColor="text1"/>
          <w:sz w:val="24"/>
          <w:szCs w:val="24"/>
        </w:rPr>
      </w:pPr>
      <w:r w:rsidRPr="007749BE">
        <w:rPr>
          <w:color w:val="000000" w:themeColor="text1"/>
          <w:sz w:val="24"/>
          <w:szCs w:val="24"/>
        </w:rPr>
        <w:t>Gearon, A</w:t>
      </w:r>
      <w:r w:rsidR="00F725FD" w:rsidRPr="007749BE">
        <w:rPr>
          <w:color w:val="000000" w:themeColor="text1"/>
          <w:sz w:val="24"/>
          <w:szCs w:val="24"/>
        </w:rPr>
        <w:t xml:space="preserve">. </w:t>
      </w:r>
      <w:r w:rsidRPr="007749BE">
        <w:rPr>
          <w:color w:val="000000" w:themeColor="text1"/>
          <w:sz w:val="24"/>
          <w:szCs w:val="24"/>
        </w:rPr>
        <w:t xml:space="preserve">(2021) </w:t>
      </w:r>
      <w:r w:rsidR="0083308A" w:rsidRPr="007749BE">
        <w:rPr>
          <w:color w:val="000000" w:themeColor="text1"/>
          <w:sz w:val="24"/>
          <w:szCs w:val="24"/>
        </w:rPr>
        <w:t>‘</w:t>
      </w:r>
      <w:r w:rsidRPr="007749BE">
        <w:rPr>
          <w:color w:val="000000" w:themeColor="text1"/>
          <w:sz w:val="24"/>
          <w:szCs w:val="24"/>
        </w:rPr>
        <w:t>Hope to Despair: Children and Young People’s Lived Experiences of Trafficking Abuse</w:t>
      </w:r>
      <w:r w:rsidR="0083308A" w:rsidRPr="007749BE">
        <w:rPr>
          <w:color w:val="000000" w:themeColor="text1"/>
          <w:sz w:val="24"/>
          <w:szCs w:val="24"/>
        </w:rPr>
        <w:t>’</w:t>
      </w:r>
      <w:r w:rsidR="0010533C" w:rsidRPr="007749BE">
        <w:rPr>
          <w:color w:val="000000" w:themeColor="text1"/>
          <w:sz w:val="24"/>
          <w:szCs w:val="24"/>
        </w:rPr>
        <w:t>,</w:t>
      </w:r>
      <w:r w:rsidRPr="007749BE">
        <w:rPr>
          <w:color w:val="000000" w:themeColor="text1"/>
          <w:sz w:val="24"/>
          <w:szCs w:val="24"/>
        </w:rPr>
        <w:t xml:space="preserve"> </w:t>
      </w:r>
      <w:r w:rsidRPr="007749BE">
        <w:rPr>
          <w:i/>
          <w:iCs/>
          <w:color w:val="000000" w:themeColor="text1"/>
          <w:sz w:val="24"/>
          <w:szCs w:val="24"/>
        </w:rPr>
        <w:t>British Journal of Social Work (2022) 52, 3347-3365</w:t>
      </w:r>
      <w:r w:rsidRPr="007749BE">
        <w:rPr>
          <w:color w:val="000000" w:themeColor="text1"/>
          <w:sz w:val="24"/>
          <w:szCs w:val="24"/>
        </w:rPr>
        <w:t>. Oxford University Press.</w:t>
      </w:r>
    </w:p>
    <w:p w14:paraId="0F4154C0" w14:textId="77777777" w:rsidR="00CD10A3" w:rsidRPr="007749BE" w:rsidRDefault="00CD10A3" w:rsidP="007749BE">
      <w:pPr>
        <w:spacing w:line="276" w:lineRule="auto"/>
        <w:jc w:val="both"/>
        <w:rPr>
          <w:color w:val="000000" w:themeColor="text1"/>
          <w:sz w:val="24"/>
          <w:szCs w:val="24"/>
        </w:rPr>
      </w:pPr>
    </w:p>
    <w:p w14:paraId="4B9DD3FB" w14:textId="7CF5B568" w:rsidR="00392AB6" w:rsidRPr="007749BE" w:rsidRDefault="00CD10A3" w:rsidP="007749BE">
      <w:pPr>
        <w:spacing w:line="276" w:lineRule="auto"/>
        <w:rPr>
          <w:rStyle w:val="Hyperlink"/>
          <w:color w:val="000000" w:themeColor="text1"/>
          <w:sz w:val="24"/>
          <w:szCs w:val="24"/>
        </w:rPr>
      </w:pPr>
      <w:r w:rsidRPr="007749BE">
        <w:rPr>
          <w:i/>
          <w:color w:val="000000" w:themeColor="text1"/>
          <w:sz w:val="24"/>
          <w:szCs w:val="24"/>
        </w:rPr>
        <w:t>General Data Protection Regulations (GDPR)</w:t>
      </w:r>
      <w:r w:rsidRPr="007749BE">
        <w:rPr>
          <w:iCs/>
          <w:color w:val="000000" w:themeColor="text1"/>
          <w:sz w:val="24"/>
          <w:szCs w:val="24"/>
        </w:rPr>
        <w:t xml:space="preserve"> 2016. </w:t>
      </w:r>
      <w:r w:rsidR="00392AB6" w:rsidRPr="007749BE">
        <w:rPr>
          <w:iCs/>
          <w:color w:val="000000" w:themeColor="text1"/>
          <w:sz w:val="24"/>
          <w:szCs w:val="24"/>
        </w:rPr>
        <w:t xml:space="preserve">Available at: </w:t>
      </w:r>
      <w:r w:rsidR="00392AB6" w:rsidRPr="007749BE">
        <w:rPr>
          <w:color w:val="000000" w:themeColor="text1"/>
          <w:sz w:val="24"/>
          <w:szCs w:val="24"/>
          <w:shd w:val="clear" w:color="auto" w:fill="FFFFFF"/>
        </w:rPr>
        <w:t xml:space="preserve"> </w:t>
      </w:r>
      <w:hyperlink r:id="rId25" w:history="1">
        <w:r w:rsidRPr="007749BE">
          <w:rPr>
            <w:rStyle w:val="Hyperlink"/>
            <w:color w:val="000000" w:themeColor="text1"/>
            <w:sz w:val="24"/>
            <w:szCs w:val="24"/>
          </w:rPr>
          <w:t>REGULATION (EU) 2016/ 679 OF THE EUROPEAN PARLIAMENT AND OF THE COUNCIL - of 27 April 2016 - on the protection of natural persons with regard to the processing of personal data and on the free movement of such data, and repealing Directive 95/ 46/ EC (General Data Protection Regulation) (europa.eu)</w:t>
        </w:r>
      </w:hyperlink>
      <w:r w:rsidR="00392AB6" w:rsidRPr="007749BE">
        <w:rPr>
          <w:color w:val="000000" w:themeColor="text1"/>
          <w:sz w:val="24"/>
          <w:szCs w:val="24"/>
        </w:rPr>
        <w:t xml:space="preserve"> (Accessed:</w:t>
      </w:r>
      <w:r w:rsidR="00392AB6" w:rsidRPr="007749BE">
        <w:rPr>
          <w:color w:val="000000" w:themeColor="text1"/>
          <w:sz w:val="24"/>
          <w:szCs w:val="24"/>
          <w:shd w:val="clear" w:color="auto" w:fill="FFFFFF"/>
        </w:rPr>
        <w:t xml:space="preserve"> 18/11/2023).</w:t>
      </w:r>
    </w:p>
    <w:p w14:paraId="0840385B" w14:textId="77777777" w:rsidR="00CD10A3" w:rsidRPr="007749BE" w:rsidRDefault="00CD10A3" w:rsidP="007749BE">
      <w:pPr>
        <w:spacing w:line="276" w:lineRule="auto"/>
        <w:jc w:val="both"/>
        <w:rPr>
          <w:rStyle w:val="Hyperlink"/>
          <w:color w:val="000000" w:themeColor="text1"/>
          <w:sz w:val="24"/>
          <w:szCs w:val="24"/>
        </w:rPr>
      </w:pPr>
    </w:p>
    <w:p w14:paraId="212A07BF" w14:textId="482F86A0" w:rsidR="00392AB6" w:rsidRPr="007749BE" w:rsidRDefault="00CD10A3" w:rsidP="007749BE">
      <w:pPr>
        <w:spacing w:line="276" w:lineRule="auto"/>
        <w:rPr>
          <w:rStyle w:val="Hyperlink"/>
          <w:color w:val="000000" w:themeColor="text1"/>
          <w:sz w:val="24"/>
          <w:szCs w:val="24"/>
        </w:rPr>
      </w:pPr>
      <w:r w:rsidRPr="007749BE">
        <w:rPr>
          <w:iCs/>
          <w:color w:val="000000" w:themeColor="text1"/>
          <w:sz w:val="24"/>
          <w:szCs w:val="24"/>
        </w:rPr>
        <w:t>Government. (</w:t>
      </w:r>
      <w:r w:rsidR="00E650EB" w:rsidRPr="007749BE">
        <w:rPr>
          <w:iCs/>
          <w:color w:val="000000" w:themeColor="text1"/>
          <w:sz w:val="24"/>
          <w:szCs w:val="24"/>
        </w:rPr>
        <w:t>n</w:t>
      </w:r>
      <w:r w:rsidRPr="007749BE">
        <w:rPr>
          <w:iCs/>
          <w:color w:val="000000" w:themeColor="text1"/>
          <w:sz w:val="24"/>
          <w:szCs w:val="24"/>
        </w:rPr>
        <w:t xml:space="preserve">.d) </w:t>
      </w:r>
      <w:r w:rsidRPr="007749BE">
        <w:rPr>
          <w:i/>
          <w:color w:val="000000" w:themeColor="text1"/>
          <w:sz w:val="24"/>
          <w:szCs w:val="24"/>
        </w:rPr>
        <w:t>Types of prison sentence.</w:t>
      </w:r>
      <w:r w:rsidRPr="007749BE">
        <w:rPr>
          <w:color w:val="000000" w:themeColor="text1"/>
          <w:sz w:val="24"/>
          <w:szCs w:val="24"/>
        </w:rPr>
        <w:t xml:space="preserve"> </w:t>
      </w:r>
      <w:r w:rsidR="00392AB6" w:rsidRPr="007749BE">
        <w:rPr>
          <w:iCs/>
          <w:color w:val="000000" w:themeColor="text1"/>
          <w:sz w:val="24"/>
          <w:szCs w:val="24"/>
        </w:rPr>
        <w:t xml:space="preserve">Available at: </w:t>
      </w:r>
      <w:r w:rsidR="00392AB6" w:rsidRPr="007749BE">
        <w:rPr>
          <w:color w:val="000000" w:themeColor="text1"/>
          <w:sz w:val="24"/>
          <w:szCs w:val="24"/>
          <w:shd w:val="clear" w:color="auto" w:fill="FFFFFF"/>
        </w:rPr>
        <w:t xml:space="preserve"> </w:t>
      </w:r>
      <w:hyperlink r:id="rId26" w:history="1">
        <w:r w:rsidRPr="007749BE">
          <w:rPr>
            <w:rStyle w:val="Hyperlink"/>
            <w:color w:val="000000" w:themeColor="text1"/>
            <w:sz w:val="24"/>
            <w:szCs w:val="24"/>
          </w:rPr>
          <w:t>https://www.gov.uk/types-of-prison-sentence/suspended-prison-sentences</w:t>
        </w:r>
      </w:hyperlink>
      <w:r w:rsidR="00392AB6" w:rsidRPr="007749BE">
        <w:rPr>
          <w:rStyle w:val="Hyperlink"/>
          <w:color w:val="000000" w:themeColor="text1"/>
          <w:sz w:val="24"/>
          <w:szCs w:val="24"/>
        </w:rPr>
        <w:t xml:space="preserve"> </w:t>
      </w:r>
      <w:r w:rsidR="00392AB6" w:rsidRPr="007749BE">
        <w:rPr>
          <w:color w:val="000000" w:themeColor="text1"/>
          <w:sz w:val="24"/>
          <w:szCs w:val="24"/>
        </w:rPr>
        <w:t xml:space="preserve"> (Accessed:</w:t>
      </w:r>
      <w:r w:rsidR="00392AB6" w:rsidRPr="007749BE">
        <w:rPr>
          <w:color w:val="000000" w:themeColor="text1"/>
          <w:sz w:val="24"/>
          <w:szCs w:val="24"/>
          <w:shd w:val="clear" w:color="auto" w:fill="FFFFFF"/>
        </w:rPr>
        <w:t xml:space="preserve"> 18/11/2023).</w:t>
      </w:r>
    </w:p>
    <w:p w14:paraId="095442C5" w14:textId="77777777" w:rsidR="00CD10A3" w:rsidRPr="007749BE" w:rsidRDefault="00CD10A3" w:rsidP="007749BE">
      <w:pPr>
        <w:spacing w:line="276" w:lineRule="auto"/>
        <w:rPr>
          <w:color w:val="000000" w:themeColor="text1"/>
          <w:sz w:val="24"/>
          <w:szCs w:val="24"/>
        </w:rPr>
      </w:pPr>
    </w:p>
    <w:p w14:paraId="7031B28C" w14:textId="71B36843" w:rsidR="00CD10A3" w:rsidRPr="007749BE" w:rsidRDefault="00CD10A3" w:rsidP="007749BE">
      <w:pPr>
        <w:spacing w:line="276" w:lineRule="auto"/>
        <w:rPr>
          <w:rStyle w:val="Hyperlink"/>
          <w:color w:val="000000" w:themeColor="text1"/>
          <w:sz w:val="24"/>
          <w:szCs w:val="24"/>
        </w:rPr>
      </w:pPr>
      <w:r w:rsidRPr="007749BE">
        <w:rPr>
          <w:color w:val="000000" w:themeColor="text1"/>
          <w:sz w:val="24"/>
          <w:szCs w:val="24"/>
        </w:rPr>
        <w:lastRenderedPageBreak/>
        <w:t>Griffiths</w:t>
      </w:r>
      <w:r w:rsidR="00FE78ED" w:rsidRPr="007749BE">
        <w:rPr>
          <w:color w:val="000000" w:themeColor="text1"/>
          <w:sz w:val="24"/>
          <w:szCs w:val="24"/>
        </w:rPr>
        <w:t>, J</w:t>
      </w:r>
      <w:r w:rsidR="00402818" w:rsidRPr="007749BE">
        <w:rPr>
          <w:color w:val="000000" w:themeColor="text1"/>
          <w:sz w:val="24"/>
          <w:szCs w:val="24"/>
        </w:rPr>
        <w:t>.</w:t>
      </w:r>
      <w:r w:rsidRPr="007749BE">
        <w:rPr>
          <w:color w:val="000000" w:themeColor="text1"/>
          <w:sz w:val="24"/>
          <w:szCs w:val="24"/>
        </w:rPr>
        <w:t xml:space="preserve"> (2012) </w:t>
      </w:r>
      <w:r w:rsidRPr="007749BE">
        <w:rPr>
          <w:i/>
          <w:iCs/>
          <w:color w:val="000000" w:themeColor="text1"/>
          <w:sz w:val="24"/>
          <w:szCs w:val="24"/>
        </w:rPr>
        <w:t>How to use body language to improve your social work practice</w:t>
      </w:r>
      <w:r w:rsidRPr="007749BE">
        <w:rPr>
          <w:color w:val="000000" w:themeColor="text1"/>
          <w:sz w:val="24"/>
          <w:szCs w:val="24"/>
        </w:rPr>
        <w:t>.</w:t>
      </w:r>
      <w:r w:rsidR="00392AB6" w:rsidRPr="007749BE">
        <w:rPr>
          <w:color w:val="000000" w:themeColor="text1"/>
          <w:sz w:val="24"/>
          <w:szCs w:val="24"/>
        </w:rPr>
        <w:t xml:space="preserve"> </w:t>
      </w:r>
      <w:r w:rsidR="00392AB6" w:rsidRPr="007749BE">
        <w:rPr>
          <w:iCs/>
          <w:color w:val="000000" w:themeColor="text1"/>
          <w:sz w:val="24"/>
          <w:szCs w:val="24"/>
        </w:rPr>
        <w:t xml:space="preserve">Available at: </w:t>
      </w:r>
      <w:r w:rsidR="00392AB6" w:rsidRPr="007749BE">
        <w:rPr>
          <w:color w:val="000000" w:themeColor="text1"/>
          <w:sz w:val="24"/>
          <w:szCs w:val="24"/>
          <w:shd w:val="clear" w:color="auto" w:fill="FFFFFF"/>
        </w:rPr>
        <w:t xml:space="preserve"> </w:t>
      </w:r>
      <w:hyperlink r:id="rId27" w:history="1">
        <w:r w:rsidRPr="007749BE">
          <w:rPr>
            <w:rStyle w:val="Hyperlink"/>
            <w:color w:val="000000" w:themeColor="text1"/>
            <w:sz w:val="24"/>
            <w:szCs w:val="24"/>
          </w:rPr>
          <w:t>How to use body language to improve your social work practice - Community Care</w:t>
        </w:r>
      </w:hyperlink>
      <w:r w:rsidR="00392AB6" w:rsidRPr="007749BE">
        <w:rPr>
          <w:rStyle w:val="Hyperlink"/>
          <w:color w:val="000000" w:themeColor="text1"/>
          <w:sz w:val="24"/>
          <w:szCs w:val="24"/>
        </w:rPr>
        <w:t xml:space="preserve"> </w:t>
      </w:r>
      <w:r w:rsidR="00392AB6" w:rsidRPr="007749BE">
        <w:rPr>
          <w:color w:val="000000" w:themeColor="text1"/>
          <w:sz w:val="24"/>
          <w:szCs w:val="24"/>
        </w:rPr>
        <w:t xml:space="preserve"> (Accessed:</w:t>
      </w:r>
      <w:r w:rsidR="00392AB6" w:rsidRPr="007749BE">
        <w:rPr>
          <w:color w:val="000000" w:themeColor="text1"/>
          <w:sz w:val="24"/>
          <w:szCs w:val="24"/>
          <w:shd w:val="clear" w:color="auto" w:fill="FFFFFF"/>
        </w:rPr>
        <w:t xml:space="preserve"> 18/11/2023).</w:t>
      </w:r>
    </w:p>
    <w:p w14:paraId="06636027" w14:textId="77777777" w:rsidR="00CD10A3" w:rsidRPr="007749BE" w:rsidRDefault="00CD10A3" w:rsidP="007749BE">
      <w:pPr>
        <w:spacing w:line="276" w:lineRule="auto"/>
        <w:jc w:val="both"/>
        <w:rPr>
          <w:rStyle w:val="Hyperlink"/>
          <w:color w:val="000000" w:themeColor="text1"/>
          <w:sz w:val="24"/>
          <w:szCs w:val="24"/>
        </w:rPr>
      </w:pPr>
    </w:p>
    <w:p w14:paraId="0F62FECE" w14:textId="3E87DE3D" w:rsidR="00392AB6" w:rsidRPr="007749BE" w:rsidRDefault="00CD10A3" w:rsidP="007749BE">
      <w:pPr>
        <w:spacing w:line="276" w:lineRule="auto"/>
        <w:rPr>
          <w:rStyle w:val="Hyperlink"/>
          <w:color w:val="000000" w:themeColor="text1"/>
          <w:sz w:val="24"/>
          <w:szCs w:val="24"/>
        </w:rPr>
      </w:pPr>
      <w:r w:rsidRPr="007749BE">
        <w:rPr>
          <w:iCs/>
          <w:color w:val="000000" w:themeColor="text1"/>
          <w:sz w:val="24"/>
          <w:szCs w:val="24"/>
        </w:rPr>
        <w:t xml:space="preserve">HM Government. (2023) </w:t>
      </w:r>
      <w:r w:rsidRPr="007749BE">
        <w:rPr>
          <w:i/>
          <w:iCs/>
          <w:color w:val="000000" w:themeColor="text1"/>
          <w:sz w:val="24"/>
          <w:szCs w:val="24"/>
        </w:rPr>
        <w:t>Working Together to Safeguard Children 2023: A guide to multi-agency working to help, protect and promote the welfare of children.</w:t>
      </w:r>
      <w:r w:rsidRPr="007749BE">
        <w:rPr>
          <w:color w:val="000000" w:themeColor="text1"/>
          <w:sz w:val="24"/>
          <w:szCs w:val="24"/>
        </w:rPr>
        <w:t xml:space="preserve"> </w:t>
      </w:r>
      <w:r w:rsidR="00392AB6" w:rsidRPr="007749BE">
        <w:rPr>
          <w:iCs/>
          <w:color w:val="000000" w:themeColor="text1"/>
          <w:sz w:val="24"/>
          <w:szCs w:val="24"/>
        </w:rPr>
        <w:t xml:space="preserve">Available at: </w:t>
      </w:r>
      <w:r w:rsidR="00392AB6" w:rsidRPr="007749BE">
        <w:rPr>
          <w:color w:val="000000" w:themeColor="text1"/>
          <w:sz w:val="24"/>
          <w:szCs w:val="24"/>
          <w:shd w:val="clear" w:color="auto" w:fill="FFFFFF"/>
        </w:rPr>
        <w:t xml:space="preserve"> </w:t>
      </w:r>
      <w:hyperlink r:id="rId28" w:history="1">
        <w:r w:rsidRPr="007749BE">
          <w:rPr>
            <w:rStyle w:val="Hyperlink"/>
            <w:color w:val="000000" w:themeColor="text1"/>
            <w:sz w:val="24"/>
            <w:szCs w:val="24"/>
          </w:rPr>
          <w:t>Working together to safeguard children 2023: statutory guidance (publishing.service.gov.uk)</w:t>
        </w:r>
      </w:hyperlink>
      <w:r w:rsidR="00392AB6" w:rsidRPr="007749BE">
        <w:rPr>
          <w:rStyle w:val="Hyperlink"/>
          <w:color w:val="000000" w:themeColor="text1"/>
          <w:sz w:val="24"/>
          <w:szCs w:val="24"/>
          <w:u w:val="none"/>
        </w:rPr>
        <w:t xml:space="preserve"> </w:t>
      </w:r>
      <w:r w:rsidR="002329BC" w:rsidRPr="007749BE">
        <w:rPr>
          <w:color w:val="000000" w:themeColor="text1"/>
          <w:sz w:val="24"/>
          <w:szCs w:val="24"/>
        </w:rPr>
        <w:t>(</w:t>
      </w:r>
      <w:r w:rsidR="00392AB6" w:rsidRPr="007749BE">
        <w:rPr>
          <w:color w:val="000000" w:themeColor="text1"/>
          <w:sz w:val="24"/>
          <w:szCs w:val="24"/>
        </w:rPr>
        <w:t>Accessed:</w:t>
      </w:r>
      <w:r w:rsidR="00392AB6" w:rsidRPr="007749BE">
        <w:rPr>
          <w:color w:val="000000" w:themeColor="text1"/>
          <w:sz w:val="24"/>
          <w:szCs w:val="24"/>
          <w:shd w:val="clear" w:color="auto" w:fill="FFFFFF"/>
        </w:rPr>
        <w:t xml:space="preserve"> 18/11/2023).</w:t>
      </w:r>
    </w:p>
    <w:p w14:paraId="3153CE2A" w14:textId="77777777" w:rsidR="00CD10A3" w:rsidRPr="007749BE" w:rsidRDefault="00CD10A3" w:rsidP="007749BE">
      <w:pPr>
        <w:spacing w:line="276" w:lineRule="auto"/>
        <w:jc w:val="both"/>
        <w:rPr>
          <w:rStyle w:val="Hyperlink"/>
          <w:color w:val="000000" w:themeColor="text1"/>
          <w:sz w:val="24"/>
          <w:szCs w:val="24"/>
        </w:rPr>
      </w:pPr>
    </w:p>
    <w:p w14:paraId="13D0CE53" w14:textId="642CAF96" w:rsidR="00CD10A3" w:rsidRPr="007749BE" w:rsidRDefault="00CD10A3" w:rsidP="007749BE">
      <w:pPr>
        <w:spacing w:line="276" w:lineRule="auto"/>
        <w:rPr>
          <w:color w:val="000000" w:themeColor="text1"/>
          <w:sz w:val="24"/>
          <w:szCs w:val="24"/>
        </w:rPr>
      </w:pPr>
      <w:r w:rsidRPr="007749BE">
        <w:rPr>
          <w:color w:val="000000" w:themeColor="text1"/>
          <w:sz w:val="24"/>
          <w:szCs w:val="24"/>
        </w:rPr>
        <w:t xml:space="preserve">Holland, S. (2012) </w:t>
      </w:r>
      <w:r w:rsidR="00A00241" w:rsidRPr="007749BE">
        <w:rPr>
          <w:color w:val="000000" w:themeColor="text1"/>
          <w:sz w:val="24"/>
          <w:szCs w:val="24"/>
        </w:rPr>
        <w:t>‘</w:t>
      </w:r>
      <w:r w:rsidRPr="007749BE">
        <w:rPr>
          <w:color w:val="000000" w:themeColor="text1"/>
          <w:sz w:val="24"/>
          <w:szCs w:val="24"/>
        </w:rPr>
        <w:t>Trust in the Community: Understanding the Relationship between Formal. Semi-Formal and Informal Child Safeguarding in a Local Neighbourhood</w:t>
      </w:r>
      <w:r w:rsidR="00B50235" w:rsidRPr="007749BE">
        <w:rPr>
          <w:color w:val="000000" w:themeColor="text1"/>
          <w:sz w:val="24"/>
          <w:szCs w:val="24"/>
        </w:rPr>
        <w:t>,’</w:t>
      </w:r>
      <w:r w:rsidRPr="007749BE">
        <w:rPr>
          <w:color w:val="000000" w:themeColor="text1"/>
          <w:sz w:val="24"/>
          <w:szCs w:val="24"/>
        </w:rPr>
        <w:t xml:space="preserve"> </w:t>
      </w:r>
      <w:r w:rsidRPr="007749BE">
        <w:rPr>
          <w:i/>
          <w:iCs/>
          <w:color w:val="000000" w:themeColor="text1"/>
          <w:sz w:val="24"/>
          <w:szCs w:val="24"/>
        </w:rPr>
        <w:t xml:space="preserve">British Journal of Social Work (2014) </w:t>
      </w:r>
      <w:r w:rsidRPr="007749BE">
        <w:rPr>
          <w:color w:val="000000" w:themeColor="text1"/>
          <w:sz w:val="24"/>
          <w:szCs w:val="24"/>
        </w:rPr>
        <w:t>44, 384–400</w:t>
      </w:r>
      <w:r w:rsidR="00A00241" w:rsidRPr="007749BE">
        <w:rPr>
          <w:color w:val="000000" w:themeColor="text1"/>
          <w:sz w:val="24"/>
          <w:szCs w:val="24"/>
        </w:rPr>
        <w:t>.</w:t>
      </w:r>
    </w:p>
    <w:p w14:paraId="154485BC" w14:textId="77777777" w:rsidR="00CD10A3" w:rsidRPr="007749BE" w:rsidRDefault="00CD10A3" w:rsidP="007749BE">
      <w:pPr>
        <w:spacing w:line="276" w:lineRule="auto"/>
        <w:jc w:val="both"/>
        <w:rPr>
          <w:color w:val="000000" w:themeColor="text1"/>
          <w:sz w:val="24"/>
          <w:szCs w:val="24"/>
        </w:rPr>
      </w:pPr>
    </w:p>
    <w:p w14:paraId="4C880E3C" w14:textId="2B34D148" w:rsidR="00CD10A3" w:rsidRPr="007749BE" w:rsidRDefault="00CD10A3" w:rsidP="007749BE">
      <w:pPr>
        <w:spacing w:line="276" w:lineRule="auto"/>
        <w:rPr>
          <w:color w:val="000000" w:themeColor="text1"/>
          <w:sz w:val="24"/>
          <w:szCs w:val="24"/>
        </w:rPr>
      </w:pPr>
      <w:r w:rsidRPr="007749BE">
        <w:rPr>
          <w:iCs/>
          <w:color w:val="000000" w:themeColor="text1"/>
          <w:sz w:val="24"/>
          <w:szCs w:val="24"/>
        </w:rPr>
        <w:t>Home Office</w:t>
      </w:r>
      <w:r w:rsidR="0068110D" w:rsidRPr="007749BE">
        <w:rPr>
          <w:iCs/>
          <w:color w:val="000000" w:themeColor="text1"/>
          <w:sz w:val="24"/>
          <w:szCs w:val="24"/>
        </w:rPr>
        <w:t>.</w:t>
      </w:r>
      <w:r w:rsidRPr="007749BE">
        <w:rPr>
          <w:iCs/>
          <w:color w:val="000000" w:themeColor="text1"/>
          <w:sz w:val="24"/>
          <w:szCs w:val="24"/>
        </w:rPr>
        <w:t xml:space="preserve"> (2019) </w:t>
      </w:r>
      <w:r w:rsidRPr="007749BE">
        <w:rPr>
          <w:i/>
          <w:color w:val="000000" w:themeColor="text1"/>
          <w:sz w:val="24"/>
          <w:szCs w:val="24"/>
        </w:rPr>
        <w:t>Guidance: Report modern slavery as a first responder</w:t>
      </w:r>
      <w:r w:rsidR="00B50235" w:rsidRPr="007749BE">
        <w:rPr>
          <w:iCs/>
          <w:color w:val="000000" w:themeColor="text1"/>
          <w:sz w:val="24"/>
          <w:szCs w:val="24"/>
        </w:rPr>
        <w:t xml:space="preserve">. </w:t>
      </w:r>
      <w:r w:rsidR="00392AB6" w:rsidRPr="007749BE">
        <w:rPr>
          <w:iCs/>
          <w:color w:val="000000" w:themeColor="text1"/>
          <w:sz w:val="24"/>
          <w:szCs w:val="24"/>
        </w:rPr>
        <w:t xml:space="preserve">Available at: </w:t>
      </w:r>
      <w:r w:rsidR="00392AB6" w:rsidRPr="007749BE">
        <w:rPr>
          <w:color w:val="000000" w:themeColor="text1"/>
          <w:sz w:val="24"/>
          <w:szCs w:val="24"/>
          <w:shd w:val="clear" w:color="auto" w:fill="FFFFFF"/>
        </w:rPr>
        <w:t xml:space="preserve"> </w:t>
      </w:r>
      <w:hyperlink r:id="rId29" w:history="1">
        <w:r w:rsidRPr="007749BE">
          <w:rPr>
            <w:rStyle w:val="Hyperlink"/>
            <w:color w:val="000000" w:themeColor="text1"/>
            <w:sz w:val="24"/>
            <w:szCs w:val="24"/>
          </w:rPr>
          <w:t>Report modern slavery as a first responder - GOV.UK (www.gov.uk)</w:t>
        </w:r>
      </w:hyperlink>
      <w:r w:rsidR="00392AB6" w:rsidRPr="007749BE">
        <w:rPr>
          <w:color w:val="000000" w:themeColor="text1"/>
          <w:sz w:val="24"/>
          <w:szCs w:val="24"/>
        </w:rPr>
        <w:t xml:space="preserve"> (Accessed: 18/11/2023).</w:t>
      </w:r>
    </w:p>
    <w:p w14:paraId="0F0C62BE" w14:textId="77777777" w:rsidR="00CD10A3" w:rsidRPr="007749BE" w:rsidRDefault="00CD10A3" w:rsidP="007749BE">
      <w:pPr>
        <w:spacing w:line="276" w:lineRule="auto"/>
        <w:jc w:val="both"/>
        <w:rPr>
          <w:color w:val="000000" w:themeColor="text1"/>
          <w:sz w:val="24"/>
          <w:szCs w:val="24"/>
        </w:rPr>
      </w:pPr>
    </w:p>
    <w:p w14:paraId="66880B81" w14:textId="7A86C4E9" w:rsidR="00CD10A3" w:rsidRPr="007749BE" w:rsidRDefault="00CD10A3" w:rsidP="007749BE">
      <w:pPr>
        <w:spacing w:line="276" w:lineRule="auto"/>
        <w:rPr>
          <w:rStyle w:val="Hyperlink"/>
          <w:color w:val="000000" w:themeColor="text1"/>
          <w:sz w:val="24"/>
          <w:szCs w:val="24"/>
          <w:u w:val="none"/>
        </w:rPr>
      </w:pPr>
      <w:r w:rsidRPr="007749BE">
        <w:rPr>
          <w:color w:val="000000" w:themeColor="text1"/>
          <w:sz w:val="24"/>
          <w:szCs w:val="24"/>
        </w:rPr>
        <w:t xml:space="preserve">Howe, D. (2011) </w:t>
      </w:r>
      <w:r w:rsidRPr="007749BE">
        <w:rPr>
          <w:i/>
          <w:iCs/>
          <w:color w:val="000000" w:themeColor="text1"/>
          <w:sz w:val="24"/>
          <w:szCs w:val="24"/>
        </w:rPr>
        <w:t>Attachment Across the Lifecourse: A brief introduction</w:t>
      </w:r>
      <w:r w:rsidRPr="007749BE">
        <w:rPr>
          <w:color w:val="000000" w:themeColor="text1"/>
          <w:sz w:val="24"/>
          <w:szCs w:val="24"/>
        </w:rPr>
        <w:t>. Basingstoke: Palgrave Macmillan.</w:t>
      </w:r>
    </w:p>
    <w:p w14:paraId="7AF6D41F" w14:textId="77777777" w:rsidR="00CD10A3" w:rsidRPr="007749BE" w:rsidRDefault="00CD10A3" w:rsidP="007749BE">
      <w:pPr>
        <w:spacing w:line="276" w:lineRule="auto"/>
        <w:rPr>
          <w:rStyle w:val="Hyperlink"/>
          <w:iCs/>
          <w:color w:val="000000" w:themeColor="text1"/>
          <w:sz w:val="24"/>
          <w:szCs w:val="24"/>
        </w:rPr>
      </w:pPr>
    </w:p>
    <w:p w14:paraId="0C2E3C9E" w14:textId="4D793653" w:rsidR="00CD10A3" w:rsidRPr="007749BE" w:rsidRDefault="00CD10A3" w:rsidP="007749BE">
      <w:pPr>
        <w:spacing w:line="276" w:lineRule="auto"/>
        <w:rPr>
          <w:rStyle w:val="Hyperlink"/>
          <w:iCs/>
          <w:color w:val="000000" w:themeColor="text1"/>
          <w:sz w:val="24"/>
          <w:szCs w:val="24"/>
        </w:rPr>
      </w:pPr>
      <w:r w:rsidRPr="007749BE">
        <w:rPr>
          <w:i/>
          <w:color w:val="000000" w:themeColor="text1"/>
          <w:sz w:val="24"/>
          <w:szCs w:val="24"/>
        </w:rPr>
        <w:t>Human Rights Act</w:t>
      </w:r>
      <w:r w:rsidRPr="007749BE">
        <w:rPr>
          <w:iCs/>
          <w:color w:val="000000" w:themeColor="text1"/>
          <w:sz w:val="24"/>
          <w:szCs w:val="24"/>
        </w:rPr>
        <w:t xml:space="preserve"> 1998.</w:t>
      </w:r>
      <w:r w:rsidR="00392AB6" w:rsidRPr="007749BE">
        <w:rPr>
          <w:color w:val="000000" w:themeColor="text1"/>
          <w:sz w:val="24"/>
          <w:szCs w:val="24"/>
        </w:rPr>
        <w:t xml:space="preserve"> </w:t>
      </w:r>
      <w:r w:rsidR="00392AB6" w:rsidRPr="007749BE">
        <w:rPr>
          <w:iCs/>
          <w:color w:val="000000" w:themeColor="text1"/>
          <w:sz w:val="24"/>
          <w:szCs w:val="24"/>
        </w:rPr>
        <w:t xml:space="preserve">Available at: </w:t>
      </w:r>
      <w:r w:rsidR="00392AB6" w:rsidRPr="007749BE">
        <w:rPr>
          <w:color w:val="000000" w:themeColor="text1"/>
          <w:sz w:val="24"/>
          <w:szCs w:val="24"/>
          <w:shd w:val="clear" w:color="auto" w:fill="FFFFFF"/>
        </w:rPr>
        <w:t xml:space="preserve"> </w:t>
      </w:r>
      <w:hyperlink r:id="rId30" w:history="1">
        <w:r w:rsidRPr="007749BE">
          <w:rPr>
            <w:rStyle w:val="Hyperlink"/>
            <w:iCs/>
            <w:color w:val="000000" w:themeColor="text1"/>
            <w:sz w:val="24"/>
            <w:szCs w:val="24"/>
          </w:rPr>
          <w:t>https://www.legislation.gov.uk/ukpga/1998/42/contents</w:t>
        </w:r>
      </w:hyperlink>
      <w:r w:rsidR="0068110D" w:rsidRPr="007749BE">
        <w:rPr>
          <w:color w:val="000000" w:themeColor="text1"/>
          <w:sz w:val="24"/>
          <w:szCs w:val="24"/>
        </w:rPr>
        <w:t xml:space="preserve"> </w:t>
      </w:r>
      <w:r w:rsidR="00392AB6" w:rsidRPr="007749BE">
        <w:rPr>
          <w:color w:val="000000" w:themeColor="text1"/>
          <w:sz w:val="24"/>
          <w:szCs w:val="24"/>
        </w:rPr>
        <w:t xml:space="preserve">(Accessed: </w:t>
      </w:r>
      <w:r w:rsidR="004D2736" w:rsidRPr="007749BE">
        <w:rPr>
          <w:color w:val="000000" w:themeColor="text1"/>
          <w:sz w:val="24"/>
          <w:szCs w:val="24"/>
        </w:rPr>
        <w:t>02/02/2024</w:t>
      </w:r>
      <w:r w:rsidR="00392AB6" w:rsidRPr="007749BE">
        <w:rPr>
          <w:color w:val="000000" w:themeColor="text1"/>
          <w:sz w:val="24"/>
          <w:szCs w:val="24"/>
        </w:rPr>
        <w:t>).</w:t>
      </w:r>
    </w:p>
    <w:p w14:paraId="03E13E85" w14:textId="77777777" w:rsidR="00CD10A3" w:rsidRPr="007749BE" w:rsidRDefault="00CD10A3" w:rsidP="007749BE">
      <w:pPr>
        <w:spacing w:line="276" w:lineRule="auto"/>
        <w:jc w:val="both"/>
        <w:rPr>
          <w:rStyle w:val="Hyperlink"/>
          <w:iCs/>
          <w:color w:val="000000" w:themeColor="text1"/>
          <w:sz w:val="24"/>
          <w:szCs w:val="24"/>
        </w:rPr>
      </w:pPr>
    </w:p>
    <w:p w14:paraId="64D82A53" w14:textId="4D6767D4" w:rsidR="00CD10A3" w:rsidRPr="007749BE" w:rsidRDefault="00CD10A3" w:rsidP="007749BE">
      <w:pPr>
        <w:spacing w:line="276" w:lineRule="auto"/>
        <w:rPr>
          <w:iCs/>
          <w:color w:val="000000" w:themeColor="text1"/>
          <w:sz w:val="24"/>
          <w:szCs w:val="24"/>
        </w:rPr>
      </w:pPr>
      <w:r w:rsidRPr="007749BE">
        <w:rPr>
          <w:iCs/>
          <w:color w:val="000000" w:themeColor="text1"/>
          <w:sz w:val="24"/>
          <w:szCs w:val="24"/>
        </w:rPr>
        <w:t xml:space="preserve">Korthagen, F. and Vasalos, A. (2009) </w:t>
      </w:r>
      <w:r w:rsidR="005B7E52" w:rsidRPr="007749BE">
        <w:rPr>
          <w:iCs/>
          <w:color w:val="000000" w:themeColor="text1"/>
          <w:sz w:val="24"/>
          <w:szCs w:val="24"/>
        </w:rPr>
        <w:t>‘</w:t>
      </w:r>
      <w:r w:rsidRPr="007749BE">
        <w:rPr>
          <w:i/>
          <w:color w:val="000000" w:themeColor="text1"/>
          <w:sz w:val="24"/>
          <w:szCs w:val="24"/>
        </w:rPr>
        <w:t>From Reflection to Presence and Mindfulness: 30 years of development concerning the concept of reflection in teacher education</w:t>
      </w:r>
      <w:r w:rsidR="005B7E52" w:rsidRPr="007749BE">
        <w:rPr>
          <w:i/>
          <w:color w:val="000000" w:themeColor="text1"/>
          <w:sz w:val="24"/>
          <w:szCs w:val="24"/>
        </w:rPr>
        <w:t>’</w:t>
      </w:r>
      <w:r w:rsidR="00502441" w:rsidRPr="007749BE">
        <w:rPr>
          <w:i/>
          <w:color w:val="000000" w:themeColor="text1"/>
          <w:sz w:val="24"/>
          <w:szCs w:val="24"/>
        </w:rPr>
        <w:t>,</w:t>
      </w:r>
      <w:r w:rsidRPr="007749BE">
        <w:rPr>
          <w:iCs/>
          <w:color w:val="000000" w:themeColor="text1"/>
          <w:sz w:val="24"/>
          <w:szCs w:val="24"/>
        </w:rPr>
        <w:t xml:space="preserve"> Paper </w:t>
      </w:r>
      <w:r w:rsidR="00502441" w:rsidRPr="007749BE">
        <w:rPr>
          <w:i/>
          <w:color w:val="000000" w:themeColor="text1"/>
          <w:sz w:val="24"/>
          <w:szCs w:val="24"/>
        </w:rPr>
        <w:t>T</w:t>
      </w:r>
      <w:r w:rsidRPr="007749BE">
        <w:rPr>
          <w:i/>
          <w:color w:val="000000" w:themeColor="text1"/>
          <w:sz w:val="24"/>
          <w:szCs w:val="24"/>
        </w:rPr>
        <w:t>he EARLI Conference</w:t>
      </w:r>
      <w:r w:rsidR="00B84EE0" w:rsidRPr="007749BE">
        <w:rPr>
          <w:i/>
          <w:color w:val="000000" w:themeColor="text1"/>
          <w:sz w:val="24"/>
          <w:szCs w:val="24"/>
        </w:rPr>
        <w:t>.</w:t>
      </w:r>
      <w:r w:rsidRPr="007749BE">
        <w:rPr>
          <w:i/>
          <w:color w:val="000000" w:themeColor="text1"/>
          <w:sz w:val="24"/>
          <w:szCs w:val="24"/>
        </w:rPr>
        <w:t xml:space="preserve"> </w:t>
      </w:r>
      <w:r w:rsidRPr="007749BE">
        <w:rPr>
          <w:iCs/>
          <w:color w:val="000000" w:themeColor="text1"/>
          <w:sz w:val="24"/>
          <w:szCs w:val="24"/>
        </w:rPr>
        <w:t>Amsterdam 2009</w:t>
      </w:r>
      <w:r w:rsidR="00B50235" w:rsidRPr="007749BE">
        <w:rPr>
          <w:iCs/>
          <w:color w:val="000000" w:themeColor="text1"/>
          <w:sz w:val="24"/>
          <w:szCs w:val="24"/>
        </w:rPr>
        <w:t xml:space="preserve">. </w:t>
      </w:r>
      <w:r w:rsidR="00392AB6" w:rsidRPr="007749BE">
        <w:rPr>
          <w:iCs/>
          <w:color w:val="000000" w:themeColor="text1"/>
          <w:sz w:val="24"/>
          <w:szCs w:val="24"/>
        </w:rPr>
        <w:t xml:space="preserve">Available at: </w:t>
      </w:r>
      <w:r w:rsidR="00392AB6" w:rsidRPr="007749BE">
        <w:rPr>
          <w:color w:val="000000" w:themeColor="text1"/>
          <w:sz w:val="24"/>
          <w:szCs w:val="24"/>
          <w:shd w:val="clear" w:color="auto" w:fill="FFFFFF"/>
        </w:rPr>
        <w:t xml:space="preserve"> </w:t>
      </w:r>
      <w:hyperlink r:id="rId31" w:history="1">
        <w:r w:rsidRPr="007749BE">
          <w:rPr>
            <w:rStyle w:val="Hyperlink"/>
            <w:iCs/>
            <w:color w:val="000000" w:themeColor="text1"/>
            <w:sz w:val="24"/>
            <w:szCs w:val="24"/>
          </w:rPr>
          <w:t>http://www.kernreflectie.nl/Media/pdf/EARLI%20 paper.pdf</w:t>
        </w:r>
      </w:hyperlink>
      <w:r w:rsidR="00392AB6" w:rsidRPr="007749BE">
        <w:rPr>
          <w:color w:val="000000" w:themeColor="text1"/>
          <w:sz w:val="24"/>
          <w:szCs w:val="24"/>
        </w:rPr>
        <w:t xml:space="preserve"> (Accessed: 18/11/2023).</w:t>
      </w:r>
    </w:p>
    <w:p w14:paraId="67ECF882" w14:textId="77777777" w:rsidR="00CD10A3" w:rsidRPr="007749BE" w:rsidRDefault="00CD10A3" w:rsidP="007749BE">
      <w:pPr>
        <w:spacing w:line="276" w:lineRule="auto"/>
        <w:jc w:val="both"/>
        <w:rPr>
          <w:iCs/>
          <w:color w:val="000000" w:themeColor="text1"/>
          <w:sz w:val="24"/>
          <w:szCs w:val="24"/>
        </w:rPr>
      </w:pPr>
    </w:p>
    <w:p w14:paraId="53DCA371" w14:textId="67D46F93" w:rsidR="00CD10A3" w:rsidRPr="007749BE" w:rsidRDefault="00CD10A3" w:rsidP="007749BE">
      <w:pPr>
        <w:spacing w:line="276" w:lineRule="auto"/>
        <w:rPr>
          <w:color w:val="000000" w:themeColor="text1"/>
          <w:sz w:val="24"/>
          <w:szCs w:val="24"/>
        </w:rPr>
      </w:pPr>
      <w:r w:rsidRPr="007749BE">
        <w:rPr>
          <w:iCs/>
          <w:color w:val="000000" w:themeColor="text1"/>
          <w:sz w:val="24"/>
          <w:szCs w:val="24"/>
        </w:rPr>
        <w:t xml:space="preserve">Maxwell, N. (2022) </w:t>
      </w:r>
      <w:r w:rsidRPr="007749BE">
        <w:rPr>
          <w:i/>
          <w:iCs/>
          <w:color w:val="000000" w:themeColor="text1"/>
          <w:sz w:val="24"/>
          <w:szCs w:val="24"/>
        </w:rPr>
        <w:t>Child Criminal Exploitation Assessment Tool</w:t>
      </w:r>
      <w:r w:rsidRPr="007749BE">
        <w:rPr>
          <w:color w:val="000000" w:themeColor="text1"/>
          <w:sz w:val="24"/>
          <w:szCs w:val="24"/>
        </w:rPr>
        <w:t>, Cardiff University. Cascade</w:t>
      </w:r>
      <w:r w:rsidR="00C45F5A" w:rsidRPr="007749BE">
        <w:rPr>
          <w:color w:val="000000" w:themeColor="text1"/>
          <w:sz w:val="24"/>
          <w:szCs w:val="24"/>
        </w:rPr>
        <w:t>.</w:t>
      </w:r>
    </w:p>
    <w:p w14:paraId="5B0B0360" w14:textId="77777777" w:rsidR="00CD10A3" w:rsidRPr="007749BE" w:rsidRDefault="00CD10A3" w:rsidP="007749BE">
      <w:pPr>
        <w:spacing w:line="276" w:lineRule="auto"/>
        <w:rPr>
          <w:color w:val="000000" w:themeColor="text1"/>
          <w:sz w:val="24"/>
          <w:szCs w:val="24"/>
        </w:rPr>
      </w:pPr>
    </w:p>
    <w:p w14:paraId="1EBDFE4A" w14:textId="566478C9" w:rsidR="00D1518B" w:rsidRPr="007749BE" w:rsidRDefault="00CD10A3" w:rsidP="007749BE">
      <w:pPr>
        <w:spacing w:line="276" w:lineRule="auto"/>
        <w:rPr>
          <w:rStyle w:val="Hyperlink"/>
          <w:iCs/>
          <w:color w:val="000000" w:themeColor="text1"/>
          <w:sz w:val="24"/>
          <w:szCs w:val="24"/>
          <w:u w:val="none"/>
        </w:rPr>
      </w:pPr>
      <w:r w:rsidRPr="007749BE">
        <w:rPr>
          <w:i/>
          <w:color w:val="000000" w:themeColor="text1"/>
          <w:sz w:val="24"/>
          <w:szCs w:val="24"/>
        </w:rPr>
        <w:t xml:space="preserve">Mental Capacity Act </w:t>
      </w:r>
      <w:r w:rsidRPr="007749BE">
        <w:rPr>
          <w:iCs/>
          <w:color w:val="000000" w:themeColor="text1"/>
          <w:sz w:val="24"/>
          <w:szCs w:val="24"/>
        </w:rPr>
        <w:t>2005.</w:t>
      </w:r>
      <w:r w:rsidR="00D1518B" w:rsidRPr="007749BE">
        <w:rPr>
          <w:color w:val="000000" w:themeColor="text1"/>
          <w:sz w:val="24"/>
          <w:szCs w:val="24"/>
        </w:rPr>
        <w:t xml:space="preserve"> </w:t>
      </w:r>
      <w:r w:rsidR="00D1518B" w:rsidRPr="007749BE">
        <w:rPr>
          <w:iCs/>
          <w:color w:val="000000" w:themeColor="text1"/>
          <w:sz w:val="24"/>
          <w:szCs w:val="24"/>
        </w:rPr>
        <w:t xml:space="preserve">Available at: </w:t>
      </w:r>
      <w:r w:rsidR="00D1518B" w:rsidRPr="007749BE">
        <w:rPr>
          <w:color w:val="000000" w:themeColor="text1"/>
          <w:sz w:val="24"/>
          <w:szCs w:val="24"/>
          <w:shd w:val="clear" w:color="auto" w:fill="FFFFFF"/>
        </w:rPr>
        <w:t xml:space="preserve"> </w:t>
      </w:r>
      <w:hyperlink r:id="rId32" w:history="1">
        <w:r w:rsidRPr="007749BE">
          <w:rPr>
            <w:rStyle w:val="Hyperlink"/>
            <w:color w:val="000000" w:themeColor="text1"/>
            <w:sz w:val="24"/>
            <w:szCs w:val="24"/>
          </w:rPr>
          <w:t>Mental Capacity Act 2005 (legislation.gov.uk)</w:t>
        </w:r>
      </w:hyperlink>
      <w:r w:rsidR="00D1518B" w:rsidRPr="007749BE">
        <w:rPr>
          <w:color w:val="000000" w:themeColor="text1"/>
          <w:sz w:val="24"/>
          <w:szCs w:val="24"/>
        </w:rPr>
        <w:t xml:space="preserve">  (Accessed: 18/</w:t>
      </w:r>
      <w:r w:rsidR="00F266B0" w:rsidRPr="007749BE">
        <w:rPr>
          <w:color w:val="000000" w:themeColor="text1"/>
          <w:sz w:val="24"/>
          <w:szCs w:val="24"/>
        </w:rPr>
        <w:t>01</w:t>
      </w:r>
      <w:r w:rsidR="00D1518B" w:rsidRPr="007749BE">
        <w:rPr>
          <w:color w:val="000000" w:themeColor="text1"/>
          <w:sz w:val="24"/>
          <w:szCs w:val="24"/>
        </w:rPr>
        <w:t>/202</w:t>
      </w:r>
      <w:r w:rsidR="00F266B0" w:rsidRPr="007749BE">
        <w:rPr>
          <w:color w:val="000000" w:themeColor="text1"/>
          <w:sz w:val="24"/>
          <w:szCs w:val="24"/>
        </w:rPr>
        <w:t>4</w:t>
      </w:r>
      <w:r w:rsidR="00D1518B" w:rsidRPr="007749BE">
        <w:rPr>
          <w:color w:val="000000" w:themeColor="text1"/>
          <w:sz w:val="24"/>
          <w:szCs w:val="24"/>
        </w:rPr>
        <w:t>).</w:t>
      </w:r>
    </w:p>
    <w:p w14:paraId="66367687" w14:textId="77777777" w:rsidR="00D1518B" w:rsidRPr="007749BE" w:rsidRDefault="00D1518B" w:rsidP="007749BE">
      <w:pPr>
        <w:spacing w:line="276" w:lineRule="auto"/>
        <w:jc w:val="both"/>
        <w:rPr>
          <w:rStyle w:val="Hyperlink"/>
          <w:color w:val="000000" w:themeColor="text1"/>
          <w:sz w:val="24"/>
          <w:szCs w:val="24"/>
        </w:rPr>
      </w:pPr>
    </w:p>
    <w:p w14:paraId="19827708" w14:textId="77777777" w:rsidR="00CD10A3" w:rsidRPr="007749BE" w:rsidRDefault="00CD10A3" w:rsidP="007749BE">
      <w:pPr>
        <w:spacing w:line="276" w:lineRule="auto"/>
        <w:rPr>
          <w:color w:val="000000" w:themeColor="text1"/>
          <w:sz w:val="24"/>
          <w:szCs w:val="24"/>
        </w:rPr>
      </w:pPr>
      <w:r w:rsidRPr="007749BE">
        <w:rPr>
          <w:color w:val="000000" w:themeColor="text1"/>
          <w:sz w:val="24"/>
          <w:szCs w:val="24"/>
        </w:rPr>
        <w:t xml:space="preserve">Miller, W. R., and Rollnick, S. (2013) </w:t>
      </w:r>
      <w:r w:rsidRPr="007749BE">
        <w:rPr>
          <w:i/>
          <w:iCs/>
          <w:color w:val="000000" w:themeColor="text1"/>
          <w:sz w:val="24"/>
          <w:szCs w:val="24"/>
        </w:rPr>
        <w:t>Motivational Interviewing: Preparing People for Change</w:t>
      </w:r>
      <w:r w:rsidRPr="007749BE">
        <w:rPr>
          <w:color w:val="000000" w:themeColor="text1"/>
          <w:sz w:val="24"/>
          <w:szCs w:val="24"/>
        </w:rPr>
        <w:t>. 3</w:t>
      </w:r>
      <w:r w:rsidRPr="007749BE">
        <w:rPr>
          <w:color w:val="000000" w:themeColor="text1"/>
          <w:sz w:val="24"/>
          <w:szCs w:val="24"/>
          <w:vertAlign w:val="superscript"/>
        </w:rPr>
        <w:t>rd</w:t>
      </w:r>
      <w:r w:rsidRPr="007749BE">
        <w:rPr>
          <w:color w:val="000000" w:themeColor="text1"/>
          <w:sz w:val="24"/>
          <w:szCs w:val="24"/>
        </w:rPr>
        <w:t xml:space="preserve"> Edition. New York: Guildford Press.</w:t>
      </w:r>
    </w:p>
    <w:p w14:paraId="71F16E81" w14:textId="77777777" w:rsidR="00CD10A3" w:rsidRPr="007749BE" w:rsidRDefault="00CD10A3" w:rsidP="007749BE">
      <w:pPr>
        <w:spacing w:line="276" w:lineRule="auto"/>
        <w:jc w:val="both"/>
        <w:rPr>
          <w:color w:val="000000" w:themeColor="text1"/>
          <w:sz w:val="24"/>
          <w:szCs w:val="24"/>
        </w:rPr>
      </w:pPr>
    </w:p>
    <w:p w14:paraId="0B5EE709" w14:textId="0E2BF8D0" w:rsidR="00F266B0" w:rsidRPr="007749BE" w:rsidRDefault="00CD10A3" w:rsidP="007749BE">
      <w:pPr>
        <w:spacing w:line="276" w:lineRule="auto"/>
        <w:rPr>
          <w:rStyle w:val="Hyperlink"/>
          <w:color w:val="000000" w:themeColor="text1"/>
          <w:sz w:val="24"/>
          <w:szCs w:val="24"/>
          <w:u w:val="none"/>
        </w:rPr>
      </w:pPr>
      <w:r w:rsidRPr="007749BE">
        <w:rPr>
          <w:iCs/>
          <w:color w:val="000000" w:themeColor="text1"/>
          <w:sz w:val="24"/>
          <w:szCs w:val="24"/>
        </w:rPr>
        <w:t>Ministry of Justice.</w:t>
      </w:r>
      <w:r w:rsidR="00F725FD" w:rsidRPr="007749BE">
        <w:rPr>
          <w:iCs/>
          <w:color w:val="000000" w:themeColor="text1"/>
          <w:sz w:val="24"/>
          <w:szCs w:val="24"/>
        </w:rPr>
        <w:t xml:space="preserve"> </w:t>
      </w:r>
      <w:r w:rsidRPr="007749BE">
        <w:rPr>
          <w:iCs/>
          <w:color w:val="000000" w:themeColor="text1"/>
          <w:sz w:val="24"/>
          <w:szCs w:val="24"/>
        </w:rPr>
        <w:t xml:space="preserve">(2013) </w:t>
      </w:r>
      <w:r w:rsidRPr="007749BE">
        <w:rPr>
          <w:i/>
          <w:iCs/>
          <w:color w:val="000000" w:themeColor="text1"/>
          <w:sz w:val="24"/>
          <w:szCs w:val="24"/>
        </w:rPr>
        <w:t>Youth Out-of-Court Disposals: Guide for Police and Youth Offending Services</w:t>
      </w:r>
      <w:r w:rsidRPr="007749BE">
        <w:rPr>
          <w:color w:val="000000" w:themeColor="text1"/>
          <w:sz w:val="24"/>
          <w:szCs w:val="24"/>
        </w:rPr>
        <w:t>.</w:t>
      </w:r>
      <w:r w:rsidR="0068110D" w:rsidRPr="007749BE">
        <w:rPr>
          <w:color w:val="000000" w:themeColor="text1"/>
          <w:sz w:val="24"/>
          <w:szCs w:val="24"/>
        </w:rPr>
        <w:t xml:space="preserve"> </w:t>
      </w:r>
      <w:r w:rsidR="00F266B0" w:rsidRPr="007749BE">
        <w:rPr>
          <w:iCs/>
          <w:color w:val="000000" w:themeColor="text1"/>
          <w:sz w:val="24"/>
          <w:szCs w:val="24"/>
        </w:rPr>
        <w:t xml:space="preserve">Available at: </w:t>
      </w:r>
      <w:r w:rsidR="00F266B0" w:rsidRPr="007749BE">
        <w:rPr>
          <w:color w:val="000000" w:themeColor="text1"/>
          <w:sz w:val="24"/>
          <w:szCs w:val="24"/>
          <w:shd w:val="clear" w:color="auto" w:fill="FFFFFF"/>
        </w:rPr>
        <w:t xml:space="preserve"> </w:t>
      </w:r>
      <w:hyperlink r:id="rId33" w:history="1">
        <w:r w:rsidRPr="007749BE">
          <w:rPr>
            <w:rStyle w:val="Hyperlink"/>
            <w:color w:val="000000" w:themeColor="text1"/>
            <w:sz w:val="24"/>
            <w:szCs w:val="24"/>
          </w:rPr>
          <w:t>Youth Out-of-Court Disposals: Guide for Police and Youth Offending Services (publishing.service.gov.uk)</w:t>
        </w:r>
      </w:hyperlink>
      <w:r w:rsidR="00F266B0" w:rsidRPr="007749BE">
        <w:rPr>
          <w:color w:val="000000" w:themeColor="text1"/>
          <w:sz w:val="24"/>
          <w:szCs w:val="24"/>
        </w:rPr>
        <w:t xml:space="preserve"> (Accessed: 18/01/2024).</w:t>
      </w:r>
    </w:p>
    <w:p w14:paraId="356211FA" w14:textId="77777777" w:rsidR="00F266B0" w:rsidRPr="007749BE" w:rsidRDefault="00F266B0" w:rsidP="007749BE">
      <w:pPr>
        <w:spacing w:line="276" w:lineRule="auto"/>
        <w:jc w:val="both"/>
        <w:rPr>
          <w:rStyle w:val="Hyperlink"/>
          <w:color w:val="000000" w:themeColor="text1"/>
          <w:sz w:val="24"/>
          <w:szCs w:val="24"/>
        </w:rPr>
      </w:pPr>
    </w:p>
    <w:p w14:paraId="2103E4DF" w14:textId="19E7336C" w:rsidR="00CD10A3" w:rsidRPr="007749BE" w:rsidRDefault="00CD10A3" w:rsidP="007749BE">
      <w:pPr>
        <w:spacing w:line="276" w:lineRule="auto"/>
        <w:rPr>
          <w:color w:val="000000" w:themeColor="text1"/>
          <w:sz w:val="24"/>
          <w:szCs w:val="24"/>
        </w:rPr>
      </w:pPr>
      <w:r w:rsidRPr="007749BE">
        <w:rPr>
          <w:color w:val="000000" w:themeColor="text1"/>
          <w:sz w:val="24"/>
          <w:szCs w:val="24"/>
        </w:rPr>
        <w:lastRenderedPageBreak/>
        <w:t xml:space="preserve">Molina, E. (2023) </w:t>
      </w:r>
      <w:r w:rsidR="00325B75" w:rsidRPr="007749BE">
        <w:rPr>
          <w:color w:val="000000" w:themeColor="text1"/>
          <w:sz w:val="24"/>
          <w:szCs w:val="24"/>
        </w:rPr>
        <w:t>‘</w:t>
      </w:r>
      <w:r w:rsidRPr="007749BE">
        <w:rPr>
          <w:color w:val="000000" w:themeColor="text1"/>
          <w:sz w:val="24"/>
          <w:szCs w:val="24"/>
        </w:rPr>
        <w:t>WHAT DOES IT REALLY TAKE TO BE A CHILD PROTECTIVE SOCIAL WORKER?</w:t>
      </w:r>
      <w:r w:rsidR="00325B75" w:rsidRPr="007749BE">
        <w:rPr>
          <w:color w:val="000000" w:themeColor="text1"/>
          <w:sz w:val="24"/>
          <w:szCs w:val="24"/>
        </w:rPr>
        <w:t>’,</w:t>
      </w:r>
      <w:r w:rsidRPr="007749BE">
        <w:rPr>
          <w:color w:val="000000" w:themeColor="text1"/>
          <w:sz w:val="24"/>
          <w:szCs w:val="24"/>
        </w:rPr>
        <w:t xml:space="preserve"> </w:t>
      </w:r>
      <w:r w:rsidRPr="007749BE">
        <w:rPr>
          <w:i/>
          <w:iCs/>
          <w:color w:val="000000" w:themeColor="text1"/>
          <w:sz w:val="24"/>
          <w:szCs w:val="24"/>
        </w:rPr>
        <w:t>Social Work News Magazine</w:t>
      </w:r>
      <w:r w:rsidRPr="007749BE">
        <w:rPr>
          <w:color w:val="000000" w:themeColor="text1"/>
          <w:sz w:val="24"/>
          <w:szCs w:val="24"/>
        </w:rPr>
        <w:t xml:space="preserve">. </w:t>
      </w:r>
      <w:r w:rsidR="00F266B0" w:rsidRPr="007749BE">
        <w:rPr>
          <w:iCs/>
          <w:color w:val="000000" w:themeColor="text1"/>
          <w:sz w:val="24"/>
          <w:szCs w:val="24"/>
        </w:rPr>
        <w:t xml:space="preserve">Available at: </w:t>
      </w:r>
      <w:r w:rsidR="00F266B0" w:rsidRPr="007749BE">
        <w:rPr>
          <w:color w:val="000000" w:themeColor="text1"/>
          <w:sz w:val="24"/>
          <w:szCs w:val="24"/>
          <w:shd w:val="clear" w:color="auto" w:fill="FFFFFF"/>
        </w:rPr>
        <w:t xml:space="preserve"> </w:t>
      </w:r>
      <w:hyperlink r:id="rId34" w:history="1">
        <w:r w:rsidRPr="007749BE">
          <w:rPr>
            <w:rStyle w:val="Hyperlink"/>
            <w:color w:val="000000" w:themeColor="text1"/>
            <w:sz w:val="24"/>
            <w:szCs w:val="24"/>
          </w:rPr>
          <w:t>What does it REALLY take to be a child protective social worker? | Social Work News (mysocialworknews.com)</w:t>
        </w:r>
      </w:hyperlink>
      <w:r w:rsidR="00F266B0" w:rsidRPr="007749BE">
        <w:rPr>
          <w:color w:val="000000" w:themeColor="text1"/>
          <w:sz w:val="24"/>
          <w:szCs w:val="24"/>
        </w:rPr>
        <w:t xml:space="preserve"> (Accessed: 18/01/2024).</w:t>
      </w:r>
    </w:p>
    <w:p w14:paraId="639A8D73" w14:textId="77777777" w:rsidR="00CD10A3" w:rsidRPr="007749BE" w:rsidRDefault="00CD10A3" w:rsidP="007749BE">
      <w:pPr>
        <w:spacing w:line="276" w:lineRule="auto"/>
        <w:jc w:val="both"/>
        <w:rPr>
          <w:rStyle w:val="Hyperlink"/>
          <w:color w:val="000000" w:themeColor="text1"/>
          <w:sz w:val="24"/>
          <w:szCs w:val="24"/>
        </w:rPr>
      </w:pPr>
    </w:p>
    <w:p w14:paraId="3D65782C" w14:textId="530C4789" w:rsidR="00CD10A3" w:rsidRPr="007749BE" w:rsidRDefault="00CD10A3" w:rsidP="007749BE">
      <w:pPr>
        <w:spacing w:line="276" w:lineRule="auto"/>
        <w:rPr>
          <w:rStyle w:val="Hyperlink"/>
          <w:color w:val="000000" w:themeColor="text1"/>
          <w:sz w:val="24"/>
          <w:szCs w:val="24"/>
          <w:u w:val="none"/>
        </w:rPr>
      </w:pPr>
      <w:r w:rsidRPr="007749BE">
        <w:rPr>
          <w:color w:val="000000" w:themeColor="text1"/>
          <w:sz w:val="24"/>
          <w:szCs w:val="24"/>
        </w:rPr>
        <w:t>NHS Foundation Trust. (</w:t>
      </w:r>
      <w:r w:rsidR="00E650EB" w:rsidRPr="007749BE">
        <w:rPr>
          <w:color w:val="000000" w:themeColor="text1"/>
          <w:sz w:val="24"/>
          <w:szCs w:val="24"/>
        </w:rPr>
        <w:t>n</w:t>
      </w:r>
      <w:r w:rsidRPr="007749BE">
        <w:rPr>
          <w:color w:val="000000" w:themeColor="text1"/>
          <w:sz w:val="24"/>
          <w:szCs w:val="24"/>
        </w:rPr>
        <w:t xml:space="preserve">.d) </w:t>
      </w:r>
      <w:r w:rsidRPr="007749BE">
        <w:rPr>
          <w:i/>
          <w:iCs/>
          <w:color w:val="000000" w:themeColor="text1"/>
          <w:sz w:val="24"/>
          <w:szCs w:val="24"/>
        </w:rPr>
        <w:t>Adverse Childhood Experiences (ACEs) and Attachment</w:t>
      </w:r>
      <w:r w:rsidRPr="007749BE">
        <w:rPr>
          <w:iCs/>
          <w:color w:val="000000" w:themeColor="text1"/>
          <w:sz w:val="24"/>
          <w:szCs w:val="24"/>
        </w:rPr>
        <w:t>.</w:t>
      </w:r>
      <w:r w:rsidR="00F266B0" w:rsidRPr="007749BE">
        <w:rPr>
          <w:color w:val="000000" w:themeColor="text1"/>
          <w:sz w:val="24"/>
          <w:szCs w:val="24"/>
        </w:rPr>
        <w:t xml:space="preserve"> </w:t>
      </w:r>
      <w:r w:rsidR="00F266B0" w:rsidRPr="007749BE">
        <w:rPr>
          <w:iCs/>
          <w:color w:val="000000" w:themeColor="text1"/>
          <w:sz w:val="24"/>
          <w:szCs w:val="24"/>
        </w:rPr>
        <w:t xml:space="preserve">Available at: </w:t>
      </w:r>
      <w:r w:rsidR="00F266B0" w:rsidRPr="007749BE">
        <w:rPr>
          <w:color w:val="000000" w:themeColor="text1"/>
          <w:sz w:val="24"/>
          <w:szCs w:val="24"/>
          <w:shd w:val="clear" w:color="auto" w:fill="FFFFFF"/>
        </w:rPr>
        <w:t xml:space="preserve"> </w:t>
      </w:r>
      <w:hyperlink r:id="rId35" w:history="1">
        <w:r w:rsidRPr="007749BE">
          <w:rPr>
            <w:rStyle w:val="Hyperlink"/>
            <w:color w:val="000000" w:themeColor="text1"/>
            <w:sz w:val="24"/>
            <w:szCs w:val="24"/>
          </w:rPr>
          <w:t>Adverse Childhood Experiences (ACEs) and Attachment - Royal Manchester Children's Hospital (mft.nhs.uk)</w:t>
        </w:r>
      </w:hyperlink>
      <w:r w:rsidR="00F266B0" w:rsidRPr="007749BE">
        <w:rPr>
          <w:rStyle w:val="Hyperlink"/>
          <w:color w:val="000000" w:themeColor="text1"/>
          <w:sz w:val="24"/>
          <w:szCs w:val="24"/>
          <w:u w:val="none"/>
        </w:rPr>
        <w:t xml:space="preserve"> </w:t>
      </w:r>
      <w:r w:rsidR="00F266B0" w:rsidRPr="007749BE">
        <w:rPr>
          <w:color w:val="000000" w:themeColor="text1"/>
          <w:sz w:val="24"/>
          <w:szCs w:val="24"/>
        </w:rPr>
        <w:t>(Accessed: 18/01/2024).</w:t>
      </w:r>
    </w:p>
    <w:p w14:paraId="74B5F6A0" w14:textId="77777777" w:rsidR="00CD10A3" w:rsidRPr="007749BE" w:rsidRDefault="00CD10A3" w:rsidP="007749BE">
      <w:pPr>
        <w:spacing w:line="276" w:lineRule="auto"/>
        <w:jc w:val="both"/>
        <w:rPr>
          <w:rStyle w:val="Hyperlink"/>
          <w:color w:val="000000" w:themeColor="text1"/>
          <w:sz w:val="24"/>
          <w:szCs w:val="24"/>
        </w:rPr>
      </w:pPr>
    </w:p>
    <w:p w14:paraId="78C015E2" w14:textId="50A78C01" w:rsidR="00CD10A3" w:rsidRDefault="00CD10A3" w:rsidP="007749BE">
      <w:pPr>
        <w:spacing w:line="276" w:lineRule="auto"/>
        <w:rPr>
          <w:color w:val="000000" w:themeColor="text1"/>
          <w:sz w:val="24"/>
          <w:szCs w:val="24"/>
        </w:rPr>
      </w:pPr>
      <w:r w:rsidRPr="007749BE">
        <w:rPr>
          <w:color w:val="000000" w:themeColor="text1"/>
          <w:sz w:val="24"/>
          <w:szCs w:val="24"/>
        </w:rPr>
        <w:t>Pollock, S.</w:t>
      </w:r>
      <w:r w:rsidR="0064136B" w:rsidRPr="007749BE">
        <w:rPr>
          <w:color w:val="000000" w:themeColor="text1"/>
          <w:sz w:val="24"/>
          <w:szCs w:val="24"/>
        </w:rPr>
        <w:t xml:space="preserve"> </w:t>
      </w:r>
      <w:r w:rsidRPr="007749BE">
        <w:rPr>
          <w:color w:val="000000" w:themeColor="text1"/>
          <w:sz w:val="24"/>
          <w:szCs w:val="24"/>
        </w:rPr>
        <w:t xml:space="preserve">(2023) </w:t>
      </w:r>
      <w:r w:rsidR="00325B75" w:rsidRPr="007749BE">
        <w:rPr>
          <w:color w:val="000000" w:themeColor="text1"/>
          <w:sz w:val="24"/>
          <w:szCs w:val="24"/>
        </w:rPr>
        <w:t>‘</w:t>
      </w:r>
      <w:r w:rsidRPr="007749BE">
        <w:rPr>
          <w:color w:val="000000" w:themeColor="text1"/>
          <w:sz w:val="24"/>
          <w:szCs w:val="24"/>
        </w:rPr>
        <w:t>Social Workl With Interpreters: Using Practitioner Knowledge to Improve Practice</w:t>
      </w:r>
      <w:r w:rsidR="00325B75" w:rsidRPr="007749BE">
        <w:rPr>
          <w:color w:val="000000" w:themeColor="text1"/>
          <w:sz w:val="24"/>
          <w:szCs w:val="24"/>
        </w:rPr>
        <w:t>’,</w:t>
      </w:r>
      <w:r w:rsidRPr="007749BE">
        <w:rPr>
          <w:color w:val="000000" w:themeColor="text1"/>
          <w:sz w:val="24"/>
          <w:szCs w:val="24"/>
        </w:rPr>
        <w:t xml:space="preserve"> </w:t>
      </w:r>
      <w:r w:rsidRPr="007749BE">
        <w:rPr>
          <w:i/>
          <w:iCs/>
          <w:color w:val="000000" w:themeColor="text1"/>
          <w:sz w:val="24"/>
          <w:szCs w:val="24"/>
        </w:rPr>
        <w:t xml:space="preserve">Oxford University Press on behalf of The British Association of Social Workers. </w:t>
      </w:r>
      <w:r w:rsidRPr="007749BE">
        <w:rPr>
          <w:color w:val="000000" w:themeColor="text1"/>
          <w:sz w:val="24"/>
          <w:szCs w:val="24"/>
        </w:rPr>
        <w:t>(2023) 53, 3685-3703</w:t>
      </w:r>
      <w:r w:rsidR="00F266B0" w:rsidRPr="007749BE">
        <w:rPr>
          <w:color w:val="000000" w:themeColor="text1"/>
          <w:sz w:val="24"/>
          <w:szCs w:val="24"/>
        </w:rPr>
        <w:t xml:space="preserve">. </w:t>
      </w:r>
      <w:r w:rsidR="00F266B0" w:rsidRPr="007749BE">
        <w:rPr>
          <w:iCs/>
          <w:color w:val="000000" w:themeColor="text1"/>
          <w:sz w:val="24"/>
          <w:szCs w:val="24"/>
        </w:rPr>
        <w:t xml:space="preserve">Available at: </w:t>
      </w:r>
      <w:r w:rsidR="00F266B0" w:rsidRPr="007749BE">
        <w:rPr>
          <w:color w:val="000000" w:themeColor="text1"/>
          <w:sz w:val="24"/>
          <w:szCs w:val="24"/>
          <w:shd w:val="clear" w:color="auto" w:fill="FFFFFF"/>
        </w:rPr>
        <w:t xml:space="preserve"> </w:t>
      </w:r>
      <w:hyperlink r:id="rId36" w:history="1">
        <w:r w:rsidRPr="007749BE">
          <w:rPr>
            <w:rStyle w:val="Hyperlink"/>
            <w:color w:val="000000" w:themeColor="text1"/>
            <w:sz w:val="24"/>
            <w:szCs w:val="24"/>
          </w:rPr>
          <w:t>https://doi.org/10.1093/bjsw/bcad118</w:t>
        </w:r>
      </w:hyperlink>
      <w:r w:rsidRPr="007749BE">
        <w:rPr>
          <w:color w:val="000000" w:themeColor="text1"/>
          <w:sz w:val="24"/>
          <w:szCs w:val="24"/>
        </w:rPr>
        <w:t xml:space="preserve"> </w:t>
      </w:r>
      <w:r w:rsidR="00194B07" w:rsidRPr="007749BE">
        <w:rPr>
          <w:color w:val="000000" w:themeColor="text1"/>
          <w:sz w:val="24"/>
          <w:szCs w:val="24"/>
        </w:rPr>
        <w:t>(Accessed: 18/01/2024).</w:t>
      </w:r>
    </w:p>
    <w:p w14:paraId="5840B202" w14:textId="77777777" w:rsidR="00D65715" w:rsidRPr="00D60F7C" w:rsidRDefault="00D65715" w:rsidP="007749BE">
      <w:pPr>
        <w:spacing w:line="276" w:lineRule="auto"/>
        <w:rPr>
          <w:color w:val="000000" w:themeColor="text1"/>
          <w:sz w:val="24"/>
          <w:szCs w:val="24"/>
        </w:rPr>
      </w:pPr>
    </w:p>
    <w:p w14:paraId="726B38D7" w14:textId="31C26628" w:rsidR="00EB51FB" w:rsidRPr="00D60F7C" w:rsidRDefault="00D65715" w:rsidP="00EB51FB">
      <w:pPr>
        <w:pStyle w:val="Heading1"/>
        <w:shd w:val="clear" w:color="auto" w:fill="FFFFFF"/>
        <w:spacing w:before="0" w:after="0"/>
        <w:rPr>
          <w:b w:val="0"/>
          <w:bCs/>
          <w:color w:val="auto"/>
          <w:spacing w:val="12"/>
          <w:sz w:val="24"/>
          <w:szCs w:val="24"/>
        </w:rPr>
      </w:pPr>
      <w:r w:rsidRPr="00D60F7C">
        <w:rPr>
          <w:b w:val="0"/>
          <w:bCs/>
          <w:color w:val="auto"/>
          <w:sz w:val="24"/>
          <w:szCs w:val="24"/>
        </w:rPr>
        <w:t>Prescence</w:t>
      </w:r>
      <w:r w:rsidR="00EB51FB" w:rsidRPr="00D60F7C">
        <w:rPr>
          <w:b w:val="0"/>
          <w:bCs/>
          <w:color w:val="auto"/>
          <w:sz w:val="24"/>
          <w:szCs w:val="24"/>
        </w:rPr>
        <w:t xml:space="preserve">. (2021) </w:t>
      </w:r>
      <w:r w:rsidR="00EB51FB" w:rsidRPr="00D60F7C">
        <w:rPr>
          <w:b w:val="0"/>
          <w:bCs/>
          <w:color w:val="auto"/>
          <w:spacing w:val="12"/>
          <w:sz w:val="24"/>
          <w:szCs w:val="24"/>
        </w:rPr>
        <w:t xml:space="preserve">Deploying a Trauma-Informed Approach: Use the 4 R’s. Available at: </w:t>
      </w:r>
      <w:hyperlink r:id="rId37" w:history="1">
        <w:r w:rsidR="00D60F7C" w:rsidRPr="00D60F7C">
          <w:rPr>
            <w:rStyle w:val="Hyperlink"/>
            <w:b w:val="0"/>
            <w:bCs/>
            <w:color w:val="auto"/>
            <w:spacing w:val="12"/>
            <w:sz w:val="24"/>
            <w:szCs w:val="24"/>
          </w:rPr>
          <w:t>https://presence.com/insights/deploying-a-trauma-informed-approach-use-the-4-rs/</w:t>
        </w:r>
      </w:hyperlink>
      <w:r w:rsidR="00D60F7C" w:rsidRPr="00D60F7C">
        <w:rPr>
          <w:b w:val="0"/>
          <w:bCs/>
          <w:color w:val="auto"/>
          <w:spacing w:val="12"/>
          <w:sz w:val="24"/>
          <w:szCs w:val="24"/>
        </w:rPr>
        <w:t xml:space="preserve"> (Accessed 05/02/24). </w:t>
      </w:r>
    </w:p>
    <w:p w14:paraId="78A1BA5D" w14:textId="77777777" w:rsidR="00CD10A3" w:rsidRPr="00D60F7C" w:rsidRDefault="00CD10A3" w:rsidP="007749BE">
      <w:pPr>
        <w:spacing w:line="276" w:lineRule="auto"/>
        <w:jc w:val="both"/>
        <w:rPr>
          <w:color w:val="000000" w:themeColor="text1"/>
          <w:sz w:val="24"/>
          <w:szCs w:val="24"/>
        </w:rPr>
      </w:pPr>
    </w:p>
    <w:p w14:paraId="7C148080" w14:textId="525C4423" w:rsidR="00CD10A3" w:rsidRPr="00D60F7C" w:rsidRDefault="00CD10A3" w:rsidP="007749BE">
      <w:pPr>
        <w:spacing w:line="276" w:lineRule="auto"/>
        <w:rPr>
          <w:color w:val="000000" w:themeColor="text1"/>
          <w:sz w:val="24"/>
          <w:szCs w:val="24"/>
        </w:rPr>
      </w:pPr>
      <w:r w:rsidRPr="00D60F7C">
        <w:rPr>
          <w:color w:val="000000" w:themeColor="text1"/>
          <w:sz w:val="24"/>
          <w:szCs w:val="24"/>
        </w:rPr>
        <w:t xml:space="preserve">Rogers, C.R. (1957) </w:t>
      </w:r>
      <w:r w:rsidR="00325B75" w:rsidRPr="00D60F7C">
        <w:rPr>
          <w:color w:val="000000" w:themeColor="text1"/>
          <w:sz w:val="24"/>
          <w:szCs w:val="24"/>
        </w:rPr>
        <w:t>‘</w:t>
      </w:r>
      <w:r w:rsidRPr="00D60F7C">
        <w:rPr>
          <w:color w:val="000000" w:themeColor="text1"/>
          <w:sz w:val="24"/>
          <w:szCs w:val="24"/>
        </w:rPr>
        <w:t>The necessary and sufficient conditions of therapeutic personality change</w:t>
      </w:r>
      <w:r w:rsidR="00325B75" w:rsidRPr="00D60F7C">
        <w:rPr>
          <w:color w:val="000000" w:themeColor="text1"/>
          <w:sz w:val="24"/>
          <w:szCs w:val="24"/>
        </w:rPr>
        <w:t>’,</w:t>
      </w:r>
      <w:r w:rsidRPr="00D60F7C">
        <w:rPr>
          <w:color w:val="000000" w:themeColor="text1"/>
          <w:sz w:val="24"/>
          <w:szCs w:val="24"/>
        </w:rPr>
        <w:t xml:space="preserve"> </w:t>
      </w:r>
      <w:r w:rsidRPr="00D60F7C">
        <w:rPr>
          <w:i/>
          <w:iCs/>
          <w:color w:val="000000" w:themeColor="text1"/>
          <w:sz w:val="24"/>
          <w:szCs w:val="24"/>
        </w:rPr>
        <w:t>Journal of Consulting Psychology</w:t>
      </w:r>
      <w:r w:rsidRPr="00D60F7C">
        <w:rPr>
          <w:color w:val="000000" w:themeColor="text1"/>
          <w:sz w:val="24"/>
          <w:szCs w:val="24"/>
        </w:rPr>
        <w:t>, 21: 95-103.</w:t>
      </w:r>
      <w:r w:rsidR="00296BD8" w:rsidRPr="00D60F7C">
        <w:rPr>
          <w:color w:val="000000" w:themeColor="text1"/>
          <w:sz w:val="24"/>
          <w:szCs w:val="24"/>
        </w:rPr>
        <w:t xml:space="preserve"> </w:t>
      </w:r>
      <w:r w:rsidR="00296BD8" w:rsidRPr="00D60F7C">
        <w:rPr>
          <w:iCs/>
          <w:color w:val="000000" w:themeColor="text1"/>
          <w:sz w:val="24"/>
          <w:szCs w:val="24"/>
        </w:rPr>
        <w:t xml:space="preserve">Available at: </w:t>
      </w:r>
      <w:r w:rsidR="00296BD8" w:rsidRPr="00D60F7C">
        <w:rPr>
          <w:color w:val="000000" w:themeColor="text1"/>
          <w:sz w:val="24"/>
          <w:szCs w:val="24"/>
          <w:shd w:val="clear" w:color="auto" w:fill="FFFFFF"/>
        </w:rPr>
        <w:t xml:space="preserve"> </w:t>
      </w:r>
      <w:hyperlink r:id="rId38" w:history="1">
        <w:r w:rsidR="00001CA0" w:rsidRPr="00D60F7C">
          <w:rPr>
            <w:rStyle w:val="Hyperlink"/>
            <w:color w:val="000000" w:themeColor="text1"/>
            <w:sz w:val="24"/>
            <w:szCs w:val="24"/>
          </w:rPr>
          <w:t>The necessary and sufficient conditions of therapeutic personality change. (apa.org)</w:t>
        </w:r>
      </w:hyperlink>
      <w:bookmarkStart w:id="2" w:name="_Hlk157794631"/>
      <w:r w:rsidR="00001CA0" w:rsidRPr="00D60F7C">
        <w:rPr>
          <w:color w:val="000000" w:themeColor="text1"/>
          <w:sz w:val="24"/>
          <w:szCs w:val="24"/>
        </w:rPr>
        <w:t xml:space="preserve"> (Accessed: 02/02/2024).</w:t>
      </w:r>
    </w:p>
    <w:bookmarkEnd w:id="2"/>
    <w:p w14:paraId="57A5AE84" w14:textId="77777777" w:rsidR="00CD10A3" w:rsidRPr="007749BE" w:rsidRDefault="00CD10A3" w:rsidP="007749BE">
      <w:pPr>
        <w:spacing w:line="276" w:lineRule="auto"/>
        <w:rPr>
          <w:color w:val="000000" w:themeColor="text1"/>
          <w:sz w:val="24"/>
          <w:szCs w:val="24"/>
        </w:rPr>
      </w:pPr>
    </w:p>
    <w:p w14:paraId="1710D30B" w14:textId="0F60B136" w:rsidR="007B0008" w:rsidRPr="007749BE" w:rsidRDefault="00CD10A3" w:rsidP="007749BE">
      <w:pPr>
        <w:spacing w:line="276" w:lineRule="auto"/>
        <w:rPr>
          <w:rStyle w:val="Hyperlink"/>
          <w:color w:val="000000" w:themeColor="text1"/>
          <w:sz w:val="24"/>
          <w:szCs w:val="24"/>
        </w:rPr>
      </w:pPr>
      <w:r w:rsidRPr="007749BE">
        <w:rPr>
          <w:color w:val="000000" w:themeColor="text1"/>
          <w:sz w:val="24"/>
          <w:szCs w:val="24"/>
        </w:rPr>
        <w:t xml:space="preserve">Roy, J. (2020) </w:t>
      </w:r>
      <w:r w:rsidR="00373654" w:rsidRPr="007749BE">
        <w:rPr>
          <w:color w:val="000000" w:themeColor="text1"/>
          <w:sz w:val="24"/>
          <w:szCs w:val="24"/>
        </w:rPr>
        <w:t>‘</w:t>
      </w:r>
      <w:r w:rsidRPr="007749BE">
        <w:rPr>
          <w:color w:val="000000" w:themeColor="text1"/>
          <w:sz w:val="24"/>
          <w:szCs w:val="24"/>
        </w:rPr>
        <w:t>Signs of Safety: The view from early help</w:t>
      </w:r>
      <w:r w:rsidR="00373654" w:rsidRPr="007749BE">
        <w:rPr>
          <w:color w:val="000000" w:themeColor="text1"/>
          <w:sz w:val="24"/>
          <w:szCs w:val="24"/>
        </w:rPr>
        <w:t>’</w:t>
      </w:r>
      <w:r w:rsidR="00373654" w:rsidRPr="007749BE">
        <w:rPr>
          <w:i/>
          <w:iCs/>
          <w:color w:val="000000" w:themeColor="text1"/>
          <w:sz w:val="24"/>
          <w:szCs w:val="24"/>
        </w:rPr>
        <w:t>,</w:t>
      </w:r>
      <w:r w:rsidRPr="007749BE">
        <w:rPr>
          <w:color w:val="000000" w:themeColor="text1"/>
          <w:sz w:val="24"/>
          <w:szCs w:val="24"/>
        </w:rPr>
        <w:t xml:space="preserve"> </w:t>
      </w:r>
      <w:r w:rsidRPr="007749BE">
        <w:rPr>
          <w:i/>
          <w:iCs/>
          <w:color w:val="000000" w:themeColor="text1"/>
          <w:sz w:val="24"/>
          <w:szCs w:val="24"/>
        </w:rPr>
        <w:t>Child Care in Practice</w:t>
      </w:r>
      <w:r w:rsidRPr="007749BE">
        <w:rPr>
          <w:color w:val="000000" w:themeColor="text1"/>
          <w:sz w:val="24"/>
          <w:szCs w:val="24"/>
        </w:rPr>
        <w:t>.</w:t>
      </w:r>
      <w:r w:rsidR="00001CA0" w:rsidRPr="007749BE">
        <w:rPr>
          <w:color w:val="000000" w:themeColor="text1"/>
          <w:sz w:val="24"/>
          <w:szCs w:val="24"/>
        </w:rPr>
        <w:t xml:space="preserve"> Available at:  </w:t>
      </w:r>
      <w:r w:rsidRPr="007749BE">
        <w:rPr>
          <w:color w:val="000000" w:themeColor="text1"/>
          <w:sz w:val="24"/>
          <w:szCs w:val="24"/>
        </w:rPr>
        <w:t>https://doi.org/10.1080/13575279.2020.1799755</w:t>
      </w:r>
      <w:r w:rsidR="007B0008" w:rsidRPr="007749BE">
        <w:rPr>
          <w:rStyle w:val="Hyperlink"/>
          <w:color w:val="000000" w:themeColor="text1"/>
          <w:sz w:val="24"/>
          <w:szCs w:val="24"/>
          <w:u w:val="none"/>
        </w:rPr>
        <w:t xml:space="preserve"> (Accessed: 02/02/2024).</w:t>
      </w:r>
    </w:p>
    <w:p w14:paraId="07485F75" w14:textId="77777777" w:rsidR="007B0008" w:rsidRPr="007749BE" w:rsidRDefault="007B0008" w:rsidP="007749BE">
      <w:pPr>
        <w:spacing w:line="276" w:lineRule="auto"/>
        <w:jc w:val="both"/>
        <w:rPr>
          <w:rStyle w:val="Hyperlink"/>
          <w:color w:val="000000" w:themeColor="text1"/>
          <w:sz w:val="24"/>
          <w:szCs w:val="24"/>
        </w:rPr>
      </w:pPr>
    </w:p>
    <w:p w14:paraId="49849550" w14:textId="521FFEC3" w:rsidR="00CD10A3" w:rsidRPr="007749BE" w:rsidRDefault="00CD10A3" w:rsidP="007749BE">
      <w:pPr>
        <w:spacing w:line="276" w:lineRule="auto"/>
        <w:rPr>
          <w:color w:val="000000" w:themeColor="text1"/>
          <w:sz w:val="24"/>
          <w:szCs w:val="24"/>
        </w:rPr>
      </w:pPr>
      <w:r w:rsidRPr="007749BE">
        <w:rPr>
          <w:color w:val="000000" w:themeColor="text1"/>
          <w:sz w:val="24"/>
          <w:szCs w:val="24"/>
        </w:rPr>
        <w:t xml:space="preserve">Skuse, T. &amp; Matthew, J. (2015) </w:t>
      </w:r>
      <w:r w:rsidR="00373654" w:rsidRPr="007749BE">
        <w:rPr>
          <w:color w:val="000000" w:themeColor="text1"/>
          <w:sz w:val="24"/>
          <w:szCs w:val="24"/>
        </w:rPr>
        <w:t>‘</w:t>
      </w:r>
      <w:r w:rsidRPr="007749BE">
        <w:rPr>
          <w:color w:val="000000" w:themeColor="text1"/>
          <w:sz w:val="24"/>
          <w:szCs w:val="24"/>
        </w:rPr>
        <w:t>The Trauma Recovery Model: Sequencing youth justice interventions for young people with complex needs</w:t>
      </w:r>
      <w:r w:rsidR="00373654" w:rsidRPr="007749BE">
        <w:rPr>
          <w:color w:val="000000" w:themeColor="text1"/>
          <w:sz w:val="24"/>
          <w:szCs w:val="24"/>
        </w:rPr>
        <w:t>’,</w:t>
      </w:r>
      <w:r w:rsidRPr="007749BE">
        <w:rPr>
          <w:color w:val="000000" w:themeColor="text1"/>
          <w:sz w:val="24"/>
          <w:szCs w:val="24"/>
        </w:rPr>
        <w:t xml:space="preserve"> </w:t>
      </w:r>
      <w:r w:rsidRPr="007749BE">
        <w:rPr>
          <w:i/>
          <w:iCs/>
          <w:color w:val="000000" w:themeColor="text1"/>
          <w:sz w:val="24"/>
          <w:szCs w:val="24"/>
        </w:rPr>
        <w:t>Prison Service Journal</w:t>
      </w:r>
      <w:r w:rsidRPr="007749BE">
        <w:rPr>
          <w:color w:val="000000" w:themeColor="text1"/>
          <w:sz w:val="24"/>
          <w:szCs w:val="24"/>
        </w:rPr>
        <w:t xml:space="preserve">, 220,16-25. Available at: </w:t>
      </w:r>
      <w:hyperlink r:id="rId39" w:history="1">
        <w:r w:rsidRPr="007749BE">
          <w:rPr>
            <w:rStyle w:val="Hyperlink"/>
            <w:color w:val="000000" w:themeColor="text1"/>
            <w:sz w:val="24"/>
            <w:szCs w:val="24"/>
          </w:rPr>
          <w:t>PSJ 220, Trauma recovery.pdf (crimeandjustice.org.uk)</w:t>
        </w:r>
      </w:hyperlink>
      <w:r w:rsidRPr="007749BE">
        <w:rPr>
          <w:color w:val="000000" w:themeColor="text1"/>
          <w:sz w:val="24"/>
          <w:szCs w:val="24"/>
        </w:rPr>
        <w:t xml:space="preserve"> </w:t>
      </w:r>
      <w:bookmarkStart w:id="3" w:name="_Hlk157795060"/>
      <w:r w:rsidR="007B0008" w:rsidRPr="007749BE">
        <w:rPr>
          <w:color w:val="000000" w:themeColor="text1"/>
          <w:sz w:val="24"/>
          <w:szCs w:val="24"/>
        </w:rPr>
        <w:t>(Accessed: 02/02/2024).</w:t>
      </w:r>
      <w:bookmarkEnd w:id="3"/>
    </w:p>
    <w:p w14:paraId="5187BCC7" w14:textId="77777777" w:rsidR="00CD10A3" w:rsidRPr="007749BE" w:rsidRDefault="00CD10A3" w:rsidP="007749BE">
      <w:pPr>
        <w:spacing w:line="276" w:lineRule="auto"/>
        <w:jc w:val="both"/>
        <w:rPr>
          <w:color w:val="000000" w:themeColor="text1"/>
          <w:sz w:val="24"/>
          <w:szCs w:val="24"/>
        </w:rPr>
      </w:pPr>
    </w:p>
    <w:p w14:paraId="7E60F520" w14:textId="307D603F" w:rsidR="00CD10A3" w:rsidRPr="007749BE" w:rsidRDefault="00CD10A3" w:rsidP="007749BE">
      <w:pPr>
        <w:spacing w:line="276" w:lineRule="auto"/>
        <w:rPr>
          <w:color w:val="000000" w:themeColor="text1"/>
          <w:sz w:val="24"/>
          <w:szCs w:val="24"/>
        </w:rPr>
      </w:pPr>
      <w:r w:rsidRPr="007749BE">
        <w:rPr>
          <w:color w:val="000000" w:themeColor="text1"/>
          <w:sz w:val="24"/>
          <w:szCs w:val="24"/>
        </w:rPr>
        <w:t>Social Care Wales</w:t>
      </w:r>
      <w:r w:rsidR="00373654" w:rsidRPr="007749BE">
        <w:rPr>
          <w:color w:val="000000" w:themeColor="text1"/>
          <w:sz w:val="24"/>
          <w:szCs w:val="24"/>
        </w:rPr>
        <w:t>.</w:t>
      </w:r>
      <w:r w:rsidRPr="007749BE">
        <w:rPr>
          <w:color w:val="000000" w:themeColor="text1"/>
          <w:sz w:val="24"/>
          <w:szCs w:val="24"/>
        </w:rPr>
        <w:t xml:space="preserve"> (2017) </w:t>
      </w:r>
      <w:r w:rsidRPr="007749BE">
        <w:rPr>
          <w:i/>
          <w:iCs/>
          <w:color w:val="000000" w:themeColor="text1"/>
          <w:sz w:val="24"/>
          <w:szCs w:val="24"/>
        </w:rPr>
        <w:t>Code of Professional Practice for Social Care.</w:t>
      </w:r>
      <w:r w:rsidRPr="007749BE">
        <w:rPr>
          <w:color w:val="000000" w:themeColor="text1"/>
          <w:sz w:val="24"/>
          <w:szCs w:val="24"/>
        </w:rPr>
        <w:t xml:space="preserve"> Available at: </w:t>
      </w:r>
      <w:hyperlink r:id="rId40" w:history="1">
        <w:r w:rsidRPr="007749BE">
          <w:rPr>
            <w:rStyle w:val="Hyperlink"/>
            <w:color w:val="000000" w:themeColor="text1"/>
            <w:sz w:val="24"/>
            <w:szCs w:val="24"/>
          </w:rPr>
          <w:t>untitled (socialcare.wales)</w:t>
        </w:r>
      </w:hyperlink>
      <w:r w:rsidRPr="007749BE">
        <w:rPr>
          <w:color w:val="000000" w:themeColor="text1"/>
          <w:sz w:val="24"/>
          <w:szCs w:val="24"/>
        </w:rPr>
        <w:t xml:space="preserve"> </w:t>
      </w:r>
      <w:r w:rsidR="0068110D" w:rsidRPr="007749BE">
        <w:rPr>
          <w:color w:val="000000" w:themeColor="text1"/>
          <w:sz w:val="24"/>
          <w:szCs w:val="24"/>
        </w:rPr>
        <w:t>(Accessed: 02/02/2024).</w:t>
      </w:r>
    </w:p>
    <w:p w14:paraId="4ACBC1F6" w14:textId="77777777" w:rsidR="00CD10A3" w:rsidRPr="007749BE" w:rsidRDefault="00CD10A3" w:rsidP="007749BE">
      <w:pPr>
        <w:spacing w:line="276" w:lineRule="auto"/>
        <w:jc w:val="both"/>
        <w:rPr>
          <w:iCs/>
          <w:color w:val="000000" w:themeColor="text1"/>
          <w:sz w:val="24"/>
          <w:szCs w:val="24"/>
        </w:rPr>
      </w:pPr>
    </w:p>
    <w:p w14:paraId="62A3EC86" w14:textId="4D2A4B60" w:rsidR="00CD10A3" w:rsidRPr="007749BE" w:rsidRDefault="00CD10A3" w:rsidP="007749BE">
      <w:pPr>
        <w:spacing w:line="276" w:lineRule="auto"/>
        <w:rPr>
          <w:color w:val="000000" w:themeColor="text1"/>
          <w:sz w:val="24"/>
          <w:szCs w:val="24"/>
        </w:rPr>
      </w:pPr>
      <w:r w:rsidRPr="007749BE">
        <w:rPr>
          <w:i/>
          <w:iCs/>
          <w:color w:val="000000" w:themeColor="text1"/>
          <w:sz w:val="24"/>
          <w:szCs w:val="24"/>
        </w:rPr>
        <w:t>Social Services and Well-being (Wales) Act</w:t>
      </w:r>
      <w:r w:rsidRPr="007749BE">
        <w:rPr>
          <w:color w:val="000000" w:themeColor="text1"/>
          <w:sz w:val="24"/>
          <w:szCs w:val="24"/>
        </w:rPr>
        <w:t xml:space="preserve"> 2014</w:t>
      </w:r>
      <w:r w:rsidR="00516627" w:rsidRPr="007749BE">
        <w:rPr>
          <w:color w:val="000000" w:themeColor="text1"/>
          <w:sz w:val="24"/>
          <w:szCs w:val="24"/>
        </w:rPr>
        <w:t>. Available a</w:t>
      </w:r>
      <w:r w:rsidR="00355C35" w:rsidRPr="007749BE">
        <w:rPr>
          <w:color w:val="000000" w:themeColor="text1"/>
          <w:sz w:val="24"/>
          <w:szCs w:val="24"/>
        </w:rPr>
        <w:t xml:space="preserve">t: </w:t>
      </w:r>
      <w:hyperlink r:id="rId41" w:history="1">
        <w:r w:rsidR="00355C35" w:rsidRPr="007749BE">
          <w:rPr>
            <w:rStyle w:val="Hyperlink"/>
            <w:color w:val="000000" w:themeColor="text1"/>
            <w:sz w:val="24"/>
            <w:szCs w:val="24"/>
          </w:rPr>
          <w:t>https://www.legislation.gov.uk/anaw/2014/4/contents</w:t>
        </w:r>
      </w:hyperlink>
      <w:r w:rsidR="00355C35" w:rsidRPr="007749BE">
        <w:rPr>
          <w:color w:val="000000" w:themeColor="text1"/>
          <w:sz w:val="24"/>
          <w:szCs w:val="24"/>
        </w:rPr>
        <w:t xml:space="preserve"> (Accessed: 02/02/2024).</w:t>
      </w:r>
    </w:p>
    <w:p w14:paraId="4DE47DF6" w14:textId="77777777" w:rsidR="00CD10A3" w:rsidRPr="007749BE" w:rsidRDefault="00CD10A3" w:rsidP="007749BE">
      <w:pPr>
        <w:spacing w:line="276" w:lineRule="auto"/>
        <w:jc w:val="both"/>
        <w:rPr>
          <w:color w:val="000000" w:themeColor="text1"/>
          <w:sz w:val="24"/>
          <w:szCs w:val="24"/>
        </w:rPr>
      </w:pPr>
    </w:p>
    <w:p w14:paraId="45B5BE86" w14:textId="1E7001AE" w:rsidR="00CD10A3" w:rsidRPr="007749BE" w:rsidRDefault="00CD10A3" w:rsidP="007749BE">
      <w:pPr>
        <w:spacing w:line="276" w:lineRule="auto"/>
        <w:rPr>
          <w:rStyle w:val="Hyperlink"/>
          <w:color w:val="000000" w:themeColor="text1"/>
          <w:sz w:val="24"/>
          <w:szCs w:val="24"/>
          <w:u w:val="none"/>
        </w:rPr>
      </w:pPr>
      <w:r w:rsidRPr="007749BE">
        <w:rPr>
          <w:i/>
          <w:color w:val="000000" w:themeColor="text1"/>
          <w:sz w:val="24"/>
          <w:szCs w:val="24"/>
        </w:rPr>
        <w:t>Social Services and Well-being (Wales) Act</w:t>
      </w:r>
      <w:r w:rsidRPr="007749BE">
        <w:rPr>
          <w:iCs/>
          <w:color w:val="000000" w:themeColor="text1"/>
          <w:sz w:val="24"/>
          <w:szCs w:val="24"/>
        </w:rPr>
        <w:t xml:space="preserve"> 2014</w:t>
      </w:r>
      <w:r w:rsidR="0064136B" w:rsidRPr="007749BE">
        <w:rPr>
          <w:iCs/>
          <w:color w:val="000000" w:themeColor="text1"/>
          <w:sz w:val="24"/>
          <w:szCs w:val="24"/>
        </w:rPr>
        <w:t xml:space="preserve">. </w:t>
      </w:r>
      <w:r w:rsidRPr="007749BE">
        <w:rPr>
          <w:i/>
          <w:color w:val="000000" w:themeColor="text1"/>
          <w:sz w:val="24"/>
          <w:szCs w:val="24"/>
        </w:rPr>
        <w:t>Part 7: Working Together to Safeguard People</w:t>
      </w:r>
      <w:r w:rsidRPr="007749BE">
        <w:rPr>
          <w:color w:val="000000" w:themeColor="text1"/>
          <w:sz w:val="24"/>
          <w:szCs w:val="24"/>
        </w:rPr>
        <w:t xml:space="preserve">. Available at: </w:t>
      </w:r>
      <w:hyperlink r:id="rId42" w:history="1">
        <w:r w:rsidRPr="007749BE">
          <w:rPr>
            <w:rStyle w:val="Hyperlink"/>
            <w:color w:val="000000" w:themeColor="text1"/>
            <w:sz w:val="24"/>
            <w:szCs w:val="24"/>
          </w:rPr>
          <w:t>working-together-to-safeguard-people-volume-i-introduction-and-overview.pdf (gov.wales)</w:t>
        </w:r>
      </w:hyperlink>
      <w:r w:rsidR="00355C35" w:rsidRPr="007749BE">
        <w:rPr>
          <w:color w:val="000000" w:themeColor="text1"/>
          <w:sz w:val="24"/>
          <w:szCs w:val="24"/>
        </w:rPr>
        <w:t xml:space="preserve">  </w:t>
      </w:r>
      <w:r w:rsidR="00355C35" w:rsidRPr="007749BE">
        <w:rPr>
          <w:rStyle w:val="Hyperlink"/>
          <w:color w:val="000000" w:themeColor="text1"/>
          <w:sz w:val="24"/>
          <w:szCs w:val="24"/>
          <w:u w:val="none"/>
        </w:rPr>
        <w:t>(Accessed: 02/02/2024).</w:t>
      </w:r>
    </w:p>
    <w:p w14:paraId="7B61A760" w14:textId="77777777" w:rsidR="00CD10A3" w:rsidRPr="007749BE" w:rsidRDefault="00CD10A3" w:rsidP="007749BE">
      <w:pPr>
        <w:spacing w:line="276" w:lineRule="auto"/>
        <w:jc w:val="both"/>
        <w:rPr>
          <w:rStyle w:val="Hyperlink"/>
          <w:color w:val="000000" w:themeColor="text1"/>
          <w:sz w:val="24"/>
          <w:szCs w:val="24"/>
        </w:rPr>
      </w:pPr>
    </w:p>
    <w:p w14:paraId="685AFF75" w14:textId="49FD44F4" w:rsidR="00CD10A3" w:rsidRPr="007749BE" w:rsidRDefault="00CD10A3" w:rsidP="007749BE">
      <w:pPr>
        <w:spacing w:line="276" w:lineRule="auto"/>
        <w:rPr>
          <w:iCs/>
          <w:color w:val="000000" w:themeColor="text1"/>
          <w:sz w:val="24"/>
          <w:szCs w:val="24"/>
        </w:rPr>
      </w:pPr>
      <w:r w:rsidRPr="007749BE">
        <w:rPr>
          <w:i/>
          <w:color w:val="000000" w:themeColor="text1"/>
          <w:sz w:val="24"/>
          <w:szCs w:val="24"/>
        </w:rPr>
        <w:t>Social Services and Well-being (Wales) Act</w:t>
      </w:r>
      <w:r w:rsidRPr="007749BE">
        <w:rPr>
          <w:iCs/>
          <w:color w:val="000000" w:themeColor="text1"/>
          <w:sz w:val="24"/>
          <w:szCs w:val="24"/>
        </w:rPr>
        <w:t xml:space="preserve"> 2014</w:t>
      </w:r>
      <w:r w:rsidR="0064136B" w:rsidRPr="007749BE">
        <w:rPr>
          <w:iCs/>
          <w:color w:val="000000" w:themeColor="text1"/>
          <w:sz w:val="24"/>
          <w:szCs w:val="24"/>
        </w:rPr>
        <w:t>.</w:t>
      </w:r>
      <w:r w:rsidRPr="007749BE">
        <w:rPr>
          <w:iCs/>
          <w:color w:val="000000" w:themeColor="text1"/>
          <w:sz w:val="24"/>
          <w:szCs w:val="24"/>
        </w:rPr>
        <w:t xml:space="preserve"> </w:t>
      </w:r>
      <w:r w:rsidRPr="007749BE">
        <w:rPr>
          <w:i/>
          <w:color w:val="000000" w:themeColor="text1"/>
          <w:sz w:val="24"/>
          <w:szCs w:val="24"/>
        </w:rPr>
        <w:t>Part 10</w:t>
      </w:r>
      <w:r w:rsidR="001A5C76" w:rsidRPr="007749BE">
        <w:rPr>
          <w:i/>
          <w:color w:val="000000" w:themeColor="text1"/>
          <w:sz w:val="24"/>
          <w:szCs w:val="24"/>
        </w:rPr>
        <w:t>:</w:t>
      </w:r>
      <w:r w:rsidR="00336A3F" w:rsidRPr="007749BE">
        <w:rPr>
          <w:i/>
          <w:color w:val="000000" w:themeColor="text1"/>
          <w:sz w:val="24"/>
          <w:szCs w:val="24"/>
        </w:rPr>
        <w:t xml:space="preserve"> Code of Practice (Advocacy)</w:t>
      </w:r>
      <w:r w:rsidR="00D14CE6" w:rsidRPr="007749BE">
        <w:rPr>
          <w:iCs/>
          <w:color w:val="000000" w:themeColor="text1"/>
          <w:sz w:val="24"/>
          <w:szCs w:val="24"/>
        </w:rPr>
        <w:t xml:space="preserve">. Available at: </w:t>
      </w:r>
      <w:hyperlink r:id="rId43" w:history="1">
        <w:r w:rsidR="001A5C76" w:rsidRPr="007749BE">
          <w:rPr>
            <w:rStyle w:val="Hyperlink"/>
            <w:color w:val="000000" w:themeColor="text1"/>
            <w:sz w:val="24"/>
            <w:szCs w:val="24"/>
          </w:rPr>
          <w:t>part-10-code-of-practice-advocacy.pdf (gov.wales)</w:t>
        </w:r>
      </w:hyperlink>
      <w:r w:rsidR="00D14CE6" w:rsidRPr="007749BE">
        <w:rPr>
          <w:color w:val="000000" w:themeColor="text1"/>
          <w:sz w:val="24"/>
          <w:szCs w:val="24"/>
        </w:rPr>
        <w:t xml:space="preserve"> (Accessed: 02/02/2024).</w:t>
      </w:r>
    </w:p>
    <w:p w14:paraId="1649FFFA" w14:textId="77777777" w:rsidR="00CD10A3" w:rsidRPr="007749BE" w:rsidRDefault="00CD10A3" w:rsidP="007749BE">
      <w:pPr>
        <w:spacing w:line="276" w:lineRule="auto"/>
        <w:rPr>
          <w:iCs/>
          <w:color w:val="000000" w:themeColor="text1"/>
          <w:sz w:val="24"/>
          <w:szCs w:val="24"/>
        </w:rPr>
      </w:pPr>
    </w:p>
    <w:p w14:paraId="0607111C" w14:textId="144B2F31" w:rsidR="00CD10A3" w:rsidRPr="007749BE" w:rsidRDefault="00CD10A3" w:rsidP="007C0DD0">
      <w:pPr>
        <w:spacing w:line="276" w:lineRule="auto"/>
        <w:rPr>
          <w:rStyle w:val="Hyperlink"/>
          <w:color w:val="000000" w:themeColor="text1"/>
          <w:sz w:val="24"/>
          <w:szCs w:val="24"/>
        </w:rPr>
      </w:pPr>
      <w:r w:rsidRPr="007749BE">
        <w:rPr>
          <w:i/>
          <w:color w:val="000000" w:themeColor="text1"/>
          <w:sz w:val="24"/>
          <w:szCs w:val="24"/>
        </w:rPr>
        <w:t>Social Services and Well-being (Wales) Act</w:t>
      </w:r>
      <w:r w:rsidRPr="007749BE">
        <w:rPr>
          <w:iCs/>
          <w:color w:val="000000" w:themeColor="text1"/>
          <w:sz w:val="24"/>
          <w:szCs w:val="24"/>
        </w:rPr>
        <w:t xml:space="preserve"> 2014</w:t>
      </w:r>
      <w:r w:rsidR="0064136B" w:rsidRPr="007749BE">
        <w:rPr>
          <w:iCs/>
          <w:color w:val="000000" w:themeColor="text1"/>
          <w:sz w:val="24"/>
          <w:szCs w:val="24"/>
        </w:rPr>
        <w:t>.</w:t>
      </w:r>
      <w:r w:rsidRPr="007749BE">
        <w:rPr>
          <w:iCs/>
          <w:color w:val="000000" w:themeColor="text1"/>
          <w:sz w:val="24"/>
          <w:szCs w:val="24"/>
        </w:rPr>
        <w:t xml:space="preserve"> </w:t>
      </w:r>
      <w:r w:rsidRPr="007749BE">
        <w:rPr>
          <w:i/>
          <w:color w:val="000000" w:themeColor="text1"/>
          <w:sz w:val="24"/>
          <w:szCs w:val="24"/>
        </w:rPr>
        <w:t>Part 6: Code of Practice (Looked After and Accommodated Children)</w:t>
      </w:r>
      <w:r w:rsidRPr="007749BE">
        <w:rPr>
          <w:color w:val="000000" w:themeColor="text1"/>
          <w:sz w:val="24"/>
          <w:szCs w:val="24"/>
        </w:rPr>
        <w:t xml:space="preserve">. </w:t>
      </w:r>
      <w:bookmarkStart w:id="4" w:name="_Hlk157795653"/>
      <w:r w:rsidRPr="007749BE">
        <w:rPr>
          <w:color w:val="000000" w:themeColor="text1"/>
          <w:sz w:val="24"/>
          <w:szCs w:val="24"/>
        </w:rPr>
        <w:t xml:space="preserve">Available at: </w:t>
      </w:r>
      <w:bookmarkEnd w:id="4"/>
      <w:r w:rsidRPr="007749BE">
        <w:fldChar w:fldCharType="begin"/>
      </w:r>
      <w:r w:rsidRPr="007749BE">
        <w:rPr>
          <w:color w:val="000000" w:themeColor="text1"/>
          <w:sz w:val="24"/>
          <w:szCs w:val="24"/>
        </w:rPr>
        <w:instrText>HYPERLINK "https://www.gov.wales/sites/default/files/publications/2019-05/part-6-code-of-practice-looked-after-and-accommodated-children.pdf"</w:instrText>
      </w:r>
      <w:r w:rsidRPr="007749BE">
        <w:fldChar w:fldCharType="separate"/>
      </w:r>
      <w:r w:rsidRPr="007749BE">
        <w:rPr>
          <w:rStyle w:val="Hyperlink"/>
          <w:color w:val="000000" w:themeColor="text1"/>
          <w:sz w:val="24"/>
          <w:szCs w:val="24"/>
        </w:rPr>
        <w:t>part-6-code-of-practice-looked-after-and-accommodated-children.pdf (</w:t>
      </w:r>
      <w:proofErr w:type="spellStart"/>
      <w:r w:rsidRPr="007749BE">
        <w:rPr>
          <w:rStyle w:val="Hyperlink"/>
          <w:color w:val="000000" w:themeColor="text1"/>
          <w:sz w:val="24"/>
          <w:szCs w:val="24"/>
        </w:rPr>
        <w:t>gov.wales</w:t>
      </w:r>
      <w:proofErr w:type="spellEnd"/>
      <w:r w:rsidRPr="007749BE">
        <w:rPr>
          <w:rStyle w:val="Hyperlink"/>
          <w:color w:val="000000" w:themeColor="text1"/>
          <w:sz w:val="24"/>
          <w:szCs w:val="24"/>
        </w:rPr>
        <w:t>)</w:t>
      </w:r>
      <w:r w:rsidRPr="007749BE">
        <w:rPr>
          <w:rStyle w:val="Hyperlink"/>
          <w:color w:val="000000" w:themeColor="text1"/>
          <w:sz w:val="24"/>
          <w:szCs w:val="24"/>
        </w:rPr>
        <w:fldChar w:fldCharType="end"/>
      </w:r>
      <w:r w:rsidR="00D90C78" w:rsidRPr="007749BE">
        <w:rPr>
          <w:rStyle w:val="Hyperlink"/>
          <w:color w:val="000000" w:themeColor="text1"/>
          <w:sz w:val="24"/>
          <w:szCs w:val="24"/>
        </w:rPr>
        <w:t xml:space="preserve"> </w:t>
      </w:r>
      <w:r w:rsidR="00D90C78" w:rsidRPr="007749BE">
        <w:rPr>
          <w:color w:val="000000" w:themeColor="text1"/>
          <w:sz w:val="24"/>
          <w:szCs w:val="24"/>
        </w:rPr>
        <w:t>(Accessed: 02/02/2024).</w:t>
      </w:r>
    </w:p>
    <w:p w14:paraId="43D10C51" w14:textId="77777777" w:rsidR="00CD10A3" w:rsidRPr="007749BE" w:rsidRDefault="00CD10A3" w:rsidP="007C0DD0">
      <w:pPr>
        <w:spacing w:line="276" w:lineRule="auto"/>
        <w:rPr>
          <w:iCs/>
          <w:color w:val="000000" w:themeColor="text1"/>
          <w:sz w:val="24"/>
          <w:szCs w:val="24"/>
        </w:rPr>
      </w:pPr>
    </w:p>
    <w:p w14:paraId="728EDC7F" w14:textId="77777777" w:rsidR="00E0502B" w:rsidRPr="007749BE" w:rsidRDefault="00CD10A3" w:rsidP="007C0DD0">
      <w:pPr>
        <w:spacing w:line="276" w:lineRule="auto"/>
        <w:rPr>
          <w:i/>
          <w:iCs/>
          <w:color w:val="000000" w:themeColor="text1"/>
          <w:sz w:val="24"/>
          <w:szCs w:val="24"/>
        </w:rPr>
      </w:pPr>
      <w:r w:rsidRPr="007749BE">
        <w:rPr>
          <w:color w:val="000000" w:themeColor="text1"/>
          <w:sz w:val="24"/>
          <w:szCs w:val="24"/>
        </w:rPr>
        <w:t xml:space="preserve">The </w:t>
      </w:r>
      <w:r w:rsidRPr="007749BE">
        <w:rPr>
          <w:i/>
          <w:iCs/>
          <w:color w:val="000000" w:themeColor="text1"/>
          <w:sz w:val="24"/>
          <w:szCs w:val="24"/>
        </w:rPr>
        <w:t>Wellbeing of Future Generations Act</w:t>
      </w:r>
      <w:r w:rsidRPr="007749BE">
        <w:rPr>
          <w:color w:val="000000" w:themeColor="text1"/>
          <w:sz w:val="24"/>
          <w:szCs w:val="24"/>
        </w:rPr>
        <w:t xml:space="preserve"> 2015</w:t>
      </w:r>
      <w:r w:rsidR="00E0502B" w:rsidRPr="007749BE">
        <w:rPr>
          <w:color w:val="000000" w:themeColor="text1"/>
          <w:sz w:val="24"/>
          <w:szCs w:val="24"/>
        </w:rPr>
        <w:t xml:space="preserve">. Available at: </w:t>
      </w:r>
      <w:hyperlink r:id="rId44" w:history="1">
        <w:r w:rsidR="00E0502B" w:rsidRPr="007749BE">
          <w:rPr>
            <w:rStyle w:val="Hyperlink"/>
            <w:color w:val="000000" w:themeColor="text1"/>
            <w:sz w:val="24"/>
            <w:szCs w:val="24"/>
          </w:rPr>
          <w:t>Well-being of Future Generations (Wales) Act 2015 (legislation.gov.uk)</w:t>
        </w:r>
      </w:hyperlink>
      <w:r w:rsidR="00E0502B" w:rsidRPr="007749BE">
        <w:rPr>
          <w:color w:val="000000" w:themeColor="text1"/>
          <w:sz w:val="24"/>
          <w:szCs w:val="24"/>
        </w:rPr>
        <w:t xml:space="preserve"> (Accessed: 02/02/2024).</w:t>
      </w:r>
    </w:p>
    <w:p w14:paraId="56C27B1B" w14:textId="77777777" w:rsidR="00CD10A3" w:rsidRPr="007749BE" w:rsidRDefault="00CD10A3" w:rsidP="007C0DD0">
      <w:pPr>
        <w:spacing w:line="276" w:lineRule="auto"/>
        <w:rPr>
          <w:color w:val="000000" w:themeColor="text1"/>
          <w:sz w:val="24"/>
          <w:szCs w:val="24"/>
        </w:rPr>
      </w:pPr>
    </w:p>
    <w:p w14:paraId="7A4F8FC8" w14:textId="77777777" w:rsidR="00CD10A3" w:rsidRDefault="00CD10A3" w:rsidP="007C0DD0">
      <w:pPr>
        <w:spacing w:line="276" w:lineRule="auto"/>
        <w:rPr>
          <w:color w:val="000000" w:themeColor="text1"/>
          <w:sz w:val="24"/>
          <w:szCs w:val="24"/>
        </w:rPr>
      </w:pPr>
      <w:r w:rsidRPr="007749BE">
        <w:rPr>
          <w:color w:val="000000" w:themeColor="text1"/>
          <w:sz w:val="24"/>
          <w:szCs w:val="24"/>
        </w:rPr>
        <w:t xml:space="preserve">Thompson, N. (2010) </w:t>
      </w:r>
      <w:r w:rsidRPr="007749BE">
        <w:rPr>
          <w:i/>
          <w:iCs/>
          <w:color w:val="000000" w:themeColor="text1"/>
          <w:sz w:val="24"/>
          <w:szCs w:val="24"/>
        </w:rPr>
        <w:t>Theorizing Social Work Practice</w:t>
      </w:r>
      <w:r w:rsidRPr="007749BE">
        <w:rPr>
          <w:color w:val="000000" w:themeColor="text1"/>
          <w:sz w:val="24"/>
          <w:szCs w:val="24"/>
        </w:rPr>
        <w:t>. (Basingstoke) Palgrave Macmillan.</w:t>
      </w:r>
    </w:p>
    <w:p w14:paraId="3E804F99" w14:textId="77777777" w:rsidR="00D60F7C" w:rsidRDefault="00D60F7C" w:rsidP="007C0DD0">
      <w:pPr>
        <w:spacing w:line="276" w:lineRule="auto"/>
        <w:rPr>
          <w:color w:val="000000" w:themeColor="text1"/>
          <w:sz w:val="24"/>
          <w:szCs w:val="24"/>
        </w:rPr>
      </w:pPr>
    </w:p>
    <w:p w14:paraId="376706E4" w14:textId="3E484EE9" w:rsidR="00CC5810" w:rsidRPr="007415BF" w:rsidRDefault="007415BF" w:rsidP="007C0DD0">
      <w:pPr>
        <w:spacing w:line="276" w:lineRule="auto"/>
        <w:rPr>
          <w:color w:val="auto"/>
          <w:sz w:val="24"/>
          <w:szCs w:val="24"/>
          <w:shd w:val="clear" w:color="auto" w:fill="FFFFFF"/>
        </w:rPr>
      </w:pPr>
      <w:r w:rsidRPr="007415BF">
        <w:rPr>
          <w:color w:val="auto"/>
          <w:sz w:val="24"/>
          <w:szCs w:val="24"/>
          <w:shd w:val="clear" w:color="auto" w:fill="FFFFFF"/>
        </w:rPr>
        <w:t>Turnell, A. and Edwards, S. (1999) Signs of Safety: A safety and solution-oriented approach to child protection casework, New York: WW Norton.</w:t>
      </w:r>
    </w:p>
    <w:p w14:paraId="158584E7" w14:textId="77777777" w:rsidR="007415BF" w:rsidRPr="007749BE" w:rsidRDefault="007415BF" w:rsidP="007749BE">
      <w:pPr>
        <w:spacing w:line="276" w:lineRule="auto"/>
        <w:rPr>
          <w:color w:val="000000" w:themeColor="text1"/>
          <w:sz w:val="24"/>
          <w:szCs w:val="24"/>
        </w:rPr>
      </w:pPr>
    </w:p>
    <w:p w14:paraId="4B9C26BF" w14:textId="77777777" w:rsidR="007619A1" w:rsidRPr="007749BE" w:rsidRDefault="007619A1" w:rsidP="007749BE">
      <w:pPr>
        <w:spacing w:line="276" w:lineRule="auto"/>
        <w:rPr>
          <w:i/>
          <w:iCs/>
          <w:color w:val="000000" w:themeColor="text1"/>
          <w:sz w:val="24"/>
          <w:szCs w:val="24"/>
        </w:rPr>
      </w:pPr>
      <w:r w:rsidRPr="007749BE">
        <w:rPr>
          <w:i/>
          <w:iCs/>
          <w:color w:val="000000" w:themeColor="text1"/>
          <w:sz w:val="24"/>
          <w:szCs w:val="24"/>
        </w:rPr>
        <w:t>United Nations. (1948) The Universal Declaration of Human Rights. Available at:</w:t>
      </w:r>
      <w:r w:rsidRPr="007749BE">
        <w:rPr>
          <w:color w:val="000000" w:themeColor="text1"/>
          <w:sz w:val="24"/>
          <w:szCs w:val="24"/>
        </w:rPr>
        <w:t xml:space="preserve"> </w:t>
      </w:r>
      <w:hyperlink r:id="rId45" w:history="1">
        <w:r w:rsidRPr="007749BE">
          <w:rPr>
            <w:rStyle w:val="Hyperlink"/>
            <w:i/>
            <w:iCs/>
            <w:color w:val="000000" w:themeColor="text1"/>
            <w:sz w:val="24"/>
            <w:szCs w:val="24"/>
          </w:rPr>
          <w:t>https://www.ohchr.org/en/human-rights/universal-declaration/translations/english</w:t>
        </w:r>
      </w:hyperlink>
      <w:r w:rsidRPr="007749BE">
        <w:rPr>
          <w:i/>
          <w:iCs/>
          <w:color w:val="000000" w:themeColor="text1"/>
          <w:sz w:val="24"/>
          <w:szCs w:val="24"/>
        </w:rPr>
        <w:t xml:space="preserve"> </w:t>
      </w:r>
      <w:r w:rsidRPr="007749BE">
        <w:rPr>
          <w:color w:val="000000" w:themeColor="text1"/>
          <w:sz w:val="24"/>
          <w:szCs w:val="24"/>
        </w:rPr>
        <w:t>(Accessed: 02/02/2024).</w:t>
      </w:r>
    </w:p>
    <w:p w14:paraId="4087449B" w14:textId="77777777" w:rsidR="007619A1" w:rsidRPr="007749BE" w:rsidRDefault="007619A1" w:rsidP="007749BE">
      <w:pPr>
        <w:spacing w:line="276" w:lineRule="auto"/>
        <w:rPr>
          <w:i/>
          <w:iCs/>
          <w:color w:val="000000" w:themeColor="text1"/>
          <w:sz w:val="24"/>
          <w:szCs w:val="24"/>
        </w:rPr>
      </w:pPr>
    </w:p>
    <w:p w14:paraId="205FB245" w14:textId="20CC0589" w:rsidR="007619A1" w:rsidRPr="007749BE" w:rsidRDefault="007619A1" w:rsidP="007749BE">
      <w:pPr>
        <w:spacing w:line="276" w:lineRule="auto"/>
        <w:rPr>
          <w:color w:val="000000" w:themeColor="text1"/>
          <w:sz w:val="24"/>
          <w:szCs w:val="24"/>
        </w:rPr>
      </w:pPr>
      <w:r w:rsidRPr="007749BE">
        <w:rPr>
          <w:i/>
          <w:iCs/>
          <w:color w:val="000000" w:themeColor="text1"/>
          <w:sz w:val="24"/>
          <w:szCs w:val="24"/>
        </w:rPr>
        <w:t>United Nations</w:t>
      </w:r>
      <w:r w:rsidR="00CC5810" w:rsidRPr="007749BE">
        <w:rPr>
          <w:i/>
          <w:iCs/>
          <w:color w:val="000000" w:themeColor="text1"/>
          <w:sz w:val="24"/>
          <w:szCs w:val="24"/>
        </w:rPr>
        <w:t>.</w:t>
      </w:r>
      <w:r w:rsidRPr="007749BE">
        <w:rPr>
          <w:i/>
          <w:iCs/>
          <w:color w:val="000000" w:themeColor="text1"/>
          <w:sz w:val="24"/>
          <w:szCs w:val="24"/>
        </w:rPr>
        <w:t xml:space="preserve"> (1975) Declaration on the Rights of Disabled Persons</w:t>
      </w:r>
      <w:r w:rsidR="00C950F9" w:rsidRPr="007749BE">
        <w:rPr>
          <w:color w:val="000000" w:themeColor="text1"/>
          <w:sz w:val="24"/>
          <w:szCs w:val="24"/>
        </w:rPr>
        <w:t xml:space="preserve">. </w:t>
      </w:r>
      <w:r w:rsidRPr="007749BE">
        <w:rPr>
          <w:iCs/>
          <w:color w:val="000000" w:themeColor="text1"/>
          <w:sz w:val="24"/>
          <w:szCs w:val="24"/>
        </w:rPr>
        <w:t xml:space="preserve">Available at: </w:t>
      </w:r>
      <w:hyperlink r:id="rId46" w:history="1">
        <w:r w:rsidRPr="007749BE">
          <w:rPr>
            <w:rStyle w:val="Hyperlink"/>
            <w:color w:val="000000" w:themeColor="text1"/>
            <w:sz w:val="24"/>
            <w:szCs w:val="24"/>
          </w:rPr>
          <w:t>Declaration on the Rights of Disabled Persons | OHCHR</w:t>
        </w:r>
      </w:hyperlink>
      <w:r w:rsidRPr="007749BE">
        <w:rPr>
          <w:color w:val="000000" w:themeColor="text1"/>
          <w:sz w:val="24"/>
          <w:szCs w:val="24"/>
        </w:rPr>
        <w:t xml:space="preserve"> (Accessed:25.04.2020). </w:t>
      </w:r>
    </w:p>
    <w:p w14:paraId="421DED10" w14:textId="77777777" w:rsidR="00CD10A3" w:rsidRPr="007749BE" w:rsidRDefault="00CD10A3" w:rsidP="007749BE">
      <w:pPr>
        <w:spacing w:line="276" w:lineRule="auto"/>
        <w:jc w:val="both"/>
        <w:rPr>
          <w:iCs/>
          <w:color w:val="000000" w:themeColor="text1"/>
          <w:sz w:val="24"/>
          <w:szCs w:val="24"/>
        </w:rPr>
      </w:pPr>
    </w:p>
    <w:p w14:paraId="198E0EC5" w14:textId="5050BC10" w:rsidR="00CD10A3" w:rsidRPr="007749BE" w:rsidRDefault="002337BE" w:rsidP="007749BE">
      <w:pPr>
        <w:spacing w:line="276" w:lineRule="auto"/>
        <w:rPr>
          <w:color w:val="000000" w:themeColor="text1"/>
          <w:sz w:val="24"/>
          <w:szCs w:val="24"/>
        </w:rPr>
      </w:pPr>
      <w:r w:rsidRPr="007749BE">
        <w:rPr>
          <w:i/>
          <w:iCs/>
          <w:color w:val="000000" w:themeColor="text1"/>
          <w:sz w:val="24"/>
          <w:szCs w:val="24"/>
        </w:rPr>
        <w:t>United Nations.</w:t>
      </w:r>
      <w:r w:rsidR="0064136B" w:rsidRPr="007749BE">
        <w:rPr>
          <w:i/>
          <w:iCs/>
          <w:color w:val="000000" w:themeColor="text1"/>
          <w:sz w:val="24"/>
          <w:szCs w:val="24"/>
        </w:rPr>
        <w:t xml:space="preserve"> </w:t>
      </w:r>
      <w:r w:rsidRPr="007749BE">
        <w:rPr>
          <w:i/>
          <w:iCs/>
          <w:color w:val="000000" w:themeColor="text1"/>
          <w:sz w:val="24"/>
          <w:szCs w:val="24"/>
        </w:rPr>
        <w:t xml:space="preserve">(1991) </w:t>
      </w:r>
      <w:r w:rsidR="00CD10A3" w:rsidRPr="007749BE">
        <w:rPr>
          <w:i/>
          <w:iCs/>
          <w:color w:val="000000" w:themeColor="text1"/>
          <w:sz w:val="24"/>
          <w:szCs w:val="24"/>
        </w:rPr>
        <w:t>United Nations Principles for Older People</w:t>
      </w:r>
      <w:r w:rsidR="004647AD" w:rsidRPr="007749BE">
        <w:rPr>
          <w:i/>
          <w:iCs/>
          <w:color w:val="000000" w:themeColor="text1"/>
          <w:sz w:val="24"/>
          <w:szCs w:val="24"/>
        </w:rPr>
        <w:t xml:space="preserve">. Available at: </w:t>
      </w:r>
      <w:hyperlink r:id="rId47" w:history="1">
        <w:r w:rsidR="004647AD" w:rsidRPr="007749BE">
          <w:rPr>
            <w:rStyle w:val="Hyperlink"/>
            <w:i/>
            <w:iCs/>
            <w:color w:val="000000" w:themeColor="text1"/>
            <w:sz w:val="24"/>
            <w:szCs w:val="24"/>
          </w:rPr>
          <w:t>https://www.ohchr.org/en/instruments-mechanisms/instruments/united-nations-principles-older-persons</w:t>
        </w:r>
      </w:hyperlink>
      <w:r w:rsidR="004647AD" w:rsidRPr="007749BE">
        <w:rPr>
          <w:i/>
          <w:iCs/>
          <w:color w:val="000000" w:themeColor="text1"/>
          <w:sz w:val="24"/>
          <w:szCs w:val="24"/>
        </w:rPr>
        <w:t xml:space="preserve"> (Accessed: 02/02/2024).</w:t>
      </w:r>
    </w:p>
    <w:p w14:paraId="07A44ECB" w14:textId="77777777" w:rsidR="00CD10A3" w:rsidRPr="007749BE" w:rsidRDefault="00CD10A3" w:rsidP="007749BE">
      <w:pPr>
        <w:spacing w:line="276" w:lineRule="auto"/>
        <w:rPr>
          <w:color w:val="000000" w:themeColor="text1"/>
          <w:sz w:val="24"/>
          <w:szCs w:val="24"/>
        </w:rPr>
      </w:pPr>
    </w:p>
    <w:p w14:paraId="79D96B10" w14:textId="444B9FA8" w:rsidR="00CD10A3" w:rsidRPr="007749BE" w:rsidRDefault="00CD10A3" w:rsidP="007749BE">
      <w:pPr>
        <w:spacing w:line="276" w:lineRule="auto"/>
        <w:rPr>
          <w:rStyle w:val="Hyperlink"/>
          <w:color w:val="000000" w:themeColor="text1"/>
          <w:sz w:val="24"/>
          <w:szCs w:val="24"/>
        </w:rPr>
      </w:pPr>
      <w:r w:rsidRPr="007749BE">
        <w:rPr>
          <w:iCs/>
          <w:color w:val="000000" w:themeColor="text1"/>
          <w:sz w:val="24"/>
          <w:szCs w:val="24"/>
        </w:rPr>
        <w:t>United Nations.</w:t>
      </w:r>
      <w:r w:rsidR="0064136B" w:rsidRPr="007749BE">
        <w:rPr>
          <w:iCs/>
          <w:color w:val="000000" w:themeColor="text1"/>
          <w:sz w:val="24"/>
          <w:szCs w:val="24"/>
        </w:rPr>
        <w:t xml:space="preserve"> </w:t>
      </w:r>
      <w:r w:rsidRPr="007749BE">
        <w:rPr>
          <w:iCs/>
          <w:color w:val="000000" w:themeColor="text1"/>
          <w:sz w:val="24"/>
          <w:szCs w:val="24"/>
        </w:rPr>
        <w:t xml:space="preserve">(1989) </w:t>
      </w:r>
      <w:r w:rsidRPr="007749BE">
        <w:rPr>
          <w:i/>
          <w:color w:val="000000" w:themeColor="text1"/>
          <w:sz w:val="24"/>
          <w:szCs w:val="24"/>
        </w:rPr>
        <w:t xml:space="preserve">Convention on the Rights of the Child. Available at: </w:t>
      </w:r>
      <w:hyperlink r:id="rId48" w:history="1">
        <w:r w:rsidRPr="007749BE">
          <w:rPr>
            <w:rStyle w:val="Hyperlink"/>
            <w:color w:val="000000" w:themeColor="text1"/>
            <w:sz w:val="24"/>
            <w:szCs w:val="24"/>
          </w:rPr>
          <w:t>Convention on the Rights of the Child | OHCHR</w:t>
        </w:r>
      </w:hyperlink>
      <w:r w:rsidR="004647AD" w:rsidRPr="007749BE">
        <w:rPr>
          <w:rStyle w:val="Hyperlink"/>
          <w:color w:val="000000" w:themeColor="text1"/>
          <w:sz w:val="24"/>
          <w:szCs w:val="24"/>
          <w:u w:val="none"/>
        </w:rPr>
        <w:t xml:space="preserve"> </w:t>
      </w:r>
      <w:bookmarkStart w:id="5" w:name="_Hlk157795863"/>
      <w:r w:rsidR="004647AD" w:rsidRPr="007749BE">
        <w:rPr>
          <w:rStyle w:val="Hyperlink"/>
          <w:color w:val="000000" w:themeColor="text1"/>
          <w:sz w:val="24"/>
          <w:szCs w:val="24"/>
          <w:u w:val="none"/>
        </w:rPr>
        <w:t>(Accessed: 02/02/2024).</w:t>
      </w:r>
      <w:bookmarkEnd w:id="5"/>
    </w:p>
    <w:p w14:paraId="5E36314B" w14:textId="77777777" w:rsidR="00CD10A3" w:rsidRPr="007749BE" w:rsidRDefault="00CD10A3" w:rsidP="007749BE">
      <w:pPr>
        <w:spacing w:line="276" w:lineRule="auto"/>
        <w:jc w:val="both"/>
        <w:rPr>
          <w:rStyle w:val="Hyperlink"/>
          <w:color w:val="000000" w:themeColor="text1"/>
          <w:sz w:val="24"/>
          <w:szCs w:val="24"/>
        </w:rPr>
      </w:pPr>
    </w:p>
    <w:p w14:paraId="24ED3A4D" w14:textId="47CB8032" w:rsidR="00CD10A3" w:rsidRPr="007749BE" w:rsidRDefault="00CD10A3" w:rsidP="007749BE">
      <w:pPr>
        <w:spacing w:line="276" w:lineRule="auto"/>
        <w:rPr>
          <w:color w:val="000000" w:themeColor="text1"/>
          <w:sz w:val="24"/>
          <w:szCs w:val="24"/>
        </w:rPr>
      </w:pPr>
      <w:r w:rsidRPr="007749BE">
        <w:rPr>
          <w:color w:val="000000" w:themeColor="text1"/>
          <w:sz w:val="24"/>
          <w:szCs w:val="24"/>
        </w:rPr>
        <w:t>Vinall, I.</w:t>
      </w:r>
      <w:r w:rsidRPr="007749BE">
        <w:rPr>
          <w:iCs/>
          <w:color w:val="000000" w:themeColor="text1"/>
          <w:sz w:val="24"/>
          <w:szCs w:val="24"/>
        </w:rPr>
        <w:t xml:space="preserve"> (2023) </w:t>
      </w:r>
      <w:r w:rsidR="00631B49" w:rsidRPr="007749BE">
        <w:rPr>
          <w:iCs/>
          <w:color w:val="000000" w:themeColor="text1"/>
          <w:sz w:val="24"/>
          <w:szCs w:val="24"/>
        </w:rPr>
        <w:t>‘</w:t>
      </w:r>
      <w:r w:rsidRPr="007749BE">
        <w:rPr>
          <w:color w:val="000000" w:themeColor="text1"/>
          <w:sz w:val="24"/>
          <w:szCs w:val="24"/>
        </w:rPr>
        <w:t>Local child safeguarding practice review: David</w:t>
      </w:r>
      <w:r w:rsidR="00631B49" w:rsidRPr="007749BE">
        <w:rPr>
          <w:color w:val="000000" w:themeColor="text1"/>
          <w:sz w:val="24"/>
          <w:szCs w:val="24"/>
        </w:rPr>
        <w:t>’</w:t>
      </w:r>
      <w:r w:rsidR="00631B49" w:rsidRPr="007749BE">
        <w:rPr>
          <w:i/>
          <w:iCs/>
          <w:color w:val="000000" w:themeColor="text1"/>
          <w:sz w:val="24"/>
          <w:szCs w:val="24"/>
        </w:rPr>
        <w:t>,</w:t>
      </w:r>
      <w:r w:rsidRPr="007749BE">
        <w:rPr>
          <w:color w:val="000000" w:themeColor="text1"/>
          <w:sz w:val="24"/>
          <w:szCs w:val="24"/>
        </w:rPr>
        <w:t xml:space="preserve"> </w:t>
      </w:r>
      <w:r w:rsidRPr="007749BE">
        <w:rPr>
          <w:i/>
          <w:color w:val="000000" w:themeColor="text1"/>
          <w:sz w:val="24"/>
          <w:szCs w:val="24"/>
        </w:rPr>
        <w:t>Berkshire West Safeguarding Children Partnership</w:t>
      </w:r>
      <w:r w:rsidRPr="007749BE">
        <w:rPr>
          <w:iCs/>
          <w:color w:val="000000" w:themeColor="text1"/>
          <w:sz w:val="24"/>
          <w:szCs w:val="24"/>
        </w:rPr>
        <w:t xml:space="preserve">. </w:t>
      </w:r>
      <w:r w:rsidRPr="007749BE">
        <w:rPr>
          <w:color w:val="000000" w:themeColor="text1"/>
          <w:sz w:val="24"/>
          <w:szCs w:val="24"/>
        </w:rPr>
        <w:t xml:space="preserve">Available at: </w:t>
      </w:r>
      <w:hyperlink r:id="rId49" w:history="1">
        <w:r w:rsidRPr="007749BE">
          <w:rPr>
            <w:rStyle w:val="Hyperlink"/>
            <w:color w:val="000000" w:themeColor="text1"/>
            <w:sz w:val="24"/>
            <w:szCs w:val="24"/>
          </w:rPr>
          <w:t>2023BerkshireWestDavidCSPR.pdf (nspcc.org.uk)</w:t>
        </w:r>
      </w:hyperlink>
      <w:r w:rsidRPr="007749BE">
        <w:rPr>
          <w:color w:val="000000" w:themeColor="text1"/>
          <w:sz w:val="24"/>
          <w:szCs w:val="24"/>
        </w:rPr>
        <w:t xml:space="preserve"> </w:t>
      </w:r>
      <w:r w:rsidR="004647AD" w:rsidRPr="007749BE">
        <w:rPr>
          <w:color w:val="000000" w:themeColor="text1"/>
          <w:sz w:val="24"/>
          <w:szCs w:val="24"/>
        </w:rPr>
        <w:t>(Accessed: 22/01/2024).</w:t>
      </w:r>
    </w:p>
    <w:p w14:paraId="2652182A" w14:textId="77777777" w:rsidR="00CD10A3" w:rsidRPr="007749BE" w:rsidRDefault="00CD10A3" w:rsidP="007749BE">
      <w:pPr>
        <w:spacing w:line="276" w:lineRule="auto"/>
        <w:jc w:val="both"/>
        <w:rPr>
          <w:color w:val="000000" w:themeColor="text1"/>
          <w:sz w:val="24"/>
          <w:szCs w:val="24"/>
        </w:rPr>
      </w:pPr>
    </w:p>
    <w:p w14:paraId="78BA8AA6" w14:textId="2438D4D0" w:rsidR="00CD10A3" w:rsidRPr="007749BE" w:rsidRDefault="00CD10A3" w:rsidP="007749BE">
      <w:pPr>
        <w:spacing w:line="276" w:lineRule="auto"/>
        <w:rPr>
          <w:i/>
          <w:color w:val="000000" w:themeColor="text1"/>
          <w:sz w:val="24"/>
          <w:szCs w:val="24"/>
        </w:rPr>
      </w:pPr>
      <w:r w:rsidRPr="007749BE">
        <w:rPr>
          <w:iCs/>
          <w:color w:val="000000" w:themeColor="text1"/>
          <w:sz w:val="24"/>
          <w:szCs w:val="24"/>
        </w:rPr>
        <w:t>Wales Safeguarding Procedures Project Board</w:t>
      </w:r>
      <w:r w:rsidR="0064136B" w:rsidRPr="007749BE">
        <w:rPr>
          <w:iCs/>
          <w:color w:val="000000" w:themeColor="text1"/>
          <w:sz w:val="24"/>
          <w:szCs w:val="24"/>
        </w:rPr>
        <w:t>.</w:t>
      </w:r>
      <w:r w:rsidRPr="007749BE">
        <w:rPr>
          <w:iCs/>
          <w:color w:val="000000" w:themeColor="text1"/>
          <w:sz w:val="24"/>
          <w:szCs w:val="24"/>
        </w:rPr>
        <w:t xml:space="preserve"> (2020) </w:t>
      </w:r>
      <w:r w:rsidRPr="007749BE">
        <w:rPr>
          <w:i/>
          <w:color w:val="000000" w:themeColor="text1"/>
          <w:sz w:val="24"/>
          <w:szCs w:val="24"/>
        </w:rPr>
        <w:t xml:space="preserve">All Wales Practice Guide: Safeguarding children who may be trafficked. </w:t>
      </w:r>
      <w:r w:rsidR="00FD2E2E" w:rsidRPr="007749BE">
        <w:rPr>
          <w:i/>
          <w:color w:val="000000" w:themeColor="text1"/>
          <w:sz w:val="24"/>
          <w:szCs w:val="24"/>
        </w:rPr>
        <w:t>Available a</w:t>
      </w:r>
      <w:r w:rsidR="008D50CD" w:rsidRPr="007749BE">
        <w:rPr>
          <w:i/>
          <w:color w:val="000000" w:themeColor="text1"/>
          <w:sz w:val="24"/>
          <w:szCs w:val="24"/>
        </w:rPr>
        <w:t xml:space="preserve">t: </w:t>
      </w:r>
      <w:hyperlink r:id="rId50" w:history="1">
        <w:r w:rsidR="008D50CD" w:rsidRPr="007749BE">
          <w:rPr>
            <w:rStyle w:val="Hyperlink"/>
            <w:color w:val="000000" w:themeColor="text1"/>
            <w:sz w:val="24"/>
            <w:szCs w:val="24"/>
          </w:rPr>
          <w:t>Safeguarding Wales</w:t>
        </w:r>
      </w:hyperlink>
      <w:r w:rsidR="008D50CD" w:rsidRPr="007749BE">
        <w:rPr>
          <w:color w:val="000000" w:themeColor="text1"/>
          <w:sz w:val="24"/>
          <w:szCs w:val="24"/>
        </w:rPr>
        <w:t xml:space="preserve"> (Accessed: 22/01/2024).</w:t>
      </w:r>
    </w:p>
    <w:p w14:paraId="61232B99" w14:textId="77777777" w:rsidR="00CD10A3" w:rsidRPr="007749BE" w:rsidRDefault="00CD10A3" w:rsidP="007749BE">
      <w:pPr>
        <w:spacing w:line="276" w:lineRule="auto"/>
        <w:jc w:val="both"/>
        <w:rPr>
          <w:iCs/>
          <w:color w:val="000000" w:themeColor="text1"/>
          <w:sz w:val="24"/>
          <w:szCs w:val="24"/>
        </w:rPr>
      </w:pPr>
    </w:p>
    <w:p w14:paraId="6FB5F00F" w14:textId="62A81DB8" w:rsidR="00CD10A3" w:rsidRPr="007749BE" w:rsidRDefault="00CD10A3" w:rsidP="007749BE">
      <w:pPr>
        <w:spacing w:line="276" w:lineRule="auto"/>
        <w:rPr>
          <w:iCs/>
          <w:color w:val="000000" w:themeColor="text1"/>
          <w:sz w:val="24"/>
          <w:szCs w:val="24"/>
        </w:rPr>
      </w:pPr>
      <w:r w:rsidRPr="007749BE">
        <w:rPr>
          <w:iCs/>
          <w:color w:val="000000" w:themeColor="text1"/>
          <w:sz w:val="24"/>
          <w:szCs w:val="24"/>
        </w:rPr>
        <w:t xml:space="preserve">Weger Jr, H., </w:t>
      </w:r>
      <w:hyperlink r:id="rId51" w:history="1">
        <w:r w:rsidRPr="007749BE">
          <w:rPr>
            <w:iCs/>
            <w:color w:val="000000" w:themeColor="text1"/>
            <w:sz w:val="24"/>
            <w:szCs w:val="24"/>
          </w:rPr>
          <w:t>Castle</w:t>
        </w:r>
      </w:hyperlink>
      <w:r w:rsidRPr="007749BE">
        <w:rPr>
          <w:iCs/>
          <w:color w:val="000000" w:themeColor="text1"/>
          <w:sz w:val="24"/>
          <w:szCs w:val="24"/>
        </w:rPr>
        <w:t xml:space="preserve"> Bell, G., Minei, E M., and Robinson, M C. ( 2014) </w:t>
      </w:r>
      <w:r w:rsidR="00631B49" w:rsidRPr="007749BE">
        <w:rPr>
          <w:iCs/>
          <w:color w:val="000000" w:themeColor="text1"/>
          <w:sz w:val="24"/>
          <w:szCs w:val="24"/>
        </w:rPr>
        <w:t>‘</w:t>
      </w:r>
      <w:r w:rsidRPr="007749BE">
        <w:rPr>
          <w:iCs/>
          <w:color w:val="000000" w:themeColor="text1"/>
          <w:sz w:val="24"/>
          <w:szCs w:val="24"/>
        </w:rPr>
        <w:t>The Relative Effectiveness of Active Listening in Initial Interactions</w:t>
      </w:r>
      <w:r w:rsidR="00631B49" w:rsidRPr="007749BE">
        <w:rPr>
          <w:iCs/>
          <w:color w:val="000000" w:themeColor="text1"/>
          <w:sz w:val="24"/>
          <w:szCs w:val="24"/>
        </w:rPr>
        <w:t>’</w:t>
      </w:r>
      <w:r w:rsidRPr="007749BE">
        <w:rPr>
          <w:iCs/>
          <w:color w:val="000000" w:themeColor="text1"/>
          <w:sz w:val="24"/>
          <w:szCs w:val="24"/>
        </w:rPr>
        <w:t xml:space="preserve">, </w:t>
      </w:r>
      <w:r w:rsidRPr="007749BE">
        <w:rPr>
          <w:i/>
          <w:color w:val="000000" w:themeColor="text1"/>
          <w:sz w:val="24"/>
          <w:szCs w:val="24"/>
        </w:rPr>
        <w:t>International Journal of Listening</w:t>
      </w:r>
      <w:r w:rsidRPr="007749BE">
        <w:rPr>
          <w:iCs/>
          <w:color w:val="000000" w:themeColor="text1"/>
          <w:sz w:val="24"/>
          <w:szCs w:val="24"/>
        </w:rPr>
        <w:t>, 28:1, 13-31</w:t>
      </w:r>
      <w:r w:rsidR="008D50CD" w:rsidRPr="007749BE">
        <w:rPr>
          <w:iCs/>
          <w:color w:val="000000" w:themeColor="text1"/>
          <w:sz w:val="24"/>
          <w:szCs w:val="24"/>
        </w:rPr>
        <w:t>.</w:t>
      </w:r>
      <w:r w:rsidRPr="007749BE">
        <w:rPr>
          <w:iCs/>
          <w:color w:val="000000" w:themeColor="text1"/>
          <w:sz w:val="24"/>
          <w:szCs w:val="24"/>
        </w:rPr>
        <w:t xml:space="preserve"> </w:t>
      </w:r>
      <w:r w:rsidR="008D50CD" w:rsidRPr="007749BE">
        <w:rPr>
          <w:iCs/>
          <w:color w:val="000000" w:themeColor="text1"/>
          <w:sz w:val="24"/>
          <w:szCs w:val="24"/>
        </w:rPr>
        <w:t xml:space="preserve">Available at: </w:t>
      </w:r>
      <w:hyperlink r:id="rId52" w:history="1">
        <w:r w:rsidR="008D50CD" w:rsidRPr="007749BE">
          <w:rPr>
            <w:rStyle w:val="Hyperlink"/>
            <w:iCs/>
            <w:color w:val="000000" w:themeColor="text1"/>
            <w:sz w:val="24"/>
            <w:szCs w:val="24"/>
          </w:rPr>
          <w:t>https://doi.org/10.1080/10904018.2013.813234</w:t>
        </w:r>
      </w:hyperlink>
      <w:r w:rsidRPr="007749BE">
        <w:rPr>
          <w:iCs/>
          <w:color w:val="000000" w:themeColor="text1"/>
          <w:sz w:val="24"/>
          <w:szCs w:val="24"/>
        </w:rPr>
        <w:t xml:space="preserve"> </w:t>
      </w:r>
      <w:r w:rsidR="008D50CD" w:rsidRPr="007749BE">
        <w:rPr>
          <w:iCs/>
          <w:color w:val="000000" w:themeColor="text1"/>
          <w:sz w:val="24"/>
          <w:szCs w:val="24"/>
        </w:rPr>
        <w:t>(Accessed: 22/01/2024).</w:t>
      </w:r>
    </w:p>
    <w:p w14:paraId="474F49F5" w14:textId="1D74AB1D" w:rsidR="00CD10A3" w:rsidRPr="007749BE" w:rsidRDefault="00CD10A3" w:rsidP="007749BE">
      <w:pPr>
        <w:spacing w:line="276" w:lineRule="auto"/>
        <w:rPr>
          <w:color w:val="000000" w:themeColor="text1"/>
          <w:sz w:val="24"/>
          <w:szCs w:val="24"/>
        </w:rPr>
      </w:pPr>
      <w:r w:rsidRPr="007749BE">
        <w:rPr>
          <w:color w:val="000000" w:themeColor="text1"/>
          <w:sz w:val="24"/>
          <w:szCs w:val="24"/>
        </w:rPr>
        <w:t>Weld, N., and Parker, S. (</w:t>
      </w:r>
      <w:r w:rsidR="00E650EB" w:rsidRPr="007749BE">
        <w:rPr>
          <w:color w:val="000000" w:themeColor="text1"/>
          <w:sz w:val="24"/>
          <w:szCs w:val="24"/>
        </w:rPr>
        <w:t>n</w:t>
      </w:r>
      <w:r w:rsidRPr="007749BE">
        <w:rPr>
          <w:color w:val="000000" w:themeColor="text1"/>
          <w:sz w:val="24"/>
          <w:szCs w:val="24"/>
        </w:rPr>
        <w:t>.d) ‘</w:t>
      </w:r>
      <w:r w:rsidRPr="007749BE">
        <w:rPr>
          <w:i/>
          <w:iCs/>
          <w:color w:val="000000" w:themeColor="text1"/>
          <w:sz w:val="24"/>
          <w:szCs w:val="24"/>
        </w:rPr>
        <w:t>Using the ‘Three Houses’ Tool: Involving children and Young People in Child Protection Assessments and Planning</w:t>
      </w:r>
      <w:r w:rsidR="00B50235" w:rsidRPr="007749BE">
        <w:rPr>
          <w:i/>
          <w:iCs/>
          <w:color w:val="000000" w:themeColor="text1"/>
          <w:sz w:val="24"/>
          <w:szCs w:val="24"/>
        </w:rPr>
        <w:t>,’</w:t>
      </w:r>
      <w:r w:rsidRPr="007749BE">
        <w:rPr>
          <w:color w:val="000000" w:themeColor="text1"/>
          <w:sz w:val="24"/>
          <w:szCs w:val="24"/>
        </w:rPr>
        <w:t xml:space="preserve"> SP Consultancy. Available at: </w:t>
      </w:r>
      <w:hyperlink r:id="rId53" w:history="1">
        <w:r w:rsidRPr="007749BE">
          <w:rPr>
            <w:rStyle w:val="Hyperlink"/>
            <w:color w:val="000000" w:themeColor="text1"/>
            <w:sz w:val="24"/>
            <w:szCs w:val="24"/>
          </w:rPr>
          <w:t>three_houses_booklet_updated.pdf (partneringforsafety.com)</w:t>
        </w:r>
      </w:hyperlink>
      <w:r w:rsidRPr="007749BE">
        <w:rPr>
          <w:color w:val="000000" w:themeColor="text1"/>
          <w:sz w:val="24"/>
          <w:szCs w:val="24"/>
        </w:rPr>
        <w:t xml:space="preserve"> </w:t>
      </w:r>
      <w:r w:rsidR="003E4823" w:rsidRPr="007749BE">
        <w:rPr>
          <w:color w:val="000000" w:themeColor="text1"/>
          <w:sz w:val="24"/>
          <w:szCs w:val="24"/>
        </w:rPr>
        <w:t>(Accessed: 22/01/2024).</w:t>
      </w:r>
    </w:p>
    <w:p w14:paraId="47E2D025" w14:textId="77777777" w:rsidR="00CD10A3" w:rsidRPr="007749BE" w:rsidRDefault="00CD10A3" w:rsidP="007749BE">
      <w:pPr>
        <w:spacing w:line="276" w:lineRule="auto"/>
        <w:rPr>
          <w:color w:val="000000" w:themeColor="text1"/>
          <w:sz w:val="24"/>
          <w:szCs w:val="24"/>
        </w:rPr>
      </w:pPr>
    </w:p>
    <w:p w14:paraId="47D51970" w14:textId="784829E5" w:rsidR="00CD10A3" w:rsidRPr="007749BE" w:rsidRDefault="00CD10A3" w:rsidP="007749BE">
      <w:pPr>
        <w:spacing w:line="276" w:lineRule="auto"/>
        <w:rPr>
          <w:rStyle w:val="Hyperlink"/>
          <w:color w:val="000000" w:themeColor="text1"/>
          <w:sz w:val="24"/>
          <w:szCs w:val="24"/>
          <w:u w:val="none"/>
        </w:rPr>
      </w:pPr>
      <w:r w:rsidRPr="007749BE">
        <w:rPr>
          <w:color w:val="000000" w:themeColor="text1"/>
          <w:sz w:val="24"/>
          <w:szCs w:val="24"/>
        </w:rPr>
        <w:t>Welsh Government</w:t>
      </w:r>
      <w:r w:rsidR="003E4823" w:rsidRPr="007749BE">
        <w:rPr>
          <w:color w:val="000000" w:themeColor="text1"/>
          <w:sz w:val="24"/>
          <w:szCs w:val="24"/>
        </w:rPr>
        <w:t>.</w:t>
      </w:r>
      <w:r w:rsidRPr="007749BE">
        <w:rPr>
          <w:color w:val="000000" w:themeColor="text1"/>
          <w:sz w:val="24"/>
          <w:szCs w:val="24"/>
        </w:rPr>
        <w:t xml:space="preserve"> (2019a) </w:t>
      </w:r>
      <w:r w:rsidRPr="007749BE">
        <w:rPr>
          <w:i/>
          <w:iCs/>
          <w:color w:val="000000" w:themeColor="text1"/>
          <w:sz w:val="24"/>
          <w:szCs w:val="24"/>
        </w:rPr>
        <w:t>All Wales Practice Guide: Safeguarding children who go missing from home or care</w:t>
      </w:r>
      <w:r w:rsidRPr="007749BE">
        <w:rPr>
          <w:color w:val="000000" w:themeColor="text1"/>
          <w:sz w:val="24"/>
          <w:szCs w:val="24"/>
        </w:rPr>
        <w:t xml:space="preserve">. Available at: </w:t>
      </w:r>
      <w:hyperlink r:id="rId54" w:history="1">
        <w:r w:rsidRPr="007749BE">
          <w:rPr>
            <w:rStyle w:val="Hyperlink"/>
            <w:color w:val="000000" w:themeColor="text1"/>
            <w:sz w:val="24"/>
            <w:szCs w:val="24"/>
          </w:rPr>
          <w:t>Safeguarding Wales</w:t>
        </w:r>
      </w:hyperlink>
      <w:r w:rsidR="003E4823" w:rsidRPr="007749BE">
        <w:rPr>
          <w:rStyle w:val="Hyperlink"/>
          <w:color w:val="000000" w:themeColor="text1"/>
          <w:sz w:val="24"/>
          <w:szCs w:val="24"/>
          <w:u w:val="none"/>
        </w:rPr>
        <w:t xml:space="preserve"> (Accessed: 22/01/2024).</w:t>
      </w:r>
    </w:p>
    <w:p w14:paraId="3E8F522B" w14:textId="77777777" w:rsidR="00CD10A3" w:rsidRPr="007749BE" w:rsidRDefault="00CD10A3" w:rsidP="007749BE">
      <w:pPr>
        <w:spacing w:line="276" w:lineRule="auto"/>
        <w:jc w:val="both"/>
        <w:rPr>
          <w:rStyle w:val="Hyperlink"/>
          <w:color w:val="000000" w:themeColor="text1"/>
          <w:sz w:val="24"/>
          <w:szCs w:val="24"/>
        </w:rPr>
      </w:pPr>
    </w:p>
    <w:p w14:paraId="553DCAEF" w14:textId="1B2DEA82" w:rsidR="00CD10A3" w:rsidRPr="007749BE" w:rsidRDefault="00CD10A3" w:rsidP="007749BE">
      <w:pPr>
        <w:spacing w:line="276" w:lineRule="auto"/>
        <w:rPr>
          <w:color w:val="000000" w:themeColor="text1"/>
          <w:sz w:val="24"/>
          <w:szCs w:val="24"/>
        </w:rPr>
      </w:pPr>
      <w:r w:rsidRPr="007749BE">
        <w:rPr>
          <w:color w:val="000000" w:themeColor="text1"/>
          <w:sz w:val="24"/>
          <w:szCs w:val="24"/>
        </w:rPr>
        <w:t>Welsh Government</w:t>
      </w:r>
      <w:r w:rsidR="003E4823" w:rsidRPr="007749BE">
        <w:rPr>
          <w:color w:val="000000" w:themeColor="text1"/>
          <w:sz w:val="24"/>
          <w:szCs w:val="24"/>
        </w:rPr>
        <w:t>.</w:t>
      </w:r>
      <w:r w:rsidRPr="007749BE">
        <w:rPr>
          <w:color w:val="000000" w:themeColor="text1"/>
          <w:sz w:val="24"/>
          <w:szCs w:val="24"/>
        </w:rPr>
        <w:t xml:space="preserve"> (2022) </w:t>
      </w:r>
      <w:r w:rsidRPr="007749BE">
        <w:rPr>
          <w:i/>
          <w:iCs/>
          <w:color w:val="000000" w:themeColor="text1"/>
          <w:sz w:val="24"/>
          <w:szCs w:val="24"/>
        </w:rPr>
        <w:t>More than just words: Five Year Plan 2022-27</w:t>
      </w:r>
      <w:r w:rsidRPr="007749BE">
        <w:rPr>
          <w:color w:val="000000" w:themeColor="text1"/>
          <w:sz w:val="24"/>
          <w:szCs w:val="24"/>
        </w:rPr>
        <w:t>. Available at</w:t>
      </w:r>
      <w:r w:rsidR="003E4823" w:rsidRPr="007749BE">
        <w:rPr>
          <w:color w:val="000000" w:themeColor="text1"/>
          <w:sz w:val="24"/>
          <w:szCs w:val="24"/>
        </w:rPr>
        <w:t>:</w:t>
      </w:r>
      <w:r w:rsidRPr="007749BE">
        <w:rPr>
          <w:color w:val="000000" w:themeColor="text1"/>
          <w:sz w:val="24"/>
          <w:szCs w:val="24"/>
        </w:rPr>
        <w:t xml:space="preserve"> </w:t>
      </w:r>
      <w:hyperlink r:id="rId55" w:history="1">
        <w:r w:rsidRPr="007749BE">
          <w:rPr>
            <w:rStyle w:val="Hyperlink"/>
            <w:color w:val="000000" w:themeColor="text1"/>
            <w:sz w:val="24"/>
            <w:szCs w:val="24"/>
          </w:rPr>
          <w:t>More than just words (gov.wales)</w:t>
        </w:r>
      </w:hyperlink>
      <w:r w:rsidRPr="007749BE">
        <w:rPr>
          <w:color w:val="000000" w:themeColor="text1"/>
          <w:sz w:val="24"/>
          <w:szCs w:val="24"/>
        </w:rPr>
        <w:t xml:space="preserve"> </w:t>
      </w:r>
      <w:r w:rsidR="003E4823" w:rsidRPr="007749BE">
        <w:rPr>
          <w:color w:val="000000" w:themeColor="text1"/>
          <w:sz w:val="24"/>
          <w:szCs w:val="24"/>
        </w:rPr>
        <w:t>(A</w:t>
      </w:r>
      <w:r w:rsidRPr="007749BE">
        <w:rPr>
          <w:color w:val="000000" w:themeColor="text1"/>
          <w:sz w:val="24"/>
          <w:szCs w:val="24"/>
        </w:rPr>
        <w:t>ccessed 16/01/24</w:t>
      </w:r>
      <w:r w:rsidR="003E4823" w:rsidRPr="007749BE">
        <w:rPr>
          <w:color w:val="000000" w:themeColor="text1"/>
          <w:sz w:val="24"/>
          <w:szCs w:val="24"/>
        </w:rPr>
        <w:t>)</w:t>
      </w:r>
      <w:r w:rsidR="00AA38AB" w:rsidRPr="007749BE">
        <w:rPr>
          <w:color w:val="000000" w:themeColor="text1"/>
          <w:sz w:val="24"/>
          <w:szCs w:val="24"/>
        </w:rPr>
        <w:t>.</w:t>
      </w:r>
    </w:p>
    <w:p w14:paraId="68AD948C" w14:textId="77777777" w:rsidR="00CD10A3" w:rsidRPr="007749BE" w:rsidRDefault="00CD10A3" w:rsidP="007749BE">
      <w:pPr>
        <w:spacing w:line="276" w:lineRule="auto"/>
        <w:jc w:val="both"/>
        <w:rPr>
          <w:color w:val="000000" w:themeColor="text1"/>
          <w:sz w:val="24"/>
          <w:szCs w:val="24"/>
        </w:rPr>
      </w:pPr>
    </w:p>
    <w:p w14:paraId="3E9F0638" w14:textId="227EDA7A" w:rsidR="00CD10A3" w:rsidRPr="007749BE" w:rsidRDefault="00CD10A3" w:rsidP="007749BE">
      <w:pPr>
        <w:spacing w:line="276" w:lineRule="auto"/>
        <w:rPr>
          <w:rStyle w:val="Hyperlink"/>
          <w:color w:val="000000" w:themeColor="text1"/>
          <w:sz w:val="24"/>
          <w:szCs w:val="24"/>
        </w:rPr>
      </w:pPr>
      <w:r w:rsidRPr="007749BE">
        <w:rPr>
          <w:iCs/>
          <w:color w:val="000000" w:themeColor="text1"/>
          <w:sz w:val="24"/>
          <w:szCs w:val="24"/>
        </w:rPr>
        <w:t xml:space="preserve">Welsh Government. (2015) </w:t>
      </w:r>
      <w:r w:rsidRPr="007749BE">
        <w:rPr>
          <w:i/>
          <w:iCs/>
          <w:color w:val="000000" w:themeColor="text1"/>
          <w:sz w:val="24"/>
          <w:szCs w:val="24"/>
        </w:rPr>
        <w:t>More than just words.... Delivering the ‘Active Offer’ Information Pack – Social Services and Social Care</w:t>
      </w:r>
      <w:r w:rsidRPr="007749BE">
        <w:rPr>
          <w:color w:val="000000" w:themeColor="text1"/>
          <w:sz w:val="24"/>
          <w:szCs w:val="24"/>
        </w:rPr>
        <w:t xml:space="preserve">. Available at: </w:t>
      </w:r>
      <w:hyperlink r:id="rId56" w:history="1">
        <w:r w:rsidRPr="007749BE">
          <w:rPr>
            <w:rStyle w:val="Hyperlink"/>
            <w:color w:val="000000" w:themeColor="text1"/>
            <w:sz w:val="24"/>
            <w:szCs w:val="24"/>
          </w:rPr>
          <w:t>Active offer information pack – Social Services and Social Care part 2 english (gov.wales)</w:t>
        </w:r>
      </w:hyperlink>
      <w:r w:rsidR="00D95964" w:rsidRPr="007749BE">
        <w:rPr>
          <w:rStyle w:val="Hyperlink"/>
          <w:color w:val="000000" w:themeColor="text1"/>
          <w:sz w:val="24"/>
          <w:szCs w:val="24"/>
          <w:u w:val="none"/>
        </w:rPr>
        <w:t xml:space="preserve"> </w:t>
      </w:r>
      <w:r w:rsidR="00D95964" w:rsidRPr="007749BE">
        <w:rPr>
          <w:iCs/>
          <w:color w:val="000000" w:themeColor="text1"/>
          <w:sz w:val="24"/>
          <w:szCs w:val="24"/>
        </w:rPr>
        <w:t>(Accessed: 22/01/2024).</w:t>
      </w:r>
    </w:p>
    <w:p w14:paraId="318BED4A" w14:textId="77777777" w:rsidR="00E650EB" w:rsidRPr="007749BE" w:rsidRDefault="00E650EB" w:rsidP="007749BE">
      <w:pPr>
        <w:spacing w:line="276" w:lineRule="auto"/>
        <w:jc w:val="both"/>
        <w:rPr>
          <w:rStyle w:val="Hyperlink"/>
          <w:color w:val="000000" w:themeColor="text1"/>
          <w:sz w:val="24"/>
          <w:szCs w:val="24"/>
        </w:rPr>
      </w:pPr>
    </w:p>
    <w:p w14:paraId="75BE728C" w14:textId="7CAF6B63" w:rsidR="00CD10A3" w:rsidRPr="007749BE" w:rsidRDefault="00CD10A3" w:rsidP="007749BE">
      <w:pPr>
        <w:spacing w:line="276" w:lineRule="auto"/>
        <w:rPr>
          <w:rStyle w:val="Hyperlink"/>
          <w:color w:val="000000" w:themeColor="text1"/>
          <w:sz w:val="24"/>
          <w:szCs w:val="24"/>
        </w:rPr>
      </w:pPr>
      <w:r w:rsidRPr="007749BE">
        <w:rPr>
          <w:iCs/>
          <w:color w:val="000000" w:themeColor="text1"/>
          <w:sz w:val="24"/>
          <w:szCs w:val="24"/>
        </w:rPr>
        <w:t xml:space="preserve">Welsh Government. (2019) </w:t>
      </w:r>
      <w:r w:rsidRPr="007749BE">
        <w:rPr>
          <w:i/>
          <w:iCs/>
          <w:color w:val="000000" w:themeColor="text1"/>
          <w:sz w:val="24"/>
          <w:szCs w:val="24"/>
        </w:rPr>
        <w:t>National Action Plan Preventing and Responding to Child Sexual Abuse: Working Together to Safeguard People</w:t>
      </w:r>
      <w:r w:rsidRPr="007749BE">
        <w:rPr>
          <w:color w:val="000000" w:themeColor="text1"/>
          <w:sz w:val="24"/>
          <w:szCs w:val="24"/>
        </w:rPr>
        <w:t xml:space="preserve">. Available at: </w:t>
      </w:r>
      <w:hyperlink r:id="rId57" w:history="1">
        <w:r w:rsidRPr="007749BE">
          <w:rPr>
            <w:rStyle w:val="Hyperlink"/>
            <w:color w:val="000000" w:themeColor="text1"/>
            <w:sz w:val="24"/>
            <w:szCs w:val="24"/>
          </w:rPr>
          <w:t>national-action-plan-preventing-and-responding-to-child-sexual-abuse.pdf (gov.wales)</w:t>
        </w:r>
      </w:hyperlink>
      <w:r w:rsidR="00D95964" w:rsidRPr="007749BE">
        <w:rPr>
          <w:rStyle w:val="Hyperlink"/>
          <w:color w:val="000000" w:themeColor="text1"/>
          <w:sz w:val="24"/>
          <w:szCs w:val="24"/>
          <w:u w:val="none"/>
        </w:rPr>
        <w:t xml:space="preserve"> </w:t>
      </w:r>
      <w:r w:rsidR="00D95964" w:rsidRPr="007749BE">
        <w:rPr>
          <w:iCs/>
          <w:color w:val="000000" w:themeColor="text1"/>
          <w:sz w:val="24"/>
          <w:szCs w:val="24"/>
        </w:rPr>
        <w:t>(Accessed: 22/01/2024).</w:t>
      </w:r>
    </w:p>
    <w:p w14:paraId="1E015349" w14:textId="77777777" w:rsidR="00EB16E7" w:rsidRPr="007749BE" w:rsidRDefault="00EB16E7" w:rsidP="007749BE">
      <w:pPr>
        <w:spacing w:line="276" w:lineRule="auto"/>
        <w:jc w:val="both"/>
        <w:rPr>
          <w:rStyle w:val="Hyperlink"/>
          <w:color w:val="000000" w:themeColor="text1"/>
          <w:sz w:val="24"/>
          <w:szCs w:val="24"/>
        </w:rPr>
      </w:pPr>
    </w:p>
    <w:p w14:paraId="263D6DC1" w14:textId="4EEA8E2D" w:rsidR="00CD10A3" w:rsidRPr="007749BE" w:rsidRDefault="00CD10A3" w:rsidP="007749BE">
      <w:pPr>
        <w:spacing w:line="276" w:lineRule="auto"/>
        <w:rPr>
          <w:rStyle w:val="Hyperlink"/>
          <w:color w:val="000000" w:themeColor="text1"/>
          <w:sz w:val="24"/>
          <w:szCs w:val="24"/>
        </w:rPr>
      </w:pPr>
      <w:r w:rsidRPr="007749BE">
        <w:rPr>
          <w:iCs/>
          <w:color w:val="000000" w:themeColor="text1"/>
          <w:sz w:val="24"/>
          <w:szCs w:val="24"/>
        </w:rPr>
        <w:t xml:space="preserve">Welsh Government. (2019) </w:t>
      </w:r>
      <w:r w:rsidRPr="007749BE">
        <w:rPr>
          <w:i/>
          <w:color w:val="000000" w:themeColor="text1"/>
          <w:sz w:val="24"/>
          <w:szCs w:val="24"/>
        </w:rPr>
        <w:t>Wales Safeguarding Procedures</w:t>
      </w:r>
      <w:r w:rsidRPr="007749BE">
        <w:rPr>
          <w:iCs/>
          <w:color w:val="000000" w:themeColor="text1"/>
          <w:sz w:val="24"/>
          <w:szCs w:val="24"/>
        </w:rPr>
        <w:t xml:space="preserve">. Available at: </w:t>
      </w:r>
      <w:hyperlink r:id="rId58" w:history="1">
        <w:r w:rsidRPr="007749BE">
          <w:rPr>
            <w:rStyle w:val="Hyperlink"/>
            <w:color w:val="000000" w:themeColor="text1"/>
            <w:sz w:val="24"/>
            <w:szCs w:val="24"/>
          </w:rPr>
          <w:t>Safeguarding Wales</w:t>
        </w:r>
      </w:hyperlink>
      <w:r w:rsidR="00D95964" w:rsidRPr="007749BE">
        <w:rPr>
          <w:rStyle w:val="Hyperlink"/>
          <w:color w:val="000000" w:themeColor="text1"/>
          <w:sz w:val="24"/>
          <w:szCs w:val="24"/>
        </w:rPr>
        <w:t xml:space="preserve"> </w:t>
      </w:r>
      <w:r w:rsidR="00D95964" w:rsidRPr="007749BE">
        <w:rPr>
          <w:iCs/>
          <w:color w:val="000000" w:themeColor="text1"/>
          <w:sz w:val="24"/>
          <w:szCs w:val="24"/>
        </w:rPr>
        <w:t>(Accessed: 22/01/2024).</w:t>
      </w:r>
    </w:p>
    <w:p w14:paraId="6E88450F" w14:textId="77777777" w:rsidR="00EB16E7" w:rsidRPr="007749BE" w:rsidRDefault="00EB16E7" w:rsidP="007749BE">
      <w:pPr>
        <w:spacing w:line="276" w:lineRule="auto"/>
        <w:jc w:val="both"/>
        <w:rPr>
          <w:color w:val="000000" w:themeColor="text1"/>
          <w:sz w:val="24"/>
          <w:szCs w:val="24"/>
        </w:rPr>
      </w:pPr>
    </w:p>
    <w:p w14:paraId="1DA8598F" w14:textId="6CB079E2" w:rsidR="00CD10A3" w:rsidRPr="007749BE" w:rsidRDefault="00CD10A3" w:rsidP="007749BE">
      <w:pPr>
        <w:spacing w:line="276" w:lineRule="auto"/>
        <w:rPr>
          <w:rStyle w:val="Hyperlink"/>
          <w:color w:val="000000" w:themeColor="text1"/>
          <w:sz w:val="24"/>
          <w:szCs w:val="24"/>
        </w:rPr>
      </w:pPr>
      <w:r w:rsidRPr="007749BE">
        <w:rPr>
          <w:iCs/>
          <w:color w:val="000000" w:themeColor="text1"/>
          <w:sz w:val="24"/>
          <w:szCs w:val="24"/>
        </w:rPr>
        <w:t>Welsh Government. (</w:t>
      </w:r>
      <w:r w:rsidR="00E650EB" w:rsidRPr="007749BE">
        <w:rPr>
          <w:iCs/>
          <w:color w:val="000000" w:themeColor="text1"/>
          <w:sz w:val="24"/>
          <w:szCs w:val="24"/>
        </w:rPr>
        <w:t>n</w:t>
      </w:r>
      <w:r w:rsidRPr="007749BE">
        <w:rPr>
          <w:iCs/>
          <w:color w:val="000000" w:themeColor="text1"/>
          <w:sz w:val="24"/>
          <w:szCs w:val="24"/>
        </w:rPr>
        <w:t xml:space="preserve">.d) </w:t>
      </w:r>
      <w:r w:rsidRPr="007749BE">
        <w:rPr>
          <w:i/>
          <w:iCs/>
          <w:color w:val="000000" w:themeColor="text1"/>
          <w:sz w:val="24"/>
          <w:szCs w:val="24"/>
        </w:rPr>
        <w:t>Stats Wales</w:t>
      </w:r>
      <w:r w:rsidRPr="007749BE">
        <w:rPr>
          <w:color w:val="000000" w:themeColor="text1"/>
          <w:sz w:val="24"/>
          <w:szCs w:val="24"/>
        </w:rPr>
        <w:t xml:space="preserve">. Available at: </w:t>
      </w:r>
      <w:hyperlink r:id="rId59" w:history="1">
        <w:r w:rsidRPr="007749BE">
          <w:rPr>
            <w:rStyle w:val="Hyperlink"/>
            <w:color w:val="000000" w:themeColor="text1"/>
            <w:sz w:val="24"/>
            <w:szCs w:val="24"/>
          </w:rPr>
          <w:t>Ethnicity by area and ethnic group (gov.wales)</w:t>
        </w:r>
      </w:hyperlink>
      <w:r w:rsidR="00D95964" w:rsidRPr="007749BE">
        <w:rPr>
          <w:rStyle w:val="Hyperlink"/>
          <w:color w:val="000000" w:themeColor="text1"/>
          <w:sz w:val="24"/>
          <w:szCs w:val="24"/>
          <w:u w:val="none"/>
        </w:rPr>
        <w:t xml:space="preserve"> </w:t>
      </w:r>
      <w:r w:rsidR="00D95964" w:rsidRPr="007749BE">
        <w:rPr>
          <w:iCs/>
          <w:color w:val="000000" w:themeColor="text1"/>
          <w:sz w:val="24"/>
          <w:szCs w:val="24"/>
        </w:rPr>
        <w:t>(Accessed: 22/01/2024).</w:t>
      </w:r>
    </w:p>
    <w:p w14:paraId="49EB354D" w14:textId="77777777" w:rsidR="00EB16E7" w:rsidRPr="007749BE" w:rsidRDefault="00EB16E7" w:rsidP="007749BE">
      <w:pPr>
        <w:spacing w:line="276" w:lineRule="auto"/>
        <w:jc w:val="both"/>
        <w:rPr>
          <w:color w:val="000000" w:themeColor="text1"/>
          <w:sz w:val="24"/>
          <w:szCs w:val="24"/>
        </w:rPr>
      </w:pPr>
    </w:p>
    <w:p w14:paraId="3A4B27C4" w14:textId="4B8A2F6E" w:rsidR="00CD10A3" w:rsidRPr="007749BE" w:rsidRDefault="00CD10A3" w:rsidP="007749BE">
      <w:pPr>
        <w:spacing w:line="276" w:lineRule="auto"/>
        <w:rPr>
          <w:rStyle w:val="Hyperlink"/>
          <w:color w:val="000000" w:themeColor="text1"/>
          <w:sz w:val="24"/>
          <w:szCs w:val="24"/>
        </w:rPr>
      </w:pPr>
      <w:r w:rsidRPr="007749BE">
        <w:rPr>
          <w:i/>
          <w:iCs/>
          <w:color w:val="000000" w:themeColor="text1"/>
          <w:sz w:val="24"/>
          <w:szCs w:val="24"/>
        </w:rPr>
        <w:t>Welsh Language Measure</w:t>
      </w:r>
      <w:r w:rsidRPr="007749BE">
        <w:rPr>
          <w:color w:val="000000" w:themeColor="text1"/>
          <w:sz w:val="24"/>
          <w:szCs w:val="24"/>
        </w:rPr>
        <w:t xml:space="preserve"> 2011. Available at: </w:t>
      </w:r>
      <w:hyperlink r:id="rId60" w:history="1">
        <w:r w:rsidRPr="007749BE">
          <w:rPr>
            <w:rStyle w:val="Hyperlink"/>
            <w:color w:val="000000" w:themeColor="text1"/>
            <w:sz w:val="24"/>
            <w:szCs w:val="24"/>
          </w:rPr>
          <w:t>Welsh Language (Wales) Measure 2011 (legislation.gov.uk)</w:t>
        </w:r>
      </w:hyperlink>
      <w:r w:rsidR="00D95964" w:rsidRPr="007749BE">
        <w:rPr>
          <w:rStyle w:val="Hyperlink"/>
          <w:color w:val="000000" w:themeColor="text1"/>
          <w:sz w:val="24"/>
          <w:szCs w:val="24"/>
          <w:u w:val="none"/>
        </w:rPr>
        <w:t xml:space="preserve"> </w:t>
      </w:r>
      <w:r w:rsidR="00D95964" w:rsidRPr="007749BE">
        <w:rPr>
          <w:iCs/>
          <w:color w:val="000000" w:themeColor="text1"/>
          <w:sz w:val="24"/>
          <w:szCs w:val="24"/>
        </w:rPr>
        <w:t>(Accessed: 22/01/2024).</w:t>
      </w:r>
    </w:p>
    <w:p w14:paraId="0CF572E8" w14:textId="77777777" w:rsidR="00EB16E7" w:rsidRPr="007749BE" w:rsidRDefault="00EB16E7" w:rsidP="007749BE">
      <w:pPr>
        <w:spacing w:line="276" w:lineRule="auto"/>
        <w:jc w:val="both"/>
        <w:rPr>
          <w:rStyle w:val="Hyperlink"/>
          <w:color w:val="000000" w:themeColor="text1"/>
          <w:sz w:val="24"/>
          <w:szCs w:val="24"/>
        </w:rPr>
      </w:pPr>
    </w:p>
    <w:p w14:paraId="70416D55" w14:textId="673A278A" w:rsidR="00CD10A3" w:rsidRPr="007749BE" w:rsidRDefault="00CD10A3" w:rsidP="007749BE">
      <w:pPr>
        <w:spacing w:line="276" w:lineRule="auto"/>
        <w:jc w:val="both"/>
        <w:rPr>
          <w:color w:val="000000" w:themeColor="text1"/>
          <w:sz w:val="24"/>
          <w:szCs w:val="24"/>
        </w:rPr>
      </w:pPr>
      <w:r w:rsidRPr="007749BE">
        <w:rPr>
          <w:color w:val="000000" w:themeColor="text1"/>
          <w:sz w:val="24"/>
          <w:szCs w:val="24"/>
        </w:rPr>
        <w:t>XXX County Council</w:t>
      </w:r>
      <w:r w:rsidR="00DE7D2C" w:rsidRPr="007749BE">
        <w:rPr>
          <w:color w:val="000000" w:themeColor="text1"/>
          <w:sz w:val="24"/>
          <w:szCs w:val="24"/>
        </w:rPr>
        <w:t>.</w:t>
      </w:r>
      <w:r w:rsidRPr="007749BE">
        <w:rPr>
          <w:color w:val="000000" w:themeColor="text1"/>
          <w:sz w:val="24"/>
          <w:szCs w:val="24"/>
        </w:rPr>
        <w:t xml:space="preserve"> (2022) </w:t>
      </w:r>
      <w:r w:rsidRPr="007749BE">
        <w:rPr>
          <w:i/>
          <w:iCs/>
          <w:color w:val="000000" w:themeColor="text1"/>
          <w:sz w:val="24"/>
          <w:szCs w:val="24"/>
        </w:rPr>
        <w:t>Newly Qualified Social Worker Policy</w:t>
      </w:r>
      <w:r w:rsidR="00E36064" w:rsidRPr="007749BE">
        <w:rPr>
          <w:i/>
          <w:iCs/>
          <w:color w:val="000000" w:themeColor="text1"/>
          <w:sz w:val="24"/>
          <w:szCs w:val="24"/>
        </w:rPr>
        <w:t>.</w:t>
      </w:r>
      <w:r w:rsidR="00D95964" w:rsidRPr="007749BE">
        <w:rPr>
          <w:i/>
          <w:iCs/>
          <w:color w:val="000000" w:themeColor="text1"/>
          <w:sz w:val="24"/>
          <w:szCs w:val="24"/>
        </w:rPr>
        <w:t xml:space="preserve"> </w:t>
      </w:r>
    </w:p>
    <w:p w14:paraId="0E0CC081" w14:textId="77777777" w:rsidR="00EB16E7" w:rsidRPr="007749BE" w:rsidRDefault="00EB16E7" w:rsidP="007749BE">
      <w:pPr>
        <w:spacing w:line="276" w:lineRule="auto"/>
        <w:jc w:val="both"/>
        <w:rPr>
          <w:iCs/>
          <w:color w:val="000000" w:themeColor="text1"/>
          <w:sz w:val="24"/>
          <w:szCs w:val="24"/>
        </w:rPr>
      </w:pPr>
    </w:p>
    <w:p w14:paraId="0558831B" w14:textId="3D0BCFE5" w:rsidR="00CD10A3" w:rsidRPr="007749BE" w:rsidRDefault="00CD10A3" w:rsidP="007749BE">
      <w:pPr>
        <w:spacing w:line="276" w:lineRule="auto"/>
        <w:jc w:val="both"/>
        <w:rPr>
          <w:color w:val="000000" w:themeColor="text1"/>
          <w:sz w:val="24"/>
          <w:szCs w:val="24"/>
        </w:rPr>
      </w:pPr>
      <w:r w:rsidRPr="007749BE">
        <w:rPr>
          <w:color w:val="000000" w:themeColor="text1"/>
          <w:sz w:val="24"/>
          <w:szCs w:val="24"/>
        </w:rPr>
        <w:t>XXX LA. (</w:t>
      </w:r>
      <w:r w:rsidR="006075E1" w:rsidRPr="007749BE">
        <w:rPr>
          <w:color w:val="000000" w:themeColor="text1"/>
          <w:sz w:val="24"/>
          <w:szCs w:val="24"/>
        </w:rPr>
        <w:t>n</w:t>
      </w:r>
      <w:r w:rsidRPr="007749BE">
        <w:rPr>
          <w:color w:val="000000" w:themeColor="text1"/>
          <w:sz w:val="24"/>
          <w:szCs w:val="24"/>
        </w:rPr>
        <w:t xml:space="preserve">.d) </w:t>
      </w:r>
      <w:r w:rsidRPr="007749BE">
        <w:rPr>
          <w:i/>
          <w:iCs/>
          <w:color w:val="000000" w:themeColor="text1"/>
          <w:sz w:val="24"/>
          <w:szCs w:val="24"/>
        </w:rPr>
        <w:t>Missing Children Protocol</w:t>
      </w:r>
      <w:r w:rsidR="00B01507" w:rsidRPr="007749BE">
        <w:rPr>
          <w:i/>
          <w:iCs/>
          <w:color w:val="000000" w:themeColor="text1"/>
          <w:sz w:val="24"/>
          <w:szCs w:val="24"/>
        </w:rPr>
        <w:t>.</w:t>
      </w:r>
      <w:r w:rsidR="00D95964" w:rsidRPr="007749BE">
        <w:rPr>
          <w:i/>
          <w:iCs/>
          <w:color w:val="000000" w:themeColor="text1"/>
          <w:sz w:val="24"/>
          <w:szCs w:val="24"/>
        </w:rPr>
        <w:t xml:space="preserve"> </w:t>
      </w:r>
    </w:p>
    <w:p w14:paraId="68002B2A" w14:textId="77777777" w:rsidR="00EB16E7" w:rsidRPr="007749BE" w:rsidRDefault="00EB16E7" w:rsidP="007749BE">
      <w:pPr>
        <w:spacing w:line="276" w:lineRule="auto"/>
        <w:jc w:val="both"/>
        <w:rPr>
          <w:color w:val="000000" w:themeColor="text1"/>
          <w:sz w:val="24"/>
          <w:szCs w:val="24"/>
        </w:rPr>
      </w:pPr>
    </w:p>
    <w:p w14:paraId="2FAA60B3" w14:textId="09335A36" w:rsidR="00CD10A3" w:rsidRPr="007749BE" w:rsidRDefault="00CD10A3" w:rsidP="007749BE">
      <w:pPr>
        <w:spacing w:line="276" w:lineRule="auto"/>
        <w:jc w:val="both"/>
        <w:rPr>
          <w:color w:val="000000" w:themeColor="text1"/>
          <w:sz w:val="24"/>
          <w:szCs w:val="24"/>
        </w:rPr>
      </w:pPr>
      <w:r w:rsidRPr="007749BE">
        <w:rPr>
          <w:color w:val="000000" w:themeColor="text1"/>
          <w:sz w:val="24"/>
          <w:szCs w:val="24"/>
        </w:rPr>
        <w:t>XXX Wales Safeguarding Board</w:t>
      </w:r>
      <w:r w:rsidR="00DE7D2C" w:rsidRPr="007749BE">
        <w:rPr>
          <w:color w:val="000000" w:themeColor="text1"/>
          <w:sz w:val="24"/>
          <w:szCs w:val="24"/>
        </w:rPr>
        <w:t>.</w:t>
      </w:r>
      <w:r w:rsidR="006075E1" w:rsidRPr="007749BE">
        <w:rPr>
          <w:color w:val="000000" w:themeColor="text1"/>
          <w:sz w:val="24"/>
          <w:szCs w:val="24"/>
        </w:rPr>
        <w:t xml:space="preserve"> (</w:t>
      </w:r>
      <w:r w:rsidRPr="007749BE">
        <w:rPr>
          <w:color w:val="000000" w:themeColor="text1"/>
          <w:sz w:val="24"/>
          <w:szCs w:val="24"/>
        </w:rPr>
        <w:t>n.d</w:t>
      </w:r>
      <w:r w:rsidR="006075E1" w:rsidRPr="007749BE">
        <w:rPr>
          <w:color w:val="000000" w:themeColor="text1"/>
          <w:sz w:val="24"/>
          <w:szCs w:val="24"/>
        </w:rPr>
        <w:t>)</w:t>
      </w:r>
      <w:r w:rsidR="00E36064" w:rsidRPr="007749BE">
        <w:rPr>
          <w:color w:val="000000" w:themeColor="text1"/>
          <w:sz w:val="24"/>
          <w:szCs w:val="24"/>
        </w:rPr>
        <w:t>.</w:t>
      </w:r>
      <w:r w:rsidR="00D95964" w:rsidRPr="007749BE">
        <w:rPr>
          <w:color w:val="000000" w:themeColor="text1"/>
          <w:sz w:val="24"/>
          <w:szCs w:val="24"/>
        </w:rPr>
        <w:t xml:space="preserve"> </w:t>
      </w:r>
    </w:p>
    <w:p w14:paraId="288000EF" w14:textId="77777777" w:rsidR="00EB16E7" w:rsidRPr="007749BE" w:rsidRDefault="00EB16E7" w:rsidP="007749BE">
      <w:pPr>
        <w:spacing w:line="276" w:lineRule="auto"/>
        <w:jc w:val="both"/>
        <w:rPr>
          <w:color w:val="000000" w:themeColor="text1"/>
          <w:sz w:val="24"/>
          <w:szCs w:val="24"/>
        </w:rPr>
      </w:pPr>
    </w:p>
    <w:p w14:paraId="364C8E37" w14:textId="2F648D4B" w:rsidR="00CD10A3" w:rsidRPr="007749BE" w:rsidRDefault="00CD10A3" w:rsidP="007749BE">
      <w:pPr>
        <w:spacing w:line="276" w:lineRule="auto"/>
        <w:jc w:val="both"/>
        <w:rPr>
          <w:color w:val="000000" w:themeColor="text1"/>
          <w:sz w:val="24"/>
          <w:szCs w:val="24"/>
        </w:rPr>
      </w:pPr>
      <w:r w:rsidRPr="007749BE">
        <w:rPr>
          <w:iCs/>
          <w:color w:val="000000" w:themeColor="text1"/>
          <w:sz w:val="24"/>
          <w:szCs w:val="24"/>
        </w:rPr>
        <w:t>XXX. (</w:t>
      </w:r>
      <w:r w:rsidR="006075E1" w:rsidRPr="007749BE">
        <w:rPr>
          <w:iCs/>
          <w:color w:val="000000" w:themeColor="text1"/>
          <w:sz w:val="24"/>
          <w:szCs w:val="24"/>
        </w:rPr>
        <w:t>n</w:t>
      </w:r>
      <w:r w:rsidRPr="007749BE">
        <w:rPr>
          <w:iCs/>
          <w:color w:val="000000" w:themeColor="text1"/>
          <w:sz w:val="24"/>
          <w:szCs w:val="24"/>
        </w:rPr>
        <w:t xml:space="preserve">.d) </w:t>
      </w:r>
      <w:r w:rsidRPr="007749BE">
        <w:rPr>
          <w:i/>
          <w:color w:val="000000" w:themeColor="text1"/>
          <w:sz w:val="24"/>
          <w:szCs w:val="24"/>
        </w:rPr>
        <w:t>Child Exploitation Strategy 2020-2023</w:t>
      </w:r>
      <w:r w:rsidR="00E36064" w:rsidRPr="007749BE">
        <w:rPr>
          <w:i/>
          <w:color w:val="000000" w:themeColor="text1"/>
          <w:sz w:val="24"/>
          <w:szCs w:val="24"/>
        </w:rPr>
        <w:t>.</w:t>
      </w:r>
    </w:p>
    <w:p w14:paraId="58ECA701" w14:textId="77777777" w:rsidR="00530620" w:rsidRPr="007749BE" w:rsidRDefault="00530620" w:rsidP="007749BE">
      <w:pPr>
        <w:spacing w:line="276" w:lineRule="auto"/>
        <w:jc w:val="both"/>
        <w:rPr>
          <w:rFonts w:asciiTheme="minorHAnsi" w:hAnsiTheme="minorHAnsi" w:cstheme="minorHAnsi"/>
          <w:b/>
          <w:bCs/>
          <w:iCs/>
          <w:color w:val="000000" w:themeColor="text1"/>
          <w:sz w:val="24"/>
          <w:szCs w:val="24"/>
        </w:rPr>
      </w:pPr>
    </w:p>
    <w:p w14:paraId="635DE7AD" w14:textId="77777777" w:rsidR="00346728" w:rsidRPr="007749BE" w:rsidRDefault="00346728" w:rsidP="007749BE">
      <w:pPr>
        <w:spacing w:line="276" w:lineRule="auto"/>
        <w:jc w:val="both"/>
        <w:rPr>
          <w:rFonts w:asciiTheme="minorHAnsi" w:hAnsiTheme="minorHAnsi" w:cstheme="minorHAnsi"/>
          <w:b/>
          <w:bCs/>
          <w:iCs/>
          <w:color w:val="000000" w:themeColor="text1"/>
          <w:sz w:val="24"/>
          <w:szCs w:val="24"/>
        </w:rPr>
      </w:pPr>
    </w:p>
    <w:p w14:paraId="7B835144" w14:textId="77777777" w:rsidR="001E6C1B" w:rsidRPr="007749BE" w:rsidRDefault="001E6C1B" w:rsidP="00F524DA">
      <w:pPr>
        <w:jc w:val="both"/>
        <w:rPr>
          <w:rFonts w:asciiTheme="minorHAnsi" w:hAnsiTheme="minorHAnsi" w:cstheme="minorHAnsi"/>
          <w:b/>
          <w:bCs/>
          <w:iCs/>
          <w:color w:val="000000" w:themeColor="text1"/>
          <w:sz w:val="24"/>
          <w:szCs w:val="24"/>
          <w:highlight w:val="yellow"/>
        </w:rPr>
      </w:pPr>
    </w:p>
    <w:p w14:paraId="3BDCEE39" w14:textId="77777777" w:rsidR="00D857C4" w:rsidRPr="007749BE" w:rsidRDefault="00D857C4" w:rsidP="00F524DA">
      <w:pPr>
        <w:jc w:val="both"/>
        <w:rPr>
          <w:color w:val="000000" w:themeColor="text1"/>
        </w:rPr>
      </w:pPr>
    </w:p>
    <w:p w14:paraId="1BC5C4EC" w14:textId="77777777" w:rsidR="00495E62" w:rsidRPr="007749BE" w:rsidRDefault="00495E62" w:rsidP="00F524DA">
      <w:pPr>
        <w:jc w:val="both"/>
        <w:rPr>
          <w:color w:val="000000" w:themeColor="text1"/>
        </w:rPr>
      </w:pPr>
    </w:p>
    <w:p w14:paraId="2A9BB3D3" w14:textId="77777777" w:rsidR="00495E62" w:rsidRPr="007749BE" w:rsidRDefault="00495E62" w:rsidP="00F524DA">
      <w:pPr>
        <w:jc w:val="both"/>
        <w:rPr>
          <w:b/>
          <w:bCs/>
          <w:color w:val="000000" w:themeColor="text1"/>
        </w:rPr>
      </w:pPr>
    </w:p>
    <w:p w14:paraId="38BD462B" w14:textId="77777777" w:rsidR="008E061F" w:rsidRPr="007749BE" w:rsidRDefault="008E061F" w:rsidP="00F524DA">
      <w:pPr>
        <w:jc w:val="both"/>
        <w:rPr>
          <w:color w:val="000000" w:themeColor="text1"/>
        </w:rPr>
      </w:pPr>
    </w:p>
    <w:p w14:paraId="74D479D3" w14:textId="77777777" w:rsidR="00EA3FA1" w:rsidRPr="007749BE" w:rsidRDefault="00EA3FA1" w:rsidP="00F524DA">
      <w:pPr>
        <w:jc w:val="both"/>
        <w:rPr>
          <w:color w:val="000000" w:themeColor="text1"/>
          <w:sz w:val="24"/>
          <w:szCs w:val="24"/>
        </w:rPr>
      </w:pPr>
    </w:p>
    <w:p w14:paraId="3F2C098D" w14:textId="601BA233" w:rsidR="00FC0334" w:rsidRPr="007749BE" w:rsidRDefault="009E2135" w:rsidP="00E559CE">
      <w:pPr>
        <w:jc w:val="both"/>
        <w:rPr>
          <w:color w:val="000000" w:themeColor="text1"/>
          <w:sz w:val="24"/>
          <w:szCs w:val="24"/>
        </w:rPr>
      </w:pPr>
      <w:r w:rsidRPr="007749BE">
        <w:rPr>
          <w:color w:val="000000" w:themeColor="text1"/>
          <w:sz w:val="24"/>
          <w:szCs w:val="24"/>
        </w:rPr>
        <w:t xml:space="preserve"> </w:t>
      </w:r>
    </w:p>
    <w:p w14:paraId="17772DDB" w14:textId="77777777" w:rsidR="00FC0334" w:rsidRDefault="00FC0334" w:rsidP="00E559CE">
      <w:pPr>
        <w:jc w:val="both"/>
        <w:rPr>
          <w:color w:val="000000" w:themeColor="text1"/>
          <w:sz w:val="24"/>
          <w:szCs w:val="24"/>
        </w:rPr>
      </w:pPr>
    </w:p>
    <w:p w14:paraId="7AFBEDBB" w14:textId="77777777" w:rsidR="007749BE" w:rsidRDefault="007749BE" w:rsidP="00E559CE">
      <w:pPr>
        <w:jc w:val="both"/>
        <w:rPr>
          <w:color w:val="000000" w:themeColor="text1"/>
          <w:sz w:val="24"/>
          <w:szCs w:val="24"/>
        </w:rPr>
      </w:pPr>
    </w:p>
    <w:p w14:paraId="6DF7323D" w14:textId="77777777" w:rsidR="007749BE" w:rsidRDefault="007749BE" w:rsidP="00E559CE">
      <w:pPr>
        <w:jc w:val="both"/>
        <w:rPr>
          <w:color w:val="000000" w:themeColor="text1"/>
          <w:sz w:val="24"/>
          <w:szCs w:val="24"/>
        </w:rPr>
      </w:pPr>
    </w:p>
    <w:p w14:paraId="5EFA08EA" w14:textId="77777777" w:rsidR="007749BE" w:rsidRDefault="007749BE" w:rsidP="00E559CE">
      <w:pPr>
        <w:jc w:val="both"/>
        <w:rPr>
          <w:color w:val="000000" w:themeColor="text1"/>
          <w:sz w:val="24"/>
          <w:szCs w:val="24"/>
        </w:rPr>
      </w:pPr>
    </w:p>
    <w:p w14:paraId="3D5B200B" w14:textId="77777777" w:rsidR="007749BE" w:rsidRDefault="007749BE" w:rsidP="00E559CE">
      <w:pPr>
        <w:jc w:val="both"/>
        <w:rPr>
          <w:color w:val="000000" w:themeColor="text1"/>
          <w:sz w:val="24"/>
          <w:szCs w:val="24"/>
        </w:rPr>
      </w:pPr>
    </w:p>
    <w:p w14:paraId="699C84BB" w14:textId="77777777" w:rsidR="007749BE" w:rsidRDefault="007749BE" w:rsidP="00E559CE">
      <w:pPr>
        <w:jc w:val="both"/>
        <w:rPr>
          <w:color w:val="000000" w:themeColor="text1"/>
          <w:sz w:val="24"/>
          <w:szCs w:val="24"/>
        </w:rPr>
      </w:pPr>
    </w:p>
    <w:p w14:paraId="02DEFD4A" w14:textId="77777777" w:rsidR="007749BE" w:rsidRDefault="007749BE" w:rsidP="00E559CE">
      <w:pPr>
        <w:jc w:val="both"/>
        <w:rPr>
          <w:color w:val="000000" w:themeColor="text1"/>
          <w:sz w:val="24"/>
          <w:szCs w:val="24"/>
        </w:rPr>
      </w:pPr>
    </w:p>
    <w:p w14:paraId="21814C1D" w14:textId="77777777" w:rsidR="007749BE" w:rsidRDefault="007749BE" w:rsidP="00E559CE">
      <w:pPr>
        <w:jc w:val="both"/>
        <w:rPr>
          <w:color w:val="000000" w:themeColor="text1"/>
          <w:sz w:val="24"/>
          <w:szCs w:val="24"/>
        </w:rPr>
      </w:pPr>
    </w:p>
    <w:p w14:paraId="71875729" w14:textId="77777777" w:rsidR="007749BE" w:rsidRDefault="007749BE" w:rsidP="00E559CE">
      <w:pPr>
        <w:jc w:val="both"/>
        <w:rPr>
          <w:color w:val="000000" w:themeColor="text1"/>
          <w:sz w:val="24"/>
          <w:szCs w:val="24"/>
        </w:rPr>
      </w:pPr>
    </w:p>
    <w:p w14:paraId="404C0D77" w14:textId="77777777" w:rsidR="007749BE" w:rsidRDefault="007749BE" w:rsidP="00E559CE">
      <w:pPr>
        <w:jc w:val="both"/>
        <w:rPr>
          <w:color w:val="000000" w:themeColor="text1"/>
          <w:sz w:val="24"/>
          <w:szCs w:val="24"/>
        </w:rPr>
      </w:pPr>
    </w:p>
    <w:p w14:paraId="59ABF31F" w14:textId="77777777" w:rsidR="007749BE" w:rsidRPr="007749BE" w:rsidRDefault="007749BE" w:rsidP="00E559CE">
      <w:pPr>
        <w:jc w:val="both"/>
        <w:rPr>
          <w:color w:val="000000" w:themeColor="text1"/>
          <w:sz w:val="24"/>
          <w:szCs w:val="24"/>
        </w:rPr>
      </w:pPr>
    </w:p>
    <w:p w14:paraId="5226F6E9" w14:textId="77777777" w:rsidR="00FC0334" w:rsidRPr="006670F2" w:rsidRDefault="00FC0334" w:rsidP="00E559CE">
      <w:pPr>
        <w:jc w:val="both"/>
        <w:rPr>
          <w:sz w:val="24"/>
          <w:szCs w:val="24"/>
        </w:rPr>
      </w:pPr>
    </w:p>
    <w:p w14:paraId="0E2B3C23" w14:textId="77777777" w:rsidR="00A72E0A" w:rsidRDefault="00A72E0A" w:rsidP="00E559CE">
      <w:pPr>
        <w:jc w:val="both"/>
        <w:rPr>
          <w:sz w:val="24"/>
          <w:szCs w:val="24"/>
        </w:rPr>
      </w:pPr>
    </w:p>
    <w:p w14:paraId="763F6570" w14:textId="77777777" w:rsidR="00A72E0A" w:rsidRPr="006670F2" w:rsidRDefault="00A72E0A"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150A9319" w:rsidR="00E559CE" w:rsidRPr="00B17FA0" w:rsidRDefault="00092310" w:rsidP="00B94443">
            <w:pPr>
              <w:jc w:val="both"/>
              <w:rPr>
                <w:sz w:val="24"/>
                <w:szCs w:val="24"/>
              </w:rPr>
            </w:pPr>
            <w:r>
              <w:rPr>
                <w:sz w:val="24"/>
                <w:szCs w:val="24"/>
              </w:rPr>
              <w:t>21/03/2023</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660C4461" w:rsidR="00E559CE" w:rsidRPr="00B17FA0" w:rsidRDefault="00C32BF0" w:rsidP="00B94443">
            <w:pPr>
              <w:jc w:val="both"/>
              <w:rPr>
                <w:sz w:val="24"/>
                <w:szCs w:val="24"/>
              </w:rPr>
            </w:pPr>
            <w:r>
              <w:rPr>
                <w:sz w:val="24"/>
                <w:szCs w:val="24"/>
              </w:rPr>
              <w:t>26/05/2</w:t>
            </w:r>
            <w:r w:rsidR="00092310">
              <w:rPr>
                <w:sz w:val="24"/>
                <w:szCs w:val="24"/>
              </w:rPr>
              <w:t>02</w:t>
            </w:r>
            <w:r>
              <w:rPr>
                <w:sz w:val="24"/>
                <w:szCs w:val="24"/>
              </w:rPr>
              <w:t>3</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73D40F06" w:rsidR="00E559CE" w:rsidRPr="00B17FA0" w:rsidRDefault="0098670A" w:rsidP="00B94443">
            <w:pPr>
              <w:jc w:val="both"/>
              <w:rPr>
                <w:sz w:val="24"/>
                <w:szCs w:val="24"/>
              </w:rPr>
            </w:pPr>
            <w:r>
              <w:rPr>
                <w:sz w:val="24"/>
                <w:szCs w:val="24"/>
              </w:rPr>
              <w:t>17/</w:t>
            </w:r>
            <w:r w:rsidR="00FE332C">
              <w:rPr>
                <w:sz w:val="24"/>
                <w:szCs w:val="24"/>
              </w:rPr>
              <w:t>08/2</w:t>
            </w:r>
            <w:r w:rsidR="00092310">
              <w:rPr>
                <w:sz w:val="24"/>
                <w:szCs w:val="24"/>
              </w:rPr>
              <w:t>02</w:t>
            </w:r>
            <w:r w:rsidR="00FE332C">
              <w:rPr>
                <w:sz w:val="24"/>
                <w:szCs w:val="24"/>
              </w:rPr>
              <w:t>3</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2D63BE71" w:rsidR="00E559CE" w:rsidRPr="00B17FA0" w:rsidRDefault="00BE1C34" w:rsidP="00B94443">
            <w:pPr>
              <w:jc w:val="both"/>
              <w:rPr>
                <w:sz w:val="24"/>
                <w:szCs w:val="24"/>
              </w:rPr>
            </w:pPr>
            <w:r>
              <w:rPr>
                <w:sz w:val="24"/>
                <w:szCs w:val="24"/>
              </w:rPr>
              <w:t>15/11/2</w:t>
            </w:r>
            <w:r w:rsidR="00092310">
              <w:rPr>
                <w:sz w:val="24"/>
                <w:szCs w:val="24"/>
              </w:rPr>
              <w:t>02</w:t>
            </w:r>
            <w:r>
              <w:rPr>
                <w:sz w:val="24"/>
                <w:szCs w:val="24"/>
              </w:rPr>
              <w:t>3</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A11695">
        <w:rPr>
          <w:b/>
          <w:bCs/>
          <w:sz w:val="28"/>
          <w:szCs w:val="28"/>
        </w:rPr>
        <w:t>Mentor</w:t>
      </w:r>
      <w:r w:rsidR="007A628F" w:rsidRPr="00A11695">
        <w:rPr>
          <w:b/>
          <w:bCs/>
          <w:sz w:val="28"/>
          <w:szCs w:val="28"/>
        </w:rPr>
        <w:t>’</w:t>
      </w:r>
      <w:r w:rsidRPr="00A11695">
        <w:rPr>
          <w:b/>
          <w:bCs/>
          <w:sz w:val="28"/>
          <w:szCs w:val="28"/>
        </w:rPr>
        <w:t xml:space="preserve">s </w:t>
      </w:r>
      <w:r w:rsidR="577E9AE8" w:rsidRPr="00A11695">
        <w:rPr>
          <w:b/>
          <w:bCs/>
          <w:sz w:val="28"/>
          <w:szCs w:val="28"/>
        </w:rPr>
        <w:t>report</w:t>
      </w:r>
    </w:p>
    <w:p w14:paraId="7BBA146C" w14:textId="77777777" w:rsidR="00AA666E" w:rsidRPr="008B28E7" w:rsidRDefault="00AA666E" w:rsidP="00E559CE">
      <w:pPr>
        <w:jc w:val="both"/>
        <w:rPr>
          <w:sz w:val="24"/>
          <w:szCs w:val="24"/>
        </w:rPr>
      </w:pPr>
      <w:bookmarkStart w:id="6"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128B9B72" w14:textId="77777777" w:rsidR="00A11695" w:rsidRPr="00A11695" w:rsidRDefault="00A11695" w:rsidP="00A11695">
            <w:pPr>
              <w:jc w:val="both"/>
              <w:rPr>
                <w:color w:val="auto"/>
                <w:sz w:val="24"/>
                <w:szCs w:val="24"/>
              </w:rPr>
            </w:pPr>
          </w:p>
          <w:p w14:paraId="10D72D53" w14:textId="66DE1922" w:rsidR="00A11695" w:rsidRPr="00A11695" w:rsidRDefault="00A11695" w:rsidP="00A11695">
            <w:pPr>
              <w:jc w:val="both"/>
              <w:rPr>
                <w:color w:val="auto"/>
                <w:sz w:val="24"/>
                <w:szCs w:val="24"/>
              </w:rPr>
            </w:pPr>
            <w:r w:rsidRPr="00A11695">
              <w:rPr>
                <w:color w:val="auto"/>
                <w:sz w:val="24"/>
                <w:szCs w:val="24"/>
              </w:rPr>
              <w:t>Louise has demonstrated, throughout her first t</w:t>
            </w:r>
            <w:r w:rsidR="00D03DFE">
              <w:rPr>
                <w:color w:val="auto"/>
                <w:sz w:val="24"/>
                <w:szCs w:val="24"/>
              </w:rPr>
              <w:t>wo</w:t>
            </w:r>
            <w:r w:rsidRPr="00A11695">
              <w:rPr>
                <w:color w:val="auto"/>
                <w:sz w:val="24"/>
                <w:szCs w:val="24"/>
              </w:rPr>
              <w:t xml:space="preserve"> years as a social worker, that she is a competent and reflective practitioner. She is very conscientious and always strives to complete her work to a high standard. </w:t>
            </w:r>
          </w:p>
          <w:p w14:paraId="29F27284" w14:textId="77777777" w:rsidR="00A11695" w:rsidRPr="00A11695" w:rsidRDefault="00A11695" w:rsidP="00A11695">
            <w:pPr>
              <w:jc w:val="both"/>
              <w:rPr>
                <w:color w:val="auto"/>
                <w:sz w:val="24"/>
                <w:szCs w:val="24"/>
              </w:rPr>
            </w:pPr>
          </w:p>
          <w:p w14:paraId="551FEF9E" w14:textId="77777777" w:rsidR="00A11695" w:rsidRPr="00A11695" w:rsidRDefault="00A11695" w:rsidP="00A11695">
            <w:pPr>
              <w:jc w:val="both"/>
              <w:rPr>
                <w:color w:val="auto"/>
                <w:sz w:val="24"/>
                <w:szCs w:val="24"/>
              </w:rPr>
            </w:pPr>
            <w:r w:rsidRPr="00A11695">
              <w:rPr>
                <w:color w:val="auto"/>
                <w:sz w:val="24"/>
                <w:szCs w:val="24"/>
              </w:rPr>
              <w:t xml:space="preserve">Over time Louise has developed her confidence in her own abilities and her enthusiasm to research policy and practice guidance to help inform her work has contributed to her increase in confidence in being able to carry out more complex work. </w:t>
            </w:r>
          </w:p>
          <w:p w14:paraId="45386D0B" w14:textId="77777777" w:rsidR="00A11695" w:rsidRPr="00A11695" w:rsidRDefault="00A11695" w:rsidP="00A11695">
            <w:pPr>
              <w:jc w:val="both"/>
              <w:rPr>
                <w:color w:val="auto"/>
                <w:sz w:val="24"/>
                <w:szCs w:val="24"/>
              </w:rPr>
            </w:pPr>
          </w:p>
          <w:p w14:paraId="20BC2760" w14:textId="77777777" w:rsidR="00A11695" w:rsidRPr="00A11695" w:rsidRDefault="00A11695" w:rsidP="00A11695">
            <w:pPr>
              <w:jc w:val="both"/>
              <w:rPr>
                <w:color w:val="auto"/>
                <w:sz w:val="24"/>
                <w:szCs w:val="24"/>
              </w:rPr>
            </w:pPr>
            <w:r w:rsidRPr="00A11695">
              <w:rPr>
                <w:color w:val="auto"/>
                <w:sz w:val="24"/>
                <w:szCs w:val="24"/>
              </w:rPr>
              <w:lastRenderedPageBreak/>
              <w:t xml:space="preserve">Louise has been able to seek support from colleagues and through the mentoring sessions we have had when she is unsure about something or when she just wants to check she is on the right track. It is a strength that she is able to do this rather than trying to struggle through alone. </w:t>
            </w:r>
          </w:p>
          <w:p w14:paraId="6D3F4253" w14:textId="77777777" w:rsidR="00A11695" w:rsidRPr="00A11695" w:rsidRDefault="00A11695" w:rsidP="00A11695">
            <w:pPr>
              <w:jc w:val="both"/>
              <w:rPr>
                <w:color w:val="auto"/>
                <w:sz w:val="24"/>
                <w:szCs w:val="24"/>
              </w:rPr>
            </w:pPr>
          </w:p>
          <w:p w14:paraId="2EE049B0" w14:textId="77777777" w:rsidR="00A11695" w:rsidRPr="00A11695" w:rsidRDefault="00A11695" w:rsidP="00A11695">
            <w:pPr>
              <w:jc w:val="both"/>
              <w:rPr>
                <w:color w:val="auto"/>
                <w:sz w:val="24"/>
                <w:szCs w:val="24"/>
              </w:rPr>
            </w:pPr>
            <w:r w:rsidRPr="00A11695">
              <w:rPr>
                <w:color w:val="auto"/>
                <w:sz w:val="24"/>
                <w:szCs w:val="24"/>
              </w:rPr>
              <w:t xml:space="preserve">During her time in post, Louise has been allocated children who have some very complex needs and who would not usually be allocated to newly qualified workers. However, due to competing demands within the service this has been required. Louise has been allocated to work with many young people seeking asylum and not only was this a new area of work for her but it was also new for the local authority. In this time Louise has been able to develop very good working relationships with the young people but has also been able to research and navigate her way through a very complex assessment process and support in the practices now in place within the authority. </w:t>
            </w:r>
          </w:p>
          <w:p w14:paraId="6D77AF30" w14:textId="77777777" w:rsidR="00A11695" w:rsidRPr="00A11695" w:rsidRDefault="00A11695" w:rsidP="00A11695">
            <w:pPr>
              <w:jc w:val="both"/>
              <w:rPr>
                <w:color w:val="auto"/>
                <w:sz w:val="24"/>
                <w:szCs w:val="24"/>
              </w:rPr>
            </w:pPr>
          </w:p>
          <w:p w14:paraId="2388C4DE" w14:textId="77777777" w:rsidR="00A11695" w:rsidRPr="00A11695" w:rsidRDefault="00A11695" w:rsidP="00A11695">
            <w:pPr>
              <w:jc w:val="both"/>
              <w:rPr>
                <w:color w:val="auto"/>
                <w:sz w:val="24"/>
                <w:szCs w:val="24"/>
              </w:rPr>
            </w:pPr>
            <w:r w:rsidRPr="00A11695">
              <w:rPr>
                <w:color w:val="auto"/>
                <w:sz w:val="24"/>
                <w:szCs w:val="24"/>
              </w:rPr>
              <w:t xml:space="preserve">I observed Louise during a visit to one of the young people seeking asylum and was extremely impressed with the preparation Louise had undertaken prior to the visit. The tools she had prepared really enabled and supported the discussions taking place. She also demonstrated great skill in the way she communicated with the young person, via an interpreter, and was able to show great empathy and support to them and their situation. </w:t>
            </w:r>
          </w:p>
          <w:p w14:paraId="50F53903" w14:textId="77777777" w:rsidR="00A11695" w:rsidRPr="00A11695" w:rsidRDefault="00A11695" w:rsidP="00A11695">
            <w:pPr>
              <w:jc w:val="both"/>
              <w:rPr>
                <w:color w:val="auto"/>
                <w:sz w:val="24"/>
                <w:szCs w:val="24"/>
              </w:rPr>
            </w:pPr>
          </w:p>
          <w:p w14:paraId="6A99030D" w14:textId="77777777" w:rsidR="00A11695" w:rsidRPr="00A11695" w:rsidRDefault="00A11695" w:rsidP="00A11695">
            <w:pPr>
              <w:jc w:val="both"/>
              <w:rPr>
                <w:color w:val="auto"/>
                <w:sz w:val="24"/>
                <w:szCs w:val="24"/>
              </w:rPr>
            </w:pPr>
            <w:r w:rsidRPr="00A11695">
              <w:rPr>
                <w:color w:val="auto"/>
                <w:sz w:val="24"/>
                <w:szCs w:val="24"/>
              </w:rPr>
              <w:t xml:space="preserve">I have seen Louise develop her analytical skills when undertaking assessments and develop her confidence to trust in her decision making. Louise has also shown great skill when her assessments have been challenged and she has been able to prepare and provide a response to demonstrate how she arrived at her recommendations. </w:t>
            </w:r>
          </w:p>
          <w:p w14:paraId="0B16F732" w14:textId="77777777" w:rsidR="00A11695" w:rsidRPr="00A11695" w:rsidRDefault="00A11695" w:rsidP="00A11695">
            <w:pPr>
              <w:jc w:val="both"/>
              <w:rPr>
                <w:color w:val="auto"/>
                <w:sz w:val="24"/>
                <w:szCs w:val="24"/>
              </w:rPr>
            </w:pPr>
          </w:p>
          <w:p w14:paraId="575BDF1E" w14:textId="0B15FB1B" w:rsidR="00FC0334" w:rsidRDefault="00A11695" w:rsidP="00A11695">
            <w:pPr>
              <w:jc w:val="both"/>
              <w:rPr>
                <w:color w:val="auto"/>
                <w:sz w:val="24"/>
                <w:szCs w:val="24"/>
              </w:rPr>
            </w:pPr>
            <w:r w:rsidRPr="00A11695">
              <w:rPr>
                <w:color w:val="auto"/>
                <w:sz w:val="24"/>
                <w:szCs w:val="24"/>
              </w:rPr>
              <w:t>I have no doubt that Louise will continue to grow as a social worker and is a huge asset to the local authority in which she works.</w:t>
            </w: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6"/>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lastRenderedPageBreak/>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4147035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E40C6E" w:rsidRPr="00D85CAE">
        <w:rPr>
          <w:bCs/>
          <w:sz w:val="24"/>
          <w:szCs w:val="24"/>
        </w:rPr>
        <w:t>Louise Sandham</w:t>
      </w:r>
      <w:r w:rsidR="00E40C6E">
        <w:rPr>
          <w:b/>
          <w:sz w:val="24"/>
          <w:szCs w:val="24"/>
        </w:rPr>
        <w:t xml:space="preserve"> </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6911CBCF"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E40C6E">
        <w:rPr>
          <w:b/>
          <w:sz w:val="24"/>
          <w:szCs w:val="24"/>
        </w:rPr>
        <w:t xml:space="preserve"> </w:t>
      </w:r>
      <w:r w:rsidR="00E40C6E" w:rsidRPr="00D85CAE">
        <w:rPr>
          <w:bCs/>
          <w:sz w:val="24"/>
          <w:szCs w:val="24"/>
        </w:rPr>
        <w:t>2238731</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62E8FF90" w14:textId="57B894FE" w:rsidR="004923DA" w:rsidRPr="00D85CAE" w:rsidRDefault="00E40C6E" w:rsidP="00FF7EBB">
      <w:pPr>
        <w:pBdr>
          <w:top w:val="single" w:sz="6" w:space="1" w:color="auto"/>
          <w:left w:val="single" w:sz="6" w:space="1" w:color="auto"/>
          <w:bottom w:val="single" w:sz="6" w:space="1" w:color="auto"/>
          <w:right w:val="single" w:sz="6" w:space="1" w:color="auto"/>
        </w:pBdr>
        <w:jc w:val="both"/>
        <w:rPr>
          <w:bCs/>
          <w:sz w:val="24"/>
          <w:szCs w:val="24"/>
        </w:rPr>
      </w:pPr>
      <w:r w:rsidRPr="00D85CAE">
        <w:rPr>
          <w:bCs/>
          <w:sz w:val="24"/>
          <w:szCs w:val="24"/>
        </w:rPr>
        <w:t>5 Maes Derwen</w:t>
      </w:r>
      <w:r w:rsidR="00C55228">
        <w:rPr>
          <w:bCs/>
          <w:sz w:val="24"/>
          <w:szCs w:val="24"/>
        </w:rPr>
        <w:t xml:space="preserve">, </w:t>
      </w:r>
      <w:r w:rsidRPr="00D85CAE">
        <w:rPr>
          <w:bCs/>
          <w:sz w:val="24"/>
          <w:szCs w:val="24"/>
        </w:rPr>
        <w:t>Llanfair Caereinion</w:t>
      </w:r>
      <w:r w:rsidR="00C55228">
        <w:rPr>
          <w:bCs/>
          <w:sz w:val="24"/>
          <w:szCs w:val="24"/>
        </w:rPr>
        <w:t xml:space="preserve">, </w:t>
      </w:r>
      <w:r w:rsidRPr="00D85CAE">
        <w:rPr>
          <w:bCs/>
          <w:sz w:val="24"/>
          <w:szCs w:val="24"/>
        </w:rPr>
        <w:t>Welshpool</w:t>
      </w:r>
      <w:r w:rsidR="00C55228">
        <w:rPr>
          <w:bCs/>
          <w:sz w:val="24"/>
          <w:szCs w:val="24"/>
        </w:rPr>
        <w:t xml:space="preserve">, </w:t>
      </w:r>
      <w:r w:rsidRPr="00D85CAE">
        <w:rPr>
          <w:bCs/>
          <w:sz w:val="24"/>
          <w:szCs w:val="24"/>
        </w:rPr>
        <w:t>Powys</w:t>
      </w:r>
      <w:r w:rsidR="00C55228">
        <w:rPr>
          <w:bCs/>
          <w:sz w:val="24"/>
          <w:szCs w:val="24"/>
        </w:rPr>
        <w:t xml:space="preserve">. </w:t>
      </w:r>
      <w:r w:rsidRPr="00D85CAE">
        <w:rPr>
          <w:bCs/>
          <w:sz w:val="24"/>
          <w:szCs w:val="24"/>
        </w:rPr>
        <w:t>SY210BB</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418AD29" w14:textId="578471E8" w:rsidR="00E40C6E" w:rsidRPr="00475726"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Telephone</w:t>
      </w:r>
      <w:r w:rsidR="009D59C2">
        <w:rPr>
          <w:b/>
          <w:sz w:val="24"/>
          <w:szCs w:val="24"/>
        </w:rPr>
        <w:t xml:space="preserve"> Number</w:t>
      </w:r>
      <w:r w:rsidR="00B17FA0">
        <w:rPr>
          <w:b/>
          <w:sz w:val="24"/>
          <w:szCs w:val="24"/>
        </w:rPr>
        <w:t>:</w:t>
      </w:r>
      <w:r w:rsidR="00475726">
        <w:rPr>
          <w:b/>
          <w:sz w:val="24"/>
          <w:szCs w:val="24"/>
        </w:rPr>
        <w:t xml:space="preserve"> </w:t>
      </w:r>
      <w:r w:rsidR="00E40C6E" w:rsidRPr="00475726">
        <w:rPr>
          <w:bCs/>
          <w:sz w:val="24"/>
          <w:szCs w:val="24"/>
        </w:rPr>
        <w:t>07968101106</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35148FE" w14:textId="327B7B01" w:rsidR="00E40C6E" w:rsidRPr="00475726"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475726">
        <w:rPr>
          <w:b/>
          <w:sz w:val="24"/>
          <w:szCs w:val="24"/>
        </w:rPr>
        <w:t xml:space="preserve"> </w:t>
      </w:r>
      <w:r w:rsidR="00066A97" w:rsidRPr="00475726">
        <w:rPr>
          <w:bCs/>
          <w:sz w:val="24"/>
          <w:szCs w:val="24"/>
        </w:rPr>
        <w:t>louisew7@yahoo.com</w:t>
      </w:r>
    </w:p>
    <w:p w14:paraId="3C321E83" w14:textId="77777777" w:rsidR="004923DA" w:rsidRPr="00066A9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4A626493" w:rsidR="004923DA" w:rsidRPr="00475726"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Date of Professional Qualification</w:t>
      </w:r>
      <w:r>
        <w:rPr>
          <w:b/>
          <w:sz w:val="24"/>
          <w:szCs w:val="24"/>
        </w:rPr>
        <w:t>:</w:t>
      </w:r>
      <w:r w:rsidRPr="008B28E7">
        <w:rPr>
          <w:b/>
          <w:sz w:val="24"/>
          <w:szCs w:val="24"/>
        </w:rPr>
        <w:t xml:space="preserve"> </w:t>
      </w:r>
      <w:r w:rsidR="00066A97" w:rsidRPr="00475726">
        <w:rPr>
          <w:bCs/>
          <w:sz w:val="24"/>
          <w:szCs w:val="24"/>
        </w:rPr>
        <w:t>01/12/2021</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6E7E8AF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054C39" w:rsidRPr="00054C39">
        <w:rPr>
          <w:color w:val="333333"/>
          <w:sz w:val="21"/>
          <w:szCs w:val="21"/>
        </w:rPr>
        <w:t xml:space="preserve"> </w:t>
      </w:r>
      <w:r w:rsidR="00054C39" w:rsidRPr="00475726">
        <w:rPr>
          <w:color w:val="333333"/>
          <w:sz w:val="24"/>
          <w:szCs w:val="24"/>
        </w:rPr>
        <w:t>30/11/2021</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1640BCA5"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D85CAE">
        <w:rPr>
          <w:b/>
          <w:sz w:val="24"/>
          <w:szCs w:val="24"/>
        </w:rPr>
        <w:t xml:space="preserve">: </w:t>
      </w:r>
      <w:r w:rsidR="00D85CAE" w:rsidRPr="00D85CAE">
        <w:rPr>
          <w:bCs/>
          <w:sz w:val="24"/>
          <w:szCs w:val="24"/>
        </w:rPr>
        <w:t>Powys County Council</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4C91D55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D85CAE">
        <w:rPr>
          <w:b/>
          <w:sz w:val="24"/>
          <w:szCs w:val="24"/>
        </w:rPr>
        <w:t xml:space="preserve">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CCC323C" w14:textId="0B68F2E1" w:rsidR="00A75CA4"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Name:</w:t>
      </w:r>
      <w:r w:rsidR="00A75CA4">
        <w:rPr>
          <w:b/>
          <w:sz w:val="24"/>
          <w:szCs w:val="24"/>
        </w:rPr>
        <w:t xml:space="preserve"> </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39D98D89" w14:textId="452F4470" w:rsidR="001D202D" w:rsidRDefault="000475F8" w:rsidP="000475F8">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Children’s Services</w:t>
      </w:r>
      <w:r w:rsidR="00C55228">
        <w:rPr>
          <w:bCs/>
          <w:sz w:val="24"/>
          <w:szCs w:val="24"/>
        </w:rPr>
        <w:t xml:space="preserve">, </w:t>
      </w:r>
      <w:r>
        <w:rPr>
          <w:bCs/>
          <w:sz w:val="24"/>
          <w:szCs w:val="24"/>
        </w:rPr>
        <w:t>Through Care Team</w:t>
      </w:r>
      <w:r w:rsidR="001D202D">
        <w:rPr>
          <w:bCs/>
          <w:sz w:val="24"/>
          <w:szCs w:val="24"/>
        </w:rPr>
        <w:t xml:space="preserve">, </w:t>
      </w:r>
      <w:bookmarkStart w:id="7" w:name="_Hlk156760817"/>
      <w:r w:rsidR="00FA123C">
        <w:rPr>
          <w:bCs/>
          <w:sz w:val="24"/>
          <w:szCs w:val="24"/>
        </w:rPr>
        <w:t>Lady well</w:t>
      </w:r>
      <w:r>
        <w:rPr>
          <w:bCs/>
          <w:sz w:val="24"/>
          <w:szCs w:val="24"/>
        </w:rPr>
        <w:t xml:space="preserve"> House</w:t>
      </w:r>
      <w:r w:rsidR="001D202D">
        <w:rPr>
          <w:bCs/>
          <w:sz w:val="24"/>
          <w:szCs w:val="24"/>
        </w:rPr>
        <w:t xml:space="preserve">, </w:t>
      </w:r>
      <w:r>
        <w:rPr>
          <w:bCs/>
          <w:sz w:val="24"/>
          <w:szCs w:val="24"/>
        </w:rPr>
        <w:t>Park Street</w:t>
      </w:r>
      <w:r w:rsidR="001D202D">
        <w:rPr>
          <w:bCs/>
          <w:sz w:val="24"/>
          <w:szCs w:val="24"/>
        </w:rPr>
        <w:t xml:space="preserve">, </w:t>
      </w:r>
      <w:r>
        <w:rPr>
          <w:bCs/>
          <w:sz w:val="24"/>
          <w:szCs w:val="24"/>
        </w:rPr>
        <w:t>Newtown</w:t>
      </w:r>
      <w:r w:rsidR="001D202D">
        <w:rPr>
          <w:bCs/>
          <w:sz w:val="24"/>
          <w:szCs w:val="24"/>
        </w:rPr>
        <w:t xml:space="preserve">, </w:t>
      </w:r>
      <w:r>
        <w:rPr>
          <w:bCs/>
          <w:sz w:val="24"/>
          <w:szCs w:val="24"/>
        </w:rPr>
        <w:t>Powys</w:t>
      </w:r>
      <w:r w:rsidR="001D202D">
        <w:rPr>
          <w:bCs/>
          <w:sz w:val="24"/>
          <w:szCs w:val="24"/>
        </w:rPr>
        <w:t xml:space="preserve">. </w:t>
      </w:r>
    </w:p>
    <w:p w14:paraId="74348DB1" w14:textId="61C7677A" w:rsidR="000475F8" w:rsidRPr="00A75CA4" w:rsidRDefault="000475F8" w:rsidP="000475F8">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SY16 1JB</w:t>
      </w:r>
    </w:p>
    <w:bookmarkEnd w:id="7"/>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2E81852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ED59CA">
        <w:rPr>
          <w:b/>
          <w:sz w:val="24"/>
          <w:szCs w:val="24"/>
        </w:rPr>
        <w:t xml:space="preserve"> </w:t>
      </w:r>
      <w:r w:rsidR="00175CC1">
        <w:rPr>
          <w:color w:val="1D2228"/>
          <w:sz w:val="22"/>
          <w:szCs w:val="22"/>
          <w:shd w:val="clear" w:color="auto" w:fill="FFFFFF"/>
        </w:rPr>
        <w:t>01686 617531</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4EC00DFF"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24D2B885" w14:textId="77777777" w:rsidR="001D202D" w:rsidRDefault="001D202D" w:rsidP="00C65921">
      <w:pPr>
        <w:pBdr>
          <w:top w:val="single" w:sz="6" w:space="1" w:color="auto"/>
          <w:left w:val="single" w:sz="6" w:space="1" w:color="auto"/>
          <w:bottom w:val="single" w:sz="6" w:space="1" w:color="auto"/>
          <w:right w:val="single" w:sz="6" w:space="1" w:color="auto"/>
        </w:pBdr>
        <w:jc w:val="both"/>
        <w:rPr>
          <w:b/>
          <w:sz w:val="24"/>
          <w:szCs w:val="24"/>
        </w:rPr>
      </w:pPr>
    </w:p>
    <w:p w14:paraId="15804105" w14:textId="77777777" w:rsidR="001D202D" w:rsidRDefault="001D202D" w:rsidP="00C65921">
      <w:pPr>
        <w:pBdr>
          <w:top w:val="single" w:sz="6" w:space="1" w:color="auto"/>
          <w:left w:val="single" w:sz="6" w:space="1" w:color="auto"/>
          <w:bottom w:val="single" w:sz="6" w:space="1" w:color="auto"/>
          <w:right w:val="single" w:sz="6" w:space="1" w:color="auto"/>
        </w:pBdr>
        <w:jc w:val="both"/>
        <w:rPr>
          <w:b/>
          <w:sz w:val="24"/>
          <w:szCs w:val="24"/>
        </w:rPr>
      </w:pP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5CA1D3A0"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175CC1">
        <w:rPr>
          <w:b/>
          <w:sz w:val="24"/>
          <w:szCs w:val="24"/>
        </w:rPr>
        <w:sym w:font="Wingdings" w:char="F06E"/>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17ABA3A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175CC1">
        <w:rPr>
          <w:b/>
          <w:sz w:val="24"/>
          <w:szCs w:val="24"/>
        </w:rPr>
        <w:t xml:space="preserve"> </w:t>
      </w:r>
      <w:r w:rsidR="00175CC1" w:rsidRPr="00175CC1">
        <w:rPr>
          <w:bCs/>
          <w:sz w:val="24"/>
          <w:szCs w:val="24"/>
        </w:rPr>
        <w:t>Lisa Hocking</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26626812" w14:textId="5AEBFB99" w:rsidR="004923DA" w:rsidRDefault="00EA520E" w:rsidP="00FF7EBB">
      <w:pPr>
        <w:pBdr>
          <w:top w:val="single" w:sz="6" w:space="1" w:color="auto"/>
          <w:left w:val="single" w:sz="6" w:space="1" w:color="auto"/>
          <w:bottom w:val="single" w:sz="6" w:space="1" w:color="auto"/>
          <w:right w:val="single" w:sz="6" w:space="1" w:color="auto"/>
        </w:pBdr>
        <w:jc w:val="both"/>
        <w:rPr>
          <w:bCs/>
          <w:sz w:val="24"/>
          <w:szCs w:val="24"/>
        </w:rPr>
      </w:pPr>
      <w:r w:rsidRPr="00EA520E">
        <w:rPr>
          <w:bCs/>
          <w:sz w:val="24"/>
          <w:szCs w:val="24"/>
        </w:rPr>
        <w:t>Powys County Council</w:t>
      </w:r>
      <w:r w:rsidR="001D202D">
        <w:rPr>
          <w:bCs/>
          <w:sz w:val="24"/>
          <w:szCs w:val="24"/>
        </w:rPr>
        <w:t xml:space="preserve">, </w:t>
      </w:r>
      <w:r w:rsidR="00FA123C" w:rsidRPr="00EA520E">
        <w:rPr>
          <w:bCs/>
          <w:sz w:val="24"/>
          <w:szCs w:val="24"/>
        </w:rPr>
        <w:t>Lady well</w:t>
      </w:r>
      <w:r w:rsidRPr="00EA520E">
        <w:rPr>
          <w:bCs/>
          <w:sz w:val="24"/>
          <w:szCs w:val="24"/>
        </w:rPr>
        <w:t xml:space="preserve"> House</w:t>
      </w:r>
      <w:r w:rsidR="001D202D">
        <w:rPr>
          <w:bCs/>
          <w:sz w:val="24"/>
          <w:szCs w:val="24"/>
        </w:rPr>
        <w:t xml:space="preserve">, </w:t>
      </w:r>
      <w:r w:rsidRPr="00EA520E">
        <w:rPr>
          <w:bCs/>
          <w:sz w:val="24"/>
          <w:szCs w:val="24"/>
        </w:rPr>
        <w:t>Park Street</w:t>
      </w:r>
      <w:r w:rsidR="001D202D">
        <w:rPr>
          <w:bCs/>
          <w:sz w:val="24"/>
          <w:szCs w:val="24"/>
        </w:rPr>
        <w:t xml:space="preserve">, </w:t>
      </w:r>
      <w:r w:rsidRPr="00EA520E">
        <w:rPr>
          <w:bCs/>
          <w:sz w:val="24"/>
          <w:szCs w:val="24"/>
        </w:rPr>
        <w:t>Newtown</w:t>
      </w:r>
      <w:r w:rsidR="001D202D">
        <w:rPr>
          <w:bCs/>
          <w:sz w:val="24"/>
          <w:szCs w:val="24"/>
        </w:rPr>
        <w:t xml:space="preserve">, </w:t>
      </w:r>
      <w:r w:rsidRPr="00EA520E">
        <w:rPr>
          <w:bCs/>
          <w:sz w:val="24"/>
          <w:szCs w:val="24"/>
        </w:rPr>
        <w:t>Powys</w:t>
      </w:r>
      <w:r w:rsidR="001D202D">
        <w:rPr>
          <w:bCs/>
          <w:sz w:val="24"/>
          <w:szCs w:val="24"/>
        </w:rPr>
        <w:t xml:space="preserve">. </w:t>
      </w:r>
      <w:r w:rsidRPr="00EA520E">
        <w:rPr>
          <w:bCs/>
          <w:sz w:val="24"/>
          <w:szCs w:val="24"/>
        </w:rPr>
        <w:t>SY16 1JB</w:t>
      </w:r>
    </w:p>
    <w:p w14:paraId="330BF370" w14:textId="77777777" w:rsidR="001D202D" w:rsidRPr="00C55228" w:rsidRDefault="001D202D" w:rsidP="00FF7EBB">
      <w:pPr>
        <w:pBdr>
          <w:top w:val="single" w:sz="6" w:space="1" w:color="auto"/>
          <w:left w:val="single" w:sz="6" w:space="1" w:color="auto"/>
          <w:bottom w:val="single" w:sz="6" w:space="1" w:color="auto"/>
          <w:right w:val="single" w:sz="6" w:space="1" w:color="auto"/>
        </w:pBdr>
        <w:jc w:val="both"/>
        <w:rPr>
          <w:bCs/>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44622130" w:rsidR="004923DA"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E-Mail address:</w:t>
      </w:r>
      <w:r w:rsidR="00175CC1">
        <w:rPr>
          <w:b/>
          <w:sz w:val="24"/>
          <w:szCs w:val="24"/>
        </w:rPr>
        <w:t xml:space="preserve"> </w:t>
      </w:r>
      <w:hyperlink r:id="rId61" w:history="1">
        <w:r w:rsidR="001D202D" w:rsidRPr="000C72A8">
          <w:rPr>
            <w:rStyle w:val="Hyperlink"/>
            <w:bCs/>
            <w:sz w:val="24"/>
            <w:szCs w:val="24"/>
          </w:rPr>
          <w:t>lisa.hocking@powys.gov.uk</w:t>
        </w:r>
      </w:hyperlink>
    </w:p>
    <w:p w14:paraId="0F190562" w14:textId="77777777" w:rsidR="001D202D" w:rsidRPr="008B28E7" w:rsidRDefault="001D202D"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7B6158D9" w:rsidR="004923DA" w:rsidRDefault="004923DA" w:rsidP="00FF7EBB">
            <w:pPr>
              <w:jc w:val="both"/>
              <w:rPr>
                <w:b/>
                <w:sz w:val="24"/>
                <w:szCs w:val="24"/>
              </w:rPr>
            </w:pPr>
            <w:r w:rsidRPr="008B28E7">
              <w:rPr>
                <w:b/>
                <w:sz w:val="24"/>
                <w:szCs w:val="24"/>
              </w:rPr>
              <w:t>Name:</w:t>
            </w:r>
            <w:r w:rsidR="002037B3">
              <w:rPr>
                <w:b/>
                <w:sz w:val="24"/>
                <w:szCs w:val="24"/>
              </w:rPr>
              <w:t xml:space="preserve"> </w:t>
            </w:r>
            <w:r w:rsidR="002037B3" w:rsidRPr="002037B3">
              <w:rPr>
                <w:bCs/>
                <w:sz w:val="24"/>
                <w:szCs w:val="24"/>
              </w:rPr>
              <w:t>Lisa Hocking</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0DC3E2EC" w14:textId="3F743937" w:rsidR="009D59C2" w:rsidRDefault="002037B3" w:rsidP="00FF7EBB">
            <w:pPr>
              <w:jc w:val="both"/>
              <w:rPr>
                <w:bCs/>
                <w:sz w:val="24"/>
                <w:szCs w:val="24"/>
              </w:rPr>
            </w:pPr>
            <w:r w:rsidRPr="002037B3">
              <w:rPr>
                <w:bCs/>
                <w:sz w:val="24"/>
                <w:szCs w:val="24"/>
              </w:rPr>
              <w:t>Powys County Council</w:t>
            </w:r>
            <w:r w:rsidR="001D202D">
              <w:rPr>
                <w:bCs/>
                <w:sz w:val="24"/>
                <w:szCs w:val="24"/>
              </w:rPr>
              <w:t xml:space="preserve">, </w:t>
            </w:r>
            <w:r w:rsidR="00FA123C" w:rsidRPr="002037B3">
              <w:rPr>
                <w:bCs/>
                <w:sz w:val="24"/>
                <w:szCs w:val="24"/>
              </w:rPr>
              <w:t>Lady well</w:t>
            </w:r>
            <w:r w:rsidRPr="002037B3">
              <w:rPr>
                <w:bCs/>
                <w:sz w:val="24"/>
                <w:szCs w:val="24"/>
              </w:rPr>
              <w:t xml:space="preserve"> House</w:t>
            </w:r>
            <w:r w:rsidR="001D202D">
              <w:rPr>
                <w:bCs/>
                <w:sz w:val="24"/>
                <w:szCs w:val="24"/>
              </w:rPr>
              <w:t xml:space="preserve">, </w:t>
            </w:r>
            <w:r w:rsidRPr="002037B3">
              <w:rPr>
                <w:bCs/>
                <w:sz w:val="24"/>
                <w:szCs w:val="24"/>
              </w:rPr>
              <w:t>Park Street</w:t>
            </w:r>
            <w:r w:rsidR="001D202D">
              <w:rPr>
                <w:bCs/>
                <w:sz w:val="24"/>
                <w:szCs w:val="24"/>
              </w:rPr>
              <w:t xml:space="preserve">, </w:t>
            </w:r>
            <w:r w:rsidRPr="002037B3">
              <w:rPr>
                <w:bCs/>
                <w:sz w:val="24"/>
                <w:szCs w:val="24"/>
              </w:rPr>
              <w:t>Newtown</w:t>
            </w:r>
            <w:r w:rsidR="001D202D">
              <w:rPr>
                <w:bCs/>
                <w:sz w:val="24"/>
                <w:szCs w:val="24"/>
              </w:rPr>
              <w:t xml:space="preserve">, </w:t>
            </w:r>
            <w:r w:rsidRPr="002037B3">
              <w:rPr>
                <w:bCs/>
                <w:sz w:val="24"/>
                <w:szCs w:val="24"/>
              </w:rPr>
              <w:t>Powys</w:t>
            </w:r>
            <w:r w:rsidR="001D202D">
              <w:rPr>
                <w:bCs/>
                <w:sz w:val="24"/>
                <w:szCs w:val="24"/>
              </w:rPr>
              <w:t xml:space="preserve">. </w:t>
            </w:r>
            <w:r w:rsidRPr="002037B3">
              <w:rPr>
                <w:bCs/>
                <w:sz w:val="24"/>
                <w:szCs w:val="24"/>
              </w:rPr>
              <w:t>SY16 1JB</w:t>
            </w:r>
          </w:p>
          <w:p w14:paraId="0F06C03C" w14:textId="77777777" w:rsidR="001D202D" w:rsidRPr="00C55228" w:rsidRDefault="001D202D" w:rsidP="00FF7EBB">
            <w:pPr>
              <w:jc w:val="both"/>
              <w:rPr>
                <w:bCs/>
                <w:sz w:val="24"/>
                <w:szCs w:val="24"/>
              </w:rPr>
            </w:pPr>
          </w:p>
          <w:p w14:paraId="12053DB3" w14:textId="77777777" w:rsidR="004923DA" w:rsidRPr="008B28E7" w:rsidRDefault="004923DA" w:rsidP="00FF7EBB">
            <w:pPr>
              <w:jc w:val="both"/>
              <w:rPr>
                <w:b/>
                <w:sz w:val="24"/>
                <w:szCs w:val="24"/>
              </w:rPr>
            </w:pPr>
          </w:p>
          <w:p w14:paraId="6E1CBC17" w14:textId="70869CA9" w:rsidR="004923DA" w:rsidRPr="00A11695" w:rsidRDefault="004923DA" w:rsidP="00FF7EBB">
            <w:pPr>
              <w:jc w:val="both"/>
              <w:rPr>
                <w:b/>
                <w:sz w:val="24"/>
                <w:szCs w:val="24"/>
              </w:rPr>
            </w:pPr>
            <w:r w:rsidRPr="00A11695">
              <w:rPr>
                <w:b/>
                <w:sz w:val="24"/>
                <w:szCs w:val="24"/>
              </w:rPr>
              <w:t>Professional Qualification and date of qualification:</w:t>
            </w:r>
            <w:r w:rsidR="003509F2">
              <w:t xml:space="preserve"> </w:t>
            </w:r>
            <w:r w:rsidR="003509F2" w:rsidRPr="000B6E75">
              <w:rPr>
                <w:bCs/>
                <w:sz w:val="24"/>
                <w:szCs w:val="24"/>
              </w:rPr>
              <w:t>Diploma in Social Work 2004</w:t>
            </w:r>
          </w:p>
          <w:p w14:paraId="5F68A3CF" w14:textId="77777777" w:rsidR="004923DA" w:rsidRPr="00A11695" w:rsidRDefault="004923DA" w:rsidP="00FF7EBB">
            <w:pPr>
              <w:jc w:val="both"/>
              <w:rPr>
                <w:b/>
                <w:sz w:val="24"/>
                <w:szCs w:val="24"/>
              </w:rPr>
            </w:pPr>
          </w:p>
          <w:p w14:paraId="4C6113F1" w14:textId="01F52AA7" w:rsidR="004923DA" w:rsidRDefault="009D59C2" w:rsidP="00FF7EBB">
            <w:pPr>
              <w:jc w:val="both"/>
              <w:rPr>
                <w:b/>
                <w:sz w:val="24"/>
                <w:szCs w:val="24"/>
              </w:rPr>
            </w:pPr>
            <w:r w:rsidRPr="00A11695">
              <w:rPr>
                <w:b/>
                <w:sz w:val="24"/>
                <w:szCs w:val="24"/>
              </w:rPr>
              <w:t>T</w:t>
            </w:r>
            <w:r w:rsidR="004923DA" w:rsidRPr="00A11695">
              <w:rPr>
                <w:b/>
                <w:sz w:val="24"/>
                <w:szCs w:val="24"/>
              </w:rPr>
              <w:t>elephone number:</w:t>
            </w:r>
            <w:r w:rsidR="00941EF5">
              <w:t xml:space="preserve"> </w:t>
            </w:r>
            <w:r w:rsidR="00941EF5" w:rsidRPr="000B6E75">
              <w:rPr>
                <w:bCs/>
                <w:sz w:val="24"/>
                <w:szCs w:val="24"/>
              </w:rPr>
              <w:t>01696 617557</w:t>
            </w:r>
          </w:p>
          <w:p w14:paraId="0BB87919" w14:textId="548A11EF" w:rsidR="009D59C2" w:rsidRDefault="009D59C2" w:rsidP="00FF7EBB">
            <w:pPr>
              <w:jc w:val="both"/>
              <w:rPr>
                <w:b/>
                <w:sz w:val="24"/>
                <w:szCs w:val="24"/>
              </w:rPr>
            </w:pPr>
          </w:p>
          <w:p w14:paraId="4FDEE73F" w14:textId="38504CBF" w:rsidR="009D59C2" w:rsidRPr="004843A9" w:rsidRDefault="009D59C2" w:rsidP="00FF7EBB">
            <w:pPr>
              <w:jc w:val="both"/>
              <w:rPr>
                <w:bCs/>
                <w:sz w:val="24"/>
                <w:szCs w:val="24"/>
              </w:rPr>
            </w:pPr>
            <w:r>
              <w:rPr>
                <w:b/>
                <w:sz w:val="24"/>
                <w:szCs w:val="24"/>
              </w:rPr>
              <w:t>Email address:</w:t>
            </w:r>
            <w:r w:rsidR="004843A9">
              <w:t xml:space="preserve"> </w:t>
            </w:r>
            <w:r w:rsidR="004843A9" w:rsidRPr="004843A9">
              <w:rPr>
                <w:bCs/>
                <w:sz w:val="24"/>
                <w:szCs w:val="24"/>
              </w:rPr>
              <w:t>lisa.hocking@powys.gov.uk</w:t>
            </w:r>
          </w:p>
          <w:p w14:paraId="6AA4D68B" w14:textId="77777777" w:rsidR="00B17FA0" w:rsidRDefault="00B17FA0" w:rsidP="000E38C3">
            <w:pPr>
              <w:jc w:val="both"/>
              <w:rPr>
                <w:b/>
                <w:sz w:val="24"/>
                <w:szCs w:val="24"/>
              </w:rPr>
            </w:pPr>
          </w:p>
          <w:p w14:paraId="4346D2ED" w14:textId="77777777" w:rsidR="001D202D" w:rsidRPr="008B28E7" w:rsidRDefault="001D202D"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lastRenderedPageBreak/>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2408D66A"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w:t>
      </w:r>
      <w:r w:rsidR="003A7031" w:rsidRPr="00B572D8">
        <w:rPr>
          <w:noProof/>
        </w:rPr>
        <w:drawing>
          <wp:inline distT="0" distB="0" distL="0" distR="0" wp14:anchorId="0216733C" wp14:editId="324F664A">
            <wp:extent cx="1053164" cy="396240"/>
            <wp:effectExtent l="0" t="0" r="0" b="3810"/>
            <wp:docPr id="14690698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2" cstate="print">
                      <a:extLst>
                        <a:ext uri="{28A0092B-C50C-407E-A947-70E740481C1C}">
                          <a14:useLocalDpi xmlns:a14="http://schemas.microsoft.com/office/drawing/2010/main" val="0"/>
                        </a:ext>
                      </a:extLst>
                    </a:blip>
                    <a:srcRect r="83361" b="-5312"/>
                    <a:stretch/>
                  </pic:blipFill>
                  <pic:spPr bwMode="auto">
                    <a:xfrm>
                      <a:off x="0" y="0"/>
                      <a:ext cx="1063192" cy="400013"/>
                    </a:xfrm>
                    <a:prstGeom prst="rect">
                      <a:avLst/>
                    </a:prstGeom>
                    <a:noFill/>
                    <a:ln>
                      <a:noFill/>
                    </a:ln>
                    <a:extLst>
                      <a:ext uri="{53640926-AAD7-44D8-BBD7-CCE9431645EC}">
                        <a14:shadowObscured xmlns:a14="http://schemas.microsoft.com/office/drawing/2010/main"/>
                      </a:ext>
                    </a:extLst>
                  </pic:spPr>
                </pic:pic>
              </a:graphicData>
            </a:graphic>
          </wp:inline>
        </w:drawing>
      </w:r>
      <w:r>
        <w:rPr>
          <w:sz w:val="24"/>
          <w:szCs w:val="24"/>
        </w:rPr>
        <w:t xml:space="preserve"> _ _ _ _ _ _ _ _ _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76495E1C"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 _</w:t>
      </w:r>
      <w:r w:rsidR="006075E1">
        <w:rPr>
          <w:sz w:val="24"/>
          <w:szCs w:val="24"/>
        </w:rPr>
        <w:t>02/02/2024</w:t>
      </w:r>
      <w:r w:rsidR="00B572D8" w:rsidRPr="00B572D8">
        <w:rPr>
          <w:sz w:val="24"/>
          <w:szCs w:val="24"/>
        </w:rPr>
        <w:t xml:space="preserve"> </w:t>
      </w:r>
      <w:r>
        <w:rPr>
          <w:sz w:val="24"/>
          <w:szCs w:val="24"/>
        </w:rPr>
        <w:t xml:space="preserve">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352907A3"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w:t>
      </w:r>
      <w:r w:rsidR="000E5D67">
        <w:rPr>
          <w:noProof/>
          <w:sz w:val="24"/>
          <w:szCs w:val="24"/>
        </w:rPr>
        <w:drawing>
          <wp:inline distT="0" distB="0" distL="0" distR="0" wp14:anchorId="0A8CD44C" wp14:editId="254A7A40">
            <wp:extent cx="1097280" cy="396607"/>
            <wp:effectExtent l="0" t="0" r="7620" b="3810"/>
            <wp:docPr id="709797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100204" cy="397664"/>
                    </a:xfrm>
                    <a:prstGeom prst="rect">
                      <a:avLst/>
                    </a:prstGeom>
                    <a:noFill/>
                  </pic:spPr>
                </pic:pic>
              </a:graphicData>
            </a:graphic>
          </wp:inline>
        </w:drawing>
      </w:r>
      <w:r w:rsidR="00B577D3">
        <w:rPr>
          <w:sz w:val="24"/>
          <w:szCs w:val="24"/>
        </w:rPr>
        <w:t xml:space="preserve">_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2A6AD67D"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w:t>
      </w:r>
      <w:r w:rsidR="00BA1568">
        <w:rPr>
          <w:sz w:val="24"/>
          <w:szCs w:val="24"/>
        </w:rPr>
        <w:t>01/02/2024</w:t>
      </w:r>
      <w:r>
        <w:rPr>
          <w:sz w:val="24"/>
          <w:szCs w:val="24"/>
        </w:rPr>
        <w:t xml:space="preserve">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0D867D98" w14:textId="347F6349" w:rsidR="00C55228" w:rsidRPr="00D3203C" w:rsidRDefault="00335C41" w:rsidP="00335C41">
            <w:pPr>
              <w:ind w:right="180"/>
              <w:jc w:val="both"/>
              <w:rPr>
                <w:b/>
                <w:sz w:val="24"/>
                <w:szCs w:val="24"/>
              </w:rPr>
            </w:pPr>
            <w:r w:rsidRPr="000268C4">
              <w:rPr>
                <w:b/>
                <w:sz w:val="24"/>
                <w:szCs w:val="24"/>
              </w:rPr>
              <w:t>Mentors Report (to be completed by the mentor)</w:t>
            </w:r>
            <w:r w:rsidRPr="00D3203C">
              <w:rPr>
                <w:b/>
                <w:sz w:val="24"/>
                <w:szCs w:val="24"/>
              </w:rPr>
              <w:t xml:space="preserve">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65A6E186" w:rsidR="00335C41" w:rsidRPr="00D3203C" w:rsidRDefault="00335C41" w:rsidP="00335C41">
            <w:pPr>
              <w:ind w:right="180"/>
              <w:jc w:val="both"/>
              <w:rPr>
                <w:sz w:val="24"/>
                <w:szCs w:val="24"/>
              </w:rPr>
            </w:pPr>
            <w:r w:rsidRPr="00D3203C">
              <w:rPr>
                <w:sz w:val="24"/>
                <w:szCs w:val="24"/>
              </w:rPr>
              <w:t>Signed__</w:t>
            </w:r>
            <w:r w:rsidR="00737153">
              <w:rPr>
                <w:noProof/>
                <w:sz w:val="24"/>
                <w:szCs w:val="24"/>
              </w:rPr>
              <w:drawing>
                <wp:inline distT="0" distB="0" distL="0" distR="0" wp14:anchorId="6B7A9520" wp14:editId="1F1AE3EE">
                  <wp:extent cx="843524" cy="304606"/>
                  <wp:effectExtent l="0" t="0" r="0" b="635"/>
                  <wp:docPr id="7744015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846705" cy="305755"/>
                          </a:xfrm>
                          <a:prstGeom prst="rect">
                            <a:avLst/>
                          </a:prstGeom>
                          <a:noFill/>
                        </pic:spPr>
                      </pic:pic>
                    </a:graphicData>
                  </a:graphic>
                </wp:inline>
              </w:drawing>
            </w:r>
            <w:r w:rsidRPr="00D3203C">
              <w:rPr>
                <w:sz w:val="24"/>
                <w:szCs w:val="24"/>
              </w:rPr>
              <w:t>_____________ (Mentor)</w:t>
            </w:r>
          </w:p>
          <w:p w14:paraId="5D3F0767" w14:textId="77777777" w:rsidR="00335C41" w:rsidRPr="00D3203C" w:rsidRDefault="00335C41" w:rsidP="00335C41">
            <w:pPr>
              <w:ind w:right="180"/>
              <w:jc w:val="both"/>
              <w:rPr>
                <w:sz w:val="24"/>
                <w:szCs w:val="24"/>
              </w:rPr>
            </w:pPr>
          </w:p>
          <w:p w14:paraId="24E1B8A5" w14:textId="64D8A866" w:rsidR="00335C41" w:rsidRPr="00D3203C" w:rsidRDefault="00335C41" w:rsidP="00335C41">
            <w:pPr>
              <w:ind w:right="180"/>
              <w:jc w:val="both"/>
              <w:rPr>
                <w:sz w:val="24"/>
                <w:szCs w:val="24"/>
              </w:rPr>
            </w:pPr>
            <w:r w:rsidRPr="00D3203C">
              <w:rPr>
                <w:sz w:val="24"/>
                <w:szCs w:val="24"/>
              </w:rPr>
              <w:t>Date ___</w:t>
            </w:r>
            <w:r w:rsidR="00E336BC">
              <w:rPr>
                <w:sz w:val="24"/>
                <w:szCs w:val="24"/>
              </w:rPr>
              <w:t>01/02/2024</w:t>
            </w:r>
            <w:r w:rsidRPr="00D3203C">
              <w:rPr>
                <w:sz w:val="24"/>
                <w:szCs w:val="24"/>
              </w:rPr>
              <w:t>________________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lastRenderedPageBreak/>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40300">
        <w:rPr>
          <w:b/>
          <w:caps/>
          <w:sz w:val="24"/>
          <w:szCs w:val="24"/>
        </w:rPr>
        <w:t>Line manager VERIFICATION</w:t>
      </w:r>
      <w:r w:rsidRPr="00040300">
        <w:rPr>
          <w:caps/>
          <w:sz w:val="24"/>
          <w:szCs w:val="24"/>
        </w:rPr>
        <w:t>:</w:t>
      </w:r>
    </w:p>
    <w:p w14:paraId="486D6957" w14:textId="77777777" w:rsidR="0093172A" w:rsidRDefault="0093172A" w:rsidP="0093172A">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286F1BC7" w14:textId="77777777" w:rsidR="0093172A" w:rsidRPr="008B28E7" w:rsidRDefault="0093172A" w:rsidP="0093172A">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Pr>
          <w:caps/>
          <w:sz w:val="24"/>
          <w:szCs w:val="24"/>
        </w:rPr>
        <w:t>:             _ _ _ Meryl Ellis_ _ _ _ _ _ _ _ _ _ _ _ _ _ _ _ _ _ _ _ _ _ _</w:t>
      </w:r>
    </w:p>
    <w:p w14:paraId="49896DB8" w14:textId="77777777" w:rsidR="0093172A" w:rsidRPr="008B28E7" w:rsidRDefault="0093172A" w:rsidP="0093172A">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Pr>
          <w:sz w:val="24"/>
          <w:szCs w:val="24"/>
        </w:rPr>
        <w:t xml:space="preserve">:  </w:t>
      </w:r>
      <w:r w:rsidRPr="00B577D3">
        <w:rPr>
          <w:sz w:val="24"/>
          <w:szCs w:val="24"/>
        </w:rPr>
        <w:t xml:space="preserve">_ </w:t>
      </w:r>
      <w:r w:rsidRPr="005D0FF1">
        <w:rPr>
          <w:rFonts w:ascii="Brush Script MT" w:hAnsi="Brush Script MT"/>
          <w:sz w:val="24"/>
          <w:szCs w:val="24"/>
        </w:rPr>
        <w:t>_ M Ellis</w:t>
      </w:r>
      <w:r w:rsidRPr="00B577D3">
        <w:rPr>
          <w:sz w:val="24"/>
          <w:szCs w:val="24"/>
        </w:rPr>
        <w:t>_ _ _ _ _ _ _ _ _ _ _ _ _ _ _</w:t>
      </w:r>
      <w:r>
        <w:rPr>
          <w:sz w:val="24"/>
          <w:szCs w:val="24"/>
        </w:rPr>
        <w:t xml:space="preserve"> _ </w:t>
      </w:r>
      <w:r w:rsidRPr="00B577D3">
        <w:rPr>
          <w:sz w:val="24"/>
          <w:szCs w:val="24"/>
        </w:rPr>
        <w:t xml:space="preserve"> _ _ _ _ _ _ _ _</w:t>
      </w:r>
    </w:p>
    <w:p w14:paraId="3843102C" w14:textId="77777777" w:rsidR="0093172A" w:rsidRPr="008B28E7" w:rsidRDefault="0093172A" w:rsidP="0093172A">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Pr="008B28E7">
        <w:rPr>
          <w:sz w:val="24"/>
          <w:szCs w:val="24"/>
        </w:rPr>
        <w:t xml:space="preserve"> </w:t>
      </w:r>
      <w:r>
        <w:rPr>
          <w:sz w:val="24"/>
          <w:szCs w:val="24"/>
        </w:rPr>
        <w:t xml:space="preserve">                                               </w:t>
      </w:r>
      <w:r w:rsidRPr="00B577D3">
        <w:rPr>
          <w:sz w:val="24"/>
          <w:szCs w:val="24"/>
        </w:rPr>
        <w:t>_ _</w:t>
      </w:r>
      <w:r>
        <w:rPr>
          <w:sz w:val="24"/>
          <w:szCs w:val="24"/>
        </w:rPr>
        <w:t>13/02/2024</w:t>
      </w:r>
      <w:r w:rsidRPr="00B577D3">
        <w:rPr>
          <w:sz w:val="24"/>
          <w:szCs w:val="24"/>
        </w:rPr>
        <w:t xml:space="preserve"> _ _ _ _ _ _ _ _ _ _ _ _ _ _ _</w:t>
      </w:r>
      <w:r>
        <w:rPr>
          <w:sz w:val="24"/>
          <w:szCs w:val="24"/>
        </w:rPr>
        <w:t xml:space="preserve"> _ _ _ _ _ _ _ _ _ </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028C2033"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w:t>
      </w:r>
      <w:r w:rsidR="003B6137" w:rsidRPr="00B436BF">
        <w:rPr>
          <w:caps/>
          <w:sz w:val="24"/>
          <w:szCs w:val="24"/>
        </w:rPr>
        <w:t xml:space="preserve"> </w:t>
      </w:r>
      <w:r w:rsidRPr="00B436BF">
        <w:rPr>
          <w:caps/>
          <w:sz w:val="24"/>
          <w:szCs w:val="24"/>
        </w:rPr>
        <w:t xml:space="preserve">_ _ _ _ _ _ _ _ _ _ _ _ _ </w:t>
      </w:r>
      <w:r w:rsidR="006075E1">
        <w:rPr>
          <w:caps/>
          <w:sz w:val="24"/>
          <w:szCs w:val="24"/>
        </w:rPr>
        <w:t xml:space="preserve">_ _ _ _ _ _ _ _ _ _ _ </w:t>
      </w:r>
    </w:p>
    <w:p w14:paraId="4903E782" w14:textId="0C1B08C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3FDC93B3"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3E6D4820"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r w:rsidR="006075E1">
        <w:rPr>
          <w:sz w:val="24"/>
          <w:szCs w:val="24"/>
        </w:rPr>
        <w:t xml:space="preserve">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009EDA7F" w:rsidR="00986C0B" w:rsidRPr="00DA5682" w:rsidRDefault="00301643">
            <w:pPr>
              <w:rPr>
                <w:sz w:val="24"/>
                <w:szCs w:val="24"/>
              </w:rPr>
            </w:pPr>
            <w:r>
              <w:rPr>
                <w:sz w:val="24"/>
                <w:szCs w:val="24"/>
              </w:rPr>
              <w:t>Louise Sandham</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68529E7E" w:rsidR="00986C0B" w:rsidRPr="00DA5682" w:rsidRDefault="00301643">
            <w:pPr>
              <w:rPr>
                <w:sz w:val="24"/>
                <w:szCs w:val="24"/>
              </w:rPr>
            </w:pPr>
            <w:r>
              <w:rPr>
                <w:sz w:val="24"/>
                <w:szCs w:val="24"/>
              </w:rPr>
              <w:t>Po</w:t>
            </w:r>
            <w:r w:rsidR="00DB785C">
              <w:rPr>
                <w:sz w:val="24"/>
                <w:szCs w:val="24"/>
              </w:rPr>
              <w:t>wys County Council</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38CF41BE" w:rsidR="00986C0B" w:rsidRPr="00DA5682" w:rsidRDefault="00DB785C">
            <w:pPr>
              <w:rPr>
                <w:sz w:val="24"/>
                <w:szCs w:val="24"/>
              </w:rPr>
            </w:pPr>
            <w:r>
              <w:rPr>
                <w:sz w:val="24"/>
                <w:szCs w:val="24"/>
              </w:rPr>
              <w:t xml:space="preserve">Lisa Hocking </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25EA87C9" w:rsidR="00986C0B" w:rsidRPr="00DA5682" w:rsidRDefault="00DB785C">
            <w:pPr>
              <w:rPr>
                <w:sz w:val="24"/>
                <w:szCs w:val="24"/>
              </w:rPr>
            </w:pPr>
            <w:r>
              <w:rPr>
                <w:sz w:val="24"/>
                <w:szCs w:val="24"/>
              </w:rPr>
              <w:t>Meryl Ellis</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009B371F" w14:textId="7F1BDB01" w:rsidR="002A1212" w:rsidRDefault="00986C0B" w:rsidP="00986C0B">
      <w:pPr>
        <w:rPr>
          <w:sz w:val="24"/>
          <w:szCs w:val="24"/>
        </w:rPr>
      </w:pPr>
      <w:r w:rsidRPr="00DA5682">
        <w:rPr>
          <w:sz w:val="24"/>
          <w:szCs w:val="24"/>
        </w:rPr>
        <w:t>Signed:…</w:t>
      </w:r>
      <w:r w:rsidR="00EB16E7">
        <w:rPr>
          <w:noProof/>
          <w:sz w:val="24"/>
          <w:szCs w:val="24"/>
        </w:rPr>
        <w:drawing>
          <wp:inline distT="0" distB="0" distL="0" distR="0" wp14:anchorId="436C1702" wp14:editId="3BC732E4">
            <wp:extent cx="871855" cy="327536"/>
            <wp:effectExtent l="0" t="0" r="4445" b="0"/>
            <wp:docPr id="16658735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881013" cy="330976"/>
                    </a:xfrm>
                    <a:prstGeom prst="rect">
                      <a:avLst/>
                    </a:prstGeom>
                    <a:noFill/>
                  </pic:spPr>
                </pic:pic>
              </a:graphicData>
            </a:graphic>
          </wp:inline>
        </w:drawing>
      </w:r>
      <w:r w:rsidR="00DB785C">
        <w:rPr>
          <w:sz w:val="24"/>
          <w:szCs w:val="24"/>
        </w:rPr>
        <w:t xml:space="preserve"> </w:t>
      </w:r>
      <w:r w:rsidRPr="00DA5682">
        <w:rPr>
          <w:sz w:val="24"/>
          <w:szCs w:val="24"/>
        </w:rPr>
        <w:t>…….. Print Name:…</w:t>
      </w:r>
      <w:r w:rsidR="00DB785C">
        <w:rPr>
          <w:sz w:val="24"/>
          <w:szCs w:val="24"/>
        </w:rPr>
        <w:t xml:space="preserve">Louise Sandham     </w:t>
      </w:r>
      <w:r w:rsidRPr="00DA5682">
        <w:rPr>
          <w:sz w:val="24"/>
          <w:szCs w:val="24"/>
        </w:rPr>
        <w:t xml:space="preserve"> Date:…</w:t>
      </w:r>
      <w:r w:rsidR="002A1212">
        <w:rPr>
          <w:sz w:val="24"/>
          <w:szCs w:val="24"/>
        </w:rPr>
        <w:t>28/02/2023..</w:t>
      </w:r>
    </w:p>
    <w:p w14:paraId="68A01C33" w14:textId="70F1A030"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77777777" w:rsidR="00986C0B" w:rsidRPr="00040300" w:rsidRDefault="00986C0B" w:rsidP="00986C0B">
      <w:pPr>
        <w:rPr>
          <w:sz w:val="24"/>
          <w:szCs w:val="24"/>
        </w:rPr>
      </w:pPr>
      <w:r w:rsidRPr="00040300">
        <w:rPr>
          <w:sz w:val="24"/>
          <w:szCs w:val="24"/>
        </w:rPr>
        <w:t xml:space="preserve">Signed:……………………….. Print Name:………………………….Date:………. </w:t>
      </w:r>
    </w:p>
    <w:p w14:paraId="6AF3A2C6" w14:textId="77777777" w:rsidR="00986C0B" w:rsidRPr="00DA5682" w:rsidRDefault="00986C0B" w:rsidP="00986C0B">
      <w:pPr>
        <w:rPr>
          <w:sz w:val="24"/>
          <w:szCs w:val="24"/>
        </w:rPr>
      </w:pPr>
      <w:r w:rsidRPr="00040300">
        <w:rPr>
          <w:sz w:val="24"/>
          <w:szCs w:val="24"/>
        </w:rPr>
        <w:t>(Line Manager/Mentor)</w:t>
      </w:r>
    </w:p>
    <w:p w14:paraId="1FB87367" w14:textId="77777777" w:rsidR="00986C0B" w:rsidRPr="00DA5682" w:rsidRDefault="00986C0B" w:rsidP="00986C0B">
      <w:pPr>
        <w:rPr>
          <w:sz w:val="24"/>
          <w:szCs w:val="24"/>
        </w:rPr>
      </w:pPr>
    </w:p>
    <w:p w14:paraId="022FF86F" w14:textId="438314F4" w:rsidR="00986C0B" w:rsidRPr="00DA5682" w:rsidRDefault="00986C0B" w:rsidP="00986C0B">
      <w:pPr>
        <w:rPr>
          <w:sz w:val="24"/>
          <w:szCs w:val="24"/>
        </w:rPr>
      </w:pPr>
      <w:r w:rsidRPr="00DA5682">
        <w:rPr>
          <w:sz w:val="24"/>
          <w:szCs w:val="24"/>
        </w:rPr>
        <w:t>Signed:……</w:t>
      </w:r>
      <w:r w:rsidR="00EB16E7">
        <w:rPr>
          <w:noProof/>
          <w:sz w:val="24"/>
          <w:szCs w:val="24"/>
        </w:rPr>
        <w:drawing>
          <wp:inline distT="0" distB="0" distL="0" distR="0" wp14:anchorId="3C4AA696" wp14:editId="04F02E10">
            <wp:extent cx="716280" cy="258657"/>
            <wp:effectExtent l="0" t="0" r="7620" b="8255"/>
            <wp:docPr id="19848877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717303" cy="259026"/>
                    </a:xfrm>
                    <a:prstGeom prst="rect">
                      <a:avLst/>
                    </a:prstGeom>
                    <a:noFill/>
                  </pic:spPr>
                </pic:pic>
              </a:graphicData>
            </a:graphic>
          </wp:inline>
        </w:drawing>
      </w:r>
      <w:r w:rsidRPr="00DA5682">
        <w:rPr>
          <w:sz w:val="24"/>
          <w:szCs w:val="24"/>
        </w:rPr>
        <w:t>…….. Print Name:……………………….Date:……</w:t>
      </w:r>
      <w:r w:rsidR="00EB16E7">
        <w:rPr>
          <w:sz w:val="24"/>
          <w:szCs w:val="24"/>
        </w:rPr>
        <w:t>28/02/2023</w:t>
      </w:r>
      <w:r w:rsidRPr="00DA5682">
        <w:rPr>
          <w:sz w:val="24"/>
          <w:szCs w:val="24"/>
        </w:rPr>
        <w:t>….</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053947">
      <w:headerReference w:type="default" r:id="rId66"/>
      <w:footerReference w:type="default" r:id="rId67"/>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EAB8F" w14:textId="77777777" w:rsidR="00053947" w:rsidRDefault="00053947">
      <w:r>
        <w:separator/>
      </w:r>
    </w:p>
  </w:endnote>
  <w:endnote w:type="continuationSeparator" w:id="0">
    <w:p w14:paraId="61113281" w14:textId="77777777" w:rsidR="00053947" w:rsidRDefault="000539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Brush Script MT">
    <w:charset w:val="00"/>
    <w:family w:val="script"/>
    <w:pitch w:val="variable"/>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B6DAFE" w14:textId="77777777" w:rsidR="00053947" w:rsidRDefault="00053947">
      <w:r>
        <w:separator/>
      </w:r>
    </w:p>
  </w:footnote>
  <w:footnote w:type="continuationSeparator" w:id="0">
    <w:p w14:paraId="4BAD0345" w14:textId="77777777" w:rsidR="00053947" w:rsidRDefault="000539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1CA0"/>
    <w:rsid w:val="00002C7A"/>
    <w:rsid w:val="000045B8"/>
    <w:rsid w:val="00011F6E"/>
    <w:rsid w:val="00012B16"/>
    <w:rsid w:val="00020EEC"/>
    <w:rsid w:val="00020F73"/>
    <w:rsid w:val="0002440E"/>
    <w:rsid w:val="00024424"/>
    <w:rsid w:val="000268C4"/>
    <w:rsid w:val="0002759A"/>
    <w:rsid w:val="00027B1F"/>
    <w:rsid w:val="000302A0"/>
    <w:rsid w:val="0003088B"/>
    <w:rsid w:val="000325D9"/>
    <w:rsid w:val="000372B2"/>
    <w:rsid w:val="00040300"/>
    <w:rsid w:val="0004079F"/>
    <w:rsid w:val="00043543"/>
    <w:rsid w:val="00043F1E"/>
    <w:rsid w:val="00045B87"/>
    <w:rsid w:val="00045C07"/>
    <w:rsid w:val="00045C40"/>
    <w:rsid w:val="00045E71"/>
    <w:rsid w:val="00046861"/>
    <w:rsid w:val="000475F8"/>
    <w:rsid w:val="00050F1F"/>
    <w:rsid w:val="00053947"/>
    <w:rsid w:val="00054A07"/>
    <w:rsid w:val="00054C39"/>
    <w:rsid w:val="00055018"/>
    <w:rsid w:val="00055D43"/>
    <w:rsid w:val="00056FAC"/>
    <w:rsid w:val="00057751"/>
    <w:rsid w:val="00062E39"/>
    <w:rsid w:val="00064063"/>
    <w:rsid w:val="0006581A"/>
    <w:rsid w:val="00066A97"/>
    <w:rsid w:val="00074461"/>
    <w:rsid w:val="000766EC"/>
    <w:rsid w:val="00080E58"/>
    <w:rsid w:val="00083D99"/>
    <w:rsid w:val="00084DA6"/>
    <w:rsid w:val="00085699"/>
    <w:rsid w:val="00090160"/>
    <w:rsid w:val="00091F52"/>
    <w:rsid w:val="00092310"/>
    <w:rsid w:val="00092970"/>
    <w:rsid w:val="00093720"/>
    <w:rsid w:val="000938E6"/>
    <w:rsid w:val="00093B3C"/>
    <w:rsid w:val="000943D4"/>
    <w:rsid w:val="0009488C"/>
    <w:rsid w:val="00095C1B"/>
    <w:rsid w:val="00096DEA"/>
    <w:rsid w:val="000975AE"/>
    <w:rsid w:val="000A2359"/>
    <w:rsid w:val="000A4240"/>
    <w:rsid w:val="000A469A"/>
    <w:rsid w:val="000A584A"/>
    <w:rsid w:val="000A6458"/>
    <w:rsid w:val="000B6E75"/>
    <w:rsid w:val="000C378F"/>
    <w:rsid w:val="000C6892"/>
    <w:rsid w:val="000C6FFE"/>
    <w:rsid w:val="000D0BB6"/>
    <w:rsid w:val="000D1D91"/>
    <w:rsid w:val="000D2ED2"/>
    <w:rsid w:val="000D6653"/>
    <w:rsid w:val="000E0D51"/>
    <w:rsid w:val="000E26B0"/>
    <w:rsid w:val="000E37C2"/>
    <w:rsid w:val="000E38C3"/>
    <w:rsid w:val="000E5D67"/>
    <w:rsid w:val="000F1599"/>
    <w:rsid w:val="000F1769"/>
    <w:rsid w:val="000F1A97"/>
    <w:rsid w:val="000F42AE"/>
    <w:rsid w:val="000F6196"/>
    <w:rsid w:val="000F6BC3"/>
    <w:rsid w:val="00101478"/>
    <w:rsid w:val="0010312C"/>
    <w:rsid w:val="00105026"/>
    <w:rsid w:val="0010533C"/>
    <w:rsid w:val="0010662B"/>
    <w:rsid w:val="00106B05"/>
    <w:rsid w:val="00106DC7"/>
    <w:rsid w:val="00112391"/>
    <w:rsid w:val="00114F52"/>
    <w:rsid w:val="00121BE5"/>
    <w:rsid w:val="00122B66"/>
    <w:rsid w:val="00127153"/>
    <w:rsid w:val="00130119"/>
    <w:rsid w:val="00132812"/>
    <w:rsid w:val="001347F8"/>
    <w:rsid w:val="00134AE4"/>
    <w:rsid w:val="001359EE"/>
    <w:rsid w:val="00137BB5"/>
    <w:rsid w:val="00137E05"/>
    <w:rsid w:val="0014178A"/>
    <w:rsid w:val="0014232F"/>
    <w:rsid w:val="00142E3A"/>
    <w:rsid w:val="001447F6"/>
    <w:rsid w:val="00147DE3"/>
    <w:rsid w:val="00150794"/>
    <w:rsid w:val="00151DA6"/>
    <w:rsid w:val="001608C4"/>
    <w:rsid w:val="00164832"/>
    <w:rsid w:val="00171418"/>
    <w:rsid w:val="00174502"/>
    <w:rsid w:val="00175CC1"/>
    <w:rsid w:val="001772BF"/>
    <w:rsid w:val="001772DE"/>
    <w:rsid w:val="001816C7"/>
    <w:rsid w:val="001844B4"/>
    <w:rsid w:val="00186C9D"/>
    <w:rsid w:val="001872DA"/>
    <w:rsid w:val="0019496C"/>
    <w:rsid w:val="00194B07"/>
    <w:rsid w:val="001961CF"/>
    <w:rsid w:val="0019684F"/>
    <w:rsid w:val="001972A1"/>
    <w:rsid w:val="00197C00"/>
    <w:rsid w:val="001A22DF"/>
    <w:rsid w:val="001A3F2F"/>
    <w:rsid w:val="001A59BB"/>
    <w:rsid w:val="001A5C76"/>
    <w:rsid w:val="001A607E"/>
    <w:rsid w:val="001A6A51"/>
    <w:rsid w:val="001A79C4"/>
    <w:rsid w:val="001B331A"/>
    <w:rsid w:val="001C0237"/>
    <w:rsid w:val="001C0E74"/>
    <w:rsid w:val="001C35B4"/>
    <w:rsid w:val="001C4DB8"/>
    <w:rsid w:val="001C50B8"/>
    <w:rsid w:val="001C6C0C"/>
    <w:rsid w:val="001C740A"/>
    <w:rsid w:val="001D202D"/>
    <w:rsid w:val="001D229F"/>
    <w:rsid w:val="001D241E"/>
    <w:rsid w:val="001E2EB6"/>
    <w:rsid w:val="001E6C1B"/>
    <w:rsid w:val="001F06AD"/>
    <w:rsid w:val="001F4552"/>
    <w:rsid w:val="001F600A"/>
    <w:rsid w:val="002019EB"/>
    <w:rsid w:val="002031BE"/>
    <w:rsid w:val="002037B3"/>
    <w:rsid w:val="00204B58"/>
    <w:rsid w:val="00205051"/>
    <w:rsid w:val="00206425"/>
    <w:rsid w:val="00211F65"/>
    <w:rsid w:val="00214047"/>
    <w:rsid w:val="0021539F"/>
    <w:rsid w:val="00216563"/>
    <w:rsid w:val="0021792F"/>
    <w:rsid w:val="00220D06"/>
    <w:rsid w:val="002246A0"/>
    <w:rsid w:val="0022776F"/>
    <w:rsid w:val="00230439"/>
    <w:rsid w:val="002329BC"/>
    <w:rsid w:val="00232A09"/>
    <w:rsid w:val="002337BE"/>
    <w:rsid w:val="00235176"/>
    <w:rsid w:val="00236061"/>
    <w:rsid w:val="00236101"/>
    <w:rsid w:val="0024100E"/>
    <w:rsid w:val="00241C1B"/>
    <w:rsid w:val="0024288B"/>
    <w:rsid w:val="00243DB0"/>
    <w:rsid w:val="002448CD"/>
    <w:rsid w:val="00247265"/>
    <w:rsid w:val="002501BD"/>
    <w:rsid w:val="002506D6"/>
    <w:rsid w:val="00251592"/>
    <w:rsid w:val="00260663"/>
    <w:rsid w:val="00264572"/>
    <w:rsid w:val="002657E9"/>
    <w:rsid w:val="0026665E"/>
    <w:rsid w:val="0027147E"/>
    <w:rsid w:val="00274035"/>
    <w:rsid w:val="002761F4"/>
    <w:rsid w:val="002775E1"/>
    <w:rsid w:val="00277979"/>
    <w:rsid w:val="00291ADD"/>
    <w:rsid w:val="002920DF"/>
    <w:rsid w:val="00292F3D"/>
    <w:rsid w:val="00295CA1"/>
    <w:rsid w:val="00296350"/>
    <w:rsid w:val="00296BD8"/>
    <w:rsid w:val="002A0E51"/>
    <w:rsid w:val="002A1212"/>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D6B42"/>
    <w:rsid w:val="002E321C"/>
    <w:rsid w:val="002E6D17"/>
    <w:rsid w:val="002E7017"/>
    <w:rsid w:val="002E723F"/>
    <w:rsid w:val="002E7315"/>
    <w:rsid w:val="002E7F2C"/>
    <w:rsid w:val="002F1FC7"/>
    <w:rsid w:val="002F2185"/>
    <w:rsid w:val="002F4F6E"/>
    <w:rsid w:val="003007EA"/>
    <w:rsid w:val="003015C3"/>
    <w:rsid w:val="00301643"/>
    <w:rsid w:val="00305DD4"/>
    <w:rsid w:val="003106DB"/>
    <w:rsid w:val="00310995"/>
    <w:rsid w:val="0031350A"/>
    <w:rsid w:val="0031630E"/>
    <w:rsid w:val="00316815"/>
    <w:rsid w:val="003168CA"/>
    <w:rsid w:val="00321255"/>
    <w:rsid w:val="0032230D"/>
    <w:rsid w:val="00322A0B"/>
    <w:rsid w:val="00325B75"/>
    <w:rsid w:val="00327B2B"/>
    <w:rsid w:val="00330881"/>
    <w:rsid w:val="00330B38"/>
    <w:rsid w:val="00331CD2"/>
    <w:rsid w:val="00332426"/>
    <w:rsid w:val="00335C41"/>
    <w:rsid w:val="00335FC5"/>
    <w:rsid w:val="00336A3F"/>
    <w:rsid w:val="0033771E"/>
    <w:rsid w:val="00337FEF"/>
    <w:rsid w:val="00344CB9"/>
    <w:rsid w:val="00344FDD"/>
    <w:rsid w:val="00346728"/>
    <w:rsid w:val="003474B9"/>
    <w:rsid w:val="003509F2"/>
    <w:rsid w:val="00354B6D"/>
    <w:rsid w:val="00355210"/>
    <w:rsid w:val="00355C35"/>
    <w:rsid w:val="00355CFD"/>
    <w:rsid w:val="00361956"/>
    <w:rsid w:val="00361FD9"/>
    <w:rsid w:val="00365DF9"/>
    <w:rsid w:val="0037066E"/>
    <w:rsid w:val="00372DB4"/>
    <w:rsid w:val="00372F47"/>
    <w:rsid w:val="00373654"/>
    <w:rsid w:val="00373A36"/>
    <w:rsid w:val="0037419E"/>
    <w:rsid w:val="00375AF5"/>
    <w:rsid w:val="003761BD"/>
    <w:rsid w:val="00377448"/>
    <w:rsid w:val="00377884"/>
    <w:rsid w:val="003809A0"/>
    <w:rsid w:val="003826BD"/>
    <w:rsid w:val="00383F81"/>
    <w:rsid w:val="00385414"/>
    <w:rsid w:val="00390074"/>
    <w:rsid w:val="00391A23"/>
    <w:rsid w:val="003925BA"/>
    <w:rsid w:val="00392AB6"/>
    <w:rsid w:val="00392F73"/>
    <w:rsid w:val="00393600"/>
    <w:rsid w:val="0039762B"/>
    <w:rsid w:val="003A0C37"/>
    <w:rsid w:val="003A1B6B"/>
    <w:rsid w:val="003A3EBA"/>
    <w:rsid w:val="003A46C0"/>
    <w:rsid w:val="003A4C86"/>
    <w:rsid w:val="003A600E"/>
    <w:rsid w:val="003A6513"/>
    <w:rsid w:val="003A7031"/>
    <w:rsid w:val="003B16C7"/>
    <w:rsid w:val="003B285D"/>
    <w:rsid w:val="003B3115"/>
    <w:rsid w:val="003B6137"/>
    <w:rsid w:val="003C19F1"/>
    <w:rsid w:val="003C3C67"/>
    <w:rsid w:val="003C4186"/>
    <w:rsid w:val="003C6185"/>
    <w:rsid w:val="003C6A56"/>
    <w:rsid w:val="003C6EA5"/>
    <w:rsid w:val="003C76AF"/>
    <w:rsid w:val="003D0D2D"/>
    <w:rsid w:val="003D1885"/>
    <w:rsid w:val="003D1BC0"/>
    <w:rsid w:val="003D20F1"/>
    <w:rsid w:val="003D4710"/>
    <w:rsid w:val="003E16D7"/>
    <w:rsid w:val="003E197E"/>
    <w:rsid w:val="003E4823"/>
    <w:rsid w:val="003E4B70"/>
    <w:rsid w:val="003E50D6"/>
    <w:rsid w:val="003E54CF"/>
    <w:rsid w:val="003E5FBA"/>
    <w:rsid w:val="003F1233"/>
    <w:rsid w:val="003F2DF2"/>
    <w:rsid w:val="003F5C58"/>
    <w:rsid w:val="003F67A4"/>
    <w:rsid w:val="003F6B54"/>
    <w:rsid w:val="003F6CB6"/>
    <w:rsid w:val="00400786"/>
    <w:rsid w:val="00401FDA"/>
    <w:rsid w:val="00402818"/>
    <w:rsid w:val="004046F0"/>
    <w:rsid w:val="0040668F"/>
    <w:rsid w:val="0040710D"/>
    <w:rsid w:val="00411EF7"/>
    <w:rsid w:val="00412677"/>
    <w:rsid w:val="0041287C"/>
    <w:rsid w:val="00425160"/>
    <w:rsid w:val="00430DE3"/>
    <w:rsid w:val="00431080"/>
    <w:rsid w:val="00432B97"/>
    <w:rsid w:val="004348AE"/>
    <w:rsid w:val="004376C0"/>
    <w:rsid w:val="00440834"/>
    <w:rsid w:val="0044223A"/>
    <w:rsid w:val="004440FF"/>
    <w:rsid w:val="00447285"/>
    <w:rsid w:val="00450B67"/>
    <w:rsid w:val="004515C3"/>
    <w:rsid w:val="00451851"/>
    <w:rsid w:val="0045189A"/>
    <w:rsid w:val="00453343"/>
    <w:rsid w:val="004538C3"/>
    <w:rsid w:val="004539FD"/>
    <w:rsid w:val="004608B9"/>
    <w:rsid w:val="004630CA"/>
    <w:rsid w:val="00463B55"/>
    <w:rsid w:val="004647AD"/>
    <w:rsid w:val="004651EE"/>
    <w:rsid w:val="00465947"/>
    <w:rsid w:val="004667B1"/>
    <w:rsid w:val="00467F66"/>
    <w:rsid w:val="00470461"/>
    <w:rsid w:val="00470BB1"/>
    <w:rsid w:val="00473153"/>
    <w:rsid w:val="0047350F"/>
    <w:rsid w:val="004743AF"/>
    <w:rsid w:val="00475726"/>
    <w:rsid w:val="00482426"/>
    <w:rsid w:val="00482C17"/>
    <w:rsid w:val="004843A9"/>
    <w:rsid w:val="00484CE3"/>
    <w:rsid w:val="00484FC1"/>
    <w:rsid w:val="00490215"/>
    <w:rsid w:val="004911B4"/>
    <w:rsid w:val="0049196A"/>
    <w:rsid w:val="004923DA"/>
    <w:rsid w:val="00492EEB"/>
    <w:rsid w:val="00493434"/>
    <w:rsid w:val="00495425"/>
    <w:rsid w:val="00495E62"/>
    <w:rsid w:val="004968E2"/>
    <w:rsid w:val="004A2A49"/>
    <w:rsid w:val="004A5A64"/>
    <w:rsid w:val="004B5553"/>
    <w:rsid w:val="004B600B"/>
    <w:rsid w:val="004B6822"/>
    <w:rsid w:val="004B69F6"/>
    <w:rsid w:val="004B6A92"/>
    <w:rsid w:val="004C24E0"/>
    <w:rsid w:val="004C2D3A"/>
    <w:rsid w:val="004D03C4"/>
    <w:rsid w:val="004D0BF1"/>
    <w:rsid w:val="004D0F4E"/>
    <w:rsid w:val="004D2736"/>
    <w:rsid w:val="004D3278"/>
    <w:rsid w:val="004D35A4"/>
    <w:rsid w:val="004D445F"/>
    <w:rsid w:val="004E00AF"/>
    <w:rsid w:val="004E087B"/>
    <w:rsid w:val="004E44A4"/>
    <w:rsid w:val="004E4F0A"/>
    <w:rsid w:val="004E78DC"/>
    <w:rsid w:val="004E7B8B"/>
    <w:rsid w:val="004E7BDD"/>
    <w:rsid w:val="004F1966"/>
    <w:rsid w:val="004F1E21"/>
    <w:rsid w:val="004F2542"/>
    <w:rsid w:val="004F4E33"/>
    <w:rsid w:val="004F740D"/>
    <w:rsid w:val="004F7B8F"/>
    <w:rsid w:val="00500268"/>
    <w:rsid w:val="00500748"/>
    <w:rsid w:val="005011D6"/>
    <w:rsid w:val="00502441"/>
    <w:rsid w:val="00502A14"/>
    <w:rsid w:val="005042F1"/>
    <w:rsid w:val="0050481B"/>
    <w:rsid w:val="00510AA9"/>
    <w:rsid w:val="005113D4"/>
    <w:rsid w:val="0051287D"/>
    <w:rsid w:val="00512AB1"/>
    <w:rsid w:val="00513C7D"/>
    <w:rsid w:val="00516627"/>
    <w:rsid w:val="00520D74"/>
    <w:rsid w:val="00521123"/>
    <w:rsid w:val="00521221"/>
    <w:rsid w:val="0052250B"/>
    <w:rsid w:val="005245FC"/>
    <w:rsid w:val="005305C6"/>
    <w:rsid w:val="00530620"/>
    <w:rsid w:val="00530B0B"/>
    <w:rsid w:val="00531348"/>
    <w:rsid w:val="00540EEC"/>
    <w:rsid w:val="005414F4"/>
    <w:rsid w:val="00541BFC"/>
    <w:rsid w:val="00546187"/>
    <w:rsid w:val="00547B11"/>
    <w:rsid w:val="00557D77"/>
    <w:rsid w:val="00562EAA"/>
    <w:rsid w:val="00563B58"/>
    <w:rsid w:val="005640C4"/>
    <w:rsid w:val="0056684C"/>
    <w:rsid w:val="005674AC"/>
    <w:rsid w:val="00571250"/>
    <w:rsid w:val="0057146F"/>
    <w:rsid w:val="00574448"/>
    <w:rsid w:val="00574537"/>
    <w:rsid w:val="00574A0C"/>
    <w:rsid w:val="0057780F"/>
    <w:rsid w:val="00581E0A"/>
    <w:rsid w:val="005841E5"/>
    <w:rsid w:val="00586D89"/>
    <w:rsid w:val="005877C8"/>
    <w:rsid w:val="00587923"/>
    <w:rsid w:val="00594F9F"/>
    <w:rsid w:val="00597F84"/>
    <w:rsid w:val="005A1B4C"/>
    <w:rsid w:val="005A545C"/>
    <w:rsid w:val="005A5AEB"/>
    <w:rsid w:val="005B0FBA"/>
    <w:rsid w:val="005B271A"/>
    <w:rsid w:val="005B3A2D"/>
    <w:rsid w:val="005B7E52"/>
    <w:rsid w:val="005C1567"/>
    <w:rsid w:val="005C28D3"/>
    <w:rsid w:val="005C6CE5"/>
    <w:rsid w:val="005D0578"/>
    <w:rsid w:val="005D2E58"/>
    <w:rsid w:val="005D3F07"/>
    <w:rsid w:val="005D4247"/>
    <w:rsid w:val="005D4A1E"/>
    <w:rsid w:val="005D4F72"/>
    <w:rsid w:val="005D6499"/>
    <w:rsid w:val="005E13EA"/>
    <w:rsid w:val="005E17F1"/>
    <w:rsid w:val="005E2211"/>
    <w:rsid w:val="005E317F"/>
    <w:rsid w:val="005E71B7"/>
    <w:rsid w:val="005F64AA"/>
    <w:rsid w:val="005F74FB"/>
    <w:rsid w:val="005F7851"/>
    <w:rsid w:val="00602FE8"/>
    <w:rsid w:val="00606E27"/>
    <w:rsid w:val="006075E1"/>
    <w:rsid w:val="006108C9"/>
    <w:rsid w:val="00614DF7"/>
    <w:rsid w:val="0061654E"/>
    <w:rsid w:val="006179BB"/>
    <w:rsid w:val="0062158D"/>
    <w:rsid w:val="006223FD"/>
    <w:rsid w:val="00622871"/>
    <w:rsid w:val="00631B49"/>
    <w:rsid w:val="0063255A"/>
    <w:rsid w:val="006326D1"/>
    <w:rsid w:val="00632E0A"/>
    <w:rsid w:val="00633165"/>
    <w:rsid w:val="00634E8A"/>
    <w:rsid w:val="0064136B"/>
    <w:rsid w:val="006447DE"/>
    <w:rsid w:val="00644889"/>
    <w:rsid w:val="00645D72"/>
    <w:rsid w:val="006467F8"/>
    <w:rsid w:val="00651977"/>
    <w:rsid w:val="0065276E"/>
    <w:rsid w:val="00654329"/>
    <w:rsid w:val="00654CEC"/>
    <w:rsid w:val="00655507"/>
    <w:rsid w:val="00655DC6"/>
    <w:rsid w:val="006579FD"/>
    <w:rsid w:val="0066132E"/>
    <w:rsid w:val="006635E3"/>
    <w:rsid w:val="006669F3"/>
    <w:rsid w:val="006670F2"/>
    <w:rsid w:val="006712A7"/>
    <w:rsid w:val="00672CED"/>
    <w:rsid w:val="006739FF"/>
    <w:rsid w:val="006741D2"/>
    <w:rsid w:val="00674FC2"/>
    <w:rsid w:val="00676E35"/>
    <w:rsid w:val="00677E42"/>
    <w:rsid w:val="0068110D"/>
    <w:rsid w:val="00682334"/>
    <w:rsid w:val="006841BD"/>
    <w:rsid w:val="00684732"/>
    <w:rsid w:val="00684B16"/>
    <w:rsid w:val="00687016"/>
    <w:rsid w:val="006872A0"/>
    <w:rsid w:val="0069399C"/>
    <w:rsid w:val="0069625A"/>
    <w:rsid w:val="00696A88"/>
    <w:rsid w:val="00696F65"/>
    <w:rsid w:val="00697572"/>
    <w:rsid w:val="006A03F0"/>
    <w:rsid w:val="006B4496"/>
    <w:rsid w:val="006B5E67"/>
    <w:rsid w:val="006B6612"/>
    <w:rsid w:val="006B6AD5"/>
    <w:rsid w:val="006B75D6"/>
    <w:rsid w:val="006C2EB5"/>
    <w:rsid w:val="006D0EF1"/>
    <w:rsid w:val="006D18A3"/>
    <w:rsid w:val="006D5970"/>
    <w:rsid w:val="006E2380"/>
    <w:rsid w:val="006E481E"/>
    <w:rsid w:val="006E6151"/>
    <w:rsid w:val="006E795F"/>
    <w:rsid w:val="006F0862"/>
    <w:rsid w:val="006F1438"/>
    <w:rsid w:val="006F2A9E"/>
    <w:rsid w:val="006F5ED3"/>
    <w:rsid w:val="00700249"/>
    <w:rsid w:val="007028A4"/>
    <w:rsid w:val="00702E2B"/>
    <w:rsid w:val="007069CD"/>
    <w:rsid w:val="00706BB5"/>
    <w:rsid w:val="0071177F"/>
    <w:rsid w:val="0071231A"/>
    <w:rsid w:val="00712E90"/>
    <w:rsid w:val="00713B7E"/>
    <w:rsid w:val="00716463"/>
    <w:rsid w:val="00716971"/>
    <w:rsid w:val="00717AE5"/>
    <w:rsid w:val="0072678F"/>
    <w:rsid w:val="007276E5"/>
    <w:rsid w:val="00727C4C"/>
    <w:rsid w:val="00734809"/>
    <w:rsid w:val="00736382"/>
    <w:rsid w:val="0073714E"/>
    <w:rsid w:val="00737153"/>
    <w:rsid w:val="007374EF"/>
    <w:rsid w:val="007406E1"/>
    <w:rsid w:val="007415BF"/>
    <w:rsid w:val="00743E40"/>
    <w:rsid w:val="00745016"/>
    <w:rsid w:val="0075031F"/>
    <w:rsid w:val="00751263"/>
    <w:rsid w:val="007544FC"/>
    <w:rsid w:val="00755252"/>
    <w:rsid w:val="00755427"/>
    <w:rsid w:val="00755A1A"/>
    <w:rsid w:val="00756548"/>
    <w:rsid w:val="007565E1"/>
    <w:rsid w:val="0075673A"/>
    <w:rsid w:val="0075704F"/>
    <w:rsid w:val="007619A1"/>
    <w:rsid w:val="00763B2D"/>
    <w:rsid w:val="00764C84"/>
    <w:rsid w:val="007651E3"/>
    <w:rsid w:val="007710AD"/>
    <w:rsid w:val="007723B2"/>
    <w:rsid w:val="00772924"/>
    <w:rsid w:val="007749BE"/>
    <w:rsid w:val="007755A9"/>
    <w:rsid w:val="00776400"/>
    <w:rsid w:val="0078112D"/>
    <w:rsid w:val="007872F2"/>
    <w:rsid w:val="007873F9"/>
    <w:rsid w:val="007908E0"/>
    <w:rsid w:val="0079189A"/>
    <w:rsid w:val="007936D0"/>
    <w:rsid w:val="00793EB3"/>
    <w:rsid w:val="00794205"/>
    <w:rsid w:val="0079422A"/>
    <w:rsid w:val="007A1F6A"/>
    <w:rsid w:val="007A3E2B"/>
    <w:rsid w:val="007A628F"/>
    <w:rsid w:val="007B0008"/>
    <w:rsid w:val="007B0DE3"/>
    <w:rsid w:val="007B1BFD"/>
    <w:rsid w:val="007B7191"/>
    <w:rsid w:val="007C0DD0"/>
    <w:rsid w:val="007C1D94"/>
    <w:rsid w:val="007C556F"/>
    <w:rsid w:val="007C5ABE"/>
    <w:rsid w:val="007C6A87"/>
    <w:rsid w:val="007D0A07"/>
    <w:rsid w:val="007D0F11"/>
    <w:rsid w:val="007D133D"/>
    <w:rsid w:val="007D3EB4"/>
    <w:rsid w:val="007D3F16"/>
    <w:rsid w:val="007E5915"/>
    <w:rsid w:val="007F10BD"/>
    <w:rsid w:val="007F1AA4"/>
    <w:rsid w:val="007F312E"/>
    <w:rsid w:val="007F3F7E"/>
    <w:rsid w:val="007F4BA4"/>
    <w:rsid w:val="00813CEC"/>
    <w:rsid w:val="0081534C"/>
    <w:rsid w:val="00816CE7"/>
    <w:rsid w:val="008171E4"/>
    <w:rsid w:val="00820821"/>
    <w:rsid w:val="008208EA"/>
    <w:rsid w:val="00822B44"/>
    <w:rsid w:val="00824E67"/>
    <w:rsid w:val="00825A64"/>
    <w:rsid w:val="00826F48"/>
    <w:rsid w:val="008308AE"/>
    <w:rsid w:val="00830DD1"/>
    <w:rsid w:val="0083166E"/>
    <w:rsid w:val="00831DC3"/>
    <w:rsid w:val="008322C7"/>
    <w:rsid w:val="0083308A"/>
    <w:rsid w:val="008340BA"/>
    <w:rsid w:val="00834F1D"/>
    <w:rsid w:val="00836FEC"/>
    <w:rsid w:val="00840674"/>
    <w:rsid w:val="00841F9D"/>
    <w:rsid w:val="008420E1"/>
    <w:rsid w:val="00842DAB"/>
    <w:rsid w:val="008440D3"/>
    <w:rsid w:val="00844D98"/>
    <w:rsid w:val="00845360"/>
    <w:rsid w:val="00846D84"/>
    <w:rsid w:val="00850233"/>
    <w:rsid w:val="0085230E"/>
    <w:rsid w:val="008527E6"/>
    <w:rsid w:val="008550A1"/>
    <w:rsid w:val="00861038"/>
    <w:rsid w:val="00864FCF"/>
    <w:rsid w:val="0086547E"/>
    <w:rsid w:val="008654EE"/>
    <w:rsid w:val="00865B58"/>
    <w:rsid w:val="00866B50"/>
    <w:rsid w:val="00867A63"/>
    <w:rsid w:val="008708F1"/>
    <w:rsid w:val="00871960"/>
    <w:rsid w:val="0087369F"/>
    <w:rsid w:val="00880539"/>
    <w:rsid w:val="00883245"/>
    <w:rsid w:val="00883B67"/>
    <w:rsid w:val="00883FBB"/>
    <w:rsid w:val="00884B8D"/>
    <w:rsid w:val="008859E8"/>
    <w:rsid w:val="0088737B"/>
    <w:rsid w:val="00891078"/>
    <w:rsid w:val="00892716"/>
    <w:rsid w:val="00893067"/>
    <w:rsid w:val="008933DE"/>
    <w:rsid w:val="0089376C"/>
    <w:rsid w:val="008952D6"/>
    <w:rsid w:val="00895FCE"/>
    <w:rsid w:val="00897F3E"/>
    <w:rsid w:val="008A0AF3"/>
    <w:rsid w:val="008A21B4"/>
    <w:rsid w:val="008A2FB8"/>
    <w:rsid w:val="008A3076"/>
    <w:rsid w:val="008A60AE"/>
    <w:rsid w:val="008A62D3"/>
    <w:rsid w:val="008B07DE"/>
    <w:rsid w:val="008B1309"/>
    <w:rsid w:val="008B28E7"/>
    <w:rsid w:val="008B48EB"/>
    <w:rsid w:val="008B67F6"/>
    <w:rsid w:val="008C14C7"/>
    <w:rsid w:val="008C1A20"/>
    <w:rsid w:val="008C2FFB"/>
    <w:rsid w:val="008C3944"/>
    <w:rsid w:val="008C62CF"/>
    <w:rsid w:val="008C633F"/>
    <w:rsid w:val="008C6EEA"/>
    <w:rsid w:val="008C7770"/>
    <w:rsid w:val="008C79C7"/>
    <w:rsid w:val="008D03B0"/>
    <w:rsid w:val="008D1398"/>
    <w:rsid w:val="008D2150"/>
    <w:rsid w:val="008D50CD"/>
    <w:rsid w:val="008D5813"/>
    <w:rsid w:val="008D5999"/>
    <w:rsid w:val="008D634E"/>
    <w:rsid w:val="008D778A"/>
    <w:rsid w:val="008D78C9"/>
    <w:rsid w:val="008E061F"/>
    <w:rsid w:val="008E232D"/>
    <w:rsid w:val="008E3195"/>
    <w:rsid w:val="008E5A35"/>
    <w:rsid w:val="008F127E"/>
    <w:rsid w:val="008F32D9"/>
    <w:rsid w:val="008F7880"/>
    <w:rsid w:val="00900CAC"/>
    <w:rsid w:val="009018FF"/>
    <w:rsid w:val="00902A65"/>
    <w:rsid w:val="00903932"/>
    <w:rsid w:val="009079BD"/>
    <w:rsid w:val="00912BD9"/>
    <w:rsid w:val="00916FB2"/>
    <w:rsid w:val="00920E5B"/>
    <w:rsid w:val="00924C8D"/>
    <w:rsid w:val="00926436"/>
    <w:rsid w:val="00926C53"/>
    <w:rsid w:val="0093018C"/>
    <w:rsid w:val="0093172A"/>
    <w:rsid w:val="00936AD2"/>
    <w:rsid w:val="00941EF5"/>
    <w:rsid w:val="0094495F"/>
    <w:rsid w:val="00952AE5"/>
    <w:rsid w:val="009544C0"/>
    <w:rsid w:val="00954FA4"/>
    <w:rsid w:val="00956AE9"/>
    <w:rsid w:val="009619F3"/>
    <w:rsid w:val="00964CC6"/>
    <w:rsid w:val="00967BFA"/>
    <w:rsid w:val="009734D5"/>
    <w:rsid w:val="0098262C"/>
    <w:rsid w:val="0098427C"/>
    <w:rsid w:val="00984763"/>
    <w:rsid w:val="0098670A"/>
    <w:rsid w:val="00986710"/>
    <w:rsid w:val="00986B43"/>
    <w:rsid w:val="00986C0B"/>
    <w:rsid w:val="00986D46"/>
    <w:rsid w:val="00986DE0"/>
    <w:rsid w:val="00991FDA"/>
    <w:rsid w:val="009926AF"/>
    <w:rsid w:val="00992ACA"/>
    <w:rsid w:val="009A5F3B"/>
    <w:rsid w:val="009A5F79"/>
    <w:rsid w:val="009A6F87"/>
    <w:rsid w:val="009B0B61"/>
    <w:rsid w:val="009B1565"/>
    <w:rsid w:val="009B28C0"/>
    <w:rsid w:val="009B3178"/>
    <w:rsid w:val="009B31BB"/>
    <w:rsid w:val="009B3E46"/>
    <w:rsid w:val="009B7136"/>
    <w:rsid w:val="009B75ED"/>
    <w:rsid w:val="009C337F"/>
    <w:rsid w:val="009C53E7"/>
    <w:rsid w:val="009C6092"/>
    <w:rsid w:val="009C7342"/>
    <w:rsid w:val="009D4365"/>
    <w:rsid w:val="009D477B"/>
    <w:rsid w:val="009D4BD6"/>
    <w:rsid w:val="009D4E3B"/>
    <w:rsid w:val="009D59C2"/>
    <w:rsid w:val="009D686B"/>
    <w:rsid w:val="009D7BC9"/>
    <w:rsid w:val="009E122F"/>
    <w:rsid w:val="009E1982"/>
    <w:rsid w:val="009E2135"/>
    <w:rsid w:val="009E4D2C"/>
    <w:rsid w:val="009E4FC6"/>
    <w:rsid w:val="009F0978"/>
    <w:rsid w:val="009F3AEC"/>
    <w:rsid w:val="009F6801"/>
    <w:rsid w:val="009F6E4C"/>
    <w:rsid w:val="00A00081"/>
    <w:rsid w:val="00A00241"/>
    <w:rsid w:val="00A01A71"/>
    <w:rsid w:val="00A06422"/>
    <w:rsid w:val="00A06D6B"/>
    <w:rsid w:val="00A10D56"/>
    <w:rsid w:val="00A11695"/>
    <w:rsid w:val="00A12AAE"/>
    <w:rsid w:val="00A12F22"/>
    <w:rsid w:val="00A16DD1"/>
    <w:rsid w:val="00A2105D"/>
    <w:rsid w:val="00A21E12"/>
    <w:rsid w:val="00A22441"/>
    <w:rsid w:val="00A23F3B"/>
    <w:rsid w:val="00A24406"/>
    <w:rsid w:val="00A25F64"/>
    <w:rsid w:val="00A275F6"/>
    <w:rsid w:val="00A303B9"/>
    <w:rsid w:val="00A37416"/>
    <w:rsid w:val="00A40345"/>
    <w:rsid w:val="00A40ED6"/>
    <w:rsid w:val="00A47621"/>
    <w:rsid w:val="00A479CD"/>
    <w:rsid w:val="00A50316"/>
    <w:rsid w:val="00A50CFC"/>
    <w:rsid w:val="00A54D67"/>
    <w:rsid w:val="00A55A3F"/>
    <w:rsid w:val="00A5656A"/>
    <w:rsid w:val="00A60103"/>
    <w:rsid w:val="00A6037E"/>
    <w:rsid w:val="00A61F79"/>
    <w:rsid w:val="00A649EE"/>
    <w:rsid w:val="00A652F6"/>
    <w:rsid w:val="00A65861"/>
    <w:rsid w:val="00A729BF"/>
    <w:rsid w:val="00A72E0A"/>
    <w:rsid w:val="00A732EA"/>
    <w:rsid w:val="00A7489E"/>
    <w:rsid w:val="00A75AC6"/>
    <w:rsid w:val="00A75CA4"/>
    <w:rsid w:val="00A80100"/>
    <w:rsid w:val="00A8015F"/>
    <w:rsid w:val="00A823AA"/>
    <w:rsid w:val="00A85039"/>
    <w:rsid w:val="00A87304"/>
    <w:rsid w:val="00A906AA"/>
    <w:rsid w:val="00A94C5E"/>
    <w:rsid w:val="00AA252C"/>
    <w:rsid w:val="00AA38AB"/>
    <w:rsid w:val="00AA666E"/>
    <w:rsid w:val="00AA7960"/>
    <w:rsid w:val="00AB20EC"/>
    <w:rsid w:val="00AB5518"/>
    <w:rsid w:val="00AC3A0E"/>
    <w:rsid w:val="00AC4A04"/>
    <w:rsid w:val="00AC5679"/>
    <w:rsid w:val="00AD105A"/>
    <w:rsid w:val="00AD336F"/>
    <w:rsid w:val="00AE134C"/>
    <w:rsid w:val="00AE1868"/>
    <w:rsid w:val="00AE2564"/>
    <w:rsid w:val="00AE301F"/>
    <w:rsid w:val="00AE31DC"/>
    <w:rsid w:val="00AE3302"/>
    <w:rsid w:val="00AE5BA6"/>
    <w:rsid w:val="00AE6231"/>
    <w:rsid w:val="00AE7077"/>
    <w:rsid w:val="00AF61C2"/>
    <w:rsid w:val="00AF6CC6"/>
    <w:rsid w:val="00B01507"/>
    <w:rsid w:val="00B0296A"/>
    <w:rsid w:val="00B03CB5"/>
    <w:rsid w:val="00B07E79"/>
    <w:rsid w:val="00B12295"/>
    <w:rsid w:val="00B137BE"/>
    <w:rsid w:val="00B15998"/>
    <w:rsid w:val="00B17FA0"/>
    <w:rsid w:val="00B2292C"/>
    <w:rsid w:val="00B22C3C"/>
    <w:rsid w:val="00B24344"/>
    <w:rsid w:val="00B2609D"/>
    <w:rsid w:val="00B26769"/>
    <w:rsid w:val="00B2754B"/>
    <w:rsid w:val="00B31C91"/>
    <w:rsid w:val="00B3747F"/>
    <w:rsid w:val="00B42E76"/>
    <w:rsid w:val="00B43194"/>
    <w:rsid w:val="00B436BF"/>
    <w:rsid w:val="00B47734"/>
    <w:rsid w:val="00B50235"/>
    <w:rsid w:val="00B50FBA"/>
    <w:rsid w:val="00B52DC6"/>
    <w:rsid w:val="00B558EB"/>
    <w:rsid w:val="00B572D8"/>
    <w:rsid w:val="00B577D3"/>
    <w:rsid w:val="00B60466"/>
    <w:rsid w:val="00B6548F"/>
    <w:rsid w:val="00B71A32"/>
    <w:rsid w:val="00B7502A"/>
    <w:rsid w:val="00B77305"/>
    <w:rsid w:val="00B774BD"/>
    <w:rsid w:val="00B80262"/>
    <w:rsid w:val="00B82CC2"/>
    <w:rsid w:val="00B84A89"/>
    <w:rsid w:val="00B84EE0"/>
    <w:rsid w:val="00B9256C"/>
    <w:rsid w:val="00B92BEF"/>
    <w:rsid w:val="00B94443"/>
    <w:rsid w:val="00B9689A"/>
    <w:rsid w:val="00B97056"/>
    <w:rsid w:val="00BA1568"/>
    <w:rsid w:val="00BA25F8"/>
    <w:rsid w:val="00BA42E3"/>
    <w:rsid w:val="00BA531E"/>
    <w:rsid w:val="00BA6A9A"/>
    <w:rsid w:val="00BA728B"/>
    <w:rsid w:val="00BB06CB"/>
    <w:rsid w:val="00BB261F"/>
    <w:rsid w:val="00BB2887"/>
    <w:rsid w:val="00BB3B56"/>
    <w:rsid w:val="00BB5EAA"/>
    <w:rsid w:val="00BB5F11"/>
    <w:rsid w:val="00BB6638"/>
    <w:rsid w:val="00BB7FD2"/>
    <w:rsid w:val="00BC04FA"/>
    <w:rsid w:val="00BC1C22"/>
    <w:rsid w:val="00BC2A25"/>
    <w:rsid w:val="00BC460B"/>
    <w:rsid w:val="00BC4ED3"/>
    <w:rsid w:val="00BC5725"/>
    <w:rsid w:val="00BD30B1"/>
    <w:rsid w:val="00BD36F7"/>
    <w:rsid w:val="00BD69B5"/>
    <w:rsid w:val="00BE0F7B"/>
    <w:rsid w:val="00BE10C2"/>
    <w:rsid w:val="00BE1C34"/>
    <w:rsid w:val="00BE2E52"/>
    <w:rsid w:val="00BF0D6C"/>
    <w:rsid w:val="00C01D14"/>
    <w:rsid w:val="00C01D97"/>
    <w:rsid w:val="00C025B4"/>
    <w:rsid w:val="00C029EC"/>
    <w:rsid w:val="00C1244E"/>
    <w:rsid w:val="00C161FD"/>
    <w:rsid w:val="00C17C9F"/>
    <w:rsid w:val="00C20777"/>
    <w:rsid w:val="00C23F17"/>
    <w:rsid w:val="00C246F2"/>
    <w:rsid w:val="00C26D0D"/>
    <w:rsid w:val="00C27BE9"/>
    <w:rsid w:val="00C27C95"/>
    <w:rsid w:val="00C300D2"/>
    <w:rsid w:val="00C3270F"/>
    <w:rsid w:val="00C3278B"/>
    <w:rsid w:val="00C32BF0"/>
    <w:rsid w:val="00C33375"/>
    <w:rsid w:val="00C34083"/>
    <w:rsid w:val="00C3412D"/>
    <w:rsid w:val="00C34C23"/>
    <w:rsid w:val="00C368FA"/>
    <w:rsid w:val="00C36B6C"/>
    <w:rsid w:val="00C3777D"/>
    <w:rsid w:val="00C37B6E"/>
    <w:rsid w:val="00C42005"/>
    <w:rsid w:val="00C45870"/>
    <w:rsid w:val="00C45F5A"/>
    <w:rsid w:val="00C4664D"/>
    <w:rsid w:val="00C472AA"/>
    <w:rsid w:val="00C50A05"/>
    <w:rsid w:val="00C54AED"/>
    <w:rsid w:val="00C55228"/>
    <w:rsid w:val="00C555FC"/>
    <w:rsid w:val="00C55E9B"/>
    <w:rsid w:val="00C56D09"/>
    <w:rsid w:val="00C57D24"/>
    <w:rsid w:val="00C604D6"/>
    <w:rsid w:val="00C63CAB"/>
    <w:rsid w:val="00C63D00"/>
    <w:rsid w:val="00C6441B"/>
    <w:rsid w:val="00C6482D"/>
    <w:rsid w:val="00C65921"/>
    <w:rsid w:val="00C7108B"/>
    <w:rsid w:val="00C75883"/>
    <w:rsid w:val="00C77FA5"/>
    <w:rsid w:val="00C8089F"/>
    <w:rsid w:val="00C835FE"/>
    <w:rsid w:val="00C836CC"/>
    <w:rsid w:val="00C8492A"/>
    <w:rsid w:val="00C84B5B"/>
    <w:rsid w:val="00C852D6"/>
    <w:rsid w:val="00C87A74"/>
    <w:rsid w:val="00C924C1"/>
    <w:rsid w:val="00C92C71"/>
    <w:rsid w:val="00C93F8F"/>
    <w:rsid w:val="00C950F9"/>
    <w:rsid w:val="00C9571E"/>
    <w:rsid w:val="00CA0894"/>
    <w:rsid w:val="00CA3593"/>
    <w:rsid w:val="00CA5726"/>
    <w:rsid w:val="00CA7E6A"/>
    <w:rsid w:val="00CA7FF6"/>
    <w:rsid w:val="00CB258E"/>
    <w:rsid w:val="00CB3C8F"/>
    <w:rsid w:val="00CB72CB"/>
    <w:rsid w:val="00CC02F1"/>
    <w:rsid w:val="00CC1122"/>
    <w:rsid w:val="00CC11A6"/>
    <w:rsid w:val="00CC135E"/>
    <w:rsid w:val="00CC5810"/>
    <w:rsid w:val="00CC5CF8"/>
    <w:rsid w:val="00CC7226"/>
    <w:rsid w:val="00CC7F16"/>
    <w:rsid w:val="00CD0735"/>
    <w:rsid w:val="00CD10A3"/>
    <w:rsid w:val="00CD37B0"/>
    <w:rsid w:val="00CD45E3"/>
    <w:rsid w:val="00CD4771"/>
    <w:rsid w:val="00CD5089"/>
    <w:rsid w:val="00CD5D3F"/>
    <w:rsid w:val="00CD7E1F"/>
    <w:rsid w:val="00CE4BC4"/>
    <w:rsid w:val="00CE4D23"/>
    <w:rsid w:val="00CE7DA2"/>
    <w:rsid w:val="00CF192F"/>
    <w:rsid w:val="00CF2F8A"/>
    <w:rsid w:val="00CF3DB3"/>
    <w:rsid w:val="00CF53C7"/>
    <w:rsid w:val="00D0091B"/>
    <w:rsid w:val="00D018E0"/>
    <w:rsid w:val="00D0274B"/>
    <w:rsid w:val="00D03DFE"/>
    <w:rsid w:val="00D0503D"/>
    <w:rsid w:val="00D052BC"/>
    <w:rsid w:val="00D07026"/>
    <w:rsid w:val="00D146AE"/>
    <w:rsid w:val="00D14CE6"/>
    <w:rsid w:val="00D1518B"/>
    <w:rsid w:val="00D15589"/>
    <w:rsid w:val="00D21D15"/>
    <w:rsid w:val="00D22C8F"/>
    <w:rsid w:val="00D25495"/>
    <w:rsid w:val="00D25FFB"/>
    <w:rsid w:val="00D3203C"/>
    <w:rsid w:val="00D33491"/>
    <w:rsid w:val="00D3442D"/>
    <w:rsid w:val="00D36F00"/>
    <w:rsid w:val="00D44B67"/>
    <w:rsid w:val="00D44F8E"/>
    <w:rsid w:val="00D51FD5"/>
    <w:rsid w:val="00D55DE0"/>
    <w:rsid w:val="00D607EF"/>
    <w:rsid w:val="00D60F7C"/>
    <w:rsid w:val="00D60F88"/>
    <w:rsid w:val="00D61645"/>
    <w:rsid w:val="00D646BD"/>
    <w:rsid w:val="00D65558"/>
    <w:rsid w:val="00D65715"/>
    <w:rsid w:val="00D71201"/>
    <w:rsid w:val="00D720C7"/>
    <w:rsid w:val="00D76753"/>
    <w:rsid w:val="00D812D3"/>
    <w:rsid w:val="00D8198A"/>
    <w:rsid w:val="00D84841"/>
    <w:rsid w:val="00D857C4"/>
    <w:rsid w:val="00D85CAE"/>
    <w:rsid w:val="00D876E6"/>
    <w:rsid w:val="00D90958"/>
    <w:rsid w:val="00D90C78"/>
    <w:rsid w:val="00D94AAF"/>
    <w:rsid w:val="00D95964"/>
    <w:rsid w:val="00D9640C"/>
    <w:rsid w:val="00DA1025"/>
    <w:rsid w:val="00DA22EC"/>
    <w:rsid w:val="00DA5682"/>
    <w:rsid w:val="00DA5860"/>
    <w:rsid w:val="00DA5C0C"/>
    <w:rsid w:val="00DA7822"/>
    <w:rsid w:val="00DB2767"/>
    <w:rsid w:val="00DB785C"/>
    <w:rsid w:val="00DB7FE6"/>
    <w:rsid w:val="00DC1B10"/>
    <w:rsid w:val="00DC2924"/>
    <w:rsid w:val="00DC4729"/>
    <w:rsid w:val="00DD31C5"/>
    <w:rsid w:val="00DD5020"/>
    <w:rsid w:val="00DD63BE"/>
    <w:rsid w:val="00DD743E"/>
    <w:rsid w:val="00DE201A"/>
    <w:rsid w:val="00DE4296"/>
    <w:rsid w:val="00DE7D2C"/>
    <w:rsid w:val="00DF2469"/>
    <w:rsid w:val="00DF7899"/>
    <w:rsid w:val="00E011E5"/>
    <w:rsid w:val="00E0502B"/>
    <w:rsid w:val="00E0524C"/>
    <w:rsid w:val="00E0637C"/>
    <w:rsid w:val="00E148DD"/>
    <w:rsid w:val="00E15751"/>
    <w:rsid w:val="00E17160"/>
    <w:rsid w:val="00E17D41"/>
    <w:rsid w:val="00E231D1"/>
    <w:rsid w:val="00E23F2F"/>
    <w:rsid w:val="00E26F57"/>
    <w:rsid w:val="00E3288D"/>
    <w:rsid w:val="00E32F8B"/>
    <w:rsid w:val="00E336BC"/>
    <w:rsid w:val="00E35112"/>
    <w:rsid w:val="00E35BEC"/>
    <w:rsid w:val="00E36064"/>
    <w:rsid w:val="00E37378"/>
    <w:rsid w:val="00E40C6E"/>
    <w:rsid w:val="00E41A6A"/>
    <w:rsid w:val="00E46EA8"/>
    <w:rsid w:val="00E50821"/>
    <w:rsid w:val="00E51F91"/>
    <w:rsid w:val="00E5498A"/>
    <w:rsid w:val="00E559CE"/>
    <w:rsid w:val="00E5673A"/>
    <w:rsid w:val="00E60F42"/>
    <w:rsid w:val="00E650EB"/>
    <w:rsid w:val="00E65F6E"/>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97E3C"/>
    <w:rsid w:val="00EA088D"/>
    <w:rsid w:val="00EA39A5"/>
    <w:rsid w:val="00EA3FA1"/>
    <w:rsid w:val="00EA4D48"/>
    <w:rsid w:val="00EA520E"/>
    <w:rsid w:val="00EA67DD"/>
    <w:rsid w:val="00EA7ADF"/>
    <w:rsid w:val="00EB0DD4"/>
    <w:rsid w:val="00EB108F"/>
    <w:rsid w:val="00EB16E7"/>
    <w:rsid w:val="00EB2173"/>
    <w:rsid w:val="00EB4877"/>
    <w:rsid w:val="00EB51D8"/>
    <w:rsid w:val="00EB51FB"/>
    <w:rsid w:val="00EB62E6"/>
    <w:rsid w:val="00EB695F"/>
    <w:rsid w:val="00EC23B0"/>
    <w:rsid w:val="00EC3A85"/>
    <w:rsid w:val="00EC4B89"/>
    <w:rsid w:val="00EC59A5"/>
    <w:rsid w:val="00EC6E15"/>
    <w:rsid w:val="00ED1B30"/>
    <w:rsid w:val="00ED59CA"/>
    <w:rsid w:val="00ED5D03"/>
    <w:rsid w:val="00EE01ED"/>
    <w:rsid w:val="00EE1279"/>
    <w:rsid w:val="00EE1AC1"/>
    <w:rsid w:val="00EE39D6"/>
    <w:rsid w:val="00EE48FE"/>
    <w:rsid w:val="00EE4D58"/>
    <w:rsid w:val="00EE52AD"/>
    <w:rsid w:val="00EE5BC3"/>
    <w:rsid w:val="00EE6FAB"/>
    <w:rsid w:val="00EE73D0"/>
    <w:rsid w:val="00EF328C"/>
    <w:rsid w:val="00EF68BB"/>
    <w:rsid w:val="00F01AE7"/>
    <w:rsid w:val="00F01F92"/>
    <w:rsid w:val="00F030D4"/>
    <w:rsid w:val="00F04053"/>
    <w:rsid w:val="00F06573"/>
    <w:rsid w:val="00F10A08"/>
    <w:rsid w:val="00F11B7A"/>
    <w:rsid w:val="00F15354"/>
    <w:rsid w:val="00F1658A"/>
    <w:rsid w:val="00F17044"/>
    <w:rsid w:val="00F203C0"/>
    <w:rsid w:val="00F22196"/>
    <w:rsid w:val="00F22AC5"/>
    <w:rsid w:val="00F242D8"/>
    <w:rsid w:val="00F254D1"/>
    <w:rsid w:val="00F266B0"/>
    <w:rsid w:val="00F32B82"/>
    <w:rsid w:val="00F34C86"/>
    <w:rsid w:val="00F4043E"/>
    <w:rsid w:val="00F41795"/>
    <w:rsid w:val="00F41BBC"/>
    <w:rsid w:val="00F444F0"/>
    <w:rsid w:val="00F446FF"/>
    <w:rsid w:val="00F45521"/>
    <w:rsid w:val="00F50847"/>
    <w:rsid w:val="00F52378"/>
    <w:rsid w:val="00F524DA"/>
    <w:rsid w:val="00F53F27"/>
    <w:rsid w:val="00F546D1"/>
    <w:rsid w:val="00F573B1"/>
    <w:rsid w:val="00F60281"/>
    <w:rsid w:val="00F60D77"/>
    <w:rsid w:val="00F62ADF"/>
    <w:rsid w:val="00F63BEF"/>
    <w:rsid w:val="00F66272"/>
    <w:rsid w:val="00F709C0"/>
    <w:rsid w:val="00F70DD5"/>
    <w:rsid w:val="00F725FD"/>
    <w:rsid w:val="00F81779"/>
    <w:rsid w:val="00F81FEC"/>
    <w:rsid w:val="00F84185"/>
    <w:rsid w:val="00F927A1"/>
    <w:rsid w:val="00F92E4D"/>
    <w:rsid w:val="00F95D08"/>
    <w:rsid w:val="00FA123C"/>
    <w:rsid w:val="00FA23BD"/>
    <w:rsid w:val="00FA25C3"/>
    <w:rsid w:val="00FA3764"/>
    <w:rsid w:val="00FA41C7"/>
    <w:rsid w:val="00FA4A79"/>
    <w:rsid w:val="00FA56ED"/>
    <w:rsid w:val="00FA59C0"/>
    <w:rsid w:val="00FA63E9"/>
    <w:rsid w:val="00FB05DD"/>
    <w:rsid w:val="00FB0F7C"/>
    <w:rsid w:val="00FB24EA"/>
    <w:rsid w:val="00FB5FA6"/>
    <w:rsid w:val="00FB6492"/>
    <w:rsid w:val="00FC0334"/>
    <w:rsid w:val="00FC1310"/>
    <w:rsid w:val="00FC2FF3"/>
    <w:rsid w:val="00FC3263"/>
    <w:rsid w:val="00FC50F3"/>
    <w:rsid w:val="00FC51F9"/>
    <w:rsid w:val="00FC5B40"/>
    <w:rsid w:val="00FC5FF8"/>
    <w:rsid w:val="00FD271B"/>
    <w:rsid w:val="00FD2A03"/>
    <w:rsid w:val="00FD2E2E"/>
    <w:rsid w:val="00FD3D7C"/>
    <w:rsid w:val="00FD4F8F"/>
    <w:rsid w:val="00FD5C5D"/>
    <w:rsid w:val="00FD68C5"/>
    <w:rsid w:val="00FE0C16"/>
    <w:rsid w:val="00FE14B1"/>
    <w:rsid w:val="00FE332C"/>
    <w:rsid w:val="00FE360D"/>
    <w:rsid w:val="00FE4D97"/>
    <w:rsid w:val="00FE5F90"/>
    <w:rsid w:val="00FE78ED"/>
    <w:rsid w:val="00FF0070"/>
    <w:rsid w:val="00FF07C3"/>
    <w:rsid w:val="00FF5F6A"/>
    <w:rsid w:val="00FF6BE9"/>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F60D77"/>
    <w:rPr>
      <w:color w:val="605E5C"/>
      <w:shd w:val="clear" w:color="auto" w:fill="E1DFDD"/>
    </w:rPr>
  </w:style>
  <w:style w:type="character" w:styleId="FollowedHyperlink">
    <w:name w:val="FollowedHyperlink"/>
    <w:basedOn w:val="DefaultParagraphFont"/>
    <w:uiPriority w:val="99"/>
    <w:semiHidden/>
    <w:unhideWhenUsed/>
    <w:rsid w:val="006325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323006">
      <w:bodyDiv w:val="1"/>
      <w:marLeft w:val="0"/>
      <w:marRight w:val="0"/>
      <w:marTop w:val="0"/>
      <w:marBottom w:val="0"/>
      <w:divBdr>
        <w:top w:val="none" w:sz="0" w:space="0" w:color="auto"/>
        <w:left w:val="none" w:sz="0" w:space="0" w:color="auto"/>
        <w:bottom w:val="none" w:sz="0" w:space="0" w:color="auto"/>
        <w:right w:val="none" w:sz="0" w:space="0" w:color="auto"/>
      </w:divBdr>
    </w:div>
    <w:div w:id="251471897">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38240786">
      <w:bodyDiv w:val="1"/>
      <w:marLeft w:val="0"/>
      <w:marRight w:val="0"/>
      <w:marTop w:val="0"/>
      <w:marBottom w:val="0"/>
      <w:divBdr>
        <w:top w:val="none" w:sz="0" w:space="0" w:color="auto"/>
        <w:left w:val="none" w:sz="0" w:space="0" w:color="auto"/>
        <w:bottom w:val="none" w:sz="0" w:space="0" w:color="auto"/>
        <w:right w:val="none" w:sz="0" w:space="0" w:color="auto"/>
      </w:divBdr>
    </w:div>
    <w:div w:id="1108813595">
      <w:bodyDiv w:val="1"/>
      <w:marLeft w:val="0"/>
      <w:marRight w:val="0"/>
      <w:marTop w:val="0"/>
      <w:marBottom w:val="0"/>
      <w:divBdr>
        <w:top w:val="none" w:sz="0" w:space="0" w:color="auto"/>
        <w:left w:val="none" w:sz="0" w:space="0" w:color="auto"/>
        <w:bottom w:val="none" w:sz="0" w:space="0" w:color="auto"/>
        <w:right w:val="none" w:sz="0" w:space="0" w:color="auto"/>
      </w:divBdr>
    </w:div>
    <w:div w:id="114898006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60480614">
      <w:bodyDiv w:val="1"/>
      <w:marLeft w:val="0"/>
      <w:marRight w:val="0"/>
      <w:marTop w:val="0"/>
      <w:marBottom w:val="0"/>
      <w:divBdr>
        <w:top w:val="none" w:sz="0" w:space="0" w:color="auto"/>
        <w:left w:val="none" w:sz="0" w:space="0" w:color="auto"/>
        <w:bottom w:val="none" w:sz="0" w:space="0" w:color="auto"/>
        <w:right w:val="none" w:sz="0" w:space="0" w:color="auto"/>
      </w:divBdr>
    </w:div>
    <w:div w:id="1388384244">
      <w:bodyDiv w:val="1"/>
      <w:marLeft w:val="0"/>
      <w:marRight w:val="0"/>
      <w:marTop w:val="0"/>
      <w:marBottom w:val="0"/>
      <w:divBdr>
        <w:top w:val="none" w:sz="0" w:space="0" w:color="auto"/>
        <w:left w:val="none" w:sz="0" w:space="0" w:color="auto"/>
        <w:bottom w:val="none" w:sz="0" w:space="0" w:color="auto"/>
        <w:right w:val="none" w:sz="0" w:space="0" w:color="auto"/>
      </w:divBdr>
    </w:div>
    <w:div w:id="1428118639">
      <w:bodyDiv w:val="1"/>
      <w:marLeft w:val="0"/>
      <w:marRight w:val="0"/>
      <w:marTop w:val="0"/>
      <w:marBottom w:val="0"/>
      <w:divBdr>
        <w:top w:val="none" w:sz="0" w:space="0" w:color="auto"/>
        <w:left w:val="none" w:sz="0" w:space="0" w:color="auto"/>
        <w:bottom w:val="none" w:sz="0" w:space="0" w:color="auto"/>
        <w:right w:val="none" w:sz="0" w:space="0" w:color="auto"/>
      </w:divBdr>
    </w:div>
    <w:div w:id="1666787543">
      <w:bodyDiv w:val="1"/>
      <w:marLeft w:val="0"/>
      <w:marRight w:val="0"/>
      <w:marTop w:val="0"/>
      <w:marBottom w:val="0"/>
      <w:divBdr>
        <w:top w:val="none" w:sz="0" w:space="0" w:color="auto"/>
        <w:left w:val="none" w:sz="0" w:space="0" w:color="auto"/>
        <w:bottom w:val="none" w:sz="0" w:space="0" w:color="auto"/>
        <w:right w:val="none" w:sz="0" w:space="0" w:color="auto"/>
      </w:divBdr>
    </w:div>
    <w:div w:id="1731266088">
      <w:bodyDiv w:val="1"/>
      <w:marLeft w:val="0"/>
      <w:marRight w:val="0"/>
      <w:marTop w:val="0"/>
      <w:marBottom w:val="0"/>
      <w:divBdr>
        <w:top w:val="none" w:sz="0" w:space="0" w:color="auto"/>
        <w:left w:val="none" w:sz="0" w:space="0" w:color="auto"/>
        <w:bottom w:val="none" w:sz="0" w:space="0" w:color="auto"/>
        <w:right w:val="none" w:sz="0" w:space="0" w:color="auto"/>
      </w:divBdr>
    </w:div>
    <w:div w:id="1767384947">
      <w:bodyDiv w:val="1"/>
      <w:marLeft w:val="0"/>
      <w:marRight w:val="0"/>
      <w:marTop w:val="0"/>
      <w:marBottom w:val="0"/>
      <w:divBdr>
        <w:top w:val="none" w:sz="0" w:space="0" w:color="auto"/>
        <w:left w:val="none" w:sz="0" w:space="0" w:color="auto"/>
        <w:bottom w:val="none" w:sz="0" w:space="0" w:color="auto"/>
        <w:right w:val="none" w:sz="0" w:space="0" w:color="auto"/>
      </w:divBdr>
    </w:div>
    <w:div w:id="176895966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2014/23/contents/enacted" TargetMode="External"/><Relationship Id="rId18" Type="http://schemas.openxmlformats.org/officeDocument/2006/relationships/hyperlink" Target="https://www.legislation.gov.uk/en/ukpga/1998/29/contents/england" TargetMode="External"/><Relationship Id="rId26" Type="http://schemas.openxmlformats.org/officeDocument/2006/relationships/hyperlink" Target="https://www.gov.uk/types-of-prison-sentence/suspended-prison-sentences" TargetMode="External"/><Relationship Id="rId39" Type="http://schemas.openxmlformats.org/officeDocument/2006/relationships/hyperlink" Target="https://www.crimeandjustice.org.uk/sites/crimeandjustice.org.uk/files/PSJ%20220%2C%20Trauma%20recovery.pdf" TargetMode="External"/><Relationship Id="rId21" Type="http://schemas.openxmlformats.org/officeDocument/2006/relationships/hyperlink" Target="https://www.legislation.gov.uk/ukpga/2010/15/contents" TargetMode="External"/><Relationship Id="rId34" Type="http://schemas.openxmlformats.org/officeDocument/2006/relationships/hyperlink" Target="https://www.mysocialworknews.com/article/what-does-it-really-take-to-be-a-child-protective-social-worker" TargetMode="External"/><Relationship Id="rId42" Type="http://schemas.openxmlformats.org/officeDocument/2006/relationships/hyperlink" Target="https://www.gov.wales/sites/default/files/publications/2019-05/working-together-to-safeguard-people-volume-i-introduction-and-overview.pdf" TargetMode="External"/><Relationship Id="rId47" Type="http://schemas.openxmlformats.org/officeDocument/2006/relationships/hyperlink" Target="https://www.ohchr.org/en/instruments-mechanisms/instruments/united-nations-principles-older-persons" TargetMode="External"/><Relationship Id="rId50" Type="http://schemas.openxmlformats.org/officeDocument/2006/relationships/hyperlink" Target="https://www.safeguarding.wales/en/chi-i/chi-i-c6/c6-p3/" TargetMode="External"/><Relationship Id="rId55" Type="http://schemas.openxmlformats.org/officeDocument/2006/relationships/hyperlink" Target="https://www.gov.wales/sites/default/files/publications/2022-07/more-than-just-words-action-plan-2022-2027.pdf" TargetMode="External"/><Relationship Id="rId63" Type="http://schemas.openxmlformats.org/officeDocument/2006/relationships/image" Target="media/image3.png"/><Relationship Id="rId68"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cps.gov.uk/legal-guidance/racist-and-religious-hate-crime-prosecution-guidance" TargetMode="External"/><Relationship Id="rId29" Type="http://schemas.openxmlformats.org/officeDocument/2006/relationships/hyperlink" Target="https://www.gov.uk/guidance/report-modern-slavery-as-a-first-responder"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camh.onlinelibrary.wiley.com/doi/epdf/10.1111/camh.12154?saml_referrer" TargetMode="External"/><Relationship Id="rId24" Type="http://schemas.openxmlformats.org/officeDocument/2006/relationships/hyperlink" Target="https://foundations.org.uk/our-work/reports/family-group-conferencing/" TargetMode="External"/><Relationship Id="rId32" Type="http://schemas.openxmlformats.org/officeDocument/2006/relationships/hyperlink" Target="https://www.legislation.gov.uk/ukpga/2005/9/contents" TargetMode="External"/><Relationship Id="rId37" Type="http://schemas.openxmlformats.org/officeDocument/2006/relationships/hyperlink" Target="https://presence.com/insights/deploying-a-trauma-informed-approach-use-the-4-rs/" TargetMode="External"/><Relationship Id="rId40" Type="http://schemas.openxmlformats.org/officeDocument/2006/relationships/hyperlink" Target="https://socialcare.wales/cms-assets/documents/Code-of-Professional-Practice-for-Social-Care-web-version.pdf" TargetMode="External"/><Relationship Id="rId45" Type="http://schemas.openxmlformats.org/officeDocument/2006/relationships/hyperlink" Target="https://www.ohchr.org/en/human-rights/universal-declaration/translations/english" TargetMode="External"/><Relationship Id="rId53" Type="http://schemas.openxmlformats.org/officeDocument/2006/relationships/hyperlink" Target="https://www.partneringforsafety.com/uploads/2/2/3/9/22399958/three_houses_booklet_updated.pdf" TargetMode="External"/><Relationship Id="rId58" Type="http://schemas.openxmlformats.org/officeDocument/2006/relationships/hyperlink" Target="https://www.safeguarding.wales/en/" TargetMode="External"/><Relationship Id="rId66"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journals.whitingbirch.net/index.php/JPTS/article/view/318/350" TargetMode="External"/><Relationship Id="rId23" Type="http://schemas.openxmlformats.org/officeDocument/2006/relationships/hyperlink" Target="https://frg.org.uk/lifelong-links/" TargetMode="External"/><Relationship Id="rId28" Type="http://schemas.openxmlformats.org/officeDocument/2006/relationships/hyperlink" Target="https://assets.publishing.service.gov.uk/media/65803fe31c0c2a000d18cf40/Working_together_to_safeguard_children_2023_-_statutory_guidance.pdf" TargetMode="External"/><Relationship Id="rId36" Type="http://schemas.openxmlformats.org/officeDocument/2006/relationships/hyperlink" Target="https://doi.org/10.1093/bjsw/bcad118" TargetMode="External"/><Relationship Id="rId49" Type="http://schemas.openxmlformats.org/officeDocument/2006/relationships/hyperlink" Target="https://library.nspcc.org.uk/HeritageScripts/Hapi.dll/filetransfer/2023BerkshireWestDavidCSPR.pdf?filename=CC18C70DB7C8C3D49403BB94EB176F95207E5F66235DCA89651F5ED2BA2CCB261C346C2035815F1D9288FD118471905A09BDC0746F401CC6A5D11372FB3184393B105ECB94B6F61D75C424ECD572ED6B9E461C&amp;DataSetName=LIVEDATA" TargetMode="External"/><Relationship Id="rId57" Type="http://schemas.openxmlformats.org/officeDocument/2006/relationships/hyperlink" Target="https://www.gov.wales/sites/default/files/publications/2019-07/national-action-plan-preventing-and-responding-to-child-sexual-abuse.pdf" TargetMode="External"/><Relationship Id="rId61" Type="http://schemas.openxmlformats.org/officeDocument/2006/relationships/hyperlink" Target="mailto:lisa.hocking@powys.gov.uk" TargetMode="External"/><Relationship Id="rId10" Type="http://schemas.openxmlformats.org/officeDocument/2006/relationships/image" Target="media/image1.png"/><Relationship Id="rId19" Type="http://schemas.openxmlformats.org/officeDocument/2006/relationships/hyperlink" Target="https://assets.publishing.service.gov.uk/media/64ddd30060d123001332c686/National_Transfer_Scheme__NTS__Protocol_for_unaccompanied_asylum_seeking_children__UASC_.pdf" TargetMode="External"/><Relationship Id="rId31" Type="http://schemas.openxmlformats.org/officeDocument/2006/relationships/hyperlink" Target="http://www.kernreflectie.nl/Media/pdf/EARLI%20%20paper.pdf" TargetMode="External"/><Relationship Id="rId44" Type="http://schemas.openxmlformats.org/officeDocument/2006/relationships/hyperlink" Target="https://www.legislation.gov.uk/anaw/2015/2/contents/enacted" TargetMode="External"/><Relationship Id="rId52" Type="http://schemas.openxmlformats.org/officeDocument/2006/relationships/hyperlink" Target="https://doi.org/10.1080/10904018.2013.813234" TargetMode="External"/><Relationship Id="rId60" Type="http://schemas.openxmlformats.org/officeDocument/2006/relationships/hyperlink" Target="https://www.legislation.gov.uk/mwa/2011/1/contents" TargetMode="External"/><Relationship Id="rId65" Type="http://schemas.openxmlformats.org/officeDocument/2006/relationships/image" Target="media/image5.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ukpga/1989/41/contents" TargetMode="External"/><Relationship Id="rId22" Type="http://schemas.openxmlformats.org/officeDocument/2006/relationships/hyperlink" Target="https://www.echr.coe.int/documents/d/echr/Convention_ENG" TargetMode="External"/><Relationship Id="rId27" Type="http://schemas.openxmlformats.org/officeDocument/2006/relationships/hyperlink" Target="https://www.communitycare.co.uk/2012/08/10/how-to-use-body-language-to-improve-your-social-work-practice/" TargetMode="External"/><Relationship Id="rId30" Type="http://schemas.openxmlformats.org/officeDocument/2006/relationships/hyperlink" Target="https://www.legislation.gov.uk/ukpga/1998/42/contents" TargetMode="External"/><Relationship Id="rId35" Type="http://schemas.openxmlformats.org/officeDocument/2006/relationships/hyperlink" Target="https://mft.nhs.uk/rmch/services/camhs/young-people/adverse-childhood-experiences-aces-and-attachment/" TargetMode="External"/><Relationship Id="rId43" Type="http://schemas.openxmlformats.org/officeDocument/2006/relationships/hyperlink" Target="https://www.gov.wales/sites/default/files/publications/2019-05/part-10-code-of-practice-advocacy.pdf" TargetMode="External"/><Relationship Id="rId48" Type="http://schemas.openxmlformats.org/officeDocument/2006/relationships/hyperlink" Target="https://www.ohchr.org/en/instruments-mechanisms/instruments/convention-rights-child" TargetMode="External"/><Relationship Id="rId56" Type="http://schemas.openxmlformats.org/officeDocument/2006/relationships/hyperlink" Target="https://www.gov.wales/sites/default/files/publications/2019-04/delivering-the-active-offer-information-pack-social-services-and-social-care.pdf" TargetMode="External"/><Relationship Id="rId64" Type="http://schemas.openxmlformats.org/officeDocument/2006/relationships/image" Target="media/image4.png"/><Relationship Id="rId69"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hyperlink" Target="file:///\\castle" TargetMode="External"/><Relationship Id="rId3" Type="http://schemas.openxmlformats.org/officeDocument/2006/relationships/customXml" Target="../customXml/item3.xml"/><Relationship Id="rId12" Type="http://schemas.openxmlformats.org/officeDocument/2006/relationships/hyperlink" Target="https://beaconhouse.org.uk/resources/" TargetMode="External"/><Relationship Id="rId17" Type="http://schemas.openxmlformats.org/officeDocument/2006/relationships/hyperlink" Target="https://cysur.wales/new-national-guidance/corporate-safeguarding/" TargetMode="External"/><Relationship Id="rId25" Type="http://schemas.openxmlformats.org/officeDocument/2006/relationships/hyperlink" Target="https://eur-lex.europa.eu/legal-content/EN/TXT/PDF/?uri=CELEX:32016R0679" TargetMode="External"/><Relationship Id="rId33" Type="http://schemas.openxmlformats.org/officeDocument/2006/relationships/hyperlink" Target="https://assets.publishing.service.gov.uk/government/uploads/system/uploads/attachment_data/file/438139/out-court-disposal-guide.pdf" TargetMode="External"/><Relationship Id="rId38" Type="http://schemas.openxmlformats.org/officeDocument/2006/relationships/hyperlink" Target="https://psycnet.apa.org/record/1959-00842-001" TargetMode="External"/><Relationship Id="rId46" Type="http://schemas.openxmlformats.org/officeDocument/2006/relationships/hyperlink" Target="https://www.ohchr.org/en/instruments-mechanisms/instruments/declaration-rights-disabled-persons" TargetMode="External"/><Relationship Id="rId59" Type="http://schemas.openxmlformats.org/officeDocument/2006/relationships/hyperlink" Target="https://statswales.gov.wales/Catalogue/Equality-and-Diversity/Ethnicity/ethnicity-by-area-ethnicgroup" TargetMode="External"/><Relationship Id="rId67" Type="http://schemas.openxmlformats.org/officeDocument/2006/relationships/footer" Target="footer1.xml"/><Relationship Id="rId20" Type="http://schemas.openxmlformats.org/officeDocument/2006/relationships/hyperlink" Target="https://resources.educationaboveall.org/refugee-response/flash-cards/flashcards-english-pashto" TargetMode="External"/><Relationship Id="rId41" Type="http://schemas.openxmlformats.org/officeDocument/2006/relationships/hyperlink" Target="https://www.legislation.gov.uk/anaw/2014/4/contents" TargetMode="External"/><Relationship Id="rId54" Type="http://schemas.openxmlformats.org/officeDocument/2006/relationships/hyperlink" Target="https://safeguarding.wales/en/chi-i/chi-i-c6/c6-p9/" TargetMode="External"/><Relationship Id="rId62"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4137</Words>
  <Characters>29999</Characters>
  <Application>Microsoft Office Word</Application>
  <DocSecurity>0</DocSecurity>
  <Lines>249</Lines>
  <Paragraphs>68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louise sandham</cp:lastModifiedBy>
  <cp:revision>37</cp:revision>
  <cp:lastPrinted>2020-02-11T19:20:00Z</cp:lastPrinted>
  <dcterms:created xsi:type="dcterms:W3CDTF">2024-02-02T20:46:00Z</dcterms:created>
  <dcterms:modified xsi:type="dcterms:W3CDTF">2024-02-13T23:19:00Z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