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65E81B6"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65E81B6"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C84F21" w14:paraId="7C5A995B" w14:textId="1C61DD35">
            <w:pPr>
              <w:rPr>
                <w:rFonts w:ascii="Arial" w:hAnsi="Arial" w:cs="Arial"/>
                <w:sz w:val="22"/>
              </w:rPr>
            </w:pPr>
            <w:r>
              <w:rPr>
                <w:rFonts w:ascii="Arial" w:hAnsi="Arial" w:cs="Arial"/>
                <w:sz w:val="22"/>
              </w:rPr>
              <w:t>2511132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504AAEFC" w:rsidRDefault="00EC129D" w14:paraId="0B4A1ECE" w14:textId="4D41040E">
            <w:pPr>
              <w:rPr>
                <w:rFonts w:ascii="Arial" w:hAnsi="Arial" w:cs="Arial"/>
                <w:sz w:val="22"/>
                <w:szCs w:val="22"/>
              </w:rPr>
            </w:pPr>
            <w:r w:rsidRPr="504AAEFC" w:rsidR="1F7DF07C">
              <w:rPr>
                <w:rFonts w:ascii="Arial" w:hAnsi="Arial" w:cs="Arial"/>
                <w:sz w:val="22"/>
                <w:szCs w:val="22"/>
              </w:rPr>
              <w:t>Vincenzo Venora</w:t>
            </w:r>
          </w:p>
        </w:tc>
      </w:tr>
      <w:tr w:rsidRPr="007D32C5" w:rsidR="00EC129D" w:rsidTr="465E81B6"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65E81B6"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C84F21" w14:paraId="74B43403" w14:textId="51F41DF8">
            <w:pPr>
              <w:rPr>
                <w:rFonts w:ascii="Arial" w:hAnsi="Arial" w:cs="Arial"/>
                <w:sz w:val="22"/>
              </w:rPr>
            </w:pPr>
            <w:r w:rsidRPr="00C84F21">
              <w:rPr>
                <w:rFonts w:ascii="Arial" w:hAnsi="Arial" w:cs="Arial"/>
                <w:sz w:val="22"/>
              </w:rPr>
              <w:t>The Cooking Academy</w:t>
            </w:r>
          </w:p>
        </w:tc>
      </w:tr>
      <w:tr w:rsidRPr="007D32C5" w:rsidR="00EC129D" w:rsidTr="465E81B6"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C84F21" w14:paraId="485147B1" w14:textId="7F0537B8">
            <w:pPr>
              <w:rPr>
                <w:rFonts w:ascii="Arial" w:hAnsi="Arial" w:cs="Arial"/>
                <w:sz w:val="22"/>
              </w:rPr>
            </w:pPr>
            <w:hyperlink w:history="1" r:id="rId5">
              <w:r w:rsidRPr="00C84F21">
                <w:rPr>
                  <w:rStyle w:val="Hyperlink"/>
                  <w:rFonts w:ascii="Arial" w:hAnsi="Arial" w:cs="Arial"/>
                  <w:sz w:val="22"/>
                </w:rPr>
                <w:t>https://www.thecookingacademy.</w:t>
              </w:r>
              <w:r w:rsidRPr="00C84F21">
                <w:rPr>
                  <w:rStyle w:val="Hyperlink"/>
                  <w:rFonts w:ascii="Arial" w:hAnsi="Arial" w:cs="Arial"/>
                  <w:sz w:val="22"/>
                </w:rPr>
                <w:t>c</w:t>
              </w:r>
              <w:r w:rsidRPr="00C84F21">
                <w:rPr>
                  <w:rStyle w:val="Hyperlink"/>
                  <w:rFonts w:ascii="Arial" w:hAnsi="Arial" w:cs="Arial"/>
                  <w:sz w:val="22"/>
                </w:rPr>
                <w:t>o.uk/</w:t>
              </w:r>
            </w:hyperlink>
          </w:p>
        </w:tc>
      </w:tr>
      <w:tr w:rsidRPr="007D32C5" w:rsidR="00EC129D" w:rsidTr="465E81B6"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65E81B6"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65E81B6"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65E81B6"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65E81B6" w14:paraId="18536030" w14:textId="77777777">
        <w:tc>
          <w:tcPr>
            <w:tcW w:w="9016" w:type="dxa"/>
            <w:gridSpan w:val="5"/>
            <w:tcMar/>
          </w:tcPr>
          <w:p w:rsidR="00EC129D" w:rsidP="504AAEFC" w:rsidRDefault="00061623" w14:paraId="48D8833C" w14:textId="122112DE">
            <w:pPr>
              <w:pStyle w:val="Normal"/>
              <w:rPr>
                <w:rFonts w:ascii="Arial" w:hAnsi="Arial" w:cs="Arial"/>
                <w:sz w:val="22"/>
                <w:szCs w:val="22"/>
              </w:rPr>
            </w:pPr>
            <w:r w:rsidRPr="504AAEFC" w:rsidR="0086B88D">
              <w:rPr>
                <w:rFonts w:ascii="Arial" w:hAnsi="Arial" w:cs="Arial"/>
                <w:sz w:val="22"/>
                <w:szCs w:val="22"/>
              </w:rPr>
              <w:t>Answer:</w:t>
            </w:r>
            <w:r w:rsidRPr="504AAEFC" w:rsidR="49113415">
              <w:rPr>
                <w:rFonts w:ascii="Arial" w:hAnsi="Arial" w:eastAsia="Arial" w:cs="Arial"/>
                <w:noProof w:val="0"/>
                <w:sz w:val="22"/>
                <w:szCs w:val="22"/>
                <w:lang w:val="en-GB"/>
              </w:rPr>
              <w:t xml:space="preserve"> The website loads quickly on both desktop and mobile devices. Pages respond without delay, and main features such as menus and images appear immediately</w:t>
            </w:r>
          </w:p>
          <w:p w:rsidRPr="007D32C5" w:rsidR="00061623" w:rsidRDefault="00061623" w14:paraId="1C9196D0" w14:textId="06BAD70B">
            <w:pPr>
              <w:rPr>
                <w:rFonts w:ascii="Arial" w:hAnsi="Arial" w:cs="Arial"/>
                <w:sz w:val="22"/>
              </w:rPr>
            </w:pPr>
          </w:p>
        </w:tc>
      </w:tr>
      <w:tr w:rsidRPr="007D32C5" w:rsidR="00EC129D" w:rsidTr="465E81B6"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65E81B6" w14:paraId="4A81A333" w14:textId="77777777">
        <w:tc>
          <w:tcPr>
            <w:tcW w:w="9016" w:type="dxa"/>
            <w:gridSpan w:val="5"/>
            <w:tcMar/>
          </w:tcPr>
          <w:p w:rsidR="00EC129D" w:rsidP="504AAEFC" w:rsidRDefault="00061623" w14:paraId="59EFFA19" w14:textId="679FA346">
            <w:pPr>
              <w:pStyle w:val="Normal"/>
              <w:rPr>
                <w:rFonts w:ascii="Arial" w:hAnsi="Arial" w:cs="Arial"/>
                <w:sz w:val="22"/>
                <w:szCs w:val="22"/>
              </w:rPr>
            </w:pPr>
            <w:r w:rsidRPr="504AAEFC" w:rsidR="0086B88D">
              <w:rPr>
                <w:rFonts w:ascii="Arial" w:hAnsi="Arial" w:cs="Arial"/>
                <w:sz w:val="22"/>
                <w:szCs w:val="22"/>
              </w:rPr>
              <w:t xml:space="preserve">Answer: </w:t>
            </w:r>
            <w:r w:rsidRPr="504AAEFC" w:rsidR="7DA55D62">
              <w:rPr>
                <w:rFonts w:ascii="Arial" w:hAnsi="Arial" w:eastAsia="Arial" w:cs="Arial"/>
                <w:noProof w:val="0"/>
                <w:sz w:val="22"/>
                <w:szCs w:val="22"/>
                <w:lang w:val="en-GB"/>
              </w:rPr>
              <w:t>Yes, the website has several sub-pages such as class types, corporate events, gift vouchers and blogs. Navigation is clear through a top menu bar and dropdown</w:t>
            </w:r>
          </w:p>
          <w:p w:rsidRPr="007D32C5" w:rsidR="00061623" w:rsidRDefault="00061623" w14:paraId="710E3E87" w14:textId="5EF78D2E">
            <w:pPr>
              <w:rPr>
                <w:rFonts w:ascii="Arial" w:hAnsi="Arial" w:cs="Arial"/>
                <w:sz w:val="22"/>
              </w:rPr>
            </w:pPr>
          </w:p>
        </w:tc>
      </w:tr>
      <w:tr w:rsidRPr="007D32C5" w:rsidR="00EC129D" w:rsidTr="465E81B6"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65E81B6" w14:paraId="439C5F89" w14:textId="77777777">
        <w:tc>
          <w:tcPr>
            <w:tcW w:w="9016" w:type="dxa"/>
            <w:gridSpan w:val="5"/>
            <w:tcMar/>
          </w:tcPr>
          <w:p w:rsidR="00E26B70" w:rsidP="504AAEFC" w:rsidRDefault="009C6B52" w14:paraId="5281DB8C" w14:textId="13FD7FBF">
            <w:pPr>
              <w:pStyle w:val="Normal"/>
              <w:rPr>
                <w:rFonts w:ascii="Arial" w:hAnsi="Arial" w:cs="Arial"/>
                <w:sz w:val="22"/>
                <w:szCs w:val="22"/>
              </w:rPr>
            </w:pPr>
            <w:r w:rsidRPr="504AAEFC" w:rsidR="76D984C1">
              <w:rPr>
                <w:rFonts w:ascii="Arial" w:hAnsi="Arial" w:cs="Arial"/>
                <w:sz w:val="22"/>
                <w:szCs w:val="22"/>
              </w:rPr>
              <w:t xml:space="preserve">Answer: </w:t>
            </w:r>
            <w:r w:rsidRPr="504AAEFC" w:rsidR="41C2812E">
              <w:rPr>
                <w:rFonts w:ascii="Arial" w:hAnsi="Arial" w:eastAsia="Arial" w:cs="Arial"/>
                <w:noProof w:val="0"/>
                <w:sz w:val="22"/>
                <w:szCs w:val="22"/>
                <w:lang w:val="en-GB"/>
              </w:rPr>
              <w:t xml:space="preserve">Yes, customers can book directly through the website. Each course page includes dates, </w:t>
            </w:r>
            <w:r w:rsidRPr="504AAEFC" w:rsidR="41C2812E">
              <w:rPr>
                <w:rFonts w:ascii="Arial" w:hAnsi="Arial" w:eastAsia="Arial" w:cs="Arial"/>
                <w:noProof w:val="0"/>
                <w:sz w:val="22"/>
                <w:szCs w:val="22"/>
                <w:lang w:val="en-GB"/>
              </w:rPr>
              <w:t>availability</w:t>
            </w:r>
            <w:r w:rsidRPr="504AAEFC" w:rsidR="41C2812E">
              <w:rPr>
                <w:rFonts w:ascii="Arial" w:hAnsi="Arial" w:eastAsia="Arial" w:cs="Arial"/>
                <w:noProof w:val="0"/>
                <w:sz w:val="22"/>
                <w:szCs w:val="22"/>
                <w:lang w:val="en-GB"/>
              </w:rPr>
              <w:t xml:space="preserve"> and an online booking form, making the process easy to use</w:t>
            </w:r>
          </w:p>
          <w:p w:rsidRPr="007D32C5" w:rsidR="009C6B52" w:rsidP="504AAEFC" w:rsidRDefault="005F5564" w14:paraId="66E6E998" w14:textId="3FFBFA49">
            <w:pPr>
              <w:rPr>
                <w:rFonts w:ascii="Arial" w:hAnsi="Arial" w:cs="Arial"/>
                <w:sz w:val="22"/>
                <w:szCs w:val="22"/>
              </w:rPr>
            </w:pPr>
          </w:p>
        </w:tc>
      </w:tr>
      <w:tr w:rsidRPr="007D32C5" w:rsidR="00E26B70" w:rsidTr="465E81B6"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65E81B6" w14:paraId="33183705" w14:textId="77777777">
        <w:tc>
          <w:tcPr>
            <w:tcW w:w="9016" w:type="dxa"/>
            <w:gridSpan w:val="5"/>
            <w:tcMar/>
          </w:tcPr>
          <w:p w:rsidR="00E26B70" w:rsidP="504AAEFC" w:rsidRDefault="009C6B52" w14:paraId="6374ECFE" w14:textId="2059C01A">
            <w:pPr>
              <w:pStyle w:val="Normal"/>
              <w:rPr>
                <w:rFonts w:ascii="Arial" w:hAnsi="Arial" w:cs="Arial"/>
                <w:sz w:val="22"/>
                <w:szCs w:val="22"/>
              </w:rPr>
            </w:pPr>
            <w:r w:rsidRPr="465E81B6" w:rsidR="7596333E">
              <w:rPr>
                <w:rFonts w:ascii="Arial" w:hAnsi="Arial" w:cs="Arial"/>
                <w:sz w:val="22"/>
                <w:szCs w:val="22"/>
              </w:rPr>
              <w:t xml:space="preserve">Answer: </w:t>
            </w:r>
            <w:r w:rsidRPr="465E81B6" w:rsidR="490EE25C">
              <w:rPr>
                <w:rFonts w:ascii="Arial" w:hAnsi="Arial" w:eastAsia="Arial" w:cs="Arial"/>
                <w:noProof w:val="0"/>
                <w:sz w:val="22"/>
                <w:szCs w:val="22"/>
                <w:lang w:val="en-GB"/>
              </w:rPr>
              <w:t>The website is easy to use overall, but some pages feel crowded with text, which can make them harder to read. Adding more headings, bullet points and spacing would improve clarity. On mobile devices, some content feels compressed, so improving the layout for smaller screens would help. A search bar or course filters could also make navigation quicker (Jongmans et al., 2022).</w:t>
            </w:r>
          </w:p>
          <w:p w:rsidRPr="007D32C5" w:rsidR="009C6B52" w:rsidRDefault="009C6B52" w14:paraId="544696E8" w14:textId="6FDBEF36">
            <w:pPr>
              <w:rPr>
                <w:rFonts w:ascii="Arial" w:hAnsi="Arial" w:cs="Arial"/>
                <w:sz w:val="22"/>
              </w:rPr>
            </w:pPr>
          </w:p>
        </w:tc>
      </w:tr>
      <w:tr w:rsidRPr="007D32C5" w:rsidR="00E26B70" w:rsidTr="465E81B6"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65E81B6"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65E81B6" w14:paraId="1D7CCA2C" w14:textId="77777777">
        <w:tc>
          <w:tcPr>
            <w:tcW w:w="9016" w:type="dxa"/>
            <w:gridSpan w:val="5"/>
            <w:tcMar/>
          </w:tcPr>
          <w:p w:rsidR="00594A98" w:rsidP="504AAEFC" w:rsidRDefault="00594A98" w14:paraId="65B7974E" w14:textId="04443B6F">
            <w:pPr>
              <w:pStyle w:val="Normal"/>
              <w:rPr>
                <w:rFonts w:ascii="Arial" w:hAnsi="Arial" w:cs="Arial"/>
                <w:sz w:val="22"/>
                <w:szCs w:val="22"/>
              </w:rPr>
            </w:pPr>
            <w:r w:rsidRPr="465E81B6" w:rsidR="179E5E32">
              <w:rPr>
                <w:rFonts w:ascii="Arial" w:hAnsi="Arial" w:cs="Arial"/>
                <w:sz w:val="22"/>
                <w:szCs w:val="22"/>
              </w:rPr>
              <w:t>Answer</w:t>
            </w:r>
            <w:r w:rsidRPr="465E81B6" w:rsidR="7596333E">
              <w:rPr>
                <w:rFonts w:ascii="Arial" w:hAnsi="Arial" w:cs="Arial"/>
                <w:sz w:val="22"/>
                <w:szCs w:val="22"/>
              </w:rPr>
              <w:t>:</w:t>
            </w:r>
            <w:r w:rsidRPr="465E81B6" w:rsidR="3AAC39B3">
              <w:rPr>
                <w:rFonts w:ascii="Arial" w:hAnsi="Arial" w:eastAsia="Arial" w:cs="Arial"/>
                <w:noProof w:val="0"/>
                <w:sz w:val="22"/>
                <w:szCs w:val="22"/>
                <w:lang w:val="en-GB"/>
              </w:rPr>
              <w:t xml:space="preserve"> </w:t>
            </w:r>
          </w:p>
          <w:p w:rsidR="31C38712" w:rsidP="465E81B6" w:rsidRDefault="31C38712" w14:paraId="21EF9B42" w14:textId="05EA5CB6">
            <w:pPr>
              <w:pStyle w:val="Normal"/>
            </w:pPr>
            <w:r w:rsidRPr="465E81B6" w:rsidR="31C38712">
              <w:rPr>
                <w:rFonts w:ascii="Arial" w:hAnsi="Arial" w:eastAsia="Arial" w:cs="Arial"/>
                <w:noProof w:val="0"/>
                <w:sz w:val="22"/>
                <w:szCs w:val="22"/>
                <w:lang w:val="en-GB"/>
              </w:rPr>
              <w:t>The website looks clean, modern and professional, with high-quality food images that create a welcoming and appetising feel. On a computer, the layout feels spacious and easy to browse. On a mobile phone, sections stack vertically and pages feel longer, but the design remains clear and visually consistent, maintaining a positive user experience.</w:t>
            </w:r>
          </w:p>
          <w:p w:rsidRPr="007D32C5" w:rsidR="009C6B52" w:rsidRDefault="009C6B52" w14:paraId="1CCA71CF" w14:textId="27E70BAC">
            <w:pPr>
              <w:rPr>
                <w:rFonts w:ascii="Arial" w:hAnsi="Arial" w:cs="Arial"/>
                <w:sz w:val="22"/>
              </w:rPr>
            </w:pPr>
          </w:p>
        </w:tc>
      </w:tr>
      <w:tr w:rsidRPr="007D32C5" w:rsidR="00594A98" w:rsidTr="465E81B6" w14:paraId="0B97B08E" w14:textId="77777777">
        <w:tc>
          <w:tcPr>
            <w:tcW w:w="9016" w:type="dxa"/>
            <w:gridSpan w:val="5"/>
            <w:tcMar/>
          </w:tcPr>
          <w:p w:rsidR="504AAEFC" w:rsidP="504AAEFC" w:rsidRDefault="504AAEFC" w14:paraId="1A3B0EBD" w14:textId="0A8F18FF">
            <w:pPr>
              <w:rPr>
                <w:rFonts w:ascii="Arial" w:hAnsi="Arial" w:cs="Arial"/>
                <w:b w:val="1"/>
                <w:bCs w:val="1"/>
                <w:sz w:val="22"/>
                <w:szCs w:val="22"/>
              </w:rPr>
            </w:pPr>
          </w:p>
          <w:p w:rsidR="465E81B6" w:rsidP="465E81B6" w:rsidRDefault="465E81B6" w14:paraId="2719D499" w14:textId="33088A25">
            <w:pPr>
              <w:rPr>
                <w:rFonts w:ascii="Arial" w:hAnsi="Arial" w:cs="Arial"/>
                <w:b w:val="1"/>
                <w:bCs w:val="1"/>
                <w:sz w:val="22"/>
                <w:szCs w:val="22"/>
              </w:rPr>
            </w:pPr>
          </w:p>
          <w:p w:rsidR="465E81B6" w:rsidP="465E81B6" w:rsidRDefault="465E81B6" w14:paraId="6C5514E4" w14:textId="18A0EE00">
            <w:pPr>
              <w:rPr>
                <w:rFonts w:ascii="Arial" w:hAnsi="Arial" w:cs="Arial"/>
                <w:b w:val="1"/>
                <w:bCs w:val="1"/>
                <w:sz w:val="22"/>
                <w:szCs w:val="22"/>
              </w:rPr>
            </w:pPr>
          </w:p>
          <w:p w:rsidR="465E81B6" w:rsidP="465E81B6" w:rsidRDefault="465E81B6" w14:paraId="77FFC6A8" w14:textId="408EBDBD">
            <w:pPr>
              <w:rPr>
                <w:rFonts w:ascii="Arial" w:hAnsi="Arial" w:cs="Arial"/>
                <w:b w:val="1"/>
                <w:bCs w:val="1"/>
                <w:sz w:val="22"/>
                <w:szCs w:val="22"/>
              </w:rPr>
            </w:pPr>
          </w:p>
          <w:p w:rsidR="00594A98" w:rsidRDefault="00594A98" w14:paraId="2EB59D7A" w14:textId="0F373BC8">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r w:rsidR="00C84F21">
              <w:rPr>
                <w:rFonts w:ascii="Arial" w:hAnsi="Arial" w:cs="Arial"/>
                <w:sz w:val="22"/>
              </w:rPr>
              <w:t xml:space="preserve">- </w:t>
            </w:r>
            <w:r w:rsidRPr="007D32C5" w:rsidR="00C84F21">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465E81B6" w14:paraId="290C97B9" w14:textId="77777777">
        <w:tc>
          <w:tcPr>
            <w:tcW w:w="9016" w:type="dxa"/>
            <w:gridSpan w:val="5"/>
            <w:tcMar/>
          </w:tcPr>
          <w:p w:rsidR="00594A98" w:rsidP="465E81B6" w:rsidRDefault="00594A98" w14:paraId="163DB2BA" w14:textId="52C38715">
            <w:pPr>
              <w:pStyle w:val="Normal"/>
              <w:rPr>
                <w:rFonts w:ascii="Arial" w:hAnsi="Arial" w:eastAsia="Arial" w:cs="Arial"/>
                <w:noProof w:val="0"/>
                <w:sz w:val="22"/>
                <w:szCs w:val="22"/>
                <w:lang w:val="en-GB"/>
              </w:rPr>
            </w:pPr>
            <w:r w:rsidRPr="465E81B6" w:rsidR="179E5E32">
              <w:rPr>
                <w:rFonts w:ascii="Arial" w:hAnsi="Arial" w:cs="Arial"/>
                <w:sz w:val="22"/>
                <w:szCs w:val="22"/>
              </w:rPr>
              <w:t>Answer</w:t>
            </w:r>
            <w:r w:rsidRPr="465E81B6" w:rsidR="7596333E">
              <w:rPr>
                <w:rFonts w:ascii="Arial" w:hAnsi="Arial" w:cs="Arial"/>
                <w:sz w:val="22"/>
                <w:szCs w:val="22"/>
              </w:rPr>
              <w:t>:</w:t>
            </w:r>
            <w:r w:rsidRPr="465E81B6" w:rsidR="305B1DEE">
              <w:rPr>
                <w:rFonts w:ascii="Arial" w:hAnsi="Arial" w:eastAsia="Arial" w:cs="Arial"/>
                <w:noProof w:val="0"/>
                <w:sz w:val="22"/>
                <w:szCs w:val="22"/>
                <w:lang w:val="en-GB"/>
              </w:rPr>
              <w:t xml:space="preserve"> </w:t>
            </w:r>
          </w:p>
          <w:p w:rsidR="0737307A" w:rsidP="465E81B6" w:rsidRDefault="0737307A" w14:paraId="5584F055" w14:textId="6EFA1FE4">
            <w:pPr>
              <w:pStyle w:val="Normal"/>
              <w:rPr>
                <w:rFonts w:ascii="Arial" w:hAnsi="Arial" w:cs="Arial"/>
                <w:sz w:val="22"/>
                <w:szCs w:val="22"/>
              </w:rPr>
            </w:pPr>
            <w:r w:rsidRPr="465E81B6" w:rsidR="0737307A">
              <w:rPr>
                <w:rFonts w:ascii="Arial" w:hAnsi="Arial" w:eastAsia="Arial" w:cs="Arial"/>
                <w:noProof w:val="0"/>
                <w:sz w:val="22"/>
                <w:szCs w:val="22"/>
                <w:lang w:val="en-GB"/>
              </w:rPr>
              <w:t>The website uses large, high-quality images of food and cooking classes to create an inviting and engaging atmosphere. Warm, consistent colours support a positive emotional response and help keep users interested. This use of visual design helps encourage engagement during the visit, which is important for customer experience (Demangeot and Broderick, 2016)</w:t>
            </w:r>
          </w:p>
          <w:p w:rsidRPr="007D32C5" w:rsidR="009C6B52" w:rsidRDefault="009C6B52" w14:paraId="294A78E4" w14:textId="79964E10">
            <w:pPr>
              <w:rPr>
                <w:rFonts w:ascii="Arial" w:hAnsi="Arial" w:cs="Arial"/>
                <w:sz w:val="22"/>
              </w:rPr>
            </w:pPr>
          </w:p>
        </w:tc>
      </w:tr>
      <w:tr w:rsidRPr="007D32C5" w:rsidR="00594A98" w:rsidTr="465E81B6"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65E81B6" w14:paraId="5975485B" w14:textId="77777777">
        <w:tc>
          <w:tcPr>
            <w:tcW w:w="9016" w:type="dxa"/>
            <w:gridSpan w:val="5"/>
            <w:tcMar/>
          </w:tcPr>
          <w:p w:rsidRPr="007D32C5" w:rsidR="009C6B52" w:rsidP="465E81B6" w:rsidRDefault="009C6B52" w14:paraId="7BED4B79" w14:textId="6CF2E91D">
            <w:pPr>
              <w:pStyle w:val="Normal"/>
              <w:rPr>
                <w:rFonts w:ascii="Arial" w:hAnsi="Arial" w:cs="Arial"/>
                <w:sz w:val="22"/>
                <w:szCs w:val="22"/>
              </w:rPr>
            </w:pPr>
            <w:r w:rsidRPr="465E81B6" w:rsidR="35671DB9">
              <w:rPr>
                <w:rFonts w:ascii="Arial" w:hAnsi="Arial" w:cs="Arial"/>
                <w:sz w:val="22"/>
                <w:szCs w:val="22"/>
              </w:rPr>
              <w:t>Answer</w:t>
            </w:r>
            <w:r w:rsidRPr="465E81B6" w:rsidR="138CE452">
              <w:rPr>
                <w:rFonts w:ascii="Arial" w:hAnsi="Arial" w:cs="Arial"/>
                <w:sz w:val="22"/>
                <w:szCs w:val="22"/>
              </w:rPr>
              <w:t xml:space="preserve">: </w:t>
            </w:r>
            <w:r w:rsidRPr="465E81B6" w:rsidR="138CE452">
              <w:rPr>
                <w:rFonts w:ascii="Arial" w:hAnsi="Arial" w:eastAsia="Arial" w:cs="Arial"/>
                <w:noProof w:val="0"/>
                <w:sz w:val="22"/>
                <w:szCs w:val="22"/>
                <w:lang w:val="en-GB"/>
              </w:rPr>
              <w:t>The website does not include a live chat tool. Instead, customers can contact the company via a form or phone number. While these options are clear, a live chat feature could provide instant support and reassurance, helping users feel more confident while browsing (</w:t>
            </w:r>
            <w:r w:rsidRPr="465E81B6" w:rsidR="138CE452">
              <w:rPr>
                <w:rFonts w:ascii="Arial" w:hAnsi="Arial" w:eastAsia="Arial" w:cs="Arial"/>
                <w:noProof w:val="0"/>
                <w:sz w:val="22"/>
                <w:szCs w:val="22"/>
                <w:lang w:val="en-GB"/>
              </w:rPr>
              <w:t>Jongmans</w:t>
            </w:r>
            <w:r w:rsidRPr="465E81B6" w:rsidR="138CE452">
              <w:rPr>
                <w:rFonts w:ascii="Arial" w:hAnsi="Arial" w:eastAsia="Arial" w:cs="Arial"/>
                <w:noProof w:val="0"/>
                <w:sz w:val="22"/>
                <w:szCs w:val="22"/>
                <w:lang w:val="en-GB"/>
              </w:rPr>
              <w:t xml:space="preserve"> et al., 2022).</w:t>
            </w:r>
          </w:p>
        </w:tc>
      </w:tr>
      <w:tr w:rsidRPr="007D32C5" w:rsidR="00594A98" w:rsidTr="465E81B6"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465E81B6" w14:paraId="37F9CC04" w14:textId="77777777">
        <w:tc>
          <w:tcPr>
            <w:tcW w:w="9016" w:type="dxa"/>
            <w:gridSpan w:val="5"/>
            <w:tcMar/>
          </w:tcPr>
          <w:p w:rsidR="00594A98" w:rsidRDefault="00594A98" w14:paraId="27EE594E" w14:textId="77777777">
            <w:pPr>
              <w:rPr>
                <w:rFonts w:ascii="Arial" w:hAnsi="Arial" w:cs="Arial"/>
                <w:sz w:val="22"/>
              </w:rPr>
            </w:pPr>
            <w:r w:rsidRPr="465E81B6" w:rsidR="35671DB9">
              <w:rPr>
                <w:rFonts w:ascii="Arial" w:hAnsi="Arial" w:cs="Arial"/>
                <w:sz w:val="22"/>
                <w:szCs w:val="22"/>
              </w:rPr>
              <w:t>Answer</w:t>
            </w:r>
            <w:r w:rsidRPr="465E81B6" w:rsidR="0D019FFC">
              <w:rPr>
                <w:rFonts w:ascii="Arial" w:hAnsi="Arial" w:cs="Arial"/>
                <w:sz w:val="22"/>
                <w:szCs w:val="22"/>
              </w:rPr>
              <w:t xml:space="preserve">: </w:t>
            </w:r>
          </w:p>
          <w:p w:rsidRPr="007D32C5" w:rsidR="009C6B52" w:rsidP="465E81B6" w:rsidRDefault="009C6B52" w14:paraId="2D65940E" w14:textId="2BA96B2A">
            <w:pPr>
              <w:pStyle w:val="Normal"/>
              <w:spacing w:before="240" w:beforeAutospacing="off" w:after="240" w:afterAutospacing="off"/>
            </w:pPr>
            <w:r w:rsidRPr="465E81B6" w:rsidR="5D0C7F7B">
              <w:rPr>
                <w:rFonts w:ascii="Arial" w:hAnsi="Arial" w:eastAsia="Arial" w:cs="Arial"/>
                <w:noProof w:val="0"/>
                <w:sz w:val="22"/>
                <w:szCs w:val="22"/>
                <w:lang w:val="en-GB"/>
              </w:rPr>
              <w:t>The website includes links to social media platforms such as Facebook and Instagram. These links are easy to find and allow users to view updates, images and customer interactions, helping extend engagement beyond the website itself (Demangeot and Broderick, 2016).</w:t>
            </w:r>
            <w:r w:rsidRPr="465E81B6" w:rsidR="2CE68148">
              <w:rPr>
                <w:rFonts w:ascii="Arial" w:hAnsi="Arial" w:eastAsia="Arial" w:cs="Arial"/>
                <w:noProof w:val="0"/>
                <w:sz w:val="22"/>
                <w:szCs w:val="22"/>
                <w:lang w:val="en-GB"/>
              </w:rPr>
              <w:t>.</w:t>
            </w:r>
          </w:p>
          <w:p w:rsidRPr="007D32C5" w:rsidR="009C6B52" w:rsidP="465E81B6" w:rsidRDefault="009C6B52" w14:paraId="390961CD" w14:textId="6705613E">
            <w:pPr>
              <w:rPr>
                <w:rFonts w:ascii="Arial" w:hAnsi="Arial" w:cs="Arial"/>
                <w:sz w:val="22"/>
                <w:szCs w:val="22"/>
              </w:rPr>
            </w:pPr>
          </w:p>
        </w:tc>
      </w:tr>
      <w:tr w:rsidRPr="007D32C5" w:rsidR="00594A98" w:rsidTr="465E81B6"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65E81B6" w14:paraId="568C1377" w14:textId="77777777">
        <w:tc>
          <w:tcPr>
            <w:tcW w:w="9016" w:type="dxa"/>
            <w:gridSpan w:val="5"/>
            <w:tcMar/>
          </w:tcPr>
          <w:p w:rsidR="00594A98" w:rsidRDefault="00594A98" w14:paraId="31DBDA0B" w14:textId="23D067C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w:t>
            </w:r>
            <w:r w:rsidR="005F5564">
              <w:rPr>
                <w:rFonts w:ascii="Arial" w:hAnsi="Arial" w:cs="Arial"/>
                <w:sz w:val="22"/>
              </w:rPr>
              <w:t xml:space="preserve">- </w:t>
            </w:r>
            <w:r w:rsidRPr="007D32C5" w:rsidR="005F5564">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65E81B6" w14:paraId="53C3AE77" w14:textId="77777777">
        <w:tc>
          <w:tcPr>
            <w:tcW w:w="9016" w:type="dxa"/>
            <w:gridSpan w:val="5"/>
            <w:tcMar/>
          </w:tcPr>
          <w:p w:rsidR="00594A98" w:rsidP="465E81B6" w:rsidRDefault="00594A98" w14:paraId="4A26CCCC" w14:textId="53D49ED0">
            <w:pPr>
              <w:pStyle w:val="Normal"/>
              <w:rPr>
                <w:rFonts w:ascii="Arial" w:hAnsi="Arial" w:cs="Arial"/>
                <w:sz w:val="22"/>
                <w:szCs w:val="22"/>
              </w:rPr>
            </w:pPr>
            <w:r w:rsidRPr="465E81B6" w:rsidR="35671DB9">
              <w:rPr>
                <w:rFonts w:ascii="Arial" w:hAnsi="Arial" w:cs="Arial"/>
                <w:sz w:val="22"/>
                <w:szCs w:val="22"/>
              </w:rPr>
              <w:t>Answer</w:t>
            </w:r>
            <w:r w:rsidRPr="465E81B6" w:rsidR="0D019FFC">
              <w:rPr>
                <w:rFonts w:ascii="Arial" w:hAnsi="Arial" w:cs="Arial"/>
                <w:sz w:val="22"/>
                <w:szCs w:val="22"/>
              </w:rPr>
              <w:t>:</w:t>
            </w:r>
            <w:r w:rsidRPr="465E81B6" w:rsidR="786C3DED">
              <w:rPr>
                <w:rFonts w:ascii="Arial" w:hAnsi="Arial" w:eastAsia="Arial" w:cs="Arial"/>
                <w:noProof w:val="0"/>
                <w:sz w:val="22"/>
                <w:szCs w:val="22"/>
                <w:lang w:val="en-GB"/>
              </w:rPr>
              <w:t xml:space="preserve"> </w:t>
            </w:r>
            <w:r w:rsidRPr="465E81B6" w:rsidR="530D63ED">
              <w:rPr>
                <w:rFonts w:ascii="Arial" w:hAnsi="Arial" w:eastAsia="Arial" w:cs="Arial"/>
                <w:noProof w:val="0"/>
                <w:sz w:val="22"/>
                <w:szCs w:val="22"/>
                <w:lang w:val="en-GB"/>
              </w:rPr>
              <w:t>Services are presented through clearly organised categories with simple descriptions explaining what is offered. This makes it easy for customers to understand the different classes and services available, supporting a positive perception of value (Jongmans et al., 2022).</w:t>
            </w:r>
          </w:p>
          <w:p w:rsidRPr="007D32C5" w:rsidR="009C6B52" w:rsidRDefault="009C6B52" w14:paraId="0FAF5104" w14:textId="459D99EC">
            <w:pPr>
              <w:rPr>
                <w:rFonts w:ascii="Arial" w:hAnsi="Arial" w:cs="Arial"/>
                <w:sz w:val="22"/>
              </w:rPr>
            </w:pPr>
          </w:p>
        </w:tc>
      </w:tr>
      <w:tr w:rsidRPr="007D32C5" w:rsidR="00594A98" w:rsidTr="465E81B6" w14:paraId="50CFDE3A" w14:textId="77777777">
        <w:tc>
          <w:tcPr>
            <w:tcW w:w="9016" w:type="dxa"/>
            <w:gridSpan w:val="5"/>
            <w:tcMar/>
          </w:tcPr>
          <w:p w:rsidR="00594A98" w:rsidRDefault="00594A98" w14:paraId="5A9B0682" w14:textId="3F49B2E3">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r w:rsidR="005F5564">
              <w:rPr>
                <w:rFonts w:ascii="Arial" w:hAnsi="Arial" w:cs="Arial"/>
                <w:sz w:val="22"/>
              </w:rPr>
              <w:t xml:space="preserve">- </w:t>
            </w:r>
            <w:r w:rsidRPr="007D32C5" w:rsidR="005F5564">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65E81B6" w14:paraId="1240B8DC" w14:textId="77777777">
        <w:tc>
          <w:tcPr>
            <w:tcW w:w="9016" w:type="dxa"/>
            <w:gridSpan w:val="5"/>
            <w:tcMar/>
          </w:tcPr>
          <w:p w:rsidR="00594A98" w:rsidP="465E81B6" w:rsidRDefault="00594A98" w14:paraId="3E8DF0B7" w14:textId="331876B9">
            <w:pPr>
              <w:pStyle w:val="Normal"/>
              <w:rPr>
                <w:rFonts w:ascii="Arial" w:hAnsi="Arial" w:cs="Arial"/>
                <w:sz w:val="22"/>
                <w:szCs w:val="22"/>
              </w:rPr>
            </w:pPr>
            <w:r w:rsidRPr="465E81B6" w:rsidR="35671DB9">
              <w:rPr>
                <w:rFonts w:ascii="Arial" w:hAnsi="Arial" w:cs="Arial"/>
                <w:sz w:val="22"/>
                <w:szCs w:val="22"/>
              </w:rPr>
              <w:t>Answer</w:t>
            </w:r>
            <w:r w:rsidRPr="465E81B6" w:rsidR="0D019FFC">
              <w:rPr>
                <w:rFonts w:ascii="Arial" w:hAnsi="Arial" w:cs="Arial"/>
                <w:sz w:val="22"/>
                <w:szCs w:val="22"/>
              </w:rPr>
              <w:t>:</w:t>
            </w:r>
            <w:r w:rsidRPr="465E81B6" w:rsidR="63FCF90D">
              <w:rPr>
                <w:rFonts w:ascii="Arial" w:hAnsi="Arial" w:eastAsia="Arial" w:cs="Arial"/>
                <w:noProof w:val="0"/>
                <w:sz w:val="22"/>
                <w:szCs w:val="22"/>
                <w:lang w:val="en-GB"/>
              </w:rPr>
              <w:t xml:space="preserve"> </w:t>
            </w:r>
            <w:r w:rsidRPr="465E81B6" w:rsidR="120D1471">
              <w:rPr>
                <w:rFonts w:ascii="Arial" w:hAnsi="Arial" w:eastAsia="Arial" w:cs="Arial"/>
                <w:noProof w:val="0"/>
                <w:sz w:val="22"/>
                <w:szCs w:val="22"/>
                <w:lang w:val="en-GB"/>
              </w:rPr>
              <w:t>Customer reviews appear on individual course pages and on Google. Many reviews seem recent and provide detailed feedback about the experience, which helps build trust and gives reassurance to potential customers.</w:t>
            </w:r>
          </w:p>
          <w:p w:rsidRPr="007D32C5" w:rsidR="009C6B52" w:rsidRDefault="009C6B52" w14:paraId="2EBFE1A8" w14:textId="55FBF90B">
            <w:pPr>
              <w:rPr>
                <w:rFonts w:ascii="Arial" w:hAnsi="Arial" w:cs="Arial"/>
                <w:sz w:val="22"/>
              </w:rPr>
            </w:pPr>
          </w:p>
        </w:tc>
      </w:tr>
      <w:tr w:rsidRPr="007D32C5" w:rsidR="00594A98" w:rsidTr="465E81B6"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65E81B6" w14:paraId="6B7AE77C" w14:textId="77777777">
        <w:tc>
          <w:tcPr>
            <w:tcW w:w="9016" w:type="dxa"/>
            <w:gridSpan w:val="5"/>
            <w:tcMar/>
          </w:tcPr>
          <w:p w:rsidR="00594A98" w:rsidP="465E81B6" w:rsidRDefault="00594A98" w14:paraId="2EEFBFC3" w14:textId="473B226C">
            <w:pPr>
              <w:pStyle w:val="Normal"/>
              <w:rPr>
                <w:rFonts w:ascii="Arial" w:hAnsi="Arial" w:eastAsia="Arial" w:cs="Arial"/>
                <w:noProof w:val="0"/>
                <w:sz w:val="22"/>
                <w:szCs w:val="22"/>
                <w:lang w:val="en-GB"/>
              </w:rPr>
            </w:pPr>
            <w:r w:rsidRPr="465E81B6" w:rsidR="35671DB9">
              <w:rPr>
                <w:rFonts w:ascii="Arial" w:hAnsi="Arial" w:cs="Arial"/>
                <w:sz w:val="22"/>
                <w:szCs w:val="22"/>
              </w:rPr>
              <w:t>Answer</w:t>
            </w:r>
            <w:r w:rsidRPr="465E81B6" w:rsidR="0D019FFC">
              <w:rPr>
                <w:rFonts w:ascii="Arial" w:hAnsi="Arial" w:cs="Arial"/>
                <w:sz w:val="22"/>
                <w:szCs w:val="22"/>
              </w:rPr>
              <w:t xml:space="preserve">: </w:t>
            </w:r>
          </w:p>
          <w:p w:rsidR="64DEE4C6" w:rsidP="465E81B6" w:rsidRDefault="64DEE4C6" w14:paraId="7026DEC2" w14:textId="7BEE2751">
            <w:pPr>
              <w:pStyle w:val="Normal"/>
            </w:pPr>
            <w:r w:rsidRPr="465E81B6" w:rsidR="64DEE4C6">
              <w:rPr>
                <w:rFonts w:ascii="Arial" w:hAnsi="Arial" w:eastAsia="Arial" w:cs="Arial"/>
                <w:noProof w:val="0"/>
                <w:sz w:val="22"/>
                <w:szCs w:val="22"/>
                <w:lang w:val="en-GB"/>
              </w:rPr>
              <w:t>The service is presented as high quality through professional photography, clear descriptions and a well-structured layout. These features help create confidence and trust in the brand. I would recommend the service because the website suggests a professional, enjoyable and well-organised learning experience (Jongmans et al., 2022).</w:t>
            </w:r>
          </w:p>
          <w:p w:rsidRPr="007D32C5" w:rsidR="009C6B52" w:rsidRDefault="009C6B52" w14:paraId="7905B843" w14:textId="4351A9E6">
            <w:pPr>
              <w:rPr>
                <w:rFonts w:ascii="Arial" w:hAnsi="Arial" w:cs="Arial"/>
                <w:sz w:val="22"/>
              </w:rPr>
            </w:pPr>
          </w:p>
        </w:tc>
      </w:tr>
      <w:tr w:rsidRPr="007D32C5" w:rsidR="00594A98" w:rsidTr="465E81B6"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65E81B6" w14:paraId="4FB523D1" w14:textId="77777777">
        <w:tc>
          <w:tcPr>
            <w:tcW w:w="9016" w:type="dxa"/>
            <w:gridSpan w:val="5"/>
            <w:tcMar/>
          </w:tcPr>
          <w:p w:rsidR="00594A98" w:rsidP="465E81B6" w:rsidRDefault="00594A98" w14:paraId="761FC2F5" w14:textId="2CF88304">
            <w:pPr>
              <w:spacing w:before="240" w:beforeAutospacing="off" w:after="240" w:afterAutospacing="off"/>
              <w:rPr>
                <w:rFonts w:ascii="Arial" w:hAnsi="Arial" w:cs="Arial"/>
                <w:sz w:val="22"/>
                <w:szCs w:val="22"/>
              </w:rPr>
            </w:pPr>
            <w:r w:rsidRPr="465E81B6" w:rsidR="35671DB9">
              <w:rPr>
                <w:rFonts w:ascii="Arial" w:hAnsi="Arial" w:cs="Arial"/>
                <w:sz w:val="22"/>
                <w:szCs w:val="22"/>
              </w:rPr>
              <w:t>Answer</w:t>
            </w:r>
            <w:r w:rsidRPr="465E81B6" w:rsidR="33F1A98F">
              <w:rPr>
                <w:rFonts w:ascii="Arial" w:hAnsi="Arial" w:cs="Arial"/>
                <w:sz w:val="22"/>
                <w:szCs w:val="22"/>
              </w:rPr>
              <w:t>:</w:t>
            </w:r>
            <w:r w:rsidRPr="465E81B6" w:rsidR="38127FB6">
              <w:rPr>
                <w:rFonts w:ascii="Arial" w:hAnsi="Arial" w:eastAsia="Arial" w:cs="Arial"/>
                <w:noProof w:val="0"/>
                <w:sz w:val="22"/>
                <w:szCs w:val="22"/>
                <w:lang w:val="en-GB"/>
              </w:rPr>
              <w:t xml:space="preserve"> </w:t>
            </w:r>
          </w:p>
          <w:p w:rsidR="00594A98" w:rsidP="465E81B6" w:rsidRDefault="00594A98" w14:paraId="47BE7931" w14:textId="4D925051">
            <w:pPr>
              <w:spacing w:before="240" w:beforeAutospacing="off" w:after="240" w:afterAutospacing="off"/>
            </w:pPr>
            <w:r w:rsidRPr="465E81B6" w:rsidR="3B6CA1DF">
              <w:rPr>
                <w:rFonts w:ascii="Arial" w:hAnsi="Arial" w:eastAsia="Arial" w:cs="Arial"/>
                <w:noProof w:val="0"/>
                <w:sz w:val="22"/>
                <w:szCs w:val="22"/>
                <w:lang w:val="en-GB"/>
              </w:rPr>
              <w:t>Yes, prices are clearly shown on course and voucher pages. The pricing appears consistent with the quality of service presented on the website, helping customers understand the value of what they are paying for.</w:t>
            </w:r>
          </w:p>
          <w:p w:rsidR="00594A98" w:rsidP="465E81B6" w:rsidRDefault="00594A98" w14:paraId="6E49C892" w14:textId="52945088">
            <w:pPr>
              <w:pStyle w:val="Normal"/>
              <w:spacing w:before="240" w:beforeAutospacing="off" w:after="240" w:afterAutospacing="off"/>
              <w:rPr>
                <w:rFonts w:ascii="Arial" w:hAnsi="Arial" w:eastAsia="Arial" w:cs="Arial"/>
                <w:noProof w:val="0"/>
                <w:sz w:val="22"/>
                <w:szCs w:val="22"/>
                <w:lang w:val="en-GB"/>
              </w:rPr>
            </w:pPr>
          </w:p>
          <w:p w:rsidR="00594A98" w:rsidP="465E81B6" w:rsidRDefault="00594A98" w14:paraId="7A604B67" w14:textId="3AA4F762">
            <w:pPr>
              <w:rPr>
                <w:rFonts w:ascii="Arial" w:hAnsi="Arial" w:cs="Arial"/>
                <w:sz w:val="22"/>
                <w:szCs w:val="22"/>
              </w:rPr>
            </w:pPr>
          </w:p>
          <w:p w:rsidRPr="007D32C5" w:rsidR="00CE5D08" w:rsidRDefault="00CE5D08" w14:paraId="0FA5337E" w14:textId="56B50A7D">
            <w:pPr>
              <w:rPr>
                <w:rFonts w:ascii="Arial" w:hAnsi="Arial" w:cs="Arial"/>
                <w:sz w:val="22"/>
              </w:rPr>
            </w:pPr>
          </w:p>
        </w:tc>
      </w:tr>
      <w:tr w:rsidRPr="007D32C5" w:rsidR="000E774D" w:rsidTr="465E81B6"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465E81B6"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465E81B6" w:rsidRDefault="00CE5D08" w14:paraId="28870333" w14:textId="605FEA85">
            <w:pPr>
              <w:pStyle w:val="Normal"/>
              <w:rPr>
                <w:rFonts w:ascii="Arial" w:hAnsi="Arial" w:cs="Arial"/>
                <w:sz w:val="22"/>
                <w:szCs w:val="22"/>
              </w:rPr>
            </w:pPr>
            <w:r w:rsidRPr="465E81B6" w:rsidR="33F1A98F">
              <w:rPr>
                <w:rFonts w:ascii="Arial" w:hAnsi="Arial" w:cs="Arial"/>
                <w:sz w:val="22"/>
                <w:szCs w:val="22"/>
              </w:rPr>
              <w:t>1.</w:t>
            </w:r>
            <w:r w:rsidRPr="465E81B6" w:rsidR="1A655B76">
              <w:rPr>
                <w:rFonts w:ascii="Arial" w:hAnsi="Arial" w:eastAsia="Arial" w:cs="Arial"/>
                <w:noProof w:val="0"/>
                <w:sz w:val="22"/>
                <w:szCs w:val="22"/>
                <w:lang w:val="en-GB"/>
              </w:rPr>
              <w:t xml:space="preserve"> Cooking classes</w:t>
            </w:r>
          </w:p>
        </w:tc>
      </w:tr>
      <w:tr w:rsidRPr="007D32C5" w:rsidR="000E774D" w:rsidTr="465E81B6"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465E81B6" w:rsidRDefault="00CE5D08" w14:paraId="667873EF" w14:textId="1F01560D">
            <w:pPr>
              <w:pStyle w:val="Normal"/>
              <w:rPr>
                <w:rFonts w:ascii="Arial" w:hAnsi="Arial" w:cs="Arial"/>
                <w:sz w:val="22"/>
                <w:szCs w:val="22"/>
              </w:rPr>
            </w:pPr>
            <w:r w:rsidRPr="465E81B6" w:rsidR="33F1A98F">
              <w:rPr>
                <w:rFonts w:ascii="Arial" w:hAnsi="Arial" w:cs="Arial"/>
                <w:sz w:val="22"/>
                <w:szCs w:val="22"/>
              </w:rPr>
              <w:t>2.</w:t>
            </w:r>
            <w:r w:rsidRPr="465E81B6" w:rsidR="32B89029">
              <w:rPr>
                <w:rFonts w:ascii="Arial" w:hAnsi="Arial" w:eastAsia="Arial" w:cs="Arial"/>
                <w:noProof w:val="0"/>
                <w:sz w:val="22"/>
                <w:szCs w:val="22"/>
                <w:lang w:val="en-GB"/>
              </w:rPr>
              <w:t xml:space="preserve"> Cookery school</w:t>
            </w:r>
          </w:p>
        </w:tc>
      </w:tr>
      <w:tr w:rsidRPr="007D32C5" w:rsidR="000E774D" w:rsidTr="465E81B6"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465E81B6" w:rsidRDefault="00CE5D08" w14:paraId="0B78EB9B" w14:textId="7CA3D96E">
            <w:pPr>
              <w:pStyle w:val="Normal"/>
              <w:rPr>
                <w:rFonts w:ascii="Arial" w:hAnsi="Arial" w:cs="Arial"/>
                <w:sz w:val="22"/>
                <w:szCs w:val="22"/>
              </w:rPr>
            </w:pPr>
            <w:r w:rsidRPr="465E81B6" w:rsidR="33F1A98F">
              <w:rPr>
                <w:rFonts w:ascii="Arial" w:hAnsi="Arial" w:cs="Arial"/>
                <w:sz w:val="22"/>
                <w:szCs w:val="22"/>
              </w:rPr>
              <w:t xml:space="preserve">3. </w:t>
            </w:r>
            <w:r w:rsidRPr="465E81B6" w:rsidR="3DC1F244">
              <w:rPr>
                <w:rFonts w:ascii="Arial" w:hAnsi="Arial" w:eastAsia="Arial" w:cs="Arial"/>
                <w:noProof w:val="0"/>
                <w:sz w:val="22"/>
                <w:szCs w:val="22"/>
                <w:lang w:val="en-GB"/>
              </w:rPr>
              <w:t>Cooking academy</w:t>
            </w:r>
          </w:p>
        </w:tc>
      </w:tr>
      <w:tr w:rsidRPr="007D32C5" w:rsidR="000E774D" w:rsidTr="465E81B6"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65E81B6" w14:paraId="7F4818F5" w14:textId="77777777">
        <w:tc>
          <w:tcPr>
            <w:tcW w:w="9016" w:type="dxa"/>
            <w:gridSpan w:val="5"/>
            <w:tcMar/>
          </w:tcPr>
          <w:p w:rsidR="000E774D" w:rsidP="465E81B6" w:rsidRDefault="00CE5D08" w14:paraId="7937E005" w14:textId="743AF133">
            <w:pPr>
              <w:pStyle w:val="Normal"/>
              <w:rPr>
                <w:rFonts w:ascii="Arial" w:hAnsi="Arial" w:cs="Arial"/>
                <w:sz w:val="22"/>
                <w:szCs w:val="22"/>
              </w:rPr>
            </w:pPr>
            <w:r w:rsidRPr="465E81B6" w:rsidR="33F1A98F">
              <w:rPr>
                <w:rFonts w:ascii="Arial" w:hAnsi="Arial" w:cs="Arial"/>
                <w:sz w:val="22"/>
                <w:szCs w:val="22"/>
              </w:rPr>
              <w:t xml:space="preserve">Answer: </w:t>
            </w:r>
            <w:r w:rsidRPr="465E81B6" w:rsidR="177FDF0D">
              <w:rPr>
                <w:rFonts w:ascii="Arial" w:hAnsi="Arial" w:eastAsia="Arial" w:cs="Arial"/>
                <w:noProof w:val="0"/>
                <w:sz w:val="22"/>
                <w:szCs w:val="22"/>
                <w:lang w:val="en-GB"/>
              </w:rPr>
              <w:t>Yes, when these terms are searched, the website appears within the top results, showing strong search engine visibility.</w:t>
            </w:r>
          </w:p>
          <w:p w:rsidRPr="007D32C5" w:rsidR="00CE5D08" w:rsidRDefault="00CE5D08" w14:paraId="203729B7" w14:textId="4000C950">
            <w:pPr>
              <w:rPr>
                <w:rFonts w:ascii="Arial" w:hAnsi="Arial" w:cs="Arial"/>
                <w:sz w:val="22"/>
              </w:rPr>
            </w:pPr>
          </w:p>
        </w:tc>
      </w:tr>
      <w:tr w:rsidRPr="007D32C5" w:rsidR="000E774D" w:rsidTr="465E81B6"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65E81B6"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65E81B6" w14:paraId="462A66DE" w14:textId="77777777">
        <w:tc>
          <w:tcPr>
            <w:tcW w:w="9016" w:type="dxa"/>
            <w:gridSpan w:val="5"/>
            <w:tcMar/>
          </w:tcPr>
          <w:p w:rsidR="000E774D" w:rsidP="465E81B6" w:rsidRDefault="00CE5D08" w14:paraId="5DDDB244" w14:textId="0D7145C3">
            <w:pPr>
              <w:pStyle w:val="Normal"/>
              <w:rPr>
                <w:rFonts w:ascii="Arial" w:hAnsi="Arial" w:eastAsia="Arial" w:cs="Arial"/>
                <w:noProof w:val="0"/>
                <w:sz w:val="22"/>
                <w:szCs w:val="22"/>
                <w:lang w:val="en-GB"/>
              </w:rPr>
            </w:pPr>
            <w:r w:rsidRPr="465E81B6" w:rsidR="33F1A98F">
              <w:rPr>
                <w:rFonts w:ascii="Arial" w:hAnsi="Arial" w:cs="Arial"/>
                <w:sz w:val="22"/>
                <w:szCs w:val="22"/>
              </w:rPr>
              <w:t xml:space="preserve">Answer: </w:t>
            </w:r>
          </w:p>
          <w:p w:rsidR="7A9A8535" w:rsidP="465E81B6" w:rsidRDefault="7A9A8535" w14:paraId="31C1ACA2" w14:textId="5844A099">
            <w:pPr>
              <w:pStyle w:val="Normal"/>
            </w:pPr>
            <w:r w:rsidRPr="465E81B6" w:rsidR="7A9A8535">
              <w:rPr>
                <w:rFonts w:ascii="Arial" w:hAnsi="Arial" w:eastAsia="Arial" w:cs="Arial"/>
                <w:noProof w:val="0"/>
                <w:sz w:val="22"/>
                <w:szCs w:val="22"/>
                <w:lang w:val="en-GB"/>
              </w:rPr>
              <w:t>Yes, websites remain highly relevant in modern UK business. They provide credibility, information and a central point for customer interaction. Research suggests that engaging website design helps keep users interested and supports positive customer relationships (Demangeot and Broderick, 2016). Websites also support online bookings, brand visibility and customer trust.</w:t>
            </w:r>
          </w:p>
          <w:p w:rsidRPr="007D32C5" w:rsidR="00CE5D08" w:rsidRDefault="00CE5D08" w14:paraId="15C51E5C" w14:textId="6B52ADAD">
            <w:pPr>
              <w:rPr>
                <w:rFonts w:ascii="Arial" w:hAnsi="Arial" w:cs="Arial"/>
                <w:sz w:val="22"/>
              </w:rPr>
            </w:pPr>
          </w:p>
        </w:tc>
      </w:tr>
      <w:tr w:rsidRPr="007D32C5" w:rsidR="000E774D" w:rsidTr="465E81B6"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465E81B6" w14:paraId="55F79962" w14:textId="77777777">
        <w:tc>
          <w:tcPr>
            <w:tcW w:w="9016" w:type="dxa"/>
            <w:gridSpan w:val="5"/>
            <w:tcMar/>
          </w:tcPr>
          <w:p w:rsidR="000E774D" w:rsidP="465E81B6" w:rsidRDefault="00CE5D08" w14:paraId="30EFCBC3" w14:textId="12C2FAFE">
            <w:pPr>
              <w:pStyle w:val="Normal"/>
              <w:rPr>
                <w:rFonts w:ascii="Arial" w:hAnsi="Arial" w:cs="Arial"/>
                <w:sz w:val="22"/>
                <w:szCs w:val="22"/>
              </w:rPr>
            </w:pPr>
            <w:r w:rsidRPr="465E81B6" w:rsidR="33F1A98F">
              <w:rPr>
                <w:rFonts w:ascii="Arial" w:hAnsi="Arial" w:cs="Arial"/>
                <w:sz w:val="22"/>
                <w:szCs w:val="22"/>
              </w:rPr>
              <w:t>Answer:</w:t>
            </w:r>
            <w:r w:rsidRPr="465E81B6" w:rsidR="7C6060DB">
              <w:rPr>
                <w:rFonts w:ascii="Arial" w:hAnsi="Arial" w:eastAsia="Arial" w:cs="Arial"/>
                <w:noProof w:val="0"/>
                <w:sz w:val="22"/>
                <w:szCs w:val="22"/>
                <w:lang w:val="en-GB"/>
              </w:rPr>
              <w:t xml:space="preserve"> One improvement would be adding a live chat feature. This would allow users to ask questions instantly and receive quick reassurance. Real-time support can reduce uncertainty and help customers feel more confident when making booking decisions (Jongmans et al., 2022).</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465E81B6" w:rsidP="465E81B6" w:rsidRDefault="465E81B6" w14:paraId="543C2712" w14:textId="6DC7BE22">
      <w:pPr>
        <w:rPr>
          <w:rFonts w:ascii="Arial" w:hAnsi="Arial" w:cs="Arial"/>
          <w:sz w:val="22"/>
          <w:szCs w:val="22"/>
        </w:rPr>
      </w:pPr>
    </w:p>
    <w:p w:rsidR="465E81B6" w:rsidP="465E81B6" w:rsidRDefault="465E81B6" w14:paraId="372ACFA4" w14:textId="469C17D4">
      <w:pPr>
        <w:rPr>
          <w:rFonts w:ascii="Arial" w:hAnsi="Arial" w:cs="Arial"/>
          <w:sz w:val="22"/>
          <w:szCs w:val="22"/>
        </w:rPr>
      </w:pPr>
    </w:p>
    <w:p w:rsidR="465E81B6" w:rsidP="465E81B6" w:rsidRDefault="465E81B6" w14:paraId="687C5D30" w14:textId="5E6AB43A">
      <w:pPr>
        <w:rPr>
          <w:rFonts w:ascii="Arial" w:hAnsi="Arial" w:cs="Arial"/>
          <w:sz w:val="22"/>
          <w:szCs w:val="22"/>
        </w:rPr>
      </w:pPr>
    </w:p>
    <w:p w:rsidR="465E81B6" w:rsidP="465E81B6" w:rsidRDefault="465E81B6" w14:paraId="7FF75DB8" w14:textId="3EA5360F">
      <w:pPr>
        <w:rPr>
          <w:rFonts w:ascii="Arial" w:hAnsi="Arial" w:cs="Arial"/>
          <w:sz w:val="22"/>
          <w:szCs w:val="22"/>
        </w:rPr>
      </w:pPr>
    </w:p>
    <w:p w:rsidR="465E81B6" w:rsidP="465E81B6" w:rsidRDefault="465E81B6" w14:paraId="0F8C4D7E" w14:textId="1F185A1B">
      <w:pPr>
        <w:rPr>
          <w:rFonts w:ascii="Arial" w:hAnsi="Arial" w:cs="Arial"/>
          <w:sz w:val="22"/>
          <w:szCs w:val="22"/>
        </w:rPr>
      </w:pPr>
    </w:p>
    <w:p w:rsidR="465E81B6" w:rsidP="465E81B6" w:rsidRDefault="465E81B6" w14:paraId="681A4549" w14:textId="5B59B596">
      <w:pPr>
        <w:rPr>
          <w:rFonts w:ascii="Arial" w:hAnsi="Arial" w:cs="Arial"/>
          <w:sz w:val="22"/>
          <w:szCs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465E81B6" w14:paraId="08945955" w14:textId="77777777">
        <w:tc>
          <w:tcPr>
            <w:tcW w:w="9016" w:type="dxa"/>
            <w:tcMar/>
          </w:tcPr>
          <w:p w:rsidR="001F1175" w:rsidP="465E81B6" w:rsidRDefault="001F1175" w14:paraId="646057A2" w14:textId="77777777">
            <w:pPr>
              <w:rPr>
                <w:rFonts w:ascii="Arial" w:hAnsi="Arial" w:cs="Arial"/>
                <w:sz w:val="12"/>
                <w:szCs w:val="12"/>
              </w:rPr>
            </w:pPr>
          </w:p>
          <w:p w:rsidR="001F1175" w:rsidP="465E81B6" w:rsidRDefault="001F1175" w14:paraId="5E1E9FF7" w14:textId="1E9FDD2A">
            <w:pPr>
              <w:spacing w:before="240" w:beforeAutospacing="off" w:after="40" w:afterAutospacing="off" w:line="264" w:lineRule="auto"/>
              <w:ind w:left="144" w:right="0" w:hanging="144"/>
              <w:jc w:val="left"/>
              <w:rPr>
                <w:rFonts w:ascii="Arial" w:hAnsi="Arial" w:eastAsia="Arial" w:cs="Arial"/>
                <w:noProof w:val="0"/>
                <w:color w:val="404040" w:themeColor="text1" w:themeTint="BF" w:themeShade="FF"/>
                <w:sz w:val="22"/>
                <w:szCs w:val="22"/>
                <w:lang w:val="en-GB"/>
              </w:rPr>
            </w:pPr>
            <w:r w:rsidRPr="465E81B6" w:rsidR="4BDA04A7">
              <w:rPr>
                <w:rFonts w:ascii="Arial" w:hAnsi="Arial" w:eastAsia="Arial" w:cs="Arial"/>
                <w:noProof w:val="0"/>
                <w:color w:val="404040" w:themeColor="text1" w:themeTint="BF" w:themeShade="FF"/>
                <w:sz w:val="22"/>
                <w:szCs w:val="22"/>
                <w:lang w:val="en-GB"/>
              </w:rPr>
              <w:t>Demangeot</w:t>
            </w:r>
            <w:r w:rsidRPr="465E81B6" w:rsidR="4BDA04A7">
              <w:rPr>
                <w:rFonts w:ascii="Arial" w:hAnsi="Arial" w:eastAsia="Arial" w:cs="Arial"/>
                <w:noProof w:val="0"/>
                <w:color w:val="404040" w:themeColor="text1" w:themeTint="BF" w:themeShade="FF"/>
                <w:sz w:val="22"/>
                <w:szCs w:val="22"/>
                <w:lang w:val="en-GB"/>
              </w:rPr>
              <w:t xml:space="preserve">, C. and Broderick, A.J. (2016) ‘Engaging customers during a website visit: a model of website customer engagement’, </w:t>
            </w:r>
            <w:r w:rsidRPr="465E81B6" w:rsidR="4BDA04A7">
              <w:rPr>
                <w:rFonts w:ascii="Arial" w:hAnsi="Arial" w:eastAsia="Arial" w:cs="Arial"/>
                <w:i w:val="1"/>
                <w:iCs w:val="1"/>
                <w:noProof w:val="0"/>
                <w:color w:val="404040" w:themeColor="text1" w:themeTint="BF" w:themeShade="FF"/>
                <w:sz w:val="22"/>
                <w:szCs w:val="22"/>
                <w:lang w:val="en-GB"/>
              </w:rPr>
              <w:t>International journal of retail &amp; distribution management</w:t>
            </w:r>
            <w:r w:rsidRPr="465E81B6" w:rsidR="4BDA04A7">
              <w:rPr>
                <w:rFonts w:ascii="Arial" w:hAnsi="Arial" w:eastAsia="Arial" w:cs="Arial"/>
                <w:noProof w:val="0"/>
                <w:color w:val="404040" w:themeColor="text1" w:themeTint="BF" w:themeShade="FF"/>
                <w:sz w:val="22"/>
                <w:szCs w:val="22"/>
                <w:lang w:val="en-GB"/>
              </w:rPr>
              <w:t xml:space="preserve">, 44(8), pp. 814–839. Available at: </w:t>
            </w:r>
            <w:hyperlink r:id="Radf3c861a7904ccc">
              <w:r w:rsidRPr="465E81B6" w:rsidR="4BDA04A7">
                <w:rPr>
                  <w:rStyle w:val="Hyperlink"/>
                  <w:rFonts w:ascii="Arial" w:hAnsi="Arial" w:eastAsia="Arial" w:cs="Arial"/>
                  <w:noProof w:val="0"/>
                  <w:sz w:val="22"/>
                  <w:szCs w:val="22"/>
                  <w:lang w:val="en-GB"/>
                </w:rPr>
                <w:t>https://doi.org/10.1108/IJRDM-08-2015-0124</w:t>
              </w:r>
            </w:hyperlink>
            <w:r w:rsidRPr="465E81B6" w:rsidR="4BDA04A7">
              <w:rPr>
                <w:rFonts w:ascii="Arial" w:hAnsi="Arial" w:eastAsia="Arial" w:cs="Arial"/>
                <w:noProof w:val="0"/>
                <w:color w:val="404040" w:themeColor="text1" w:themeTint="BF" w:themeShade="FF"/>
                <w:sz w:val="22"/>
                <w:szCs w:val="22"/>
                <w:lang w:val="en-GB"/>
              </w:rPr>
              <w:t>.</w:t>
            </w:r>
          </w:p>
          <w:p w:rsidR="001F1175" w:rsidP="465E81B6" w:rsidRDefault="001F1175" w14:paraId="178F25F8" w14:textId="6B042876">
            <w:pPr>
              <w:spacing w:before="240" w:beforeAutospacing="off" w:after="40" w:afterAutospacing="off" w:line="264" w:lineRule="auto"/>
              <w:ind w:left="144" w:right="0" w:hanging="144"/>
              <w:jc w:val="left"/>
              <w:rPr>
                <w:rFonts w:ascii="Arial" w:hAnsi="Arial" w:eastAsia="Arial" w:cs="Arial"/>
                <w:noProof w:val="0"/>
                <w:color w:val="404040" w:themeColor="text1" w:themeTint="BF" w:themeShade="FF"/>
                <w:sz w:val="22"/>
                <w:szCs w:val="22"/>
                <w:lang w:val="en-GB"/>
              </w:rPr>
            </w:pPr>
            <w:r w:rsidRPr="465E81B6" w:rsidR="4BDA04A7">
              <w:rPr>
                <w:rFonts w:ascii="Calibri" w:hAnsi="Calibri" w:eastAsia="Calibri" w:cs="Calibri"/>
                <w:noProof w:val="0"/>
                <w:color w:val="E88B33"/>
                <w:sz w:val="22"/>
                <w:szCs w:val="22"/>
                <w:lang w:val="en-GB"/>
              </w:rPr>
              <w:t xml:space="preserve"> </w:t>
            </w:r>
            <w:r w:rsidRPr="465E81B6" w:rsidR="4BDA04A7">
              <w:rPr>
                <w:rFonts w:ascii="Arial" w:hAnsi="Arial" w:eastAsia="Arial" w:cs="Arial"/>
                <w:noProof w:val="0"/>
                <w:color w:val="404040" w:themeColor="text1" w:themeTint="BF" w:themeShade="FF"/>
                <w:sz w:val="22"/>
                <w:szCs w:val="22"/>
                <w:lang w:val="en-GB"/>
              </w:rPr>
              <w:t>Jongmans</w:t>
            </w:r>
            <w:r w:rsidRPr="465E81B6" w:rsidR="4BDA04A7">
              <w:rPr>
                <w:rFonts w:ascii="Arial" w:hAnsi="Arial" w:eastAsia="Arial" w:cs="Arial"/>
                <w:noProof w:val="0"/>
                <w:color w:val="404040" w:themeColor="text1" w:themeTint="BF" w:themeShade="FF"/>
                <w:sz w:val="22"/>
                <w:szCs w:val="22"/>
                <w:lang w:val="en-GB"/>
              </w:rPr>
              <w:t xml:space="preserve">, E. </w:t>
            </w:r>
            <w:r w:rsidRPr="465E81B6" w:rsidR="4BDA04A7">
              <w:rPr>
                <w:rFonts w:ascii="Arial" w:hAnsi="Arial" w:eastAsia="Arial" w:cs="Arial"/>
                <w:i w:val="1"/>
                <w:iCs w:val="1"/>
                <w:noProof w:val="0"/>
                <w:color w:val="404040" w:themeColor="text1" w:themeTint="BF" w:themeShade="FF"/>
                <w:sz w:val="22"/>
                <w:szCs w:val="22"/>
                <w:lang w:val="en-GB"/>
              </w:rPr>
              <w:t>et al.</w:t>
            </w:r>
            <w:r w:rsidRPr="465E81B6" w:rsidR="4BDA04A7">
              <w:rPr>
                <w:rFonts w:ascii="Arial" w:hAnsi="Arial" w:eastAsia="Arial" w:cs="Arial"/>
                <w:noProof w:val="0"/>
                <w:color w:val="404040" w:themeColor="text1" w:themeTint="BF" w:themeShade="FF"/>
                <w:sz w:val="22"/>
                <w:szCs w:val="22"/>
                <w:lang w:val="en-GB"/>
              </w:rPr>
              <w:t xml:space="preserve"> (2022) ‘Impact of website visual design on user experience and website evaluation: the sequential mediating roles of usability and pleasure’, </w:t>
            </w:r>
            <w:r w:rsidRPr="465E81B6" w:rsidR="4BDA04A7">
              <w:rPr>
                <w:rFonts w:ascii="Arial" w:hAnsi="Arial" w:eastAsia="Arial" w:cs="Arial"/>
                <w:i w:val="1"/>
                <w:iCs w:val="1"/>
                <w:noProof w:val="0"/>
                <w:color w:val="404040" w:themeColor="text1" w:themeTint="BF" w:themeShade="FF"/>
                <w:sz w:val="22"/>
                <w:szCs w:val="22"/>
                <w:lang w:val="en-GB"/>
              </w:rPr>
              <w:t>Journal of marketing management</w:t>
            </w:r>
            <w:r w:rsidRPr="465E81B6" w:rsidR="4BDA04A7">
              <w:rPr>
                <w:rFonts w:ascii="Arial" w:hAnsi="Arial" w:eastAsia="Arial" w:cs="Arial"/>
                <w:noProof w:val="0"/>
                <w:color w:val="404040" w:themeColor="text1" w:themeTint="BF" w:themeShade="FF"/>
                <w:sz w:val="22"/>
                <w:szCs w:val="22"/>
                <w:lang w:val="en-GB"/>
              </w:rPr>
              <w:t>, 38(17–18), pp. 2078–2113.</w:t>
            </w:r>
          </w:p>
          <w:p w:rsidR="001F1175" w:rsidP="465E81B6" w:rsidRDefault="001F1175" w14:paraId="54DE547A" w14:textId="640CACF6">
            <w:pPr>
              <w:rPr>
                <w:rFonts w:ascii="Arial" w:hAnsi="Arial" w:cs="Arial"/>
                <w:sz w:val="12"/>
                <w:szCs w:val="12"/>
              </w:rPr>
            </w:pPr>
          </w:p>
          <w:p w:rsidR="001F1175" w:rsidP="465E81B6" w:rsidRDefault="001F1175" w14:paraId="0A9CFB0E" w14:textId="77777777">
            <w:pPr>
              <w:rPr>
                <w:rFonts w:ascii="Arial" w:hAnsi="Arial" w:cs="Arial"/>
                <w:sz w:val="12"/>
                <w:szCs w:val="12"/>
              </w:rPr>
            </w:pPr>
          </w:p>
          <w:p w:rsidR="001F1175" w:rsidP="465E81B6" w:rsidRDefault="001F1175" w14:paraId="2445F35D" w14:textId="77777777">
            <w:pPr>
              <w:rPr>
                <w:rFonts w:ascii="Arial" w:hAnsi="Arial" w:cs="Arial"/>
                <w:sz w:val="12"/>
                <w:szCs w:val="12"/>
              </w:rPr>
            </w:pPr>
          </w:p>
          <w:p w:rsidR="001F1175" w:rsidP="465E81B6" w:rsidRDefault="001F1175" w14:paraId="51501722" w14:textId="43580F0B">
            <w:pPr>
              <w:rPr>
                <w:rFonts w:ascii="Arial" w:hAnsi="Arial" w:cs="Arial"/>
                <w:sz w:val="12"/>
                <w:szCs w:val="12"/>
              </w:rPr>
            </w:pPr>
          </w:p>
        </w:tc>
      </w:tr>
    </w:tbl>
    <w:p w:rsidR="001F1175" w:rsidP="465E81B6" w:rsidRDefault="001F1175" w14:paraId="4600C823" w14:textId="77777777">
      <w:pPr>
        <w:rPr>
          <w:rFonts w:ascii="Arial" w:hAnsi="Arial" w:cs="Arial"/>
          <w:sz w:val="12"/>
          <w:szCs w:val="12"/>
        </w:rPr>
      </w:pPr>
    </w:p>
    <w:p w:rsidRPr="007D32C5" w:rsidR="001F1175" w:rsidP="465E81B6" w:rsidRDefault="001F1175" w14:paraId="62486A8F" w14:textId="77777777">
      <w:pPr>
        <w:rPr>
          <w:rFonts w:ascii="Arial" w:hAnsi="Arial" w:cs="Arial"/>
          <w:sz w:val="12"/>
          <w:szCs w:val="1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int2:observations>
    <int2:textHash int2:hashCode="A8PwItW89/WAXL" int2:id="Gj8U6KHk">
      <int2:state int2:type="spell" int2:value="Rejected"/>
    </int2:textHash>
    <int2:textHash int2:hashCode="1iK4GmTk1dEYjd" int2:id="1tBUTdI0">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0F201C"/>
    <w:rsid w:val="001F1175"/>
    <w:rsid w:val="00594A98"/>
    <w:rsid w:val="005F5564"/>
    <w:rsid w:val="007D32C5"/>
    <w:rsid w:val="00801251"/>
    <w:rsid w:val="0086B88D"/>
    <w:rsid w:val="0089672F"/>
    <w:rsid w:val="009C6B52"/>
    <w:rsid w:val="00C84F21"/>
    <w:rsid w:val="00CC65C6"/>
    <w:rsid w:val="00CE5D08"/>
    <w:rsid w:val="00D329BB"/>
    <w:rsid w:val="00D4258D"/>
    <w:rsid w:val="00E26B70"/>
    <w:rsid w:val="00E56203"/>
    <w:rsid w:val="00E70CA4"/>
    <w:rsid w:val="00EC129D"/>
    <w:rsid w:val="00F95BC7"/>
    <w:rsid w:val="01E22EB2"/>
    <w:rsid w:val="0737307A"/>
    <w:rsid w:val="0A0BCCD3"/>
    <w:rsid w:val="0D019FFC"/>
    <w:rsid w:val="120D1471"/>
    <w:rsid w:val="138CE452"/>
    <w:rsid w:val="16E9CD10"/>
    <w:rsid w:val="177FDF0D"/>
    <w:rsid w:val="179E5E32"/>
    <w:rsid w:val="1843DC79"/>
    <w:rsid w:val="19227F52"/>
    <w:rsid w:val="1A655B76"/>
    <w:rsid w:val="1F7B7395"/>
    <w:rsid w:val="1F7DF07C"/>
    <w:rsid w:val="22640B29"/>
    <w:rsid w:val="22AC9629"/>
    <w:rsid w:val="2832E004"/>
    <w:rsid w:val="28AC4051"/>
    <w:rsid w:val="28F57E03"/>
    <w:rsid w:val="2CE68148"/>
    <w:rsid w:val="2D44B173"/>
    <w:rsid w:val="2EF57442"/>
    <w:rsid w:val="305B1DEE"/>
    <w:rsid w:val="31C38712"/>
    <w:rsid w:val="32B89029"/>
    <w:rsid w:val="33799530"/>
    <w:rsid w:val="33F1A98F"/>
    <w:rsid w:val="35387890"/>
    <w:rsid w:val="35671DB9"/>
    <w:rsid w:val="364E90AB"/>
    <w:rsid w:val="38127FB6"/>
    <w:rsid w:val="3AAC39B3"/>
    <w:rsid w:val="3B6CA1DF"/>
    <w:rsid w:val="3CB0D2AF"/>
    <w:rsid w:val="3DC1F244"/>
    <w:rsid w:val="41C2812E"/>
    <w:rsid w:val="465E81B6"/>
    <w:rsid w:val="490EE25C"/>
    <w:rsid w:val="49113415"/>
    <w:rsid w:val="4B3F75DF"/>
    <w:rsid w:val="4BDA04A7"/>
    <w:rsid w:val="4D77E15C"/>
    <w:rsid w:val="4DCDF957"/>
    <w:rsid w:val="4E874B9B"/>
    <w:rsid w:val="504AAEFC"/>
    <w:rsid w:val="5134A74F"/>
    <w:rsid w:val="52C588C5"/>
    <w:rsid w:val="530D63ED"/>
    <w:rsid w:val="533012D1"/>
    <w:rsid w:val="53AAC258"/>
    <w:rsid w:val="55994068"/>
    <w:rsid w:val="5749B7E4"/>
    <w:rsid w:val="59DBEC18"/>
    <w:rsid w:val="5D0C7F7B"/>
    <w:rsid w:val="5DDD2D63"/>
    <w:rsid w:val="62281629"/>
    <w:rsid w:val="63FCF90D"/>
    <w:rsid w:val="64DEE4C6"/>
    <w:rsid w:val="65DC0647"/>
    <w:rsid w:val="678D90EE"/>
    <w:rsid w:val="6ED29B85"/>
    <w:rsid w:val="6EDE9264"/>
    <w:rsid w:val="710C0CD5"/>
    <w:rsid w:val="75778D76"/>
    <w:rsid w:val="7596333E"/>
    <w:rsid w:val="76D984C1"/>
    <w:rsid w:val="7826AF18"/>
    <w:rsid w:val="786C3DED"/>
    <w:rsid w:val="78CC7C4D"/>
    <w:rsid w:val="78DF8F30"/>
    <w:rsid w:val="7A9A8535"/>
    <w:rsid w:val="7C6060DB"/>
    <w:rsid w:val="7C77AD5F"/>
    <w:rsid w:val="7DA55D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2301BC5E-2DFA-4302-8A2F-36F615519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70CA4"/>
    <w:rPr>
      <w:color w:val="0563C1" w:themeColor="hyperlink"/>
      <w:u w:val="single"/>
    </w:rPr>
  </w:style>
  <w:style w:type="character" w:styleId="UnresolvedMention">
    <w:name w:val="Unresolved Mention"/>
    <w:basedOn w:val="DefaultParagraphFont"/>
    <w:uiPriority w:val="99"/>
    <w:semiHidden/>
    <w:unhideWhenUsed/>
    <w:rsid w:val="00E70CA4"/>
    <w:rPr>
      <w:color w:val="605E5C"/>
      <w:shd w:val="clear" w:color="auto" w:fill="E1DFDD"/>
    </w:rPr>
  </w:style>
  <w:style w:type="character" w:styleId="FollowedHyperlink">
    <w:name w:val="FollowedHyperlink"/>
    <w:basedOn w:val="DefaultParagraphFont"/>
    <w:uiPriority w:val="99"/>
    <w:semiHidden/>
    <w:unhideWhenUsed/>
    <w:rsid w:val="00C84F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thecookingacademy.co.uk/" TargetMode="External" Id="rId5" /><Relationship Type="http://schemas.openxmlformats.org/officeDocument/2006/relationships/webSettings" Target="webSettings.xml" Id="rId4" /><Relationship Type="http://schemas.openxmlformats.org/officeDocument/2006/relationships/hyperlink" Target="https://doi.org/10.1108/IJRDM-08-2015-0124" TargetMode="External" Id="Radf3c861a7904ccc" /><Relationship Type="http://schemas.microsoft.com/office/2020/10/relationships/intelligence" Target="intelligence2.xml" Id="R76e1bf387d51419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Vincenzo Venora (2511132)</lastModifiedBy>
  <revision>4</revision>
  <dcterms:created xsi:type="dcterms:W3CDTF">2025-11-30T15:55:00.0000000Z</dcterms:created>
  <dcterms:modified xsi:type="dcterms:W3CDTF">2025-12-14T16:18:38.5046771Z</dcterms:modified>
</coreProperties>
</file>