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A3A06FD" w14:textId="4A2750BE" w:rsidR="005120DF" w:rsidRDefault="00A47928" w:rsidP="00AE5198">
      <w:pPr>
        <w:jc w:val="center"/>
      </w:pPr>
      <w:r>
        <w:t xml:space="preserve"> </w:t>
      </w:r>
      <w:r w:rsidR="00AE5198">
        <w:rPr>
          <w:noProof/>
          <w:lang w:eastAsia="en-GB"/>
        </w:rPr>
        <w:drawing>
          <wp:inline distT="0" distB="0" distL="0" distR="0" wp14:anchorId="01876A29" wp14:editId="43004CE2">
            <wp:extent cx="3599688" cy="125882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 Se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14:paraId="3F2AD73A" w14:textId="77777777" w:rsidR="00AE5198" w:rsidRPr="00273F04" w:rsidRDefault="00AE5198" w:rsidP="007A2DDC">
      <w:pPr>
        <w:contextualSpacing/>
        <w:jc w:val="center"/>
        <w:rPr>
          <w:sz w:val="44"/>
        </w:rPr>
      </w:pPr>
    </w:p>
    <w:p w14:paraId="698F9233" w14:textId="77777777" w:rsidR="00AE5198" w:rsidRPr="00273F04" w:rsidRDefault="00AE5198" w:rsidP="007A2DDC">
      <w:pPr>
        <w:contextualSpacing/>
        <w:jc w:val="center"/>
        <w:rPr>
          <w:sz w:val="44"/>
        </w:rPr>
      </w:pPr>
    </w:p>
    <w:p w14:paraId="43E8AF54" w14:textId="0EF07980" w:rsidR="00AE5198" w:rsidRPr="002864E2" w:rsidRDefault="00556143" w:rsidP="007A2DDC">
      <w:pPr>
        <w:contextualSpacing/>
        <w:jc w:val="center"/>
        <w:rPr>
          <w:b/>
          <w:i/>
          <w:sz w:val="48"/>
        </w:rPr>
      </w:pPr>
      <w:r>
        <w:rPr>
          <w:b/>
          <w:i/>
          <w:sz w:val="48"/>
        </w:rPr>
        <w:t xml:space="preserve">An Investigation </w:t>
      </w:r>
      <w:r w:rsidR="00082110">
        <w:rPr>
          <w:b/>
          <w:i/>
          <w:sz w:val="48"/>
        </w:rPr>
        <w:t>to see</w:t>
      </w:r>
      <w:r>
        <w:rPr>
          <w:b/>
          <w:i/>
          <w:sz w:val="48"/>
        </w:rPr>
        <w:t xml:space="preserve"> whether the use of a Geographical Information System can inform Marketing Strategy</w:t>
      </w:r>
    </w:p>
    <w:p w14:paraId="509B0C92" w14:textId="77777777" w:rsidR="00AE5198" w:rsidRPr="00273F04" w:rsidRDefault="00AE5198" w:rsidP="007A2DDC">
      <w:pPr>
        <w:contextualSpacing/>
        <w:jc w:val="center"/>
        <w:rPr>
          <w:sz w:val="48"/>
        </w:rPr>
      </w:pPr>
    </w:p>
    <w:p w14:paraId="673E1BD2" w14:textId="77777777" w:rsidR="00AE5198" w:rsidRPr="00273F04" w:rsidRDefault="002B712D" w:rsidP="002B712D">
      <w:pPr>
        <w:spacing w:line="240" w:lineRule="auto"/>
        <w:contextualSpacing/>
        <w:jc w:val="center"/>
        <w:rPr>
          <w:sz w:val="48"/>
        </w:rPr>
      </w:pPr>
      <w:proofErr w:type="gramStart"/>
      <w:r>
        <w:rPr>
          <w:sz w:val="48"/>
        </w:rPr>
        <w:t>b</w:t>
      </w:r>
      <w:r w:rsidR="00AE5198" w:rsidRPr="00273F04">
        <w:rPr>
          <w:sz w:val="48"/>
        </w:rPr>
        <w:t>y</w:t>
      </w:r>
      <w:proofErr w:type="gramEnd"/>
    </w:p>
    <w:p w14:paraId="54BE3EE0" w14:textId="3C549934" w:rsidR="00AE5198" w:rsidRPr="00273F04" w:rsidRDefault="002864E2" w:rsidP="007A2DDC">
      <w:pPr>
        <w:contextualSpacing/>
        <w:jc w:val="center"/>
        <w:rPr>
          <w:sz w:val="48"/>
        </w:rPr>
      </w:pPr>
      <w:r>
        <w:rPr>
          <w:sz w:val="48"/>
        </w:rPr>
        <w:t>Melanie Lawlor-Fellowes</w:t>
      </w:r>
    </w:p>
    <w:p w14:paraId="217EED52" w14:textId="77777777" w:rsidR="00AE5198" w:rsidRPr="00273F04" w:rsidRDefault="00AE5198" w:rsidP="007A2DDC">
      <w:pPr>
        <w:contextualSpacing/>
        <w:jc w:val="center"/>
        <w:rPr>
          <w:sz w:val="36"/>
        </w:rPr>
      </w:pPr>
    </w:p>
    <w:p w14:paraId="1D632361" w14:textId="038AB1AA" w:rsidR="00AE5198" w:rsidRPr="00273F04" w:rsidRDefault="00AE5198" w:rsidP="007A2DDC">
      <w:pPr>
        <w:contextualSpacing/>
        <w:jc w:val="center"/>
        <w:rPr>
          <w:sz w:val="36"/>
        </w:rPr>
      </w:pPr>
      <w:r w:rsidRPr="00273F04">
        <w:rPr>
          <w:sz w:val="36"/>
        </w:rPr>
        <w:t xml:space="preserve">Supervisor: </w:t>
      </w:r>
      <w:r w:rsidR="002864E2">
        <w:rPr>
          <w:sz w:val="36"/>
        </w:rPr>
        <w:t>Beverley Holland</w:t>
      </w:r>
    </w:p>
    <w:p w14:paraId="7F5109BD" w14:textId="65D9AC71" w:rsidR="00AE5198" w:rsidRPr="00273F04" w:rsidRDefault="00AE5198" w:rsidP="007A2DDC">
      <w:pPr>
        <w:contextualSpacing/>
        <w:jc w:val="center"/>
        <w:rPr>
          <w:sz w:val="36"/>
        </w:rPr>
      </w:pPr>
      <w:r w:rsidRPr="00273F04">
        <w:rPr>
          <w:sz w:val="36"/>
        </w:rPr>
        <w:t xml:space="preserve">Second Marker: </w:t>
      </w:r>
      <w:r w:rsidR="00895C14" w:rsidRPr="00895C14">
        <w:rPr>
          <w:sz w:val="36"/>
        </w:rPr>
        <w:t>James Williams</w:t>
      </w:r>
    </w:p>
    <w:p w14:paraId="62EF9F21" w14:textId="77777777" w:rsidR="00AE5198" w:rsidRPr="00273F04" w:rsidRDefault="00AE5198" w:rsidP="007A2DDC">
      <w:pPr>
        <w:contextualSpacing/>
        <w:jc w:val="center"/>
        <w:rPr>
          <w:sz w:val="36"/>
        </w:rPr>
      </w:pPr>
    </w:p>
    <w:p w14:paraId="7FF521E4" w14:textId="77777777" w:rsidR="0000290D" w:rsidRDefault="00AE5198" w:rsidP="007A2DDC">
      <w:pPr>
        <w:spacing w:line="259" w:lineRule="auto"/>
        <w:contextualSpacing/>
        <w:jc w:val="center"/>
        <w:rPr>
          <w:sz w:val="28"/>
        </w:rPr>
      </w:pPr>
      <w:r w:rsidRPr="00273F04">
        <w:rPr>
          <w:sz w:val="28"/>
        </w:rPr>
        <w:t xml:space="preserve">Project submitted as part of the requirements for the award of </w:t>
      </w:r>
    </w:p>
    <w:p w14:paraId="1DB89E6A" w14:textId="7A221A2A" w:rsidR="00AE5198" w:rsidRPr="00273F04" w:rsidRDefault="00AE5198" w:rsidP="007A2DDC">
      <w:pPr>
        <w:spacing w:line="259" w:lineRule="auto"/>
        <w:contextualSpacing/>
        <w:jc w:val="center"/>
        <w:rPr>
          <w:sz w:val="28"/>
        </w:rPr>
      </w:pPr>
      <w:r w:rsidRPr="00273F04">
        <w:rPr>
          <w:sz w:val="28"/>
        </w:rPr>
        <w:t>BSc</w:t>
      </w:r>
      <w:r w:rsidR="0000290D">
        <w:rPr>
          <w:sz w:val="28"/>
        </w:rPr>
        <w:t xml:space="preserve"> </w:t>
      </w:r>
      <w:r w:rsidRPr="00273F04">
        <w:rPr>
          <w:sz w:val="28"/>
        </w:rPr>
        <w:t xml:space="preserve">(Hons) </w:t>
      </w:r>
      <w:r w:rsidR="002864E2">
        <w:rPr>
          <w:sz w:val="28"/>
        </w:rPr>
        <w:t>Business Computing</w:t>
      </w:r>
    </w:p>
    <w:p w14:paraId="4EA211CA" w14:textId="77777777" w:rsidR="00AE5198" w:rsidRPr="00273F04" w:rsidRDefault="00AE5198" w:rsidP="007A2DDC">
      <w:pPr>
        <w:spacing w:line="259" w:lineRule="auto"/>
        <w:contextualSpacing/>
        <w:jc w:val="center"/>
        <w:rPr>
          <w:sz w:val="44"/>
        </w:rPr>
      </w:pPr>
    </w:p>
    <w:p w14:paraId="3A913E96" w14:textId="7E27B82B" w:rsidR="00AE5198" w:rsidRPr="007A2DDC" w:rsidRDefault="00AE5198" w:rsidP="007A2DDC">
      <w:pPr>
        <w:spacing w:line="259" w:lineRule="auto"/>
        <w:contextualSpacing/>
        <w:jc w:val="center"/>
        <w:rPr>
          <w:sz w:val="44"/>
        </w:rPr>
      </w:pPr>
      <w:r w:rsidRPr="00273F04">
        <w:rPr>
          <w:sz w:val="44"/>
        </w:rPr>
        <w:t>April 201</w:t>
      </w:r>
      <w:r w:rsidR="002864E2">
        <w:rPr>
          <w:sz w:val="44"/>
        </w:rPr>
        <w:t>8</w:t>
      </w:r>
    </w:p>
    <w:p w14:paraId="711ACFEA" w14:textId="77777777" w:rsidR="007A2DDC" w:rsidRDefault="007A2DDC" w:rsidP="00F36A04">
      <w:pPr>
        <w:pStyle w:val="Heading1"/>
        <w:numPr>
          <w:ilvl w:val="0"/>
          <w:numId w:val="0"/>
        </w:numPr>
      </w:pPr>
    </w:p>
    <w:p w14:paraId="3BA87DE2" w14:textId="77777777" w:rsidR="00A64C02" w:rsidRPr="00A64C02" w:rsidRDefault="00A64C02" w:rsidP="00A64C02"/>
    <w:p w14:paraId="2BE83AF3" w14:textId="77777777" w:rsidR="00AE5198" w:rsidRDefault="00273F04" w:rsidP="00F36A04">
      <w:pPr>
        <w:pStyle w:val="Heading1"/>
        <w:numPr>
          <w:ilvl w:val="0"/>
          <w:numId w:val="0"/>
        </w:numPr>
      </w:pPr>
      <w:bookmarkStart w:id="0" w:name="_Toc512195294"/>
      <w:r>
        <w:t>Declaration FORM AND FORM OF CONSENT</w:t>
      </w:r>
      <w:bookmarkEnd w:id="0"/>
    </w:p>
    <w:p w14:paraId="072A3AB2" w14:textId="77777777" w:rsidR="00273F04" w:rsidRPr="00273F04" w:rsidRDefault="00273F04" w:rsidP="00273F04">
      <w:pPr>
        <w:spacing w:line="252" w:lineRule="auto"/>
        <w:rPr>
          <w:b/>
        </w:rPr>
      </w:pPr>
      <w:r w:rsidRPr="00273F04">
        <w:rPr>
          <w:b/>
        </w:rPr>
        <w:t xml:space="preserve">DECLARATION </w:t>
      </w:r>
    </w:p>
    <w:p w14:paraId="7A1A7DE6" w14:textId="77777777" w:rsidR="00273F04" w:rsidRPr="00273F04" w:rsidRDefault="00273F04" w:rsidP="00273F04">
      <w:pPr>
        <w:spacing w:line="252" w:lineRule="auto"/>
      </w:pPr>
    </w:p>
    <w:p w14:paraId="655CEC72" w14:textId="4420885B" w:rsidR="00273F04" w:rsidRPr="00273F04" w:rsidRDefault="002864E2" w:rsidP="00273F04">
      <w:pPr>
        <w:spacing w:line="252" w:lineRule="auto"/>
      </w:pPr>
      <w:r>
        <w:t>I</w:t>
      </w:r>
      <w:proofErr w:type="gramStart"/>
      <w:r>
        <w:t>, ....</w:t>
      </w:r>
      <w:r w:rsidR="00273F04" w:rsidRPr="00273F04">
        <w:t>.</w:t>
      </w:r>
      <w:proofErr w:type="gramEnd"/>
      <w:r w:rsidRPr="002864E2">
        <w:rPr>
          <w:i/>
        </w:rPr>
        <w:t>Melanie Helen Lawlor-Fellowes</w:t>
      </w:r>
      <w:r w:rsidR="00273F04" w:rsidRPr="00273F04">
        <w:t xml:space="preserve">…… declare that I am the sole author of this Project; that all references cited have been consulted; that I have conducted all work of which this is a record, and that the finished work lies within the prescribed word limits. </w:t>
      </w:r>
    </w:p>
    <w:p w14:paraId="38E7B00D" w14:textId="77777777" w:rsidR="00273F04" w:rsidRPr="00273F04" w:rsidRDefault="00273F04" w:rsidP="00273F04">
      <w:pPr>
        <w:spacing w:line="252" w:lineRule="auto"/>
      </w:pPr>
      <w:r w:rsidRPr="00273F04">
        <w:t xml:space="preserve">  </w:t>
      </w:r>
    </w:p>
    <w:p w14:paraId="2B59A603" w14:textId="77777777" w:rsidR="00273F04" w:rsidRPr="00273F04" w:rsidRDefault="00273F04" w:rsidP="00273F04">
      <w:pPr>
        <w:spacing w:line="252" w:lineRule="auto"/>
      </w:pPr>
      <w:r w:rsidRPr="00273F04">
        <w:t xml:space="preserve">This work </w:t>
      </w:r>
      <w:proofErr w:type="gramStart"/>
      <w:r w:rsidRPr="00273F04">
        <w:t>has not previously been accepted</w:t>
      </w:r>
      <w:proofErr w:type="gramEnd"/>
      <w:r w:rsidRPr="00273F04">
        <w:t xml:space="preserve"> as part of any other degree submission. </w:t>
      </w:r>
    </w:p>
    <w:p w14:paraId="294278EA" w14:textId="77777777" w:rsidR="00273F04" w:rsidRPr="00273F04" w:rsidRDefault="00273F04" w:rsidP="00273F04">
      <w:pPr>
        <w:spacing w:line="252" w:lineRule="auto"/>
      </w:pPr>
      <w:r w:rsidRPr="00273F04">
        <w:t xml:space="preserve"> </w:t>
      </w:r>
    </w:p>
    <w:p w14:paraId="762568D8" w14:textId="77777777" w:rsidR="00273F04" w:rsidRPr="00273F04" w:rsidRDefault="00273F04" w:rsidP="00273F04">
      <w:pPr>
        <w:spacing w:line="252" w:lineRule="auto"/>
      </w:pPr>
      <w:r w:rsidRPr="00273F04">
        <w:t xml:space="preserve"> </w:t>
      </w:r>
    </w:p>
    <w:p w14:paraId="14341D62" w14:textId="77777777" w:rsidR="00273F04" w:rsidRPr="00273F04" w:rsidRDefault="008D17FA" w:rsidP="00273F04">
      <w:pPr>
        <w:spacing w:line="252" w:lineRule="auto"/>
      </w:pPr>
      <w:r w:rsidRPr="00273F04">
        <w:rPr>
          <w:b/>
          <w:bCs/>
          <w:i/>
          <w:iCs/>
        </w:rPr>
        <w:t>Signed:</w:t>
      </w:r>
      <w:r w:rsidR="00273F04" w:rsidRPr="00273F04">
        <w:rPr>
          <w:b/>
          <w:bCs/>
          <w:i/>
          <w:iCs/>
        </w:rPr>
        <w:t xml:space="preserve"> ............................................. </w:t>
      </w:r>
    </w:p>
    <w:p w14:paraId="2E57F645" w14:textId="77777777" w:rsidR="00273F04" w:rsidRPr="00273F04" w:rsidRDefault="00273F04" w:rsidP="00273F04">
      <w:pPr>
        <w:spacing w:line="252" w:lineRule="auto"/>
      </w:pPr>
      <w:r w:rsidRPr="00273F04">
        <w:rPr>
          <w:b/>
          <w:bCs/>
          <w:i/>
          <w:iCs/>
        </w:rPr>
        <w:t xml:space="preserve"> </w:t>
      </w:r>
    </w:p>
    <w:p w14:paraId="7F8F7B58" w14:textId="77777777" w:rsidR="00273F04" w:rsidRPr="00273F04" w:rsidRDefault="00273F04" w:rsidP="00273F04">
      <w:pPr>
        <w:spacing w:line="252" w:lineRule="auto"/>
      </w:pPr>
      <w:r w:rsidRPr="00273F04">
        <w:rPr>
          <w:b/>
          <w:bCs/>
          <w:i/>
          <w:iCs/>
        </w:rPr>
        <w:t xml:space="preserve"> </w:t>
      </w:r>
    </w:p>
    <w:p w14:paraId="3E7BEDB5" w14:textId="77777777" w:rsidR="00273F04" w:rsidRPr="00273F04" w:rsidRDefault="008D17FA" w:rsidP="00273F04">
      <w:pPr>
        <w:spacing w:line="252" w:lineRule="auto"/>
      </w:pPr>
      <w:proofErr w:type="gramStart"/>
      <w:r w:rsidRPr="00273F04">
        <w:rPr>
          <w:b/>
          <w:bCs/>
          <w:i/>
          <w:iCs/>
        </w:rPr>
        <w:t>Date:</w:t>
      </w:r>
      <w:r w:rsidR="00273F04" w:rsidRPr="00273F04">
        <w:rPr>
          <w:b/>
          <w:bCs/>
          <w:i/>
          <w:iCs/>
        </w:rPr>
        <w:t xml:space="preserve"> ...............................................</w:t>
      </w:r>
      <w:proofErr w:type="gramEnd"/>
      <w:r w:rsidR="00273F04" w:rsidRPr="00273F04">
        <w:rPr>
          <w:b/>
          <w:bCs/>
          <w:i/>
          <w:iCs/>
        </w:rPr>
        <w:t xml:space="preserve"> </w:t>
      </w:r>
    </w:p>
    <w:p w14:paraId="335B13A5" w14:textId="77777777" w:rsidR="00273F04" w:rsidRPr="00273F04" w:rsidRDefault="00273F04" w:rsidP="00273F04">
      <w:pPr>
        <w:spacing w:line="252" w:lineRule="auto"/>
      </w:pPr>
      <w:r w:rsidRPr="00273F04">
        <w:rPr>
          <w:b/>
          <w:bCs/>
          <w:i/>
          <w:iCs/>
        </w:rPr>
        <w:t xml:space="preserve"> </w:t>
      </w:r>
    </w:p>
    <w:p w14:paraId="480D6114" w14:textId="77777777" w:rsidR="00273F04" w:rsidRPr="00273F04" w:rsidRDefault="00273F04" w:rsidP="00273F04">
      <w:pPr>
        <w:spacing w:line="252" w:lineRule="auto"/>
      </w:pPr>
      <w:r w:rsidRPr="00273F04">
        <w:rPr>
          <w:b/>
          <w:bCs/>
          <w:i/>
          <w:iCs/>
        </w:rPr>
        <w:t xml:space="preserve"> </w:t>
      </w:r>
    </w:p>
    <w:p w14:paraId="445228B0" w14:textId="77777777" w:rsidR="00273F04" w:rsidRPr="00273F04" w:rsidRDefault="00273F04" w:rsidP="00273F04">
      <w:pPr>
        <w:spacing w:line="252" w:lineRule="auto"/>
        <w:rPr>
          <w:b/>
          <w:bCs/>
          <w:i/>
          <w:iCs/>
        </w:rPr>
      </w:pPr>
    </w:p>
    <w:p w14:paraId="1EEFBB69" w14:textId="77777777" w:rsidR="00273F04" w:rsidRPr="00273F04" w:rsidRDefault="00273F04" w:rsidP="00273F04">
      <w:pPr>
        <w:spacing w:line="252" w:lineRule="auto"/>
      </w:pPr>
      <w:r w:rsidRPr="00273F04">
        <w:rPr>
          <w:b/>
          <w:bCs/>
        </w:rPr>
        <w:t>FORM OF CONSENT</w:t>
      </w:r>
      <w:r w:rsidRPr="00273F04">
        <w:rPr>
          <w:b/>
          <w:bCs/>
          <w:i/>
          <w:iCs/>
        </w:rPr>
        <w:t xml:space="preserve"> </w:t>
      </w:r>
    </w:p>
    <w:p w14:paraId="6DF56BF4" w14:textId="77777777" w:rsidR="00273F04" w:rsidRPr="00273F04" w:rsidRDefault="00273F04" w:rsidP="00273F04">
      <w:pPr>
        <w:spacing w:line="252" w:lineRule="auto"/>
        <w:rPr>
          <w:b/>
          <w:bCs/>
          <w:iCs/>
        </w:rPr>
      </w:pPr>
    </w:p>
    <w:p w14:paraId="7B3B7469" w14:textId="05153F24" w:rsidR="00273F04" w:rsidRPr="00273F04" w:rsidRDefault="00273F04" w:rsidP="00273F04">
      <w:pPr>
        <w:spacing w:line="252" w:lineRule="auto"/>
      </w:pPr>
      <w:r w:rsidRPr="00273F04">
        <w:rPr>
          <w:b/>
          <w:bCs/>
        </w:rPr>
        <w:t xml:space="preserve">I </w:t>
      </w:r>
      <w:r w:rsidR="001039B9">
        <w:t>....</w:t>
      </w:r>
      <w:r w:rsidR="002864E2" w:rsidRPr="002864E2">
        <w:rPr>
          <w:i/>
        </w:rPr>
        <w:t>Melanie Helen Lawlor-Fellowes</w:t>
      </w:r>
      <w:r w:rsidR="002864E2" w:rsidRPr="00273F04">
        <w:t>……</w:t>
      </w:r>
      <w:r w:rsidR="002864E2">
        <w:t xml:space="preserve"> </w:t>
      </w:r>
      <w:r w:rsidRPr="00273F04">
        <w:t xml:space="preserve">hereby consent that my Project, submitted in candidature for the </w:t>
      </w:r>
      <w:r w:rsidRPr="002864E2">
        <w:t>B.Sc</w:t>
      </w:r>
      <w:r w:rsidR="002864E2" w:rsidRPr="002864E2">
        <w:t>. Business Computing</w:t>
      </w:r>
      <w:r w:rsidRPr="002864E2">
        <w:rPr>
          <w:i/>
        </w:rPr>
        <w:t xml:space="preserve"> </w:t>
      </w:r>
      <w:r w:rsidRPr="002864E2">
        <w:t>degree</w:t>
      </w:r>
      <w:r w:rsidRPr="00273F04">
        <w:t xml:space="preserve">, if successful, may be made available for inter-library loan or photocopying (subject to the law of copyright), and that the title and abstract may be made available to outside organisations. </w:t>
      </w:r>
    </w:p>
    <w:p w14:paraId="32EDDB41" w14:textId="77777777" w:rsidR="00273F04" w:rsidRPr="00273F04" w:rsidRDefault="00273F04" w:rsidP="00273F04">
      <w:pPr>
        <w:spacing w:line="252" w:lineRule="auto"/>
        <w:rPr>
          <w:b/>
          <w:bCs/>
        </w:rPr>
      </w:pPr>
    </w:p>
    <w:p w14:paraId="6A0110DF" w14:textId="77777777" w:rsidR="00273F04" w:rsidRPr="00273F04" w:rsidRDefault="00273F04" w:rsidP="00273F04">
      <w:pPr>
        <w:spacing w:line="252" w:lineRule="auto"/>
        <w:rPr>
          <w:b/>
          <w:bCs/>
        </w:rPr>
      </w:pPr>
    </w:p>
    <w:p w14:paraId="45F1270F" w14:textId="77777777" w:rsidR="00273F04" w:rsidRPr="00273F04" w:rsidRDefault="008D17FA" w:rsidP="00273F04">
      <w:pPr>
        <w:spacing w:line="252" w:lineRule="auto"/>
      </w:pPr>
      <w:r w:rsidRPr="00273F04">
        <w:rPr>
          <w:b/>
          <w:bCs/>
          <w:i/>
          <w:iCs/>
        </w:rPr>
        <w:t>Signed:</w:t>
      </w:r>
      <w:r w:rsidR="00273F04" w:rsidRPr="00273F04">
        <w:rPr>
          <w:b/>
          <w:bCs/>
          <w:i/>
          <w:iCs/>
        </w:rPr>
        <w:t xml:space="preserve"> ............................................. </w:t>
      </w:r>
    </w:p>
    <w:p w14:paraId="4F744171" w14:textId="77777777" w:rsidR="00273F04" w:rsidRPr="00273F04" w:rsidRDefault="00273F04" w:rsidP="00273F04">
      <w:pPr>
        <w:spacing w:line="252" w:lineRule="auto"/>
      </w:pPr>
      <w:r w:rsidRPr="00273F04">
        <w:rPr>
          <w:b/>
          <w:bCs/>
          <w:i/>
          <w:iCs/>
        </w:rPr>
        <w:t xml:space="preserve"> </w:t>
      </w:r>
    </w:p>
    <w:p w14:paraId="39FF6178" w14:textId="77777777" w:rsidR="00273F04" w:rsidRPr="00273F04" w:rsidRDefault="008D17FA" w:rsidP="00273F04">
      <w:pPr>
        <w:spacing w:line="252" w:lineRule="auto"/>
      </w:pPr>
      <w:proofErr w:type="gramStart"/>
      <w:r w:rsidRPr="00273F04">
        <w:rPr>
          <w:b/>
          <w:bCs/>
          <w:i/>
          <w:iCs/>
        </w:rPr>
        <w:t>Date:</w:t>
      </w:r>
      <w:r w:rsidR="00273F04" w:rsidRPr="00273F04">
        <w:rPr>
          <w:b/>
          <w:bCs/>
          <w:i/>
          <w:iCs/>
        </w:rPr>
        <w:t xml:space="preserve"> ...............................................</w:t>
      </w:r>
      <w:proofErr w:type="gramEnd"/>
      <w:r w:rsidR="00273F04" w:rsidRPr="00273F04">
        <w:rPr>
          <w:b/>
          <w:bCs/>
          <w:i/>
          <w:iCs/>
        </w:rPr>
        <w:t xml:space="preserve"> </w:t>
      </w:r>
    </w:p>
    <w:p w14:paraId="154B1522" w14:textId="434D6258" w:rsidR="0073709D" w:rsidRDefault="0073709D"/>
    <w:p w14:paraId="7C767956" w14:textId="77777777" w:rsidR="0073709D" w:rsidRDefault="0073709D" w:rsidP="00F36A04">
      <w:pPr>
        <w:pStyle w:val="Heading1"/>
        <w:numPr>
          <w:ilvl w:val="0"/>
          <w:numId w:val="0"/>
        </w:numPr>
      </w:pPr>
      <w:bookmarkStart w:id="1" w:name="_Toc512195295"/>
      <w:r>
        <w:t>ABSTRACT</w:t>
      </w:r>
      <w:bookmarkEnd w:id="1"/>
    </w:p>
    <w:p w14:paraId="4C27C638" w14:textId="77777777" w:rsidR="0002753C" w:rsidRDefault="0002753C" w:rsidP="002E0EA4">
      <w:pPr>
        <w:spacing w:after="0"/>
      </w:pPr>
      <w:r>
        <w:t xml:space="preserve">Recruitment of students in an increasingly aggressive market can make or break a University.  The aim of this project is to investigate whether the use of a Geographical Information System can inform marketing strategy in order to improve recruitment.  The objective is to build </w:t>
      </w:r>
      <w:proofErr w:type="gramStart"/>
      <w:r>
        <w:t>work based</w:t>
      </w:r>
      <w:proofErr w:type="gramEnd"/>
      <w:r>
        <w:t xml:space="preserve"> environments for each of the three countries that make up mainland UK.  Each </w:t>
      </w:r>
      <w:proofErr w:type="gramStart"/>
      <w:r>
        <w:t>work based</w:t>
      </w:r>
      <w:proofErr w:type="gramEnd"/>
      <w:r>
        <w:t xml:space="preserve"> environment will contained layers of data that are student recruitment relevant.</w:t>
      </w:r>
    </w:p>
    <w:p w14:paraId="5CBCD6F6" w14:textId="77777777" w:rsidR="002E0EA4" w:rsidRDefault="002E0EA4" w:rsidP="002E0EA4">
      <w:pPr>
        <w:spacing w:after="0"/>
      </w:pPr>
    </w:p>
    <w:p w14:paraId="538F86BD" w14:textId="23E7741B" w:rsidR="002E0EA4" w:rsidRDefault="002E0EA4" w:rsidP="002E0EA4">
      <w:pPr>
        <w:spacing w:after="0"/>
      </w:pPr>
      <w:r>
        <w:t xml:space="preserve">Before any build took place, research methodologies and approaches </w:t>
      </w:r>
      <w:proofErr w:type="gramStart"/>
      <w:r>
        <w:t>were considered</w:t>
      </w:r>
      <w:proofErr w:type="gramEnd"/>
      <w:r>
        <w:t xml:space="preserve"> to ensure that they were appropriate to the project.  An iterative design approach was adopted that would allow for the each stage of the build to be analysed and evaluated with amendments made before proceeding further.  GIS software </w:t>
      </w:r>
      <w:proofErr w:type="gramStart"/>
      <w:r>
        <w:t>was reviewed</w:t>
      </w:r>
      <w:proofErr w:type="gramEnd"/>
      <w:r>
        <w:t xml:space="preserve"> for suitability before MapInfo was selected.  Different types of data </w:t>
      </w:r>
      <w:proofErr w:type="gramStart"/>
      <w:r>
        <w:t>were obtained and saved in a MapInfo compatible format</w:t>
      </w:r>
      <w:proofErr w:type="gramEnd"/>
      <w:r>
        <w:t xml:space="preserve">. </w:t>
      </w:r>
    </w:p>
    <w:p w14:paraId="015DFFC3" w14:textId="77777777" w:rsidR="002E0EA4" w:rsidRDefault="002E0EA4" w:rsidP="002E0EA4">
      <w:pPr>
        <w:spacing w:after="0"/>
      </w:pPr>
    </w:p>
    <w:p w14:paraId="0E29880D" w14:textId="5014D179" w:rsidR="002E0EA4" w:rsidRDefault="002E0EA4" w:rsidP="002E0EA4">
      <w:pPr>
        <w:spacing w:after="0"/>
      </w:pPr>
      <w:r>
        <w:t xml:space="preserve">The major findings from the project have been that there is a correlation between areas of deprivation and student recruitment.  This </w:t>
      </w:r>
      <w:proofErr w:type="gramStart"/>
      <w:r>
        <w:t>is further evidenced</w:t>
      </w:r>
      <w:proofErr w:type="gramEnd"/>
      <w:r>
        <w:t xml:space="preserve"> across all six years of applicant data.  Whilst recruitment is down, workspaces show that each Academic Year the Faculty fails to recruit sufficiently from </w:t>
      </w:r>
      <w:proofErr w:type="gramStart"/>
      <w:r>
        <w:t>more affluent areas</w:t>
      </w:r>
      <w:proofErr w:type="gramEnd"/>
      <w:r>
        <w:t xml:space="preserve"> across Wales and England.</w:t>
      </w:r>
    </w:p>
    <w:p w14:paraId="49B501E6" w14:textId="77777777" w:rsidR="002E0EA4" w:rsidRDefault="002E0EA4" w:rsidP="002E0EA4">
      <w:pPr>
        <w:spacing w:after="0"/>
      </w:pPr>
    </w:p>
    <w:p w14:paraId="4016A075" w14:textId="14A7A00E" w:rsidR="002E0EA4" w:rsidRDefault="002E0EA4" w:rsidP="002E0EA4">
      <w:pPr>
        <w:spacing w:after="0"/>
      </w:pPr>
      <w:r>
        <w:t xml:space="preserve">In conclusion, the </w:t>
      </w:r>
      <w:r w:rsidR="000D08B4">
        <w:t xml:space="preserve">investigation has proved that visualising data is beneficial and will aid marketing strategy.  The project is small in scope and there are a number of areas that </w:t>
      </w:r>
      <w:proofErr w:type="gramStart"/>
      <w:r w:rsidR="000D08B4">
        <w:t>could be used</w:t>
      </w:r>
      <w:proofErr w:type="gramEnd"/>
      <w:r w:rsidR="000D08B4">
        <w:t xml:space="preserve"> to further the study, these include designing a dashboard to display the workspace layers, exploring application outcomes as well as inaccuracy in the data held.</w:t>
      </w:r>
    </w:p>
    <w:p w14:paraId="7D5CFBDA" w14:textId="2CEC4330" w:rsidR="0000290D" w:rsidRDefault="0000290D">
      <w:pPr>
        <w:spacing w:line="252" w:lineRule="auto"/>
      </w:pPr>
      <w:r>
        <w:br w:type="page"/>
      </w:r>
    </w:p>
    <w:p w14:paraId="47495D75" w14:textId="7336DAEB" w:rsidR="00EA7320" w:rsidRDefault="0000290D" w:rsidP="0000290D">
      <w:pPr>
        <w:pStyle w:val="Heading1"/>
        <w:numPr>
          <w:ilvl w:val="0"/>
          <w:numId w:val="0"/>
        </w:numPr>
      </w:pPr>
      <w:bookmarkStart w:id="2" w:name="_Toc512195296"/>
      <w:r>
        <w:lastRenderedPageBreak/>
        <w:t>ACKNOWLEDGEMENTS</w:t>
      </w:r>
      <w:bookmarkEnd w:id="2"/>
    </w:p>
    <w:p w14:paraId="38DC97DD" w14:textId="4264A8F9" w:rsidR="00EA7320" w:rsidRDefault="00F4462D" w:rsidP="0044126D">
      <w:r>
        <w:t>I would like to express my thanks to my Project Supervisor Beverley Holland for her guidance and encouragement throughout this project.</w:t>
      </w:r>
    </w:p>
    <w:p w14:paraId="2A48B56C" w14:textId="24820540" w:rsidR="00F4462D" w:rsidRDefault="00F4462D" w:rsidP="0044126D">
      <w:r>
        <w:t xml:space="preserve">A big thank you goes to my son Aled, my partner </w:t>
      </w:r>
      <w:proofErr w:type="spellStart"/>
      <w:r>
        <w:t>Wyn</w:t>
      </w:r>
      <w:proofErr w:type="spellEnd"/>
      <w:r>
        <w:t xml:space="preserve"> and my parents for putting up with my rants and providing their unending support and encouragement not only through this project but for the last 6 years whilst </w:t>
      </w:r>
      <w:r w:rsidR="003E6521">
        <w:t>I have</w:t>
      </w:r>
      <w:r>
        <w:t xml:space="preserve"> been studying part time.</w:t>
      </w:r>
    </w:p>
    <w:p w14:paraId="01BABE26" w14:textId="77777777" w:rsidR="00EA7320" w:rsidRDefault="00EA7320" w:rsidP="0044126D"/>
    <w:p w14:paraId="741D6881" w14:textId="77777777" w:rsidR="00EA7320" w:rsidRDefault="00EA7320" w:rsidP="0044126D"/>
    <w:p w14:paraId="273F1F9E" w14:textId="77777777" w:rsidR="00EA7320" w:rsidRDefault="00EA7320" w:rsidP="0044126D"/>
    <w:p w14:paraId="3BACB974" w14:textId="77777777" w:rsidR="00EA7320" w:rsidRDefault="00EA7320" w:rsidP="0044126D"/>
    <w:p w14:paraId="6C5374CC" w14:textId="77777777" w:rsidR="00EA7320" w:rsidRDefault="00EA7320" w:rsidP="0044126D"/>
    <w:p w14:paraId="58B4B842" w14:textId="77777777" w:rsidR="00EA7320" w:rsidRDefault="00EA7320" w:rsidP="0044126D"/>
    <w:p w14:paraId="280DA973" w14:textId="77777777" w:rsidR="00EA7320" w:rsidRDefault="00EA7320" w:rsidP="0044126D"/>
    <w:p w14:paraId="0819DA54" w14:textId="77777777" w:rsidR="00EA7320" w:rsidRDefault="00EA7320">
      <w:r>
        <w:br w:type="page"/>
      </w:r>
    </w:p>
    <w:p w14:paraId="62D985CE" w14:textId="77777777" w:rsidR="00EA7320" w:rsidRDefault="00EA7320" w:rsidP="00F36A04">
      <w:pPr>
        <w:pStyle w:val="Heading1"/>
        <w:numPr>
          <w:ilvl w:val="0"/>
          <w:numId w:val="0"/>
        </w:numPr>
      </w:pPr>
      <w:bookmarkStart w:id="3" w:name="_Toc512195297"/>
      <w:r>
        <w:lastRenderedPageBreak/>
        <w:t>Contents</w:t>
      </w:r>
      <w:bookmarkEnd w:id="3"/>
    </w:p>
    <w:p w14:paraId="69AB9CFA" w14:textId="77777777" w:rsidR="00464306" w:rsidRPr="00EA7320" w:rsidRDefault="00464306" w:rsidP="00EA7320"/>
    <w:p w14:paraId="4D1F086B" w14:textId="678B6D4B" w:rsidR="001217FC" w:rsidRDefault="004E42AE">
      <w:pPr>
        <w:pStyle w:val="TOC1"/>
        <w:tabs>
          <w:tab w:val="right" w:leader="dot" w:pos="8188"/>
        </w:tabs>
        <w:rPr>
          <w:b w:val="0"/>
          <w:bCs w:val="0"/>
          <w:noProof/>
          <w:sz w:val="22"/>
          <w:szCs w:val="22"/>
          <w:lang w:eastAsia="en-GB"/>
        </w:rPr>
      </w:pPr>
      <w:r>
        <w:rPr>
          <w:caps/>
        </w:rPr>
        <w:fldChar w:fldCharType="begin"/>
      </w:r>
      <w:r w:rsidRPr="00DD2BD7">
        <w:rPr>
          <w:caps/>
        </w:rPr>
        <w:instrText xml:space="preserve"> TOC \o "1-3" \h \z \u </w:instrText>
      </w:r>
      <w:r>
        <w:rPr>
          <w:caps/>
        </w:rPr>
        <w:fldChar w:fldCharType="separate"/>
      </w:r>
      <w:hyperlink w:anchor="_Toc512195294" w:history="1">
        <w:r w:rsidR="001217FC" w:rsidRPr="005B7A77">
          <w:rPr>
            <w:rStyle w:val="Hyperlink"/>
            <w:noProof/>
          </w:rPr>
          <w:t>D</w:t>
        </w:r>
        <w:r w:rsidR="00082110">
          <w:rPr>
            <w:rStyle w:val="Hyperlink"/>
            <w:noProof/>
          </w:rPr>
          <w:t>ECLARATION</w:t>
        </w:r>
        <w:r w:rsidR="001217FC" w:rsidRPr="005B7A77">
          <w:rPr>
            <w:rStyle w:val="Hyperlink"/>
            <w:noProof/>
          </w:rPr>
          <w:t xml:space="preserve"> FORM AND FORM OF CONSENT</w:t>
        </w:r>
        <w:r w:rsidR="001217FC">
          <w:rPr>
            <w:noProof/>
            <w:webHidden/>
          </w:rPr>
          <w:tab/>
        </w:r>
        <w:r w:rsidR="001217FC">
          <w:rPr>
            <w:noProof/>
            <w:webHidden/>
          </w:rPr>
          <w:fldChar w:fldCharType="begin"/>
        </w:r>
        <w:r w:rsidR="001217FC">
          <w:rPr>
            <w:noProof/>
            <w:webHidden/>
          </w:rPr>
          <w:instrText xml:space="preserve"> PAGEREF _Toc512195294 \h </w:instrText>
        </w:r>
        <w:r w:rsidR="001217FC">
          <w:rPr>
            <w:noProof/>
            <w:webHidden/>
          </w:rPr>
        </w:r>
        <w:r w:rsidR="001217FC">
          <w:rPr>
            <w:noProof/>
            <w:webHidden/>
          </w:rPr>
          <w:fldChar w:fldCharType="separate"/>
        </w:r>
        <w:r w:rsidR="001217FC">
          <w:rPr>
            <w:noProof/>
            <w:webHidden/>
          </w:rPr>
          <w:t>ii</w:t>
        </w:r>
        <w:r w:rsidR="001217FC">
          <w:rPr>
            <w:noProof/>
            <w:webHidden/>
          </w:rPr>
          <w:fldChar w:fldCharType="end"/>
        </w:r>
      </w:hyperlink>
    </w:p>
    <w:p w14:paraId="3A92E024" w14:textId="77777777" w:rsidR="001217FC" w:rsidRDefault="000449F5">
      <w:pPr>
        <w:pStyle w:val="TOC1"/>
        <w:tabs>
          <w:tab w:val="right" w:leader="dot" w:pos="8188"/>
        </w:tabs>
        <w:rPr>
          <w:b w:val="0"/>
          <w:bCs w:val="0"/>
          <w:noProof/>
          <w:sz w:val="22"/>
          <w:szCs w:val="22"/>
          <w:lang w:eastAsia="en-GB"/>
        </w:rPr>
      </w:pPr>
      <w:hyperlink w:anchor="_Toc512195295" w:history="1">
        <w:r w:rsidR="001217FC" w:rsidRPr="005B7A77">
          <w:rPr>
            <w:rStyle w:val="Hyperlink"/>
            <w:noProof/>
          </w:rPr>
          <w:t>ABSTRACT</w:t>
        </w:r>
        <w:r w:rsidR="001217FC">
          <w:rPr>
            <w:noProof/>
            <w:webHidden/>
          </w:rPr>
          <w:tab/>
        </w:r>
        <w:r w:rsidR="001217FC">
          <w:rPr>
            <w:noProof/>
            <w:webHidden/>
          </w:rPr>
          <w:fldChar w:fldCharType="begin"/>
        </w:r>
        <w:r w:rsidR="001217FC">
          <w:rPr>
            <w:noProof/>
            <w:webHidden/>
          </w:rPr>
          <w:instrText xml:space="preserve"> PAGEREF _Toc512195295 \h </w:instrText>
        </w:r>
        <w:r w:rsidR="001217FC">
          <w:rPr>
            <w:noProof/>
            <w:webHidden/>
          </w:rPr>
        </w:r>
        <w:r w:rsidR="001217FC">
          <w:rPr>
            <w:noProof/>
            <w:webHidden/>
          </w:rPr>
          <w:fldChar w:fldCharType="separate"/>
        </w:r>
        <w:r w:rsidR="001217FC">
          <w:rPr>
            <w:noProof/>
            <w:webHidden/>
          </w:rPr>
          <w:t>iii</w:t>
        </w:r>
        <w:r w:rsidR="001217FC">
          <w:rPr>
            <w:noProof/>
            <w:webHidden/>
          </w:rPr>
          <w:fldChar w:fldCharType="end"/>
        </w:r>
      </w:hyperlink>
    </w:p>
    <w:p w14:paraId="2FAD94CE" w14:textId="77777777" w:rsidR="001217FC" w:rsidRDefault="000449F5">
      <w:pPr>
        <w:pStyle w:val="TOC1"/>
        <w:tabs>
          <w:tab w:val="right" w:leader="dot" w:pos="8188"/>
        </w:tabs>
        <w:rPr>
          <w:b w:val="0"/>
          <w:bCs w:val="0"/>
          <w:noProof/>
          <w:sz w:val="22"/>
          <w:szCs w:val="22"/>
          <w:lang w:eastAsia="en-GB"/>
        </w:rPr>
      </w:pPr>
      <w:hyperlink w:anchor="_Toc512195296" w:history="1">
        <w:r w:rsidR="001217FC" w:rsidRPr="005B7A77">
          <w:rPr>
            <w:rStyle w:val="Hyperlink"/>
            <w:noProof/>
          </w:rPr>
          <w:t>ACKNOWLEDGEMENTS</w:t>
        </w:r>
        <w:r w:rsidR="001217FC">
          <w:rPr>
            <w:noProof/>
            <w:webHidden/>
          </w:rPr>
          <w:tab/>
        </w:r>
        <w:r w:rsidR="001217FC">
          <w:rPr>
            <w:noProof/>
            <w:webHidden/>
          </w:rPr>
          <w:fldChar w:fldCharType="begin"/>
        </w:r>
        <w:r w:rsidR="001217FC">
          <w:rPr>
            <w:noProof/>
            <w:webHidden/>
          </w:rPr>
          <w:instrText xml:space="preserve"> PAGEREF _Toc512195296 \h </w:instrText>
        </w:r>
        <w:r w:rsidR="001217FC">
          <w:rPr>
            <w:noProof/>
            <w:webHidden/>
          </w:rPr>
        </w:r>
        <w:r w:rsidR="001217FC">
          <w:rPr>
            <w:noProof/>
            <w:webHidden/>
          </w:rPr>
          <w:fldChar w:fldCharType="separate"/>
        </w:r>
        <w:r w:rsidR="001217FC">
          <w:rPr>
            <w:noProof/>
            <w:webHidden/>
          </w:rPr>
          <w:t>iv</w:t>
        </w:r>
        <w:r w:rsidR="001217FC">
          <w:rPr>
            <w:noProof/>
            <w:webHidden/>
          </w:rPr>
          <w:fldChar w:fldCharType="end"/>
        </w:r>
      </w:hyperlink>
    </w:p>
    <w:p w14:paraId="31326081" w14:textId="77777777" w:rsidR="001217FC" w:rsidRDefault="000449F5">
      <w:pPr>
        <w:pStyle w:val="TOC1"/>
        <w:tabs>
          <w:tab w:val="right" w:leader="dot" w:pos="8188"/>
        </w:tabs>
        <w:rPr>
          <w:b w:val="0"/>
          <w:bCs w:val="0"/>
          <w:noProof/>
          <w:sz w:val="22"/>
          <w:szCs w:val="22"/>
          <w:lang w:eastAsia="en-GB"/>
        </w:rPr>
      </w:pPr>
      <w:hyperlink w:anchor="_Toc512195297" w:history="1">
        <w:r w:rsidR="001217FC" w:rsidRPr="005B7A77">
          <w:rPr>
            <w:rStyle w:val="Hyperlink"/>
            <w:noProof/>
          </w:rPr>
          <w:t>Contents</w:t>
        </w:r>
        <w:r w:rsidR="001217FC">
          <w:rPr>
            <w:noProof/>
            <w:webHidden/>
          </w:rPr>
          <w:tab/>
        </w:r>
        <w:r w:rsidR="001217FC">
          <w:rPr>
            <w:noProof/>
            <w:webHidden/>
          </w:rPr>
          <w:fldChar w:fldCharType="begin"/>
        </w:r>
        <w:r w:rsidR="001217FC">
          <w:rPr>
            <w:noProof/>
            <w:webHidden/>
          </w:rPr>
          <w:instrText xml:space="preserve"> PAGEREF _Toc512195297 \h </w:instrText>
        </w:r>
        <w:r w:rsidR="001217FC">
          <w:rPr>
            <w:noProof/>
            <w:webHidden/>
          </w:rPr>
        </w:r>
        <w:r w:rsidR="001217FC">
          <w:rPr>
            <w:noProof/>
            <w:webHidden/>
          </w:rPr>
          <w:fldChar w:fldCharType="separate"/>
        </w:r>
        <w:r w:rsidR="001217FC">
          <w:rPr>
            <w:noProof/>
            <w:webHidden/>
          </w:rPr>
          <w:t>v</w:t>
        </w:r>
        <w:r w:rsidR="001217FC">
          <w:rPr>
            <w:noProof/>
            <w:webHidden/>
          </w:rPr>
          <w:fldChar w:fldCharType="end"/>
        </w:r>
      </w:hyperlink>
    </w:p>
    <w:p w14:paraId="74ACFB25" w14:textId="4DA40285" w:rsidR="001217FC" w:rsidRDefault="000449F5">
      <w:pPr>
        <w:pStyle w:val="TOC1"/>
        <w:tabs>
          <w:tab w:val="right" w:leader="dot" w:pos="8188"/>
        </w:tabs>
        <w:rPr>
          <w:b w:val="0"/>
          <w:bCs w:val="0"/>
          <w:noProof/>
          <w:sz w:val="22"/>
          <w:szCs w:val="22"/>
          <w:lang w:eastAsia="en-GB"/>
        </w:rPr>
      </w:pPr>
      <w:hyperlink w:anchor="_Toc512195298" w:history="1">
        <w:r w:rsidR="00082110">
          <w:rPr>
            <w:rStyle w:val="Hyperlink"/>
            <w:noProof/>
          </w:rPr>
          <w:t>Table of F</w:t>
        </w:r>
        <w:r w:rsidR="001217FC" w:rsidRPr="005B7A77">
          <w:rPr>
            <w:rStyle w:val="Hyperlink"/>
            <w:noProof/>
          </w:rPr>
          <w:t>igures</w:t>
        </w:r>
        <w:r w:rsidR="001217FC">
          <w:rPr>
            <w:noProof/>
            <w:webHidden/>
          </w:rPr>
          <w:tab/>
        </w:r>
        <w:r w:rsidR="001217FC">
          <w:rPr>
            <w:noProof/>
            <w:webHidden/>
          </w:rPr>
          <w:fldChar w:fldCharType="begin"/>
        </w:r>
        <w:r w:rsidR="001217FC">
          <w:rPr>
            <w:noProof/>
            <w:webHidden/>
          </w:rPr>
          <w:instrText xml:space="preserve"> PAGEREF _Toc512195298 \h </w:instrText>
        </w:r>
        <w:r w:rsidR="001217FC">
          <w:rPr>
            <w:noProof/>
            <w:webHidden/>
          </w:rPr>
        </w:r>
        <w:r w:rsidR="001217FC">
          <w:rPr>
            <w:noProof/>
            <w:webHidden/>
          </w:rPr>
          <w:fldChar w:fldCharType="separate"/>
        </w:r>
        <w:r w:rsidR="001217FC">
          <w:rPr>
            <w:noProof/>
            <w:webHidden/>
          </w:rPr>
          <w:t>ix</w:t>
        </w:r>
        <w:r w:rsidR="001217FC">
          <w:rPr>
            <w:noProof/>
            <w:webHidden/>
          </w:rPr>
          <w:fldChar w:fldCharType="end"/>
        </w:r>
      </w:hyperlink>
    </w:p>
    <w:p w14:paraId="2B2BA2D1" w14:textId="77777777" w:rsidR="001217FC" w:rsidRDefault="000449F5">
      <w:pPr>
        <w:pStyle w:val="TOC1"/>
        <w:tabs>
          <w:tab w:val="right" w:leader="dot" w:pos="8188"/>
        </w:tabs>
        <w:rPr>
          <w:b w:val="0"/>
          <w:bCs w:val="0"/>
          <w:noProof/>
          <w:sz w:val="22"/>
          <w:szCs w:val="22"/>
          <w:lang w:eastAsia="en-GB"/>
        </w:rPr>
      </w:pPr>
      <w:hyperlink w:anchor="_Toc512195299" w:history="1">
        <w:r w:rsidR="001217FC" w:rsidRPr="005B7A77">
          <w:rPr>
            <w:rStyle w:val="Hyperlink"/>
            <w:noProof/>
          </w:rPr>
          <w:t>Table of Tables</w:t>
        </w:r>
        <w:r w:rsidR="001217FC">
          <w:rPr>
            <w:noProof/>
            <w:webHidden/>
          </w:rPr>
          <w:tab/>
        </w:r>
        <w:r w:rsidR="001217FC">
          <w:rPr>
            <w:noProof/>
            <w:webHidden/>
          </w:rPr>
          <w:fldChar w:fldCharType="begin"/>
        </w:r>
        <w:r w:rsidR="001217FC">
          <w:rPr>
            <w:noProof/>
            <w:webHidden/>
          </w:rPr>
          <w:instrText xml:space="preserve"> PAGEREF _Toc512195299 \h </w:instrText>
        </w:r>
        <w:r w:rsidR="001217FC">
          <w:rPr>
            <w:noProof/>
            <w:webHidden/>
          </w:rPr>
        </w:r>
        <w:r w:rsidR="001217FC">
          <w:rPr>
            <w:noProof/>
            <w:webHidden/>
          </w:rPr>
          <w:fldChar w:fldCharType="separate"/>
        </w:r>
        <w:r w:rsidR="001217FC">
          <w:rPr>
            <w:noProof/>
            <w:webHidden/>
          </w:rPr>
          <w:t>xii</w:t>
        </w:r>
        <w:r w:rsidR="001217FC">
          <w:rPr>
            <w:noProof/>
            <w:webHidden/>
          </w:rPr>
          <w:fldChar w:fldCharType="end"/>
        </w:r>
      </w:hyperlink>
    </w:p>
    <w:p w14:paraId="441206D0" w14:textId="77777777" w:rsidR="001217FC" w:rsidRDefault="000449F5">
      <w:pPr>
        <w:pStyle w:val="TOC1"/>
        <w:tabs>
          <w:tab w:val="left" w:pos="480"/>
          <w:tab w:val="right" w:leader="dot" w:pos="8188"/>
        </w:tabs>
        <w:rPr>
          <w:b w:val="0"/>
          <w:bCs w:val="0"/>
          <w:noProof/>
          <w:sz w:val="22"/>
          <w:szCs w:val="22"/>
          <w:lang w:eastAsia="en-GB"/>
        </w:rPr>
      </w:pPr>
      <w:hyperlink w:anchor="_Toc512195300" w:history="1">
        <w:r w:rsidR="001217FC" w:rsidRPr="005B7A77">
          <w:rPr>
            <w:rStyle w:val="Hyperlink"/>
            <w:noProof/>
          </w:rPr>
          <w:t>1</w:t>
        </w:r>
        <w:r w:rsidR="001217FC">
          <w:rPr>
            <w:b w:val="0"/>
            <w:bCs w:val="0"/>
            <w:noProof/>
            <w:sz w:val="22"/>
            <w:szCs w:val="22"/>
            <w:lang w:eastAsia="en-GB"/>
          </w:rPr>
          <w:tab/>
        </w:r>
        <w:r w:rsidR="001217FC" w:rsidRPr="005B7A77">
          <w:rPr>
            <w:rStyle w:val="Hyperlink"/>
            <w:noProof/>
          </w:rPr>
          <w:t>Introduction</w:t>
        </w:r>
        <w:r w:rsidR="001217FC">
          <w:rPr>
            <w:noProof/>
            <w:webHidden/>
          </w:rPr>
          <w:tab/>
        </w:r>
        <w:r w:rsidR="001217FC">
          <w:rPr>
            <w:noProof/>
            <w:webHidden/>
          </w:rPr>
          <w:fldChar w:fldCharType="begin"/>
        </w:r>
        <w:r w:rsidR="001217FC">
          <w:rPr>
            <w:noProof/>
            <w:webHidden/>
          </w:rPr>
          <w:instrText xml:space="preserve"> PAGEREF _Toc512195300 \h </w:instrText>
        </w:r>
        <w:r w:rsidR="001217FC">
          <w:rPr>
            <w:noProof/>
            <w:webHidden/>
          </w:rPr>
        </w:r>
        <w:r w:rsidR="001217FC">
          <w:rPr>
            <w:noProof/>
            <w:webHidden/>
          </w:rPr>
          <w:fldChar w:fldCharType="separate"/>
        </w:r>
        <w:r w:rsidR="001217FC">
          <w:rPr>
            <w:noProof/>
            <w:webHidden/>
          </w:rPr>
          <w:t>13</w:t>
        </w:r>
        <w:r w:rsidR="001217FC">
          <w:rPr>
            <w:noProof/>
            <w:webHidden/>
          </w:rPr>
          <w:fldChar w:fldCharType="end"/>
        </w:r>
      </w:hyperlink>
    </w:p>
    <w:p w14:paraId="029C4012" w14:textId="77777777" w:rsidR="001217FC" w:rsidRDefault="000449F5">
      <w:pPr>
        <w:pStyle w:val="TOC2"/>
        <w:rPr>
          <w:bCs w:val="0"/>
          <w:lang w:eastAsia="en-GB"/>
        </w:rPr>
      </w:pPr>
      <w:hyperlink w:anchor="_Toc512195301" w:history="1">
        <w:r w:rsidR="001217FC" w:rsidRPr="005B7A77">
          <w:rPr>
            <w:rStyle w:val="Hyperlink"/>
          </w:rPr>
          <w:t>1.1</w:t>
        </w:r>
        <w:r w:rsidR="001217FC">
          <w:rPr>
            <w:bCs w:val="0"/>
            <w:lang w:eastAsia="en-GB"/>
          </w:rPr>
          <w:tab/>
        </w:r>
        <w:r w:rsidR="001217FC" w:rsidRPr="005B7A77">
          <w:rPr>
            <w:rStyle w:val="Hyperlink"/>
          </w:rPr>
          <w:t>Aim</w:t>
        </w:r>
        <w:r w:rsidR="001217FC">
          <w:rPr>
            <w:webHidden/>
          </w:rPr>
          <w:tab/>
        </w:r>
        <w:r w:rsidR="001217FC">
          <w:rPr>
            <w:webHidden/>
          </w:rPr>
          <w:fldChar w:fldCharType="begin"/>
        </w:r>
        <w:r w:rsidR="001217FC">
          <w:rPr>
            <w:webHidden/>
          </w:rPr>
          <w:instrText xml:space="preserve"> PAGEREF _Toc512195301 \h </w:instrText>
        </w:r>
        <w:r w:rsidR="001217FC">
          <w:rPr>
            <w:webHidden/>
          </w:rPr>
        </w:r>
        <w:r w:rsidR="001217FC">
          <w:rPr>
            <w:webHidden/>
          </w:rPr>
          <w:fldChar w:fldCharType="separate"/>
        </w:r>
        <w:r w:rsidR="001217FC">
          <w:rPr>
            <w:webHidden/>
          </w:rPr>
          <w:t>13</w:t>
        </w:r>
        <w:r w:rsidR="001217FC">
          <w:rPr>
            <w:webHidden/>
          </w:rPr>
          <w:fldChar w:fldCharType="end"/>
        </w:r>
      </w:hyperlink>
    </w:p>
    <w:p w14:paraId="3F52923C" w14:textId="77777777" w:rsidR="001217FC" w:rsidRDefault="000449F5">
      <w:pPr>
        <w:pStyle w:val="TOC1"/>
        <w:tabs>
          <w:tab w:val="left" w:pos="480"/>
          <w:tab w:val="right" w:leader="dot" w:pos="8188"/>
        </w:tabs>
        <w:rPr>
          <w:b w:val="0"/>
          <w:bCs w:val="0"/>
          <w:noProof/>
          <w:sz w:val="22"/>
          <w:szCs w:val="22"/>
          <w:lang w:eastAsia="en-GB"/>
        </w:rPr>
      </w:pPr>
      <w:hyperlink w:anchor="_Toc512195302" w:history="1">
        <w:r w:rsidR="001217FC" w:rsidRPr="005B7A77">
          <w:rPr>
            <w:rStyle w:val="Hyperlink"/>
            <w:noProof/>
          </w:rPr>
          <w:t>2</w:t>
        </w:r>
        <w:r w:rsidR="001217FC">
          <w:rPr>
            <w:b w:val="0"/>
            <w:bCs w:val="0"/>
            <w:noProof/>
            <w:sz w:val="22"/>
            <w:szCs w:val="22"/>
            <w:lang w:eastAsia="en-GB"/>
          </w:rPr>
          <w:tab/>
        </w:r>
        <w:r w:rsidR="001217FC" w:rsidRPr="005B7A77">
          <w:rPr>
            <w:rStyle w:val="Hyperlink"/>
            <w:noProof/>
          </w:rPr>
          <w:t>Research and Review of Literature</w:t>
        </w:r>
        <w:r w:rsidR="001217FC">
          <w:rPr>
            <w:noProof/>
            <w:webHidden/>
          </w:rPr>
          <w:tab/>
        </w:r>
        <w:r w:rsidR="001217FC">
          <w:rPr>
            <w:noProof/>
            <w:webHidden/>
          </w:rPr>
          <w:fldChar w:fldCharType="begin"/>
        </w:r>
        <w:r w:rsidR="001217FC">
          <w:rPr>
            <w:noProof/>
            <w:webHidden/>
          </w:rPr>
          <w:instrText xml:space="preserve"> PAGEREF _Toc512195302 \h </w:instrText>
        </w:r>
        <w:r w:rsidR="001217FC">
          <w:rPr>
            <w:noProof/>
            <w:webHidden/>
          </w:rPr>
        </w:r>
        <w:r w:rsidR="001217FC">
          <w:rPr>
            <w:noProof/>
            <w:webHidden/>
          </w:rPr>
          <w:fldChar w:fldCharType="separate"/>
        </w:r>
        <w:r w:rsidR="001217FC">
          <w:rPr>
            <w:noProof/>
            <w:webHidden/>
          </w:rPr>
          <w:t>14</w:t>
        </w:r>
        <w:r w:rsidR="001217FC">
          <w:rPr>
            <w:noProof/>
            <w:webHidden/>
          </w:rPr>
          <w:fldChar w:fldCharType="end"/>
        </w:r>
      </w:hyperlink>
    </w:p>
    <w:p w14:paraId="5DC0DB45" w14:textId="77777777" w:rsidR="001217FC" w:rsidRDefault="000449F5">
      <w:pPr>
        <w:pStyle w:val="TOC2"/>
        <w:rPr>
          <w:bCs w:val="0"/>
          <w:lang w:eastAsia="en-GB"/>
        </w:rPr>
      </w:pPr>
      <w:hyperlink w:anchor="_Toc512195303" w:history="1">
        <w:r w:rsidR="001217FC" w:rsidRPr="005B7A77">
          <w:rPr>
            <w:rStyle w:val="Hyperlink"/>
          </w:rPr>
          <w:t>2.1</w:t>
        </w:r>
        <w:r w:rsidR="001217FC">
          <w:rPr>
            <w:bCs w:val="0"/>
            <w:lang w:eastAsia="en-GB"/>
          </w:rPr>
          <w:tab/>
        </w:r>
        <w:r w:rsidR="001217FC" w:rsidRPr="005B7A77">
          <w:rPr>
            <w:rStyle w:val="Hyperlink"/>
          </w:rPr>
          <w:t>The beginning of the decline</w:t>
        </w:r>
        <w:r w:rsidR="001217FC">
          <w:rPr>
            <w:webHidden/>
          </w:rPr>
          <w:tab/>
        </w:r>
        <w:r w:rsidR="001217FC">
          <w:rPr>
            <w:webHidden/>
          </w:rPr>
          <w:fldChar w:fldCharType="begin"/>
        </w:r>
        <w:r w:rsidR="001217FC">
          <w:rPr>
            <w:webHidden/>
          </w:rPr>
          <w:instrText xml:space="preserve"> PAGEREF _Toc512195303 \h </w:instrText>
        </w:r>
        <w:r w:rsidR="001217FC">
          <w:rPr>
            <w:webHidden/>
          </w:rPr>
        </w:r>
        <w:r w:rsidR="001217FC">
          <w:rPr>
            <w:webHidden/>
          </w:rPr>
          <w:fldChar w:fldCharType="separate"/>
        </w:r>
        <w:r w:rsidR="001217FC">
          <w:rPr>
            <w:webHidden/>
          </w:rPr>
          <w:t>14</w:t>
        </w:r>
        <w:r w:rsidR="001217FC">
          <w:rPr>
            <w:webHidden/>
          </w:rPr>
          <w:fldChar w:fldCharType="end"/>
        </w:r>
      </w:hyperlink>
    </w:p>
    <w:p w14:paraId="4AA8BDE2" w14:textId="77777777" w:rsidR="001217FC" w:rsidRDefault="000449F5">
      <w:pPr>
        <w:pStyle w:val="TOC2"/>
        <w:rPr>
          <w:bCs w:val="0"/>
          <w:lang w:eastAsia="en-GB"/>
        </w:rPr>
      </w:pPr>
      <w:hyperlink w:anchor="_Toc512195304" w:history="1">
        <w:r w:rsidR="001217FC" w:rsidRPr="005B7A77">
          <w:rPr>
            <w:rStyle w:val="Hyperlink"/>
          </w:rPr>
          <w:t>2.2</w:t>
        </w:r>
        <w:r w:rsidR="001217FC">
          <w:rPr>
            <w:bCs w:val="0"/>
            <w:lang w:eastAsia="en-GB"/>
          </w:rPr>
          <w:tab/>
        </w:r>
        <w:r w:rsidR="001217FC" w:rsidRPr="005B7A77">
          <w:rPr>
            <w:rStyle w:val="Hyperlink"/>
          </w:rPr>
          <w:t>The rise of the University Marketing Machine</w:t>
        </w:r>
        <w:r w:rsidR="001217FC">
          <w:rPr>
            <w:webHidden/>
          </w:rPr>
          <w:tab/>
        </w:r>
        <w:r w:rsidR="001217FC">
          <w:rPr>
            <w:webHidden/>
          </w:rPr>
          <w:fldChar w:fldCharType="begin"/>
        </w:r>
        <w:r w:rsidR="001217FC">
          <w:rPr>
            <w:webHidden/>
          </w:rPr>
          <w:instrText xml:space="preserve"> PAGEREF _Toc512195304 \h </w:instrText>
        </w:r>
        <w:r w:rsidR="001217FC">
          <w:rPr>
            <w:webHidden/>
          </w:rPr>
        </w:r>
        <w:r w:rsidR="001217FC">
          <w:rPr>
            <w:webHidden/>
          </w:rPr>
          <w:fldChar w:fldCharType="separate"/>
        </w:r>
        <w:r w:rsidR="001217FC">
          <w:rPr>
            <w:webHidden/>
          </w:rPr>
          <w:t>15</w:t>
        </w:r>
        <w:r w:rsidR="001217FC">
          <w:rPr>
            <w:webHidden/>
          </w:rPr>
          <w:fldChar w:fldCharType="end"/>
        </w:r>
      </w:hyperlink>
    </w:p>
    <w:p w14:paraId="46895C72" w14:textId="77777777" w:rsidR="001217FC" w:rsidRDefault="000449F5">
      <w:pPr>
        <w:pStyle w:val="TOC2"/>
        <w:rPr>
          <w:bCs w:val="0"/>
          <w:lang w:eastAsia="en-GB"/>
        </w:rPr>
      </w:pPr>
      <w:hyperlink w:anchor="_Toc512195305" w:history="1">
        <w:r w:rsidR="001217FC" w:rsidRPr="005B7A77">
          <w:rPr>
            <w:rStyle w:val="Hyperlink"/>
          </w:rPr>
          <w:t>2.3</w:t>
        </w:r>
        <w:r w:rsidR="001217FC">
          <w:rPr>
            <w:bCs w:val="0"/>
            <w:lang w:eastAsia="en-GB"/>
          </w:rPr>
          <w:tab/>
        </w:r>
        <w:r w:rsidR="001217FC" w:rsidRPr="005B7A77">
          <w:rPr>
            <w:rStyle w:val="Hyperlink"/>
          </w:rPr>
          <w:t>Surveys Impacting on Recruitment</w:t>
        </w:r>
        <w:r w:rsidR="001217FC">
          <w:rPr>
            <w:webHidden/>
          </w:rPr>
          <w:tab/>
        </w:r>
        <w:r w:rsidR="001217FC">
          <w:rPr>
            <w:webHidden/>
          </w:rPr>
          <w:fldChar w:fldCharType="begin"/>
        </w:r>
        <w:r w:rsidR="001217FC">
          <w:rPr>
            <w:webHidden/>
          </w:rPr>
          <w:instrText xml:space="preserve"> PAGEREF _Toc512195305 \h </w:instrText>
        </w:r>
        <w:r w:rsidR="001217FC">
          <w:rPr>
            <w:webHidden/>
          </w:rPr>
        </w:r>
        <w:r w:rsidR="001217FC">
          <w:rPr>
            <w:webHidden/>
          </w:rPr>
          <w:fldChar w:fldCharType="separate"/>
        </w:r>
        <w:r w:rsidR="001217FC">
          <w:rPr>
            <w:webHidden/>
          </w:rPr>
          <w:t>16</w:t>
        </w:r>
        <w:r w:rsidR="001217FC">
          <w:rPr>
            <w:webHidden/>
          </w:rPr>
          <w:fldChar w:fldCharType="end"/>
        </w:r>
      </w:hyperlink>
    </w:p>
    <w:p w14:paraId="1EAC56FC" w14:textId="77777777" w:rsidR="001217FC" w:rsidRDefault="000449F5">
      <w:pPr>
        <w:pStyle w:val="TOC2"/>
        <w:rPr>
          <w:bCs w:val="0"/>
          <w:lang w:eastAsia="en-GB"/>
        </w:rPr>
      </w:pPr>
      <w:hyperlink w:anchor="_Toc512195306" w:history="1">
        <w:r w:rsidR="001217FC" w:rsidRPr="005B7A77">
          <w:rPr>
            <w:rStyle w:val="Hyperlink"/>
          </w:rPr>
          <w:t>2.4</w:t>
        </w:r>
        <w:r w:rsidR="001217FC">
          <w:rPr>
            <w:bCs w:val="0"/>
            <w:lang w:eastAsia="en-GB"/>
          </w:rPr>
          <w:tab/>
        </w:r>
        <w:r w:rsidR="001217FC" w:rsidRPr="005B7A77">
          <w:rPr>
            <w:rStyle w:val="Hyperlink"/>
          </w:rPr>
          <w:t>Available Data</w:t>
        </w:r>
        <w:r w:rsidR="001217FC">
          <w:rPr>
            <w:webHidden/>
          </w:rPr>
          <w:tab/>
        </w:r>
        <w:r w:rsidR="001217FC">
          <w:rPr>
            <w:webHidden/>
          </w:rPr>
          <w:fldChar w:fldCharType="begin"/>
        </w:r>
        <w:r w:rsidR="001217FC">
          <w:rPr>
            <w:webHidden/>
          </w:rPr>
          <w:instrText xml:space="preserve"> PAGEREF _Toc512195306 \h </w:instrText>
        </w:r>
        <w:r w:rsidR="001217FC">
          <w:rPr>
            <w:webHidden/>
          </w:rPr>
        </w:r>
        <w:r w:rsidR="001217FC">
          <w:rPr>
            <w:webHidden/>
          </w:rPr>
          <w:fldChar w:fldCharType="separate"/>
        </w:r>
        <w:r w:rsidR="001217FC">
          <w:rPr>
            <w:webHidden/>
          </w:rPr>
          <w:t>19</w:t>
        </w:r>
        <w:r w:rsidR="001217FC">
          <w:rPr>
            <w:webHidden/>
          </w:rPr>
          <w:fldChar w:fldCharType="end"/>
        </w:r>
      </w:hyperlink>
    </w:p>
    <w:p w14:paraId="5491C5A8" w14:textId="77777777" w:rsidR="001217FC" w:rsidRDefault="000449F5">
      <w:pPr>
        <w:pStyle w:val="TOC3"/>
        <w:tabs>
          <w:tab w:val="left" w:pos="1200"/>
          <w:tab w:val="right" w:leader="dot" w:pos="8188"/>
        </w:tabs>
        <w:rPr>
          <w:noProof/>
          <w:lang w:eastAsia="en-GB"/>
        </w:rPr>
      </w:pPr>
      <w:hyperlink w:anchor="_Toc512195307" w:history="1">
        <w:r w:rsidR="001217FC" w:rsidRPr="005B7A77">
          <w:rPr>
            <w:rStyle w:val="Hyperlink"/>
            <w:noProof/>
          </w:rPr>
          <w:t>2.4.1</w:t>
        </w:r>
        <w:r w:rsidR="001217FC">
          <w:rPr>
            <w:noProof/>
            <w:lang w:eastAsia="en-GB"/>
          </w:rPr>
          <w:tab/>
        </w:r>
        <w:r w:rsidR="001217FC" w:rsidRPr="005B7A77">
          <w:rPr>
            <w:rStyle w:val="Hyperlink"/>
            <w:noProof/>
          </w:rPr>
          <w:t>University level data</w:t>
        </w:r>
        <w:r w:rsidR="001217FC">
          <w:rPr>
            <w:noProof/>
            <w:webHidden/>
          </w:rPr>
          <w:tab/>
        </w:r>
        <w:r w:rsidR="001217FC">
          <w:rPr>
            <w:noProof/>
            <w:webHidden/>
          </w:rPr>
          <w:fldChar w:fldCharType="begin"/>
        </w:r>
        <w:r w:rsidR="001217FC">
          <w:rPr>
            <w:noProof/>
            <w:webHidden/>
          </w:rPr>
          <w:instrText xml:space="preserve"> PAGEREF _Toc512195307 \h </w:instrText>
        </w:r>
        <w:r w:rsidR="001217FC">
          <w:rPr>
            <w:noProof/>
            <w:webHidden/>
          </w:rPr>
        </w:r>
        <w:r w:rsidR="001217FC">
          <w:rPr>
            <w:noProof/>
            <w:webHidden/>
          </w:rPr>
          <w:fldChar w:fldCharType="separate"/>
        </w:r>
        <w:r w:rsidR="001217FC">
          <w:rPr>
            <w:noProof/>
            <w:webHidden/>
          </w:rPr>
          <w:t>19</w:t>
        </w:r>
        <w:r w:rsidR="001217FC">
          <w:rPr>
            <w:noProof/>
            <w:webHidden/>
          </w:rPr>
          <w:fldChar w:fldCharType="end"/>
        </w:r>
      </w:hyperlink>
    </w:p>
    <w:p w14:paraId="77589C23" w14:textId="77777777" w:rsidR="001217FC" w:rsidRDefault="000449F5">
      <w:pPr>
        <w:pStyle w:val="TOC3"/>
        <w:tabs>
          <w:tab w:val="left" w:pos="1200"/>
          <w:tab w:val="right" w:leader="dot" w:pos="8188"/>
        </w:tabs>
        <w:rPr>
          <w:noProof/>
          <w:lang w:eastAsia="en-GB"/>
        </w:rPr>
      </w:pPr>
      <w:hyperlink w:anchor="_Toc512195308" w:history="1">
        <w:r w:rsidR="001217FC" w:rsidRPr="005B7A77">
          <w:rPr>
            <w:rStyle w:val="Hyperlink"/>
            <w:noProof/>
          </w:rPr>
          <w:t>2.4.2</w:t>
        </w:r>
        <w:r w:rsidR="001217FC">
          <w:rPr>
            <w:noProof/>
            <w:lang w:eastAsia="en-GB"/>
          </w:rPr>
          <w:tab/>
        </w:r>
        <w:r w:rsidR="001217FC" w:rsidRPr="005B7A77">
          <w:rPr>
            <w:rStyle w:val="Hyperlink"/>
            <w:noProof/>
          </w:rPr>
          <w:t>Funding body data</w:t>
        </w:r>
        <w:r w:rsidR="001217FC">
          <w:rPr>
            <w:noProof/>
            <w:webHidden/>
          </w:rPr>
          <w:tab/>
        </w:r>
        <w:r w:rsidR="001217FC">
          <w:rPr>
            <w:noProof/>
            <w:webHidden/>
          </w:rPr>
          <w:fldChar w:fldCharType="begin"/>
        </w:r>
        <w:r w:rsidR="001217FC">
          <w:rPr>
            <w:noProof/>
            <w:webHidden/>
          </w:rPr>
          <w:instrText xml:space="preserve"> PAGEREF _Toc512195308 \h </w:instrText>
        </w:r>
        <w:r w:rsidR="001217FC">
          <w:rPr>
            <w:noProof/>
            <w:webHidden/>
          </w:rPr>
        </w:r>
        <w:r w:rsidR="001217FC">
          <w:rPr>
            <w:noProof/>
            <w:webHidden/>
          </w:rPr>
          <w:fldChar w:fldCharType="separate"/>
        </w:r>
        <w:r w:rsidR="001217FC">
          <w:rPr>
            <w:noProof/>
            <w:webHidden/>
          </w:rPr>
          <w:t>19</w:t>
        </w:r>
        <w:r w:rsidR="001217FC">
          <w:rPr>
            <w:noProof/>
            <w:webHidden/>
          </w:rPr>
          <w:fldChar w:fldCharType="end"/>
        </w:r>
      </w:hyperlink>
    </w:p>
    <w:p w14:paraId="1D6AF050" w14:textId="77777777" w:rsidR="001217FC" w:rsidRDefault="000449F5">
      <w:pPr>
        <w:pStyle w:val="TOC2"/>
        <w:rPr>
          <w:bCs w:val="0"/>
          <w:lang w:eastAsia="en-GB"/>
        </w:rPr>
      </w:pPr>
      <w:hyperlink w:anchor="_Toc512195309" w:history="1">
        <w:r w:rsidR="001217FC" w:rsidRPr="005B7A77">
          <w:rPr>
            <w:rStyle w:val="Hyperlink"/>
          </w:rPr>
          <w:t>2.5</w:t>
        </w:r>
        <w:r w:rsidR="001217FC">
          <w:rPr>
            <w:bCs w:val="0"/>
            <w:lang w:eastAsia="en-GB"/>
          </w:rPr>
          <w:tab/>
        </w:r>
        <w:r w:rsidR="001217FC" w:rsidRPr="005B7A77">
          <w:rPr>
            <w:rStyle w:val="Hyperlink"/>
          </w:rPr>
          <w:t>What is GIS</w:t>
        </w:r>
        <w:r w:rsidR="001217FC">
          <w:rPr>
            <w:webHidden/>
          </w:rPr>
          <w:tab/>
        </w:r>
        <w:r w:rsidR="001217FC">
          <w:rPr>
            <w:webHidden/>
          </w:rPr>
          <w:fldChar w:fldCharType="begin"/>
        </w:r>
        <w:r w:rsidR="001217FC">
          <w:rPr>
            <w:webHidden/>
          </w:rPr>
          <w:instrText xml:space="preserve"> PAGEREF _Toc512195309 \h </w:instrText>
        </w:r>
        <w:r w:rsidR="001217FC">
          <w:rPr>
            <w:webHidden/>
          </w:rPr>
        </w:r>
        <w:r w:rsidR="001217FC">
          <w:rPr>
            <w:webHidden/>
          </w:rPr>
          <w:fldChar w:fldCharType="separate"/>
        </w:r>
        <w:r w:rsidR="001217FC">
          <w:rPr>
            <w:webHidden/>
          </w:rPr>
          <w:t>22</w:t>
        </w:r>
        <w:r w:rsidR="001217FC">
          <w:rPr>
            <w:webHidden/>
          </w:rPr>
          <w:fldChar w:fldCharType="end"/>
        </w:r>
      </w:hyperlink>
    </w:p>
    <w:p w14:paraId="2A9201CF" w14:textId="77777777" w:rsidR="001217FC" w:rsidRDefault="000449F5">
      <w:pPr>
        <w:pStyle w:val="TOC3"/>
        <w:tabs>
          <w:tab w:val="left" w:pos="1200"/>
          <w:tab w:val="right" w:leader="dot" w:pos="8188"/>
        </w:tabs>
        <w:rPr>
          <w:noProof/>
          <w:lang w:eastAsia="en-GB"/>
        </w:rPr>
      </w:pPr>
      <w:hyperlink w:anchor="_Toc512195310" w:history="1">
        <w:r w:rsidR="001217FC" w:rsidRPr="005B7A77">
          <w:rPr>
            <w:rStyle w:val="Hyperlink"/>
            <w:noProof/>
          </w:rPr>
          <w:t>2.5.1</w:t>
        </w:r>
        <w:r w:rsidR="001217FC">
          <w:rPr>
            <w:noProof/>
            <w:lang w:eastAsia="en-GB"/>
          </w:rPr>
          <w:tab/>
        </w:r>
        <w:r w:rsidR="001217FC" w:rsidRPr="005B7A77">
          <w:rPr>
            <w:rStyle w:val="Hyperlink"/>
            <w:noProof/>
          </w:rPr>
          <w:t>What is GIS used for</w:t>
        </w:r>
        <w:r w:rsidR="001217FC">
          <w:rPr>
            <w:noProof/>
            <w:webHidden/>
          </w:rPr>
          <w:tab/>
        </w:r>
        <w:r w:rsidR="001217FC">
          <w:rPr>
            <w:noProof/>
            <w:webHidden/>
          </w:rPr>
          <w:fldChar w:fldCharType="begin"/>
        </w:r>
        <w:r w:rsidR="001217FC">
          <w:rPr>
            <w:noProof/>
            <w:webHidden/>
          </w:rPr>
          <w:instrText xml:space="preserve"> PAGEREF _Toc512195310 \h </w:instrText>
        </w:r>
        <w:r w:rsidR="001217FC">
          <w:rPr>
            <w:noProof/>
            <w:webHidden/>
          </w:rPr>
        </w:r>
        <w:r w:rsidR="001217FC">
          <w:rPr>
            <w:noProof/>
            <w:webHidden/>
          </w:rPr>
          <w:fldChar w:fldCharType="separate"/>
        </w:r>
        <w:r w:rsidR="001217FC">
          <w:rPr>
            <w:noProof/>
            <w:webHidden/>
          </w:rPr>
          <w:t>22</w:t>
        </w:r>
        <w:r w:rsidR="001217FC">
          <w:rPr>
            <w:noProof/>
            <w:webHidden/>
          </w:rPr>
          <w:fldChar w:fldCharType="end"/>
        </w:r>
      </w:hyperlink>
    </w:p>
    <w:p w14:paraId="3E5C2662" w14:textId="77777777" w:rsidR="001217FC" w:rsidRDefault="000449F5">
      <w:pPr>
        <w:pStyle w:val="TOC3"/>
        <w:tabs>
          <w:tab w:val="left" w:pos="1200"/>
          <w:tab w:val="right" w:leader="dot" w:pos="8188"/>
        </w:tabs>
        <w:rPr>
          <w:noProof/>
          <w:lang w:eastAsia="en-GB"/>
        </w:rPr>
      </w:pPr>
      <w:hyperlink w:anchor="_Toc512195311" w:history="1">
        <w:r w:rsidR="001217FC" w:rsidRPr="005B7A77">
          <w:rPr>
            <w:rStyle w:val="Hyperlink"/>
            <w:noProof/>
          </w:rPr>
          <w:t>2.5.2</w:t>
        </w:r>
        <w:r w:rsidR="001217FC">
          <w:rPr>
            <w:noProof/>
            <w:lang w:eastAsia="en-GB"/>
          </w:rPr>
          <w:tab/>
        </w:r>
        <w:r w:rsidR="001217FC" w:rsidRPr="005B7A77">
          <w:rPr>
            <w:rStyle w:val="Hyperlink"/>
            <w:noProof/>
          </w:rPr>
          <w:t>How has GIS developed over the years</w:t>
        </w:r>
        <w:r w:rsidR="001217FC">
          <w:rPr>
            <w:noProof/>
            <w:webHidden/>
          </w:rPr>
          <w:tab/>
        </w:r>
        <w:r w:rsidR="001217FC">
          <w:rPr>
            <w:noProof/>
            <w:webHidden/>
          </w:rPr>
          <w:fldChar w:fldCharType="begin"/>
        </w:r>
        <w:r w:rsidR="001217FC">
          <w:rPr>
            <w:noProof/>
            <w:webHidden/>
          </w:rPr>
          <w:instrText xml:space="preserve"> PAGEREF _Toc512195311 \h </w:instrText>
        </w:r>
        <w:r w:rsidR="001217FC">
          <w:rPr>
            <w:noProof/>
            <w:webHidden/>
          </w:rPr>
        </w:r>
        <w:r w:rsidR="001217FC">
          <w:rPr>
            <w:noProof/>
            <w:webHidden/>
          </w:rPr>
          <w:fldChar w:fldCharType="separate"/>
        </w:r>
        <w:r w:rsidR="001217FC">
          <w:rPr>
            <w:noProof/>
            <w:webHidden/>
          </w:rPr>
          <w:t>23</w:t>
        </w:r>
        <w:r w:rsidR="001217FC">
          <w:rPr>
            <w:noProof/>
            <w:webHidden/>
          </w:rPr>
          <w:fldChar w:fldCharType="end"/>
        </w:r>
      </w:hyperlink>
    </w:p>
    <w:p w14:paraId="703962AD" w14:textId="77777777" w:rsidR="001217FC" w:rsidRDefault="000449F5">
      <w:pPr>
        <w:pStyle w:val="TOC3"/>
        <w:tabs>
          <w:tab w:val="left" w:pos="1200"/>
          <w:tab w:val="right" w:leader="dot" w:pos="8188"/>
        </w:tabs>
        <w:rPr>
          <w:noProof/>
          <w:lang w:eastAsia="en-GB"/>
        </w:rPr>
      </w:pPr>
      <w:hyperlink w:anchor="_Toc512195312" w:history="1">
        <w:r w:rsidR="001217FC" w:rsidRPr="005B7A77">
          <w:rPr>
            <w:rStyle w:val="Hyperlink"/>
            <w:noProof/>
          </w:rPr>
          <w:t>2.5.3</w:t>
        </w:r>
        <w:r w:rsidR="001217FC">
          <w:rPr>
            <w:noProof/>
            <w:lang w:eastAsia="en-GB"/>
          </w:rPr>
          <w:tab/>
        </w:r>
        <w:r w:rsidR="001217FC" w:rsidRPr="005B7A77">
          <w:rPr>
            <w:rStyle w:val="Hyperlink"/>
            <w:noProof/>
          </w:rPr>
          <w:t>What is cartographic representation</w:t>
        </w:r>
        <w:r w:rsidR="001217FC">
          <w:rPr>
            <w:noProof/>
            <w:webHidden/>
          </w:rPr>
          <w:tab/>
        </w:r>
        <w:r w:rsidR="001217FC">
          <w:rPr>
            <w:noProof/>
            <w:webHidden/>
          </w:rPr>
          <w:fldChar w:fldCharType="begin"/>
        </w:r>
        <w:r w:rsidR="001217FC">
          <w:rPr>
            <w:noProof/>
            <w:webHidden/>
          </w:rPr>
          <w:instrText xml:space="preserve"> PAGEREF _Toc512195312 \h </w:instrText>
        </w:r>
        <w:r w:rsidR="001217FC">
          <w:rPr>
            <w:noProof/>
            <w:webHidden/>
          </w:rPr>
        </w:r>
        <w:r w:rsidR="001217FC">
          <w:rPr>
            <w:noProof/>
            <w:webHidden/>
          </w:rPr>
          <w:fldChar w:fldCharType="separate"/>
        </w:r>
        <w:r w:rsidR="001217FC">
          <w:rPr>
            <w:noProof/>
            <w:webHidden/>
          </w:rPr>
          <w:t>24</w:t>
        </w:r>
        <w:r w:rsidR="001217FC">
          <w:rPr>
            <w:noProof/>
            <w:webHidden/>
          </w:rPr>
          <w:fldChar w:fldCharType="end"/>
        </w:r>
      </w:hyperlink>
    </w:p>
    <w:p w14:paraId="648B8852" w14:textId="77777777" w:rsidR="001217FC" w:rsidRDefault="000449F5">
      <w:pPr>
        <w:pStyle w:val="TOC3"/>
        <w:tabs>
          <w:tab w:val="left" w:pos="1200"/>
          <w:tab w:val="right" w:leader="dot" w:pos="8188"/>
        </w:tabs>
        <w:rPr>
          <w:noProof/>
          <w:lang w:eastAsia="en-GB"/>
        </w:rPr>
      </w:pPr>
      <w:hyperlink w:anchor="_Toc512195313" w:history="1">
        <w:r w:rsidR="001217FC" w:rsidRPr="005B7A77">
          <w:rPr>
            <w:rStyle w:val="Hyperlink"/>
            <w:noProof/>
          </w:rPr>
          <w:t>2.5.4</w:t>
        </w:r>
        <w:r w:rsidR="001217FC">
          <w:rPr>
            <w:noProof/>
            <w:lang w:eastAsia="en-GB"/>
          </w:rPr>
          <w:tab/>
        </w:r>
        <w:r w:rsidR="001217FC" w:rsidRPr="005B7A77">
          <w:rPr>
            <w:rStyle w:val="Hyperlink"/>
            <w:noProof/>
          </w:rPr>
          <w:t>What is Geo-Visualisation theory</w:t>
        </w:r>
        <w:r w:rsidR="001217FC">
          <w:rPr>
            <w:noProof/>
            <w:webHidden/>
          </w:rPr>
          <w:tab/>
        </w:r>
        <w:r w:rsidR="001217FC">
          <w:rPr>
            <w:noProof/>
            <w:webHidden/>
          </w:rPr>
          <w:fldChar w:fldCharType="begin"/>
        </w:r>
        <w:r w:rsidR="001217FC">
          <w:rPr>
            <w:noProof/>
            <w:webHidden/>
          </w:rPr>
          <w:instrText xml:space="preserve"> PAGEREF _Toc512195313 \h </w:instrText>
        </w:r>
        <w:r w:rsidR="001217FC">
          <w:rPr>
            <w:noProof/>
            <w:webHidden/>
          </w:rPr>
        </w:r>
        <w:r w:rsidR="001217FC">
          <w:rPr>
            <w:noProof/>
            <w:webHidden/>
          </w:rPr>
          <w:fldChar w:fldCharType="separate"/>
        </w:r>
        <w:r w:rsidR="001217FC">
          <w:rPr>
            <w:noProof/>
            <w:webHidden/>
          </w:rPr>
          <w:t>25</w:t>
        </w:r>
        <w:r w:rsidR="001217FC">
          <w:rPr>
            <w:noProof/>
            <w:webHidden/>
          </w:rPr>
          <w:fldChar w:fldCharType="end"/>
        </w:r>
      </w:hyperlink>
    </w:p>
    <w:p w14:paraId="57F9AD32" w14:textId="77777777" w:rsidR="001217FC" w:rsidRDefault="000449F5">
      <w:pPr>
        <w:pStyle w:val="TOC3"/>
        <w:tabs>
          <w:tab w:val="left" w:pos="1200"/>
          <w:tab w:val="right" w:leader="dot" w:pos="8188"/>
        </w:tabs>
        <w:rPr>
          <w:noProof/>
          <w:lang w:eastAsia="en-GB"/>
        </w:rPr>
      </w:pPr>
      <w:hyperlink w:anchor="_Toc512195314" w:history="1">
        <w:r w:rsidR="001217FC" w:rsidRPr="005B7A77">
          <w:rPr>
            <w:rStyle w:val="Hyperlink"/>
            <w:noProof/>
          </w:rPr>
          <w:t>2.5.5</w:t>
        </w:r>
        <w:r w:rsidR="001217FC">
          <w:rPr>
            <w:noProof/>
            <w:lang w:eastAsia="en-GB"/>
          </w:rPr>
          <w:tab/>
        </w:r>
        <w:r w:rsidR="001217FC" w:rsidRPr="005B7A77">
          <w:rPr>
            <w:rStyle w:val="Hyperlink"/>
            <w:noProof/>
          </w:rPr>
          <w:t>What is visual perception</w:t>
        </w:r>
        <w:r w:rsidR="001217FC">
          <w:rPr>
            <w:noProof/>
            <w:webHidden/>
          </w:rPr>
          <w:tab/>
        </w:r>
        <w:r w:rsidR="001217FC">
          <w:rPr>
            <w:noProof/>
            <w:webHidden/>
          </w:rPr>
          <w:fldChar w:fldCharType="begin"/>
        </w:r>
        <w:r w:rsidR="001217FC">
          <w:rPr>
            <w:noProof/>
            <w:webHidden/>
          </w:rPr>
          <w:instrText xml:space="preserve"> PAGEREF _Toc512195314 \h </w:instrText>
        </w:r>
        <w:r w:rsidR="001217FC">
          <w:rPr>
            <w:noProof/>
            <w:webHidden/>
          </w:rPr>
        </w:r>
        <w:r w:rsidR="001217FC">
          <w:rPr>
            <w:noProof/>
            <w:webHidden/>
          </w:rPr>
          <w:fldChar w:fldCharType="separate"/>
        </w:r>
        <w:r w:rsidR="001217FC">
          <w:rPr>
            <w:noProof/>
            <w:webHidden/>
          </w:rPr>
          <w:t>26</w:t>
        </w:r>
        <w:r w:rsidR="001217FC">
          <w:rPr>
            <w:noProof/>
            <w:webHidden/>
          </w:rPr>
          <w:fldChar w:fldCharType="end"/>
        </w:r>
      </w:hyperlink>
    </w:p>
    <w:p w14:paraId="20763739" w14:textId="77777777" w:rsidR="001217FC" w:rsidRDefault="000449F5">
      <w:pPr>
        <w:pStyle w:val="TOC3"/>
        <w:tabs>
          <w:tab w:val="left" w:pos="1200"/>
          <w:tab w:val="right" w:leader="dot" w:pos="8188"/>
        </w:tabs>
        <w:rPr>
          <w:noProof/>
          <w:lang w:eastAsia="en-GB"/>
        </w:rPr>
      </w:pPr>
      <w:hyperlink w:anchor="_Toc512195315" w:history="1">
        <w:r w:rsidR="001217FC" w:rsidRPr="005B7A77">
          <w:rPr>
            <w:rStyle w:val="Hyperlink"/>
            <w:noProof/>
          </w:rPr>
          <w:t>2.5.6</w:t>
        </w:r>
        <w:r w:rsidR="001217FC">
          <w:rPr>
            <w:noProof/>
            <w:lang w:eastAsia="en-GB"/>
          </w:rPr>
          <w:tab/>
        </w:r>
        <w:r w:rsidR="001217FC" w:rsidRPr="005B7A77">
          <w:rPr>
            <w:rStyle w:val="Hyperlink"/>
            <w:noProof/>
          </w:rPr>
          <w:t>What is Vector and Raster Data</w:t>
        </w:r>
        <w:r w:rsidR="001217FC">
          <w:rPr>
            <w:noProof/>
            <w:webHidden/>
          </w:rPr>
          <w:tab/>
        </w:r>
        <w:r w:rsidR="001217FC">
          <w:rPr>
            <w:noProof/>
            <w:webHidden/>
          </w:rPr>
          <w:fldChar w:fldCharType="begin"/>
        </w:r>
        <w:r w:rsidR="001217FC">
          <w:rPr>
            <w:noProof/>
            <w:webHidden/>
          </w:rPr>
          <w:instrText xml:space="preserve"> PAGEREF _Toc512195315 \h </w:instrText>
        </w:r>
        <w:r w:rsidR="001217FC">
          <w:rPr>
            <w:noProof/>
            <w:webHidden/>
          </w:rPr>
        </w:r>
        <w:r w:rsidR="001217FC">
          <w:rPr>
            <w:noProof/>
            <w:webHidden/>
          </w:rPr>
          <w:fldChar w:fldCharType="separate"/>
        </w:r>
        <w:r w:rsidR="001217FC">
          <w:rPr>
            <w:noProof/>
            <w:webHidden/>
          </w:rPr>
          <w:t>26</w:t>
        </w:r>
        <w:r w:rsidR="001217FC">
          <w:rPr>
            <w:noProof/>
            <w:webHidden/>
          </w:rPr>
          <w:fldChar w:fldCharType="end"/>
        </w:r>
      </w:hyperlink>
    </w:p>
    <w:p w14:paraId="72315A4C" w14:textId="77777777" w:rsidR="001217FC" w:rsidRDefault="000449F5">
      <w:pPr>
        <w:pStyle w:val="TOC3"/>
        <w:tabs>
          <w:tab w:val="left" w:pos="1200"/>
          <w:tab w:val="right" w:leader="dot" w:pos="8188"/>
        </w:tabs>
        <w:rPr>
          <w:noProof/>
          <w:lang w:eastAsia="en-GB"/>
        </w:rPr>
      </w:pPr>
      <w:hyperlink w:anchor="_Toc512195316" w:history="1">
        <w:r w:rsidR="001217FC" w:rsidRPr="005B7A77">
          <w:rPr>
            <w:rStyle w:val="Hyperlink"/>
            <w:noProof/>
          </w:rPr>
          <w:t>2.5.7</w:t>
        </w:r>
        <w:r w:rsidR="001217FC">
          <w:rPr>
            <w:noProof/>
            <w:lang w:eastAsia="en-GB"/>
          </w:rPr>
          <w:tab/>
        </w:r>
        <w:r w:rsidR="001217FC" w:rsidRPr="005B7A77">
          <w:rPr>
            <w:rStyle w:val="Hyperlink"/>
            <w:noProof/>
          </w:rPr>
          <w:t>What is socio demographic data</w:t>
        </w:r>
        <w:r w:rsidR="001217FC">
          <w:rPr>
            <w:noProof/>
            <w:webHidden/>
          </w:rPr>
          <w:tab/>
        </w:r>
        <w:r w:rsidR="001217FC">
          <w:rPr>
            <w:noProof/>
            <w:webHidden/>
          </w:rPr>
          <w:fldChar w:fldCharType="begin"/>
        </w:r>
        <w:r w:rsidR="001217FC">
          <w:rPr>
            <w:noProof/>
            <w:webHidden/>
          </w:rPr>
          <w:instrText xml:space="preserve"> PAGEREF _Toc512195316 \h </w:instrText>
        </w:r>
        <w:r w:rsidR="001217FC">
          <w:rPr>
            <w:noProof/>
            <w:webHidden/>
          </w:rPr>
        </w:r>
        <w:r w:rsidR="001217FC">
          <w:rPr>
            <w:noProof/>
            <w:webHidden/>
          </w:rPr>
          <w:fldChar w:fldCharType="separate"/>
        </w:r>
        <w:r w:rsidR="001217FC">
          <w:rPr>
            <w:noProof/>
            <w:webHidden/>
          </w:rPr>
          <w:t>28</w:t>
        </w:r>
        <w:r w:rsidR="001217FC">
          <w:rPr>
            <w:noProof/>
            <w:webHidden/>
          </w:rPr>
          <w:fldChar w:fldCharType="end"/>
        </w:r>
      </w:hyperlink>
    </w:p>
    <w:p w14:paraId="6A621895" w14:textId="77777777" w:rsidR="001217FC" w:rsidRDefault="000449F5">
      <w:pPr>
        <w:pStyle w:val="TOC3"/>
        <w:tabs>
          <w:tab w:val="left" w:pos="1200"/>
          <w:tab w:val="right" w:leader="dot" w:pos="8188"/>
        </w:tabs>
        <w:rPr>
          <w:noProof/>
          <w:lang w:eastAsia="en-GB"/>
        </w:rPr>
      </w:pPr>
      <w:hyperlink w:anchor="_Toc512195317" w:history="1">
        <w:r w:rsidR="001217FC" w:rsidRPr="005B7A77">
          <w:rPr>
            <w:rStyle w:val="Hyperlink"/>
            <w:noProof/>
          </w:rPr>
          <w:t>2.5.8</w:t>
        </w:r>
        <w:r w:rsidR="001217FC">
          <w:rPr>
            <w:noProof/>
            <w:lang w:eastAsia="en-GB"/>
          </w:rPr>
          <w:tab/>
        </w:r>
        <w:r w:rsidR="001217FC" w:rsidRPr="005B7A77">
          <w:rPr>
            <w:rStyle w:val="Hyperlink"/>
            <w:noProof/>
          </w:rPr>
          <w:t>Why use GIS</w:t>
        </w:r>
        <w:r w:rsidR="001217FC">
          <w:rPr>
            <w:noProof/>
            <w:webHidden/>
          </w:rPr>
          <w:tab/>
        </w:r>
        <w:r w:rsidR="001217FC">
          <w:rPr>
            <w:noProof/>
            <w:webHidden/>
          </w:rPr>
          <w:fldChar w:fldCharType="begin"/>
        </w:r>
        <w:r w:rsidR="001217FC">
          <w:rPr>
            <w:noProof/>
            <w:webHidden/>
          </w:rPr>
          <w:instrText xml:space="preserve"> PAGEREF _Toc512195317 \h </w:instrText>
        </w:r>
        <w:r w:rsidR="001217FC">
          <w:rPr>
            <w:noProof/>
            <w:webHidden/>
          </w:rPr>
        </w:r>
        <w:r w:rsidR="001217FC">
          <w:rPr>
            <w:noProof/>
            <w:webHidden/>
          </w:rPr>
          <w:fldChar w:fldCharType="separate"/>
        </w:r>
        <w:r w:rsidR="001217FC">
          <w:rPr>
            <w:noProof/>
            <w:webHidden/>
          </w:rPr>
          <w:t>28</w:t>
        </w:r>
        <w:r w:rsidR="001217FC">
          <w:rPr>
            <w:noProof/>
            <w:webHidden/>
          </w:rPr>
          <w:fldChar w:fldCharType="end"/>
        </w:r>
      </w:hyperlink>
    </w:p>
    <w:p w14:paraId="5055F973" w14:textId="77777777" w:rsidR="001217FC" w:rsidRDefault="000449F5">
      <w:pPr>
        <w:pStyle w:val="TOC2"/>
        <w:rPr>
          <w:bCs w:val="0"/>
          <w:lang w:eastAsia="en-GB"/>
        </w:rPr>
      </w:pPr>
      <w:hyperlink w:anchor="_Toc512195318" w:history="1">
        <w:r w:rsidR="001217FC" w:rsidRPr="005B7A77">
          <w:rPr>
            <w:rStyle w:val="Hyperlink"/>
          </w:rPr>
          <w:t>2.6</w:t>
        </w:r>
        <w:r w:rsidR="001217FC">
          <w:rPr>
            <w:bCs w:val="0"/>
            <w:lang w:eastAsia="en-GB"/>
          </w:rPr>
          <w:tab/>
        </w:r>
        <w:r w:rsidR="001217FC" w:rsidRPr="005B7A77">
          <w:rPr>
            <w:rStyle w:val="Hyperlink"/>
          </w:rPr>
          <w:t>UK Data Service</w:t>
        </w:r>
        <w:r w:rsidR="001217FC">
          <w:rPr>
            <w:webHidden/>
          </w:rPr>
          <w:tab/>
        </w:r>
        <w:r w:rsidR="001217FC">
          <w:rPr>
            <w:webHidden/>
          </w:rPr>
          <w:fldChar w:fldCharType="begin"/>
        </w:r>
        <w:r w:rsidR="001217FC">
          <w:rPr>
            <w:webHidden/>
          </w:rPr>
          <w:instrText xml:space="preserve"> PAGEREF _Toc512195318 \h </w:instrText>
        </w:r>
        <w:r w:rsidR="001217FC">
          <w:rPr>
            <w:webHidden/>
          </w:rPr>
        </w:r>
        <w:r w:rsidR="001217FC">
          <w:rPr>
            <w:webHidden/>
          </w:rPr>
          <w:fldChar w:fldCharType="separate"/>
        </w:r>
        <w:r w:rsidR="001217FC">
          <w:rPr>
            <w:webHidden/>
          </w:rPr>
          <w:t>29</w:t>
        </w:r>
        <w:r w:rsidR="001217FC">
          <w:rPr>
            <w:webHidden/>
          </w:rPr>
          <w:fldChar w:fldCharType="end"/>
        </w:r>
      </w:hyperlink>
    </w:p>
    <w:p w14:paraId="0D4F8B25" w14:textId="77777777" w:rsidR="001217FC" w:rsidRDefault="000449F5">
      <w:pPr>
        <w:pStyle w:val="TOC3"/>
        <w:tabs>
          <w:tab w:val="left" w:pos="1200"/>
          <w:tab w:val="right" w:leader="dot" w:pos="8188"/>
        </w:tabs>
        <w:rPr>
          <w:noProof/>
          <w:lang w:eastAsia="en-GB"/>
        </w:rPr>
      </w:pPr>
      <w:hyperlink w:anchor="_Toc512195319" w:history="1">
        <w:r w:rsidR="001217FC" w:rsidRPr="005B7A77">
          <w:rPr>
            <w:rStyle w:val="Hyperlink"/>
            <w:noProof/>
          </w:rPr>
          <w:t>2.6.1</w:t>
        </w:r>
        <w:r w:rsidR="001217FC">
          <w:rPr>
            <w:noProof/>
            <w:lang w:eastAsia="en-GB"/>
          </w:rPr>
          <w:tab/>
        </w:r>
        <w:r w:rsidR="001217FC" w:rsidRPr="005B7A77">
          <w:rPr>
            <w:rStyle w:val="Hyperlink"/>
            <w:noProof/>
          </w:rPr>
          <w:t>What is the UK Data Service</w:t>
        </w:r>
        <w:r w:rsidR="001217FC">
          <w:rPr>
            <w:noProof/>
            <w:webHidden/>
          </w:rPr>
          <w:tab/>
        </w:r>
        <w:r w:rsidR="001217FC">
          <w:rPr>
            <w:noProof/>
            <w:webHidden/>
          </w:rPr>
          <w:fldChar w:fldCharType="begin"/>
        </w:r>
        <w:r w:rsidR="001217FC">
          <w:rPr>
            <w:noProof/>
            <w:webHidden/>
          </w:rPr>
          <w:instrText xml:space="preserve"> PAGEREF _Toc512195319 \h </w:instrText>
        </w:r>
        <w:r w:rsidR="001217FC">
          <w:rPr>
            <w:noProof/>
            <w:webHidden/>
          </w:rPr>
        </w:r>
        <w:r w:rsidR="001217FC">
          <w:rPr>
            <w:noProof/>
            <w:webHidden/>
          </w:rPr>
          <w:fldChar w:fldCharType="separate"/>
        </w:r>
        <w:r w:rsidR="001217FC">
          <w:rPr>
            <w:noProof/>
            <w:webHidden/>
          </w:rPr>
          <w:t>29</w:t>
        </w:r>
        <w:r w:rsidR="001217FC">
          <w:rPr>
            <w:noProof/>
            <w:webHidden/>
          </w:rPr>
          <w:fldChar w:fldCharType="end"/>
        </w:r>
      </w:hyperlink>
    </w:p>
    <w:p w14:paraId="3F99C02A" w14:textId="77777777" w:rsidR="001217FC" w:rsidRDefault="000449F5">
      <w:pPr>
        <w:pStyle w:val="TOC3"/>
        <w:tabs>
          <w:tab w:val="left" w:pos="1200"/>
          <w:tab w:val="right" w:leader="dot" w:pos="8188"/>
        </w:tabs>
        <w:rPr>
          <w:noProof/>
          <w:lang w:eastAsia="en-GB"/>
        </w:rPr>
      </w:pPr>
      <w:hyperlink w:anchor="_Toc512195320" w:history="1">
        <w:r w:rsidR="001217FC" w:rsidRPr="005B7A77">
          <w:rPr>
            <w:rStyle w:val="Hyperlink"/>
            <w:noProof/>
          </w:rPr>
          <w:t>2.6.2</w:t>
        </w:r>
        <w:r w:rsidR="001217FC">
          <w:rPr>
            <w:noProof/>
            <w:lang w:eastAsia="en-GB"/>
          </w:rPr>
          <w:tab/>
        </w:r>
        <w:r w:rsidR="001217FC" w:rsidRPr="005B7A77">
          <w:rPr>
            <w:rStyle w:val="Hyperlink"/>
            <w:noProof/>
          </w:rPr>
          <w:t>Types of Data and Sources</w:t>
        </w:r>
        <w:r w:rsidR="001217FC">
          <w:rPr>
            <w:noProof/>
            <w:webHidden/>
          </w:rPr>
          <w:tab/>
        </w:r>
        <w:r w:rsidR="001217FC">
          <w:rPr>
            <w:noProof/>
            <w:webHidden/>
          </w:rPr>
          <w:fldChar w:fldCharType="begin"/>
        </w:r>
        <w:r w:rsidR="001217FC">
          <w:rPr>
            <w:noProof/>
            <w:webHidden/>
          </w:rPr>
          <w:instrText xml:space="preserve"> PAGEREF _Toc512195320 \h </w:instrText>
        </w:r>
        <w:r w:rsidR="001217FC">
          <w:rPr>
            <w:noProof/>
            <w:webHidden/>
          </w:rPr>
        </w:r>
        <w:r w:rsidR="001217FC">
          <w:rPr>
            <w:noProof/>
            <w:webHidden/>
          </w:rPr>
          <w:fldChar w:fldCharType="separate"/>
        </w:r>
        <w:r w:rsidR="001217FC">
          <w:rPr>
            <w:noProof/>
            <w:webHidden/>
          </w:rPr>
          <w:t>29</w:t>
        </w:r>
        <w:r w:rsidR="001217FC">
          <w:rPr>
            <w:noProof/>
            <w:webHidden/>
          </w:rPr>
          <w:fldChar w:fldCharType="end"/>
        </w:r>
      </w:hyperlink>
    </w:p>
    <w:p w14:paraId="086DEE2B" w14:textId="77777777" w:rsidR="001217FC" w:rsidRDefault="000449F5">
      <w:pPr>
        <w:pStyle w:val="TOC3"/>
        <w:tabs>
          <w:tab w:val="left" w:pos="1200"/>
          <w:tab w:val="right" w:leader="dot" w:pos="8188"/>
        </w:tabs>
        <w:rPr>
          <w:noProof/>
          <w:lang w:eastAsia="en-GB"/>
        </w:rPr>
      </w:pPr>
      <w:hyperlink w:anchor="_Toc512195321" w:history="1">
        <w:r w:rsidR="001217FC" w:rsidRPr="005B7A77">
          <w:rPr>
            <w:rStyle w:val="Hyperlink"/>
            <w:noProof/>
          </w:rPr>
          <w:t>2.6.3</w:t>
        </w:r>
        <w:r w:rsidR="001217FC">
          <w:rPr>
            <w:noProof/>
            <w:lang w:eastAsia="en-GB"/>
          </w:rPr>
          <w:tab/>
        </w:r>
        <w:r w:rsidR="001217FC" w:rsidRPr="005B7A77">
          <w:rPr>
            <w:rStyle w:val="Hyperlink"/>
            <w:noProof/>
          </w:rPr>
          <w:t>Census Data Types</w:t>
        </w:r>
        <w:r w:rsidR="001217FC">
          <w:rPr>
            <w:noProof/>
            <w:webHidden/>
          </w:rPr>
          <w:tab/>
        </w:r>
        <w:r w:rsidR="001217FC">
          <w:rPr>
            <w:noProof/>
            <w:webHidden/>
          </w:rPr>
          <w:fldChar w:fldCharType="begin"/>
        </w:r>
        <w:r w:rsidR="001217FC">
          <w:rPr>
            <w:noProof/>
            <w:webHidden/>
          </w:rPr>
          <w:instrText xml:space="preserve"> PAGEREF _Toc512195321 \h </w:instrText>
        </w:r>
        <w:r w:rsidR="001217FC">
          <w:rPr>
            <w:noProof/>
            <w:webHidden/>
          </w:rPr>
        </w:r>
        <w:r w:rsidR="001217FC">
          <w:rPr>
            <w:noProof/>
            <w:webHidden/>
          </w:rPr>
          <w:fldChar w:fldCharType="separate"/>
        </w:r>
        <w:r w:rsidR="001217FC">
          <w:rPr>
            <w:noProof/>
            <w:webHidden/>
          </w:rPr>
          <w:t>30</w:t>
        </w:r>
        <w:r w:rsidR="001217FC">
          <w:rPr>
            <w:noProof/>
            <w:webHidden/>
          </w:rPr>
          <w:fldChar w:fldCharType="end"/>
        </w:r>
      </w:hyperlink>
    </w:p>
    <w:p w14:paraId="7C56921A" w14:textId="77777777" w:rsidR="001217FC" w:rsidRDefault="000449F5">
      <w:pPr>
        <w:pStyle w:val="TOC3"/>
        <w:tabs>
          <w:tab w:val="left" w:pos="1200"/>
          <w:tab w:val="right" w:leader="dot" w:pos="8188"/>
        </w:tabs>
        <w:rPr>
          <w:noProof/>
          <w:lang w:eastAsia="en-GB"/>
        </w:rPr>
      </w:pPr>
      <w:hyperlink w:anchor="_Toc512195322" w:history="1">
        <w:r w:rsidR="001217FC" w:rsidRPr="005B7A77">
          <w:rPr>
            <w:rStyle w:val="Hyperlink"/>
            <w:noProof/>
          </w:rPr>
          <w:t>2.6.4</w:t>
        </w:r>
        <w:r w:rsidR="001217FC">
          <w:rPr>
            <w:noProof/>
            <w:lang w:eastAsia="en-GB"/>
          </w:rPr>
          <w:tab/>
        </w:r>
        <w:r w:rsidR="001217FC" w:rsidRPr="005B7A77">
          <w:rPr>
            <w:rStyle w:val="Hyperlink"/>
            <w:noProof/>
          </w:rPr>
          <w:t>Format of Data</w:t>
        </w:r>
        <w:r w:rsidR="001217FC">
          <w:rPr>
            <w:noProof/>
            <w:webHidden/>
          </w:rPr>
          <w:tab/>
        </w:r>
        <w:r w:rsidR="001217FC">
          <w:rPr>
            <w:noProof/>
            <w:webHidden/>
          </w:rPr>
          <w:fldChar w:fldCharType="begin"/>
        </w:r>
        <w:r w:rsidR="001217FC">
          <w:rPr>
            <w:noProof/>
            <w:webHidden/>
          </w:rPr>
          <w:instrText xml:space="preserve"> PAGEREF _Toc512195322 \h </w:instrText>
        </w:r>
        <w:r w:rsidR="001217FC">
          <w:rPr>
            <w:noProof/>
            <w:webHidden/>
          </w:rPr>
        </w:r>
        <w:r w:rsidR="001217FC">
          <w:rPr>
            <w:noProof/>
            <w:webHidden/>
          </w:rPr>
          <w:fldChar w:fldCharType="separate"/>
        </w:r>
        <w:r w:rsidR="001217FC">
          <w:rPr>
            <w:noProof/>
            <w:webHidden/>
          </w:rPr>
          <w:t>31</w:t>
        </w:r>
        <w:r w:rsidR="001217FC">
          <w:rPr>
            <w:noProof/>
            <w:webHidden/>
          </w:rPr>
          <w:fldChar w:fldCharType="end"/>
        </w:r>
      </w:hyperlink>
    </w:p>
    <w:p w14:paraId="202FEF46" w14:textId="77777777" w:rsidR="001217FC" w:rsidRDefault="000449F5">
      <w:pPr>
        <w:pStyle w:val="TOC3"/>
        <w:tabs>
          <w:tab w:val="left" w:pos="1200"/>
          <w:tab w:val="right" w:leader="dot" w:pos="8188"/>
        </w:tabs>
        <w:rPr>
          <w:noProof/>
          <w:lang w:eastAsia="en-GB"/>
        </w:rPr>
      </w:pPr>
      <w:hyperlink w:anchor="_Toc512195323" w:history="1">
        <w:r w:rsidR="001217FC" w:rsidRPr="005B7A77">
          <w:rPr>
            <w:rStyle w:val="Hyperlink"/>
            <w:noProof/>
          </w:rPr>
          <w:t>2.6.5</w:t>
        </w:r>
        <w:r w:rsidR="001217FC">
          <w:rPr>
            <w:noProof/>
            <w:lang w:eastAsia="en-GB"/>
          </w:rPr>
          <w:tab/>
        </w:r>
        <w:r w:rsidR="001217FC" w:rsidRPr="005B7A77">
          <w:rPr>
            <w:rStyle w:val="Hyperlink"/>
            <w:noProof/>
          </w:rPr>
          <w:t>Who uses GIS</w:t>
        </w:r>
        <w:r w:rsidR="001217FC">
          <w:rPr>
            <w:noProof/>
            <w:webHidden/>
          </w:rPr>
          <w:tab/>
        </w:r>
        <w:r w:rsidR="001217FC">
          <w:rPr>
            <w:noProof/>
            <w:webHidden/>
          </w:rPr>
          <w:fldChar w:fldCharType="begin"/>
        </w:r>
        <w:r w:rsidR="001217FC">
          <w:rPr>
            <w:noProof/>
            <w:webHidden/>
          </w:rPr>
          <w:instrText xml:space="preserve"> PAGEREF _Toc512195323 \h </w:instrText>
        </w:r>
        <w:r w:rsidR="001217FC">
          <w:rPr>
            <w:noProof/>
            <w:webHidden/>
          </w:rPr>
        </w:r>
        <w:r w:rsidR="001217FC">
          <w:rPr>
            <w:noProof/>
            <w:webHidden/>
          </w:rPr>
          <w:fldChar w:fldCharType="separate"/>
        </w:r>
        <w:r w:rsidR="001217FC">
          <w:rPr>
            <w:noProof/>
            <w:webHidden/>
          </w:rPr>
          <w:t>31</w:t>
        </w:r>
        <w:r w:rsidR="001217FC">
          <w:rPr>
            <w:noProof/>
            <w:webHidden/>
          </w:rPr>
          <w:fldChar w:fldCharType="end"/>
        </w:r>
      </w:hyperlink>
    </w:p>
    <w:p w14:paraId="69FB259F" w14:textId="77777777" w:rsidR="001217FC" w:rsidRDefault="000449F5">
      <w:pPr>
        <w:pStyle w:val="TOC2"/>
        <w:rPr>
          <w:bCs w:val="0"/>
          <w:lang w:eastAsia="en-GB"/>
        </w:rPr>
      </w:pPr>
      <w:hyperlink w:anchor="_Toc512195324" w:history="1">
        <w:r w:rsidR="001217FC" w:rsidRPr="005B7A77">
          <w:rPr>
            <w:rStyle w:val="Hyperlink"/>
          </w:rPr>
          <w:t>2.7</w:t>
        </w:r>
        <w:r w:rsidR="001217FC">
          <w:rPr>
            <w:bCs w:val="0"/>
            <w:lang w:eastAsia="en-GB"/>
          </w:rPr>
          <w:tab/>
        </w:r>
        <w:r w:rsidR="001217FC" w:rsidRPr="005B7A77">
          <w:rPr>
            <w:rStyle w:val="Hyperlink"/>
          </w:rPr>
          <w:t>University Marketing Tools</w:t>
        </w:r>
        <w:r w:rsidR="001217FC">
          <w:rPr>
            <w:webHidden/>
          </w:rPr>
          <w:tab/>
        </w:r>
        <w:r w:rsidR="001217FC">
          <w:rPr>
            <w:webHidden/>
          </w:rPr>
          <w:fldChar w:fldCharType="begin"/>
        </w:r>
        <w:r w:rsidR="001217FC">
          <w:rPr>
            <w:webHidden/>
          </w:rPr>
          <w:instrText xml:space="preserve"> PAGEREF _Toc512195324 \h </w:instrText>
        </w:r>
        <w:r w:rsidR="001217FC">
          <w:rPr>
            <w:webHidden/>
          </w:rPr>
        </w:r>
        <w:r w:rsidR="001217FC">
          <w:rPr>
            <w:webHidden/>
          </w:rPr>
          <w:fldChar w:fldCharType="separate"/>
        </w:r>
        <w:r w:rsidR="001217FC">
          <w:rPr>
            <w:webHidden/>
          </w:rPr>
          <w:t>32</w:t>
        </w:r>
        <w:r w:rsidR="001217FC">
          <w:rPr>
            <w:webHidden/>
          </w:rPr>
          <w:fldChar w:fldCharType="end"/>
        </w:r>
      </w:hyperlink>
    </w:p>
    <w:p w14:paraId="62DF32C1" w14:textId="77777777" w:rsidR="001217FC" w:rsidRDefault="000449F5">
      <w:pPr>
        <w:pStyle w:val="TOC3"/>
        <w:tabs>
          <w:tab w:val="left" w:pos="1200"/>
          <w:tab w:val="right" w:leader="dot" w:pos="8188"/>
        </w:tabs>
        <w:rPr>
          <w:noProof/>
          <w:lang w:eastAsia="en-GB"/>
        </w:rPr>
      </w:pPr>
      <w:hyperlink w:anchor="_Toc512195325" w:history="1">
        <w:r w:rsidR="001217FC" w:rsidRPr="005B7A77">
          <w:rPr>
            <w:rStyle w:val="Hyperlink"/>
            <w:noProof/>
          </w:rPr>
          <w:t>2.7.1</w:t>
        </w:r>
        <w:r w:rsidR="001217FC">
          <w:rPr>
            <w:noProof/>
            <w:lang w:eastAsia="en-GB"/>
          </w:rPr>
          <w:tab/>
        </w:r>
        <w:r w:rsidR="001217FC" w:rsidRPr="005B7A77">
          <w:rPr>
            <w:rStyle w:val="Hyperlink"/>
            <w:noProof/>
          </w:rPr>
          <w:t>Why do Universities need to market</w:t>
        </w:r>
        <w:r w:rsidR="001217FC">
          <w:rPr>
            <w:noProof/>
            <w:webHidden/>
          </w:rPr>
          <w:tab/>
        </w:r>
        <w:r w:rsidR="001217FC">
          <w:rPr>
            <w:noProof/>
            <w:webHidden/>
          </w:rPr>
          <w:fldChar w:fldCharType="begin"/>
        </w:r>
        <w:r w:rsidR="001217FC">
          <w:rPr>
            <w:noProof/>
            <w:webHidden/>
          </w:rPr>
          <w:instrText xml:space="preserve"> PAGEREF _Toc512195325 \h </w:instrText>
        </w:r>
        <w:r w:rsidR="001217FC">
          <w:rPr>
            <w:noProof/>
            <w:webHidden/>
          </w:rPr>
        </w:r>
        <w:r w:rsidR="001217FC">
          <w:rPr>
            <w:noProof/>
            <w:webHidden/>
          </w:rPr>
          <w:fldChar w:fldCharType="separate"/>
        </w:r>
        <w:r w:rsidR="001217FC">
          <w:rPr>
            <w:noProof/>
            <w:webHidden/>
          </w:rPr>
          <w:t>32</w:t>
        </w:r>
        <w:r w:rsidR="001217FC">
          <w:rPr>
            <w:noProof/>
            <w:webHidden/>
          </w:rPr>
          <w:fldChar w:fldCharType="end"/>
        </w:r>
      </w:hyperlink>
    </w:p>
    <w:p w14:paraId="27AB08D5" w14:textId="77777777" w:rsidR="001217FC" w:rsidRDefault="000449F5">
      <w:pPr>
        <w:pStyle w:val="TOC3"/>
        <w:tabs>
          <w:tab w:val="left" w:pos="1200"/>
          <w:tab w:val="right" w:leader="dot" w:pos="8188"/>
        </w:tabs>
        <w:rPr>
          <w:noProof/>
          <w:lang w:eastAsia="en-GB"/>
        </w:rPr>
      </w:pPr>
      <w:hyperlink w:anchor="_Toc512195326" w:history="1">
        <w:r w:rsidR="001217FC" w:rsidRPr="005B7A77">
          <w:rPr>
            <w:rStyle w:val="Hyperlink"/>
            <w:noProof/>
          </w:rPr>
          <w:t>2.7.2</w:t>
        </w:r>
        <w:r w:rsidR="001217FC">
          <w:rPr>
            <w:noProof/>
            <w:lang w:eastAsia="en-GB"/>
          </w:rPr>
          <w:tab/>
        </w:r>
        <w:r w:rsidR="001217FC" w:rsidRPr="005B7A77">
          <w:rPr>
            <w:rStyle w:val="Hyperlink"/>
            <w:noProof/>
          </w:rPr>
          <w:t>What Marketing is used in the HE Sector</w:t>
        </w:r>
        <w:r w:rsidR="001217FC">
          <w:rPr>
            <w:noProof/>
            <w:webHidden/>
          </w:rPr>
          <w:tab/>
        </w:r>
        <w:r w:rsidR="001217FC">
          <w:rPr>
            <w:noProof/>
            <w:webHidden/>
          </w:rPr>
          <w:fldChar w:fldCharType="begin"/>
        </w:r>
        <w:r w:rsidR="001217FC">
          <w:rPr>
            <w:noProof/>
            <w:webHidden/>
          </w:rPr>
          <w:instrText xml:space="preserve"> PAGEREF _Toc512195326 \h </w:instrText>
        </w:r>
        <w:r w:rsidR="001217FC">
          <w:rPr>
            <w:noProof/>
            <w:webHidden/>
          </w:rPr>
        </w:r>
        <w:r w:rsidR="001217FC">
          <w:rPr>
            <w:noProof/>
            <w:webHidden/>
          </w:rPr>
          <w:fldChar w:fldCharType="separate"/>
        </w:r>
        <w:r w:rsidR="001217FC">
          <w:rPr>
            <w:noProof/>
            <w:webHidden/>
          </w:rPr>
          <w:t>32</w:t>
        </w:r>
        <w:r w:rsidR="001217FC">
          <w:rPr>
            <w:noProof/>
            <w:webHidden/>
          </w:rPr>
          <w:fldChar w:fldCharType="end"/>
        </w:r>
      </w:hyperlink>
    </w:p>
    <w:p w14:paraId="677E8A60" w14:textId="77777777" w:rsidR="001217FC" w:rsidRDefault="000449F5">
      <w:pPr>
        <w:pStyle w:val="TOC3"/>
        <w:tabs>
          <w:tab w:val="left" w:pos="1200"/>
          <w:tab w:val="right" w:leader="dot" w:pos="8188"/>
        </w:tabs>
        <w:rPr>
          <w:noProof/>
          <w:lang w:eastAsia="en-GB"/>
        </w:rPr>
      </w:pPr>
      <w:hyperlink w:anchor="_Toc512195327" w:history="1">
        <w:r w:rsidR="001217FC" w:rsidRPr="005B7A77">
          <w:rPr>
            <w:rStyle w:val="Hyperlink"/>
            <w:noProof/>
          </w:rPr>
          <w:t>2.7.3</w:t>
        </w:r>
        <w:r w:rsidR="001217FC">
          <w:rPr>
            <w:noProof/>
            <w:lang w:eastAsia="en-GB"/>
          </w:rPr>
          <w:tab/>
        </w:r>
        <w:r w:rsidR="001217FC" w:rsidRPr="005B7A77">
          <w:rPr>
            <w:rStyle w:val="Hyperlink"/>
            <w:noProof/>
          </w:rPr>
          <w:t>Infographics</w:t>
        </w:r>
        <w:r w:rsidR="001217FC">
          <w:rPr>
            <w:noProof/>
            <w:webHidden/>
          </w:rPr>
          <w:tab/>
        </w:r>
        <w:r w:rsidR="001217FC">
          <w:rPr>
            <w:noProof/>
            <w:webHidden/>
          </w:rPr>
          <w:fldChar w:fldCharType="begin"/>
        </w:r>
        <w:r w:rsidR="001217FC">
          <w:rPr>
            <w:noProof/>
            <w:webHidden/>
          </w:rPr>
          <w:instrText xml:space="preserve"> PAGEREF _Toc512195327 \h </w:instrText>
        </w:r>
        <w:r w:rsidR="001217FC">
          <w:rPr>
            <w:noProof/>
            <w:webHidden/>
          </w:rPr>
        </w:r>
        <w:r w:rsidR="001217FC">
          <w:rPr>
            <w:noProof/>
            <w:webHidden/>
          </w:rPr>
          <w:fldChar w:fldCharType="separate"/>
        </w:r>
        <w:r w:rsidR="001217FC">
          <w:rPr>
            <w:noProof/>
            <w:webHidden/>
          </w:rPr>
          <w:t>33</w:t>
        </w:r>
        <w:r w:rsidR="001217FC">
          <w:rPr>
            <w:noProof/>
            <w:webHidden/>
          </w:rPr>
          <w:fldChar w:fldCharType="end"/>
        </w:r>
      </w:hyperlink>
    </w:p>
    <w:p w14:paraId="7C8F6B26" w14:textId="77777777" w:rsidR="001217FC" w:rsidRDefault="000449F5">
      <w:pPr>
        <w:pStyle w:val="TOC3"/>
        <w:tabs>
          <w:tab w:val="left" w:pos="1200"/>
          <w:tab w:val="right" w:leader="dot" w:pos="8188"/>
        </w:tabs>
        <w:rPr>
          <w:noProof/>
          <w:lang w:eastAsia="en-GB"/>
        </w:rPr>
      </w:pPr>
      <w:hyperlink w:anchor="_Toc512195328" w:history="1">
        <w:r w:rsidR="001217FC" w:rsidRPr="005B7A77">
          <w:rPr>
            <w:rStyle w:val="Hyperlink"/>
            <w:noProof/>
          </w:rPr>
          <w:t>2.7.4</w:t>
        </w:r>
        <w:r w:rsidR="001217FC">
          <w:rPr>
            <w:noProof/>
            <w:lang w:eastAsia="en-GB"/>
          </w:rPr>
          <w:tab/>
        </w:r>
        <w:r w:rsidR="001217FC" w:rsidRPr="005B7A77">
          <w:rPr>
            <w:rStyle w:val="Hyperlink"/>
            <w:noProof/>
          </w:rPr>
          <w:t>Virtual Reality Tours</w:t>
        </w:r>
        <w:r w:rsidR="001217FC">
          <w:rPr>
            <w:noProof/>
            <w:webHidden/>
          </w:rPr>
          <w:tab/>
        </w:r>
        <w:r w:rsidR="001217FC">
          <w:rPr>
            <w:noProof/>
            <w:webHidden/>
          </w:rPr>
          <w:fldChar w:fldCharType="begin"/>
        </w:r>
        <w:r w:rsidR="001217FC">
          <w:rPr>
            <w:noProof/>
            <w:webHidden/>
          </w:rPr>
          <w:instrText xml:space="preserve"> PAGEREF _Toc512195328 \h </w:instrText>
        </w:r>
        <w:r w:rsidR="001217FC">
          <w:rPr>
            <w:noProof/>
            <w:webHidden/>
          </w:rPr>
        </w:r>
        <w:r w:rsidR="001217FC">
          <w:rPr>
            <w:noProof/>
            <w:webHidden/>
          </w:rPr>
          <w:fldChar w:fldCharType="separate"/>
        </w:r>
        <w:r w:rsidR="001217FC">
          <w:rPr>
            <w:noProof/>
            <w:webHidden/>
          </w:rPr>
          <w:t>33</w:t>
        </w:r>
        <w:r w:rsidR="001217FC">
          <w:rPr>
            <w:noProof/>
            <w:webHidden/>
          </w:rPr>
          <w:fldChar w:fldCharType="end"/>
        </w:r>
      </w:hyperlink>
    </w:p>
    <w:p w14:paraId="250E8EB0" w14:textId="77777777" w:rsidR="001217FC" w:rsidRDefault="000449F5">
      <w:pPr>
        <w:pStyle w:val="TOC2"/>
        <w:rPr>
          <w:bCs w:val="0"/>
          <w:lang w:eastAsia="en-GB"/>
        </w:rPr>
      </w:pPr>
      <w:hyperlink w:anchor="_Toc512195329" w:history="1">
        <w:r w:rsidR="001217FC" w:rsidRPr="005B7A77">
          <w:rPr>
            <w:rStyle w:val="Hyperlink"/>
          </w:rPr>
          <w:t>2.8</w:t>
        </w:r>
        <w:r w:rsidR="001217FC">
          <w:rPr>
            <w:bCs w:val="0"/>
            <w:lang w:eastAsia="en-GB"/>
          </w:rPr>
          <w:tab/>
        </w:r>
        <w:r w:rsidR="001217FC" w:rsidRPr="005B7A77">
          <w:rPr>
            <w:rStyle w:val="Hyperlink"/>
          </w:rPr>
          <w:t>Marketing and Internal Data Sets available to the University</w:t>
        </w:r>
        <w:r w:rsidR="001217FC">
          <w:rPr>
            <w:webHidden/>
          </w:rPr>
          <w:tab/>
        </w:r>
        <w:r w:rsidR="001217FC">
          <w:rPr>
            <w:webHidden/>
          </w:rPr>
          <w:fldChar w:fldCharType="begin"/>
        </w:r>
        <w:r w:rsidR="001217FC">
          <w:rPr>
            <w:webHidden/>
          </w:rPr>
          <w:instrText xml:space="preserve"> PAGEREF _Toc512195329 \h </w:instrText>
        </w:r>
        <w:r w:rsidR="001217FC">
          <w:rPr>
            <w:webHidden/>
          </w:rPr>
        </w:r>
        <w:r w:rsidR="001217FC">
          <w:rPr>
            <w:webHidden/>
          </w:rPr>
          <w:fldChar w:fldCharType="separate"/>
        </w:r>
        <w:r w:rsidR="001217FC">
          <w:rPr>
            <w:webHidden/>
          </w:rPr>
          <w:t>34</w:t>
        </w:r>
        <w:r w:rsidR="001217FC">
          <w:rPr>
            <w:webHidden/>
          </w:rPr>
          <w:fldChar w:fldCharType="end"/>
        </w:r>
      </w:hyperlink>
    </w:p>
    <w:p w14:paraId="3A84AF68" w14:textId="77777777" w:rsidR="001217FC" w:rsidRDefault="000449F5">
      <w:pPr>
        <w:pStyle w:val="TOC3"/>
        <w:tabs>
          <w:tab w:val="left" w:pos="1200"/>
          <w:tab w:val="right" w:leader="dot" w:pos="8188"/>
        </w:tabs>
        <w:rPr>
          <w:noProof/>
          <w:lang w:eastAsia="en-GB"/>
        </w:rPr>
      </w:pPr>
      <w:hyperlink w:anchor="_Toc512195330" w:history="1">
        <w:r w:rsidR="001217FC" w:rsidRPr="005B7A77">
          <w:rPr>
            <w:rStyle w:val="Hyperlink"/>
            <w:noProof/>
          </w:rPr>
          <w:t>2.8.1</w:t>
        </w:r>
        <w:r w:rsidR="001217FC">
          <w:rPr>
            <w:noProof/>
            <w:lang w:eastAsia="en-GB"/>
          </w:rPr>
          <w:tab/>
        </w:r>
        <w:r w:rsidR="001217FC" w:rsidRPr="005B7A77">
          <w:rPr>
            <w:rStyle w:val="Hyperlink"/>
            <w:noProof/>
          </w:rPr>
          <w:t>What marketing data does the University have available to them</w:t>
        </w:r>
        <w:r w:rsidR="001217FC">
          <w:rPr>
            <w:noProof/>
            <w:webHidden/>
          </w:rPr>
          <w:tab/>
        </w:r>
        <w:r w:rsidR="001217FC">
          <w:rPr>
            <w:noProof/>
            <w:webHidden/>
          </w:rPr>
          <w:fldChar w:fldCharType="begin"/>
        </w:r>
        <w:r w:rsidR="001217FC">
          <w:rPr>
            <w:noProof/>
            <w:webHidden/>
          </w:rPr>
          <w:instrText xml:space="preserve"> PAGEREF _Toc512195330 \h </w:instrText>
        </w:r>
        <w:r w:rsidR="001217FC">
          <w:rPr>
            <w:noProof/>
            <w:webHidden/>
          </w:rPr>
        </w:r>
        <w:r w:rsidR="001217FC">
          <w:rPr>
            <w:noProof/>
            <w:webHidden/>
          </w:rPr>
          <w:fldChar w:fldCharType="separate"/>
        </w:r>
        <w:r w:rsidR="001217FC">
          <w:rPr>
            <w:noProof/>
            <w:webHidden/>
          </w:rPr>
          <w:t>34</w:t>
        </w:r>
        <w:r w:rsidR="001217FC">
          <w:rPr>
            <w:noProof/>
            <w:webHidden/>
          </w:rPr>
          <w:fldChar w:fldCharType="end"/>
        </w:r>
      </w:hyperlink>
    </w:p>
    <w:p w14:paraId="0F4A0ED6" w14:textId="77777777" w:rsidR="001217FC" w:rsidRDefault="000449F5">
      <w:pPr>
        <w:pStyle w:val="TOC3"/>
        <w:tabs>
          <w:tab w:val="left" w:pos="1200"/>
          <w:tab w:val="right" w:leader="dot" w:pos="8188"/>
        </w:tabs>
        <w:rPr>
          <w:noProof/>
          <w:lang w:eastAsia="en-GB"/>
        </w:rPr>
      </w:pPr>
      <w:hyperlink w:anchor="_Toc512195331" w:history="1">
        <w:r w:rsidR="001217FC" w:rsidRPr="005B7A77">
          <w:rPr>
            <w:rStyle w:val="Hyperlink"/>
            <w:noProof/>
          </w:rPr>
          <w:t>2.8.2</w:t>
        </w:r>
        <w:r w:rsidR="001217FC">
          <w:rPr>
            <w:noProof/>
            <w:lang w:eastAsia="en-GB"/>
          </w:rPr>
          <w:tab/>
        </w:r>
        <w:r w:rsidR="001217FC" w:rsidRPr="005B7A77">
          <w:rPr>
            <w:rStyle w:val="Hyperlink"/>
            <w:noProof/>
          </w:rPr>
          <w:t>How has the institution used the marketing data previously</w:t>
        </w:r>
        <w:r w:rsidR="001217FC">
          <w:rPr>
            <w:noProof/>
            <w:webHidden/>
          </w:rPr>
          <w:tab/>
        </w:r>
        <w:r w:rsidR="001217FC">
          <w:rPr>
            <w:noProof/>
            <w:webHidden/>
          </w:rPr>
          <w:fldChar w:fldCharType="begin"/>
        </w:r>
        <w:r w:rsidR="001217FC">
          <w:rPr>
            <w:noProof/>
            <w:webHidden/>
          </w:rPr>
          <w:instrText xml:space="preserve"> PAGEREF _Toc512195331 \h </w:instrText>
        </w:r>
        <w:r w:rsidR="001217FC">
          <w:rPr>
            <w:noProof/>
            <w:webHidden/>
          </w:rPr>
        </w:r>
        <w:r w:rsidR="001217FC">
          <w:rPr>
            <w:noProof/>
            <w:webHidden/>
          </w:rPr>
          <w:fldChar w:fldCharType="separate"/>
        </w:r>
        <w:r w:rsidR="001217FC">
          <w:rPr>
            <w:noProof/>
            <w:webHidden/>
          </w:rPr>
          <w:t>35</w:t>
        </w:r>
        <w:r w:rsidR="001217FC">
          <w:rPr>
            <w:noProof/>
            <w:webHidden/>
          </w:rPr>
          <w:fldChar w:fldCharType="end"/>
        </w:r>
      </w:hyperlink>
    </w:p>
    <w:p w14:paraId="2727EA5B" w14:textId="77777777" w:rsidR="001217FC" w:rsidRDefault="000449F5">
      <w:pPr>
        <w:pStyle w:val="TOC3"/>
        <w:tabs>
          <w:tab w:val="left" w:pos="1200"/>
          <w:tab w:val="right" w:leader="dot" w:pos="8188"/>
        </w:tabs>
        <w:rPr>
          <w:noProof/>
          <w:lang w:eastAsia="en-GB"/>
        </w:rPr>
      </w:pPr>
      <w:hyperlink w:anchor="_Toc512195332" w:history="1">
        <w:r w:rsidR="001217FC" w:rsidRPr="005B7A77">
          <w:rPr>
            <w:rStyle w:val="Hyperlink"/>
            <w:noProof/>
          </w:rPr>
          <w:t>2.8.3</w:t>
        </w:r>
        <w:r w:rsidR="001217FC">
          <w:rPr>
            <w:noProof/>
            <w:lang w:eastAsia="en-GB"/>
          </w:rPr>
          <w:tab/>
        </w:r>
        <w:r w:rsidR="001217FC" w:rsidRPr="005B7A77">
          <w:rPr>
            <w:rStyle w:val="Hyperlink"/>
            <w:noProof/>
          </w:rPr>
          <w:t>What would be the benefits from improved marketing information</w:t>
        </w:r>
        <w:r w:rsidR="001217FC">
          <w:rPr>
            <w:noProof/>
            <w:webHidden/>
          </w:rPr>
          <w:tab/>
        </w:r>
        <w:r w:rsidR="001217FC">
          <w:rPr>
            <w:noProof/>
            <w:webHidden/>
          </w:rPr>
          <w:fldChar w:fldCharType="begin"/>
        </w:r>
        <w:r w:rsidR="001217FC">
          <w:rPr>
            <w:noProof/>
            <w:webHidden/>
          </w:rPr>
          <w:instrText xml:space="preserve"> PAGEREF _Toc512195332 \h </w:instrText>
        </w:r>
        <w:r w:rsidR="001217FC">
          <w:rPr>
            <w:noProof/>
            <w:webHidden/>
          </w:rPr>
        </w:r>
        <w:r w:rsidR="001217FC">
          <w:rPr>
            <w:noProof/>
            <w:webHidden/>
          </w:rPr>
          <w:fldChar w:fldCharType="separate"/>
        </w:r>
        <w:r w:rsidR="001217FC">
          <w:rPr>
            <w:noProof/>
            <w:webHidden/>
          </w:rPr>
          <w:t>35</w:t>
        </w:r>
        <w:r w:rsidR="001217FC">
          <w:rPr>
            <w:noProof/>
            <w:webHidden/>
          </w:rPr>
          <w:fldChar w:fldCharType="end"/>
        </w:r>
      </w:hyperlink>
    </w:p>
    <w:p w14:paraId="41566AE4" w14:textId="77777777" w:rsidR="001217FC" w:rsidRDefault="000449F5">
      <w:pPr>
        <w:pStyle w:val="TOC3"/>
        <w:tabs>
          <w:tab w:val="left" w:pos="1200"/>
          <w:tab w:val="right" w:leader="dot" w:pos="8188"/>
        </w:tabs>
        <w:rPr>
          <w:noProof/>
          <w:lang w:eastAsia="en-GB"/>
        </w:rPr>
      </w:pPr>
      <w:hyperlink w:anchor="_Toc512195333" w:history="1">
        <w:r w:rsidR="001217FC" w:rsidRPr="005B7A77">
          <w:rPr>
            <w:rStyle w:val="Hyperlink"/>
            <w:noProof/>
          </w:rPr>
          <w:t>2.8.4</w:t>
        </w:r>
        <w:r w:rsidR="001217FC">
          <w:rPr>
            <w:noProof/>
            <w:lang w:eastAsia="en-GB"/>
          </w:rPr>
          <w:tab/>
        </w:r>
        <w:r w:rsidR="001217FC" w:rsidRPr="005B7A77">
          <w:rPr>
            <w:rStyle w:val="Hyperlink"/>
            <w:noProof/>
          </w:rPr>
          <w:t>Is there a place for visual information systems in marketing</w:t>
        </w:r>
        <w:r w:rsidR="001217FC">
          <w:rPr>
            <w:noProof/>
            <w:webHidden/>
          </w:rPr>
          <w:tab/>
        </w:r>
        <w:r w:rsidR="001217FC">
          <w:rPr>
            <w:noProof/>
            <w:webHidden/>
          </w:rPr>
          <w:fldChar w:fldCharType="begin"/>
        </w:r>
        <w:r w:rsidR="001217FC">
          <w:rPr>
            <w:noProof/>
            <w:webHidden/>
          </w:rPr>
          <w:instrText xml:space="preserve"> PAGEREF _Toc512195333 \h </w:instrText>
        </w:r>
        <w:r w:rsidR="001217FC">
          <w:rPr>
            <w:noProof/>
            <w:webHidden/>
          </w:rPr>
        </w:r>
        <w:r w:rsidR="001217FC">
          <w:rPr>
            <w:noProof/>
            <w:webHidden/>
          </w:rPr>
          <w:fldChar w:fldCharType="separate"/>
        </w:r>
        <w:r w:rsidR="001217FC">
          <w:rPr>
            <w:noProof/>
            <w:webHidden/>
          </w:rPr>
          <w:t>36</w:t>
        </w:r>
        <w:r w:rsidR="001217FC">
          <w:rPr>
            <w:noProof/>
            <w:webHidden/>
          </w:rPr>
          <w:fldChar w:fldCharType="end"/>
        </w:r>
      </w:hyperlink>
    </w:p>
    <w:p w14:paraId="2B4F91C2" w14:textId="77777777" w:rsidR="001217FC" w:rsidRDefault="000449F5">
      <w:pPr>
        <w:pStyle w:val="TOC3"/>
        <w:tabs>
          <w:tab w:val="left" w:pos="1200"/>
          <w:tab w:val="right" w:leader="dot" w:pos="8188"/>
        </w:tabs>
        <w:rPr>
          <w:noProof/>
          <w:lang w:eastAsia="en-GB"/>
        </w:rPr>
      </w:pPr>
      <w:hyperlink w:anchor="_Toc512195334" w:history="1">
        <w:r w:rsidR="001217FC" w:rsidRPr="005B7A77">
          <w:rPr>
            <w:rStyle w:val="Hyperlink"/>
            <w:noProof/>
          </w:rPr>
          <w:t>2.8.5</w:t>
        </w:r>
        <w:r w:rsidR="001217FC">
          <w:rPr>
            <w:noProof/>
            <w:lang w:eastAsia="en-GB"/>
          </w:rPr>
          <w:tab/>
        </w:r>
        <w:r w:rsidR="001217FC" w:rsidRPr="005B7A77">
          <w:rPr>
            <w:rStyle w:val="Hyperlink"/>
            <w:noProof/>
          </w:rPr>
          <w:t>Internal Data Sets</w:t>
        </w:r>
        <w:r w:rsidR="001217FC">
          <w:rPr>
            <w:noProof/>
            <w:webHidden/>
          </w:rPr>
          <w:tab/>
        </w:r>
        <w:r w:rsidR="001217FC">
          <w:rPr>
            <w:noProof/>
            <w:webHidden/>
          </w:rPr>
          <w:fldChar w:fldCharType="begin"/>
        </w:r>
        <w:r w:rsidR="001217FC">
          <w:rPr>
            <w:noProof/>
            <w:webHidden/>
          </w:rPr>
          <w:instrText xml:space="preserve"> PAGEREF _Toc512195334 \h </w:instrText>
        </w:r>
        <w:r w:rsidR="001217FC">
          <w:rPr>
            <w:noProof/>
            <w:webHidden/>
          </w:rPr>
        </w:r>
        <w:r w:rsidR="001217FC">
          <w:rPr>
            <w:noProof/>
            <w:webHidden/>
          </w:rPr>
          <w:fldChar w:fldCharType="separate"/>
        </w:r>
        <w:r w:rsidR="001217FC">
          <w:rPr>
            <w:noProof/>
            <w:webHidden/>
          </w:rPr>
          <w:t>36</w:t>
        </w:r>
        <w:r w:rsidR="001217FC">
          <w:rPr>
            <w:noProof/>
            <w:webHidden/>
          </w:rPr>
          <w:fldChar w:fldCharType="end"/>
        </w:r>
      </w:hyperlink>
    </w:p>
    <w:p w14:paraId="26978CA8" w14:textId="77777777" w:rsidR="001217FC" w:rsidRDefault="000449F5">
      <w:pPr>
        <w:pStyle w:val="TOC3"/>
        <w:tabs>
          <w:tab w:val="left" w:pos="1200"/>
          <w:tab w:val="right" w:leader="dot" w:pos="8188"/>
        </w:tabs>
        <w:rPr>
          <w:noProof/>
          <w:lang w:eastAsia="en-GB"/>
        </w:rPr>
      </w:pPr>
      <w:hyperlink w:anchor="_Toc512195335" w:history="1">
        <w:r w:rsidR="001217FC" w:rsidRPr="005B7A77">
          <w:rPr>
            <w:rStyle w:val="Hyperlink"/>
            <w:noProof/>
          </w:rPr>
          <w:t>2.8.6</w:t>
        </w:r>
        <w:r w:rsidR="001217FC">
          <w:rPr>
            <w:noProof/>
            <w:lang w:eastAsia="en-GB"/>
          </w:rPr>
          <w:tab/>
        </w:r>
        <w:r w:rsidR="001217FC" w:rsidRPr="005B7A77">
          <w:rPr>
            <w:rStyle w:val="Hyperlink"/>
            <w:noProof/>
          </w:rPr>
          <w:t>Data Issues</w:t>
        </w:r>
        <w:r w:rsidR="001217FC">
          <w:rPr>
            <w:noProof/>
            <w:webHidden/>
          </w:rPr>
          <w:tab/>
        </w:r>
        <w:r w:rsidR="001217FC">
          <w:rPr>
            <w:noProof/>
            <w:webHidden/>
          </w:rPr>
          <w:fldChar w:fldCharType="begin"/>
        </w:r>
        <w:r w:rsidR="001217FC">
          <w:rPr>
            <w:noProof/>
            <w:webHidden/>
          </w:rPr>
          <w:instrText xml:space="preserve"> PAGEREF _Toc512195335 \h </w:instrText>
        </w:r>
        <w:r w:rsidR="001217FC">
          <w:rPr>
            <w:noProof/>
            <w:webHidden/>
          </w:rPr>
        </w:r>
        <w:r w:rsidR="001217FC">
          <w:rPr>
            <w:noProof/>
            <w:webHidden/>
          </w:rPr>
          <w:fldChar w:fldCharType="separate"/>
        </w:r>
        <w:r w:rsidR="001217FC">
          <w:rPr>
            <w:noProof/>
            <w:webHidden/>
          </w:rPr>
          <w:t>37</w:t>
        </w:r>
        <w:r w:rsidR="001217FC">
          <w:rPr>
            <w:noProof/>
            <w:webHidden/>
          </w:rPr>
          <w:fldChar w:fldCharType="end"/>
        </w:r>
      </w:hyperlink>
    </w:p>
    <w:p w14:paraId="1EFBBFF5" w14:textId="77777777" w:rsidR="001217FC" w:rsidRDefault="000449F5">
      <w:pPr>
        <w:pStyle w:val="TOC2"/>
        <w:rPr>
          <w:bCs w:val="0"/>
          <w:lang w:eastAsia="en-GB"/>
        </w:rPr>
      </w:pPr>
      <w:hyperlink w:anchor="_Toc512195336" w:history="1">
        <w:r w:rsidR="001217FC" w:rsidRPr="005B7A77">
          <w:rPr>
            <w:rStyle w:val="Hyperlink"/>
          </w:rPr>
          <w:t>2.9</w:t>
        </w:r>
        <w:r w:rsidR="001217FC">
          <w:rPr>
            <w:bCs w:val="0"/>
            <w:lang w:eastAsia="en-GB"/>
          </w:rPr>
          <w:tab/>
        </w:r>
        <w:r w:rsidR="001217FC" w:rsidRPr="005B7A77">
          <w:rPr>
            <w:rStyle w:val="Hyperlink"/>
          </w:rPr>
          <w:t>GIS Software</w:t>
        </w:r>
        <w:r w:rsidR="001217FC">
          <w:rPr>
            <w:webHidden/>
          </w:rPr>
          <w:tab/>
        </w:r>
        <w:r w:rsidR="001217FC">
          <w:rPr>
            <w:webHidden/>
          </w:rPr>
          <w:fldChar w:fldCharType="begin"/>
        </w:r>
        <w:r w:rsidR="001217FC">
          <w:rPr>
            <w:webHidden/>
          </w:rPr>
          <w:instrText xml:space="preserve"> PAGEREF _Toc512195336 \h </w:instrText>
        </w:r>
        <w:r w:rsidR="001217FC">
          <w:rPr>
            <w:webHidden/>
          </w:rPr>
        </w:r>
        <w:r w:rsidR="001217FC">
          <w:rPr>
            <w:webHidden/>
          </w:rPr>
          <w:fldChar w:fldCharType="separate"/>
        </w:r>
        <w:r w:rsidR="001217FC">
          <w:rPr>
            <w:webHidden/>
          </w:rPr>
          <w:t>37</w:t>
        </w:r>
        <w:r w:rsidR="001217FC">
          <w:rPr>
            <w:webHidden/>
          </w:rPr>
          <w:fldChar w:fldCharType="end"/>
        </w:r>
      </w:hyperlink>
    </w:p>
    <w:p w14:paraId="3AFFD2F3" w14:textId="77777777" w:rsidR="001217FC" w:rsidRDefault="000449F5">
      <w:pPr>
        <w:pStyle w:val="TOC3"/>
        <w:tabs>
          <w:tab w:val="left" w:pos="1200"/>
          <w:tab w:val="right" w:leader="dot" w:pos="8188"/>
        </w:tabs>
        <w:rPr>
          <w:noProof/>
          <w:lang w:eastAsia="en-GB"/>
        </w:rPr>
      </w:pPr>
      <w:hyperlink w:anchor="_Toc512195337" w:history="1">
        <w:r w:rsidR="001217FC" w:rsidRPr="005B7A77">
          <w:rPr>
            <w:rStyle w:val="Hyperlink"/>
            <w:noProof/>
          </w:rPr>
          <w:t>2.9.1</w:t>
        </w:r>
        <w:r w:rsidR="001217FC">
          <w:rPr>
            <w:noProof/>
            <w:lang w:eastAsia="en-GB"/>
          </w:rPr>
          <w:tab/>
        </w:r>
        <w:r w:rsidR="001217FC" w:rsidRPr="005B7A77">
          <w:rPr>
            <w:rStyle w:val="Hyperlink"/>
            <w:noProof/>
          </w:rPr>
          <w:t>ArcGIS</w:t>
        </w:r>
        <w:r w:rsidR="001217FC">
          <w:rPr>
            <w:noProof/>
            <w:webHidden/>
          </w:rPr>
          <w:tab/>
        </w:r>
        <w:r w:rsidR="001217FC">
          <w:rPr>
            <w:noProof/>
            <w:webHidden/>
          </w:rPr>
          <w:fldChar w:fldCharType="begin"/>
        </w:r>
        <w:r w:rsidR="001217FC">
          <w:rPr>
            <w:noProof/>
            <w:webHidden/>
          </w:rPr>
          <w:instrText xml:space="preserve"> PAGEREF _Toc512195337 \h </w:instrText>
        </w:r>
        <w:r w:rsidR="001217FC">
          <w:rPr>
            <w:noProof/>
            <w:webHidden/>
          </w:rPr>
        </w:r>
        <w:r w:rsidR="001217FC">
          <w:rPr>
            <w:noProof/>
            <w:webHidden/>
          </w:rPr>
          <w:fldChar w:fldCharType="separate"/>
        </w:r>
        <w:r w:rsidR="001217FC">
          <w:rPr>
            <w:noProof/>
            <w:webHidden/>
          </w:rPr>
          <w:t>38</w:t>
        </w:r>
        <w:r w:rsidR="001217FC">
          <w:rPr>
            <w:noProof/>
            <w:webHidden/>
          </w:rPr>
          <w:fldChar w:fldCharType="end"/>
        </w:r>
      </w:hyperlink>
    </w:p>
    <w:p w14:paraId="034C8FEB" w14:textId="77777777" w:rsidR="001217FC" w:rsidRDefault="000449F5">
      <w:pPr>
        <w:pStyle w:val="TOC3"/>
        <w:tabs>
          <w:tab w:val="left" w:pos="1200"/>
          <w:tab w:val="right" w:leader="dot" w:pos="8188"/>
        </w:tabs>
        <w:rPr>
          <w:noProof/>
          <w:lang w:eastAsia="en-GB"/>
        </w:rPr>
      </w:pPr>
      <w:hyperlink w:anchor="_Toc512195338" w:history="1">
        <w:r w:rsidR="001217FC" w:rsidRPr="005B7A77">
          <w:rPr>
            <w:rStyle w:val="Hyperlink"/>
            <w:noProof/>
          </w:rPr>
          <w:t>2.9.2</w:t>
        </w:r>
        <w:r w:rsidR="001217FC">
          <w:rPr>
            <w:noProof/>
            <w:lang w:eastAsia="en-GB"/>
          </w:rPr>
          <w:tab/>
        </w:r>
        <w:r w:rsidR="001217FC" w:rsidRPr="005B7A77">
          <w:rPr>
            <w:rStyle w:val="Hyperlink"/>
            <w:noProof/>
          </w:rPr>
          <w:t>QGIS</w:t>
        </w:r>
        <w:r w:rsidR="001217FC">
          <w:rPr>
            <w:noProof/>
            <w:webHidden/>
          </w:rPr>
          <w:tab/>
        </w:r>
        <w:r w:rsidR="001217FC">
          <w:rPr>
            <w:noProof/>
            <w:webHidden/>
          </w:rPr>
          <w:fldChar w:fldCharType="begin"/>
        </w:r>
        <w:r w:rsidR="001217FC">
          <w:rPr>
            <w:noProof/>
            <w:webHidden/>
          </w:rPr>
          <w:instrText xml:space="preserve"> PAGEREF _Toc512195338 \h </w:instrText>
        </w:r>
        <w:r w:rsidR="001217FC">
          <w:rPr>
            <w:noProof/>
            <w:webHidden/>
          </w:rPr>
        </w:r>
        <w:r w:rsidR="001217FC">
          <w:rPr>
            <w:noProof/>
            <w:webHidden/>
          </w:rPr>
          <w:fldChar w:fldCharType="separate"/>
        </w:r>
        <w:r w:rsidR="001217FC">
          <w:rPr>
            <w:noProof/>
            <w:webHidden/>
          </w:rPr>
          <w:t>38</w:t>
        </w:r>
        <w:r w:rsidR="001217FC">
          <w:rPr>
            <w:noProof/>
            <w:webHidden/>
          </w:rPr>
          <w:fldChar w:fldCharType="end"/>
        </w:r>
      </w:hyperlink>
    </w:p>
    <w:p w14:paraId="2B39E378" w14:textId="77777777" w:rsidR="001217FC" w:rsidRDefault="000449F5">
      <w:pPr>
        <w:pStyle w:val="TOC3"/>
        <w:tabs>
          <w:tab w:val="left" w:pos="1200"/>
          <w:tab w:val="right" w:leader="dot" w:pos="8188"/>
        </w:tabs>
        <w:rPr>
          <w:noProof/>
          <w:lang w:eastAsia="en-GB"/>
        </w:rPr>
      </w:pPr>
      <w:hyperlink w:anchor="_Toc512195339" w:history="1">
        <w:r w:rsidR="001217FC" w:rsidRPr="005B7A77">
          <w:rPr>
            <w:rStyle w:val="Hyperlink"/>
            <w:noProof/>
          </w:rPr>
          <w:t>2.9.3</w:t>
        </w:r>
        <w:r w:rsidR="001217FC">
          <w:rPr>
            <w:noProof/>
            <w:lang w:eastAsia="en-GB"/>
          </w:rPr>
          <w:tab/>
        </w:r>
        <w:r w:rsidR="001217FC" w:rsidRPr="005B7A77">
          <w:rPr>
            <w:rStyle w:val="Hyperlink"/>
            <w:noProof/>
          </w:rPr>
          <w:t>MapInfo</w:t>
        </w:r>
        <w:r w:rsidR="001217FC">
          <w:rPr>
            <w:noProof/>
            <w:webHidden/>
          </w:rPr>
          <w:tab/>
        </w:r>
        <w:r w:rsidR="001217FC">
          <w:rPr>
            <w:noProof/>
            <w:webHidden/>
          </w:rPr>
          <w:fldChar w:fldCharType="begin"/>
        </w:r>
        <w:r w:rsidR="001217FC">
          <w:rPr>
            <w:noProof/>
            <w:webHidden/>
          </w:rPr>
          <w:instrText xml:space="preserve"> PAGEREF _Toc512195339 \h </w:instrText>
        </w:r>
        <w:r w:rsidR="001217FC">
          <w:rPr>
            <w:noProof/>
            <w:webHidden/>
          </w:rPr>
        </w:r>
        <w:r w:rsidR="001217FC">
          <w:rPr>
            <w:noProof/>
            <w:webHidden/>
          </w:rPr>
          <w:fldChar w:fldCharType="separate"/>
        </w:r>
        <w:r w:rsidR="001217FC">
          <w:rPr>
            <w:noProof/>
            <w:webHidden/>
          </w:rPr>
          <w:t>39</w:t>
        </w:r>
        <w:r w:rsidR="001217FC">
          <w:rPr>
            <w:noProof/>
            <w:webHidden/>
          </w:rPr>
          <w:fldChar w:fldCharType="end"/>
        </w:r>
      </w:hyperlink>
    </w:p>
    <w:p w14:paraId="66D835CE" w14:textId="77777777" w:rsidR="001217FC" w:rsidRDefault="000449F5">
      <w:pPr>
        <w:pStyle w:val="TOC2"/>
        <w:rPr>
          <w:bCs w:val="0"/>
          <w:lang w:eastAsia="en-GB"/>
        </w:rPr>
      </w:pPr>
      <w:hyperlink w:anchor="_Toc512195340" w:history="1">
        <w:r w:rsidR="001217FC" w:rsidRPr="005B7A77">
          <w:rPr>
            <w:rStyle w:val="Hyperlink"/>
          </w:rPr>
          <w:t>2.10</w:t>
        </w:r>
        <w:r w:rsidR="001217FC">
          <w:rPr>
            <w:bCs w:val="0"/>
            <w:lang w:eastAsia="en-GB"/>
          </w:rPr>
          <w:tab/>
        </w:r>
        <w:r w:rsidR="001217FC" w:rsidRPr="005B7A77">
          <w:rPr>
            <w:rStyle w:val="Hyperlink"/>
          </w:rPr>
          <w:t>Senior Management</w:t>
        </w:r>
        <w:r w:rsidR="001217FC">
          <w:rPr>
            <w:webHidden/>
          </w:rPr>
          <w:tab/>
        </w:r>
        <w:r w:rsidR="001217FC">
          <w:rPr>
            <w:webHidden/>
          </w:rPr>
          <w:fldChar w:fldCharType="begin"/>
        </w:r>
        <w:r w:rsidR="001217FC">
          <w:rPr>
            <w:webHidden/>
          </w:rPr>
          <w:instrText xml:space="preserve"> PAGEREF _Toc512195340 \h </w:instrText>
        </w:r>
        <w:r w:rsidR="001217FC">
          <w:rPr>
            <w:webHidden/>
          </w:rPr>
        </w:r>
        <w:r w:rsidR="001217FC">
          <w:rPr>
            <w:webHidden/>
          </w:rPr>
          <w:fldChar w:fldCharType="separate"/>
        </w:r>
        <w:r w:rsidR="001217FC">
          <w:rPr>
            <w:webHidden/>
          </w:rPr>
          <w:t>40</w:t>
        </w:r>
        <w:r w:rsidR="001217FC">
          <w:rPr>
            <w:webHidden/>
          </w:rPr>
          <w:fldChar w:fldCharType="end"/>
        </w:r>
      </w:hyperlink>
    </w:p>
    <w:p w14:paraId="0F950E0F" w14:textId="77777777" w:rsidR="001217FC" w:rsidRDefault="000449F5">
      <w:pPr>
        <w:pStyle w:val="TOC2"/>
        <w:rPr>
          <w:bCs w:val="0"/>
          <w:lang w:eastAsia="en-GB"/>
        </w:rPr>
      </w:pPr>
      <w:hyperlink w:anchor="_Toc512195341" w:history="1">
        <w:r w:rsidR="001217FC" w:rsidRPr="005B7A77">
          <w:rPr>
            <w:rStyle w:val="Hyperlink"/>
          </w:rPr>
          <w:t>2.11</w:t>
        </w:r>
        <w:r w:rsidR="001217FC">
          <w:rPr>
            <w:bCs w:val="0"/>
            <w:lang w:eastAsia="en-GB"/>
          </w:rPr>
          <w:tab/>
        </w:r>
        <w:r w:rsidR="001217FC" w:rsidRPr="005B7A77">
          <w:rPr>
            <w:rStyle w:val="Hyperlink"/>
          </w:rPr>
          <w:t>Conclusion</w:t>
        </w:r>
        <w:r w:rsidR="001217FC">
          <w:rPr>
            <w:webHidden/>
          </w:rPr>
          <w:tab/>
        </w:r>
        <w:r w:rsidR="001217FC">
          <w:rPr>
            <w:webHidden/>
          </w:rPr>
          <w:fldChar w:fldCharType="begin"/>
        </w:r>
        <w:r w:rsidR="001217FC">
          <w:rPr>
            <w:webHidden/>
          </w:rPr>
          <w:instrText xml:space="preserve"> PAGEREF _Toc512195341 \h </w:instrText>
        </w:r>
        <w:r w:rsidR="001217FC">
          <w:rPr>
            <w:webHidden/>
          </w:rPr>
        </w:r>
        <w:r w:rsidR="001217FC">
          <w:rPr>
            <w:webHidden/>
          </w:rPr>
          <w:fldChar w:fldCharType="separate"/>
        </w:r>
        <w:r w:rsidR="001217FC">
          <w:rPr>
            <w:webHidden/>
          </w:rPr>
          <w:t>41</w:t>
        </w:r>
        <w:r w:rsidR="001217FC">
          <w:rPr>
            <w:webHidden/>
          </w:rPr>
          <w:fldChar w:fldCharType="end"/>
        </w:r>
      </w:hyperlink>
    </w:p>
    <w:p w14:paraId="64491057" w14:textId="77777777" w:rsidR="001217FC" w:rsidRDefault="000449F5">
      <w:pPr>
        <w:pStyle w:val="TOC1"/>
        <w:tabs>
          <w:tab w:val="left" w:pos="480"/>
          <w:tab w:val="right" w:leader="dot" w:pos="8188"/>
        </w:tabs>
        <w:rPr>
          <w:b w:val="0"/>
          <w:bCs w:val="0"/>
          <w:noProof/>
          <w:sz w:val="22"/>
          <w:szCs w:val="22"/>
          <w:lang w:eastAsia="en-GB"/>
        </w:rPr>
      </w:pPr>
      <w:hyperlink w:anchor="_Toc512195342" w:history="1">
        <w:r w:rsidR="001217FC" w:rsidRPr="005B7A77">
          <w:rPr>
            <w:rStyle w:val="Hyperlink"/>
            <w:noProof/>
          </w:rPr>
          <w:t>3</w:t>
        </w:r>
        <w:r w:rsidR="001217FC">
          <w:rPr>
            <w:b w:val="0"/>
            <w:bCs w:val="0"/>
            <w:noProof/>
            <w:sz w:val="22"/>
            <w:szCs w:val="22"/>
            <w:lang w:eastAsia="en-GB"/>
          </w:rPr>
          <w:tab/>
        </w:r>
        <w:r w:rsidR="001217FC" w:rsidRPr="005B7A77">
          <w:rPr>
            <w:rStyle w:val="Hyperlink"/>
            <w:noProof/>
          </w:rPr>
          <w:t>Research Methodology</w:t>
        </w:r>
        <w:r w:rsidR="001217FC">
          <w:rPr>
            <w:noProof/>
            <w:webHidden/>
          </w:rPr>
          <w:tab/>
        </w:r>
        <w:r w:rsidR="001217FC">
          <w:rPr>
            <w:noProof/>
            <w:webHidden/>
          </w:rPr>
          <w:fldChar w:fldCharType="begin"/>
        </w:r>
        <w:r w:rsidR="001217FC">
          <w:rPr>
            <w:noProof/>
            <w:webHidden/>
          </w:rPr>
          <w:instrText xml:space="preserve"> PAGEREF _Toc512195342 \h </w:instrText>
        </w:r>
        <w:r w:rsidR="001217FC">
          <w:rPr>
            <w:noProof/>
            <w:webHidden/>
          </w:rPr>
        </w:r>
        <w:r w:rsidR="001217FC">
          <w:rPr>
            <w:noProof/>
            <w:webHidden/>
          </w:rPr>
          <w:fldChar w:fldCharType="separate"/>
        </w:r>
        <w:r w:rsidR="001217FC">
          <w:rPr>
            <w:noProof/>
            <w:webHidden/>
          </w:rPr>
          <w:t>42</w:t>
        </w:r>
        <w:r w:rsidR="001217FC">
          <w:rPr>
            <w:noProof/>
            <w:webHidden/>
          </w:rPr>
          <w:fldChar w:fldCharType="end"/>
        </w:r>
      </w:hyperlink>
    </w:p>
    <w:p w14:paraId="6204D0F7" w14:textId="77777777" w:rsidR="001217FC" w:rsidRDefault="000449F5">
      <w:pPr>
        <w:pStyle w:val="TOC2"/>
        <w:rPr>
          <w:bCs w:val="0"/>
          <w:lang w:eastAsia="en-GB"/>
        </w:rPr>
      </w:pPr>
      <w:hyperlink w:anchor="_Toc512195343" w:history="1">
        <w:r w:rsidR="001217FC" w:rsidRPr="005B7A77">
          <w:rPr>
            <w:rStyle w:val="Hyperlink"/>
          </w:rPr>
          <w:t>3.1</w:t>
        </w:r>
        <w:r w:rsidR="001217FC">
          <w:rPr>
            <w:bCs w:val="0"/>
            <w:lang w:eastAsia="en-GB"/>
          </w:rPr>
          <w:tab/>
        </w:r>
        <w:r w:rsidR="001217FC" w:rsidRPr="005B7A77">
          <w:rPr>
            <w:rStyle w:val="Hyperlink"/>
          </w:rPr>
          <w:t>Research Overview</w:t>
        </w:r>
        <w:r w:rsidR="001217FC">
          <w:rPr>
            <w:webHidden/>
          </w:rPr>
          <w:tab/>
        </w:r>
        <w:r w:rsidR="001217FC">
          <w:rPr>
            <w:webHidden/>
          </w:rPr>
          <w:fldChar w:fldCharType="begin"/>
        </w:r>
        <w:r w:rsidR="001217FC">
          <w:rPr>
            <w:webHidden/>
          </w:rPr>
          <w:instrText xml:space="preserve"> PAGEREF _Toc512195343 \h </w:instrText>
        </w:r>
        <w:r w:rsidR="001217FC">
          <w:rPr>
            <w:webHidden/>
          </w:rPr>
        </w:r>
        <w:r w:rsidR="001217FC">
          <w:rPr>
            <w:webHidden/>
          </w:rPr>
          <w:fldChar w:fldCharType="separate"/>
        </w:r>
        <w:r w:rsidR="001217FC">
          <w:rPr>
            <w:webHidden/>
          </w:rPr>
          <w:t>42</w:t>
        </w:r>
        <w:r w:rsidR="001217FC">
          <w:rPr>
            <w:webHidden/>
          </w:rPr>
          <w:fldChar w:fldCharType="end"/>
        </w:r>
      </w:hyperlink>
    </w:p>
    <w:p w14:paraId="6DD17B21" w14:textId="77777777" w:rsidR="001217FC" w:rsidRDefault="000449F5">
      <w:pPr>
        <w:pStyle w:val="TOC3"/>
        <w:tabs>
          <w:tab w:val="left" w:pos="1200"/>
          <w:tab w:val="right" w:leader="dot" w:pos="8188"/>
        </w:tabs>
        <w:rPr>
          <w:noProof/>
          <w:lang w:eastAsia="en-GB"/>
        </w:rPr>
      </w:pPr>
      <w:hyperlink w:anchor="_Toc512195344" w:history="1">
        <w:r w:rsidR="001217FC" w:rsidRPr="005B7A77">
          <w:rPr>
            <w:rStyle w:val="Hyperlink"/>
            <w:noProof/>
          </w:rPr>
          <w:t>3.1.1</w:t>
        </w:r>
        <w:r w:rsidR="001217FC">
          <w:rPr>
            <w:noProof/>
            <w:lang w:eastAsia="en-GB"/>
          </w:rPr>
          <w:tab/>
        </w:r>
        <w:r w:rsidR="001217FC" w:rsidRPr="005B7A77">
          <w:rPr>
            <w:rStyle w:val="Hyperlink"/>
            <w:noProof/>
          </w:rPr>
          <w:t>Research Process</w:t>
        </w:r>
        <w:r w:rsidR="001217FC">
          <w:rPr>
            <w:noProof/>
            <w:webHidden/>
          </w:rPr>
          <w:tab/>
        </w:r>
        <w:r w:rsidR="001217FC">
          <w:rPr>
            <w:noProof/>
            <w:webHidden/>
          </w:rPr>
          <w:fldChar w:fldCharType="begin"/>
        </w:r>
        <w:r w:rsidR="001217FC">
          <w:rPr>
            <w:noProof/>
            <w:webHidden/>
          </w:rPr>
          <w:instrText xml:space="preserve"> PAGEREF _Toc512195344 \h </w:instrText>
        </w:r>
        <w:r w:rsidR="001217FC">
          <w:rPr>
            <w:noProof/>
            <w:webHidden/>
          </w:rPr>
        </w:r>
        <w:r w:rsidR="001217FC">
          <w:rPr>
            <w:noProof/>
            <w:webHidden/>
          </w:rPr>
          <w:fldChar w:fldCharType="separate"/>
        </w:r>
        <w:r w:rsidR="001217FC">
          <w:rPr>
            <w:noProof/>
            <w:webHidden/>
          </w:rPr>
          <w:t>42</w:t>
        </w:r>
        <w:r w:rsidR="001217FC">
          <w:rPr>
            <w:noProof/>
            <w:webHidden/>
          </w:rPr>
          <w:fldChar w:fldCharType="end"/>
        </w:r>
      </w:hyperlink>
    </w:p>
    <w:p w14:paraId="186D944E" w14:textId="77777777" w:rsidR="001217FC" w:rsidRDefault="000449F5">
      <w:pPr>
        <w:pStyle w:val="TOC3"/>
        <w:tabs>
          <w:tab w:val="left" w:pos="1200"/>
          <w:tab w:val="right" w:leader="dot" w:pos="8188"/>
        </w:tabs>
        <w:rPr>
          <w:noProof/>
          <w:lang w:eastAsia="en-GB"/>
        </w:rPr>
      </w:pPr>
      <w:hyperlink w:anchor="_Toc512195345" w:history="1">
        <w:r w:rsidR="001217FC" w:rsidRPr="005B7A77">
          <w:rPr>
            <w:rStyle w:val="Hyperlink"/>
            <w:noProof/>
          </w:rPr>
          <w:t>3.1.2</w:t>
        </w:r>
        <w:r w:rsidR="001217FC">
          <w:rPr>
            <w:noProof/>
            <w:lang w:eastAsia="en-GB"/>
          </w:rPr>
          <w:tab/>
        </w:r>
        <w:r w:rsidR="001217FC" w:rsidRPr="005B7A77">
          <w:rPr>
            <w:rStyle w:val="Hyperlink"/>
            <w:noProof/>
          </w:rPr>
          <w:t>Research Philosophy</w:t>
        </w:r>
        <w:r w:rsidR="001217FC">
          <w:rPr>
            <w:noProof/>
            <w:webHidden/>
          </w:rPr>
          <w:tab/>
        </w:r>
        <w:r w:rsidR="001217FC">
          <w:rPr>
            <w:noProof/>
            <w:webHidden/>
          </w:rPr>
          <w:fldChar w:fldCharType="begin"/>
        </w:r>
        <w:r w:rsidR="001217FC">
          <w:rPr>
            <w:noProof/>
            <w:webHidden/>
          </w:rPr>
          <w:instrText xml:space="preserve"> PAGEREF _Toc512195345 \h </w:instrText>
        </w:r>
        <w:r w:rsidR="001217FC">
          <w:rPr>
            <w:noProof/>
            <w:webHidden/>
          </w:rPr>
        </w:r>
        <w:r w:rsidR="001217FC">
          <w:rPr>
            <w:noProof/>
            <w:webHidden/>
          </w:rPr>
          <w:fldChar w:fldCharType="separate"/>
        </w:r>
        <w:r w:rsidR="001217FC">
          <w:rPr>
            <w:noProof/>
            <w:webHidden/>
          </w:rPr>
          <w:t>43</w:t>
        </w:r>
        <w:r w:rsidR="001217FC">
          <w:rPr>
            <w:noProof/>
            <w:webHidden/>
          </w:rPr>
          <w:fldChar w:fldCharType="end"/>
        </w:r>
      </w:hyperlink>
    </w:p>
    <w:p w14:paraId="3EDF3CCB" w14:textId="77777777" w:rsidR="001217FC" w:rsidRDefault="000449F5">
      <w:pPr>
        <w:pStyle w:val="TOC3"/>
        <w:tabs>
          <w:tab w:val="left" w:pos="1200"/>
          <w:tab w:val="right" w:leader="dot" w:pos="8188"/>
        </w:tabs>
        <w:rPr>
          <w:noProof/>
          <w:lang w:eastAsia="en-GB"/>
        </w:rPr>
      </w:pPr>
      <w:hyperlink w:anchor="_Toc512195346" w:history="1">
        <w:r w:rsidR="001217FC" w:rsidRPr="005B7A77">
          <w:rPr>
            <w:rStyle w:val="Hyperlink"/>
            <w:noProof/>
          </w:rPr>
          <w:t>3.1.3</w:t>
        </w:r>
        <w:r w:rsidR="001217FC">
          <w:rPr>
            <w:noProof/>
            <w:lang w:eastAsia="en-GB"/>
          </w:rPr>
          <w:tab/>
        </w:r>
        <w:r w:rsidR="001217FC" w:rsidRPr="005B7A77">
          <w:rPr>
            <w:rStyle w:val="Hyperlink"/>
            <w:noProof/>
          </w:rPr>
          <w:t>Research Approaches</w:t>
        </w:r>
        <w:r w:rsidR="001217FC">
          <w:rPr>
            <w:noProof/>
            <w:webHidden/>
          </w:rPr>
          <w:tab/>
        </w:r>
        <w:r w:rsidR="001217FC">
          <w:rPr>
            <w:noProof/>
            <w:webHidden/>
          </w:rPr>
          <w:fldChar w:fldCharType="begin"/>
        </w:r>
        <w:r w:rsidR="001217FC">
          <w:rPr>
            <w:noProof/>
            <w:webHidden/>
          </w:rPr>
          <w:instrText xml:space="preserve"> PAGEREF _Toc512195346 \h </w:instrText>
        </w:r>
        <w:r w:rsidR="001217FC">
          <w:rPr>
            <w:noProof/>
            <w:webHidden/>
          </w:rPr>
        </w:r>
        <w:r w:rsidR="001217FC">
          <w:rPr>
            <w:noProof/>
            <w:webHidden/>
          </w:rPr>
          <w:fldChar w:fldCharType="separate"/>
        </w:r>
        <w:r w:rsidR="001217FC">
          <w:rPr>
            <w:noProof/>
            <w:webHidden/>
          </w:rPr>
          <w:t>44</w:t>
        </w:r>
        <w:r w:rsidR="001217FC">
          <w:rPr>
            <w:noProof/>
            <w:webHidden/>
          </w:rPr>
          <w:fldChar w:fldCharType="end"/>
        </w:r>
      </w:hyperlink>
    </w:p>
    <w:p w14:paraId="152C0407" w14:textId="77777777" w:rsidR="001217FC" w:rsidRDefault="000449F5">
      <w:pPr>
        <w:pStyle w:val="TOC3"/>
        <w:tabs>
          <w:tab w:val="left" w:pos="1200"/>
          <w:tab w:val="right" w:leader="dot" w:pos="8188"/>
        </w:tabs>
        <w:rPr>
          <w:noProof/>
          <w:lang w:eastAsia="en-GB"/>
        </w:rPr>
      </w:pPr>
      <w:hyperlink w:anchor="_Toc512195347" w:history="1">
        <w:r w:rsidR="001217FC" w:rsidRPr="005B7A77">
          <w:rPr>
            <w:rStyle w:val="Hyperlink"/>
            <w:noProof/>
          </w:rPr>
          <w:t>3.1.4</w:t>
        </w:r>
        <w:r w:rsidR="001217FC">
          <w:rPr>
            <w:noProof/>
            <w:lang w:eastAsia="en-GB"/>
          </w:rPr>
          <w:tab/>
        </w:r>
        <w:r w:rsidR="001217FC" w:rsidRPr="005B7A77">
          <w:rPr>
            <w:rStyle w:val="Hyperlink"/>
            <w:noProof/>
          </w:rPr>
          <w:t>Research Methodologies</w:t>
        </w:r>
        <w:r w:rsidR="001217FC">
          <w:rPr>
            <w:noProof/>
            <w:webHidden/>
          </w:rPr>
          <w:tab/>
        </w:r>
        <w:r w:rsidR="001217FC">
          <w:rPr>
            <w:noProof/>
            <w:webHidden/>
          </w:rPr>
          <w:fldChar w:fldCharType="begin"/>
        </w:r>
        <w:r w:rsidR="001217FC">
          <w:rPr>
            <w:noProof/>
            <w:webHidden/>
          </w:rPr>
          <w:instrText xml:space="preserve"> PAGEREF _Toc512195347 \h </w:instrText>
        </w:r>
        <w:r w:rsidR="001217FC">
          <w:rPr>
            <w:noProof/>
            <w:webHidden/>
          </w:rPr>
        </w:r>
        <w:r w:rsidR="001217FC">
          <w:rPr>
            <w:noProof/>
            <w:webHidden/>
          </w:rPr>
          <w:fldChar w:fldCharType="separate"/>
        </w:r>
        <w:r w:rsidR="001217FC">
          <w:rPr>
            <w:noProof/>
            <w:webHidden/>
          </w:rPr>
          <w:t>45</w:t>
        </w:r>
        <w:r w:rsidR="001217FC">
          <w:rPr>
            <w:noProof/>
            <w:webHidden/>
          </w:rPr>
          <w:fldChar w:fldCharType="end"/>
        </w:r>
      </w:hyperlink>
    </w:p>
    <w:p w14:paraId="54A33092" w14:textId="77777777" w:rsidR="001217FC" w:rsidRDefault="000449F5">
      <w:pPr>
        <w:pStyle w:val="TOC3"/>
        <w:tabs>
          <w:tab w:val="left" w:pos="1200"/>
          <w:tab w:val="right" w:leader="dot" w:pos="8188"/>
        </w:tabs>
        <w:rPr>
          <w:noProof/>
          <w:lang w:eastAsia="en-GB"/>
        </w:rPr>
      </w:pPr>
      <w:hyperlink w:anchor="_Toc512195348" w:history="1">
        <w:r w:rsidR="001217FC" w:rsidRPr="005B7A77">
          <w:rPr>
            <w:rStyle w:val="Hyperlink"/>
            <w:noProof/>
          </w:rPr>
          <w:t>3.1.5</w:t>
        </w:r>
        <w:r w:rsidR="001217FC">
          <w:rPr>
            <w:noProof/>
            <w:lang w:eastAsia="en-GB"/>
          </w:rPr>
          <w:tab/>
        </w:r>
        <w:r w:rsidR="001217FC" w:rsidRPr="005B7A77">
          <w:rPr>
            <w:rStyle w:val="Hyperlink"/>
            <w:noProof/>
          </w:rPr>
          <w:t>Research Choices</w:t>
        </w:r>
        <w:r w:rsidR="001217FC">
          <w:rPr>
            <w:noProof/>
            <w:webHidden/>
          </w:rPr>
          <w:tab/>
        </w:r>
        <w:r w:rsidR="001217FC">
          <w:rPr>
            <w:noProof/>
            <w:webHidden/>
          </w:rPr>
          <w:fldChar w:fldCharType="begin"/>
        </w:r>
        <w:r w:rsidR="001217FC">
          <w:rPr>
            <w:noProof/>
            <w:webHidden/>
          </w:rPr>
          <w:instrText xml:space="preserve"> PAGEREF _Toc512195348 \h </w:instrText>
        </w:r>
        <w:r w:rsidR="001217FC">
          <w:rPr>
            <w:noProof/>
            <w:webHidden/>
          </w:rPr>
        </w:r>
        <w:r w:rsidR="001217FC">
          <w:rPr>
            <w:noProof/>
            <w:webHidden/>
          </w:rPr>
          <w:fldChar w:fldCharType="separate"/>
        </w:r>
        <w:r w:rsidR="001217FC">
          <w:rPr>
            <w:noProof/>
            <w:webHidden/>
          </w:rPr>
          <w:t>47</w:t>
        </w:r>
        <w:r w:rsidR="001217FC">
          <w:rPr>
            <w:noProof/>
            <w:webHidden/>
          </w:rPr>
          <w:fldChar w:fldCharType="end"/>
        </w:r>
      </w:hyperlink>
    </w:p>
    <w:p w14:paraId="138B3B71" w14:textId="77777777" w:rsidR="001217FC" w:rsidRDefault="000449F5">
      <w:pPr>
        <w:pStyle w:val="TOC3"/>
        <w:tabs>
          <w:tab w:val="left" w:pos="1200"/>
          <w:tab w:val="right" w:leader="dot" w:pos="8188"/>
        </w:tabs>
        <w:rPr>
          <w:noProof/>
          <w:lang w:eastAsia="en-GB"/>
        </w:rPr>
      </w:pPr>
      <w:hyperlink w:anchor="_Toc512195349" w:history="1">
        <w:r w:rsidR="001217FC" w:rsidRPr="005B7A77">
          <w:rPr>
            <w:rStyle w:val="Hyperlink"/>
            <w:noProof/>
          </w:rPr>
          <w:t>3.1.6</w:t>
        </w:r>
        <w:r w:rsidR="001217FC">
          <w:rPr>
            <w:noProof/>
            <w:lang w:eastAsia="en-GB"/>
          </w:rPr>
          <w:tab/>
        </w:r>
        <w:r w:rsidR="001217FC" w:rsidRPr="005B7A77">
          <w:rPr>
            <w:rStyle w:val="Hyperlink"/>
            <w:noProof/>
          </w:rPr>
          <w:t>Time Horizons</w:t>
        </w:r>
        <w:r w:rsidR="001217FC">
          <w:rPr>
            <w:noProof/>
            <w:webHidden/>
          </w:rPr>
          <w:tab/>
        </w:r>
        <w:r w:rsidR="001217FC">
          <w:rPr>
            <w:noProof/>
            <w:webHidden/>
          </w:rPr>
          <w:fldChar w:fldCharType="begin"/>
        </w:r>
        <w:r w:rsidR="001217FC">
          <w:rPr>
            <w:noProof/>
            <w:webHidden/>
          </w:rPr>
          <w:instrText xml:space="preserve"> PAGEREF _Toc512195349 \h </w:instrText>
        </w:r>
        <w:r w:rsidR="001217FC">
          <w:rPr>
            <w:noProof/>
            <w:webHidden/>
          </w:rPr>
        </w:r>
        <w:r w:rsidR="001217FC">
          <w:rPr>
            <w:noProof/>
            <w:webHidden/>
          </w:rPr>
          <w:fldChar w:fldCharType="separate"/>
        </w:r>
        <w:r w:rsidR="001217FC">
          <w:rPr>
            <w:noProof/>
            <w:webHidden/>
          </w:rPr>
          <w:t>48</w:t>
        </w:r>
        <w:r w:rsidR="001217FC">
          <w:rPr>
            <w:noProof/>
            <w:webHidden/>
          </w:rPr>
          <w:fldChar w:fldCharType="end"/>
        </w:r>
      </w:hyperlink>
    </w:p>
    <w:p w14:paraId="5F740ED4" w14:textId="77777777" w:rsidR="001217FC" w:rsidRDefault="000449F5">
      <w:pPr>
        <w:pStyle w:val="TOC3"/>
        <w:tabs>
          <w:tab w:val="left" w:pos="1200"/>
          <w:tab w:val="right" w:leader="dot" w:pos="8188"/>
        </w:tabs>
        <w:rPr>
          <w:noProof/>
          <w:lang w:eastAsia="en-GB"/>
        </w:rPr>
      </w:pPr>
      <w:hyperlink w:anchor="_Toc512195350" w:history="1">
        <w:r w:rsidR="001217FC" w:rsidRPr="005B7A77">
          <w:rPr>
            <w:rStyle w:val="Hyperlink"/>
            <w:noProof/>
          </w:rPr>
          <w:t>3.1.7</w:t>
        </w:r>
        <w:r w:rsidR="001217FC">
          <w:rPr>
            <w:noProof/>
            <w:lang w:eastAsia="en-GB"/>
          </w:rPr>
          <w:tab/>
        </w:r>
        <w:r w:rsidR="001217FC" w:rsidRPr="005B7A77">
          <w:rPr>
            <w:rStyle w:val="Hyperlink"/>
            <w:noProof/>
          </w:rPr>
          <w:t>Data Collection</w:t>
        </w:r>
        <w:r w:rsidR="001217FC">
          <w:rPr>
            <w:noProof/>
            <w:webHidden/>
          </w:rPr>
          <w:tab/>
        </w:r>
        <w:r w:rsidR="001217FC">
          <w:rPr>
            <w:noProof/>
            <w:webHidden/>
          </w:rPr>
          <w:fldChar w:fldCharType="begin"/>
        </w:r>
        <w:r w:rsidR="001217FC">
          <w:rPr>
            <w:noProof/>
            <w:webHidden/>
          </w:rPr>
          <w:instrText xml:space="preserve"> PAGEREF _Toc512195350 \h </w:instrText>
        </w:r>
        <w:r w:rsidR="001217FC">
          <w:rPr>
            <w:noProof/>
            <w:webHidden/>
          </w:rPr>
        </w:r>
        <w:r w:rsidR="001217FC">
          <w:rPr>
            <w:noProof/>
            <w:webHidden/>
          </w:rPr>
          <w:fldChar w:fldCharType="separate"/>
        </w:r>
        <w:r w:rsidR="001217FC">
          <w:rPr>
            <w:noProof/>
            <w:webHidden/>
          </w:rPr>
          <w:t>49</w:t>
        </w:r>
        <w:r w:rsidR="001217FC">
          <w:rPr>
            <w:noProof/>
            <w:webHidden/>
          </w:rPr>
          <w:fldChar w:fldCharType="end"/>
        </w:r>
      </w:hyperlink>
    </w:p>
    <w:p w14:paraId="0269BE60" w14:textId="77777777" w:rsidR="001217FC" w:rsidRDefault="000449F5">
      <w:pPr>
        <w:pStyle w:val="TOC3"/>
        <w:tabs>
          <w:tab w:val="left" w:pos="1200"/>
          <w:tab w:val="right" w:leader="dot" w:pos="8188"/>
        </w:tabs>
        <w:rPr>
          <w:noProof/>
          <w:lang w:eastAsia="en-GB"/>
        </w:rPr>
      </w:pPr>
      <w:hyperlink w:anchor="_Toc512195351" w:history="1">
        <w:r w:rsidR="001217FC" w:rsidRPr="005B7A77">
          <w:rPr>
            <w:rStyle w:val="Hyperlink"/>
            <w:noProof/>
          </w:rPr>
          <w:t>3.1.8</w:t>
        </w:r>
        <w:r w:rsidR="001217FC">
          <w:rPr>
            <w:noProof/>
            <w:lang w:eastAsia="en-GB"/>
          </w:rPr>
          <w:tab/>
        </w:r>
        <w:r w:rsidR="001217FC" w:rsidRPr="005B7A77">
          <w:rPr>
            <w:rStyle w:val="Hyperlink"/>
            <w:noProof/>
          </w:rPr>
          <w:t>Research Design</w:t>
        </w:r>
        <w:r w:rsidR="001217FC">
          <w:rPr>
            <w:noProof/>
            <w:webHidden/>
          </w:rPr>
          <w:tab/>
        </w:r>
        <w:r w:rsidR="001217FC">
          <w:rPr>
            <w:noProof/>
            <w:webHidden/>
          </w:rPr>
          <w:fldChar w:fldCharType="begin"/>
        </w:r>
        <w:r w:rsidR="001217FC">
          <w:rPr>
            <w:noProof/>
            <w:webHidden/>
          </w:rPr>
          <w:instrText xml:space="preserve"> PAGEREF _Toc512195351 \h </w:instrText>
        </w:r>
        <w:r w:rsidR="001217FC">
          <w:rPr>
            <w:noProof/>
            <w:webHidden/>
          </w:rPr>
        </w:r>
        <w:r w:rsidR="001217FC">
          <w:rPr>
            <w:noProof/>
            <w:webHidden/>
          </w:rPr>
          <w:fldChar w:fldCharType="separate"/>
        </w:r>
        <w:r w:rsidR="001217FC">
          <w:rPr>
            <w:noProof/>
            <w:webHidden/>
          </w:rPr>
          <w:t>50</w:t>
        </w:r>
        <w:r w:rsidR="001217FC">
          <w:rPr>
            <w:noProof/>
            <w:webHidden/>
          </w:rPr>
          <w:fldChar w:fldCharType="end"/>
        </w:r>
      </w:hyperlink>
    </w:p>
    <w:p w14:paraId="2DB916CF" w14:textId="77777777" w:rsidR="001217FC" w:rsidRDefault="000449F5">
      <w:pPr>
        <w:pStyle w:val="TOC3"/>
        <w:tabs>
          <w:tab w:val="left" w:pos="1200"/>
          <w:tab w:val="right" w:leader="dot" w:pos="8188"/>
        </w:tabs>
        <w:rPr>
          <w:noProof/>
          <w:lang w:eastAsia="en-GB"/>
        </w:rPr>
      </w:pPr>
      <w:hyperlink w:anchor="_Toc512195352" w:history="1">
        <w:r w:rsidR="001217FC" w:rsidRPr="005B7A77">
          <w:rPr>
            <w:rStyle w:val="Hyperlink"/>
            <w:noProof/>
          </w:rPr>
          <w:t>3.1.9</w:t>
        </w:r>
        <w:r w:rsidR="001217FC">
          <w:rPr>
            <w:noProof/>
            <w:lang w:eastAsia="en-GB"/>
          </w:rPr>
          <w:tab/>
        </w:r>
        <w:r w:rsidR="001217FC" w:rsidRPr="005B7A77">
          <w:rPr>
            <w:rStyle w:val="Hyperlink"/>
            <w:noProof/>
          </w:rPr>
          <w:t>Research Deliverables</w:t>
        </w:r>
        <w:r w:rsidR="001217FC">
          <w:rPr>
            <w:noProof/>
            <w:webHidden/>
          </w:rPr>
          <w:tab/>
        </w:r>
        <w:r w:rsidR="001217FC">
          <w:rPr>
            <w:noProof/>
            <w:webHidden/>
          </w:rPr>
          <w:fldChar w:fldCharType="begin"/>
        </w:r>
        <w:r w:rsidR="001217FC">
          <w:rPr>
            <w:noProof/>
            <w:webHidden/>
          </w:rPr>
          <w:instrText xml:space="preserve"> PAGEREF _Toc512195352 \h </w:instrText>
        </w:r>
        <w:r w:rsidR="001217FC">
          <w:rPr>
            <w:noProof/>
            <w:webHidden/>
          </w:rPr>
        </w:r>
        <w:r w:rsidR="001217FC">
          <w:rPr>
            <w:noProof/>
            <w:webHidden/>
          </w:rPr>
          <w:fldChar w:fldCharType="separate"/>
        </w:r>
        <w:r w:rsidR="001217FC">
          <w:rPr>
            <w:noProof/>
            <w:webHidden/>
          </w:rPr>
          <w:t>51</w:t>
        </w:r>
        <w:r w:rsidR="001217FC">
          <w:rPr>
            <w:noProof/>
            <w:webHidden/>
          </w:rPr>
          <w:fldChar w:fldCharType="end"/>
        </w:r>
      </w:hyperlink>
    </w:p>
    <w:p w14:paraId="30ACC3F1" w14:textId="77777777" w:rsidR="001217FC" w:rsidRDefault="000449F5">
      <w:pPr>
        <w:pStyle w:val="TOC2"/>
        <w:rPr>
          <w:bCs w:val="0"/>
          <w:lang w:eastAsia="en-GB"/>
        </w:rPr>
      </w:pPr>
      <w:hyperlink w:anchor="_Toc512195353" w:history="1">
        <w:r w:rsidR="001217FC" w:rsidRPr="005B7A77">
          <w:rPr>
            <w:rStyle w:val="Hyperlink"/>
          </w:rPr>
          <w:t>3.2</w:t>
        </w:r>
        <w:r w:rsidR="001217FC">
          <w:rPr>
            <w:bCs w:val="0"/>
            <w:lang w:eastAsia="en-GB"/>
          </w:rPr>
          <w:tab/>
        </w:r>
        <w:r w:rsidR="001217FC" w:rsidRPr="005B7A77">
          <w:rPr>
            <w:rStyle w:val="Hyperlink"/>
          </w:rPr>
          <w:t>Conclusion</w:t>
        </w:r>
        <w:r w:rsidR="001217FC">
          <w:rPr>
            <w:webHidden/>
          </w:rPr>
          <w:tab/>
        </w:r>
        <w:r w:rsidR="001217FC">
          <w:rPr>
            <w:webHidden/>
          </w:rPr>
          <w:fldChar w:fldCharType="begin"/>
        </w:r>
        <w:r w:rsidR="001217FC">
          <w:rPr>
            <w:webHidden/>
          </w:rPr>
          <w:instrText xml:space="preserve"> PAGEREF _Toc512195353 \h </w:instrText>
        </w:r>
        <w:r w:rsidR="001217FC">
          <w:rPr>
            <w:webHidden/>
          </w:rPr>
        </w:r>
        <w:r w:rsidR="001217FC">
          <w:rPr>
            <w:webHidden/>
          </w:rPr>
          <w:fldChar w:fldCharType="separate"/>
        </w:r>
        <w:r w:rsidR="001217FC">
          <w:rPr>
            <w:webHidden/>
          </w:rPr>
          <w:t>51</w:t>
        </w:r>
        <w:r w:rsidR="001217FC">
          <w:rPr>
            <w:webHidden/>
          </w:rPr>
          <w:fldChar w:fldCharType="end"/>
        </w:r>
      </w:hyperlink>
    </w:p>
    <w:p w14:paraId="6EE5BCA1" w14:textId="69B396A2" w:rsidR="001217FC" w:rsidRDefault="000449F5">
      <w:pPr>
        <w:pStyle w:val="TOC1"/>
        <w:tabs>
          <w:tab w:val="left" w:pos="480"/>
          <w:tab w:val="right" w:leader="dot" w:pos="8188"/>
        </w:tabs>
        <w:rPr>
          <w:b w:val="0"/>
          <w:bCs w:val="0"/>
          <w:noProof/>
          <w:sz w:val="22"/>
          <w:szCs w:val="22"/>
          <w:lang w:eastAsia="en-GB"/>
        </w:rPr>
      </w:pPr>
      <w:hyperlink w:anchor="_Toc512195354" w:history="1">
        <w:r w:rsidR="001217FC" w:rsidRPr="005B7A77">
          <w:rPr>
            <w:rStyle w:val="Hyperlink"/>
            <w:noProof/>
          </w:rPr>
          <w:t>4</w:t>
        </w:r>
        <w:r w:rsidR="001217FC">
          <w:rPr>
            <w:b w:val="0"/>
            <w:bCs w:val="0"/>
            <w:noProof/>
            <w:sz w:val="22"/>
            <w:szCs w:val="22"/>
            <w:lang w:eastAsia="en-GB"/>
          </w:rPr>
          <w:tab/>
        </w:r>
        <w:r w:rsidR="001217FC">
          <w:rPr>
            <w:rStyle w:val="Hyperlink"/>
            <w:noProof/>
          </w:rPr>
          <w:t>Design &amp; I</w:t>
        </w:r>
        <w:r w:rsidR="001217FC" w:rsidRPr="005B7A77">
          <w:rPr>
            <w:rStyle w:val="Hyperlink"/>
            <w:noProof/>
          </w:rPr>
          <w:t>mplementation</w:t>
        </w:r>
        <w:r w:rsidR="001217FC">
          <w:rPr>
            <w:noProof/>
            <w:webHidden/>
          </w:rPr>
          <w:tab/>
        </w:r>
        <w:r w:rsidR="001217FC">
          <w:rPr>
            <w:noProof/>
            <w:webHidden/>
          </w:rPr>
          <w:fldChar w:fldCharType="begin"/>
        </w:r>
        <w:r w:rsidR="001217FC">
          <w:rPr>
            <w:noProof/>
            <w:webHidden/>
          </w:rPr>
          <w:instrText xml:space="preserve"> PAGEREF _Toc512195354 \h </w:instrText>
        </w:r>
        <w:r w:rsidR="001217FC">
          <w:rPr>
            <w:noProof/>
            <w:webHidden/>
          </w:rPr>
        </w:r>
        <w:r w:rsidR="001217FC">
          <w:rPr>
            <w:noProof/>
            <w:webHidden/>
          </w:rPr>
          <w:fldChar w:fldCharType="separate"/>
        </w:r>
        <w:r w:rsidR="001217FC">
          <w:rPr>
            <w:noProof/>
            <w:webHidden/>
          </w:rPr>
          <w:t>52</w:t>
        </w:r>
        <w:r w:rsidR="001217FC">
          <w:rPr>
            <w:noProof/>
            <w:webHidden/>
          </w:rPr>
          <w:fldChar w:fldCharType="end"/>
        </w:r>
      </w:hyperlink>
    </w:p>
    <w:p w14:paraId="7E8262A6" w14:textId="77777777" w:rsidR="001217FC" w:rsidRDefault="000449F5">
      <w:pPr>
        <w:pStyle w:val="TOC2"/>
        <w:rPr>
          <w:bCs w:val="0"/>
          <w:lang w:eastAsia="en-GB"/>
        </w:rPr>
      </w:pPr>
      <w:hyperlink w:anchor="_Toc512195355" w:history="1">
        <w:r w:rsidR="001217FC" w:rsidRPr="005B7A77">
          <w:rPr>
            <w:rStyle w:val="Hyperlink"/>
          </w:rPr>
          <w:t>4.1</w:t>
        </w:r>
        <w:r w:rsidR="001217FC">
          <w:rPr>
            <w:bCs w:val="0"/>
            <w:lang w:eastAsia="en-GB"/>
          </w:rPr>
          <w:tab/>
        </w:r>
        <w:r w:rsidR="001217FC" w:rsidRPr="005B7A77">
          <w:rPr>
            <w:rStyle w:val="Hyperlink"/>
          </w:rPr>
          <w:t>Problem Formulation</w:t>
        </w:r>
        <w:r w:rsidR="001217FC">
          <w:rPr>
            <w:webHidden/>
          </w:rPr>
          <w:tab/>
        </w:r>
        <w:r w:rsidR="001217FC">
          <w:rPr>
            <w:webHidden/>
          </w:rPr>
          <w:fldChar w:fldCharType="begin"/>
        </w:r>
        <w:r w:rsidR="001217FC">
          <w:rPr>
            <w:webHidden/>
          </w:rPr>
          <w:instrText xml:space="preserve"> PAGEREF _Toc512195355 \h </w:instrText>
        </w:r>
        <w:r w:rsidR="001217FC">
          <w:rPr>
            <w:webHidden/>
          </w:rPr>
        </w:r>
        <w:r w:rsidR="001217FC">
          <w:rPr>
            <w:webHidden/>
          </w:rPr>
          <w:fldChar w:fldCharType="separate"/>
        </w:r>
        <w:r w:rsidR="001217FC">
          <w:rPr>
            <w:webHidden/>
          </w:rPr>
          <w:t>52</w:t>
        </w:r>
        <w:r w:rsidR="001217FC">
          <w:rPr>
            <w:webHidden/>
          </w:rPr>
          <w:fldChar w:fldCharType="end"/>
        </w:r>
      </w:hyperlink>
    </w:p>
    <w:p w14:paraId="6B0F6560" w14:textId="77777777" w:rsidR="001217FC" w:rsidRDefault="000449F5">
      <w:pPr>
        <w:pStyle w:val="TOC2"/>
        <w:rPr>
          <w:bCs w:val="0"/>
          <w:lang w:eastAsia="en-GB"/>
        </w:rPr>
      </w:pPr>
      <w:hyperlink w:anchor="_Toc512195356" w:history="1">
        <w:r w:rsidR="001217FC" w:rsidRPr="005B7A77">
          <w:rPr>
            <w:rStyle w:val="Hyperlink"/>
          </w:rPr>
          <w:t>4.2</w:t>
        </w:r>
        <w:r w:rsidR="001217FC">
          <w:rPr>
            <w:bCs w:val="0"/>
            <w:lang w:eastAsia="en-GB"/>
          </w:rPr>
          <w:tab/>
        </w:r>
        <w:r w:rsidR="001217FC" w:rsidRPr="005B7A77">
          <w:rPr>
            <w:rStyle w:val="Hyperlink"/>
          </w:rPr>
          <w:t>Development</w:t>
        </w:r>
        <w:r w:rsidR="001217FC">
          <w:rPr>
            <w:webHidden/>
          </w:rPr>
          <w:tab/>
        </w:r>
        <w:r w:rsidR="001217FC">
          <w:rPr>
            <w:webHidden/>
          </w:rPr>
          <w:fldChar w:fldCharType="begin"/>
        </w:r>
        <w:r w:rsidR="001217FC">
          <w:rPr>
            <w:webHidden/>
          </w:rPr>
          <w:instrText xml:space="preserve"> PAGEREF _Toc512195356 \h </w:instrText>
        </w:r>
        <w:r w:rsidR="001217FC">
          <w:rPr>
            <w:webHidden/>
          </w:rPr>
        </w:r>
        <w:r w:rsidR="001217FC">
          <w:rPr>
            <w:webHidden/>
          </w:rPr>
          <w:fldChar w:fldCharType="separate"/>
        </w:r>
        <w:r w:rsidR="001217FC">
          <w:rPr>
            <w:webHidden/>
          </w:rPr>
          <w:t>52</w:t>
        </w:r>
        <w:r w:rsidR="001217FC">
          <w:rPr>
            <w:webHidden/>
          </w:rPr>
          <w:fldChar w:fldCharType="end"/>
        </w:r>
      </w:hyperlink>
    </w:p>
    <w:p w14:paraId="48B10371" w14:textId="77777777" w:rsidR="001217FC" w:rsidRDefault="000449F5">
      <w:pPr>
        <w:pStyle w:val="TOC3"/>
        <w:tabs>
          <w:tab w:val="left" w:pos="1200"/>
          <w:tab w:val="right" w:leader="dot" w:pos="8188"/>
        </w:tabs>
        <w:rPr>
          <w:noProof/>
          <w:lang w:eastAsia="en-GB"/>
        </w:rPr>
      </w:pPr>
      <w:hyperlink w:anchor="_Toc512195357" w:history="1">
        <w:r w:rsidR="001217FC" w:rsidRPr="005B7A77">
          <w:rPr>
            <w:rStyle w:val="Hyperlink"/>
            <w:noProof/>
          </w:rPr>
          <w:t>4.2.1</w:t>
        </w:r>
        <w:r w:rsidR="001217FC">
          <w:rPr>
            <w:noProof/>
            <w:lang w:eastAsia="en-GB"/>
          </w:rPr>
          <w:tab/>
        </w:r>
        <w:r w:rsidR="001217FC" w:rsidRPr="005B7A77">
          <w:rPr>
            <w:rStyle w:val="Hyperlink"/>
            <w:noProof/>
          </w:rPr>
          <w:t>Which GIS systems</w:t>
        </w:r>
        <w:r w:rsidR="001217FC">
          <w:rPr>
            <w:noProof/>
            <w:webHidden/>
          </w:rPr>
          <w:tab/>
        </w:r>
        <w:r w:rsidR="001217FC">
          <w:rPr>
            <w:noProof/>
            <w:webHidden/>
          </w:rPr>
          <w:fldChar w:fldCharType="begin"/>
        </w:r>
        <w:r w:rsidR="001217FC">
          <w:rPr>
            <w:noProof/>
            <w:webHidden/>
          </w:rPr>
          <w:instrText xml:space="preserve"> PAGEREF _Toc512195357 \h </w:instrText>
        </w:r>
        <w:r w:rsidR="001217FC">
          <w:rPr>
            <w:noProof/>
            <w:webHidden/>
          </w:rPr>
        </w:r>
        <w:r w:rsidR="001217FC">
          <w:rPr>
            <w:noProof/>
            <w:webHidden/>
          </w:rPr>
          <w:fldChar w:fldCharType="separate"/>
        </w:r>
        <w:r w:rsidR="001217FC">
          <w:rPr>
            <w:noProof/>
            <w:webHidden/>
          </w:rPr>
          <w:t>52</w:t>
        </w:r>
        <w:r w:rsidR="001217FC">
          <w:rPr>
            <w:noProof/>
            <w:webHidden/>
          </w:rPr>
          <w:fldChar w:fldCharType="end"/>
        </w:r>
      </w:hyperlink>
    </w:p>
    <w:p w14:paraId="49DDF1B9" w14:textId="77777777" w:rsidR="001217FC" w:rsidRDefault="000449F5">
      <w:pPr>
        <w:pStyle w:val="TOC3"/>
        <w:tabs>
          <w:tab w:val="left" w:pos="1200"/>
          <w:tab w:val="right" w:leader="dot" w:pos="8188"/>
        </w:tabs>
        <w:rPr>
          <w:noProof/>
          <w:lang w:eastAsia="en-GB"/>
        </w:rPr>
      </w:pPr>
      <w:hyperlink w:anchor="_Toc512195358" w:history="1">
        <w:r w:rsidR="001217FC" w:rsidRPr="005B7A77">
          <w:rPr>
            <w:rStyle w:val="Hyperlink"/>
            <w:noProof/>
          </w:rPr>
          <w:t>4.2.2</w:t>
        </w:r>
        <w:r w:rsidR="001217FC">
          <w:rPr>
            <w:noProof/>
            <w:lang w:eastAsia="en-GB"/>
          </w:rPr>
          <w:tab/>
        </w:r>
        <w:r w:rsidR="001217FC" w:rsidRPr="005B7A77">
          <w:rPr>
            <w:rStyle w:val="Hyperlink"/>
            <w:noProof/>
          </w:rPr>
          <w:t>What is MapInfo</w:t>
        </w:r>
        <w:r w:rsidR="001217FC">
          <w:rPr>
            <w:noProof/>
            <w:webHidden/>
          </w:rPr>
          <w:tab/>
        </w:r>
        <w:r w:rsidR="001217FC">
          <w:rPr>
            <w:noProof/>
            <w:webHidden/>
          </w:rPr>
          <w:fldChar w:fldCharType="begin"/>
        </w:r>
        <w:r w:rsidR="001217FC">
          <w:rPr>
            <w:noProof/>
            <w:webHidden/>
          </w:rPr>
          <w:instrText xml:space="preserve"> PAGEREF _Toc512195358 \h </w:instrText>
        </w:r>
        <w:r w:rsidR="001217FC">
          <w:rPr>
            <w:noProof/>
            <w:webHidden/>
          </w:rPr>
        </w:r>
        <w:r w:rsidR="001217FC">
          <w:rPr>
            <w:noProof/>
            <w:webHidden/>
          </w:rPr>
          <w:fldChar w:fldCharType="separate"/>
        </w:r>
        <w:r w:rsidR="001217FC">
          <w:rPr>
            <w:noProof/>
            <w:webHidden/>
          </w:rPr>
          <w:t>52</w:t>
        </w:r>
        <w:r w:rsidR="001217FC">
          <w:rPr>
            <w:noProof/>
            <w:webHidden/>
          </w:rPr>
          <w:fldChar w:fldCharType="end"/>
        </w:r>
      </w:hyperlink>
    </w:p>
    <w:p w14:paraId="628F20B8" w14:textId="77777777" w:rsidR="001217FC" w:rsidRDefault="000449F5">
      <w:pPr>
        <w:pStyle w:val="TOC3"/>
        <w:tabs>
          <w:tab w:val="left" w:pos="1200"/>
          <w:tab w:val="right" w:leader="dot" w:pos="8188"/>
        </w:tabs>
        <w:rPr>
          <w:noProof/>
          <w:lang w:eastAsia="en-GB"/>
        </w:rPr>
      </w:pPr>
      <w:hyperlink w:anchor="_Toc512195359" w:history="1">
        <w:r w:rsidR="001217FC" w:rsidRPr="005B7A77">
          <w:rPr>
            <w:rStyle w:val="Hyperlink"/>
            <w:noProof/>
          </w:rPr>
          <w:t>4.2.3</w:t>
        </w:r>
        <w:r w:rsidR="001217FC">
          <w:rPr>
            <w:noProof/>
            <w:lang w:eastAsia="en-GB"/>
          </w:rPr>
          <w:tab/>
        </w:r>
        <w:r w:rsidR="001217FC" w:rsidRPr="005B7A77">
          <w:rPr>
            <w:rStyle w:val="Hyperlink"/>
            <w:noProof/>
          </w:rPr>
          <w:t>Mapping</w:t>
        </w:r>
        <w:r w:rsidR="001217FC">
          <w:rPr>
            <w:noProof/>
            <w:webHidden/>
          </w:rPr>
          <w:tab/>
        </w:r>
        <w:r w:rsidR="001217FC">
          <w:rPr>
            <w:noProof/>
            <w:webHidden/>
          </w:rPr>
          <w:fldChar w:fldCharType="begin"/>
        </w:r>
        <w:r w:rsidR="001217FC">
          <w:rPr>
            <w:noProof/>
            <w:webHidden/>
          </w:rPr>
          <w:instrText xml:space="preserve"> PAGEREF _Toc512195359 \h </w:instrText>
        </w:r>
        <w:r w:rsidR="001217FC">
          <w:rPr>
            <w:noProof/>
            <w:webHidden/>
          </w:rPr>
        </w:r>
        <w:r w:rsidR="001217FC">
          <w:rPr>
            <w:noProof/>
            <w:webHidden/>
          </w:rPr>
          <w:fldChar w:fldCharType="separate"/>
        </w:r>
        <w:r w:rsidR="001217FC">
          <w:rPr>
            <w:noProof/>
            <w:webHidden/>
          </w:rPr>
          <w:t>53</w:t>
        </w:r>
        <w:r w:rsidR="001217FC">
          <w:rPr>
            <w:noProof/>
            <w:webHidden/>
          </w:rPr>
          <w:fldChar w:fldCharType="end"/>
        </w:r>
      </w:hyperlink>
    </w:p>
    <w:p w14:paraId="27E71CDE" w14:textId="77777777" w:rsidR="001217FC" w:rsidRDefault="000449F5">
      <w:pPr>
        <w:pStyle w:val="TOC3"/>
        <w:tabs>
          <w:tab w:val="left" w:pos="1200"/>
          <w:tab w:val="right" w:leader="dot" w:pos="8188"/>
        </w:tabs>
        <w:rPr>
          <w:noProof/>
          <w:lang w:eastAsia="en-GB"/>
        </w:rPr>
      </w:pPr>
      <w:hyperlink w:anchor="_Toc512195360" w:history="1">
        <w:r w:rsidR="001217FC" w:rsidRPr="005B7A77">
          <w:rPr>
            <w:rStyle w:val="Hyperlink"/>
            <w:noProof/>
          </w:rPr>
          <w:t>4.2.4</w:t>
        </w:r>
        <w:r w:rsidR="001217FC">
          <w:rPr>
            <w:noProof/>
            <w:lang w:eastAsia="en-GB"/>
          </w:rPr>
          <w:tab/>
        </w:r>
        <w:r w:rsidR="001217FC" w:rsidRPr="005B7A77">
          <w:rPr>
            <w:rStyle w:val="Hyperlink"/>
            <w:noProof/>
          </w:rPr>
          <w:t>Development of the Data</w:t>
        </w:r>
        <w:r w:rsidR="001217FC">
          <w:rPr>
            <w:noProof/>
            <w:webHidden/>
          </w:rPr>
          <w:tab/>
        </w:r>
        <w:r w:rsidR="001217FC">
          <w:rPr>
            <w:noProof/>
            <w:webHidden/>
          </w:rPr>
          <w:fldChar w:fldCharType="begin"/>
        </w:r>
        <w:r w:rsidR="001217FC">
          <w:rPr>
            <w:noProof/>
            <w:webHidden/>
          </w:rPr>
          <w:instrText xml:space="preserve"> PAGEREF _Toc512195360 \h </w:instrText>
        </w:r>
        <w:r w:rsidR="001217FC">
          <w:rPr>
            <w:noProof/>
            <w:webHidden/>
          </w:rPr>
        </w:r>
        <w:r w:rsidR="001217FC">
          <w:rPr>
            <w:noProof/>
            <w:webHidden/>
          </w:rPr>
          <w:fldChar w:fldCharType="separate"/>
        </w:r>
        <w:r w:rsidR="001217FC">
          <w:rPr>
            <w:noProof/>
            <w:webHidden/>
          </w:rPr>
          <w:t>53</w:t>
        </w:r>
        <w:r w:rsidR="001217FC">
          <w:rPr>
            <w:noProof/>
            <w:webHidden/>
          </w:rPr>
          <w:fldChar w:fldCharType="end"/>
        </w:r>
      </w:hyperlink>
    </w:p>
    <w:p w14:paraId="684B4B4F" w14:textId="77777777" w:rsidR="001217FC" w:rsidRDefault="000449F5">
      <w:pPr>
        <w:pStyle w:val="TOC3"/>
        <w:tabs>
          <w:tab w:val="left" w:pos="1200"/>
          <w:tab w:val="right" w:leader="dot" w:pos="8188"/>
        </w:tabs>
        <w:rPr>
          <w:noProof/>
          <w:lang w:eastAsia="en-GB"/>
        </w:rPr>
      </w:pPr>
      <w:hyperlink w:anchor="_Toc512195361" w:history="1">
        <w:r w:rsidR="001217FC" w:rsidRPr="005B7A77">
          <w:rPr>
            <w:rStyle w:val="Hyperlink"/>
            <w:noProof/>
          </w:rPr>
          <w:t>4.2.5</w:t>
        </w:r>
        <w:r w:rsidR="001217FC">
          <w:rPr>
            <w:noProof/>
            <w:lang w:eastAsia="en-GB"/>
          </w:rPr>
          <w:tab/>
        </w:r>
        <w:r w:rsidR="001217FC" w:rsidRPr="005B7A77">
          <w:rPr>
            <w:rStyle w:val="Hyperlink"/>
            <w:noProof/>
          </w:rPr>
          <w:t>Data Cleansing</w:t>
        </w:r>
        <w:r w:rsidR="001217FC">
          <w:rPr>
            <w:noProof/>
            <w:webHidden/>
          </w:rPr>
          <w:tab/>
        </w:r>
        <w:r w:rsidR="001217FC">
          <w:rPr>
            <w:noProof/>
            <w:webHidden/>
          </w:rPr>
          <w:fldChar w:fldCharType="begin"/>
        </w:r>
        <w:r w:rsidR="001217FC">
          <w:rPr>
            <w:noProof/>
            <w:webHidden/>
          </w:rPr>
          <w:instrText xml:space="preserve"> PAGEREF _Toc512195361 \h </w:instrText>
        </w:r>
        <w:r w:rsidR="001217FC">
          <w:rPr>
            <w:noProof/>
            <w:webHidden/>
          </w:rPr>
        </w:r>
        <w:r w:rsidR="001217FC">
          <w:rPr>
            <w:noProof/>
            <w:webHidden/>
          </w:rPr>
          <w:fldChar w:fldCharType="separate"/>
        </w:r>
        <w:r w:rsidR="001217FC">
          <w:rPr>
            <w:noProof/>
            <w:webHidden/>
          </w:rPr>
          <w:t>54</w:t>
        </w:r>
        <w:r w:rsidR="001217FC">
          <w:rPr>
            <w:noProof/>
            <w:webHidden/>
          </w:rPr>
          <w:fldChar w:fldCharType="end"/>
        </w:r>
      </w:hyperlink>
    </w:p>
    <w:p w14:paraId="2B950DA9" w14:textId="77777777" w:rsidR="001217FC" w:rsidRDefault="000449F5">
      <w:pPr>
        <w:pStyle w:val="TOC3"/>
        <w:tabs>
          <w:tab w:val="left" w:pos="1200"/>
          <w:tab w:val="right" w:leader="dot" w:pos="8188"/>
        </w:tabs>
        <w:rPr>
          <w:noProof/>
          <w:lang w:eastAsia="en-GB"/>
        </w:rPr>
      </w:pPr>
      <w:hyperlink w:anchor="_Toc512195362" w:history="1">
        <w:r w:rsidR="001217FC" w:rsidRPr="005B7A77">
          <w:rPr>
            <w:rStyle w:val="Hyperlink"/>
            <w:noProof/>
          </w:rPr>
          <w:t>4.2.6</w:t>
        </w:r>
        <w:r w:rsidR="001217FC">
          <w:rPr>
            <w:noProof/>
            <w:lang w:eastAsia="en-GB"/>
          </w:rPr>
          <w:tab/>
        </w:r>
        <w:r w:rsidR="001217FC" w:rsidRPr="005B7A77">
          <w:rPr>
            <w:rStyle w:val="Hyperlink"/>
            <w:noProof/>
          </w:rPr>
          <w:t>Spatial Referencing</w:t>
        </w:r>
        <w:r w:rsidR="001217FC">
          <w:rPr>
            <w:noProof/>
            <w:webHidden/>
          </w:rPr>
          <w:tab/>
        </w:r>
        <w:r w:rsidR="001217FC">
          <w:rPr>
            <w:noProof/>
            <w:webHidden/>
          </w:rPr>
          <w:fldChar w:fldCharType="begin"/>
        </w:r>
        <w:r w:rsidR="001217FC">
          <w:rPr>
            <w:noProof/>
            <w:webHidden/>
          </w:rPr>
          <w:instrText xml:space="preserve"> PAGEREF _Toc512195362 \h </w:instrText>
        </w:r>
        <w:r w:rsidR="001217FC">
          <w:rPr>
            <w:noProof/>
            <w:webHidden/>
          </w:rPr>
        </w:r>
        <w:r w:rsidR="001217FC">
          <w:rPr>
            <w:noProof/>
            <w:webHidden/>
          </w:rPr>
          <w:fldChar w:fldCharType="separate"/>
        </w:r>
        <w:r w:rsidR="001217FC">
          <w:rPr>
            <w:noProof/>
            <w:webHidden/>
          </w:rPr>
          <w:t>54</w:t>
        </w:r>
        <w:r w:rsidR="001217FC">
          <w:rPr>
            <w:noProof/>
            <w:webHidden/>
          </w:rPr>
          <w:fldChar w:fldCharType="end"/>
        </w:r>
      </w:hyperlink>
    </w:p>
    <w:p w14:paraId="1039DED2" w14:textId="77777777" w:rsidR="001217FC" w:rsidRDefault="000449F5">
      <w:pPr>
        <w:pStyle w:val="TOC3"/>
        <w:tabs>
          <w:tab w:val="left" w:pos="1200"/>
          <w:tab w:val="right" w:leader="dot" w:pos="8188"/>
        </w:tabs>
        <w:rPr>
          <w:noProof/>
          <w:lang w:eastAsia="en-GB"/>
        </w:rPr>
      </w:pPr>
      <w:hyperlink w:anchor="_Toc512195363" w:history="1">
        <w:r w:rsidR="001217FC" w:rsidRPr="005B7A77">
          <w:rPr>
            <w:rStyle w:val="Hyperlink"/>
            <w:noProof/>
          </w:rPr>
          <w:t>4.2.7</w:t>
        </w:r>
        <w:r w:rsidR="001217FC">
          <w:rPr>
            <w:noProof/>
            <w:lang w:eastAsia="en-GB"/>
          </w:rPr>
          <w:tab/>
        </w:r>
        <w:r w:rsidR="001217FC" w:rsidRPr="005B7A77">
          <w:rPr>
            <w:rStyle w:val="Hyperlink"/>
            <w:noProof/>
          </w:rPr>
          <w:t>Conversion to MapInfo Tab File</w:t>
        </w:r>
        <w:r w:rsidR="001217FC">
          <w:rPr>
            <w:noProof/>
            <w:webHidden/>
          </w:rPr>
          <w:tab/>
        </w:r>
        <w:r w:rsidR="001217FC">
          <w:rPr>
            <w:noProof/>
            <w:webHidden/>
          </w:rPr>
          <w:fldChar w:fldCharType="begin"/>
        </w:r>
        <w:r w:rsidR="001217FC">
          <w:rPr>
            <w:noProof/>
            <w:webHidden/>
          </w:rPr>
          <w:instrText xml:space="preserve"> PAGEREF _Toc512195363 \h </w:instrText>
        </w:r>
        <w:r w:rsidR="001217FC">
          <w:rPr>
            <w:noProof/>
            <w:webHidden/>
          </w:rPr>
        </w:r>
        <w:r w:rsidR="001217FC">
          <w:rPr>
            <w:noProof/>
            <w:webHidden/>
          </w:rPr>
          <w:fldChar w:fldCharType="separate"/>
        </w:r>
        <w:r w:rsidR="001217FC">
          <w:rPr>
            <w:noProof/>
            <w:webHidden/>
          </w:rPr>
          <w:t>55</w:t>
        </w:r>
        <w:r w:rsidR="001217FC">
          <w:rPr>
            <w:noProof/>
            <w:webHidden/>
          </w:rPr>
          <w:fldChar w:fldCharType="end"/>
        </w:r>
      </w:hyperlink>
    </w:p>
    <w:p w14:paraId="1725CA46" w14:textId="77777777" w:rsidR="001217FC" w:rsidRDefault="000449F5">
      <w:pPr>
        <w:pStyle w:val="TOC3"/>
        <w:tabs>
          <w:tab w:val="left" w:pos="1200"/>
          <w:tab w:val="right" w:leader="dot" w:pos="8188"/>
        </w:tabs>
        <w:rPr>
          <w:noProof/>
          <w:lang w:eastAsia="en-GB"/>
        </w:rPr>
      </w:pPr>
      <w:hyperlink w:anchor="_Toc512195364" w:history="1">
        <w:r w:rsidR="001217FC" w:rsidRPr="005B7A77">
          <w:rPr>
            <w:rStyle w:val="Hyperlink"/>
            <w:noProof/>
          </w:rPr>
          <w:t>4.2.8</w:t>
        </w:r>
        <w:r w:rsidR="001217FC">
          <w:rPr>
            <w:noProof/>
            <w:lang w:eastAsia="en-GB"/>
          </w:rPr>
          <w:tab/>
        </w:r>
        <w:r w:rsidR="001217FC" w:rsidRPr="005B7A77">
          <w:rPr>
            <w:rStyle w:val="Hyperlink"/>
            <w:noProof/>
          </w:rPr>
          <w:t>Spatial Key</w:t>
        </w:r>
        <w:r w:rsidR="001217FC">
          <w:rPr>
            <w:noProof/>
            <w:webHidden/>
          </w:rPr>
          <w:tab/>
        </w:r>
        <w:r w:rsidR="001217FC">
          <w:rPr>
            <w:noProof/>
            <w:webHidden/>
          </w:rPr>
          <w:fldChar w:fldCharType="begin"/>
        </w:r>
        <w:r w:rsidR="001217FC">
          <w:rPr>
            <w:noProof/>
            <w:webHidden/>
          </w:rPr>
          <w:instrText xml:space="preserve"> PAGEREF _Toc512195364 \h </w:instrText>
        </w:r>
        <w:r w:rsidR="001217FC">
          <w:rPr>
            <w:noProof/>
            <w:webHidden/>
          </w:rPr>
        </w:r>
        <w:r w:rsidR="001217FC">
          <w:rPr>
            <w:noProof/>
            <w:webHidden/>
          </w:rPr>
          <w:fldChar w:fldCharType="separate"/>
        </w:r>
        <w:r w:rsidR="001217FC">
          <w:rPr>
            <w:noProof/>
            <w:webHidden/>
          </w:rPr>
          <w:t>55</w:t>
        </w:r>
        <w:r w:rsidR="001217FC">
          <w:rPr>
            <w:noProof/>
            <w:webHidden/>
          </w:rPr>
          <w:fldChar w:fldCharType="end"/>
        </w:r>
      </w:hyperlink>
    </w:p>
    <w:p w14:paraId="1FCDAACF" w14:textId="77777777" w:rsidR="001217FC" w:rsidRDefault="000449F5">
      <w:pPr>
        <w:pStyle w:val="TOC3"/>
        <w:tabs>
          <w:tab w:val="left" w:pos="1200"/>
          <w:tab w:val="right" w:leader="dot" w:pos="8188"/>
        </w:tabs>
        <w:rPr>
          <w:noProof/>
          <w:lang w:eastAsia="en-GB"/>
        </w:rPr>
      </w:pPr>
      <w:hyperlink w:anchor="_Toc512195365" w:history="1">
        <w:r w:rsidR="001217FC" w:rsidRPr="005B7A77">
          <w:rPr>
            <w:rStyle w:val="Hyperlink"/>
            <w:noProof/>
          </w:rPr>
          <w:t>4.2.9</w:t>
        </w:r>
        <w:r w:rsidR="001217FC">
          <w:rPr>
            <w:noProof/>
            <w:lang w:eastAsia="en-GB"/>
          </w:rPr>
          <w:tab/>
        </w:r>
        <w:r w:rsidR="001217FC" w:rsidRPr="005B7A77">
          <w:rPr>
            <w:rStyle w:val="Hyperlink"/>
            <w:noProof/>
          </w:rPr>
          <w:t>Display of Data</w:t>
        </w:r>
        <w:r w:rsidR="001217FC">
          <w:rPr>
            <w:noProof/>
            <w:webHidden/>
          </w:rPr>
          <w:tab/>
        </w:r>
        <w:r w:rsidR="001217FC">
          <w:rPr>
            <w:noProof/>
            <w:webHidden/>
          </w:rPr>
          <w:fldChar w:fldCharType="begin"/>
        </w:r>
        <w:r w:rsidR="001217FC">
          <w:rPr>
            <w:noProof/>
            <w:webHidden/>
          </w:rPr>
          <w:instrText xml:space="preserve"> PAGEREF _Toc512195365 \h </w:instrText>
        </w:r>
        <w:r w:rsidR="001217FC">
          <w:rPr>
            <w:noProof/>
            <w:webHidden/>
          </w:rPr>
        </w:r>
        <w:r w:rsidR="001217FC">
          <w:rPr>
            <w:noProof/>
            <w:webHidden/>
          </w:rPr>
          <w:fldChar w:fldCharType="separate"/>
        </w:r>
        <w:r w:rsidR="001217FC">
          <w:rPr>
            <w:noProof/>
            <w:webHidden/>
          </w:rPr>
          <w:t>55</w:t>
        </w:r>
        <w:r w:rsidR="001217FC">
          <w:rPr>
            <w:noProof/>
            <w:webHidden/>
          </w:rPr>
          <w:fldChar w:fldCharType="end"/>
        </w:r>
      </w:hyperlink>
    </w:p>
    <w:p w14:paraId="301E96B3" w14:textId="77777777" w:rsidR="001217FC" w:rsidRDefault="000449F5">
      <w:pPr>
        <w:pStyle w:val="TOC3"/>
        <w:tabs>
          <w:tab w:val="left" w:pos="1440"/>
          <w:tab w:val="right" w:leader="dot" w:pos="8188"/>
        </w:tabs>
        <w:rPr>
          <w:noProof/>
          <w:lang w:eastAsia="en-GB"/>
        </w:rPr>
      </w:pPr>
      <w:hyperlink w:anchor="_Toc512195366" w:history="1">
        <w:r w:rsidR="001217FC" w:rsidRPr="005B7A77">
          <w:rPr>
            <w:rStyle w:val="Hyperlink"/>
            <w:noProof/>
          </w:rPr>
          <w:t>4.2.10</w:t>
        </w:r>
        <w:r w:rsidR="001217FC">
          <w:rPr>
            <w:noProof/>
            <w:lang w:eastAsia="en-GB"/>
          </w:rPr>
          <w:tab/>
        </w:r>
        <w:r w:rsidR="001217FC" w:rsidRPr="005B7A77">
          <w:rPr>
            <w:rStyle w:val="Hyperlink"/>
            <w:noProof/>
          </w:rPr>
          <w:t>Analysis of Data</w:t>
        </w:r>
        <w:r w:rsidR="001217FC">
          <w:rPr>
            <w:noProof/>
            <w:webHidden/>
          </w:rPr>
          <w:tab/>
        </w:r>
        <w:r w:rsidR="001217FC">
          <w:rPr>
            <w:noProof/>
            <w:webHidden/>
          </w:rPr>
          <w:fldChar w:fldCharType="begin"/>
        </w:r>
        <w:r w:rsidR="001217FC">
          <w:rPr>
            <w:noProof/>
            <w:webHidden/>
          </w:rPr>
          <w:instrText xml:space="preserve"> PAGEREF _Toc512195366 \h </w:instrText>
        </w:r>
        <w:r w:rsidR="001217FC">
          <w:rPr>
            <w:noProof/>
            <w:webHidden/>
          </w:rPr>
        </w:r>
        <w:r w:rsidR="001217FC">
          <w:rPr>
            <w:noProof/>
            <w:webHidden/>
          </w:rPr>
          <w:fldChar w:fldCharType="separate"/>
        </w:r>
        <w:r w:rsidR="001217FC">
          <w:rPr>
            <w:noProof/>
            <w:webHidden/>
          </w:rPr>
          <w:t>55</w:t>
        </w:r>
        <w:r w:rsidR="001217FC">
          <w:rPr>
            <w:noProof/>
            <w:webHidden/>
          </w:rPr>
          <w:fldChar w:fldCharType="end"/>
        </w:r>
      </w:hyperlink>
    </w:p>
    <w:p w14:paraId="20882027" w14:textId="77777777" w:rsidR="001217FC" w:rsidRDefault="000449F5">
      <w:pPr>
        <w:pStyle w:val="TOC2"/>
        <w:rPr>
          <w:bCs w:val="0"/>
          <w:lang w:eastAsia="en-GB"/>
        </w:rPr>
      </w:pPr>
      <w:hyperlink w:anchor="_Toc512195367" w:history="1">
        <w:r w:rsidR="001217FC" w:rsidRPr="005B7A77">
          <w:rPr>
            <w:rStyle w:val="Hyperlink"/>
          </w:rPr>
          <w:t>4.3</w:t>
        </w:r>
        <w:r w:rsidR="001217FC">
          <w:rPr>
            <w:bCs w:val="0"/>
            <w:lang w:eastAsia="en-GB"/>
          </w:rPr>
          <w:tab/>
        </w:r>
        <w:r w:rsidR="001217FC" w:rsidRPr="005B7A77">
          <w:rPr>
            <w:rStyle w:val="Hyperlink"/>
          </w:rPr>
          <w:t>Design</w:t>
        </w:r>
        <w:r w:rsidR="001217FC">
          <w:rPr>
            <w:webHidden/>
          </w:rPr>
          <w:tab/>
        </w:r>
        <w:r w:rsidR="001217FC">
          <w:rPr>
            <w:webHidden/>
          </w:rPr>
          <w:fldChar w:fldCharType="begin"/>
        </w:r>
        <w:r w:rsidR="001217FC">
          <w:rPr>
            <w:webHidden/>
          </w:rPr>
          <w:instrText xml:space="preserve"> PAGEREF _Toc512195367 \h </w:instrText>
        </w:r>
        <w:r w:rsidR="001217FC">
          <w:rPr>
            <w:webHidden/>
          </w:rPr>
        </w:r>
        <w:r w:rsidR="001217FC">
          <w:rPr>
            <w:webHidden/>
          </w:rPr>
          <w:fldChar w:fldCharType="separate"/>
        </w:r>
        <w:r w:rsidR="001217FC">
          <w:rPr>
            <w:webHidden/>
          </w:rPr>
          <w:t>56</w:t>
        </w:r>
        <w:r w:rsidR="001217FC">
          <w:rPr>
            <w:webHidden/>
          </w:rPr>
          <w:fldChar w:fldCharType="end"/>
        </w:r>
      </w:hyperlink>
    </w:p>
    <w:p w14:paraId="21464AD1" w14:textId="77777777" w:rsidR="001217FC" w:rsidRDefault="000449F5">
      <w:pPr>
        <w:pStyle w:val="TOC3"/>
        <w:tabs>
          <w:tab w:val="left" w:pos="1200"/>
          <w:tab w:val="right" w:leader="dot" w:pos="8188"/>
        </w:tabs>
        <w:rPr>
          <w:noProof/>
          <w:lang w:eastAsia="en-GB"/>
        </w:rPr>
      </w:pPr>
      <w:hyperlink w:anchor="_Toc512195368" w:history="1">
        <w:r w:rsidR="001217FC" w:rsidRPr="005B7A77">
          <w:rPr>
            <w:rStyle w:val="Hyperlink"/>
            <w:noProof/>
          </w:rPr>
          <w:t>4.3.1</w:t>
        </w:r>
        <w:r w:rsidR="001217FC">
          <w:rPr>
            <w:noProof/>
            <w:lang w:eastAsia="en-GB"/>
          </w:rPr>
          <w:tab/>
        </w:r>
        <w:r w:rsidR="001217FC" w:rsidRPr="005B7A77">
          <w:rPr>
            <w:rStyle w:val="Hyperlink"/>
            <w:noProof/>
          </w:rPr>
          <w:t>Basic Design decisions</w:t>
        </w:r>
        <w:r w:rsidR="001217FC">
          <w:rPr>
            <w:noProof/>
            <w:webHidden/>
          </w:rPr>
          <w:tab/>
        </w:r>
        <w:r w:rsidR="001217FC">
          <w:rPr>
            <w:noProof/>
            <w:webHidden/>
          </w:rPr>
          <w:fldChar w:fldCharType="begin"/>
        </w:r>
        <w:r w:rsidR="001217FC">
          <w:rPr>
            <w:noProof/>
            <w:webHidden/>
          </w:rPr>
          <w:instrText xml:space="preserve"> PAGEREF _Toc512195368 \h </w:instrText>
        </w:r>
        <w:r w:rsidR="001217FC">
          <w:rPr>
            <w:noProof/>
            <w:webHidden/>
          </w:rPr>
        </w:r>
        <w:r w:rsidR="001217FC">
          <w:rPr>
            <w:noProof/>
            <w:webHidden/>
          </w:rPr>
          <w:fldChar w:fldCharType="separate"/>
        </w:r>
        <w:r w:rsidR="001217FC">
          <w:rPr>
            <w:noProof/>
            <w:webHidden/>
          </w:rPr>
          <w:t>56</w:t>
        </w:r>
        <w:r w:rsidR="001217FC">
          <w:rPr>
            <w:noProof/>
            <w:webHidden/>
          </w:rPr>
          <w:fldChar w:fldCharType="end"/>
        </w:r>
      </w:hyperlink>
    </w:p>
    <w:p w14:paraId="20B0F4D1" w14:textId="77777777" w:rsidR="001217FC" w:rsidRDefault="000449F5">
      <w:pPr>
        <w:pStyle w:val="TOC3"/>
        <w:tabs>
          <w:tab w:val="left" w:pos="1200"/>
          <w:tab w:val="right" w:leader="dot" w:pos="8188"/>
        </w:tabs>
        <w:rPr>
          <w:noProof/>
          <w:lang w:eastAsia="en-GB"/>
        </w:rPr>
      </w:pPr>
      <w:hyperlink w:anchor="_Toc512195369" w:history="1">
        <w:r w:rsidR="001217FC" w:rsidRPr="005B7A77">
          <w:rPr>
            <w:rStyle w:val="Hyperlink"/>
            <w:noProof/>
          </w:rPr>
          <w:t>4.3.2</w:t>
        </w:r>
        <w:r w:rsidR="001217FC">
          <w:rPr>
            <w:noProof/>
            <w:lang w:eastAsia="en-GB"/>
          </w:rPr>
          <w:tab/>
        </w:r>
        <w:r w:rsidR="001217FC" w:rsidRPr="005B7A77">
          <w:rPr>
            <w:rStyle w:val="Hyperlink"/>
            <w:noProof/>
          </w:rPr>
          <w:t>Workspace Design</w:t>
        </w:r>
        <w:r w:rsidR="001217FC">
          <w:rPr>
            <w:noProof/>
            <w:webHidden/>
          </w:rPr>
          <w:tab/>
        </w:r>
        <w:r w:rsidR="001217FC">
          <w:rPr>
            <w:noProof/>
            <w:webHidden/>
          </w:rPr>
          <w:fldChar w:fldCharType="begin"/>
        </w:r>
        <w:r w:rsidR="001217FC">
          <w:rPr>
            <w:noProof/>
            <w:webHidden/>
          </w:rPr>
          <w:instrText xml:space="preserve"> PAGEREF _Toc512195369 \h </w:instrText>
        </w:r>
        <w:r w:rsidR="001217FC">
          <w:rPr>
            <w:noProof/>
            <w:webHidden/>
          </w:rPr>
        </w:r>
        <w:r w:rsidR="001217FC">
          <w:rPr>
            <w:noProof/>
            <w:webHidden/>
          </w:rPr>
          <w:fldChar w:fldCharType="separate"/>
        </w:r>
        <w:r w:rsidR="001217FC">
          <w:rPr>
            <w:noProof/>
            <w:webHidden/>
          </w:rPr>
          <w:t>56</w:t>
        </w:r>
        <w:r w:rsidR="001217FC">
          <w:rPr>
            <w:noProof/>
            <w:webHidden/>
          </w:rPr>
          <w:fldChar w:fldCharType="end"/>
        </w:r>
      </w:hyperlink>
    </w:p>
    <w:p w14:paraId="3FACB4F1" w14:textId="77777777" w:rsidR="001217FC" w:rsidRDefault="000449F5">
      <w:pPr>
        <w:pStyle w:val="TOC3"/>
        <w:tabs>
          <w:tab w:val="left" w:pos="1200"/>
          <w:tab w:val="right" w:leader="dot" w:pos="8188"/>
        </w:tabs>
        <w:rPr>
          <w:noProof/>
          <w:lang w:eastAsia="en-GB"/>
        </w:rPr>
      </w:pPr>
      <w:hyperlink w:anchor="_Toc512195370" w:history="1">
        <w:r w:rsidR="001217FC" w:rsidRPr="005B7A77">
          <w:rPr>
            <w:rStyle w:val="Hyperlink"/>
            <w:noProof/>
          </w:rPr>
          <w:t>4.3.3</w:t>
        </w:r>
        <w:r w:rsidR="001217FC">
          <w:rPr>
            <w:noProof/>
            <w:lang w:eastAsia="en-GB"/>
          </w:rPr>
          <w:tab/>
        </w:r>
        <w:r w:rsidR="001217FC" w:rsidRPr="005B7A77">
          <w:rPr>
            <w:rStyle w:val="Hyperlink"/>
            <w:noProof/>
          </w:rPr>
          <w:t>Data Displayed</w:t>
        </w:r>
        <w:r w:rsidR="001217FC">
          <w:rPr>
            <w:noProof/>
            <w:webHidden/>
          </w:rPr>
          <w:tab/>
        </w:r>
        <w:r w:rsidR="001217FC">
          <w:rPr>
            <w:noProof/>
            <w:webHidden/>
          </w:rPr>
          <w:fldChar w:fldCharType="begin"/>
        </w:r>
        <w:r w:rsidR="001217FC">
          <w:rPr>
            <w:noProof/>
            <w:webHidden/>
          </w:rPr>
          <w:instrText xml:space="preserve"> PAGEREF _Toc512195370 \h </w:instrText>
        </w:r>
        <w:r w:rsidR="001217FC">
          <w:rPr>
            <w:noProof/>
            <w:webHidden/>
          </w:rPr>
        </w:r>
        <w:r w:rsidR="001217FC">
          <w:rPr>
            <w:noProof/>
            <w:webHidden/>
          </w:rPr>
          <w:fldChar w:fldCharType="separate"/>
        </w:r>
        <w:r w:rsidR="001217FC">
          <w:rPr>
            <w:noProof/>
            <w:webHidden/>
          </w:rPr>
          <w:t>56</w:t>
        </w:r>
        <w:r w:rsidR="001217FC">
          <w:rPr>
            <w:noProof/>
            <w:webHidden/>
          </w:rPr>
          <w:fldChar w:fldCharType="end"/>
        </w:r>
      </w:hyperlink>
    </w:p>
    <w:p w14:paraId="5FA6522C" w14:textId="77777777" w:rsidR="001217FC" w:rsidRDefault="000449F5">
      <w:pPr>
        <w:pStyle w:val="TOC3"/>
        <w:tabs>
          <w:tab w:val="left" w:pos="1200"/>
          <w:tab w:val="right" w:leader="dot" w:pos="8188"/>
        </w:tabs>
        <w:rPr>
          <w:noProof/>
          <w:lang w:eastAsia="en-GB"/>
        </w:rPr>
      </w:pPr>
      <w:hyperlink w:anchor="_Toc512195371" w:history="1">
        <w:r w:rsidR="001217FC" w:rsidRPr="005B7A77">
          <w:rPr>
            <w:rStyle w:val="Hyperlink"/>
            <w:noProof/>
          </w:rPr>
          <w:t>4.3.4</w:t>
        </w:r>
        <w:r w:rsidR="001217FC">
          <w:rPr>
            <w:noProof/>
            <w:lang w:eastAsia="en-GB"/>
          </w:rPr>
          <w:tab/>
        </w:r>
        <w:r w:rsidR="001217FC" w:rsidRPr="005B7A77">
          <w:rPr>
            <w:rStyle w:val="Hyperlink"/>
            <w:noProof/>
          </w:rPr>
          <w:t>Map Design</w:t>
        </w:r>
        <w:r w:rsidR="001217FC">
          <w:rPr>
            <w:noProof/>
            <w:webHidden/>
          </w:rPr>
          <w:tab/>
        </w:r>
        <w:r w:rsidR="001217FC">
          <w:rPr>
            <w:noProof/>
            <w:webHidden/>
          </w:rPr>
          <w:fldChar w:fldCharType="begin"/>
        </w:r>
        <w:r w:rsidR="001217FC">
          <w:rPr>
            <w:noProof/>
            <w:webHidden/>
          </w:rPr>
          <w:instrText xml:space="preserve"> PAGEREF _Toc512195371 \h </w:instrText>
        </w:r>
        <w:r w:rsidR="001217FC">
          <w:rPr>
            <w:noProof/>
            <w:webHidden/>
          </w:rPr>
        </w:r>
        <w:r w:rsidR="001217FC">
          <w:rPr>
            <w:noProof/>
            <w:webHidden/>
          </w:rPr>
          <w:fldChar w:fldCharType="separate"/>
        </w:r>
        <w:r w:rsidR="001217FC">
          <w:rPr>
            <w:noProof/>
            <w:webHidden/>
          </w:rPr>
          <w:t>57</w:t>
        </w:r>
        <w:r w:rsidR="001217FC">
          <w:rPr>
            <w:noProof/>
            <w:webHidden/>
          </w:rPr>
          <w:fldChar w:fldCharType="end"/>
        </w:r>
      </w:hyperlink>
    </w:p>
    <w:p w14:paraId="0AAB4CE9" w14:textId="77777777" w:rsidR="001217FC" w:rsidRDefault="000449F5">
      <w:pPr>
        <w:pStyle w:val="TOC3"/>
        <w:tabs>
          <w:tab w:val="left" w:pos="1200"/>
          <w:tab w:val="right" w:leader="dot" w:pos="8188"/>
        </w:tabs>
        <w:rPr>
          <w:noProof/>
          <w:lang w:eastAsia="en-GB"/>
        </w:rPr>
      </w:pPr>
      <w:hyperlink w:anchor="_Toc512195372" w:history="1">
        <w:r w:rsidR="001217FC" w:rsidRPr="005B7A77">
          <w:rPr>
            <w:rStyle w:val="Hyperlink"/>
            <w:noProof/>
          </w:rPr>
          <w:t>4.3.5</w:t>
        </w:r>
        <w:r w:rsidR="001217FC">
          <w:rPr>
            <w:noProof/>
            <w:lang w:eastAsia="en-GB"/>
          </w:rPr>
          <w:tab/>
        </w:r>
        <w:r w:rsidR="001217FC" w:rsidRPr="005B7A77">
          <w:rPr>
            <w:rStyle w:val="Hyperlink"/>
            <w:noProof/>
          </w:rPr>
          <w:t>England, Scotland &amp; Wales Maps</w:t>
        </w:r>
        <w:r w:rsidR="001217FC">
          <w:rPr>
            <w:noProof/>
            <w:webHidden/>
          </w:rPr>
          <w:tab/>
        </w:r>
        <w:r w:rsidR="001217FC">
          <w:rPr>
            <w:noProof/>
            <w:webHidden/>
          </w:rPr>
          <w:fldChar w:fldCharType="begin"/>
        </w:r>
        <w:r w:rsidR="001217FC">
          <w:rPr>
            <w:noProof/>
            <w:webHidden/>
          </w:rPr>
          <w:instrText xml:space="preserve"> PAGEREF _Toc512195372 \h </w:instrText>
        </w:r>
        <w:r w:rsidR="001217FC">
          <w:rPr>
            <w:noProof/>
            <w:webHidden/>
          </w:rPr>
        </w:r>
        <w:r w:rsidR="001217FC">
          <w:rPr>
            <w:noProof/>
            <w:webHidden/>
          </w:rPr>
          <w:fldChar w:fldCharType="separate"/>
        </w:r>
        <w:r w:rsidR="001217FC">
          <w:rPr>
            <w:noProof/>
            <w:webHidden/>
          </w:rPr>
          <w:t>57</w:t>
        </w:r>
        <w:r w:rsidR="001217FC">
          <w:rPr>
            <w:noProof/>
            <w:webHidden/>
          </w:rPr>
          <w:fldChar w:fldCharType="end"/>
        </w:r>
      </w:hyperlink>
    </w:p>
    <w:p w14:paraId="68B241D6" w14:textId="77777777" w:rsidR="001217FC" w:rsidRDefault="000449F5">
      <w:pPr>
        <w:pStyle w:val="TOC2"/>
        <w:rPr>
          <w:bCs w:val="0"/>
          <w:lang w:eastAsia="en-GB"/>
        </w:rPr>
      </w:pPr>
      <w:hyperlink w:anchor="_Toc512195373" w:history="1">
        <w:r w:rsidR="001217FC" w:rsidRPr="005B7A77">
          <w:rPr>
            <w:rStyle w:val="Hyperlink"/>
          </w:rPr>
          <w:t>4.4</w:t>
        </w:r>
        <w:r w:rsidR="001217FC">
          <w:rPr>
            <w:bCs w:val="0"/>
            <w:lang w:eastAsia="en-GB"/>
          </w:rPr>
          <w:tab/>
        </w:r>
        <w:r w:rsidR="001217FC" w:rsidRPr="005B7A77">
          <w:rPr>
            <w:rStyle w:val="Hyperlink"/>
          </w:rPr>
          <w:t>Implementation</w:t>
        </w:r>
        <w:r w:rsidR="001217FC">
          <w:rPr>
            <w:webHidden/>
          </w:rPr>
          <w:tab/>
        </w:r>
        <w:r w:rsidR="001217FC">
          <w:rPr>
            <w:webHidden/>
          </w:rPr>
          <w:fldChar w:fldCharType="begin"/>
        </w:r>
        <w:r w:rsidR="001217FC">
          <w:rPr>
            <w:webHidden/>
          </w:rPr>
          <w:instrText xml:space="preserve"> PAGEREF _Toc512195373 \h </w:instrText>
        </w:r>
        <w:r w:rsidR="001217FC">
          <w:rPr>
            <w:webHidden/>
          </w:rPr>
        </w:r>
        <w:r w:rsidR="001217FC">
          <w:rPr>
            <w:webHidden/>
          </w:rPr>
          <w:fldChar w:fldCharType="separate"/>
        </w:r>
        <w:r w:rsidR="001217FC">
          <w:rPr>
            <w:webHidden/>
          </w:rPr>
          <w:t>62</w:t>
        </w:r>
        <w:r w:rsidR="001217FC">
          <w:rPr>
            <w:webHidden/>
          </w:rPr>
          <w:fldChar w:fldCharType="end"/>
        </w:r>
      </w:hyperlink>
    </w:p>
    <w:p w14:paraId="19949B9E" w14:textId="77777777" w:rsidR="001217FC" w:rsidRDefault="000449F5">
      <w:pPr>
        <w:pStyle w:val="TOC3"/>
        <w:tabs>
          <w:tab w:val="left" w:pos="1200"/>
          <w:tab w:val="right" w:leader="dot" w:pos="8188"/>
        </w:tabs>
        <w:rPr>
          <w:noProof/>
          <w:lang w:eastAsia="en-GB"/>
        </w:rPr>
      </w:pPr>
      <w:hyperlink w:anchor="_Toc512195374" w:history="1">
        <w:r w:rsidR="001217FC" w:rsidRPr="005B7A77">
          <w:rPr>
            <w:rStyle w:val="Hyperlink"/>
            <w:noProof/>
          </w:rPr>
          <w:t>4.4.1</w:t>
        </w:r>
        <w:r w:rsidR="001217FC">
          <w:rPr>
            <w:noProof/>
            <w:lang w:eastAsia="en-GB"/>
          </w:rPr>
          <w:tab/>
        </w:r>
        <w:r w:rsidR="001217FC" w:rsidRPr="005B7A77">
          <w:rPr>
            <w:rStyle w:val="Hyperlink"/>
            <w:noProof/>
          </w:rPr>
          <w:t>Obtaining Map Data</w:t>
        </w:r>
        <w:r w:rsidR="001217FC">
          <w:rPr>
            <w:noProof/>
            <w:webHidden/>
          </w:rPr>
          <w:tab/>
        </w:r>
        <w:r w:rsidR="001217FC">
          <w:rPr>
            <w:noProof/>
            <w:webHidden/>
          </w:rPr>
          <w:fldChar w:fldCharType="begin"/>
        </w:r>
        <w:r w:rsidR="001217FC">
          <w:rPr>
            <w:noProof/>
            <w:webHidden/>
          </w:rPr>
          <w:instrText xml:space="preserve"> PAGEREF _Toc512195374 \h </w:instrText>
        </w:r>
        <w:r w:rsidR="001217FC">
          <w:rPr>
            <w:noProof/>
            <w:webHidden/>
          </w:rPr>
        </w:r>
        <w:r w:rsidR="001217FC">
          <w:rPr>
            <w:noProof/>
            <w:webHidden/>
          </w:rPr>
          <w:fldChar w:fldCharType="separate"/>
        </w:r>
        <w:r w:rsidR="001217FC">
          <w:rPr>
            <w:noProof/>
            <w:webHidden/>
          </w:rPr>
          <w:t>62</w:t>
        </w:r>
        <w:r w:rsidR="001217FC">
          <w:rPr>
            <w:noProof/>
            <w:webHidden/>
          </w:rPr>
          <w:fldChar w:fldCharType="end"/>
        </w:r>
      </w:hyperlink>
    </w:p>
    <w:p w14:paraId="7522ACF3" w14:textId="77777777" w:rsidR="001217FC" w:rsidRDefault="000449F5">
      <w:pPr>
        <w:pStyle w:val="TOC3"/>
        <w:tabs>
          <w:tab w:val="left" w:pos="1200"/>
          <w:tab w:val="right" w:leader="dot" w:pos="8188"/>
        </w:tabs>
        <w:rPr>
          <w:noProof/>
          <w:lang w:eastAsia="en-GB"/>
        </w:rPr>
      </w:pPr>
      <w:hyperlink w:anchor="_Toc512195375" w:history="1">
        <w:r w:rsidR="001217FC" w:rsidRPr="005B7A77">
          <w:rPr>
            <w:rStyle w:val="Hyperlink"/>
            <w:noProof/>
          </w:rPr>
          <w:t>4.4.2</w:t>
        </w:r>
        <w:r w:rsidR="001217FC">
          <w:rPr>
            <w:noProof/>
            <w:lang w:eastAsia="en-GB"/>
          </w:rPr>
          <w:tab/>
        </w:r>
        <w:r w:rsidR="001217FC" w:rsidRPr="005B7A77">
          <w:rPr>
            <w:rStyle w:val="Hyperlink"/>
            <w:noProof/>
          </w:rPr>
          <w:t>Downloading Map Data</w:t>
        </w:r>
        <w:r w:rsidR="001217FC">
          <w:rPr>
            <w:noProof/>
            <w:webHidden/>
          </w:rPr>
          <w:tab/>
        </w:r>
        <w:r w:rsidR="001217FC">
          <w:rPr>
            <w:noProof/>
            <w:webHidden/>
          </w:rPr>
          <w:fldChar w:fldCharType="begin"/>
        </w:r>
        <w:r w:rsidR="001217FC">
          <w:rPr>
            <w:noProof/>
            <w:webHidden/>
          </w:rPr>
          <w:instrText xml:space="preserve"> PAGEREF _Toc512195375 \h </w:instrText>
        </w:r>
        <w:r w:rsidR="001217FC">
          <w:rPr>
            <w:noProof/>
            <w:webHidden/>
          </w:rPr>
        </w:r>
        <w:r w:rsidR="001217FC">
          <w:rPr>
            <w:noProof/>
            <w:webHidden/>
          </w:rPr>
          <w:fldChar w:fldCharType="separate"/>
        </w:r>
        <w:r w:rsidR="001217FC">
          <w:rPr>
            <w:noProof/>
            <w:webHidden/>
          </w:rPr>
          <w:t>63</w:t>
        </w:r>
        <w:r w:rsidR="001217FC">
          <w:rPr>
            <w:noProof/>
            <w:webHidden/>
          </w:rPr>
          <w:fldChar w:fldCharType="end"/>
        </w:r>
      </w:hyperlink>
    </w:p>
    <w:p w14:paraId="4E51DB17" w14:textId="77777777" w:rsidR="001217FC" w:rsidRDefault="000449F5">
      <w:pPr>
        <w:pStyle w:val="TOC3"/>
        <w:tabs>
          <w:tab w:val="left" w:pos="1200"/>
          <w:tab w:val="right" w:leader="dot" w:pos="8188"/>
        </w:tabs>
        <w:rPr>
          <w:noProof/>
          <w:lang w:eastAsia="en-GB"/>
        </w:rPr>
      </w:pPr>
      <w:hyperlink w:anchor="_Toc512195376" w:history="1">
        <w:r w:rsidR="001217FC" w:rsidRPr="005B7A77">
          <w:rPr>
            <w:rStyle w:val="Hyperlink"/>
            <w:noProof/>
          </w:rPr>
          <w:t>4.4.3</w:t>
        </w:r>
        <w:r w:rsidR="001217FC">
          <w:rPr>
            <w:noProof/>
            <w:lang w:eastAsia="en-GB"/>
          </w:rPr>
          <w:tab/>
        </w:r>
        <w:r w:rsidR="001217FC" w:rsidRPr="005B7A77">
          <w:rPr>
            <w:rStyle w:val="Hyperlink"/>
            <w:noProof/>
          </w:rPr>
          <w:t>Opening Maps in MapInfo</w:t>
        </w:r>
        <w:r w:rsidR="001217FC">
          <w:rPr>
            <w:noProof/>
            <w:webHidden/>
          </w:rPr>
          <w:tab/>
        </w:r>
        <w:r w:rsidR="001217FC">
          <w:rPr>
            <w:noProof/>
            <w:webHidden/>
          </w:rPr>
          <w:fldChar w:fldCharType="begin"/>
        </w:r>
        <w:r w:rsidR="001217FC">
          <w:rPr>
            <w:noProof/>
            <w:webHidden/>
          </w:rPr>
          <w:instrText xml:space="preserve"> PAGEREF _Toc512195376 \h </w:instrText>
        </w:r>
        <w:r w:rsidR="001217FC">
          <w:rPr>
            <w:noProof/>
            <w:webHidden/>
          </w:rPr>
        </w:r>
        <w:r w:rsidR="001217FC">
          <w:rPr>
            <w:noProof/>
            <w:webHidden/>
          </w:rPr>
          <w:fldChar w:fldCharType="separate"/>
        </w:r>
        <w:r w:rsidR="001217FC">
          <w:rPr>
            <w:noProof/>
            <w:webHidden/>
          </w:rPr>
          <w:t>64</w:t>
        </w:r>
        <w:r w:rsidR="001217FC">
          <w:rPr>
            <w:noProof/>
            <w:webHidden/>
          </w:rPr>
          <w:fldChar w:fldCharType="end"/>
        </w:r>
      </w:hyperlink>
    </w:p>
    <w:p w14:paraId="354EE217" w14:textId="77777777" w:rsidR="001217FC" w:rsidRDefault="000449F5">
      <w:pPr>
        <w:pStyle w:val="TOC3"/>
        <w:tabs>
          <w:tab w:val="left" w:pos="1200"/>
          <w:tab w:val="right" w:leader="dot" w:pos="8188"/>
        </w:tabs>
        <w:rPr>
          <w:noProof/>
          <w:lang w:eastAsia="en-GB"/>
        </w:rPr>
      </w:pPr>
      <w:hyperlink w:anchor="_Toc512195377" w:history="1">
        <w:r w:rsidR="001217FC" w:rsidRPr="005B7A77">
          <w:rPr>
            <w:rStyle w:val="Hyperlink"/>
            <w:noProof/>
          </w:rPr>
          <w:t>4.4.4</w:t>
        </w:r>
        <w:r w:rsidR="001217FC">
          <w:rPr>
            <w:noProof/>
            <w:lang w:eastAsia="en-GB"/>
          </w:rPr>
          <w:tab/>
        </w:r>
        <w:r w:rsidR="001217FC" w:rsidRPr="005B7A77">
          <w:rPr>
            <w:rStyle w:val="Hyperlink"/>
            <w:noProof/>
          </w:rPr>
          <w:t>Geocoding and Creating Points</w:t>
        </w:r>
        <w:r w:rsidR="001217FC">
          <w:rPr>
            <w:noProof/>
            <w:webHidden/>
          </w:rPr>
          <w:tab/>
        </w:r>
        <w:r w:rsidR="001217FC">
          <w:rPr>
            <w:noProof/>
            <w:webHidden/>
          </w:rPr>
          <w:fldChar w:fldCharType="begin"/>
        </w:r>
        <w:r w:rsidR="001217FC">
          <w:rPr>
            <w:noProof/>
            <w:webHidden/>
          </w:rPr>
          <w:instrText xml:space="preserve"> PAGEREF _Toc512195377 \h </w:instrText>
        </w:r>
        <w:r w:rsidR="001217FC">
          <w:rPr>
            <w:noProof/>
            <w:webHidden/>
          </w:rPr>
        </w:r>
        <w:r w:rsidR="001217FC">
          <w:rPr>
            <w:noProof/>
            <w:webHidden/>
          </w:rPr>
          <w:fldChar w:fldCharType="separate"/>
        </w:r>
        <w:r w:rsidR="001217FC">
          <w:rPr>
            <w:noProof/>
            <w:webHidden/>
          </w:rPr>
          <w:t>65</w:t>
        </w:r>
        <w:r w:rsidR="001217FC">
          <w:rPr>
            <w:noProof/>
            <w:webHidden/>
          </w:rPr>
          <w:fldChar w:fldCharType="end"/>
        </w:r>
      </w:hyperlink>
    </w:p>
    <w:p w14:paraId="2E4452F0" w14:textId="77777777" w:rsidR="001217FC" w:rsidRDefault="000449F5">
      <w:pPr>
        <w:pStyle w:val="TOC3"/>
        <w:tabs>
          <w:tab w:val="left" w:pos="1200"/>
          <w:tab w:val="right" w:leader="dot" w:pos="8188"/>
        </w:tabs>
        <w:rPr>
          <w:noProof/>
          <w:lang w:eastAsia="en-GB"/>
        </w:rPr>
      </w:pPr>
      <w:hyperlink w:anchor="_Toc512195378" w:history="1">
        <w:r w:rsidR="001217FC" w:rsidRPr="005B7A77">
          <w:rPr>
            <w:rStyle w:val="Hyperlink"/>
            <w:noProof/>
          </w:rPr>
          <w:t>4.4.5</w:t>
        </w:r>
        <w:r w:rsidR="001217FC">
          <w:rPr>
            <w:noProof/>
            <w:lang w:eastAsia="en-GB"/>
          </w:rPr>
          <w:tab/>
        </w:r>
        <w:r w:rsidR="001217FC" w:rsidRPr="005B7A77">
          <w:rPr>
            <w:rStyle w:val="Hyperlink"/>
            <w:noProof/>
          </w:rPr>
          <w:t>Adding Thematic Maps</w:t>
        </w:r>
        <w:r w:rsidR="001217FC">
          <w:rPr>
            <w:noProof/>
            <w:webHidden/>
          </w:rPr>
          <w:tab/>
        </w:r>
        <w:r w:rsidR="001217FC">
          <w:rPr>
            <w:noProof/>
            <w:webHidden/>
          </w:rPr>
          <w:fldChar w:fldCharType="begin"/>
        </w:r>
        <w:r w:rsidR="001217FC">
          <w:rPr>
            <w:noProof/>
            <w:webHidden/>
          </w:rPr>
          <w:instrText xml:space="preserve"> PAGEREF _Toc512195378 \h </w:instrText>
        </w:r>
        <w:r w:rsidR="001217FC">
          <w:rPr>
            <w:noProof/>
            <w:webHidden/>
          </w:rPr>
        </w:r>
        <w:r w:rsidR="001217FC">
          <w:rPr>
            <w:noProof/>
            <w:webHidden/>
          </w:rPr>
          <w:fldChar w:fldCharType="separate"/>
        </w:r>
        <w:r w:rsidR="001217FC">
          <w:rPr>
            <w:noProof/>
            <w:webHidden/>
          </w:rPr>
          <w:t>71</w:t>
        </w:r>
        <w:r w:rsidR="001217FC">
          <w:rPr>
            <w:noProof/>
            <w:webHidden/>
          </w:rPr>
          <w:fldChar w:fldCharType="end"/>
        </w:r>
      </w:hyperlink>
    </w:p>
    <w:p w14:paraId="0E2E9F13" w14:textId="77777777" w:rsidR="001217FC" w:rsidRDefault="000449F5">
      <w:pPr>
        <w:pStyle w:val="TOC2"/>
        <w:rPr>
          <w:bCs w:val="0"/>
          <w:lang w:eastAsia="en-GB"/>
        </w:rPr>
      </w:pPr>
      <w:hyperlink w:anchor="_Toc512195379" w:history="1">
        <w:r w:rsidR="001217FC" w:rsidRPr="005B7A77">
          <w:rPr>
            <w:rStyle w:val="Hyperlink"/>
          </w:rPr>
          <w:t>4.5</w:t>
        </w:r>
        <w:r w:rsidR="001217FC">
          <w:rPr>
            <w:bCs w:val="0"/>
            <w:lang w:eastAsia="en-GB"/>
          </w:rPr>
          <w:tab/>
        </w:r>
        <w:r w:rsidR="001217FC" w:rsidRPr="005B7A77">
          <w:rPr>
            <w:rStyle w:val="Hyperlink"/>
          </w:rPr>
          <w:t>Conclusion</w:t>
        </w:r>
        <w:r w:rsidR="001217FC">
          <w:rPr>
            <w:webHidden/>
          </w:rPr>
          <w:tab/>
        </w:r>
        <w:r w:rsidR="001217FC">
          <w:rPr>
            <w:webHidden/>
          </w:rPr>
          <w:fldChar w:fldCharType="begin"/>
        </w:r>
        <w:r w:rsidR="001217FC">
          <w:rPr>
            <w:webHidden/>
          </w:rPr>
          <w:instrText xml:space="preserve"> PAGEREF _Toc512195379 \h </w:instrText>
        </w:r>
        <w:r w:rsidR="001217FC">
          <w:rPr>
            <w:webHidden/>
          </w:rPr>
        </w:r>
        <w:r w:rsidR="001217FC">
          <w:rPr>
            <w:webHidden/>
          </w:rPr>
          <w:fldChar w:fldCharType="separate"/>
        </w:r>
        <w:r w:rsidR="001217FC">
          <w:rPr>
            <w:webHidden/>
          </w:rPr>
          <w:t>76</w:t>
        </w:r>
        <w:r w:rsidR="001217FC">
          <w:rPr>
            <w:webHidden/>
          </w:rPr>
          <w:fldChar w:fldCharType="end"/>
        </w:r>
      </w:hyperlink>
    </w:p>
    <w:p w14:paraId="2D99663C" w14:textId="77777777" w:rsidR="001217FC" w:rsidRDefault="000449F5">
      <w:pPr>
        <w:pStyle w:val="TOC1"/>
        <w:tabs>
          <w:tab w:val="left" w:pos="480"/>
          <w:tab w:val="right" w:leader="dot" w:pos="8188"/>
        </w:tabs>
        <w:rPr>
          <w:b w:val="0"/>
          <w:bCs w:val="0"/>
          <w:noProof/>
          <w:sz w:val="22"/>
          <w:szCs w:val="22"/>
          <w:lang w:eastAsia="en-GB"/>
        </w:rPr>
      </w:pPr>
      <w:hyperlink w:anchor="_Toc512195380" w:history="1">
        <w:r w:rsidR="001217FC" w:rsidRPr="005B7A77">
          <w:rPr>
            <w:rStyle w:val="Hyperlink"/>
            <w:noProof/>
          </w:rPr>
          <w:t>5</w:t>
        </w:r>
        <w:r w:rsidR="001217FC">
          <w:rPr>
            <w:b w:val="0"/>
            <w:bCs w:val="0"/>
            <w:noProof/>
            <w:sz w:val="22"/>
            <w:szCs w:val="22"/>
            <w:lang w:eastAsia="en-GB"/>
          </w:rPr>
          <w:tab/>
        </w:r>
        <w:r w:rsidR="001217FC" w:rsidRPr="005B7A77">
          <w:rPr>
            <w:rStyle w:val="Hyperlink"/>
            <w:noProof/>
          </w:rPr>
          <w:t>Evaluation</w:t>
        </w:r>
        <w:r w:rsidR="001217FC">
          <w:rPr>
            <w:noProof/>
            <w:webHidden/>
          </w:rPr>
          <w:tab/>
        </w:r>
        <w:r w:rsidR="001217FC">
          <w:rPr>
            <w:noProof/>
            <w:webHidden/>
          </w:rPr>
          <w:fldChar w:fldCharType="begin"/>
        </w:r>
        <w:r w:rsidR="001217FC">
          <w:rPr>
            <w:noProof/>
            <w:webHidden/>
          </w:rPr>
          <w:instrText xml:space="preserve"> PAGEREF _Toc512195380 \h </w:instrText>
        </w:r>
        <w:r w:rsidR="001217FC">
          <w:rPr>
            <w:noProof/>
            <w:webHidden/>
          </w:rPr>
        </w:r>
        <w:r w:rsidR="001217FC">
          <w:rPr>
            <w:noProof/>
            <w:webHidden/>
          </w:rPr>
          <w:fldChar w:fldCharType="separate"/>
        </w:r>
        <w:r w:rsidR="001217FC">
          <w:rPr>
            <w:noProof/>
            <w:webHidden/>
          </w:rPr>
          <w:t>77</w:t>
        </w:r>
        <w:r w:rsidR="001217FC">
          <w:rPr>
            <w:noProof/>
            <w:webHidden/>
          </w:rPr>
          <w:fldChar w:fldCharType="end"/>
        </w:r>
      </w:hyperlink>
    </w:p>
    <w:p w14:paraId="70F3C677" w14:textId="77777777" w:rsidR="001217FC" w:rsidRDefault="000449F5">
      <w:pPr>
        <w:pStyle w:val="TOC2"/>
        <w:rPr>
          <w:bCs w:val="0"/>
          <w:lang w:eastAsia="en-GB"/>
        </w:rPr>
      </w:pPr>
      <w:hyperlink w:anchor="_Toc512195381" w:history="1">
        <w:r w:rsidR="001217FC" w:rsidRPr="005B7A77">
          <w:rPr>
            <w:rStyle w:val="Hyperlink"/>
          </w:rPr>
          <w:t>5.1</w:t>
        </w:r>
        <w:r w:rsidR="001217FC">
          <w:rPr>
            <w:bCs w:val="0"/>
            <w:lang w:eastAsia="en-GB"/>
          </w:rPr>
          <w:tab/>
        </w:r>
        <w:r w:rsidR="001217FC" w:rsidRPr="005B7A77">
          <w:rPr>
            <w:rStyle w:val="Hyperlink"/>
          </w:rPr>
          <w:t>Research vs Results</w:t>
        </w:r>
        <w:r w:rsidR="001217FC">
          <w:rPr>
            <w:webHidden/>
          </w:rPr>
          <w:tab/>
        </w:r>
        <w:r w:rsidR="001217FC">
          <w:rPr>
            <w:webHidden/>
          </w:rPr>
          <w:fldChar w:fldCharType="begin"/>
        </w:r>
        <w:r w:rsidR="001217FC">
          <w:rPr>
            <w:webHidden/>
          </w:rPr>
          <w:instrText xml:space="preserve"> PAGEREF _Toc512195381 \h </w:instrText>
        </w:r>
        <w:r w:rsidR="001217FC">
          <w:rPr>
            <w:webHidden/>
          </w:rPr>
        </w:r>
        <w:r w:rsidR="001217FC">
          <w:rPr>
            <w:webHidden/>
          </w:rPr>
          <w:fldChar w:fldCharType="separate"/>
        </w:r>
        <w:r w:rsidR="001217FC">
          <w:rPr>
            <w:webHidden/>
          </w:rPr>
          <w:t>77</w:t>
        </w:r>
        <w:r w:rsidR="001217FC">
          <w:rPr>
            <w:webHidden/>
          </w:rPr>
          <w:fldChar w:fldCharType="end"/>
        </w:r>
      </w:hyperlink>
    </w:p>
    <w:p w14:paraId="5311A5AF" w14:textId="77777777" w:rsidR="001217FC" w:rsidRDefault="000449F5">
      <w:pPr>
        <w:pStyle w:val="TOC2"/>
        <w:rPr>
          <w:bCs w:val="0"/>
          <w:lang w:eastAsia="en-GB"/>
        </w:rPr>
      </w:pPr>
      <w:hyperlink w:anchor="_Toc512195382" w:history="1">
        <w:r w:rsidR="001217FC" w:rsidRPr="005B7A77">
          <w:rPr>
            <w:rStyle w:val="Hyperlink"/>
          </w:rPr>
          <w:t>5.2</w:t>
        </w:r>
        <w:r w:rsidR="001217FC">
          <w:rPr>
            <w:bCs w:val="0"/>
            <w:lang w:eastAsia="en-GB"/>
          </w:rPr>
          <w:tab/>
        </w:r>
        <w:r w:rsidR="001217FC" w:rsidRPr="005B7A77">
          <w:rPr>
            <w:rStyle w:val="Hyperlink"/>
          </w:rPr>
          <w:t>Objectives Outcome</w:t>
        </w:r>
        <w:r w:rsidR="001217FC">
          <w:rPr>
            <w:webHidden/>
          </w:rPr>
          <w:tab/>
        </w:r>
        <w:r w:rsidR="001217FC">
          <w:rPr>
            <w:webHidden/>
          </w:rPr>
          <w:fldChar w:fldCharType="begin"/>
        </w:r>
        <w:r w:rsidR="001217FC">
          <w:rPr>
            <w:webHidden/>
          </w:rPr>
          <w:instrText xml:space="preserve"> PAGEREF _Toc512195382 \h </w:instrText>
        </w:r>
        <w:r w:rsidR="001217FC">
          <w:rPr>
            <w:webHidden/>
          </w:rPr>
        </w:r>
        <w:r w:rsidR="001217FC">
          <w:rPr>
            <w:webHidden/>
          </w:rPr>
          <w:fldChar w:fldCharType="separate"/>
        </w:r>
        <w:r w:rsidR="001217FC">
          <w:rPr>
            <w:webHidden/>
          </w:rPr>
          <w:t>77</w:t>
        </w:r>
        <w:r w:rsidR="001217FC">
          <w:rPr>
            <w:webHidden/>
          </w:rPr>
          <w:fldChar w:fldCharType="end"/>
        </w:r>
      </w:hyperlink>
    </w:p>
    <w:p w14:paraId="670E1E56" w14:textId="77777777" w:rsidR="001217FC" w:rsidRDefault="000449F5">
      <w:pPr>
        <w:pStyle w:val="TOC2"/>
        <w:rPr>
          <w:bCs w:val="0"/>
          <w:lang w:eastAsia="en-GB"/>
        </w:rPr>
      </w:pPr>
      <w:hyperlink w:anchor="_Toc512195383" w:history="1">
        <w:r w:rsidR="001217FC" w:rsidRPr="005B7A77">
          <w:rPr>
            <w:rStyle w:val="Hyperlink"/>
          </w:rPr>
          <w:t>5.3</w:t>
        </w:r>
        <w:r w:rsidR="001217FC">
          <w:rPr>
            <w:bCs w:val="0"/>
            <w:lang w:eastAsia="en-GB"/>
          </w:rPr>
          <w:tab/>
        </w:r>
        <w:r w:rsidR="001217FC" w:rsidRPr="005B7A77">
          <w:rPr>
            <w:rStyle w:val="Hyperlink"/>
          </w:rPr>
          <w:t>Aim of the project</w:t>
        </w:r>
        <w:r w:rsidR="001217FC">
          <w:rPr>
            <w:webHidden/>
          </w:rPr>
          <w:tab/>
        </w:r>
        <w:r w:rsidR="001217FC">
          <w:rPr>
            <w:webHidden/>
          </w:rPr>
          <w:fldChar w:fldCharType="begin"/>
        </w:r>
        <w:r w:rsidR="001217FC">
          <w:rPr>
            <w:webHidden/>
          </w:rPr>
          <w:instrText xml:space="preserve"> PAGEREF _Toc512195383 \h </w:instrText>
        </w:r>
        <w:r w:rsidR="001217FC">
          <w:rPr>
            <w:webHidden/>
          </w:rPr>
        </w:r>
        <w:r w:rsidR="001217FC">
          <w:rPr>
            <w:webHidden/>
          </w:rPr>
          <w:fldChar w:fldCharType="separate"/>
        </w:r>
        <w:r w:rsidR="001217FC">
          <w:rPr>
            <w:webHidden/>
          </w:rPr>
          <w:t>78</w:t>
        </w:r>
        <w:r w:rsidR="001217FC">
          <w:rPr>
            <w:webHidden/>
          </w:rPr>
          <w:fldChar w:fldCharType="end"/>
        </w:r>
      </w:hyperlink>
    </w:p>
    <w:p w14:paraId="23AEBB6F" w14:textId="77777777" w:rsidR="001217FC" w:rsidRDefault="000449F5">
      <w:pPr>
        <w:pStyle w:val="TOC3"/>
        <w:tabs>
          <w:tab w:val="left" w:pos="1200"/>
          <w:tab w:val="right" w:leader="dot" w:pos="8188"/>
        </w:tabs>
        <w:rPr>
          <w:noProof/>
          <w:lang w:eastAsia="en-GB"/>
        </w:rPr>
      </w:pPr>
      <w:hyperlink w:anchor="_Toc512195384" w:history="1">
        <w:r w:rsidR="001217FC" w:rsidRPr="005B7A77">
          <w:rPr>
            <w:rStyle w:val="Hyperlink"/>
            <w:noProof/>
          </w:rPr>
          <w:t>5.3.1</w:t>
        </w:r>
        <w:r w:rsidR="001217FC">
          <w:rPr>
            <w:noProof/>
            <w:lang w:eastAsia="en-GB"/>
          </w:rPr>
          <w:tab/>
        </w:r>
        <w:r w:rsidR="001217FC" w:rsidRPr="005B7A77">
          <w:rPr>
            <w:rStyle w:val="Hyperlink"/>
            <w:noProof/>
          </w:rPr>
          <w:t>Wales</w:t>
        </w:r>
        <w:r w:rsidR="001217FC">
          <w:rPr>
            <w:noProof/>
            <w:webHidden/>
          </w:rPr>
          <w:tab/>
        </w:r>
        <w:r w:rsidR="001217FC">
          <w:rPr>
            <w:noProof/>
            <w:webHidden/>
          </w:rPr>
          <w:fldChar w:fldCharType="begin"/>
        </w:r>
        <w:r w:rsidR="001217FC">
          <w:rPr>
            <w:noProof/>
            <w:webHidden/>
          </w:rPr>
          <w:instrText xml:space="preserve"> PAGEREF _Toc512195384 \h </w:instrText>
        </w:r>
        <w:r w:rsidR="001217FC">
          <w:rPr>
            <w:noProof/>
            <w:webHidden/>
          </w:rPr>
        </w:r>
        <w:r w:rsidR="001217FC">
          <w:rPr>
            <w:noProof/>
            <w:webHidden/>
          </w:rPr>
          <w:fldChar w:fldCharType="separate"/>
        </w:r>
        <w:r w:rsidR="001217FC">
          <w:rPr>
            <w:noProof/>
            <w:webHidden/>
          </w:rPr>
          <w:t>79</w:t>
        </w:r>
        <w:r w:rsidR="001217FC">
          <w:rPr>
            <w:noProof/>
            <w:webHidden/>
          </w:rPr>
          <w:fldChar w:fldCharType="end"/>
        </w:r>
      </w:hyperlink>
    </w:p>
    <w:p w14:paraId="01596446" w14:textId="77777777" w:rsidR="001217FC" w:rsidRDefault="000449F5">
      <w:pPr>
        <w:pStyle w:val="TOC3"/>
        <w:tabs>
          <w:tab w:val="left" w:pos="1200"/>
          <w:tab w:val="right" w:leader="dot" w:pos="8188"/>
        </w:tabs>
        <w:rPr>
          <w:noProof/>
          <w:lang w:eastAsia="en-GB"/>
        </w:rPr>
      </w:pPr>
      <w:hyperlink w:anchor="_Toc512195385" w:history="1">
        <w:r w:rsidR="001217FC" w:rsidRPr="005B7A77">
          <w:rPr>
            <w:rStyle w:val="Hyperlink"/>
            <w:noProof/>
          </w:rPr>
          <w:t>5.3.2</w:t>
        </w:r>
        <w:r w:rsidR="001217FC">
          <w:rPr>
            <w:noProof/>
            <w:lang w:eastAsia="en-GB"/>
          </w:rPr>
          <w:tab/>
        </w:r>
        <w:r w:rsidR="001217FC" w:rsidRPr="005B7A77">
          <w:rPr>
            <w:rStyle w:val="Hyperlink"/>
            <w:noProof/>
          </w:rPr>
          <w:t>England</w:t>
        </w:r>
        <w:r w:rsidR="001217FC">
          <w:rPr>
            <w:noProof/>
            <w:webHidden/>
          </w:rPr>
          <w:tab/>
        </w:r>
        <w:r w:rsidR="001217FC">
          <w:rPr>
            <w:noProof/>
            <w:webHidden/>
          </w:rPr>
          <w:fldChar w:fldCharType="begin"/>
        </w:r>
        <w:r w:rsidR="001217FC">
          <w:rPr>
            <w:noProof/>
            <w:webHidden/>
          </w:rPr>
          <w:instrText xml:space="preserve"> PAGEREF _Toc512195385 \h </w:instrText>
        </w:r>
        <w:r w:rsidR="001217FC">
          <w:rPr>
            <w:noProof/>
            <w:webHidden/>
          </w:rPr>
        </w:r>
        <w:r w:rsidR="001217FC">
          <w:rPr>
            <w:noProof/>
            <w:webHidden/>
          </w:rPr>
          <w:fldChar w:fldCharType="separate"/>
        </w:r>
        <w:r w:rsidR="001217FC">
          <w:rPr>
            <w:noProof/>
            <w:webHidden/>
          </w:rPr>
          <w:t>82</w:t>
        </w:r>
        <w:r w:rsidR="001217FC">
          <w:rPr>
            <w:noProof/>
            <w:webHidden/>
          </w:rPr>
          <w:fldChar w:fldCharType="end"/>
        </w:r>
      </w:hyperlink>
    </w:p>
    <w:p w14:paraId="5D6887D3" w14:textId="77777777" w:rsidR="001217FC" w:rsidRDefault="000449F5">
      <w:pPr>
        <w:pStyle w:val="TOC3"/>
        <w:tabs>
          <w:tab w:val="left" w:pos="1200"/>
          <w:tab w:val="right" w:leader="dot" w:pos="8188"/>
        </w:tabs>
        <w:rPr>
          <w:noProof/>
          <w:lang w:eastAsia="en-GB"/>
        </w:rPr>
      </w:pPr>
      <w:hyperlink w:anchor="_Toc512195386" w:history="1">
        <w:r w:rsidR="001217FC" w:rsidRPr="005B7A77">
          <w:rPr>
            <w:rStyle w:val="Hyperlink"/>
            <w:noProof/>
          </w:rPr>
          <w:t>5.3.3</w:t>
        </w:r>
        <w:r w:rsidR="001217FC">
          <w:rPr>
            <w:noProof/>
            <w:lang w:eastAsia="en-GB"/>
          </w:rPr>
          <w:tab/>
        </w:r>
        <w:r w:rsidR="001217FC" w:rsidRPr="005B7A77">
          <w:rPr>
            <w:rStyle w:val="Hyperlink"/>
            <w:noProof/>
          </w:rPr>
          <w:t>Scotland</w:t>
        </w:r>
        <w:r w:rsidR="001217FC">
          <w:rPr>
            <w:noProof/>
            <w:webHidden/>
          </w:rPr>
          <w:tab/>
        </w:r>
        <w:r w:rsidR="001217FC">
          <w:rPr>
            <w:noProof/>
            <w:webHidden/>
          </w:rPr>
          <w:fldChar w:fldCharType="begin"/>
        </w:r>
        <w:r w:rsidR="001217FC">
          <w:rPr>
            <w:noProof/>
            <w:webHidden/>
          </w:rPr>
          <w:instrText xml:space="preserve"> PAGEREF _Toc512195386 \h </w:instrText>
        </w:r>
        <w:r w:rsidR="001217FC">
          <w:rPr>
            <w:noProof/>
            <w:webHidden/>
          </w:rPr>
        </w:r>
        <w:r w:rsidR="001217FC">
          <w:rPr>
            <w:noProof/>
            <w:webHidden/>
          </w:rPr>
          <w:fldChar w:fldCharType="separate"/>
        </w:r>
        <w:r w:rsidR="001217FC">
          <w:rPr>
            <w:noProof/>
            <w:webHidden/>
          </w:rPr>
          <w:t>85</w:t>
        </w:r>
        <w:r w:rsidR="001217FC">
          <w:rPr>
            <w:noProof/>
            <w:webHidden/>
          </w:rPr>
          <w:fldChar w:fldCharType="end"/>
        </w:r>
      </w:hyperlink>
    </w:p>
    <w:p w14:paraId="0E2FA4EA" w14:textId="77777777" w:rsidR="001217FC" w:rsidRDefault="000449F5">
      <w:pPr>
        <w:pStyle w:val="TOC2"/>
        <w:rPr>
          <w:bCs w:val="0"/>
          <w:lang w:eastAsia="en-GB"/>
        </w:rPr>
      </w:pPr>
      <w:hyperlink w:anchor="_Toc512195387" w:history="1">
        <w:r w:rsidR="001217FC" w:rsidRPr="005B7A77">
          <w:rPr>
            <w:rStyle w:val="Hyperlink"/>
          </w:rPr>
          <w:t>5.4</w:t>
        </w:r>
        <w:r w:rsidR="001217FC">
          <w:rPr>
            <w:bCs w:val="0"/>
            <w:lang w:eastAsia="en-GB"/>
          </w:rPr>
          <w:tab/>
        </w:r>
        <w:r w:rsidR="001217FC" w:rsidRPr="005B7A77">
          <w:rPr>
            <w:rStyle w:val="Hyperlink"/>
          </w:rPr>
          <w:t>Results</w:t>
        </w:r>
        <w:r w:rsidR="001217FC">
          <w:rPr>
            <w:webHidden/>
          </w:rPr>
          <w:tab/>
        </w:r>
        <w:r w:rsidR="001217FC">
          <w:rPr>
            <w:webHidden/>
          </w:rPr>
          <w:fldChar w:fldCharType="begin"/>
        </w:r>
        <w:r w:rsidR="001217FC">
          <w:rPr>
            <w:webHidden/>
          </w:rPr>
          <w:instrText xml:space="preserve"> PAGEREF _Toc512195387 \h </w:instrText>
        </w:r>
        <w:r w:rsidR="001217FC">
          <w:rPr>
            <w:webHidden/>
          </w:rPr>
        </w:r>
        <w:r w:rsidR="001217FC">
          <w:rPr>
            <w:webHidden/>
          </w:rPr>
          <w:fldChar w:fldCharType="separate"/>
        </w:r>
        <w:r w:rsidR="001217FC">
          <w:rPr>
            <w:webHidden/>
          </w:rPr>
          <w:t>86</w:t>
        </w:r>
        <w:r w:rsidR="001217FC">
          <w:rPr>
            <w:webHidden/>
          </w:rPr>
          <w:fldChar w:fldCharType="end"/>
        </w:r>
      </w:hyperlink>
    </w:p>
    <w:p w14:paraId="54D65C3B" w14:textId="77777777" w:rsidR="001217FC" w:rsidRDefault="000449F5">
      <w:pPr>
        <w:pStyle w:val="TOC1"/>
        <w:tabs>
          <w:tab w:val="left" w:pos="480"/>
          <w:tab w:val="right" w:leader="dot" w:pos="8188"/>
        </w:tabs>
        <w:rPr>
          <w:b w:val="0"/>
          <w:bCs w:val="0"/>
          <w:noProof/>
          <w:sz w:val="22"/>
          <w:szCs w:val="22"/>
          <w:lang w:eastAsia="en-GB"/>
        </w:rPr>
      </w:pPr>
      <w:hyperlink w:anchor="_Toc512195388" w:history="1">
        <w:r w:rsidR="001217FC" w:rsidRPr="005B7A77">
          <w:rPr>
            <w:rStyle w:val="Hyperlink"/>
            <w:noProof/>
          </w:rPr>
          <w:t>6</w:t>
        </w:r>
        <w:r w:rsidR="001217FC">
          <w:rPr>
            <w:b w:val="0"/>
            <w:bCs w:val="0"/>
            <w:noProof/>
            <w:sz w:val="22"/>
            <w:szCs w:val="22"/>
            <w:lang w:eastAsia="en-GB"/>
          </w:rPr>
          <w:tab/>
        </w:r>
        <w:r w:rsidR="001217FC" w:rsidRPr="005B7A77">
          <w:rPr>
            <w:rStyle w:val="Hyperlink"/>
            <w:noProof/>
          </w:rPr>
          <w:t>Conclusions and Recommendations</w:t>
        </w:r>
        <w:r w:rsidR="001217FC">
          <w:rPr>
            <w:noProof/>
            <w:webHidden/>
          </w:rPr>
          <w:tab/>
        </w:r>
        <w:r w:rsidR="001217FC">
          <w:rPr>
            <w:noProof/>
            <w:webHidden/>
          </w:rPr>
          <w:fldChar w:fldCharType="begin"/>
        </w:r>
        <w:r w:rsidR="001217FC">
          <w:rPr>
            <w:noProof/>
            <w:webHidden/>
          </w:rPr>
          <w:instrText xml:space="preserve"> PAGEREF _Toc512195388 \h </w:instrText>
        </w:r>
        <w:r w:rsidR="001217FC">
          <w:rPr>
            <w:noProof/>
            <w:webHidden/>
          </w:rPr>
        </w:r>
        <w:r w:rsidR="001217FC">
          <w:rPr>
            <w:noProof/>
            <w:webHidden/>
          </w:rPr>
          <w:fldChar w:fldCharType="separate"/>
        </w:r>
        <w:r w:rsidR="001217FC">
          <w:rPr>
            <w:noProof/>
            <w:webHidden/>
          </w:rPr>
          <w:t>88</w:t>
        </w:r>
        <w:r w:rsidR="001217FC">
          <w:rPr>
            <w:noProof/>
            <w:webHidden/>
          </w:rPr>
          <w:fldChar w:fldCharType="end"/>
        </w:r>
      </w:hyperlink>
    </w:p>
    <w:p w14:paraId="3E9D1841" w14:textId="77777777" w:rsidR="001217FC" w:rsidRDefault="000449F5">
      <w:pPr>
        <w:pStyle w:val="TOC2"/>
        <w:rPr>
          <w:bCs w:val="0"/>
          <w:lang w:eastAsia="en-GB"/>
        </w:rPr>
      </w:pPr>
      <w:hyperlink w:anchor="_Toc512195389" w:history="1">
        <w:r w:rsidR="001217FC" w:rsidRPr="005B7A77">
          <w:rPr>
            <w:rStyle w:val="Hyperlink"/>
          </w:rPr>
          <w:t>6.1</w:t>
        </w:r>
        <w:r w:rsidR="001217FC">
          <w:rPr>
            <w:bCs w:val="0"/>
            <w:lang w:eastAsia="en-GB"/>
          </w:rPr>
          <w:tab/>
        </w:r>
        <w:r w:rsidR="001217FC" w:rsidRPr="005B7A77">
          <w:rPr>
            <w:rStyle w:val="Hyperlink"/>
          </w:rPr>
          <w:t>Summary</w:t>
        </w:r>
        <w:r w:rsidR="001217FC">
          <w:rPr>
            <w:webHidden/>
          </w:rPr>
          <w:tab/>
        </w:r>
        <w:r w:rsidR="001217FC">
          <w:rPr>
            <w:webHidden/>
          </w:rPr>
          <w:fldChar w:fldCharType="begin"/>
        </w:r>
        <w:r w:rsidR="001217FC">
          <w:rPr>
            <w:webHidden/>
          </w:rPr>
          <w:instrText xml:space="preserve"> PAGEREF _Toc512195389 \h </w:instrText>
        </w:r>
        <w:r w:rsidR="001217FC">
          <w:rPr>
            <w:webHidden/>
          </w:rPr>
        </w:r>
        <w:r w:rsidR="001217FC">
          <w:rPr>
            <w:webHidden/>
          </w:rPr>
          <w:fldChar w:fldCharType="separate"/>
        </w:r>
        <w:r w:rsidR="001217FC">
          <w:rPr>
            <w:webHidden/>
          </w:rPr>
          <w:t>88</w:t>
        </w:r>
        <w:r w:rsidR="001217FC">
          <w:rPr>
            <w:webHidden/>
          </w:rPr>
          <w:fldChar w:fldCharType="end"/>
        </w:r>
      </w:hyperlink>
    </w:p>
    <w:p w14:paraId="2BB840C5" w14:textId="77777777" w:rsidR="001217FC" w:rsidRDefault="000449F5">
      <w:pPr>
        <w:pStyle w:val="TOC2"/>
        <w:rPr>
          <w:bCs w:val="0"/>
          <w:lang w:eastAsia="en-GB"/>
        </w:rPr>
      </w:pPr>
      <w:hyperlink w:anchor="_Toc512195390" w:history="1">
        <w:r w:rsidR="001217FC" w:rsidRPr="005B7A77">
          <w:rPr>
            <w:rStyle w:val="Hyperlink"/>
          </w:rPr>
          <w:t>6.2</w:t>
        </w:r>
        <w:r w:rsidR="001217FC">
          <w:rPr>
            <w:bCs w:val="0"/>
            <w:lang w:eastAsia="en-GB"/>
          </w:rPr>
          <w:tab/>
        </w:r>
        <w:r w:rsidR="001217FC" w:rsidRPr="005B7A77">
          <w:rPr>
            <w:rStyle w:val="Hyperlink"/>
          </w:rPr>
          <w:t>Conclusion</w:t>
        </w:r>
        <w:r w:rsidR="001217FC">
          <w:rPr>
            <w:webHidden/>
          </w:rPr>
          <w:tab/>
        </w:r>
        <w:r w:rsidR="001217FC">
          <w:rPr>
            <w:webHidden/>
          </w:rPr>
          <w:fldChar w:fldCharType="begin"/>
        </w:r>
        <w:r w:rsidR="001217FC">
          <w:rPr>
            <w:webHidden/>
          </w:rPr>
          <w:instrText xml:space="preserve"> PAGEREF _Toc512195390 \h </w:instrText>
        </w:r>
        <w:r w:rsidR="001217FC">
          <w:rPr>
            <w:webHidden/>
          </w:rPr>
        </w:r>
        <w:r w:rsidR="001217FC">
          <w:rPr>
            <w:webHidden/>
          </w:rPr>
          <w:fldChar w:fldCharType="separate"/>
        </w:r>
        <w:r w:rsidR="001217FC">
          <w:rPr>
            <w:webHidden/>
          </w:rPr>
          <w:t>89</w:t>
        </w:r>
        <w:r w:rsidR="001217FC">
          <w:rPr>
            <w:webHidden/>
          </w:rPr>
          <w:fldChar w:fldCharType="end"/>
        </w:r>
      </w:hyperlink>
    </w:p>
    <w:p w14:paraId="56998029" w14:textId="77777777" w:rsidR="001217FC" w:rsidRDefault="000449F5">
      <w:pPr>
        <w:pStyle w:val="TOC2"/>
        <w:rPr>
          <w:bCs w:val="0"/>
          <w:lang w:eastAsia="en-GB"/>
        </w:rPr>
      </w:pPr>
      <w:hyperlink w:anchor="_Toc512195391" w:history="1">
        <w:r w:rsidR="001217FC" w:rsidRPr="005B7A77">
          <w:rPr>
            <w:rStyle w:val="Hyperlink"/>
          </w:rPr>
          <w:t>6.3</w:t>
        </w:r>
        <w:r w:rsidR="001217FC">
          <w:rPr>
            <w:bCs w:val="0"/>
            <w:lang w:eastAsia="en-GB"/>
          </w:rPr>
          <w:tab/>
        </w:r>
        <w:r w:rsidR="001217FC" w:rsidRPr="005B7A77">
          <w:rPr>
            <w:rStyle w:val="Hyperlink"/>
          </w:rPr>
          <w:t>Recommendations for Further Research</w:t>
        </w:r>
        <w:r w:rsidR="001217FC">
          <w:rPr>
            <w:webHidden/>
          </w:rPr>
          <w:tab/>
        </w:r>
        <w:r w:rsidR="001217FC">
          <w:rPr>
            <w:webHidden/>
          </w:rPr>
          <w:fldChar w:fldCharType="begin"/>
        </w:r>
        <w:r w:rsidR="001217FC">
          <w:rPr>
            <w:webHidden/>
          </w:rPr>
          <w:instrText xml:space="preserve"> PAGEREF _Toc512195391 \h </w:instrText>
        </w:r>
        <w:r w:rsidR="001217FC">
          <w:rPr>
            <w:webHidden/>
          </w:rPr>
        </w:r>
        <w:r w:rsidR="001217FC">
          <w:rPr>
            <w:webHidden/>
          </w:rPr>
          <w:fldChar w:fldCharType="separate"/>
        </w:r>
        <w:r w:rsidR="001217FC">
          <w:rPr>
            <w:webHidden/>
          </w:rPr>
          <w:t>89</w:t>
        </w:r>
        <w:r w:rsidR="001217FC">
          <w:rPr>
            <w:webHidden/>
          </w:rPr>
          <w:fldChar w:fldCharType="end"/>
        </w:r>
      </w:hyperlink>
    </w:p>
    <w:p w14:paraId="59D68061" w14:textId="77777777" w:rsidR="001217FC" w:rsidRDefault="000449F5">
      <w:pPr>
        <w:pStyle w:val="TOC3"/>
        <w:tabs>
          <w:tab w:val="left" w:pos="1200"/>
          <w:tab w:val="right" w:leader="dot" w:pos="8188"/>
        </w:tabs>
        <w:rPr>
          <w:noProof/>
          <w:lang w:eastAsia="en-GB"/>
        </w:rPr>
      </w:pPr>
      <w:hyperlink w:anchor="_Toc512195392" w:history="1">
        <w:r w:rsidR="001217FC" w:rsidRPr="005B7A77">
          <w:rPr>
            <w:rStyle w:val="Hyperlink"/>
            <w:noProof/>
          </w:rPr>
          <w:t>6.3.1</w:t>
        </w:r>
        <w:r w:rsidR="001217FC">
          <w:rPr>
            <w:noProof/>
            <w:lang w:eastAsia="en-GB"/>
          </w:rPr>
          <w:tab/>
        </w:r>
        <w:r w:rsidR="001217FC" w:rsidRPr="005B7A77">
          <w:rPr>
            <w:rStyle w:val="Hyperlink"/>
            <w:noProof/>
          </w:rPr>
          <w:t>Application Outcome result</w:t>
        </w:r>
        <w:r w:rsidR="001217FC">
          <w:rPr>
            <w:noProof/>
            <w:webHidden/>
          </w:rPr>
          <w:tab/>
        </w:r>
        <w:r w:rsidR="001217FC">
          <w:rPr>
            <w:noProof/>
            <w:webHidden/>
          </w:rPr>
          <w:fldChar w:fldCharType="begin"/>
        </w:r>
        <w:r w:rsidR="001217FC">
          <w:rPr>
            <w:noProof/>
            <w:webHidden/>
          </w:rPr>
          <w:instrText xml:space="preserve"> PAGEREF _Toc512195392 \h </w:instrText>
        </w:r>
        <w:r w:rsidR="001217FC">
          <w:rPr>
            <w:noProof/>
            <w:webHidden/>
          </w:rPr>
        </w:r>
        <w:r w:rsidR="001217FC">
          <w:rPr>
            <w:noProof/>
            <w:webHidden/>
          </w:rPr>
          <w:fldChar w:fldCharType="separate"/>
        </w:r>
        <w:r w:rsidR="001217FC">
          <w:rPr>
            <w:noProof/>
            <w:webHidden/>
          </w:rPr>
          <w:t>89</w:t>
        </w:r>
        <w:r w:rsidR="001217FC">
          <w:rPr>
            <w:noProof/>
            <w:webHidden/>
          </w:rPr>
          <w:fldChar w:fldCharType="end"/>
        </w:r>
      </w:hyperlink>
    </w:p>
    <w:p w14:paraId="15080120" w14:textId="77777777" w:rsidR="001217FC" w:rsidRDefault="000449F5">
      <w:pPr>
        <w:pStyle w:val="TOC3"/>
        <w:tabs>
          <w:tab w:val="left" w:pos="1200"/>
          <w:tab w:val="right" w:leader="dot" w:pos="8188"/>
        </w:tabs>
        <w:rPr>
          <w:noProof/>
          <w:lang w:eastAsia="en-GB"/>
        </w:rPr>
      </w:pPr>
      <w:hyperlink w:anchor="_Toc512195393" w:history="1">
        <w:r w:rsidR="001217FC" w:rsidRPr="005B7A77">
          <w:rPr>
            <w:rStyle w:val="Hyperlink"/>
            <w:noProof/>
          </w:rPr>
          <w:t>6.3.2</w:t>
        </w:r>
        <w:r w:rsidR="001217FC">
          <w:rPr>
            <w:noProof/>
            <w:lang w:eastAsia="en-GB"/>
          </w:rPr>
          <w:tab/>
        </w:r>
        <w:r w:rsidR="001217FC" w:rsidRPr="005B7A77">
          <w:rPr>
            <w:rStyle w:val="Hyperlink"/>
            <w:noProof/>
          </w:rPr>
          <w:t>Inaccuracy of Student Data</w:t>
        </w:r>
        <w:r w:rsidR="001217FC">
          <w:rPr>
            <w:noProof/>
            <w:webHidden/>
          </w:rPr>
          <w:tab/>
        </w:r>
        <w:r w:rsidR="001217FC">
          <w:rPr>
            <w:noProof/>
            <w:webHidden/>
          </w:rPr>
          <w:fldChar w:fldCharType="begin"/>
        </w:r>
        <w:r w:rsidR="001217FC">
          <w:rPr>
            <w:noProof/>
            <w:webHidden/>
          </w:rPr>
          <w:instrText xml:space="preserve"> PAGEREF _Toc512195393 \h </w:instrText>
        </w:r>
        <w:r w:rsidR="001217FC">
          <w:rPr>
            <w:noProof/>
            <w:webHidden/>
          </w:rPr>
        </w:r>
        <w:r w:rsidR="001217FC">
          <w:rPr>
            <w:noProof/>
            <w:webHidden/>
          </w:rPr>
          <w:fldChar w:fldCharType="separate"/>
        </w:r>
        <w:r w:rsidR="001217FC">
          <w:rPr>
            <w:noProof/>
            <w:webHidden/>
          </w:rPr>
          <w:t>90</w:t>
        </w:r>
        <w:r w:rsidR="001217FC">
          <w:rPr>
            <w:noProof/>
            <w:webHidden/>
          </w:rPr>
          <w:fldChar w:fldCharType="end"/>
        </w:r>
      </w:hyperlink>
    </w:p>
    <w:p w14:paraId="6F1FF413" w14:textId="77777777" w:rsidR="001217FC" w:rsidRDefault="000449F5">
      <w:pPr>
        <w:pStyle w:val="TOC3"/>
        <w:tabs>
          <w:tab w:val="left" w:pos="1200"/>
          <w:tab w:val="right" w:leader="dot" w:pos="8188"/>
        </w:tabs>
        <w:rPr>
          <w:noProof/>
          <w:lang w:eastAsia="en-GB"/>
        </w:rPr>
      </w:pPr>
      <w:hyperlink w:anchor="_Toc512195394" w:history="1">
        <w:r w:rsidR="001217FC" w:rsidRPr="005B7A77">
          <w:rPr>
            <w:rStyle w:val="Hyperlink"/>
            <w:noProof/>
          </w:rPr>
          <w:t>6.3.3</w:t>
        </w:r>
        <w:r w:rsidR="001217FC">
          <w:rPr>
            <w:noProof/>
            <w:lang w:eastAsia="en-GB"/>
          </w:rPr>
          <w:tab/>
        </w:r>
        <w:r w:rsidR="001217FC" w:rsidRPr="005B7A77">
          <w:rPr>
            <w:rStyle w:val="Hyperlink"/>
            <w:noProof/>
          </w:rPr>
          <w:t>Student Travel to University</w:t>
        </w:r>
        <w:r w:rsidR="001217FC">
          <w:rPr>
            <w:noProof/>
            <w:webHidden/>
          </w:rPr>
          <w:tab/>
        </w:r>
        <w:r w:rsidR="001217FC">
          <w:rPr>
            <w:noProof/>
            <w:webHidden/>
          </w:rPr>
          <w:fldChar w:fldCharType="begin"/>
        </w:r>
        <w:r w:rsidR="001217FC">
          <w:rPr>
            <w:noProof/>
            <w:webHidden/>
          </w:rPr>
          <w:instrText xml:space="preserve"> PAGEREF _Toc512195394 \h </w:instrText>
        </w:r>
        <w:r w:rsidR="001217FC">
          <w:rPr>
            <w:noProof/>
            <w:webHidden/>
          </w:rPr>
        </w:r>
        <w:r w:rsidR="001217FC">
          <w:rPr>
            <w:noProof/>
            <w:webHidden/>
          </w:rPr>
          <w:fldChar w:fldCharType="separate"/>
        </w:r>
        <w:r w:rsidR="001217FC">
          <w:rPr>
            <w:noProof/>
            <w:webHidden/>
          </w:rPr>
          <w:t>90</w:t>
        </w:r>
        <w:r w:rsidR="001217FC">
          <w:rPr>
            <w:noProof/>
            <w:webHidden/>
          </w:rPr>
          <w:fldChar w:fldCharType="end"/>
        </w:r>
      </w:hyperlink>
    </w:p>
    <w:p w14:paraId="37E379BC" w14:textId="77777777" w:rsidR="001217FC" w:rsidRDefault="000449F5">
      <w:pPr>
        <w:pStyle w:val="TOC3"/>
        <w:tabs>
          <w:tab w:val="left" w:pos="1200"/>
          <w:tab w:val="right" w:leader="dot" w:pos="8188"/>
        </w:tabs>
        <w:rPr>
          <w:noProof/>
          <w:lang w:eastAsia="en-GB"/>
        </w:rPr>
      </w:pPr>
      <w:hyperlink w:anchor="_Toc512195395" w:history="1">
        <w:r w:rsidR="001217FC" w:rsidRPr="005B7A77">
          <w:rPr>
            <w:rStyle w:val="Hyperlink"/>
            <w:noProof/>
          </w:rPr>
          <w:t>6.3.4</w:t>
        </w:r>
        <w:r w:rsidR="001217FC">
          <w:rPr>
            <w:noProof/>
            <w:lang w:eastAsia="en-GB"/>
          </w:rPr>
          <w:tab/>
        </w:r>
        <w:r w:rsidR="001217FC" w:rsidRPr="005B7A77">
          <w:rPr>
            <w:rStyle w:val="Hyperlink"/>
            <w:noProof/>
          </w:rPr>
          <w:t>Comparison of Alternative Software</w:t>
        </w:r>
        <w:r w:rsidR="001217FC">
          <w:rPr>
            <w:noProof/>
            <w:webHidden/>
          </w:rPr>
          <w:tab/>
        </w:r>
        <w:r w:rsidR="001217FC">
          <w:rPr>
            <w:noProof/>
            <w:webHidden/>
          </w:rPr>
          <w:fldChar w:fldCharType="begin"/>
        </w:r>
        <w:r w:rsidR="001217FC">
          <w:rPr>
            <w:noProof/>
            <w:webHidden/>
          </w:rPr>
          <w:instrText xml:space="preserve"> PAGEREF _Toc512195395 \h </w:instrText>
        </w:r>
        <w:r w:rsidR="001217FC">
          <w:rPr>
            <w:noProof/>
            <w:webHidden/>
          </w:rPr>
        </w:r>
        <w:r w:rsidR="001217FC">
          <w:rPr>
            <w:noProof/>
            <w:webHidden/>
          </w:rPr>
          <w:fldChar w:fldCharType="separate"/>
        </w:r>
        <w:r w:rsidR="001217FC">
          <w:rPr>
            <w:noProof/>
            <w:webHidden/>
          </w:rPr>
          <w:t>91</w:t>
        </w:r>
        <w:r w:rsidR="001217FC">
          <w:rPr>
            <w:noProof/>
            <w:webHidden/>
          </w:rPr>
          <w:fldChar w:fldCharType="end"/>
        </w:r>
      </w:hyperlink>
    </w:p>
    <w:p w14:paraId="2CC1EC4D" w14:textId="77777777" w:rsidR="001217FC" w:rsidRDefault="000449F5">
      <w:pPr>
        <w:pStyle w:val="TOC1"/>
        <w:tabs>
          <w:tab w:val="left" w:pos="480"/>
          <w:tab w:val="right" w:leader="dot" w:pos="8188"/>
        </w:tabs>
        <w:rPr>
          <w:b w:val="0"/>
          <w:bCs w:val="0"/>
          <w:noProof/>
          <w:sz w:val="22"/>
          <w:szCs w:val="22"/>
          <w:lang w:eastAsia="en-GB"/>
        </w:rPr>
      </w:pPr>
      <w:hyperlink w:anchor="_Toc512195396" w:history="1">
        <w:r w:rsidR="001217FC" w:rsidRPr="005B7A77">
          <w:rPr>
            <w:rStyle w:val="Hyperlink"/>
            <w:noProof/>
          </w:rPr>
          <w:t>7</w:t>
        </w:r>
        <w:r w:rsidR="001217FC">
          <w:rPr>
            <w:b w:val="0"/>
            <w:bCs w:val="0"/>
            <w:noProof/>
            <w:sz w:val="22"/>
            <w:szCs w:val="22"/>
            <w:lang w:eastAsia="en-GB"/>
          </w:rPr>
          <w:tab/>
        </w:r>
        <w:r w:rsidR="001217FC" w:rsidRPr="005B7A77">
          <w:rPr>
            <w:rStyle w:val="Hyperlink"/>
            <w:noProof/>
          </w:rPr>
          <w:t>Reflection</w:t>
        </w:r>
        <w:r w:rsidR="001217FC">
          <w:rPr>
            <w:noProof/>
            <w:webHidden/>
          </w:rPr>
          <w:tab/>
        </w:r>
        <w:r w:rsidR="001217FC">
          <w:rPr>
            <w:noProof/>
            <w:webHidden/>
          </w:rPr>
          <w:fldChar w:fldCharType="begin"/>
        </w:r>
        <w:r w:rsidR="001217FC">
          <w:rPr>
            <w:noProof/>
            <w:webHidden/>
          </w:rPr>
          <w:instrText xml:space="preserve"> PAGEREF _Toc512195396 \h </w:instrText>
        </w:r>
        <w:r w:rsidR="001217FC">
          <w:rPr>
            <w:noProof/>
            <w:webHidden/>
          </w:rPr>
        </w:r>
        <w:r w:rsidR="001217FC">
          <w:rPr>
            <w:noProof/>
            <w:webHidden/>
          </w:rPr>
          <w:fldChar w:fldCharType="separate"/>
        </w:r>
        <w:r w:rsidR="001217FC">
          <w:rPr>
            <w:noProof/>
            <w:webHidden/>
          </w:rPr>
          <w:t>92</w:t>
        </w:r>
        <w:r w:rsidR="001217FC">
          <w:rPr>
            <w:noProof/>
            <w:webHidden/>
          </w:rPr>
          <w:fldChar w:fldCharType="end"/>
        </w:r>
      </w:hyperlink>
    </w:p>
    <w:p w14:paraId="269318FF" w14:textId="77777777" w:rsidR="001217FC" w:rsidRDefault="000449F5">
      <w:pPr>
        <w:pStyle w:val="TOC2"/>
        <w:rPr>
          <w:bCs w:val="0"/>
          <w:lang w:eastAsia="en-GB"/>
        </w:rPr>
      </w:pPr>
      <w:hyperlink w:anchor="_Toc512195397" w:history="1">
        <w:r w:rsidR="001217FC" w:rsidRPr="005B7A77">
          <w:rPr>
            <w:rStyle w:val="Hyperlink"/>
          </w:rPr>
          <w:t>7.1</w:t>
        </w:r>
        <w:r w:rsidR="001217FC">
          <w:rPr>
            <w:bCs w:val="0"/>
            <w:lang w:eastAsia="en-GB"/>
          </w:rPr>
          <w:tab/>
        </w:r>
        <w:r w:rsidR="001217FC" w:rsidRPr="005B7A77">
          <w:rPr>
            <w:rStyle w:val="Hyperlink"/>
          </w:rPr>
          <w:t>Lesson learnt at the conclusion of this Project</w:t>
        </w:r>
        <w:r w:rsidR="001217FC">
          <w:rPr>
            <w:webHidden/>
          </w:rPr>
          <w:tab/>
        </w:r>
        <w:r w:rsidR="001217FC">
          <w:rPr>
            <w:webHidden/>
          </w:rPr>
          <w:fldChar w:fldCharType="begin"/>
        </w:r>
        <w:r w:rsidR="001217FC">
          <w:rPr>
            <w:webHidden/>
          </w:rPr>
          <w:instrText xml:space="preserve"> PAGEREF _Toc512195397 \h </w:instrText>
        </w:r>
        <w:r w:rsidR="001217FC">
          <w:rPr>
            <w:webHidden/>
          </w:rPr>
        </w:r>
        <w:r w:rsidR="001217FC">
          <w:rPr>
            <w:webHidden/>
          </w:rPr>
          <w:fldChar w:fldCharType="separate"/>
        </w:r>
        <w:r w:rsidR="001217FC">
          <w:rPr>
            <w:webHidden/>
          </w:rPr>
          <w:t>92</w:t>
        </w:r>
        <w:r w:rsidR="001217FC">
          <w:rPr>
            <w:webHidden/>
          </w:rPr>
          <w:fldChar w:fldCharType="end"/>
        </w:r>
      </w:hyperlink>
    </w:p>
    <w:p w14:paraId="7432AC00" w14:textId="77777777" w:rsidR="001217FC" w:rsidRDefault="000449F5">
      <w:pPr>
        <w:pStyle w:val="TOC2"/>
        <w:rPr>
          <w:bCs w:val="0"/>
          <w:lang w:eastAsia="en-GB"/>
        </w:rPr>
      </w:pPr>
      <w:hyperlink w:anchor="_Toc512195398" w:history="1">
        <w:r w:rsidR="001217FC" w:rsidRPr="005B7A77">
          <w:rPr>
            <w:rStyle w:val="Hyperlink"/>
          </w:rPr>
          <w:t>7.2</w:t>
        </w:r>
        <w:r w:rsidR="001217FC">
          <w:rPr>
            <w:bCs w:val="0"/>
            <w:lang w:eastAsia="en-GB"/>
          </w:rPr>
          <w:tab/>
        </w:r>
        <w:r w:rsidR="001217FC" w:rsidRPr="005B7A77">
          <w:rPr>
            <w:rStyle w:val="Hyperlink"/>
          </w:rPr>
          <w:t>Personal Critique</w:t>
        </w:r>
        <w:r w:rsidR="001217FC">
          <w:rPr>
            <w:webHidden/>
          </w:rPr>
          <w:tab/>
        </w:r>
        <w:r w:rsidR="001217FC">
          <w:rPr>
            <w:webHidden/>
          </w:rPr>
          <w:fldChar w:fldCharType="begin"/>
        </w:r>
        <w:r w:rsidR="001217FC">
          <w:rPr>
            <w:webHidden/>
          </w:rPr>
          <w:instrText xml:space="preserve"> PAGEREF _Toc512195398 \h </w:instrText>
        </w:r>
        <w:r w:rsidR="001217FC">
          <w:rPr>
            <w:webHidden/>
          </w:rPr>
        </w:r>
        <w:r w:rsidR="001217FC">
          <w:rPr>
            <w:webHidden/>
          </w:rPr>
          <w:fldChar w:fldCharType="separate"/>
        </w:r>
        <w:r w:rsidR="001217FC">
          <w:rPr>
            <w:webHidden/>
          </w:rPr>
          <w:t>92</w:t>
        </w:r>
        <w:r w:rsidR="001217FC">
          <w:rPr>
            <w:webHidden/>
          </w:rPr>
          <w:fldChar w:fldCharType="end"/>
        </w:r>
      </w:hyperlink>
    </w:p>
    <w:p w14:paraId="56FD7323" w14:textId="77777777" w:rsidR="001217FC" w:rsidRDefault="000449F5">
      <w:pPr>
        <w:pStyle w:val="TOC2"/>
        <w:rPr>
          <w:bCs w:val="0"/>
          <w:lang w:eastAsia="en-GB"/>
        </w:rPr>
      </w:pPr>
      <w:hyperlink w:anchor="_Toc512195399" w:history="1">
        <w:r w:rsidR="001217FC" w:rsidRPr="005B7A77">
          <w:rPr>
            <w:rStyle w:val="Hyperlink"/>
          </w:rPr>
          <w:t>7.3</w:t>
        </w:r>
        <w:r w:rsidR="001217FC">
          <w:rPr>
            <w:bCs w:val="0"/>
            <w:lang w:eastAsia="en-GB"/>
          </w:rPr>
          <w:tab/>
        </w:r>
        <w:r w:rsidR="001217FC" w:rsidRPr="005B7A77">
          <w:rPr>
            <w:rStyle w:val="Hyperlink"/>
          </w:rPr>
          <w:t>Enhancements</w:t>
        </w:r>
        <w:r w:rsidR="001217FC">
          <w:rPr>
            <w:webHidden/>
          </w:rPr>
          <w:tab/>
        </w:r>
        <w:r w:rsidR="001217FC">
          <w:rPr>
            <w:webHidden/>
          </w:rPr>
          <w:fldChar w:fldCharType="begin"/>
        </w:r>
        <w:r w:rsidR="001217FC">
          <w:rPr>
            <w:webHidden/>
          </w:rPr>
          <w:instrText xml:space="preserve"> PAGEREF _Toc512195399 \h </w:instrText>
        </w:r>
        <w:r w:rsidR="001217FC">
          <w:rPr>
            <w:webHidden/>
          </w:rPr>
        </w:r>
        <w:r w:rsidR="001217FC">
          <w:rPr>
            <w:webHidden/>
          </w:rPr>
          <w:fldChar w:fldCharType="separate"/>
        </w:r>
        <w:r w:rsidR="001217FC">
          <w:rPr>
            <w:webHidden/>
          </w:rPr>
          <w:t>93</w:t>
        </w:r>
        <w:r w:rsidR="001217FC">
          <w:rPr>
            <w:webHidden/>
          </w:rPr>
          <w:fldChar w:fldCharType="end"/>
        </w:r>
      </w:hyperlink>
    </w:p>
    <w:p w14:paraId="5436D836" w14:textId="77777777" w:rsidR="001217FC" w:rsidRDefault="000449F5">
      <w:pPr>
        <w:pStyle w:val="TOC1"/>
        <w:tabs>
          <w:tab w:val="left" w:pos="480"/>
          <w:tab w:val="right" w:leader="dot" w:pos="8188"/>
        </w:tabs>
        <w:rPr>
          <w:b w:val="0"/>
          <w:bCs w:val="0"/>
          <w:noProof/>
          <w:sz w:val="22"/>
          <w:szCs w:val="22"/>
          <w:lang w:eastAsia="en-GB"/>
        </w:rPr>
      </w:pPr>
      <w:hyperlink w:anchor="_Toc512195400" w:history="1">
        <w:r w:rsidR="001217FC" w:rsidRPr="005B7A77">
          <w:rPr>
            <w:rStyle w:val="Hyperlink"/>
            <w:noProof/>
          </w:rPr>
          <w:t>8</w:t>
        </w:r>
        <w:r w:rsidR="001217FC">
          <w:rPr>
            <w:b w:val="0"/>
            <w:bCs w:val="0"/>
            <w:noProof/>
            <w:sz w:val="22"/>
            <w:szCs w:val="22"/>
            <w:lang w:eastAsia="en-GB"/>
          </w:rPr>
          <w:tab/>
        </w:r>
        <w:r w:rsidR="001217FC" w:rsidRPr="005B7A77">
          <w:rPr>
            <w:rStyle w:val="Hyperlink"/>
            <w:noProof/>
          </w:rPr>
          <w:t>References</w:t>
        </w:r>
        <w:r w:rsidR="001217FC">
          <w:rPr>
            <w:noProof/>
            <w:webHidden/>
          </w:rPr>
          <w:tab/>
        </w:r>
        <w:r w:rsidR="001217FC">
          <w:rPr>
            <w:noProof/>
            <w:webHidden/>
          </w:rPr>
          <w:fldChar w:fldCharType="begin"/>
        </w:r>
        <w:r w:rsidR="001217FC">
          <w:rPr>
            <w:noProof/>
            <w:webHidden/>
          </w:rPr>
          <w:instrText xml:space="preserve"> PAGEREF _Toc512195400 \h </w:instrText>
        </w:r>
        <w:r w:rsidR="001217FC">
          <w:rPr>
            <w:noProof/>
            <w:webHidden/>
          </w:rPr>
        </w:r>
        <w:r w:rsidR="001217FC">
          <w:rPr>
            <w:noProof/>
            <w:webHidden/>
          </w:rPr>
          <w:fldChar w:fldCharType="separate"/>
        </w:r>
        <w:r w:rsidR="001217FC">
          <w:rPr>
            <w:noProof/>
            <w:webHidden/>
          </w:rPr>
          <w:t>95</w:t>
        </w:r>
        <w:r w:rsidR="001217FC">
          <w:rPr>
            <w:noProof/>
            <w:webHidden/>
          </w:rPr>
          <w:fldChar w:fldCharType="end"/>
        </w:r>
      </w:hyperlink>
    </w:p>
    <w:p w14:paraId="571168EE" w14:textId="77777777" w:rsidR="001217FC" w:rsidRDefault="000449F5">
      <w:pPr>
        <w:pStyle w:val="TOC1"/>
        <w:tabs>
          <w:tab w:val="left" w:pos="480"/>
          <w:tab w:val="right" w:leader="dot" w:pos="8188"/>
        </w:tabs>
        <w:rPr>
          <w:b w:val="0"/>
          <w:bCs w:val="0"/>
          <w:noProof/>
          <w:sz w:val="22"/>
          <w:szCs w:val="22"/>
          <w:lang w:eastAsia="en-GB"/>
        </w:rPr>
      </w:pPr>
      <w:hyperlink w:anchor="_Toc512195401" w:history="1">
        <w:r w:rsidR="001217FC" w:rsidRPr="005B7A77">
          <w:rPr>
            <w:rStyle w:val="Hyperlink"/>
            <w:noProof/>
          </w:rPr>
          <w:t>9</w:t>
        </w:r>
        <w:r w:rsidR="001217FC">
          <w:rPr>
            <w:b w:val="0"/>
            <w:bCs w:val="0"/>
            <w:noProof/>
            <w:sz w:val="22"/>
            <w:szCs w:val="22"/>
            <w:lang w:eastAsia="en-GB"/>
          </w:rPr>
          <w:tab/>
        </w:r>
        <w:r w:rsidR="001217FC" w:rsidRPr="005B7A77">
          <w:rPr>
            <w:rStyle w:val="Hyperlink"/>
            <w:noProof/>
          </w:rPr>
          <w:t>Bibliography</w:t>
        </w:r>
        <w:r w:rsidR="001217FC">
          <w:rPr>
            <w:noProof/>
            <w:webHidden/>
          </w:rPr>
          <w:tab/>
        </w:r>
        <w:r w:rsidR="001217FC">
          <w:rPr>
            <w:noProof/>
            <w:webHidden/>
          </w:rPr>
          <w:fldChar w:fldCharType="begin"/>
        </w:r>
        <w:r w:rsidR="001217FC">
          <w:rPr>
            <w:noProof/>
            <w:webHidden/>
          </w:rPr>
          <w:instrText xml:space="preserve"> PAGEREF _Toc512195401 \h </w:instrText>
        </w:r>
        <w:r w:rsidR="001217FC">
          <w:rPr>
            <w:noProof/>
            <w:webHidden/>
          </w:rPr>
        </w:r>
        <w:r w:rsidR="001217FC">
          <w:rPr>
            <w:noProof/>
            <w:webHidden/>
          </w:rPr>
          <w:fldChar w:fldCharType="separate"/>
        </w:r>
        <w:r w:rsidR="001217FC">
          <w:rPr>
            <w:noProof/>
            <w:webHidden/>
          </w:rPr>
          <w:t>106</w:t>
        </w:r>
        <w:r w:rsidR="001217FC">
          <w:rPr>
            <w:noProof/>
            <w:webHidden/>
          </w:rPr>
          <w:fldChar w:fldCharType="end"/>
        </w:r>
      </w:hyperlink>
    </w:p>
    <w:p w14:paraId="51F36015" w14:textId="77777777" w:rsidR="001217FC" w:rsidRDefault="000449F5">
      <w:pPr>
        <w:pStyle w:val="TOC1"/>
        <w:tabs>
          <w:tab w:val="right" w:leader="dot" w:pos="8188"/>
        </w:tabs>
        <w:rPr>
          <w:b w:val="0"/>
          <w:bCs w:val="0"/>
          <w:noProof/>
          <w:sz w:val="22"/>
          <w:szCs w:val="22"/>
          <w:lang w:eastAsia="en-GB"/>
        </w:rPr>
      </w:pPr>
      <w:hyperlink w:anchor="_Toc512195402" w:history="1">
        <w:r w:rsidR="001217FC" w:rsidRPr="005B7A77">
          <w:rPr>
            <w:rStyle w:val="Hyperlink"/>
            <w:noProof/>
          </w:rPr>
          <w:t>AppendiX</w:t>
        </w:r>
        <w:r w:rsidR="001217FC">
          <w:rPr>
            <w:noProof/>
            <w:webHidden/>
          </w:rPr>
          <w:tab/>
        </w:r>
        <w:r w:rsidR="001217FC">
          <w:rPr>
            <w:noProof/>
            <w:webHidden/>
          </w:rPr>
          <w:fldChar w:fldCharType="begin"/>
        </w:r>
        <w:r w:rsidR="001217FC">
          <w:rPr>
            <w:noProof/>
            <w:webHidden/>
          </w:rPr>
          <w:instrText xml:space="preserve"> PAGEREF _Toc512195402 \h </w:instrText>
        </w:r>
        <w:r w:rsidR="001217FC">
          <w:rPr>
            <w:noProof/>
            <w:webHidden/>
          </w:rPr>
        </w:r>
        <w:r w:rsidR="001217FC">
          <w:rPr>
            <w:noProof/>
            <w:webHidden/>
          </w:rPr>
          <w:fldChar w:fldCharType="separate"/>
        </w:r>
        <w:r w:rsidR="001217FC">
          <w:rPr>
            <w:noProof/>
            <w:webHidden/>
          </w:rPr>
          <w:t>107</w:t>
        </w:r>
        <w:r w:rsidR="001217FC">
          <w:rPr>
            <w:noProof/>
            <w:webHidden/>
          </w:rPr>
          <w:fldChar w:fldCharType="end"/>
        </w:r>
      </w:hyperlink>
    </w:p>
    <w:p w14:paraId="385E1FDC" w14:textId="77777777" w:rsidR="00EA7320" w:rsidRDefault="004E42AE" w:rsidP="0044126D">
      <w:r>
        <w:fldChar w:fldCharType="end"/>
      </w:r>
    </w:p>
    <w:p w14:paraId="0DF90122" w14:textId="77777777" w:rsidR="002B712D" w:rsidRDefault="002B712D" w:rsidP="0044126D"/>
    <w:p w14:paraId="24AD3066" w14:textId="77777777" w:rsidR="002B712D" w:rsidRDefault="002B712D" w:rsidP="0044126D">
      <w:r>
        <w:br w:type="page"/>
      </w:r>
    </w:p>
    <w:p w14:paraId="232671A1" w14:textId="77777777" w:rsidR="002B712D" w:rsidRDefault="002B712D" w:rsidP="002B712D">
      <w:pPr>
        <w:pStyle w:val="Heading1"/>
        <w:numPr>
          <w:ilvl w:val="0"/>
          <w:numId w:val="0"/>
        </w:numPr>
      </w:pPr>
      <w:bookmarkStart w:id="4" w:name="_Toc512195298"/>
      <w:r>
        <w:lastRenderedPageBreak/>
        <w:t>Table of figures</w:t>
      </w:r>
      <w:bookmarkEnd w:id="4"/>
    </w:p>
    <w:p w14:paraId="0172B3F8" w14:textId="7195B394" w:rsidR="001217FC" w:rsidRPr="001217FC" w:rsidRDefault="002B712D">
      <w:pPr>
        <w:pStyle w:val="TableofFigures"/>
        <w:tabs>
          <w:tab w:val="right" w:leader="dot" w:pos="8188"/>
        </w:tabs>
        <w:rPr>
          <w:smallCaps w:val="0"/>
          <w:noProof/>
          <w:sz w:val="22"/>
          <w:szCs w:val="22"/>
          <w:lang w:eastAsia="en-GB"/>
        </w:rPr>
      </w:pPr>
      <w:r>
        <w:fldChar w:fldCharType="begin"/>
      </w:r>
      <w:r>
        <w:instrText xml:space="preserve"> TOC \h \z \c "Figure" </w:instrText>
      </w:r>
      <w:r>
        <w:fldChar w:fldCharType="separate"/>
      </w:r>
      <w:hyperlink w:anchor="_Toc512195176" w:history="1">
        <w:r w:rsidR="001217FC">
          <w:rPr>
            <w:rStyle w:val="Hyperlink"/>
            <w:noProof/>
          </w:rPr>
          <w:t xml:space="preserve">Figure 1:  NSS/Unistats </w:t>
        </w:r>
        <w:r w:rsidR="001217FC" w:rsidRPr="001217FC">
          <w:rPr>
            <w:noProof/>
            <w:webHidden/>
          </w:rPr>
          <w:tab/>
        </w:r>
        <w:r w:rsidR="001217FC" w:rsidRPr="001217FC">
          <w:rPr>
            <w:noProof/>
            <w:webHidden/>
          </w:rPr>
          <w:fldChar w:fldCharType="begin"/>
        </w:r>
        <w:r w:rsidR="001217FC" w:rsidRPr="001217FC">
          <w:rPr>
            <w:noProof/>
            <w:webHidden/>
          </w:rPr>
          <w:instrText xml:space="preserve"> PAGEREF _Toc512195176 \h </w:instrText>
        </w:r>
        <w:r w:rsidR="001217FC" w:rsidRPr="001217FC">
          <w:rPr>
            <w:noProof/>
            <w:webHidden/>
          </w:rPr>
        </w:r>
        <w:r w:rsidR="001217FC" w:rsidRPr="001217FC">
          <w:rPr>
            <w:noProof/>
            <w:webHidden/>
          </w:rPr>
          <w:fldChar w:fldCharType="separate"/>
        </w:r>
        <w:r w:rsidR="001217FC" w:rsidRPr="001217FC">
          <w:rPr>
            <w:noProof/>
            <w:webHidden/>
          </w:rPr>
          <w:t>17</w:t>
        </w:r>
        <w:r w:rsidR="001217FC" w:rsidRPr="001217FC">
          <w:rPr>
            <w:noProof/>
            <w:webHidden/>
          </w:rPr>
          <w:fldChar w:fldCharType="end"/>
        </w:r>
      </w:hyperlink>
    </w:p>
    <w:p w14:paraId="286EDDE7" w14:textId="271DBF01" w:rsidR="001217FC" w:rsidRPr="001217FC" w:rsidRDefault="000449F5">
      <w:pPr>
        <w:pStyle w:val="TableofFigures"/>
        <w:tabs>
          <w:tab w:val="right" w:leader="dot" w:pos="8188"/>
        </w:tabs>
        <w:rPr>
          <w:smallCaps w:val="0"/>
          <w:noProof/>
          <w:sz w:val="22"/>
          <w:szCs w:val="22"/>
          <w:lang w:eastAsia="en-GB"/>
        </w:rPr>
      </w:pPr>
      <w:hyperlink w:anchor="_Toc512195177" w:history="1">
        <w:r w:rsidR="001217FC" w:rsidRPr="001217FC">
          <w:rPr>
            <w:rStyle w:val="Hyperlink"/>
            <w:noProof/>
          </w:rPr>
          <w:t>Figure 2:  TEF (Tea</w:t>
        </w:r>
        <w:r w:rsidR="001217FC">
          <w:rPr>
            <w:rStyle w:val="Hyperlink"/>
            <w:noProof/>
          </w:rPr>
          <w:t xml:space="preserve">ching Excellence Framework) </w:t>
        </w:r>
        <w:r w:rsidR="001217FC" w:rsidRPr="001217FC">
          <w:rPr>
            <w:noProof/>
            <w:webHidden/>
          </w:rPr>
          <w:tab/>
        </w:r>
        <w:r w:rsidR="001217FC" w:rsidRPr="001217FC">
          <w:rPr>
            <w:noProof/>
            <w:webHidden/>
          </w:rPr>
          <w:fldChar w:fldCharType="begin"/>
        </w:r>
        <w:r w:rsidR="001217FC" w:rsidRPr="001217FC">
          <w:rPr>
            <w:noProof/>
            <w:webHidden/>
          </w:rPr>
          <w:instrText xml:space="preserve"> PAGEREF _Toc512195177 \h </w:instrText>
        </w:r>
        <w:r w:rsidR="001217FC" w:rsidRPr="001217FC">
          <w:rPr>
            <w:noProof/>
            <w:webHidden/>
          </w:rPr>
        </w:r>
        <w:r w:rsidR="001217FC" w:rsidRPr="001217FC">
          <w:rPr>
            <w:noProof/>
            <w:webHidden/>
          </w:rPr>
          <w:fldChar w:fldCharType="separate"/>
        </w:r>
        <w:r w:rsidR="001217FC" w:rsidRPr="001217FC">
          <w:rPr>
            <w:noProof/>
            <w:webHidden/>
          </w:rPr>
          <w:t>19</w:t>
        </w:r>
        <w:r w:rsidR="001217FC" w:rsidRPr="001217FC">
          <w:rPr>
            <w:noProof/>
            <w:webHidden/>
          </w:rPr>
          <w:fldChar w:fldCharType="end"/>
        </w:r>
      </w:hyperlink>
    </w:p>
    <w:p w14:paraId="4043B239" w14:textId="511818FA" w:rsidR="001217FC" w:rsidRPr="001217FC" w:rsidRDefault="000449F5">
      <w:pPr>
        <w:pStyle w:val="TableofFigures"/>
        <w:tabs>
          <w:tab w:val="right" w:leader="dot" w:pos="8188"/>
        </w:tabs>
        <w:rPr>
          <w:smallCaps w:val="0"/>
          <w:noProof/>
          <w:sz w:val="22"/>
          <w:szCs w:val="22"/>
          <w:lang w:eastAsia="en-GB"/>
        </w:rPr>
      </w:pPr>
      <w:hyperlink w:anchor="_Toc512195178" w:history="1">
        <w:r w:rsidR="001217FC" w:rsidRPr="001217FC">
          <w:rPr>
            <w:rStyle w:val="Hyperlink"/>
            <w:noProof/>
          </w:rPr>
          <w:t>Fig</w:t>
        </w:r>
        <w:r w:rsidR="001217FC">
          <w:rPr>
            <w:rStyle w:val="Hyperlink"/>
            <w:noProof/>
          </w:rPr>
          <w:t xml:space="preserve">ure 3:  UCAS End Cycle Data </w:t>
        </w:r>
        <w:r w:rsidR="001217FC" w:rsidRPr="001217FC">
          <w:rPr>
            <w:noProof/>
            <w:webHidden/>
          </w:rPr>
          <w:tab/>
        </w:r>
        <w:r w:rsidR="001217FC" w:rsidRPr="001217FC">
          <w:rPr>
            <w:noProof/>
            <w:webHidden/>
          </w:rPr>
          <w:fldChar w:fldCharType="begin"/>
        </w:r>
        <w:r w:rsidR="001217FC" w:rsidRPr="001217FC">
          <w:rPr>
            <w:noProof/>
            <w:webHidden/>
          </w:rPr>
          <w:instrText xml:space="preserve"> PAGEREF _Toc512195178 \h </w:instrText>
        </w:r>
        <w:r w:rsidR="001217FC" w:rsidRPr="001217FC">
          <w:rPr>
            <w:noProof/>
            <w:webHidden/>
          </w:rPr>
        </w:r>
        <w:r w:rsidR="001217FC" w:rsidRPr="001217FC">
          <w:rPr>
            <w:noProof/>
            <w:webHidden/>
          </w:rPr>
          <w:fldChar w:fldCharType="separate"/>
        </w:r>
        <w:r w:rsidR="001217FC" w:rsidRPr="001217FC">
          <w:rPr>
            <w:noProof/>
            <w:webHidden/>
          </w:rPr>
          <w:t>20</w:t>
        </w:r>
        <w:r w:rsidR="001217FC" w:rsidRPr="001217FC">
          <w:rPr>
            <w:noProof/>
            <w:webHidden/>
          </w:rPr>
          <w:fldChar w:fldCharType="end"/>
        </w:r>
      </w:hyperlink>
    </w:p>
    <w:p w14:paraId="001908BE" w14:textId="3879640A" w:rsidR="001217FC" w:rsidRPr="001217FC" w:rsidRDefault="000449F5">
      <w:pPr>
        <w:pStyle w:val="TableofFigures"/>
        <w:tabs>
          <w:tab w:val="right" w:leader="dot" w:pos="8188"/>
        </w:tabs>
        <w:rPr>
          <w:smallCaps w:val="0"/>
          <w:noProof/>
          <w:sz w:val="22"/>
          <w:szCs w:val="22"/>
          <w:lang w:eastAsia="en-GB"/>
        </w:rPr>
      </w:pPr>
      <w:hyperlink w:anchor="_Toc512195179" w:history="1">
        <w:r w:rsidR="001217FC" w:rsidRPr="001217FC">
          <w:rPr>
            <w:rStyle w:val="Hyperlink"/>
            <w:noProof/>
          </w:rPr>
          <w:t>Figure 4:  HESA Stud</w:t>
        </w:r>
        <w:r w:rsidR="001217FC">
          <w:rPr>
            <w:rStyle w:val="Hyperlink"/>
            <w:noProof/>
          </w:rPr>
          <w:t xml:space="preserve">ent Data 2000/01 to 2016/17 </w:t>
        </w:r>
        <w:r w:rsidR="001217FC" w:rsidRPr="001217FC">
          <w:rPr>
            <w:noProof/>
            <w:webHidden/>
          </w:rPr>
          <w:tab/>
        </w:r>
        <w:r w:rsidR="001217FC" w:rsidRPr="001217FC">
          <w:rPr>
            <w:noProof/>
            <w:webHidden/>
          </w:rPr>
          <w:fldChar w:fldCharType="begin"/>
        </w:r>
        <w:r w:rsidR="001217FC" w:rsidRPr="001217FC">
          <w:rPr>
            <w:noProof/>
            <w:webHidden/>
          </w:rPr>
          <w:instrText xml:space="preserve"> PAGEREF _Toc512195179 \h </w:instrText>
        </w:r>
        <w:r w:rsidR="001217FC" w:rsidRPr="001217FC">
          <w:rPr>
            <w:noProof/>
            <w:webHidden/>
          </w:rPr>
        </w:r>
        <w:r w:rsidR="001217FC" w:rsidRPr="001217FC">
          <w:rPr>
            <w:noProof/>
            <w:webHidden/>
          </w:rPr>
          <w:fldChar w:fldCharType="separate"/>
        </w:r>
        <w:r w:rsidR="001217FC" w:rsidRPr="001217FC">
          <w:rPr>
            <w:noProof/>
            <w:webHidden/>
          </w:rPr>
          <w:t>21</w:t>
        </w:r>
        <w:r w:rsidR="001217FC" w:rsidRPr="001217FC">
          <w:rPr>
            <w:noProof/>
            <w:webHidden/>
          </w:rPr>
          <w:fldChar w:fldCharType="end"/>
        </w:r>
      </w:hyperlink>
    </w:p>
    <w:p w14:paraId="5B711C97" w14:textId="7E5997EF" w:rsidR="001217FC" w:rsidRPr="001217FC" w:rsidRDefault="000449F5">
      <w:pPr>
        <w:pStyle w:val="TableofFigures"/>
        <w:tabs>
          <w:tab w:val="right" w:leader="dot" w:pos="8188"/>
        </w:tabs>
        <w:rPr>
          <w:smallCaps w:val="0"/>
          <w:noProof/>
          <w:sz w:val="22"/>
          <w:szCs w:val="22"/>
          <w:lang w:eastAsia="en-GB"/>
        </w:rPr>
      </w:pPr>
      <w:hyperlink w:anchor="_Toc512195180" w:history="1">
        <w:r w:rsidR="001217FC">
          <w:rPr>
            <w:rStyle w:val="Hyperlink"/>
            <w:noProof/>
          </w:rPr>
          <w:t xml:space="preserve">Figure 5:  What is GIS </w:t>
        </w:r>
        <w:r w:rsidR="001217FC" w:rsidRPr="001217FC">
          <w:rPr>
            <w:noProof/>
            <w:webHidden/>
          </w:rPr>
          <w:tab/>
        </w:r>
        <w:r w:rsidR="001217FC" w:rsidRPr="001217FC">
          <w:rPr>
            <w:noProof/>
            <w:webHidden/>
          </w:rPr>
          <w:fldChar w:fldCharType="begin"/>
        </w:r>
        <w:r w:rsidR="001217FC" w:rsidRPr="001217FC">
          <w:rPr>
            <w:noProof/>
            <w:webHidden/>
          </w:rPr>
          <w:instrText xml:space="preserve"> PAGEREF _Toc512195180 \h </w:instrText>
        </w:r>
        <w:r w:rsidR="001217FC" w:rsidRPr="001217FC">
          <w:rPr>
            <w:noProof/>
            <w:webHidden/>
          </w:rPr>
        </w:r>
        <w:r w:rsidR="001217FC" w:rsidRPr="001217FC">
          <w:rPr>
            <w:noProof/>
            <w:webHidden/>
          </w:rPr>
          <w:fldChar w:fldCharType="separate"/>
        </w:r>
        <w:r w:rsidR="001217FC" w:rsidRPr="001217FC">
          <w:rPr>
            <w:noProof/>
            <w:webHidden/>
          </w:rPr>
          <w:t>23</w:t>
        </w:r>
        <w:r w:rsidR="001217FC" w:rsidRPr="001217FC">
          <w:rPr>
            <w:noProof/>
            <w:webHidden/>
          </w:rPr>
          <w:fldChar w:fldCharType="end"/>
        </w:r>
      </w:hyperlink>
    </w:p>
    <w:p w14:paraId="1D62B635" w14:textId="301B10AE" w:rsidR="001217FC" w:rsidRPr="001217FC" w:rsidRDefault="000449F5">
      <w:pPr>
        <w:pStyle w:val="TableofFigures"/>
        <w:tabs>
          <w:tab w:val="right" w:leader="dot" w:pos="8188"/>
        </w:tabs>
        <w:rPr>
          <w:smallCaps w:val="0"/>
          <w:noProof/>
          <w:sz w:val="22"/>
          <w:szCs w:val="22"/>
          <w:lang w:eastAsia="en-GB"/>
        </w:rPr>
      </w:pPr>
      <w:hyperlink w:anchor="_Toc512195181" w:history="1">
        <w:r w:rsidR="001217FC" w:rsidRPr="001217FC">
          <w:rPr>
            <w:rStyle w:val="Hyperlink"/>
            <w:noProof/>
          </w:rPr>
          <w:t xml:space="preserve">Figure 6:  </w:t>
        </w:r>
        <w:r w:rsidR="001217FC">
          <w:rPr>
            <w:rStyle w:val="Hyperlink"/>
            <w:noProof/>
          </w:rPr>
          <w:t xml:space="preserve">Cartographic representation </w:t>
        </w:r>
        <w:r w:rsidR="001217FC" w:rsidRPr="001217FC">
          <w:rPr>
            <w:noProof/>
            <w:webHidden/>
          </w:rPr>
          <w:tab/>
        </w:r>
        <w:r w:rsidR="001217FC" w:rsidRPr="001217FC">
          <w:rPr>
            <w:noProof/>
            <w:webHidden/>
          </w:rPr>
          <w:fldChar w:fldCharType="begin"/>
        </w:r>
        <w:r w:rsidR="001217FC" w:rsidRPr="001217FC">
          <w:rPr>
            <w:noProof/>
            <w:webHidden/>
          </w:rPr>
          <w:instrText xml:space="preserve"> PAGEREF _Toc512195181 \h </w:instrText>
        </w:r>
        <w:r w:rsidR="001217FC" w:rsidRPr="001217FC">
          <w:rPr>
            <w:noProof/>
            <w:webHidden/>
          </w:rPr>
        </w:r>
        <w:r w:rsidR="001217FC" w:rsidRPr="001217FC">
          <w:rPr>
            <w:noProof/>
            <w:webHidden/>
          </w:rPr>
          <w:fldChar w:fldCharType="separate"/>
        </w:r>
        <w:r w:rsidR="001217FC" w:rsidRPr="001217FC">
          <w:rPr>
            <w:noProof/>
            <w:webHidden/>
          </w:rPr>
          <w:t>25</w:t>
        </w:r>
        <w:r w:rsidR="001217FC" w:rsidRPr="001217FC">
          <w:rPr>
            <w:noProof/>
            <w:webHidden/>
          </w:rPr>
          <w:fldChar w:fldCharType="end"/>
        </w:r>
      </w:hyperlink>
    </w:p>
    <w:p w14:paraId="6EF4DF33" w14:textId="5725F2F2" w:rsidR="001217FC" w:rsidRPr="001217FC" w:rsidRDefault="000449F5">
      <w:pPr>
        <w:pStyle w:val="TableofFigures"/>
        <w:tabs>
          <w:tab w:val="right" w:leader="dot" w:pos="8188"/>
        </w:tabs>
        <w:rPr>
          <w:smallCaps w:val="0"/>
          <w:noProof/>
          <w:sz w:val="22"/>
          <w:szCs w:val="22"/>
          <w:lang w:eastAsia="en-GB"/>
        </w:rPr>
      </w:pPr>
      <w:hyperlink w:anchor="_Toc512195182" w:history="1">
        <w:r w:rsidR="001217FC" w:rsidRPr="001217FC">
          <w:rPr>
            <w:rStyle w:val="Hyperlink"/>
            <w:noProof/>
          </w:rPr>
          <w:t>Figu</w:t>
        </w:r>
        <w:r w:rsidR="001217FC">
          <w:rPr>
            <w:rStyle w:val="Hyperlink"/>
            <w:noProof/>
          </w:rPr>
          <w:t xml:space="preserve">re 7:  Raster &amp; Vector Data </w:t>
        </w:r>
        <w:r w:rsidR="001217FC" w:rsidRPr="001217FC">
          <w:rPr>
            <w:noProof/>
            <w:webHidden/>
          </w:rPr>
          <w:tab/>
        </w:r>
        <w:r w:rsidR="001217FC" w:rsidRPr="001217FC">
          <w:rPr>
            <w:noProof/>
            <w:webHidden/>
          </w:rPr>
          <w:fldChar w:fldCharType="begin"/>
        </w:r>
        <w:r w:rsidR="001217FC" w:rsidRPr="001217FC">
          <w:rPr>
            <w:noProof/>
            <w:webHidden/>
          </w:rPr>
          <w:instrText xml:space="preserve"> PAGEREF _Toc512195182 \h </w:instrText>
        </w:r>
        <w:r w:rsidR="001217FC" w:rsidRPr="001217FC">
          <w:rPr>
            <w:noProof/>
            <w:webHidden/>
          </w:rPr>
        </w:r>
        <w:r w:rsidR="001217FC" w:rsidRPr="001217FC">
          <w:rPr>
            <w:noProof/>
            <w:webHidden/>
          </w:rPr>
          <w:fldChar w:fldCharType="separate"/>
        </w:r>
        <w:r w:rsidR="001217FC" w:rsidRPr="001217FC">
          <w:rPr>
            <w:noProof/>
            <w:webHidden/>
          </w:rPr>
          <w:t>27</w:t>
        </w:r>
        <w:r w:rsidR="001217FC" w:rsidRPr="001217FC">
          <w:rPr>
            <w:noProof/>
            <w:webHidden/>
          </w:rPr>
          <w:fldChar w:fldCharType="end"/>
        </w:r>
      </w:hyperlink>
    </w:p>
    <w:p w14:paraId="4323A076" w14:textId="7EB9335C" w:rsidR="001217FC" w:rsidRDefault="000449F5">
      <w:pPr>
        <w:pStyle w:val="TableofFigures"/>
        <w:tabs>
          <w:tab w:val="right" w:leader="dot" w:pos="8188"/>
        </w:tabs>
        <w:rPr>
          <w:smallCaps w:val="0"/>
          <w:noProof/>
          <w:sz w:val="22"/>
          <w:szCs w:val="22"/>
          <w:lang w:eastAsia="en-GB"/>
        </w:rPr>
      </w:pPr>
      <w:hyperlink w:anchor="_Toc512195183" w:history="1">
        <w:r w:rsidR="001217FC" w:rsidRPr="00F7658F">
          <w:rPr>
            <w:rStyle w:val="Hyperlink"/>
            <w:noProof/>
          </w:rPr>
          <w:t>Figure 8:  2011 Census population (English</w:t>
        </w:r>
        <w:r w:rsidR="001217FC">
          <w:rPr>
            <w:rStyle w:val="Hyperlink"/>
            <w:noProof/>
          </w:rPr>
          <w:t xml:space="preserve"> &amp; Welsh Local Authorities) </w:t>
        </w:r>
        <w:r w:rsidR="001217FC">
          <w:rPr>
            <w:noProof/>
            <w:webHidden/>
          </w:rPr>
          <w:tab/>
        </w:r>
        <w:r w:rsidR="001217FC">
          <w:rPr>
            <w:noProof/>
            <w:webHidden/>
          </w:rPr>
          <w:fldChar w:fldCharType="begin"/>
        </w:r>
        <w:r w:rsidR="001217FC">
          <w:rPr>
            <w:noProof/>
            <w:webHidden/>
          </w:rPr>
          <w:instrText xml:space="preserve"> PAGEREF _Toc512195183 \h </w:instrText>
        </w:r>
        <w:r w:rsidR="001217FC">
          <w:rPr>
            <w:noProof/>
            <w:webHidden/>
          </w:rPr>
        </w:r>
        <w:r w:rsidR="001217FC">
          <w:rPr>
            <w:noProof/>
            <w:webHidden/>
          </w:rPr>
          <w:fldChar w:fldCharType="separate"/>
        </w:r>
        <w:r w:rsidR="001217FC">
          <w:rPr>
            <w:noProof/>
            <w:webHidden/>
          </w:rPr>
          <w:t>31</w:t>
        </w:r>
        <w:r w:rsidR="001217FC">
          <w:rPr>
            <w:noProof/>
            <w:webHidden/>
          </w:rPr>
          <w:fldChar w:fldCharType="end"/>
        </w:r>
      </w:hyperlink>
    </w:p>
    <w:p w14:paraId="48CFAF26" w14:textId="0B98D1EF" w:rsidR="001217FC" w:rsidRDefault="000449F5">
      <w:pPr>
        <w:pStyle w:val="TableofFigures"/>
        <w:tabs>
          <w:tab w:val="right" w:leader="dot" w:pos="8188"/>
        </w:tabs>
        <w:rPr>
          <w:smallCaps w:val="0"/>
          <w:noProof/>
          <w:sz w:val="22"/>
          <w:szCs w:val="22"/>
          <w:lang w:eastAsia="en-GB"/>
        </w:rPr>
      </w:pPr>
      <w:hyperlink w:anchor="_Toc512195184" w:history="1">
        <w:r w:rsidR="001217FC" w:rsidRPr="00F7658F">
          <w:rPr>
            <w:rStyle w:val="Hyperlink"/>
            <w:noProof/>
          </w:rPr>
          <w:t>Figure 9</w:t>
        </w:r>
        <w:r w:rsidR="001217FC">
          <w:rPr>
            <w:rStyle w:val="Hyperlink"/>
            <w:noProof/>
          </w:rPr>
          <w:t xml:space="preserve">:  ArcGIS Spatial Analytics </w:t>
        </w:r>
        <w:r w:rsidR="001217FC">
          <w:rPr>
            <w:noProof/>
            <w:webHidden/>
          </w:rPr>
          <w:tab/>
        </w:r>
        <w:r w:rsidR="001217FC">
          <w:rPr>
            <w:noProof/>
            <w:webHidden/>
          </w:rPr>
          <w:fldChar w:fldCharType="begin"/>
        </w:r>
        <w:r w:rsidR="001217FC">
          <w:rPr>
            <w:noProof/>
            <w:webHidden/>
          </w:rPr>
          <w:instrText xml:space="preserve"> PAGEREF _Toc512195184 \h </w:instrText>
        </w:r>
        <w:r w:rsidR="001217FC">
          <w:rPr>
            <w:noProof/>
            <w:webHidden/>
          </w:rPr>
        </w:r>
        <w:r w:rsidR="001217FC">
          <w:rPr>
            <w:noProof/>
            <w:webHidden/>
          </w:rPr>
          <w:fldChar w:fldCharType="separate"/>
        </w:r>
        <w:r w:rsidR="001217FC">
          <w:rPr>
            <w:noProof/>
            <w:webHidden/>
          </w:rPr>
          <w:t>38</w:t>
        </w:r>
        <w:r w:rsidR="001217FC">
          <w:rPr>
            <w:noProof/>
            <w:webHidden/>
          </w:rPr>
          <w:fldChar w:fldCharType="end"/>
        </w:r>
      </w:hyperlink>
    </w:p>
    <w:p w14:paraId="627F2E4D" w14:textId="73D063AD" w:rsidR="001217FC" w:rsidRDefault="000449F5">
      <w:pPr>
        <w:pStyle w:val="TableofFigures"/>
        <w:tabs>
          <w:tab w:val="right" w:leader="dot" w:pos="8188"/>
        </w:tabs>
        <w:rPr>
          <w:smallCaps w:val="0"/>
          <w:noProof/>
          <w:sz w:val="22"/>
          <w:szCs w:val="22"/>
          <w:lang w:eastAsia="en-GB"/>
        </w:rPr>
      </w:pPr>
      <w:hyperlink w:anchor="_Toc512195185" w:history="1">
        <w:r w:rsidR="001217FC" w:rsidRPr="00F7658F">
          <w:rPr>
            <w:rStyle w:val="Hyperlink"/>
            <w:noProof/>
          </w:rPr>
          <w:t>Figure 10:  Scr</w:t>
        </w:r>
        <w:r w:rsidR="001217FC">
          <w:rPr>
            <w:rStyle w:val="Hyperlink"/>
            <w:noProof/>
          </w:rPr>
          <w:t xml:space="preserve">eenshot of the QGIS Desktop </w:t>
        </w:r>
        <w:r w:rsidR="001217FC">
          <w:rPr>
            <w:noProof/>
            <w:webHidden/>
          </w:rPr>
          <w:tab/>
        </w:r>
        <w:r w:rsidR="001217FC">
          <w:rPr>
            <w:noProof/>
            <w:webHidden/>
          </w:rPr>
          <w:fldChar w:fldCharType="begin"/>
        </w:r>
        <w:r w:rsidR="001217FC">
          <w:rPr>
            <w:noProof/>
            <w:webHidden/>
          </w:rPr>
          <w:instrText xml:space="preserve"> PAGEREF _Toc512195185 \h </w:instrText>
        </w:r>
        <w:r w:rsidR="001217FC">
          <w:rPr>
            <w:noProof/>
            <w:webHidden/>
          </w:rPr>
        </w:r>
        <w:r w:rsidR="001217FC">
          <w:rPr>
            <w:noProof/>
            <w:webHidden/>
          </w:rPr>
          <w:fldChar w:fldCharType="separate"/>
        </w:r>
        <w:r w:rsidR="001217FC">
          <w:rPr>
            <w:noProof/>
            <w:webHidden/>
          </w:rPr>
          <w:t>39</w:t>
        </w:r>
        <w:r w:rsidR="001217FC">
          <w:rPr>
            <w:noProof/>
            <w:webHidden/>
          </w:rPr>
          <w:fldChar w:fldCharType="end"/>
        </w:r>
      </w:hyperlink>
    </w:p>
    <w:p w14:paraId="44203696" w14:textId="034485A1" w:rsidR="001217FC" w:rsidRDefault="000449F5">
      <w:pPr>
        <w:pStyle w:val="TableofFigures"/>
        <w:tabs>
          <w:tab w:val="right" w:leader="dot" w:pos="8188"/>
        </w:tabs>
        <w:rPr>
          <w:smallCaps w:val="0"/>
          <w:noProof/>
          <w:sz w:val="22"/>
          <w:szCs w:val="22"/>
          <w:lang w:eastAsia="en-GB"/>
        </w:rPr>
      </w:pPr>
      <w:hyperlink w:anchor="_Toc512195186" w:history="1">
        <w:r w:rsidR="001217FC" w:rsidRPr="00F7658F">
          <w:rPr>
            <w:rStyle w:val="Hyperlink"/>
            <w:noProof/>
          </w:rPr>
          <w:t>Figure 11:</w:t>
        </w:r>
        <w:r w:rsidR="001217FC">
          <w:rPr>
            <w:rStyle w:val="Hyperlink"/>
            <w:noProof/>
          </w:rPr>
          <w:t xml:space="preserve">  MapInfo system screenshot </w:t>
        </w:r>
        <w:r w:rsidR="001217FC">
          <w:rPr>
            <w:noProof/>
            <w:webHidden/>
          </w:rPr>
          <w:tab/>
        </w:r>
        <w:r w:rsidR="001217FC">
          <w:rPr>
            <w:noProof/>
            <w:webHidden/>
          </w:rPr>
          <w:fldChar w:fldCharType="begin"/>
        </w:r>
        <w:r w:rsidR="001217FC">
          <w:rPr>
            <w:noProof/>
            <w:webHidden/>
          </w:rPr>
          <w:instrText xml:space="preserve"> PAGEREF _Toc512195186 \h </w:instrText>
        </w:r>
        <w:r w:rsidR="001217FC">
          <w:rPr>
            <w:noProof/>
            <w:webHidden/>
          </w:rPr>
        </w:r>
        <w:r w:rsidR="001217FC">
          <w:rPr>
            <w:noProof/>
            <w:webHidden/>
          </w:rPr>
          <w:fldChar w:fldCharType="separate"/>
        </w:r>
        <w:r w:rsidR="001217FC">
          <w:rPr>
            <w:noProof/>
            <w:webHidden/>
          </w:rPr>
          <w:t>40</w:t>
        </w:r>
        <w:r w:rsidR="001217FC">
          <w:rPr>
            <w:noProof/>
            <w:webHidden/>
          </w:rPr>
          <w:fldChar w:fldCharType="end"/>
        </w:r>
      </w:hyperlink>
    </w:p>
    <w:p w14:paraId="22DAE093" w14:textId="6F535CDD" w:rsidR="001217FC" w:rsidRDefault="000449F5">
      <w:pPr>
        <w:pStyle w:val="TableofFigures"/>
        <w:tabs>
          <w:tab w:val="right" w:leader="dot" w:pos="8188"/>
        </w:tabs>
        <w:rPr>
          <w:smallCaps w:val="0"/>
          <w:noProof/>
          <w:sz w:val="22"/>
          <w:szCs w:val="22"/>
          <w:lang w:eastAsia="en-GB"/>
        </w:rPr>
      </w:pPr>
      <w:hyperlink w:anchor="_Toc512195187" w:history="1">
        <w:r w:rsidR="001217FC" w:rsidRPr="00F7658F">
          <w:rPr>
            <w:rStyle w:val="Hyperlink"/>
            <w:noProof/>
          </w:rPr>
          <w:t>Figu</w:t>
        </w:r>
        <w:r w:rsidR="001217FC">
          <w:rPr>
            <w:rStyle w:val="Hyperlink"/>
            <w:noProof/>
          </w:rPr>
          <w:t xml:space="preserve">re 12: The Research 'Onion' </w:t>
        </w:r>
        <w:r w:rsidR="001217FC">
          <w:rPr>
            <w:noProof/>
            <w:webHidden/>
          </w:rPr>
          <w:tab/>
        </w:r>
        <w:r w:rsidR="001217FC">
          <w:rPr>
            <w:noProof/>
            <w:webHidden/>
          </w:rPr>
          <w:fldChar w:fldCharType="begin"/>
        </w:r>
        <w:r w:rsidR="001217FC">
          <w:rPr>
            <w:noProof/>
            <w:webHidden/>
          </w:rPr>
          <w:instrText xml:space="preserve"> PAGEREF _Toc512195187 \h </w:instrText>
        </w:r>
        <w:r w:rsidR="001217FC">
          <w:rPr>
            <w:noProof/>
            <w:webHidden/>
          </w:rPr>
        </w:r>
        <w:r w:rsidR="001217FC">
          <w:rPr>
            <w:noProof/>
            <w:webHidden/>
          </w:rPr>
          <w:fldChar w:fldCharType="separate"/>
        </w:r>
        <w:r w:rsidR="001217FC">
          <w:rPr>
            <w:noProof/>
            <w:webHidden/>
          </w:rPr>
          <w:t>42</w:t>
        </w:r>
        <w:r w:rsidR="001217FC">
          <w:rPr>
            <w:noProof/>
            <w:webHidden/>
          </w:rPr>
          <w:fldChar w:fldCharType="end"/>
        </w:r>
      </w:hyperlink>
    </w:p>
    <w:p w14:paraId="41E63734" w14:textId="72ABD655" w:rsidR="001217FC" w:rsidRDefault="000449F5">
      <w:pPr>
        <w:pStyle w:val="TableofFigures"/>
        <w:tabs>
          <w:tab w:val="right" w:leader="dot" w:pos="8188"/>
        </w:tabs>
        <w:rPr>
          <w:smallCaps w:val="0"/>
          <w:noProof/>
          <w:sz w:val="22"/>
          <w:szCs w:val="22"/>
          <w:lang w:eastAsia="en-GB"/>
        </w:rPr>
      </w:pPr>
      <w:hyperlink w:anchor="_Toc512195188" w:history="1">
        <w:r w:rsidR="001217FC" w:rsidRPr="00F7658F">
          <w:rPr>
            <w:rStyle w:val="Hyperlink"/>
            <w:noProof/>
          </w:rPr>
          <w:t>Fi</w:t>
        </w:r>
        <w:r w:rsidR="001217FC">
          <w:rPr>
            <w:rStyle w:val="Hyperlink"/>
            <w:noProof/>
          </w:rPr>
          <w:t xml:space="preserve">gure 13: Deductive Approach </w:t>
        </w:r>
        <w:r w:rsidR="001217FC">
          <w:rPr>
            <w:noProof/>
            <w:webHidden/>
          </w:rPr>
          <w:tab/>
        </w:r>
        <w:r w:rsidR="001217FC">
          <w:rPr>
            <w:noProof/>
            <w:webHidden/>
          </w:rPr>
          <w:fldChar w:fldCharType="begin"/>
        </w:r>
        <w:r w:rsidR="001217FC">
          <w:rPr>
            <w:noProof/>
            <w:webHidden/>
          </w:rPr>
          <w:instrText xml:space="preserve"> PAGEREF _Toc512195188 \h </w:instrText>
        </w:r>
        <w:r w:rsidR="001217FC">
          <w:rPr>
            <w:noProof/>
            <w:webHidden/>
          </w:rPr>
        </w:r>
        <w:r w:rsidR="001217FC">
          <w:rPr>
            <w:noProof/>
            <w:webHidden/>
          </w:rPr>
          <w:fldChar w:fldCharType="separate"/>
        </w:r>
        <w:r w:rsidR="001217FC">
          <w:rPr>
            <w:noProof/>
            <w:webHidden/>
          </w:rPr>
          <w:t>44</w:t>
        </w:r>
        <w:r w:rsidR="001217FC">
          <w:rPr>
            <w:noProof/>
            <w:webHidden/>
          </w:rPr>
          <w:fldChar w:fldCharType="end"/>
        </w:r>
      </w:hyperlink>
    </w:p>
    <w:p w14:paraId="37E08A87" w14:textId="6C6D2ED1" w:rsidR="001217FC" w:rsidRDefault="000449F5">
      <w:pPr>
        <w:pStyle w:val="TableofFigures"/>
        <w:tabs>
          <w:tab w:val="right" w:leader="dot" w:pos="8188"/>
        </w:tabs>
        <w:rPr>
          <w:smallCaps w:val="0"/>
          <w:noProof/>
          <w:sz w:val="22"/>
          <w:szCs w:val="22"/>
          <w:lang w:eastAsia="en-GB"/>
        </w:rPr>
      </w:pPr>
      <w:hyperlink w:anchor="_Toc512195189" w:history="1">
        <w:r w:rsidR="001217FC" w:rsidRPr="00F7658F">
          <w:rPr>
            <w:rStyle w:val="Hyperlink"/>
            <w:noProof/>
          </w:rPr>
          <w:t>Figure 14: Inductiv</w:t>
        </w:r>
        <w:r w:rsidR="001217FC">
          <w:rPr>
            <w:rStyle w:val="Hyperlink"/>
            <w:noProof/>
          </w:rPr>
          <w:t>e Approach</w:t>
        </w:r>
        <w:r w:rsidR="001217FC">
          <w:rPr>
            <w:noProof/>
            <w:webHidden/>
          </w:rPr>
          <w:tab/>
        </w:r>
        <w:r w:rsidR="001217FC">
          <w:rPr>
            <w:noProof/>
            <w:webHidden/>
          </w:rPr>
          <w:fldChar w:fldCharType="begin"/>
        </w:r>
        <w:r w:rsidR="001217FC">
          <w:rPr>
            <w:noProof/>
            <w:webHidden/>
          </w:rPr>
          <w:instrText xml:space="preserve"> PAGEREF _Toc512195189 \h </w:instrText>
        </w:r>
        <w:r w:rsidR="001217FC">
          <w:rPr>
            <w:noProof/>
            <w:webHidden/>
          </w:rPr>
        </w:r>
        <w:r w:rsidR="001217FC">
          <w:rPr>
            <w:noProof/>
            <w:webHidden/>
          </w:rPr>
          <w:fldChar w:fldCharType="separate"/>
        </w:r>
        <w:r w:rsidR="001217FC">
          <w:rPr>
            <w:noProof/>
            <w:webHidden/>
          </w:rPr>
          <w:t>44</w:t>
        </w:r>
        <w:r w:rsidR="001217FC">
          <w:rPr>
            <w:noProof/>
            <w:webHidden/>
          </w:rPr>
          <w:fldChar w:fldCharType="end"/>
        </w:r>
      </w:hyperlink>
    </w:p>
    <w:p w14:paraId="3C2F1F35" w14:textId="5ECF5F1A" w:rsidR="001217FC" w:rsidRDefault="000449F5">
      <w:pPr>
        <w:pStyle w:val="TableofFigures"/>
        <w:tabs>
          <w:tab w:val="right" w:leader="dot" w:pos="8188"/>
        </w:tabs>
        <w:rPr>
          <w:smallCaps w:val="0"/>
          <w:noProof/>
          <w:sz w:val="22"/>
          <w:szCs w:val="22"/>
          <w:lang w:eastAsia="en-GB"/>
        </w:rPr>
      </w:pPr>
      <w:hyperlink w:anchor="_Toc512195190" w:history="1">
        <w:r w:rsidR="001217FC" w:rsidRPr="00F7658F">
          <w:rPr>
            <w:rStyle w:val="Hyperlink"/>
            <w:noProof/>
          </w:rPr>
          <w:t>Figure</w:t>
        </w:r>
        <w:r w:rsidR="001217FC">
          <w:rPr>
            <w:rStyle w:val="Hyperlink"/>
            <w:noProof/>
          </w:rPr>
          <w:t xml:space="preserve"> 15: Action Research Spiral </w:t>
        </w:r>
        <w:r w:rsidR="001217FC">
          <w:rPr>
            <w:noProof/>
            <w:webHidden/>
          </w:rPr>
          <w:tab/>
        </w:r>
        <w:r w:rsidR="001217FC">
          <w:rPr>
            <w:noProof/>
            <w:webHidden/>
          </w:rPr>
          <w:fldChar w:fldCharType="begin"/>
        </w:r>
        <w:r w:rsidR="001217FC">
          <w:rPr>
            <w:noProof/>
            <w:webHidden/>
          </w:rPr>
          <w:instrText xml:space="preserve"> PAGEREF _Toc512195190 \h </w:instrText>
        </w:r>
        <w:r w:rsidR="001217FC">
          <w:rPr>
            <w:noProof/>
            <w:webHidden/>
          </w:rPr>
        </w:r>
        <w:r w:rsidR="001217FC">
          <w:rPr>
            <w:noProof/>
            <w:webHidden/>
          </w:rPr>
          <w:fldChar w:fldCharType="separate"/>
        </w:r>
        <w:r w:rsidR="001217FC">
          <w:rPr>
            <w:noProof/>
            <w:webHidden/>
          </w:rPr>
          <w:t>45</w:t>
        </w:r>
        <w:r w:rsidR="001217FC">
          <w:rPr>
            <w:noProof/>
            <w:webHidden/>
          </w:rPr>
          <w:fldChar w:fldCharType="end"/>
        </w:r>
      </w:hyperlink>
    </w:p>
    <w:p w14:paraId="76CCF6A3" w14:textId="022159F1" w:rsidR="001217FC" w:rsidRDefault="000449F5">
      <w:pPr>
        <w:pStyle w:val="TableofFigures"/>
        <w:tabs>
          <w:tab w:val="right" w:leader="dot" w:pos="8188"/>
        </w:tabs>
        <w:rPr>
          <w:smallCaps w:val="0"/>
          <w:noProof/>
          <w:sz w:val="22"/>
          <w:szCs w:val="22"/>
          <w:lang w:eastAsia="en-GB"/>
        </w:rPr>
      </w:pPr>
      <w:hyperlink w:anchor="_Toc512195191" w:history="1">
        <w:r w:rsidR="001217FC" w:rsidRPr="00F7658F">
          <w:rPr>
            <w:rStyle w:val="Hyperlink"/>
            <w:noProof/>
          </w:rPr>
          <w:t xml:space="preserve">Figure 16: Research </w:t>
        </w:r>
        <w:r w:rsidR="001217FC">
          <w:rPr>
            <w:rStyle w:val="Hyperlink"/>
            <w:noProof/>
          </w:rPr>
          <w:t xml:space="preserve">Methodologies by approaches </w:t>
        </w:r>
        <w:r w:rsidR="001217FC">
          <w:rPr>
            <w:noProof/>
            <w:webHidden/>
          </w:rPr>
          <w:tab/>
        </w:r>
        <w:r w:rsidR="001217FC">
          <w:rPr>
            <w:noProof/>
            <w:webHidden/>
          </w:rPr>
          <w:fldChar w:fldCharType="begin"/>
        </w:r>
        <w:r w:rsidR="001217FC">
          <w:rPr>
            <w:noProof/>
            <w:webHidden/>
          </w:rPr>
          <w:instrText xml:space="preserve"> PAGEREF _Toc512195191 \h </w:instrText>
        </w:r>
        <w:r w:rsidR="001217FC">
          <w:rPr>
            <w:noProof/>
            <w:webHidden/>
          </w:rPr>
        </w:r>
        <w:r w:rsidR="001217FC">
          <w:rPr>
            <w:noProof/>
            <w:webHidden/>
          </w:rPr>
          <w:fldChar w:fldCharType="separate"/>
        </w:r>
        <w:r w:rsidR="001217FC">
          <w:rPr>
            <w:noProof/>
            <w:webHidden/>
          </w:rPr>
          <w:t>46</w:t>
        </w:r>
        <w:r w:rsidR="001217FC">
          <w:rPr>
            <w:noProof/>
            <w:webHidden/>
          </w:rPr>
          <w:fldChar w:fldCharType="end"/>
        </w:r>
      </w:hyperlink>
    </w:p>
    <w:p w14:paraId="301EC8DF" w14:textId="06C3D6C8" w:rsidR="001217FC" w:rsidRDefault="000449F5">
      <w:pPr>
        <w:pStyle w:val="TableofFigures"/>
        <w:tabs>
          <w:tab w:val="right" w:leader="dot" w:pos="8188"/>
        </w:tabs>
        <w:rPr>
          <w:smallCaps w:val="0"/>
          <w:noProof/>
          <w:sz w:val="22"/>
          <w:szCs w:val="22"/>
          <w:lang w:eastAsia="en-GB"/>
        </w:rPr>
      </w:pPr>
      <w:hyperlink w:anchor="_Toc512195192" w:history="1">
        <w:r w:rsidR="001217FC" w:rsidRPr="00F7658F">
          <w:rPr>
            <w:rStyle w:val="Hyperlink"/>
            <w:noProof/>
          </w:rPr>
          <w:t>Figur</w:t>
        </w:r>
        <w:r w:rsidR="001217FC">
          <w:rPr>
            <w:rStyle w:val="Hyperlink"/>
            <w:noProof/>
          </w:rPr>
          <w:t xml:space="preserve">e 17: Ethnographic Research </w:t>
        </w:r>
        <w:r w:rsidR="001217FC">
          <w:rPr>
            <w:noProof/>
            <w:webHidden/>
          </w:rPr>
          <w:tab/>
        </w:r>
        <w:r w:rsidR="001217FC">
          <w:rPr>
            <w:noProof/>
            <w:webHidden/>
          </w:rPr>
          <w:fldChar w:fldCharType="begin"/>
        </w:r>
        <w:r w:rsidR="001217FC">
          <w:rPr>
            <w:noProof/>
            <w:webHidden/>
          </w:rPr>
          <w:instrText xml:space="preserve"> PAGEREF _Toc512195192 \h </w:instrText>
        </w:r>
        <w:r w:rsidR="001217FC">
          <w:rPr>
            <w:noProof/>
            <w:webHidden/>
          </w:rPr>
        </w:r>
        <w:r w:rsidR="001217FC">
          <w:rPr>
            <w:noProof/>
            <w:webHidden/>
          </w:rPr>
          <w:fldChar w:fldCharType="separate"/>
        </w:r>
        <w:r w:rsidR="001217FC">
          <w:rPr>
            <w:noProof/>
            <w:webHidden/>
          </w:rPr>
          <w:t>47</w:t>
        </w:r>
        <w:r w:rsidR="001217FC">
          <w:rPr>
            <w:noProof/>
            <w:webHidden/>
          </w:rPr>
          <w:fldChar w:fldCharType="end"/>
        </w:r>
      </w:hyperlink>
    </w:p>
    <w:p w14:paraId="280CDE04" w14:textId="11866A04" w:rsidR="001217FC" w:rsidRDefault="000449F5">
      <w:pPr>
        <w:pStyle w:val="TableofFigures"/>
        <w:tabs>
          <w:tab w:val="right" w:leader="dot" w:pos="8188"/>
        </w:tabs>
        <w:rPr>
          <w:smallCaps w:val="0"/>
          <w:noProof/>
          <w:sz w:val="22"/>
          <w:szCs w:val="22"/>
          <w:lang w:eastAsia="en-GB"/>
        </w:rPr>
      </w:pPr>
      <w:hyperlink w:anchor="_Toc512195193" w:history="1">
        <w:r w:rsidR="001217FC" w:rsidRPr="00F7658F">
          <w:rPr>
            <w:rStyle w:val="Hyperlink"/>
            <w:noProof/>
          </w:rPr>
          <w:t>Figure 18:  Met</w:t>
        </w:r>
        <w:r w:rsidR="001217FC">
          <w:rPr>
            <w:rStyle w:val="Hyperlink"/>
            <w:noProof/>
          </w:rPr>
          <w:t xml:space="preserve">hodological Choice </w:t>
        </w:r>
        <w:r w:rsidR="001217FC">
          <w:rPr>
            <w:noProof/>
            <w:webHidden/>
          </w:rPr>
          <w:tab/>
        </w:r>
        <w:r w:rsidR="001217FC">
          <w:rPr>
            <w:noProof/>
            <w:webHidden/>
          </w:rPr>
          <w:fldChar w:fldCharType="begin"/>
        </w:r>
        <w:r w:rsidR="001217FC">
          <w:rPr>
            <w:noProof/>
            <w:webHidden/>
          </w:rPr>
          <w:instrText xml:space="preserve"> PAGEREF _Toc512195193 \h </w:instrText>
        </w:r>
        <w:r w:rsidR="001217FC">
          <w:rPr>
            <w:noProof/>
            <w:webHidden/>
          </w:rPr>
        </w:r>
        <w:r w:rsidR="001217FC">
          <w:rPr>
            <w:noProof/>
            <w:webHidden/>
          </w:rPr>
          <w:fldChar w:fldCharType="separate"/>
        </w:r>
        <w:r w:rsidR="001217FC">
          <w:rPr>
            <w:noProof/>
            <w:webHidden/>
          </w:rPr>
          <w:t>48</w:t>
        </w:r>
        <w:r w:rsidR="001217FC">
          <w:rPr>
            <w:noProof/>
            <w:webHidden/>
          </w:rPr>
          <w:fldChar w:fldCharType="end"/>
        </w:r>
      </w:hyperlink>
    </w:p>
    <w:p w14:paraId="10AE127A" w14:textId="5EAD4F13" w:rsidR="001217FC" w:rsidRDefault="000449F5">
      <w:pPr>
        <w:pStyle w:val="TableofFigures"/>
        <w:tabs>
          <w:tab w:val="right" w:leader="dot" w:pos="8188"/>
        </w:tabs>
        <w:rPr>
          <w:smallCaps w:val="0"/>
          <w:noProof/>
          <w:sz w:val="22"/>
          <w:szCs w:val="22"/>
          <w:lang w:eastAsia="en-GB"/>
        </w:rPr>
      </w:pPr>
      <w:hyperlink w:anchor="_Toc512195194" w:history="1">
        <w:r w:rsidR="001217FC" w:rsidRPr="00F7658F">
          <w:rPr>
            <w:rStyle w:val="Hyperlink"/>
            <w:noProof/>
          </w:rPr>
          <w:t>Figur</w:t>
        </w:r>
        <w:r w:rsidR="001217FC">
          <w:rPr>
            <w:rStyle w:val="Hyperlink"/>
            <w:noProof/>
          </w:rPr>
          <w:t xml:space="preserve">e 19: Methods of Collection </w:t>
        </w:r>
        <w:r w:rsidR="001217FC">
          <w:rPr>
            <w:noProof/>
            <w:webHidden/>
          </w:rPr>
          <w:tab/>
        </w:r>
        <w:r w:rsidR="001217FC">
          <w:rPr>
            <w:noProof/>
            <w:webHidden/>
          </w:rPr>
          <w:fldChar w:fldCharType="begin"/>
        </w:r>
        <w:r w:rsidR="001217FC">
          <w:rPr>
            <w:noProof/>
            <w:webHidden/>
          </w:rPr>
          <w:instrText xml:space="preserve"> PAGEREF _Toc512195194 \h </w:instrText>
        </w:r>
        <w:r w:rsidR="001217FC">
          <w:rPr>
            <w:noProof/>
            <w:webHidden/>
          </w:rPr>
        </w:r>
        <w:r w:rsidR="001217FC">
          <w:rPr>
            <w:noProof/>
            <w:webHidden/>
          </w:rPr>
          <w:fldChar w:fldCharType="separate"/>
        </w:r>
        <w:r w:rsidR="001217FC">
          <w:rPr>
            <w:noProof/>
            <w:webHidden/>
          </w:rPr>
          <w:t>49</w:t>
        </w:r>
        <w:r w:rsidR="001217FC">
          <w:rPr>
            <w:noProof/>
            <w:webHidden/>
          </w:rPr>
          <w:fldChar w:fldCharType="end"/>
        </w:r>
      </w:hyperlink>
    </w:p>
    <w:p w14:paraId="01078FB1" w14:textId="77777777" w:rsidR="001217FC" w:rsidRDefault="000449F5">
      <w:pPr>
        <w:pStyle w:val="TableofFigures"/>
        <w:tabs>
          <w:tab w:val="right" w:leader="dot" w:pos="8188"/>
        </w:tabs>
        <w:rPr>
          <w:smallCaps w:val="0"/>
          <w:noProof/>
          <w:sz w:val="22"/>
          <w:szCs w:val="22"/>
          <w:lang w:eastAsia="en-GB"/>
        </w:rPr>
      </w:pPr>
      <w:hyperlink w:anchor="_Toc512195195" w:history="1">
        <w:r w:rsidR="001217FC" w:rsidRPr="00F7658F">
          <w:rPr>
            <w:rStyle w:val="Hyperlink"/>
            <w:noProof/>
          </w:rPr>
          <w:t>Figure 20:  Research Design</w:t>
        </w:r>
        <w:r w:rsidR="001217FC">
          <w:rPr>
            <w:noProof/>
            <w:webHidden/>
          </w:rPr>
          <w:tab/>
        </w:r>
        <w:r w:rsidR="001217FC">
          <w:rPr>
            <w:noProof/>
            <w:webHidden/>
          </w:rPr>
          <w:fldChar w:fldCharType="begin"/>
        </w:r>
        <w:r w:rsidR="001217FC">
          <w:rPr>
            <w:noProof/>
            <w:webHidden/>
          </w:rPr>
          <w:instrText xml:space="preserve"> PAGEREF _Toc512195195 \h </w:instrText>
        </w:r>
        <w:r w:rsidR="001217FC">
          <w:rPr>
            <w:noProof/>
            <w:webHidden/>
          </w:rPr>
        </w:r>
        <w:r w:rsidR="001217FC">
          <w:rPr>
            <w:noProof/>
            <w:webHidden/>
          </w:rPr>
          <w:fldChar w:fldCharType="separate"/>
        </w:r>
        <w:r w:rsidR="001217FC">
          <w:rPr>
            <w:noProof/>
            <w:webHidden/>
          </w:rPr>
          <w:t>50</w:t>
        </w:r>
        <w:r w:rsidR="001217FC">
          <w:rPr>
            <w:noProof/>
            <w:webHidden/>
          </w:rPr>
          <w:fldChar w:fldCharType="end"/>
        </w:r>
      </w:hyperlink>
    </w:p>
    <w:p w14:paraId="1A2023B6" w14:textId="77777777" w:rsidR="001217FC" w:rsidRDefault="000449F5">
      <w:pPr>
        <w:pStyle w:val="TableofFigures"/>
        <w:tabs>
          <w:tab w:val="right" w:leader="dot" w:pos="8188"/>
        </w:tabs>
        <w:rPr>
          <w:smallCaps w:val="0"/>
          <w:noProof/>
          <w:sz w:val="22"/>
          <w:szCs w:val="22"/>
          <w:lang w:eastAsia="en-GB"/>
        </w:rPr>
      </w:pPr>
      <w:hyperlink w:anchor="_Toc512195196" w:history="1">
        <w:r w:rsidR="001217FC" w:rsidRPr="00F7658F">
          <w:rPr>
            <w:rStyle w:val="Hyperlink"/>
            <w:noProof/>
          </w:rPr>
          <w:t>Figure 21:  Code column (Wales MSOA) &amp; GEO_CODE (Wales DepFourClass)</w:t>
        </w:r>
        <w:r w:rsidR="001217FC">
          <w:rPr>
            <w:noProof/>
            <w:webHidden/>
          </w:rPr>
          <w:tab/>
        </w:r>
        <w:r w:rsidR="001217FC">
          <w:rPr>
            <w:noProof/>
            <w:webHidden/>
          </w:rPr>
          <w:fldChar w:fldCharType="begin"/>
        </w:r>
        <w:r w:rsidR="001217FC">
          <w:rPr>
            <w:noProof/>
            <w:webHidden/>
          </w:rPr>
          <w:instrText xml:space="preserve"> PAGEREF _Toc512195196 \h </w:instrText>
        </w:r>
        <w:r w:rsidR="001217FC">
          <w:rPr>
            <w:noProof/>
            <w:webHidden/>
          </w:rPr>
        </w:r>
        <w:r w:rsidR="001217FC">
          <w:rPr>
            <w:noProof/>
            <w:webHidden/>
          </w:rPr>
          <w:fldChar w:fldCharType="separate"/>
        </w:r>
        <w:r w:rsidR="001217FC">
          <w:rPr>
            <w:noProof/>
            <w:webHidden/>
          </w:rPr>
          <w:t>57</w:t>
        </w:r>
        <w:r w:rsidR="001217FC">
          <w:rPr>
            <w:noProof/>
            <w:webHidden/>
          </w:rPr>
          <w:fldChar w:fldCharType="end"/>
        </w:r>
      </w:hyperlink>
    </w:p>
    <w:p w14:paraId="5E06CF9D" w14:textId="77777777" w:rsidR="001217FC" w:rsidRDefault="000449F5">
      <w:pPr>
        <w:pStyle w:val="TableofFigures"/>
        <w:tabs>
          <w:tab w:val="right" w:leader="dot" w:pos="8188"/>
        </w:tabs>
        <w:rPr>
          <w:smallCaps w:val="0"/>
          <w:noProof/>
          <w:sz w:val="22"/>
          <w:szCs w:val="22"/>
          <w:lang w:eastAsia="en-GB"/>
        </w:rPr>
      </w:pPr>
      <w:hyperlink w:anchor="_Toc512195197" w:history="1">
        <w:r w:rsidR="001217FC" w:rsidRPr="00F7658F">
          <w:rPr>
            <w:rStyle w:val="Hyperlink"/>
            <w:noProof/>
          </w:rPr>
          <w:t>Figure 22:  Wales workspace</w:t>
        </w:r>
        <w:r w:rsidR="001217FC">
          <w:rPr>
            <w:noProof/>
            <w:webHidden/>
          </w:rPr>
          <w:tab/>
        </w:r>
        <w:r w:rsidR="001217FC">
          <w:rPr>
            <w:noProof/>
            <w:webHidden/>
          </w:rPr>
          <w:fldChar w:fldCharType="begin"/>
        </w:r>
        <w:r w:rsidR="001217FC">
          <w:rPr>
            <w:noProof/>
            <w:webHidden/>
          </w:rPr>
          <w:instrText xml:space="preserve"> PAGEREF _Toc512195197 \h </w:instrText>
        </w:r>
        <w:r w:rsidR="001217FC">
          <w:rPr>
            <w:noProof/>
            <w:webHidden/>
          </w:rPr>
        </w:r>
        <w:r w:rsidR="001217FC">
          <w:rPr>
            <w:noProof/>
            <w:webHidden/>
          </w:rPr>
          <w:fldChar w:fldCharType="separate"/>
        </w:r>
        <w:r w:rsidR="001217FC">
          <w:rPr>
            <w:noProof/>
            <w:webHidden/>
          </w:rPr>
          <w:t>58</w:t>
        </w:r>
        <w:r w:rsidR="001217FC">
          <w:rPr>
            <w:noProof/>
            <w:webHidden/>
          </w:rPr>
          <w:fldChar w:fldCharType="end"/>
        </w:r>
      </w:hyperlink>
    </w:p>
    <w:p w14:paraId="46579EDA" w14:textId="77777777" w:rsidR="001217FC" w:rsidRDefault="000449F5">
      <w:pPr>
        <w:pStyle w:val="TableofFigures"/>
        <w:tabs>
          <w:tab w:val="right" w:leader="dot" w:pos="8188"/>
        </w:tabs>
        <w:rPr>
          <w:smallCaps w:val="0"/>
          <w:noProof/>
          <w:sz w:val="22"/>
          <w:szCs w:val="22"/>
          <w:lang w:eastAsia="en-GB"/>
        </w:rPr>
      </w:pPr>
      <w:hyperlink w:anchor="_Toc512195198" w:history="1">
        <w:r w:rsidR="001217FC" w:rsidRPr="00F7658F">
          <w:rPr>
            <w:rStyle w:val="Hyperlink"/>
            <w:noProof/>
          </w:rPr>
          <w:t>Figure 23:  Wales workspace with Total Household Deprivation selected</w:t>
        </w:r>
        <w:r w:rsidR="001217FC">
          <w:rPr>
            <w:noProof/>
            <w:webHidden/>
          </w:rPr>
          <w:tab/>
        </w:r>
        <w:r w:rsidR="001217FC">
          <w:rPr>
            <w:noProof/>
            <w:webHidden/>
          </w:rPr>
          <w:fldChar w:fldCharType="begin"/>
        </w:r>
        <w:r w:rsidR="001217FC">
          <w:rPr>
            <w:noProof/>
            <w:webHidden/>
          </w:rPr>
          <w:instrText xml:space="preserve"> PAGEREF _Toc512195198 \h </w:instrText>
        </w:r>
        <w:r w:rsidR="001217FC">
          <w:rPr>
            <w:noProof/>
            <w:webHidden/>
          </w:rPr>
        </w:r>
        <w:r w:rsidR="001217FC">
          <w:rPr>
            <w:noProof/>
            <w:webHidden/>
          </w:rPr>
          <w:fldChar w:fldCharType="separate"/>
        </w:r>
        <w:r w:rsidR="001217FC">
          <w:rPr>
            <w:noProof/>
            <w:webHidden/>
          </w:rPr>
          <w:t>59</w:t>
        </w:r>
        <w:r w:rsidR="001217FC">
          <w:rPr>
            <w:noProof/>
            <w:webHidden/>
          </w:rPr>
          <w:fldChar w:fldCharType="end"/>
        </w:r>
      </w:hyperlink>
    </w:p>
    <w:p w14:paraId="2A75E724" w14:textId="77777777" w:rsidR="001217FC" w:rsidRDefault="000449F5">
      <w:pPr>
        <w:pStyle w:val="TableofFigures"/>
        <w:tabs>
          <w:tab w:val="right" w:leader="dot" w:pos="8188"/>
        </w:tabs>
        <w:rPr>
          <w:smallCaps w:val="0"/>
          <w:noProof/>
          <w:sz w:val="22"/>
          <w:szCs w:val="22"/>
          <w:lang w:eastAsia="en-GB"/>
        </w:rPr>
      </w:pPr>
      <w:hyperlink w:anchor="_Toc512195199" w:history="1">
        <w:r w:rsidR="001217FC" w:rsidRPr="00F7658F">
          <w:rPr>
            <w:rStyle w:val="Hyperlink"/>
            <w:noProof/>
          </w:rPr>
          <w:t>Figure 24:  LEA layer on wales_msoa_2011</w:t>
        </w:r>
        <w:r w:rsidR="001217FC">
          <w:rPr>
            <w:noProof/>
            <w:webHidden/>
          </w:rPr>
          <w:tab/>
        </w:r>
        <w:r w:rsidR="001217FC">
          <w:rPr>
            <w:noProof/>
            <w:webHidden/>
          </w:rPr>
          <w:fldChar w:fldCharType="begin"/>
        </w:r>
        <w:r w:rsidR="001217FC">
          <w:rPr>
            <w:noProof/>
            <w:webHidden/>
          </w:rPr>
          <w:instrText xml:space="preserve"> PAGEREF _Toc512195199 \h </w:instrText>
        </w:r>
        <w:r w:rsidR="001217FC">
          <w:rPr>
            <w:noProof/>
            <w:webHidden/>
          </w:rPr>
        </w:r>
        <w:r w:rsidR="001217FC">
          <w:rPr>
            <w:noProof/>
            <w:webHidden/>
          </w:rPr>
          <w:fldChar w:fldCharType="separate"/>
        </w:r>
        <w:r w:rsidR="001217FC">
          <w:rPr>
            <w:noProof/>
            <w:webHidden/>
          </w:rPr>
          <w:t>60</w:t>
        </w:r>
        <w:r w:rsidR="001217FC">
          <w:rPr>
            <w:noProof/>
            <w:webHidden/>
          </w:rPr>
          <w:fldChar w:fldCharType="end"/>
        </w:r>
      </w:hyperlink>
    </w:p>
    <w:p w14:paraId="083110AC" w14:textId="77777777" w:rsidR="001217FC" w:rsidRDefault="000449F5">
      <w:pPr>
        <w:pStyle w:val="TableofFigures"/>
        <w:tabs>
          <w:tab w:val="right" w:leader="dot" w:pos="8188"/>
        </w:tabs>
        <w:rPr>
          <w:smallCaps w:val="0"/>
          <w:noProof/>
          <w:sz w:val="22"/>
          <w:szCs w:val="22"/>
          <w:lang w:eastAsia="en-GB"/>
        </w:rPr>
      </w:pPr>
      <w:hyperlink w:anchor="_Toc512195200" w:history="1">
        <w:r w:rsidR="001217FC" w:rsidRPr="00F7658F">
          <w:rPr>
            <w:rStyle w:val="Hyperlink"/>
            <w:noProof/>
          </w:rPr>
          <w:t>Figure 25: Wales Universities</w:t>
        </w:r>
        <w:r w:rsidR="001217FC">
          <w:rPr>
            <w:noProof/>
            <w:webHidden/>
          </w:rPr>
          <w:tab/>
        </w:r>
        <w:r w:rsidR="001217FC">
          <w:rPr>
            <w:noProof/>
            <w:webHidden/>
          </w:rPr>
          <w:fldChar w:fldCharType="begin"/>
        </w:r>
        <w:r w:rsidR="001217FC">
          <w:rPr>
            <w:noProof/>
            <w:webHidden/>
          </w:rPr>
          <w:instrText xml:space="preserve"> PAGEREF _Toc512195200 \h </w:instrText>
        </w:r>
        <w:r w:rsidR="001217FC">
          <w:rPr>
            <w:noProof/>
            <w:webHidden/>
          </w:rPr>
        </w:r>
        <w:r w:rsidR="001217FC">
          <w:rPr>
            <w:noProof/>
            <w:webHidden/>
          </w:rPr>
          <w:fldChar w:fldCharType="separate"/>
        </w:r>
        <w:r w:rsidR="001217FC">
          <w:rPr>
            <w:noProof/>
            <w:webHidden/>
          </w:rPr>
          <w:t>61</w:t>
        </w:r>
        <w:r w:rsidR="001217FC">
          <w:rPr>
            <w:noProof/>
            <w:webHidden/>
          </w:rPr>
          <w:fldChar w:fldCharType="end"/>
        </w:r>
      </w:hyperlink>
    </w:p>
    <w:p w14:paraId="5D5939A0" w14:textId="77777777" w:rsidR="001217FC" w:rsidRDefault="000449F5">
      <w:pPr>
        <w:pStyle w:val="TableofFigures"/>
        <w:tabs>
          <w:tab w:val="right" w:leader="dot" w:pos="8188"/>
        </w:tabs>
        <w:rPr>
          <w:smallCaps w:val="0"/>
          <w:noProof/>
          <w:sz w:val="22"/>
          <w:szCs w:val="22"/>
          <w:lang w:eastAsia="en-GB"/>
        </w:rPr>
      </w:pPr>
      <w:hyperlink w:anchor="_Toc512195201" w:history="1">
        <w:r w:rsidR="001217FC" w:rsidRPr="00F7658F">
          <w:rPr>
            <w:rStyle w:val="Hyperlink"/>
            <w:noProof/>
          </w:rPr>
          <w:t>Figure 26:  Applicant data for 2012-2013</w:t>
        </w:r>
        <w:r w:rsidR="001217FC">
          <w:rPr>
            <w:noProof/>
            <w:webHidden/>
          </w:rPr>
          <w:tab/>
        </w:r>
        <w:r w:rsidR="001217FC">
          <w:rPr>
            <w:noProof/>
            <w:webHidden/>
          </w:rPr>
          <w:fldChar w:fldCharType="begin"/>
        </w:r>
        <w:r w:rsidR="001217FC">
          <w:rPr>
            <w:noProof/>
            <w:webHidden/>
          </w:rPr>
          <w:instrText xml:space="preserve"> PAGEREF _Toc512195201 \h </w:instrText>
        </w:r>
        <w:r w:rsidR="001217FC">
          <w:rPr>
            <w:noProof/>
            <w:webHidden/>
          </w:rPr>
        </w:r>
        <w:r w:rsidR="001217FC">
          <w:rPr>
            <w:noProof/>
            <w:webHidden/>
          </w:rPr>
          <w:fldChar w:fldCharType="separate"/>
        </w:r>
        <w:r w:rsidR="001217FC">
          <w:rPr>
            <w:noProof/>
            <w:webHidden/>
          </w:rPr>
          <w:t>62</w:t>
        </w:r>
        <w:r w:rsidR="001217FC">
          <w:rPr>
            <w:noProof/>
            <w:webHidden/>
          </w:rPr>
          <w:fldChar w:fldCharType="end"/>
        </w:r>
      </w:hyperlink>
    </w:p>
    <w:p w14:paraId="4304903B" w14:textId="77FEAC4C" w:rsidR="001217FC" w:rsidRDefault="000449F5">
      <w:pPr>
        <w:pStyle w:val="TableofFigures"/>
        <w:tabs>
          <w:tab w:val="right" w:leader="dot" w:pos="8188"/>
        </w:tabs>
        <w:rPr>
          <w:smallCaps w:val="0"/>
          <w:noProof/>
          <w:sz w:val="22"/>
          <w:szCs w:val="22"/>
          <w:lang w:eastAsia="en-GB"/>
        </w:rPr>
      </w:pPr>
      <w:hyperlink w:anchor="_Toc512195202" w:history="1">
        <w:r w:rsidR="001217FC" w:rsidRPr="00F7658F">
          <w:rPr>
            <w:rStyle w:val="Hyperlink"/>
            <w:noProof/>
          </w:rPr>
          <w:t>Figure 27:  UK Data</w:t>
        </w:r>
        <w:r w:rsidR="001217FC">
          <w:rPr>
            <w:rStyle w:val="Hyperlink"/>
            <w:noProof/>
          </w:rPr>
          <w:t xml:space="preserve"> Service - Census Geography </w:t>
        </w:r>
        <w:r w:rsidR="001217FC">
          <w:rPr>
            <w:noProof/>
            <w:webHidden/>
          </w:rPr>
          <w:tab/>
        </w:r>
        <w:r w:rsidR="001217FC">
          <w:rPr>
            <w:noProof/>
            <w:webHidden/>
          </w:rPr>
          <w:fldChar w:fldCharType="begin"/>
        </w:r>
        <w:r w:rsidR="001217FC">
          <w:rPr>
            <w:noProof/>
            <w:webHidden/>
          </w:rPr>
          <w:instrText xml:space="preserve"> PAGEREF _Toc512195202 \h </w:instrText>
        </w:r>
        <w:r w:rsidR="001217FC">
          <w:rPr>
            <w:noProof/>
            <w:webHidden/>
          </w:rPr>
        </w:r>
        <w:r w:rsidR="001217FC">
          <w:rPr>
            <w:noProof/>
            <w:webHidden/>
          </w:rPr>
          <w:fldChar w:fldCharType="separate"/>
        </w:r>
        <w:r w:rsidR="001217FC">
          <w:rPr>
            <w:noProof/>
            <w:webHidden/>
          </w:rPr>
          <w:t>63</w:t>
        </w:r>
        <w:r w:rsidR="001217FC">
          <w:rPr>
            <w:noProof/>
            <w:webHidden/>
          </w:rPr>
          <w:fldChar w:fldCharType="end"/>
        </w:r>
      </w:hyperlink>
    </w:p>
    <w:p w14:paraId="211E10DC" w14:textId="1D67BD1B" w:rsidR="001217FC" w:rsidRDefault="000449F5">
      <w:pPr>
        <w:pStyle w:val="TableofFigures"/>
        <w:tabs>
          <w:tab w:val="right" w:leader="dot" w:pos="8188"/>
        </w:tabs>
        <w:rPr>
          <w:smallCaps w:val="0"/>
          <w:noProof/>
          <w:sz w:val="22"/>
          <w:szCs w:val="22"/>
          <w:lang w:eastAsia="en-GB"/>
        </w:rPr>
      </w:pPr>
      <w:hyperlink w:anchor="_Toc512195203" w:history="1">
        <w:r w:rsidR="001217FC" w:rsidRPr="00F7658F">
          <w:rPr>
            <w:rStyle w:val="Hyperlink"/>
            <w:noProof/>
          </w:rPr>
          <w:t>Figure 28:  Boundary Data Selec</w:t>
        </w:r>
        <w:r w:rsidR="001217FC">
          <w:rPr>
            <w:rStyle w:val="Hyperlink"/>
            <w:noProof/>
          </w:rPr>
          <w:t xml:space="preserve">tor page on UK Data Service </w:t>
        </w:r>
        <w:r w:rsidR="001217FC">
          <w:rPr>
            <w:noProof/>
            <w:webHidden/>
          </w:rPr>
          <w:tab/>
        </w:r>
        <w:r w:rsidR="001217FC">
          <w:rPr>
            <w:noProof/>
            <w:webHidden/>
          </w:rPr>
          <w:fldChar w:fldCharType="begin"/>
        </w:r>
        <w:r w:rsidR="001217FC">
          <w:rPr>
            <w:noProof/>
            <w:webHidden/>
          </w:rPr>
          <w:instrText xml:space="preserve"> PAGEREF _Toc512195203 \h </w:instrText>
        </w:r>
        <w:r w:rsidR="001217FC">
          <w:rPr>
            <w:noProof/>
            <w:webHidden/>
          </w:rPr>
        </w:r>
        <w:r w:rsidR="001217FC">
          <w:rPr>
            <w:noProof/>
            <w:webHidden/>
          </w:rPr>
          <w:fldChar w:fldCharType="separate"/>
        </w:r>
        <w:r w:rsidR="001217FC">
          <w:rPr>
            <w:noProof/>
            <w:webHidden/>
          </w:rPr>
          <w:t>64</w:t>
        </w:r>
        <w:r w:rsidR="001217FC">
          <w:rPr>
            <w:noProof/>
            <w:webHidden/>
          </w:rPr>
          <w:fldChar w:fldCharType="end"/>
        </w:r>
      </w:hyperlink>
    </w:p>
    <w:p w14:paraId="19799134" w14:textId="77777777" w:rsidR="001217FC" w:rsidRDefault="000449F5">
      <w:pPr>
        <w:pStyle w:val="TableofFigures"/>
        <w:tabs>
          <w:tab w:val="right" w:leader="dot" w:pos="8188"/>
        </w:tabs>
        <w:rPr>
          <w:smallCaps w:val="0"/>
          <w:noProof/>
          <w:sz w:val="22"/>
          <w:szCs w:val="22"/>
          <w:lang w:eastAsia="en-GB"/>
        </w:rPr>
      </w:pPr>
      <w:hyperlink w:anchor="_Toc512195204" w:history="1">
        <w:r w:rsidR="001217FC" w:rsidRPr="00F7658F">
          <w:rPr>
            <w:rStyle w:val="Hyperlink"/>
            <w:noProof/>
          </w:rPr>
          <w:t>Figure 29:  Creating workspaces – Wales 2011</w:t>
        </w:r>
        <w:r w:rsidR="001217FC">
          <w:rPr>
            <w:noProof/>
            <w:webHidden/>
          </w:rPr>
          <w:tab/>
        </w:r>
        <w:r w:rsidR="001217FC">
          <w:rPr>
            <w:noProof/>
            <w:webHidden/>
          </w:rPr>
          <w:fldChar w:fldCharType="begin"/>
        </w:r>
        <w:r w:rsidR="001217FC">
          <w:rPr>
            <w:noProof/>
            <w:webHidden/>
          </w:rPr>
          <w:instrText xml:space="preserve"> PAGEREF _Toc512195204 \h </w:instrText>
        </w:r>
        <w:r w:rsidR="001217FC">
          <w:rPr>
            <w:noProof/>
            <w:webHidden/>
          </w:rPr>
        </w:r>
        <w:r w:rsidR="001217FC">
          <w:rPr>
            <w:noProof/>
            <w:webHidden/>
          </w:rPr>
          <w:fldChar w:fldCharType="separate"/>
        </w:r>
        <w:r w:rsidR="001217FC">
          <w:rPr>
            <w:noProof/>
            <w:webHidden/>
          </w:rPr>
          <w:t>65</w:t>
        </w:r>
        <w:r w:rsidR="001217FC">
          <w:rPr>
            <w:noProof/>
            <w:webHidden/>
          </w:rPr>
          <w:fldChar w:fldCharType="end"/>
        </w:r>
      </w:hyperlink>
    </w:p>
    <w:p w14:paraId="67C44417" w14:textId="77777777" w:rsidR="001217FC" w:rsidRDefault="000449F5">
      <w:pPr>
        <w:pStyle w:val="TableofFigures"/>
        <w:tabs>
          <w:tab w:val="right" w:leader="dot" w:pos="8188"/>
        </w:tabs>
        <w:rPr>
          <w:smallCaps w:val="0"/>
          <w:noProof/>
          <w:sz w:val="22"/>
          <w:szCs w:val="22"/>
          <w:lang w:eastAsia="en-GB"/>
        </w:rPr>
      </w:pPr>
      <w:hyperlink w:anchor="_Toc512195205" w:history="1">
        <w:r w:rsidR="001217FC" w:rsidRPr="00F7658F">
          <w:rPr>
            <w:rStyle w:val="Hyperlink"/>
            <w:noProof/>
          </w:rPr>
          <w:t>Figure 30:  Applicant Data Table 2011-12</w:t>
        </w:r>
        <w:r w:rsidR="001217FC">
          <w:rPr>
            <w:noProof/>
            <w:webHidden/>
          </w:rPr>
          <w:tab/>
        </w:r>
        <w:r w:rsidR="001217FC">
          <w:rPr>
            <w:noProof/>
            <w:webHidden/>
          </w:rPr>
          <w:fldChar w:fldCharType="begin"/>
        </w:r>
        <w:r w:rsidR="001217FC">
          <w:rPr>
            <w:noProof/>
            <w:webHidden/>
          </w:rPr>
          <w:instrText xml:space="preserve"> PAGEREF _Toc512195205 \h </w:instrText>
        </w:r>
        <w:r w:rsidR="001217FC">
          <w:rPr>
            <w:noProof/>
            <w:webHidden/>
          </w:rPr>
        </w:r>
        <w:r w:rsidR="001217FC">
          <w:rPr>
            <w:noProof/>
            <w:webHidden/>
          </w:rPr>
          <w:fldChar w:fldCharType="separate"/>
        </w:r>
        <w:r w:rsidR="001217FC">
          <w:rPr>
            <w:noProof/>
            <w:webHidden/>
          </w:rPr>
          <w:t>66</w:t>
        </w:r>
        <w:r w:rsidR="001217FC">
          <w:rPr>
            <w:noProof/>
            <w:webHidden/>
          </w:rPr>
          <w:fldChar w:fldCharType="end"/>
        </w:r>
      </w:hyperlink>
    </w:p>
    <w:p w14:paraId="6F751C24" w14:textId="77777777" w:rsidR="001217FC" w:rsidRDefault="000449F5">
      <w:pPr>
        <w:pStyle w:val="TableofFigures"/>
        <w:tabs>
          <w:tab w:val="right" w:leader="dot" w:pos="8188"/>
        </w:tabs>
        <w:rPr>
          <w:smallCaps w:val="0"/>
          <w:noProof/>
          <w:sz w:val="22"/>
          <w:szCs w:val="22"/>
          <w:lang w:eastAsia="en-GB"/>
        </w:rPr>
      </w:pPr>
      <w:hyperlink w:anchor="_Toc512195206" w:history="1">
        <w:r w:rsidR="001217FC" w:rsidRPr="00F7658F">
          <w:rPr>
            <w:rStyle w:val="Hyperlink"/>
            <w:noProof/>
          </w:rPr>
          <w:t>Figure 31:  Uploading of a Excel table to workspace</w:t>
        </w:r>
        <w:r w:rsidR="001217FC">
          <w:rPr>
            <w:noProof/>
            <w:webHidden/>
          </w:rPr>
          <w:tab/>
        </w:r>
        <w:r w:rsidR="001217FC">
          <w:rPr>
            <w:noProof/>
            <w:webHidden/>
          </w:rPr>
          <w:fldChar w:fldCharType="begin"/>
        </w:r>
        <w:r w:rsidR="001217FC">
          <w:rPr>
            <w:noProof/>
            <w:webHidden/>
          </w:rPr>
          <w:instrText xml:space="preserve"> PAGEREF _Toc512195206 \h </w:instrText>
        </w:r>
        <w:r w:rsidR="001217FC">
          <w:rPr>
            <w:noProof/>
            <w:webHidden/>
          </w:rPr>
        </w:r>
        <w:r w:rsidR="001217FC">
          <w:rPr>
            <w:noProof/>
            <w:webHidden/>
          </w:rPr>
          <w:fldChar w:fldCharType="separate"/>
        </w:r>
        <w:r w:rsidR="001217FC">
          <w:rPr>
            <w:noProof/>
            <w:webHidden/>
          </w:rPr>
          <w:t>67</w:t>
        </w:r>
        <w:r w:rsidR="001217FC">
          <w:rPr>
            <w:noProof/>
            <w:webHidden/>
          </w:rPr>
          <w:fldChar w:fldCharType="end"/>
        </w:r>
      </w:hyperlink>
    </w:p>
    <w:p w14:paraId="7AC57F98" w14:textId="77777777" w:rsidR="001217FC" w:rsidRDefault="000449F5">
      <w:pPr>
        <w:pStyle w:val="TableofFigures"/>
        <w:tabs>
          <w:tab w:val="right" w:leader="dot" w:pos="8188"/>
        </w:tabs>
        <w:rPr>
          <w:smallCaps w:val="0"/>
          <w:noProof/>
          <w:sz w:val="22"/>
          <w:szCs w:val="22"/>
          <w:lang w:eastAsia="en-GB"/>
        </w:rPr>
      </w:pPr>
      <w:hyperlink w:anchor="_Toc512195207" w:history="1">
        <w:r w:rsidR="001217FC" w:rsidRPr="00F7658F">
          <w:rPr>
            <w:rStyle w:val="Hyperlink"/>
            <w:noProof/>
          </w:rPr>
          <w:t>Figure 32:  Identify the column ranges &amp; field properties</w:t>
        </w:r>
        <w:r w:rsidR="001217FC">
          <w:rPr>
            <w:noProof/>
            <w:webHidden/>
          </w:rPr>
          <w:tab/>
        </w:r>
        <w:r w:rsidR="001217FC">
          <w:rPr>
            <w:noProof/>
            <w:webHidden/>
          </w:rPr>
          <w:fldChar w:fldCharType="begin"/>
        </w:r>
        <w:r w:rsidR="001217FC">
          <w:rPr>
            <w:noProof/>
            <w:webHidden/>
          </w:rPr>
          <w:instrText xml:space="preserve"> PAGEREF _Toc512195207 \h </w:instrText>
        </w:r>
        <w:r w:rsidR="001217FC">
          <w:rPr>
            <w:noProof/>
            <w:webHidden/>
          </w:rPr>
        </w:r>
        <w:r w:rsidR="001217FC">
          <w:rPr>
            <w:noProof/>
            <w:webHidden/>
          </w:rPr>
          <w:fldChar w:fldCharType="separate"/>
        </w:r>
        <w:r w:rsidR="001217FC">
          <w:rPr>
            <w:noProof/>
            <w:webHidden/>
          </w:rPr>
          <w:t>68</w:t>
        </w:r>
        <w:r w:rsidR="001217FC">
          <w:rPr>
            <w:noProof/>
            <w:webHidden/>
          </w:rPr>
          <w:fldChar w:fldCharType="end"/>
        </w:r>
      </w:hyperlink>
    </w:p>
    <w:p w14:paraId="05BCE76E" w14:textId="77777777" w:rsidR="001217FC" w:rsidRDefault="000449F5">
      <w:pPr>
        <w:pStyle w:val="TableofFigures"/>
        <w:tabs>
          <w:tab w:val="right" w:leader="dot" w:pos="8188"/>
        </w:tabs>
        <w:rPr>
          <w:smallCaps w:val="0"/>
          <w:noProof/>
          <w:sz w:val="22"/>
          <w:szCs w:val="22"/>
          <w:lang w:eastAsia="en-GB"/>
        </w:rPr>
      </w:pPr>
      <w:hyperlink w:anchor="_Toc512195208" w:history="1">
        <w:r w:rsidR="001217FC" w:rsidRPr="00F7658F">
          <w:rPr>
            <w:rStyle w:val="Hyperlink"/>
            <w:noProof/>
          </w:rPr>
          <w:t>Figure 33:  LEA wales table in workspace</w:t>
        </w:r>
        <w:r w:rsidR="001217FC">
          <w:rPr>
            <w:noProof/>
            <w:webHidden/>
          </w:rPr>
          <w:tab/>
        </w:r>
        <w:r w:rsidR="001217FC">
          <w:rPr>
            <w:noProof/>
            <w:webHidden/>
          </w:rPr>
          <w:fldChar w:fldCharType="begin"/>
        </w:r>
        <w:r w:rsidR="001217FC">
          <w:rPr>
            <w:noProof/>
            <w:webHidden/>
          </w:rPr>
          <w:instrText xml:space="preserve"> PAGEREF _Toc512195208 \h </w:instrText>
        </w:r>
        <w:r w:rsidR="001217FC">
          <w:rPr>
            <w:noProof/>
            <w:webHidden/>
          </w:rPr>
        </w:r>
        <w:r w:rsidR="001217FC">
          <w:rPr>
            <w:noProof/>
            <w:webHidden/>
          </w:rPr>
          <w:fldChar w:fldCharType="separate"/>
        </w:r>
        <w:r w:rsidR="001217FC">
          <w:rPr>
            <w:noProof/>
            <w:webHidden/>
          </w:rPr>
          <w:t>69</w:t>
        </w:r>
        <w:r w:rsidR="001217FC">
          <w:rPr>
            <w:noProof/>
            <w:webHidden/>
          </w:rPr>
          <w:fldChar w:fldCharType="end"/>
        </w:r>
      </w:hyperlink>
    </w:p>
    <w:p w14:paraId="3B070828" w14:textId="77777777" w:rsidR="001217FC" w:rsidRDefault="000449F5">
      <w:pPr>
        <w:pStyle w:val="TableofFigures"/>
        <w:tabs>
          <w:tab w:val="right" w:leader="dot" w:pos="8188"/>
        </w:tabs>
        <w:rPr>
          <w:smallCaps w:val="0"/>
          <w:noProof/>
          <w:sz w:val="22"/>
          <w:szCs w:val="22"/>
          <w:lang w:eastAsia="en-GB"/>
        </w:rPr>
      </w:pPr>
      <w:hyperlink w:anchor="_Toc512195209" w:history="1">
        <w:r w:rsidR="001217FC" w:rsidRPr="00F7658F">
          <w:rPr>
            <w:rStyle w:val="Hyperlink"/>
            <w:noProof/>
          </w:rPr>
          <w:t>Figure 34:  Creating points</w:t>
        </w:r>
        <w:r w:rsidR="001217FC">
          <w:rPr>
            <w:noProof/>
            <w:webHidden/>
          </w:rPr>
          <w:tab/>
        </w:r>
        <w:r w:rsidR="001217FC">
          <w:rPr>
            <w:noProof/>
            <w:webHidden/>
          </w:rPr>
          <w:fldChar w:fldCharType="begin"/>
        </w:r>
        <w:r w:rsidR="001217FC">
          <w:rPr>
            <w:noProof/>
            <w:webHidden/>
          </w:rPr>
          <w:instrText xml:space="preserve"> PAGEREF _Toc512195209 \h </w:instrText>
        </w:r>
        <w:r w:rsidR="001217FC">
          <w:rPr>
            <w:noProof/>
            <w:webHidden/>
          </w:rPr>
        </w:r>
        <w:r w:rsidR="001217FC">
          <w:rPr>
            <w:noProof/>
            <w:webHidden/>
          </w:rPr>
          <w:fldChar w:fldCharType="separate"/>
        </w:r>
        <w:r w:rsidR="001217FC">
          <w:rPr>
            <w:noProof/>
            <w:webHidden/>
          </w:rPr>
          <w:t>70</w:t>
        </w:r>
        <w:r w:rsidR="001217FC">
          <w:rPr>
            <w:noProof/>
            <w:webHidden/>
          </w:rPr>
          <w:fldChar w:fldCharType="end"/>
        </w:r>
      </w:hyperlink>
    </w:p>
    <w:p w14:paraId="17D0ABEB" w14:textId="77777777" w:rsidR="001217FC" w:rsidRDefault="000449F5">
      <w:pPr>
        <w:pStyle w:val="TableofFigures"/>
        <w:tabs>
          <w:tab w:val="right" w:leader="dot" w:pos="8188"/>
        </w:tabs>
        <w:rPr>
          <w:smallCaps w:val="0"/>
          <w:noProof/>
          <w:sz w:val="22"/>
          <w:szCs w:val="22"/>
          <w:lang w:eastAsia="en-GB"/>
        </w:rPr>
      </w:pPr>
      <w:hyperlink w:anchor="_Toc512195210" w:history="1">
        <w:r w:rsidR="001217FC" w:rsidRPr="00F7658F">
          <w:rPr>
            <w:rStyle w:val="Hyperlink"/>
            <w:noProof/>
          </w:rPr>
          <w:t>Figure 35:  LEA points displayed in workspace</w:t>
        </w:r>
        <w:r w:rsidR="001217FC">
          <w:rPr>
            <w:noProof/>
            <w:webHidden/>
          </w:rPr>
          <w:tab/>
        </w:r>
        <w:r w:rsidR="001217FC">
          <w:rPr>
            <w:noProof/>
            <w:webHidden/>
          </w:rPr>
          <w:fldChar w:fldCharType="begin"/>
        </w:r>
        <w:r w:rsidR="001217FC">
          <w:rPr>
            <w:noProof/>
            <w:webHidden/>
          </w:rPr>
          <w:instrText xml:space="preserve"> PAGEREF _Toc512195210 \h </w:instrText>
        </w:r>
        <w:r w:rsidR="001217FC">
          <w:rPr>
            <w:noProof/>
            <w:webHidden/>
          </w:rPr>
        </w:r>
        <w:r w:rsidR="001217FC">
          <w:rPr>
            <w:noProof/>
            <w:webHidden/>
          </w:rPr>
          <w:fldChar w:fldCharType="separate"/>
        </w:r>
        <w:r w:rsidR="001217FC">
          <w:rPr>
            <w:noProof/>
            <w:webHidden/>
          </w:rPr>
          <w:t>71</w:t>
        </w:r>
        <w:r w:rsidR="001217FC">
          <w:rPr>
            <w:noProof/>
            <w:webHidden/>
          </w:rPr>
          <w:fldChar w:fldCharType="end"/>
        </w:r>
      </w:hyperlink>
    </w:p>
    <w:p w14:paraId="3B60117D" w14:textId="77777777" w:rsidR="001217FC" w:rsidRDefault="000449F5">
      <w:pPr>
        <w:pStyle w:val="TableofFigures"/>
        <w:tabs>
          <w:tab w:val="right" w:leader="dot" w:pos="8188"/>
        </w:tabs>
        <w:rPr>
          <w:smallCaps w:val="0"/>
          <w:noProof/>
          <w:sz w:val="22"/>
          <w:szCs w:val="22"/>
          <w:lang w:eastAsia="en-GB"/>
        </w:rPr>
      </w:pPr>
      <w:hyperlink w:anchor="_Toc512195211" w:history="1">
        <w:r w:rsidR="001217FC" w:rsidRPr="00F7658F">
          <w:rPr>
            <w:rStyle w:val="Hyperlink"/>
            <w:noProof/>
          </w:rPr>
          <w:t>Figure 36:  DepFourClass spreadsheet</w:t>
        </w:r>
        <w:r w:rsidR="001217FC">
          <w:rPr>
            <w:noProof/>
            <w:webHidden/>
          </w:rPr>
          <w:tab/>
        </w:r>
        <w:r w:rsidR="001217FC">
          <w:rPr>
            <w:noProof/>
            <w:webHidden/>
          </w:rPr>
          <w:fldChar w:fldCharType="begin"/>
        </w:r>
        <w:r w:rsidR="001217FC">
          <w:rPr>
            <w:noProof/>
            <w:webHidden/>
          </w:rPr>
          <w:instrText xml:space="preserve"> PAGEREF _Toc512195211 \h </w:instrText>
        </w:r>
        <w:r w:rsidR="001217FC">
          <w:rPr>
            <w:noProof/>
            <w:webHidden/>
          </w:rPr>
        </w:r>
        <w:r w:rsidR="001217FC">
          <w:rPr>
            <w:noProof/>
            <w:webHidden/>
          </w:rPr>
          <w:fldChar w:fldCharType="separate"/>
        </w:r>
        <w:r w:rsidR="001217FC">
          <w:rPr>
            <w:noProof/>
            <w:webHidden/>
          </w:rPr>
          <w:t>72</w:t>
        </w:r>
        <w:r w:rsidR="001217FC">
          <w:rPr>
            <w:noProof/>
            <w:webHidden/>
          </w:rPr>
          <w:fldChar w:fldCharType="end"/>
        </w:r>
      </w:hyperlink>
    </w:p>
    <w:p w14:paraId="6F8BCE4F" w14:textId="77777777" w:rsidR="001217FC" w:rsidRDefault="000449F5">
      <w:pPr>
        <w:pStyle w:val="TableofFigures"/>
        <w:tabs>
          <w:tab w:val="right" w:leader="dot" w:pos="8188"/>
        </w:tabs>
        <w:rPr>
          <w:smallCaps w:val="0"/>
          <w:noProof/>
          <w:sz w:val="22"/>
          <w:szCs w:val="22"/>
          <w:lang w:eastAsia="en-GB"/>
        </w:rPr>
      </w:pPr>
      <w:hyperlink w:anchor="_Toc512195212" w:history="1">
        <w:r w:rsidR="001217FC" w:rsidRPr="00F7658F">
          <w:rPr>
            <w:rStyle w:val="Hyperlink"/>
            <w:noProof/>
          </w:rPr>
          <w:t>Figure 37:  DepFourClass table in MapInfo</w:t>
        </w:r>
        <w:r w:rsidR="001217FC">
          <w:rPr>
            <w:noProof/>
            <w:webHidden/>
          </w:rPr>
          <w:tab/>
        </w:r>
        <w:r w:rsidR="001217FC">
          <w:rPr>
            <w:noProof/>
            <w:webHidden/>
          </w:rPr>
          <w:fldChar w:fldCharType="begin"/>
        </w:r>
        <w:r w:rsidR="001217FC">
          <w:rPr>
            <w:noProof/>
            <w:webHidden/>
          </w:rPr>
          <w:instrText xml:space="preserve"> PAGEREF _Toc512195212 \h </w:instrText>
        </w:r>
        <w:r w:rsidR="001217FC">
          <w:rPr>
            <w:noProof/>
            <w:webHidden/>
          </w:rPr>
        </w:r>
        <w:r w:rsidR="001217FC">
          <w:rPr>
            <w:noProof/>
            <w:webHidden/>
          </w:rPr>
          <w:fldChar w:fldCharType="separate"/>
        </w:r>
        <w:r w:rsidR="001217FC">
          <w:rPr>
            <w:noProof/>
            <w:webHidden/>
          </w:rPr>
          <w:t>73</w:t>
        </w:r>
        <w:r w:rsidR="001217FC">
          <w:rPr>
            <w:noProof/>
            <w:webHidden/>
          </w:rPr>
          <w:fldChar w:fldCharType="end"/>
        </w:r>
      </w:hyperlink>
    </w:p>
    <w:p w14:paraId="6176AE19" w14:textId="77777777" w:rsidR="001217FC" w:rsidRDefault="000449F5">
      <w:pPr>
        <w:pStyle w:val="TableofFigures"/>
        <w:tabs>
          <w:tab w:val="right" w:leader="dot" w:pos="8188"/>
        </w:tabs>
        <w:rPr>
          <w:smallCaps w:val="0"/>
          <w:noProof/>
          <w:sz w:val="22"/>
          <w:szCs w:val="22"/>
          <w:lang w:eastAsia="en-GB"/>
        </w:rPr>
      </w:pPr>
      <w:hyperlink w:anchor="_Toc512195213" w:history="1">
        <w:r w:rsidR="001217FC" w:rsidRPr="00F7658F">
          <w:rPr>
            <w:rStyle w:val="Hyperlink"/>
            <w:noProof/>
          </w:rPr>
          <w:t>Figure 38: Geocoding DepFourClass Table</w:t>
        </w:r>
        <w:r w:rsidR="001217FC">
          <w:rPr>
            <w:noProof/>
            <w:webHidden/>
          </w:rPr>
          <w:tab/>
        </w:r>
        <w:r w:rsidR="001217FC">
          <w:rPr>
            <w:noProof/>
            <w:webHidden/>
          </w:rPr>
          <w:fldChar w:fldCharType="begin"/>
        </w:r>
        <w:r w:rsidR="001217FC">
          <w:rPr>
            <w:noProof/>
            <w:webHidden/>
          </w:rPr>
          <w:instrText xml:space="preserve"> PAGEREF _Toc512195213 \h </w:instrText>
        </w:r>
        <w:r w:rsidR="001217FC">
          <w:rPr>
            <w:noProof/>
            <w:webHidden/>
          </w:rPr>
        </w:r>
        <w:r w:rsidR="001217FC">
          <w:rPr>
            <w:noProof/>
            <w:webHidden/>
          </w:rPr>
          <w:fldChar w:fldCharType="separate"/>
        </w:r>
        <w:r w:rsidR="001217FC">
          <w:rPr>
            <w:noProof/>
            <w:webHidden/>
          </w:rPr>
          <w:t>73</w:t>
        </w:r>
        <w:r w:rsidR="001217FC">
          <w:rPr>
            <w:noProof/>
            <w:webHidden/>
          </w:rPr>
          <w:fldChar w:fldCharType="end"/>
        </w:r>
      </w:hyperlink>
    </w:p>
    <w:p w14:paraId="2101E999" w14:textId="77777777" w:rsidR="001217FC" w:rsidRDefault="000449F5">
      <w:pPr>
        <w:pStyle w:val="TableofFigures"/>
        <w:tabs>
          <w:tab w:val="right" w:leader="dot" w:pos="8188"/>
        </w:tabs>
        <w:rPr>
          <w:smallCaps w:val="0"/>
          <w:noProof/>
          <w:sz w:val="22"/>
          <w:szCs w:val="22"/>
          <w:lang w:eastAsia="en-GB"/>
        </w:rPr>
      </w:pPr>
      <w:hyperlink w:anchor="_Toc512195214" w:history="1">
        <w:r w:rsidR="001217FC" w:rsidRPr="00F7658F">
          <w:rPr>
            <w:rStyle w:val="Hyperlink"/>
            <w:noProof/>
          </w:rPr>
          <w:t>Figure 39: Creating a thematic map for DepFourClass</w:t>
        </w:r>
        <w:r w:rsidR="001217FC">
          <w:rPr>
            <w:noProof/>
            <w:webHidden/>
          </w:rPr>
          <w:tab/>
        </w:r>
        <w:r w:rsidR="001217FC">
          <w:rPr>
            <w:noProof/>
            <w:webHidden/>
          </w:rPr>
          <w:fldChar w:fldCharType="begin"/>
        </w:r>
        <w:r w:rsidR="001217FC">
          <w:rPr>
            <w:noProof/>
            <w:webHidden/>
          </w:rPr>
          <w:instrText xml:space="preserve"> PAGEREF _Toc512195214 \h </w:instrText>
        </w:r>
        <w:r w:rsidR="001217FC">
          <w:rPr>
            <w:noProof/>
            <w:webHidden/>
          </w:rPr>
        </w:r>
        <w:r w:rsidR="001217FC">
          <w:rPr>
            <w:noProof/>
            <w:webHidden/>
          </w:rPr>
          <w:fldChar w:fldCharType="separate"/>
        </w:r>
        <w:r w:rsidR="001217FC">
          <w:rPr>
            <w:noProof/>
            <w:webHidden/>
          </w:rPr>
          <w:t>74</w:t>
        </w:r>
        <w:r w:rsidR="001217FC">
          <w:rPr>
            <w:noProof/>
            <w:webHidden/>
          </w:rPr>
          <w:fldChar w:fldCharType="end"/>
        </w:r>
      </w:hyperlink>
    </w:p>
    <w:p w14:paraId="616B575D" w14:textId="77777777" w:rsidR="001217FC" w:rsidRDefault="000449F5">
      <w:pPr>
        <w:pStyle w:val="TableofFigures"/>
        <w:tabs>
          <w:tab w:val="right" w:leader="dot" w:pos="8188"/>
        </w:tabs>
        <w:rPr>
          <w:smallCaps w:val="0"/>
          <w:noProof/>
          <w:sz w:val="22"/>
          <w:szCs w:val="22"/>
          <w:lang w:eastAsia="en-GB"/>
        </w:rPr>
      </w:pPr>
      <w:hyperlink w:anchor="_Toc512195215" w:history="1">
        <w:r w:rsidR="001217FC" w:rsidRPr="00F7658F">
          <w:rPr>
            <w:rStyle w:val="Hyperlink"/>
            <w:noProof/>
          </w:rPr>
          <w:t>Figure 40:  Joining geocodes in DepFourClass and wales_msoa_2011 tables</w:t>
        </w:r>
        <w:r w:rsidR="001217FC">
          <w:rPr>
            <w:noProof/>
            <w:webHidden/>
          </w:rPr>
          <w:tab/>
        </w:r>
        <w:r w:rsidR="001217FC">
          <w:rPr>
            <w:noProof/>
            <w:webHidden/>
          </w:rPr>
          <w:fldChar w:fldCharType="begin"/>
        </w:r>
        <w:r w:rsidR="001217FC">
          <w:rPr>
            <w:noProof/>
            <w:webHidden/>
          </w:rPr>
          <w:instrText xml:space="preserve"> PAGEREF _Toc512195215 \h </w:instrText>
        </w:r>
        <w:r w:rsidR="001217FC">
          <w:rPr>
            <w:noProof/>
            <w:webHidden/>
          </w:rPr>
        </w:r>
        <w:r w:rsidR="001217FC">
          <w:rPr>
            <w:noProof/>
            <w:webHidden/>
          </w:rPr>
          <w:fldChar w:fldCharType="separate"/>
        </w:r>
        <w:r w:rsidR="001217FC">
          <w:rPr>
            <w:noProof/>
            <w:webHidden/>
          </w:rPr>
          <w:t>75</w:t>
        </w:r>
        <w:r w:rsidR="001217FC">
          <w:rPr>
            <w:noProof/>
            <w:webHidden/>
          </w:rPr>
          <w:fldChar w:fldCharType="end"/>
        </w:r>
      </w:hyperlink>
    </w:p>
    <w:p w14:paraId="6E03813F" w14:textId="77777777" w:rsidR="001217FC" w:rsidRDefault="000449F5">
      <w:pPr>
        <w:pStyle w:val="TableofFigures"/>
        <w:tabs>
          <w:tab w:val="right" w:leader="dot" w:pos="8188"/>
        </w:tabs>
        <w:rPr>
          <w:smallCaps w:val="0"/>
          <w:noProof/>
          <w:sz w:val="22"/>
          <w:szCs w:val="22"/>
          <w:lang w:eastAsia="en-GB"/>
        </w:rPr>
      </w:pPr>
      <w:hyperlink w:anchor="_Toc512195216" w:history="1">
        <w:r w:rsidR="001217FC" w:rsidRPr="00F7658F">
          <w:rPr>
            <w:rStyle w:val="Hyperlink"/>
            <w:noProof/>
          </w:rPr>
          <w:t>Figure 41:  Thematic layer - Household deprived in 3 dimensions</w:t>
        </w:r>
        <w:r w:rsidR="001217FC">
          <w:rPr>
            <w:noProof/>
            <w:webHidden/>
          </w:rPr>
          <w:tab/>
        </w:r>
        <w:r w:rsidR="001217FC">
          <w:rPr>
            <w:noProof/>
            <w:webHidden/>
          </w:rPr>
          <w:fldChar w:fldCharType="begin"/>
        </w:r>
        <w:r w:rsidR="001217FC">
          <w:rPr>
            <w:noProof/>
            <w:webHidden/>
          </w:rPr>
          <w:instrText xml:space="preserve"> PAGEREF _Toc512195216 \h </w:instrText>
        </w:r>
        <w:r w:rsidR="001217FC">
          <w:rPr>
            <w:noProof/>
            <w:webHidden/>
          </w:rPr>
        </w:r>
        <w:r w:rsidR="001217FC">
          <w:rPr>
            <w:noProof/>
            <w:webHidden/>
          </w:rPr>
          <w:fldChar w:fldCharType="separate"/>
        </w:r>
        <w:r w:rsidR="001217FC">
          <w:rPr>
            <w:noProof/>
            <w:webHidden/>
          </w:rPr>
          <w:t>75</w:t>
        </w:r>
        <w:r w:rsidR="001217FC">
          <w:rPr>
            <w:noProof/>
            <w:webHidden/>
          </w:rPr>
          <w:fldChar w:fldCharType="end"/>
        </w:r>
      </w:hyperlink>
    </w:p>
    <w:p w14:paraId="17822E66" w14:textId="77777777" w:rsidR="001217FC" w:rsidRDefault="000449F5">
      <w:pPr>
        <w:pStyle w:val="TableofFigures"/>
        <w:tabs>
          <w:tab w:val="right" w:leader="dot" w:pos="8188"/>
        </w:tabs>
        <w:rPr>
          <w:smallCaps w:val="0"/>
          <w:noProof/>
          <w:sz w:val="22"/>
          <w:szCs w:val="22"/>
          <w:lang w:eastAsia="en-GB"/>
        </w:rPr>
      </w:pPr>
      <w:hyperlink w:anchor="_Toc512195217" w:history="1">
        <w:r w:rsidR="001217FC" w:rsidRPr="00F7658F">
          <w:rPr>
            <w:rStyle w:val="Hyperlink"/>
            <w:noProof/>
          </w:rPr>
          <w:t>Figure 42:  Applicants 2011-12 and 2016-17</w:t>
        </w:r>
        <w:r w:rsidR="001217FC">
          <w:rPr>
            <w:noProof/>
            <w:webHidden/>
          </w:rPr>
          <w:tab/>
        </w:r>
        <w:r w:rsidR="001217FC">
          <w:rPr>
            <w:noProof/>
            <w:webHidden/>
          </w:rPr>
          <w:fldChar w:fldCharType="begin"/>
        </w:r>
        <w:r w:rsidR="001217FC">
          <w:rPr>
            <w:noProof/>
            <w:webHidden/>
          </w:rPr>
          <w:instrText xml:space="preserve"> PAGEREF _Toc512195217 \h </w:instrText>
        </w:r>
        <w:r w:rsidR="001217FC">
          <w:rPr>
            <w:noProof/>
            <w:webHidden/>
          </w:rPr>
        </w:r>
        <w:r w:rsidR="001217FC">
          <w:rPr>
            <w:noProof/>
            <w:webHidden/>
          </w:rPr>
          <w:fldChar w:fldCharType="separate"/>
        </w:r>
        <w:r w:rsidR="001217FC">
          <w:rPr>
            <w:noProof/>
            <w:webHidden/>
          </w:rPr>
          <w:t>79</w:t>
        </w:r>
        <w:r w:rsidR="001217FC">
          <w:rPr>
            <w:noProof/>
            <w:webHidden/>
          </w:rPr>
          <w:fldChar w:fldCharType="end"/>
        </w:r>
      </w:hyperlink>
    </w:p>
    <w:p w14:paraId="783AB0BB" w14:textId="77777777" w:rsidR="001217FC" w:rsidRDefault="000449F5">
      <w:pPr>
        <w:pStyle w:val="TableofFigures"/>
        <w:tabs>
          <w:tab w:val="right" w:leader="dot" w:pos="8188"/>
        </w:tabs>
        <w:rPr>
          <w:smallCaps w:val="0"/>
          <w:noProof/>
          <w:sz w:val="22"/>
          <w:szCs w:val="22"/>
          <w:lang w:eastAsia="en-GB"/>
        </w:rPr>
      </w:pPr>
      <w:hyperlink w:anchor="_Toc512195218" w:history="1">
        <w:r w:rsidR="001217FC" w:rsidRPr="00F7658F">
          <w:rPr>
            <w:rStyle w:val="Hyperlink"/>
            <w:noProof/>
          </w:rPr>
          <w:t>Figure 43:  Townsend Index (Not H/hold Deprivation) plus 2016-17 applications</w:t>
        </w:r>
        <w:r w:rsidR="001217FC">
          <w:rPr>
            <w:noProof/>
            <w:webHidden/>
          </w:rPr>
          <w:tab/>
        </w:r>
        <w:r w:rsidR="001217FC">
          <w:rPr>
            <w:noProof/>
            <w:webHidden/>
          </w:rPr>
          <w:fldChar w:fldCharType="begin"/>
        </w:r>
        <w:r w:rsidR="001217FC">
          <w:rPr>
            <w:noProof/>
            <w:webHidden/>
          </w:rPr>
          <w:instrText xml:space="preserve"> PAGEREF _Toc512195218 \h </w:instrText>
        </w:r>
        <w:r w:rsidR="001217FC">
          <w:rPr>
            <w:noProof/>
            <w:webHidden/>
          </w:rPr>
        </w:r>
        <w:r w:rsidR="001217FC">
          <w:rPr>
            <w:noProof/>
            <w:webHidden/>
          </w:rPr>
          <w:fldChar w:fldCharType="separate"/>
        </w:r>
        <w:r w:rsidR="001217FC">
          <w:rPr>
            <w:noProof/>
            <w:webHidden/>
          </w:rPr>
          <w:t>80</w:t>
        </w:r>
        <w:r w:rsidR="001217FC">
          <w:rPr>
            <w:noProof/>
            <w:webHidden/>
          </w:rPr>
          <w:fldChar w:fldCharType="end"/>
        </w:r>
      </w:hyperlink>
    </w:p>
    <w:p w14:paraId="7E9AE02E" w14:textId="77777777" w:rsidR="001217FC" w:rsidRDefault="000449F5">
      <w:pPr>
        <w:pStyle w:val="TableofFigures"/>
        <w:tabs>
          <w:tab w:val="right" w:leader="dot" w:pos="8188"/>
        </w:tabs>
        <w:rPr>
          <w:smallCaps w:val="0"/>
          <w:noProof/>
          <w:sz w:val="22"/>
          <w:szCs w:val="22"/>
          <w:lang w:eastAsia="en-GB"/>
        </w:rPr>
      </w:pPr>
      <w:hyperlink w:anchor="_Toc512195219" w:history="1">
        <w:r w:rsidR="001217FC" w:rsidRPr="00F7658F">
          <w:rPr>
            <w:rStyle w:val="Hyperlink"/>
            <w:noProof/>
          </w:rPr>
          <w:t>Figure 44:  Applicants 2016-17 with 3 dimensions of deprivation</w:t>
        </w:r>
        <w:r w:rsidR="001217FC">
          <w:rPr>
            <w:noProof/>
            <w:webHidden/>
          </w:rPr>
          <w:tab/>
        </w:r>
        <w:r w:rsidR="001217FC">
          <w:rPr>
            <w:noProof/>
            <w:webHidden/>
          </w:rPr>
          <w:fldChar w:fldCharType="begin"/>
        </w:r>
        <w:r w:rsidR="001217FC">
          <w:rPr>
            <w:noProof/>
            <w:webHidden/>
          </w:rPr>
          <w:instrText xml:space="preserve"> PAGEREF _Toc512195219 \h </w:instrText>
        </w:r>
        <w:r w:rsidR="001217FC">
          <w:rPr>
            <w:noProof/>
            <w:webHidden/>
          </w:rPr>
        </w:r>
        <w:r w:rsidR="001217FC">
          <w:rPr>
            <w:noProof/>
            <w:webHidden/>
          </w:rPr>
          <w:fldChar w:fldCharType="separate"/>
        </w:r>
        <w:r w:rsidR="001217FC">
          <w:rPr>
            <w:noProof/>
            <w:webHidden/>
          </w:rPr>
          <w:t>81</w:t>
        </w:r>
        <w:r w:rsidR="001217FC">
          <w:rPr>
            <w:noProof/>
            <w:webHidden/>
          </w:rPr>
          <w:fldChar w:fldCharType="end"/>
        </w:r>
      </w:hyperlink>
    </w:p>
    <w:p w14:paraId="16973448" w14:textId="77777777" w:rsidR="001217FC" w:rsidRDefault="000449F5">
      <w:pPr>
        <w:pStyle w:val="TableofFigures"/>
        <w:tabs>
          <w:tab w:val="right" w:leader="dot" w:pos="8188"/>
        </w:tabs>
        <w:rPr>
          <w:smallCaps w:val="0"/>
          <w:noProof/>
          <w:sz w:val="22"/>
          <w:szCs w:val="22"/>
          <w:lang w:eastAsia="en-GB"/>
        </w:rPr>
      </w:pPr>
      <w:hyperlink w:anchor="_Toc512195220" w:history="1">
        <w:r w:rsidR="001217FC" w:rsidRPr="00F7658F">
          <w:rPr>
            <w:rStyle w:val="Hyperlink"/>
            <w:noProof/>
          </w:rPr>
          <w:t>Figure 45:  LEAs and Applicants with 3 dimensions of deprivation</w:t>
        </w:r>
        <w:r w:rsidR="001217FC">
          <w:rPr>
            <w:noProof/>
            <w:webHidden/>
          </w:rPr>
          <w:tab/>
        </w:r>
        <w:r w:rsidR="001217FC">
          <w:rPr>
            <w:noProof/>
            <w:webHidden/>
          </w:rPr>
          <w:fldChar w:fldCharType="begin"/>
        </w:r>
        <w:r w:rsidR="001217FC">
          <w:rPr>
            <w:noProof/>
            <w:webHidden/>
          </w:rPr>
          <w:instrText xml:space="preserve"> PAGEREF _Toc512195220 \h </w:instrText>
        </w:r>
        <w:r w:rsidR="001217FC">
          <w:rPr>
            <w:noProof/>
            <w:webHidden/>
          </w:rPr>
        </w:r>
        <w:r w:rsidR="001217FC">
          <w:rPr>
            <w:noProof/>
            <w:webHidden/>
          </w:rPr>
          <w:fldChar w:fldCharType="separate"/>
        </w:r>
        <w:r w:rsidR="001217FC">
          <w:rPr>
            <w:noProof/>
            <w:webHidden/>
          </w:rPr>
          <w:t>82</w:t>
        </w:r>
        <w:r w:rsidR="001217FC">
          <w:rPr>
            <w:noProof/>
            <w:webHidden/>
          </w:rPr>
          <w:fldChar w:fldCharType="end"/>
        </w:r>
      </w:hyperlink>
    </w:p>
    <w:p w14:paraId="41BD7377" w14:textId="77777777" w:rsidR="001217FC" w:rsidRDefault="000449F5">
      <w:pPr>
        <w:pStyle w:val="TableofFigures"/>
        <w:tabs>
          <w:tab w:val="right" w:leader="dot" w:pos="8188"/>
        </w:tabs>
        <w:rPr>
          <w:smallCaps w:val="0"/>
          <w:noProof/>
          <w:sz w:val="22"/>
          <w:szCs w:val="22"/>
          <w:lang w:eastAsia="en-GB"/>
        </w:rPr>
      </w:pPr>
      <w:hyperlink w:anchor="_Toc512195221" w:history="1">
        <w:r w:rsidR="001217FC" w:rsidRPr="00F7658F">
          <w:rPr>
            <w:rStyle w:val="Hyperlink"/>
            <w:noProof/>
          </w:rPr>
          <w:t>Figure 46:Applicants 2016-17 with deprivation in 4 dimensions</w:t>
        </w:r>
        <w:r w:rsidR="001217FC">
          <w:rPr>
            <w:noProof/>
            <w:webHidden/>
          </w:rPr>
          <w:tab/>
        </w:r>
        <w:r w:rsidR="001217FC">
          <w:rPr>
            <w:noProof/>
            <w:webHidden/>
          </w:rPr>
          <w:fldChar w:fldCharType="begin"/>
        </w:r>
        <w:r w:rsidR="001217FC">
          <w:rPr>
            <w:noProof/>
            <w:webHidden/>
          </w:rPr>
          <w:instrText xml:space="preserve"> PAGEREF _Toc512195221 \h </w:instrText>
        </w:r>
        <w:r w:rsidR="001217FC">
          <w:rPr>
            <w:noProof/>
            <w:webHidden/>
          </w:rPr>
        </w:r>
        <w:r w:rsidR="001217FC">
          <w:rPr>
            <w:noProof/>
            <w:webHidden/>
          </w:rPr>
          <w:fldChar w:fldCharType="separate"/>
        </w:r>
        <w:r w:rsidR="001217FC">
          <w:rPr>
            <w:noProof/>
            <w:webHidden/>
          </w:rPr>
          <w:t>83</w:t>
        </w:r>
        <w:r w:rsidR="001217FC">
          <w:rPr>
            <w:noProof/>
            <w:webHidden/>
          </w:rPr>
          <w:fldChar w:fldCharType="end"/>
        </w:r>
      </w:hyperlink>
    </w:p>
    <w:p w14:paraId="1C0376BF" w14:textId="77777777" w:rsidR="001217FC" w:rsidRDefault="000449F5">
      <w:pPr>
        <w:pStyle w:val="TableofFigures"/>
        <w:tabs>
          <w:tab w:val="right" w:leader="dot" w:pos="8188"/>
        </w:tabs>
        <w:rPr>
          <w:smallCaps w:val="0"/>
          <w:noProof/>
          <w:sz w:val="22"/>
          <w:szCs w:val="22"/>
          <w:lang w:eastAsia="en-GB"/>
        </w:rPr>
      </w:pPr>
      <w:hyperlink w:anchor="_Toc512195222" w:history="1">
        <w:r w:rsidR="001217FC" w:rsidRPr="00F7658F">
          <w:rPr>
            <w:rStyle w:val="Hyperlink"/>
            <w:noProof/>
          </w:rPr>
          <w:t>Figure 47:  Applications around London and M25</w:t>
        </w:r>
        <w:r w:rsidR="001217FC">
          <w:rPr>
            <w:noProof/>
            <w:webHidden/>
          </w:rPr>
          <w:tab/>
        </w:r>
        <w:r w:rsidR="001217FC">
          <w:rPr>
            <w:noProof/>
            <w:webHidden/>
          </w:rPr>
          <w:fldChar w:fldCharType="begin"/>
        </w:r>
        <w:r w:rsidR="001217FC">
          <w:rPr>
            <w:noProof/>
            <w:webHidden/>
          </w:rPr>
          <w:instrText xml:space="preserve"> PAGEREF _Toc512195222 \h </w:instrText>
        </w:r>
        <w:r w:rsidR="001217FC">
          <w:rPr>
            <w:noProof/>
            <w:webHidden/>
          </w:rPr>
        </w:r>
        <w:r w:rsidR="001217FC">
          <w:rPr>
            <w:noProof/>
            <w:webHidden/>
          </w:rPr>
          <w:fldChar w:fldCharType="separate"/>
        </w:r>
        <w:r w:rsidR="001217FC">
          <w:rPr>
            <w:noProof/>
            <w:webHidden/>
          </w:rPr>
          <w:t>84</w:t>
        </w:r>
        <w:r w:rsidR="001217FC">
          <w:rPr>
            <w:noProof/>
            <w:webHidden/>
          </w:rPr>
          <w:fldChar w:fldCharType="end"/>
        </w:r>
      </w:hyperlink>
    </w:p>
    <w:p w14:paraId="4BEF410C" w14:textId="77777777" w:rsidR="001217FC" w:rsidRDefault="000449F5">
      <w:pPr>
        <w:pStyle w:val="TableofFigures"/>
        <w:tabs>
          <w:tab w:val="right" w:leader="dot" w:pos="8188"/>
        </w:tabs>
        <w:rPr>
          <w:smallCaps w:val="0"/>
          <w:noProof/>
          <w:sz w:val="22"/>
          <w:szCs w:val="22"/>
          <w:lang w:eastAsia="en-GB"/>
        </w:rPr>
      </w:pPr>
      <w:hyperlink w:anchor="_Toc512195223" w:history="1">
        <w:r w:rsidR="001217FC" w:rsidRPr="00F7658F">
          <w:rPr>
            <w:rStyle w:val="Hyperlink"/>
            <w:noProof/>
          </w:rPr>
          <w:t>Figure 48:  LEA locations with applicants 2016-17</w:t>
        </w:r>
        <w:r w:rsidR="001217FC">
          <w:rPr>
            <w:noProof/>
            <w:webHidden/>
          </w:rPr>
          <w:tab/>
        </w:r>
        <w:r w:rsidR="001217FC">
          <w:rPr>
            <w:noProof/>
            <w:webHidden/>
          </w:rPr>
          <w:fldChar w:fldCharType="begin"/>
        </w:r>
        <w:r w:rsidR="001217FC">
          <w:rPr>
            <w:noProof/>
            <w:webHidden/>
          </w:rPr>
          <w:instrText xml:space="preserve"> PAGEREF _Toc512195223 \h </w:instrText>
        </w:r>
        <w:r w:rsidR="001217FC">
          <w:rPr>
            <w:noProof/>
            <w:webHidden/>
          </w:rPr>
        </w:r>
        <w:r w:rsidR="001217FC">
          <w:rPr>
            <w:noProof/>
            <w:webHidden/>
          </w:rPr>
          <w:fldChar w:fldCharType="separate"/>
        </w:r>
        <w:r w:rsidR="001217FC">
          <w:rPr>
            <w:noProof/>
            <w:webHidden/>
          </w:rPr>
          <w:t>85</w:t>
        </w:r>
        <w:r w:rsidR="001217FC">
          <w:rPr>
            <w:noProof/>
            <w:webHidden/>
          </w:rPr>
          <w:fldChar w:fldCharType="end"/>
        </w:r>
      </w:hyperlink>
    </w:p>
    <w:p w14:paraId="349F4406" w14:textId="77777777" w:rsidR="001217FC" w:rsidRDefault="000449F5">
      <w:pPr>
        <w:pStyle w:val="TableofFigures"/>
        <w:tabs>
          <w:tab w:val="right" w:leader="dot" w:pos="8188"/>
        </w:tabs>
        <w:rPr>
          <w:smallCaps w:val="0"/>
          <w:noProof/>
          <w:sz w:val="22"/>
          <w:szCs w:val="22"/>
          <w:lang w:eastAsia="en-GB"/>
        </w:rPr>
      </w:pPr>
      <w:hyperlink w:anchor="_Toc512195224" w:history="1">
        <w:r w:rsidR="001217FC" w:rsidRPr="00F7658F">
          <w:rPr>
            <w:rStyle w:val="Hyperlink"/>
            <w:noProof/>
          </w:rPr>
          <w:t>Figure 49:  Scottish Applications 2011-17</w:t>
        </w:r>
        <w:r w:rsidR="001217FC">
          <w:rPr>
            <w:noProof/>
            <w:webHidden/>
          </w:rPr>
          <w:tab/>
        </w:r>
        <w:r w:rsidR="001217FC">
          <w:rPr>
            <w:noProof/>
            <w:webHidden/>
          </w:rPr>
          <w:fldChar w:fldCharType="begin"/>
        </w:r>
        <w:r w:rsidR="001217FC">
          <w:rPr>
            <w:noProof/>
            <w:webHidden/>
          </w:rPr>
          <w:instrText xml:space="preserve"> PAGEREF _Toc512195224 \h </w:instrText>
        </w:r>
        <w:r w:rsidR="001217FC">
          <w:rPr>
            <w:noProof/>
            <w:webHidden/>
          </w:rPr>
        </w:r>
        <w:r w:rsidR="001217FC">
          <w:rPr>
            <w:noProof/>
            <w:webHidden/>
          </w:rPr>
          <w:fldChar w:fldCharType="separate"/>
        </w:r>
        <w:r w:rsidR="001217FC">
          <w:rPr>
            <w:noProof/>
            <w:webHidden/>
          </w:rPr>
          <w:t>86</w:t>
        </w:r>
        <w:r w:rsidR="001217FC">
          <w:rPr>
            <w:noProof/>
            <w:webHidden/>
          </w:rPr>
          <w:fldChar w:fldCharType="end"/>
        </w:r>
      </w:hyperlink>
    </w:p>
    <w:p w14:paraId="5D016BC6" w14:textId="77777777" w:rsidR="001217FC" w:rsidRDefault="000449F5">
      <w:pPr>
        <w:pStyle w:val="TableofFigures"/>
        <w:tabs>
          <w:tab w:val="right" w:leader="dot" w:pos="8188"/>
        </w:tabs>
        <w:rPr>
          <w:smallCaps w:val="0"/>
          <w:noProof/>
          <w:sz w:val="22"/>
          <w:szCs w:val="22"/>
          <w:lang w:eastAsia="en-GB"/>
        </w:rPr>
      </w:pPr>
      <w:hyperlink w:anchor="_Toc512195225" w:history="1">
        <w:r w:rsidR="001217FC" w:rsidRPr="00F7658F">
          <w:rPr>
            <w:rStyle w:val="Hyperlink"/>
            <w:noProof/>
          </w:rPr>
          <w:t>Figure 50:  Snapshot of DepFourClass data – Scotland</w:t>
        </w:r>
        <w:r w:rsidR="001217FC">
          <w:rPr>
            <w:noProof/>
            <w:webHidden/>
          </w:rPr>
          <w:tab/>
        </w:r>
        <w:r w:rsidR="001217FC">
          <w:rPr>
            <w:noProof/>
            <w:webHidden/>
          </w:rPr>
          <w:fldChar w:fldCharType="begin"/>
        </w:r>
        <w:r w:rsidR="001217FC">
          <w:rPr>
            <w:noProof/>
            <w:webHidden/>
          </w:rPr>
          <w:instrText xml:space="preserve"> PAGEREF _Toc512195225 \h </w:instrText>
        </w:r>
        <w:r w:rsidR="001217FC">
          <w:rPr>
            <w:noProof/>
            <w:webHidden/>
          </w:rPr>
        </w:r>
        <w:r w:rsidR="001217FC">
          <w:rPr>
            <w:noProof/>
            <w:webHidden/>
          </w:rPr>
          <w:fldChar w:fldCharType="separate"/>
        </w:r>
        <w:r w:rsidR="001217FC">
          <w:rPr>
            <w:noProof/>
            <w:webHidden/>
          </w:rPr>
          <w:t>108</w:t>
        </w:r>
        <w:r w:rsidR="001217FC">
          <w:rPr>
            <w:noProof/>
            <w:webHidden/>
          </w:rPr>
          <w:fldChar w:fldCharType="end"/>
        </w:r>
      </w:hyperlink>
    </w:p>
    <w:p w14:paraId="1A9083B7" w14:textId="77777777" w:rsidR="001217FC" w:rsidRDefault="000449F5">
      <w:pPr>
        <w:pStyle w:val="TableofFigures"/>
        <w:tabs>
          <w:tab w:val="right" w:leader="dot" w:pos="8188"/>
        </w:tabs>
        <w:rPr>
          <w:smallCaps w:val="0"/>
          <w:noProof/>
          <w:sz w:val="22"/>
          <w:szCs w:val="22"/>
          <w:lang w:eastAsia="en-GB"/>
        </w:rPr>
      </w:pPr>
      <w:hyperlink w:anchor="_Toc512195226" w:history="1">
        <w:r w:rsidR="001217FC" w:rsidRPr="00F7658F">
          <w:rPr>
            <w:rStyle w:val="Hyperlink"/>
            <w:noProof/>
          </w:rPr>
          <w:t>Figure 51: Snapshot of DepFourClass data – Wales</w:t>
        </w:r>
        <w:r w:rsidR="001217FC">
          <w:rPr>
            <w:noProof/>
            <w:webHidden/>
          </w:rPr>
          <w:tab/>
        </w:r>
        <w:r w:rsidR="001217FC">
          <w:rPr>
            <w:noProof/>
            <w:webHidden/>
          </w:rPr>
          <w:fldChar w:fldCharType="begin"/>
        </w:r>
        <w:r w:rsidR="001217FC">
          <w:rPr>
            <w:noProof/>
            <w:webHidden/>
          </w:rPr>
          <w:instrText xml:space="preserve"> PAGEREF _Toc512195226 \h </w:instrText>
        </w:r>
        <w:r w:rsidR="001217FC">
          <w:rPr>
            <w:noProof/>
            <w:webHidden/>
          </w:rPr>
        </w:r>
        <w:r w:rsidR="001217FC">
          <w:rPr>
            <w:noProof/>
            <w:webHidden/>
          </w:rPr>
          <w:fldChar w:fldCharType="separate"/>
        </w:r>
        <w:r w:rsidR="001217FC">
          <w:rPr>
            <w:noProof/>
            <w:webHidden/>
          </w:rPr>
          <w:t>109</w:t>
        </w:r>
        <w:r w:rsidR="001217FC">
          <w:rPr>
            <w:noProof/>
            <w:webHidden/>
          </w:rPr>
          <w:fldChar w:fldCharType="end"/>
        </w:r>
      </w:hyperlink>
    </w:p>
    <w:p w14:paraId="3519D5D4" w14:textId="77777777" w:rsidR="001217FC" w:rsidRDefault="000449F5">
      <w:pPr>
        <w:pStyle w:val="TableofFigures"/>
        <w:tabs>
          <w:tab w:val="right" w:leader="dot" w:pos="8188"/>
        </w:tabs>
        <w:rPr>
          <w:smallCaps w:val="0"/>
          <w:noProof/>
          <w:sz w:val="22"/>
          <w:szCs w:val="22"/>
          <w:lang w:eastAsia="en-GB"/>
        </w:rPr>
      </w:pPr>
      <w:hyperlink w:anchor="_Toc512195227" w:history="1">
        <w:r w:rsidR="001217FC" w:rsidRPr="00F7658F">
          <w:rPr>
            <w:rStyle w:val="Hyperlink"/>
            <w:noProof/>
          </w:rPr>
          <w:t>Figure 52:  Snapshot of DepFourClass Data - England</w:t>
        </w:r>
        <w:r w:rsidR="001217FC">
          <w:rPr>
            <w:noProof/>
            <w:webHidden/>
          </w:rPr>
          <w:tab/>
        </w:r>
        <w:r w:rsidR="001217FC">
          <w:rPr>
            <w:noProof/>
            <w:webHidden/>
          </w:rPr>
          <w:fldChar w:fldCharType="begin"/>
        </w:r>
        <w:r w:rsidR="001217FC">
          <w:rPr>
            <w:noProof/>
            <w:webHidden/>
          </w:rPr>
          <w:instrText xml:space="preserve"> PAGEREF _Toc512195227 \h </w:instrText>
        </w:r>
        <w:r w:rsidR="001217FC">
          <w:rPr>
            <w:noProof/>
            <w:webHidden/>
          </w:rPr>
        </w:r>
        <w:r w:rsidR="001217FC">
          <w:rPr>
            <w:noProof/>
            <w:webHidden/>
          </w:rPr>
          <w:fldChar w:fldCharType="separate"/>
        </w:r>
        <w:r w:rsidR="001217FC">
          <w:rPr>
            <w:noProof/>
            <w:webHidden/>
          </w:rPr>
          <w:t>110</w:t>
        </w:r>
        <w:r w:rsidR="001217FC">
          <w:rPr>
            <w:noProof/>
            <w:webHidden/>
          </w:rPr>
          <w:fldChar w:fldCharType="end"/>
        </w:r>
      </w:hyperlink>
    </w:p>
    <w:p w14:paraId="3B2CF165" w14:textId="77777777" w:rsidR="001217FC" w:rsidRDefault="000449F5">
      <w:pPr>
        <w:pStyle w:val="TableofFigures"/>
        <w:tabs>
          <w:tab w:val="right" w:leader="dot" w:pos="8188"/>
        </w:tabs>
        <w:rPr>
          <w:smallCaps w:val="0"/>
          <w:noProof/>
          <w:sz w:val="22"/>
          <w:szCs w:val="22"/>
          <w:lang w:eastAsia="en-GB"/>
        </w:rPr>
      </w:pPr>
      <w:hyperlink w:anchor="_Toc512195228" w:history="1">
        <w:r w:rsidR="001217FC" w:rsidRPr="00F7658F">
          <w:rPr>
            <w:rStyle w:val="Hyperlink"/>
            <w:noProof/>
          </w:rPr>
          <w:t>Figure 53:  LEA Locations - Scotland</w:t>
        </w:r>
        <w:r w:rsidR="001217FC">
          <w:rPr>
            <w:noProof/>
            <w:webHidden/>
          </w:rPr>
          <w:tab/>
        </w:r>
        <w:r w:rsidR="001217FC">
          <w:rPr>
            <w:noProof/>
            <w:webHidden/>
          </w:rPr>
          <w:fldChar w:fldCharType="begin"/>
        </w:r>
        <w:r w:rsidR="001217FC">
          <w:rPr>
            <w:noProof/>
            <w:webHidden/>
          </w:rPr>
          <w:instrText xml:space="preserve"> PAGEREF _Toc512195228 \h </w:instrText>
        </w:r>
        <w:r w:rsidR="001217FC">
          <w:rPr>
            <w:noProof/>
            <w:webHidden/>
          </w:rPr>
        </w:r>
        <w:r w:rsidR="001217FC">
          <w:rPr>
            <w:noProof/>
            <w:webHidden/>
          </w:rPr>
          <w:fldChar w:fldCharType="separate"/>
        </w:r>
        <w:r w:rsidR="001217FC">
          <w:rPr>
            <w:noProof/>
            <w:webHidden/>
          </w:rPr>
          <w:t>116</w:t>
        </w:r>
        <w:r w:rsidR="001217FC">
          <w:rPr>
            <w:noProof/>
            <w:webHidden/>
          </w:rPr>
          <w:fldChar w:fldCharType="end"/>
        </w:r>
      </w:hyperlink>
    </w:p>
    <w:p w14:paraId="46357F31" w14:textId="77777777" w:rsidR="001217FC" w:rsidRDefault="000449F5">
      <w:pPr>
        <w:pStyle w:val="TableofFigures"/>
        <w:tabs>
          <w:tab w:val="right" w:leader="dot" w:pos="8188"/>
        </w:tabs>
        <w:rPr>
          <w:smallCaps w:val="0"/>
          <w:noProof/>
          <w:sz w:val="22"/>
          <w:szCs w:val="22"/>
          <w:lang w:eastAsia="en-GB"/>
        </w:rPr>
      </w:pPr>
      <w:hyperlink w:anchor="_Toc512195229" w:history="1">
        <w:r w:rsidR="001217FC" w:rsidRPr="00F7658F">
          <w:rPr>
            <w:rStyle w:val="Hyperlink"/>
            <w:noProof/>
          </w:rPr>
          <w:t>Figure 54:  Snapshot of Applicant Data – Wales</w:t>
        </w:r>
        <w:r w:rsidR="001217FC">
          <w:rPr>
            <w:noProof/>
            <w:webHidden/>
          </w:rPr>
          <w:tab/>
        </w:r>
        <w:r w:rsidR="001217FC">
          <w:rPr>
            <w:noProof/>
            <w:webHidden/>
          </w:rPr>
          <w:fldChar w:fldCharType="begin"/>
        </w:r>
        <w:r w:rsidR="001217FC">
          <w:rPr>
            <w:noProof/>
            <w:webHidden/>
          </w:rPr>
          <w:instrText xml:space="preserve"> PAGEREF _Toc512195229 \h </w:instrText>
        </w:r>
        <w:r w:rsidR="001217FC">
          <w:rPr>
            <w:noProof/>
            <w:webHidden/>
          </w:rPr>
        </w:r>
        <w:r w:rsidR="001217FC">
          <w:rPr>
            <w:noProof/>
            <w:webHidden/>
          </w:rPr>
          <w:fldChar w:fldCharType="separate"/>
        </w:r>
        <w:r w:rsidR="001217FC">
          <w:rPr>
            <w:noProof/>
            <w:webHidden/>
          </w:rPr>
          <w:t>117</w:t>
        </w:r>
        <w:r w:rsidR="001217FC">
          <w:rPr>
            <w:noProof/>
            <w:webHidden/>
          </w:rPr>
          <w:fldChar w:fldCharType="end"/>
        </w:r>
      </w:hyperlink>
    </w:p>
    <w:p w14:paraId="0D5D49EE" w14:textId="77777777" w:rsidR="001217FC" w:rsidRDefault="000449F5">
      <w:pPr>
        <w:pStyle w:val="TableofFigures"/>
        <w:tabs>
          <w:tab w:val="right" w:leader="dot" w:pos="8188"/>
        </w:tabs>
        <w:rPr>
          <w:smallCaps w:val="0"/>
          <w:noProof/>
          <w:sz w:val="22"/>
          <w:szCs w:val="22"/>
          <w:lang w:eastAsia="en-GB"/>
        </w:rPr>
      </w:pPr>
      <w:hyperlink w:anchor="_Toc512195230" w:history="1">
        <w:r w:rsidR="001217FC" w:rsidRPr="00F7658F">
          <w:rPr>
            <w:rStyle w:val="Hyperlink"/>
            <w:noProof/>
          </w:rPr>
          <w:t>Figure 55: Snapshot of Applicant Data – England</w:t>
        </w:r>
        <w:r w:rsidR="001217FC">
          <w:rPr>
            <w:noProof/>
            <w:webHidden/>
          </w:rPr>
          <w:tab/>
        </w:r>
        <w:r w:rsidR="001217FC">
          <w:rPr>
            <w:noProof/>
            <w:webHidden/>
          </w:rPr>
          <w:fldChar w:fldCharType="begin"/>
        </w:r>
        <w:r w:rsidR="001217FC">
          <w:rPr>
            <w:noProof/>
            <w:webHidden/>
          </w:rPr>
          <w:instrText xml:space="preserve"> PAGEREF _Toc512195230 \h </w:instrText>
        </w:r>
        <w:r w:rsidR="001217FC">
          <w:rPr>
            <w:noProof/>
            <w:webHidden/>
          </w:rPr>
        </w:r>
        <w:r w:rsidR="001217FC">
          <w:rPr>
            <w:noProof/>
            <w:webHidden/>
          </w:rPr>
          <w:fldChar w:fldCharType="separate"/>
        </w:r>
        <w:r w:rsidR="001217FC">
          <w:rPr>
            <w:noProof/>
            <w:webHidden/>
          </w:rPr>
          <w:t>118</w:t>
        </w:r>
        <w:r w:rsidR="001217FC">
          <w:rPr>
            <w:noProof/>
            <w:webHidden/>
          </w:rPr>
          <w:fldChar w:fldCharType="end"/>
        </w:r>
      </w:hyperlink>
    </w:p>
    <w:p w14:paraId="4EE9DBBE" w14:textId="77777777" w:rsidR="001217FC" w:rsidRDefault="000449F5">
      <w:pPr>
        <w:pStyle w:val="TableofFigures"/>
        <w:tabs>
          <w:tab w:val="right" w:leader="dot" w:pos="8188"/>
        </w:tabs>
        <w:rPr>
          <w:smallCaps w:val="0"/>
          <w:noProof/>
          <w:sz w:val="22"/>
          <w:szCs w:val="22"/>
          <w:lang w:eastAsia="en-GB"/>
        </w:rPr>
      </w:pPr>
      <w:hyperlink w:anchor="_Toc512195231" w:history="1">
        <w:r w:rsidR="001217FC" w:rsidRPr="00F7658F">
          <w:rPr>
            <w:rStyle w:val="Hyperlink"/>
            <w:noProof/>
          </w:rPr>
          <w:t>Figure 56:  Snapshot of Applicant Data - Scotland</w:t>
        </w:r>
        <w:r w:rsidR="001217FC">
          <w:rPr>
            <w:noProof/>
            <w:webHidden/>
          </w:rPr>
          <w:tab/>
        </w:r>
        <w:r w:rsidR="001217FC">
          <w:rPr>
            <w:noProof/>
            <w:webHidden/>
          </w:rPr>
          <w:fldChar w:fldCharType="begin"/>
        </w:r>
        <w:r w:rsidR="001217FC">
          <w:rPr>
            <w:noProof/>
            <w:webHidden/>
          </w:rPr>
          <w:instrText xml:space="preserve"> PAGEREF _Toc512195231 \h </w:instrText>
        </w:r>
        <w:r w:rsidR="001217FC">
          <w:rPr>
            <w:noProof/>
            <w:webHidden/>
          </w:rPr>
        </w:r>
        <w:r w:rsidR="001217FC">
          <w:rPr>
            <w:noProof/>
            <w:webHidden/>
          </w:rPr>
          <w:fldChar w:fldCharType="separate"/>
        </w:r>
        <w:r w:rsidR="001217FC">
          <w:rPr>
            <w:noProof/>
            <w:webHidden/>
          </w:rPr>
          <w:t>119</w:t>
        </w:r>
        <w:r w:rsidR="001217FC">
          <w:rPr>
            <w:noProof/>
            <w:webHidden/>
          </w:rPr>
          <w:fldChar w:fldCharType="end"/>
        </w:r>
      </w:hyperlink>
    </w:p>
    <w:p w14:paraId="7C9FEF45" w14:textId="77777777" w:rsidR="001217FC" w:rsidRDefault="000449F5">
      <w:pPr>
        <w:pStyle w:val="TableofFigures"/>
        <w:tabs>
          <w:tab w:val="right" w:leader="dot" w:pos="8188"/>
        </w:tabs>
        <w:rPr>
          <w:smallCaps w:val="0"/>
          <w:noProof/>
          <w:sz w:val="22"/>
          <w:szCs w:val="22"/>
          <w:lang w:eastAsia="en-GB"/>
        </w:rPr>
      </w:pPr>
      <w:hyperlink w:anchor="_Toc512195232" w:history="1">
        <w:r w:rsidR="001217FC" w:rsidRPr="00F7658F">
          <w:rPr>
            <w:rStyle w:val="Hyperlink"/>
            <w:noProof/>
          </w:rPr>
          <w:t>Figure 57:  Wales workspace</w:t>
        </w:r>
        <w:r w:rsidR="001217FC">
          <w:rPr>
            <w:noProof/>
            <w:webHidden/>
          </w:rPr>
          <w:tab/>
        </w:r>
        <w:r w:rsidR="001217FC">
          <w:rPr>
            <w:noProof/>
            <w:webHidden/>
          </w:rPr>
          <w:fldChar w:fldCharType="begin"/>
        </w:r>
        <w:r w:rsidR="001217FC">
          <w:rPr>
            <w:noProof/>
            <w:webHidden/>
          </w:rPr>
          <w:instrText xml:space="preserve"> PAGEREF _Toc512195232 \h </w:instrText>
        </w:r>
        <w:r w:rsidR="001217FC">
          <w:rPr>
            <w:noProof/>
            <w:webHidden/>
          </w:rPr>
        </w:r>
        <w:r w:rsidR="001217FC">
          <w:rPr>
            <w:noProof/>
            <w:webHidden/>
          </w:rPr>
          <w:fldChar w:fldCharType="separate"/>
        </w:r>
        <w:r w:rsidR="001217FC">
          <w:rPr>
            <w:noProof/>
            <w:webHidden/>
          </w:rPr>
          <w:t>120</w:t>
        </w:r>
        <w:r w:rsidR="001217FC">
          <w:rPr>
            <w:noProof/>
            <w:webHidden/>
          </w:rPr>
          <w:fldChar w:fldCharType="end"/>
        </w:r>
      </w:hyperlink>
    </w:p>
    <w:p w14:paraId="1EAB35CF" w14:textId="77777777" w:rsidR="001217FC" w:rsidRDefault="000449F5">
      <w:pPr>
        <w:pStyle w:val="TableofFigures"/>
        <w:tabs>
          <w:tab w:val="right" w:leader="dot" w:pos="8188"/>
        </w:tabs>
        <w:rPr>
          <w:smallCaps w:val="0"/>
          <w:noProof/>
          <w:sz w:val="22"/>
          <w:szCs w:val="22"/>
          <w:lang w:eastAsia="en-GB"/>
        </w:rPr>
      </w:pPr>
      <w:hyperlink w:anchor="_Toc512195233" w:history="1">
        <w:r w:rsidR="001217FC" w:rsidRPr="00F7658F">
          <w:rPr>
            <w:rStyle w:val="Hyperlink"/>
            <w:noProof/>
          </w:rPr>
          <w:t>Figure 58:  Wales workspace with LEA layer</w:t>
        </w:r>
        <w:r w:rsidR="001217FC">
          <w:rPr>
            <w:noProof/>
            <w:webHidden/>
          </w:rPr>
          <w:tab/>
        </w:r>
        <w:r w:rsidR="001217FC">
          <w:rPr>
            <w:noProof/>
            <w:webHidden/>
          </w:rPr>
          <w:fldChar w:fldCharType="begin"/>
        </w:r>
        <w:r w:rsidR="001217FC">
          <w:rPr>
            <w:noProof/>
            <w:webHidden/>
          </w:rPr>
          <w:instrText xml:space="preserve"> PAGEREF _Toc512195233 \h </w:instrText>
        </w:r>
        <w:r w:rsidR="001217FC">
          <w:rPr>
            <w:noProof/>
            <w:webHidden/>
          </w:rPr>
        </w:r>
        <w:r w:rsidR="001217FC">
          <w:rPr>
            <w:noProof/>
            <w:webHidden/>
          </w:rPr>
          <w:fldChar w:fldCharType="separate"/>
        </w:r>
        <w:r w:rsidR="001217FC">
          <w:rPr>
            <w:noProof/>
            <w:webHidden/>
          </w:rPr>
          <w:t>121</w:t>
        </w:r>
        <w:r w:rsidR="001217FC">
          <w:rPr>
            <w:noProof/>
            <w:webHidden/>
          </w:rPr>
          <w:fldChar w:fldCharType="end"/>
        </w:r>
      </w:hyperlink>
    </w:p>
    <w:p w14:paraId="293C16E6" w14:textId="77777777" w:rsidR="001217FC" w:rsidRDefault="000449F5">
      <w:pPr>
        <w:pStyle w:val="TableofFigures"/>
        <w:tabs>
          <w:tab w:val="right" w:leader="dot" w:pos="8188"/>
        </w:tabs>
        <w:rPr>
          <w:smallCaps w:val="0"/>
          <w:noProof/>
          <w:sz w:val="22"/>
          <w:szCs w:val="22"/>
          <w:lang w:eastAsia="en-GB"/>
        </w:rPr>
      </w:pPr>
      <w:hyperlink w:anchor="_Toc512195234" w:history="1">
        <w:r w:rsidR="001217FC" w:rsidRPr="00F7658F">
          <w:rPr>
            <w:rStyle w:val="Hyperlink"/>
            <w:noProof/>
          </w:rPr>
          <w:t>Figure 59: Wales workspace with Universities layer</w:t>
        </w:r>
        <w:r w:rsidR="001217FC">
          <w:rPr>
            <w:noProof/>
            <w:webHidden/>
          </w:rPr>
          <w:tab/>
        </w:r>
        <w:r w:rsidR="001217FC">
          <w:rPr>
            <w:noProof/>
            <w:webHidden/>
          </w:rPr>
          <w:fldChar w:fldCharType="begin"/>
        </w:r>
        <w:r w:rsidR="001217FC">
          <w:rPr>
            <w:noProof/>
            <w:webHidden/>
          </w:rPr>
          <w:instrText xml:space="preserve"> PAGEREF _Toc512195234 \h </w:instrText>
        </w:r>
        <w:r w:rsidR="001217FC">
          <w:rPr>
            <w:noProof/>
            <w:webHidden/>
          </w:rPr>
        </w:r>
        <w:r w:rsidR="001217FC">
          <w:rPr>
            <w:noProof/>
            <w:webHidden/>
          </w:rPr>
          <w:fldChar w:fldCharType="separate"/>
        </w:r>
        <w:r w:rsidR="001217FC">
          <w:rPr>
            <w:noProof/>
            <w:webHidden/>
          </w:rPr>
          <w:t>122</w:t>
        </w:r>
        <w:r w:rsidR="001217FC">
          <w:rPr>
            <w:noProof/>
            <w:webHidden/>
          </w:rPr>
          <w:fldChar w:fldCharType="end"/>
        </w:r>
      </w:hyperlink>
    </w:p>
    <w:p w14:paraId="01474116" w14:textId="77777777" w:rsidR="001217FC" w:rsidRDefault="000449F5">
      <w:pPr>
        <w:pStyle w:val="TableofFigures"/>
        <w:tabs>
          <w:tab w:val="right" w:leader="dot" w:pos="8188"/>
        </w:tabs>
        <w:rPr>
          <w:smallCaps w:val="0"/>
          <w:noProof/>
          <w:sz w:val="22"/>
          <w:szCs w:val="22"/>
          <w:lang w:eastAsia="en-GB"/>
        </w:rPr>
      </w:pPr>
      <w:hyperlink w:anchor="_Toc512195235" w:history="1">
        <w:r w:rsidR="001217FC" w:rsidRPr="00F7658F">
          <w:rPr>
            <w:rStyle w:val="Hyperlink"/>
            <w:noProof/>
          </w:rPr>
          <w:t>Figure 60: Wales - Total classification of household deprivation</w:t>
        </w:r>
        <w:r w:rsidR="001217FC">
          <w:rPr>
            <w:noProof/>
            <w:webHidden/>
          </w:rPr>
          <w:tab/>
        </w:r>
        <w:r w:rsidR="001217FC">
          <w:rPr>
            <w:noProof/>
            <w:webHidden/>
          </w:rPr>
          <w:fldChar w:fldCharType="begin"/>
        </w:r>
        <w:r w:rsidR="001217FC">
          <w:rPr>
            <w:noProof/>
            <w:webHidden/>
          </w:rPr>
          <w:instrText xml:space="preserve"> PAGEREF _Toc512195235 \h </w:instrText>
        </w:r>
        <w:r w:rsidR="001217FC">
          <w:rPr>
            <w:noProof/>
            <w:webHidden/>
          </w:rPr>
        </w:r>
        <w:r w:rsidR="001217FC">
          <w:rPr>
            <w:noProof/>
            <w:webHidden/>
          </w:rPr>
          <w:fldChar w:fldCharType="separate"/>
        </w:r>
        <w:r w:rsidR="001217FC">
          <w:rPr>
            <w:noProof/>
            <w:webHidden/>
          </w:rPr>
          <w:t>123</w:t>
        </w:r>
        <w:r w:rsidR="001217FC">
          <w:rPr>
            <w:noProof/>
            <w:webHidden/>
          </w:rPr>
          <w:fldChar w:fldCharType="end"/>
        </w:r>
      </w:hyperlink>
    </w:p>
    <w:p w14:paraId="2598A011" w14:textId="77777777" w:rsidR="001217FC" w:rsidRDefault="000449F5">
      <w:pPr>
        <w:pStyle w:val="TableofFigures"/>
        <w:tabs>
          <w:tab w:val="right" w:leader="dot" w:pos="8188"/>
        </w:tabs>
        <w:rPr>
          <w:smallCaps w:val="0"/>
          <w:noProof/>
          <w:sz w:val="22"/>
          <w:szCs w:val="22"/>
          <w:lang w:eastAsia="en-GB"/>
        </w:rPr>
      </w:pPr>
      <w:hyperlink w:anchor="_Toc512195236" w:history="1">
        <w:r w:rsidR="001217FC" w:rsidRPr="00F7658F">
          <w:rPr>
            <w:rStyle w:val="Hyperlink"/>
            <w:noProof/>
          </w:rPr>
          <w:t>Figure 61:  Household not deprived in any dimension</w:t>
        </w:r>
        <w:r w:rsidR="001217FC">
          <w:rPr>
            <w:noProof/>
            <w:webHidden/>
          </w:rPr>
          <w:tab/>
        </w:r>
        <w:r w:rsidR="001217FC">
          <w:rPr>
            <w:noProof/>
            <w:webHidden/>
          </w:rPr>
          <w:fldChar w:fldCharType="begin"/>
        </w:r>
        <w:r w:rsidR="001217FC">
          <w:rPr>
            <w:noProof/>
            <w:webHidden/>
          </w:rPr>
          <w:instrText xml:space="preserve"> PAGEREF _Toc512195236 \h </w:instrText>
        </w:r>
        <w:r w:rsidR="001217FC">
          <w:rPr>
            <w:noProof/>
            <w:webHidden/>
          </w:rPr>
        </w:r>
        <w:r w:rsidR="001217FC">
          <w:rPr>
            <w:noProof/>
            <w:webHidden/>
          </w:rPr>
          <w:fldChar w:fldCharType="separate"/>
        </w:r>
        <w:r w:rsidR="001217FC">
          <w:rPr>
            <w:noProof/>
            <w:webHidden/>
          </w:rPr>
          <w:t>124</w:t>
        </w:r>
        <w:r w:rsidR="001217FC">
          <w:rPr>
            <w:noProof/>
            <w:webHidden/>
          </w:rPr>
          <w:fldChar w:fldCharType="end"/>
        </w:r>
      </w:hyperlink>
    </w:p>
    <w:p w14:paraId="6B41730F" w14:textId="77777777" w:rsidR="001217FC" w:rsidRDefault="000449F5">
      <w:pPr>
        <w:pStyle w:val="TableofFigures"/>
        <w:tabs>
          <w:tab w:val="right" w:leader="dot" w:pos="8188"/>
        </w:tabs>
        <w:rPr>
          <w:smallCaps w:val="0"/>
          <w:noProof/>
          <w:sz w:val="22"/>
          <w:szCs w:val="22"/>
          <w:lang w:eastAsia="en-GB"/>
        </w:rPr>
      </w:pPr>
      <w:hyperlink w:anchor="_Toc512195237" w:history="1">
        <w:r w:rsidR="001217FC" w:rsidRPr="00F7658F">
          <w:rPr>
            <w:rStyle w:val="Hyperlink"/>
            <w:noProof/>
          </w:rPr>
          <w:t>Figure 62: Household is deprived in 1 dimension</w:t>
        </w:r>
        <w:r w:rsidR="001217FC">
          <w:rPr>
            <w:noProof/>
            <w:webHidden/>
          </w:rPr>
          <w:tab/>
        </w:r>
        <w:r w:rsidR="001217FC">
          <w:rPr>
            <w:noProof/>
            <w:webHidden/>
          </w:rPr>
          <w:fldChar w:fldCharType="begin"/>
        </w:r>
        <w:r w:rsidR="001217FC">
          <w:rPr>
            <w:noProof/>
            <w:webHidden/>
          </w:rPr>
          <w:instrText xml:space="preserve"> PAGEREF _Toc512195237 \h </w:instrText>
        </w:r>
        <w:r w:rsidR="001217FC">
          <w:rPr>
            <w:noProof/>
            <w:webHidden/>
          </w:rPr>
        </w:r>
        <w:r w:rsidR="001217FC">
          <w:rPr>
            <w:noProof/>
            <w:webHidden/>
          </w:rPr>
          <w:fldChar w:fldCharType="separate"/>
        </w:r>
        <w:r w:rsidR="001217FC">
          <w:rPr>
            <w:noProof/>
            <w:webHidden/>
          </w:rPr>
          <w:t>125</w:t>
        </w:r>
        <w:r w:rsidR="001217FC">
          <w:rPr>
            <w:noProof/>
            <w:webHidden/>
          </w:rPr>
          <w:fldChar w:fldCharType="end"/>
        </w:r>
      </w:hyperlink>
    </w:p>
    <w:p w14:paraId="48E7E558" w14:textId="77777777" w:rsidR="001217FC" w:rsidRDefault="000449F5">
      <w:pPr>
        <w:pStyle w:val="TableofFigures"/>
        <w:tabs>
          <w:tab w:val="right" w:leader="dot" w:pos="8188"/>
        </w:tabs>
        <w:rPr>
          <w:smallCaps w:val="0"/>
          <w:noProof/>
          <w:sz w:val="22"/>
          <w:szCs w:val="22"/>
          <w:lang w:eastAsia="en-GB"/>
        </w:rPr>
      </w:pPr>
      <w:hyperlink w:anchor="_Toc512195238" w:history="1">
        <w:r w:rsidR="001217FC" w:rsidRPr="00F7658F">
          <w:rPr>
            <w:rStyle w:val="Hyperlink"/>
            <w:noProof/>
          </w:rPr>
          <w:t>Figure 63:  Household deprived in 2 dimensions</w:t>
        </w:r>
        <w:r w:rsidR="001217FC">
          <w:rPr>
            <w:noProof/>
            <w:webHidden/>
          </w:rPr>
          <w:tab/>
        </w:r>
        <w:r w:rsidR="001217FC">
          <w:rPr>
            <w:noProof/>
            <w:webHidden/>
          </w:rPr>
          <w:fldChar w:fldCharType="begin"/>
        </w:r>
        <w:r w:rsidR="001217FC">
          <w:rPr>
            <w:noProof/>
            <w:webHidden/>
          </w:rPr>
          <w:instrText xml:space="preserve"> PAGEREF _Toc512195238 \h </w:instrText>
        </w:r>
        <w:r w:rsidR="001217FC">
          <w:rPr>
            <w:noProof/>
            <w:webHidden/>
          </w:rPr>
        </w:r>
        <w:r w:rsidR="001217FC">
          <w:rPr>
            <w:noProof/>
            <w:webHidden/>
          </w:rPr>
          <w:fldChar w:fldCharType="separate"/>
        </w:r>
        <w:r w:rsidR="001217FC">
          <w:rPr>
            <w:noProof/>
            <w:webHidden/>
          </w:rPr>
          <w:t>126</w:t>
        </w:r>
        <w:r w:rsidR="001217FC">
          <w:rPr>
            <w:noProof/>
            <w:webHidden/>
          </w:rPr>
          <w:fldChar w:fldCharType="end"/>
        </w:r>
      </w:hyperlink>
    </w:p>
    <w:p w14:paraId="03564FCB" w14:textId="77777777" w:rsidR="001217FC" w:rsidRDefault="000449F5">
      <w:pPr>
        <w:pStyle w:val="TableofFigures"/>
        <w:tabs>
          <w:tab w:val="right" w:leader="dot" w:pos="8188"/>
        </w:tabs>
        <w:rPr>
          <w:smallCaps w:val="0"/>
          <w:noProof/>
          <w:sz w:val="22"/>
          <w:szCs w:val="22"/>
          <w:lang w:eastAsia="en-GB"/>
        </w:rPr>
      </w:pPr>
      <w:hyperlink w:anchor="_Toc512195239" w:history="1">
        <w:r w:rsidR="001217FC" w:rsidRPr="00F7658F">
          <w:rPr>
            <w:rStyle w:val="Hyperlink"/>
            <w:noProof/>
          </w:rPr>
          <w:t>Figure 64:  Household is deprived in 3 dimensions</w:t>
        </w:r>
        <w:r w:rsidR="001217FC">
          <w:rPr>
            <w:noProof/>
            <w:webHidden/>
          </w:rPr>
          <w:tab/>
        </w:r>
        <w:r w:rsidR="001217FC">
          <w:rPr>
            <w:noProof/>
            <w:webHidden/>
          </w:rPr>
          <w:fldChar w:fldCharType="begin"/>
        </w:r>
        <w:r w:rsidR="001217FC">
          <w:rPr>
            <w:noProof/>
            <w:webHidden/>
          </w:rPr>
          <w:instrText xml:space="preserve"> PAGEREF _Toc512195239 \h </w:instrText>
        </w:r>
        <w:r w:rsidR="001217FC">
          <w:rPr>
            <w:noProof/>
            <w:webHidden/>
          </w:rPr>
        </w:r>
        <w:r w:rsidR="001217FC">
          <w:rPr>
            <w:noProof/>
            <w:webHidden/>
          </w:rPr>
          <w:fldChar w:fldCharType="separate"/>
        </w:r>
        <w:r w:rsidR="001217FC">
          <w:rPr>
            <w:noProof/>
            <w:webHidden/>
          </w:rPr>
          <w:t>127</w:t>
        </w:r>
        <w:r w:rsidR="001217FC">
          <w:rPr>
            <w:noProof/>
            <w:webHidden/>
          </w:rPr>
          <w:fldChar w:fldCharType="end"/>
        </w:r>
      </w:hyperlink>
    </w:p>
    <w:p w14:paraId="213FC4A9" w14:textId="77777777" w:rsidR="001217FC" w:rsidRDefault="000449F5">
      <w:pPr>
        <w:pStyle w:val="TableofFigures"/>
        <w:tabs>
          <w:tab w:val="right" w:leader="dot" w:pos="8188"/>
        </w:tabs>
        <w:rPr>
          <w:smallCaps w:val="0"/>
          <w:noProof/>
          <w:sz w:val="22"/>
          <w:szCs w:val="22"/>
          <w:lang w:eastAsia="en-GB"/>
        </w:rPr>
      </w:pPr>
      <w:hyperlink w:anchor="_Toc512195240" w:history="1">
        <w:r w:rsidR="001217FC" w:rsidRPr="00F7658F">
          <w:rPr>
            <w:rStyle w:val="Hyperlink"/>
            <w:noProof/>
          </w:rPr>
          <w:t>Figure 65:  Applicants 2011-12</w:t>
        </w:r>
        <w:r w:rsidR="001217FC">
          <w:rPr>
            <w:noProof/>
            <w:webHidden/>
          </w:rPr>
          <w:tab/>
        </w:r>
        <w:r w:rsidR="001217FC">
          <w:rPr>
            <w:noProof/>
            <w:webHidden/>
          </w:rPr>
          <w:fldChar w:fldCharType="begin"/>
        </w:r>
        <w:r w:rsidR="001217FC">
          <w:rPr>
            <w:noProof/>
            <w:webHidden/>
          </w:rPr>
          <w:instrText xml:space="preserve"> PAGEREF _Toc512195240 \h </w:instrText>
        </w:r>
        <w:r w:rsidR="001217FC">
          <w:rPr>
            <w:noProof/>
            <w:webHidden/>
          </w:rPr>
        </w:r>
        <w:r w:rsidR="001217FC">
          <w:rPr>
            <w:noProof/>
            <w:webHidden/>
          </w:rPr>
          <w:fldChar w:fldCharType="separate"/>
        </w:r>
        <w:r w:rsidR="001217FC">
          <w:rPr>
            <w:noProof/>
            <w:webHidden/>
          </w:rPr>
          <w:t>128</w:t>
        </w:r>
        <w:r w:rsidR="001217FC">
          <w:rPr>
            <w:noProof/>
            <w:webHidden/>
          </w:rPr>
          <w:fldChar w:fldCharType="end"/>
        </w:r>
      </w:hyperlink>
    </w:p>
    <w:p w14:paraId="26685DCA" w14:textId="77777777" w:rsidR="001217FC" w:rsidRDefault="000449F5">
      <w:pPr>
        <w:pStyle w:val="TableofFigures"/>
        <w:tabs>
          <w:tab w:val="right" w:leader="dot" w:pos="8188"/>
        </w:tabs>
        <w:rPr>
          <w:smallCaps w:val="0"/>
          <w:noProof/>
          <w:sz w:val="22"/>
          <w:szCs w:val="22"/>
          <w:lang w:eastAsia="en-GB"/>
        </w:rPr>
      </w:pPr>
      <w:hyperlink w:anchor="_Toc512195241" w:history="1">
        <w:r w:rsidR="001217FC" w:rsidRPr="00F7658F">
          <w:rPr>
            <w:rStyle w:val="Hyperlink"/>
            <w:noProof/>
          </w:rPr>
          <w:t>Figure 66:  Applicants 2012-13</w:t>
        </w:r>
        <w:r w:rsidR="001217FC">
          <w:rPr>
            <w:noProof/>
            <w:webHidden/>
          </w:rPr>
          <w:tab/>
        </w:r>
        <w:r w:rsidR="001217FC">
          <w:rPr>
            <w:noProof/>
            <w:webHidden/>
          </w:rPr>
          <w:fldChar w:fldCharType="begin"/>
        </w:r>
        <w:r w:rsidR="001217FC">
          <w:rPr>
            <w:noProof/>
            <w:webHidden/>
          </w:rPr>
          <w:instrText xml:space="preserve"> PAGEREF _Toc512195241 \h </w:instrText>
        </w:r>
        <w:r w:rsidR="001217FC">
          <w:rPr>
            <w:noProof/>
            <w:webHidden/>
          </w:rPr>
        </w:r>
        <w:r w:rsidR="001217FC">
          <w:rPr>
            <w:noProof/>
            <w:webHidden/>
          </w:rPr>
          <w:fldChar w:fldCharType="separate"/>
        </w:r>
        <w:r w:rsidR="001217FC">
          <w:rPr>
            <w:noProof/>
            <w:webHidden/>
          </w:rPr>
          <w:t>129</w:t>
        </w:r>
        <w:r w:rsidR="001217FC">
          <w:rPr>
            <w:noProof/>
            <w:webHidden/>
          </w:rPr>
          <w:fldChar w:fldCharType="end"/>
        </w:r>
      </w:hyperlink>
    </w:p>
    <w:p w14:paraId="0CE2D26C" w14:textId="77777777" w:rsidR="001217FC" w:rsidRDefault="000449F5">
      <w:pPr>
        <w:pStyle w:val="TableofFigures"/>
        <w:tabs>
          <w:tab w:val="right" w:leader="dot" w:pos="8188"/>
        </w:tabs>
        <w:rPr>
          <w:smallCaps w:val="0"/>
          <w:noProof/>
          <w:sz w:val="22"/>
          <w:szCs w:val="22"/>
          <w:lang w:eastAsia="en-GB"/>
        </w:rPr>
      </w:pPr>
      <w:hyperlink w:anchor="_Toc512195242" w:history="1">
        <w:r w:rsidR="001217FC" w:rsidRPr="00F7658F">
          <w:rPr>
            <w:rStyle w:val="Hyperlink"/>
            <w:noProof/>
          </w:rPr>
          <w:t>Figure 67:  Applicants 2013-14</w:t>
        </w:r>
        <w:r w:rsidR="001217FC">
          <w:rPr>
            <w:noProof/>
            <w:webHidden/>
          </w:rPr>
          <w:tab/>
        </w:r>
        <w:r w:rsidR="001217FC">
          <w:rPr>
            <w:noProof/>
            <w:webHidden/>
          </w:rPr>
          <w:fldChar w:fldCharType="begin"/>
        </w:r>
        <w:r w:rsidR="001217FC">
          <w:rPr>
            <w:noProof/>
            <w:webHidden/>
          </w:rPr>
          <w:instrText xml:space="preserve"> PAGEREF _Toc512195242 \h </w:instrText>
        </w:r>
        <w:r w:rsidR="001217FC">
          <w:rPr>
            <w:noProof/>
            <w:webHidden/>
          </w:rPr>
        </w:r>
        <w:r w:rsidR="001217FC">
          <w:rPr>
            <w:noProof/>
            <w:webHidden/>
          </w:rPr>
          <w:fldChar w:fldCharType="separate"/>
        </w:r>
        <w:r w:rsidR="001217FC">
          <w:rPr>
            <w:noProof/>
            <w:webHidden/>
          </w:rPr>
          <w:t>130</w:t>
        </w:r>
        <w:r w:rsidR="001217FC">
          <w:rPr>
            <w:noProof/>
            <w:webHidden/>
          </w:rPr>
          <w:fldChar w:fldCharType="end"/>
        </w:r>
      </w:hyperlink>
    </w:p>
    <w:p w14:paraId="74AF2A03" w14:textId="77777777" w:rsidR="001217FC" w:rsidRDefault="000449F5">
      <w:pPr>
        <w:pStyle w:val="TableofFigures"/>
        <w:tabs>
          <w:tab w:val="right" w:leader="dot" w:pos="8188"/>
        </w:tabs>
        <w:rPr>
          <w:smallCaps w:val="0"/>
          <w:noProof/>
          <w:sz w:val="22"/>
          <w:szCs w:val="22"/>
          <w:lang w:eastAsia="en-GB"/>
        </w:rPr>
      </w:pPr>
      <w:hyperlink w:anchor="_Toc512195243" w:history="1">
        <w:r w:rsidR="001217FC" w:rsidRPr="00F7658F">
          <w:rPr>
            <w:rStyle w:val="Hyperlink"/>
            <w:noProof/>
          </w:rPr>
          <w:t>Figure 68:  Applicants 2014-15</w:t>
        </w:r>
        <w:r w:rsidR="001217FC">
          <w:rPr>
            <w:noProof/>
            <w:webHidden/>
          </w:rPr>
          <w:tab/>
        </w:r>
        <w:r w:rsidR="001217FC">
          <w:rPr>
            <w:noProof/>
            <w:webHidden/>
          </w:rPr>
          <w:fldChar w:fldCharType="begin"/>
        </w:r>
        <w:r w:rsidR="001217FC">
          <w:rPr>
            <w:noProof/>
            <w:webHidden/>
          </w:rPr>
          <w:instrText xml:space="preserve"> PAGEREF _Toc512195243 \h </w:instrText>
        </w:r>
        <w:r w:rsidR="001217FC">
          <w:rPr>
            <w:noProof/>
            <w:webHidden/>
          </w:rPr>
        </w:r>
        <w:r w:rsidR="001217FC">
          <w:rPr>
            <w:noProof/>
            <w:webHidden/>
          </w:rPr>
          <w:fldChar w:fldCharType="separate"/>
        </w:r>
        <w:r w:rsidR="001217FC">
          <w:rPr>
            <w:noProof/>
            <w:webHidden/>
          </w:rPr>
          <w:t>131</w:t>
        </w:r>
        <w:r w:rsidR="001217FC">
          <w:rPr>
            <w:noProof/>
            <w:webHidden/>
          </w:rPr>
          <w:fldChar w:fldCharType="end"/>
        </w:r>
      </w:hyperlink>
    </w:p>
    <w:p w14:paraId="7EEB9871" w14:textId="77777777" w:rsidR="001217FC" w:rsidRDefault="000449F5">
      <w:pPr>
        <w:pStyle w:val="TableofFigures"/>
        <w:tabs>
          <w:tab w:val="right" w:leader="dot" w:pos="8188"/>
        </w:tabs>
        <w:rPr>
          <w:smallCaps w:val="0"/>
          <w:noProof/>
          <w:sz w:val="22"/>
          <w:szCs w:val="22"/>
          <w:lang w:eastAsia="en-GB"/>
        </w:rPr>
      </w:pPr>
      <w:hyperlink w:anchor="_Toc512195244" w:history="1">
        <w:r w:rsidR="001217FC" w:rsidRPr="00F7658F">
          <w:rPr>
            <w:rStyle w:val="Hyperlink"/>
            <w:noProof/>
          </w:rPr>
          <w:t>Figure 69:  Applicants 2015-16</w:t>
        </w:r>
        <w:r w:rsidR="001217FC">
          <w:rPr>
            <w:noProof/>
            <w:webHidden/>
          </w:rPr>
          <w:tab/>
        </w:r>
        <w:r w:rsidR="001217FC">
          <w:rPr>
            <w:noProof/>
            <w:webHidden/>
          </w:rPr>
          <w:fldChar w:fldCharType="begin"/>
        </w:r>
        <w:r w:rsidR="001217FC">
          <w:rPr>
            <w:noProof/>
            <w:webHidden/>
          </w:rPr>
          <w:instrText xml:space="preserve"> PAGEREF _Toc512195244 \h </w:instrText>
        </w:r>
        <w:r w:rsidR="001217FC">
          <w:rPr>
            <w:noProof/>
            <w:webHidden/>
          </w:rPr>
        </w:r>
        <w:r w:rsidR="001217FC">
          <w:rPr>
            <w:noProof/>
            <w:webHidden/>
          </w:rPr>
          <w:fldChar w:fldCharType="separate"/>
        </w:r>
        <w:r w:rsidR="001217FC">
          <w:rPr>
            <w:noProof/>
            <w:webHidden/>
          </w:rPr>
          <w:t>132</w:t>
        </w:r>
        <w:r w:rsidR="001217FC">
          <w:rPr>
            <w:noProof/>
            <w:webHidden/>
          </w:rPr>
          <w:fldChar w:fldCharType="end"/>
        </w:r>
      </w:hyperlink>
    </w:p>
    <w:p w14:paraId="2F4421B6" w14:textId="77777777" w:rsidR="001217FC" w:rsidRDefault="000449F5">
      <w:pPr>
        <w:pStyle w:val="TableofFigures"/>
        <w:tabs>
          <w:tab w:val="right" w:leader="dot" w:pos="8188"/>
        </w:tabs>
        <w:rPr>
          <w:smallCaps w:val="0"/>
          <w:noProof/>
          <w:sz w:val="22"/>
          <w:szCs w:val="22"/>
          <w:lang w:eastAsia="en-GB"/>
        </w:rPr>
      </w:pPr>
      <w:hyperlink w:anchor="_Toc512195245" w:history="1">
        <w:r w:rsidR="001217FC" w:rsidRPr="00F7658F">
          <w:rPr>
            <w:rStyle w:val="Hyperlink"/>
            <w:noProof/>
          </w:rPr>
          <w:t>Figure 70:  Applicants 2016-17</w:t>
        </w:r>
        <w:r w:rsidR="001217FC">
          <w:rPr>
            <w:noProof/>
            <w:webHidden/>
          </w:rPr>
          <w:tab/>
        </w:r>
        <w:r w:rsidR="001217FC">
          <w:rPr>
            <w:noProof/>
            <w:webHidden/>
          </w:rPr>
          <w:fldChar w:fldCharType="begin"/>
        </w:r>
        <w:r w:rsidR="001217FC">
          <w:rPr>
            <w:noProof/>
            <w:webHidden/>
          </w:rPr>
          <w:instrText xml:space="preserve"> PAGEREF _Toc512195245 \h </w:instrText>
        </w:r>
        <w:r w:rsidR="001217FC">
          <w:rPr>
            <w:noProof/>
            <w:webHidden/>
          </w:rPr>
        </w:r>
        <w:r w:rsidR="001217FC">
          <w:rPr>
            <w:noProof/>
            <w:webHidden/>
          </w:rPr>
          <w:fldChar w:fldCharType="separate"/>
        </w:r>
        <w:r w:rsidR="001217FC">
          <w:rPr>
            <w:noProof/>
            <w:webHidden/>
          </w:rPr>
          <w:t>133</w:t>
        </w:r>
        <w:r w:rsidR="001217FC">
          <w:rPr>
            <w:noProof/>
            <w:webHidden/>
          </w:rPr>
          <w:fldChar w:fldCharType="end"/>
        </w:r>
      </w:hyperlink>
    </w:p>
    <w:p w14:paraId="63CE03EE" w14:textId="77777777" w:rsidR="001217FC" w:rsidRDefault="000449F5">
      <w:pPr>
        <w:pStyle w:val="TableofFigures"/>
        <w:tabs>
          <w:tab w:val="right" w:leader="dot" w:pos="8188"/>
        </w:tabs>
        <w:rPr>
          <w:smallCaps w:val="0"/>
          <w:noProof/>
          <w:sz w:val="22"/>
          <w:szCs w:val="22"/>
          <w:lang w:eastAsia="en-GB"/>
        </w:rPr>
      </w:pPr>
      <w:hyperlink w:anchor="_Toc512195246" w:history="1">
        <w:r w:rsidR="001217FC" w:rsidRPr="00F7658F">
          <w:rPr>
            <w:rStyle w:val="Hyperlink"/>
            <w:noProof/>
          </w:rPr>
          <w:t>Figure 71:  England workspace</w:t>
        </w:r>
        <w:r w:rsidR="001217FC">
          <w:rPr>
            <w:noProof/>
            <w:webHidden/>
          </w:rPr>
          <w:tab/>
        </w:r>
        <w:r w:rsidR="001217FC">
          <w:rPr>
            <w:noProof/>
            <w:webHidden/>
          </w:rPr>
          <w:fldChar w:fldCharType="begin"/>
        </w:r>
        <w:r w:rsidR="001217FC">
          <w:rPr>
            <w:noProof/>
            <w:webHidden/>
          </w:rPr>
          <w:instrText xml:space="preserve"> PAGEREF _Toc512195246 \h </w:instrText>
        </w:r>
        <w:r w:rsidR="001217FC">
          <w:rPr>
            <w:noProof/>
            <w:webHidden/>
          </w:rPr>
        </w:r>
        <w:r w:rsidR="001217FC">
          <w:rPr>
            <w:noProof/>
            <w:webHidden/>
          </w:rPr>
          <w:fldChar w:fldCharType="separate"/>
        </w:r>
        <w:r w:rsidR="001217FC">
          <w:rPr>
            <w:noProof/>
            <w:webHidden/>
          </w:rPr>
          <w:t>134</w:t>
        </w:r>
        <w:r w:rsidR="001217FC">
          <w:rPr>
            <w:noProof/>
            <w:webHidden/>
          </w:rPr>
          <w:fldChar w:fldCharType="end"/>
        </w:r>
      </w:hyperlink>
    </w:p>
    <w:p w14:paraId="71799FDE" w14:textId="77777777" w:rsidR="001217FC" w:rsidRDefault="000449F5">
      <w:pPr>
        <w:pStyle w:val="TableofFigures"/>
        <w:tabs>
          <w:tab w:val="right" w:leader="dot" w:pos="8188"/>
        </w:tabs>
        <w:rPr>
          <w:smallCaps w:val="0"/>
          <w:noProof/>
          <w:sz w:val="22"/>
          <w:szCs w:val="22"/>
          <w:lang w:eastAsia="en-GB"/>
        </w:rPr>
      </w:pPr>
      <w:hyperlink w:anchor="_Toc512195247" w:history="1">
        <w:r w:rsidR="001217FC" w:rsidRPr="00F7658F">
          <w:rPr>
            <w:rStyle w:val="Hyperlink"/>
            <w:noProof/>
          </w:rPr>
          <w:t>Figure 72:  England workspace - LEAs</w:t>
        </w:r>
        <w:r w:rsidR="001217FC">
          <w:rPr>
            <w:noProof/>
            <w:webHidden/>
          </w:rPr>
          <w:tab/>
        </w:r>
        <w:r w:rsidR="001217FC">
          <w:rPr>
            <w:noProof/>
            <w:webHidden/>
          </w:rPr>
          <w:fldChar w:fldCharType="begin"/>
        </w:r>
        <w:r w:rsidR="001217FC">
          <w:rPr>
            <w:noProof/>
            <w:webHidden/>
          </w:rPr>
          <w:instrText xml:space="preserve"> PAGEREF _Toc512195247 \h </w:instrText>
        </w:r>
        <w:r w:rsidR="001217FC">
          <w:rPr>
            <w:noProof/>
            <w:webHidden/>
          </w:rPr>
        </w:r>
        <w:r w:rsidR="001217FC">
          <w:rPr>
            <w:noProof/>
            <w:webHidden/>
          </w:rPr>
          <w:fldChar w:fldCharType="separate"/>
        </w:r>
        <w:r w:rsidR="001217FC">
          <w:rPr>
            <w:noProof/>
            <w:webHidden/>
          </w:rPr>
          <w:t>135</w:t>
        </w:r>
        <w:r w:rsidR="001217FC">
          <w:rPr>
            <w:noProof/>
            <w:webHidden/>
          </w:rPr>
          <w:fldChar w:fldCharType="end"/>
        </w:r>
      </w:hyperlink>
    </w:p>
    <w:p w14:paraId="61F702C1" w14:textId="77777777" w:rsidR="001217FC" w:rsidRDefault="000449F5">
      <w:pPr>
        <w:pStyle w:val="TableofFigures"/>
        <w:tabs>
          <w:tab w:val="right" w:leader="dot" w:pos="8188"/>
        </w:tabs>
        <w:rPr>
          <w:smallCaps w:val="0"/>
          <w:noProof/>
          <w:sz w:val="22"/>
          <w:szCs w:val="22"/>
          <w:lang w:eastAsia="en-GB"/>
        </w:rPr>
      </w:pPr>
      <w:hyperlink w:anchor="_Toc512195248" w:history="1">
        <w:r w:rsidR="001217FC" w:rsidRPr="00F7658F">
          <w:rPr>
            <w:rStyle w:val="Hyperlink"/>
            <w:noProof/>
          </w:rPr>
          <w:t>Figure 73:  England workspace – Universities</w:t>
        </w:r>
        <w:r w:rsidR="001217FC">
          <w:rPr>
            <w:noProof/>
            <w:webHidden/>
          </w:rPr>
          <w:tab/>
        </w:r>
        <w:r w:rsidR="001217FC">
          <w:rPr>
            <w:noProof/>
            <w:webHidden/>
          </w:rPr>
          <w:fldChar w:fldCharType="begin"/>
        </w:r>
        <w:r w:rsidR="001217FC">
          <w:rPr>
            <w:noProof/>
            <w:webHidden/>
          </w:rPr>
          <w:instrText xml:space="preserve"> PAGEREF _Toc512195248 \h </w:instrText>
        </w:r>
        <w:r w:rsidR="001217FC">
          <w:rPr>
            <w:noProof/>
            <w:webHidden/>
          </w:rPr>
        </w:r>
        <w:r w:rsidR="001217FC">
          <w:rPr>
            <w:noProof/>
            <w:webHidden/>
          </w:rPr>
          <w:fldChar w:fldCharType="separate"/>
        </w:r>
        <w:r w:rsidR="001217FC">
          <w:rPr>
            <w:noProof/>
            <w:webHidden/>
          </w:rPr>
          <w:t>136</w:t>
        </w:r>
        <w:r w:rsidR="001217FC">
          <w:rPr>
            <w:noProof/>
            <w:webHidden/>
          </w:rPr>
          <w:fldChar w:fldCharType="end"/>
        </w:r>
      </w:hyperlink>
    </w:p>
    <w:p w14:paraId="5C3190BC" w14:textId="77777777" w:rsidR="001217FC" w:rsidRDefault="000449F5">
      <w:pPr>
        <w:pStyle w:val="TableofFigures"/>
        <w:tabs>
          <w:tab w:val="right" w:leader="dot" w:pos="8188"/>
        </w:tabs>
        <w:rPr>
          <w:smallCaps w:val="0"/>
          <w:noProof/>
          <w:sz w:val="22"/>
          <w:szCs w:val="22"/>
          <w:lang w:eastAsia="en-GB"/>
        </w:rPr>
      </w:pPr>
      <w:hyperlink w:anchor="_Toc512195249" w:history="1">
        <w:r w:rsidR="001217FC" w:rsidRPr="00F7658F">
          <w:rPr>
            <w:rStyle w:val="Hyperlink"/>
            <w:noProof/>
          </w:rPr>
          <w:t>Figure 74:  Total classification of household deprivation</w:t>
        </w:r>
        <w:r w:rsidR="001217FC">
          <w:rPr>
            <w:noProof/>
            <w:webHidden/>
          </w:rPr>
          <w:tab/>
        </w:r>
        <w:r w:rsidR="001217FC">
          <w:rPr>
            <w:noProof/>
            <w:webHidden/>
          </w:rPr>
          <w:fldChar w:fldCharType="begin"/>
        </w:r>
        <w:r w:rsidR="001217FC">
          <w:rPr>
            <w:noProof/>
            <w:webHidden/>
          </w:rPr>
          <w:instrText xml:space="preserve"> PAGEREF _Toc512195249 \h </w:instrText>
        </w:r>
        <w:r w:rsidR="001217FC">
          <w:rPr>
            <w:noProof/>
            <w:webHidden/>
          </w:rPr>
        </w:r>
        <w:r w:rsidR="001217FC">
          <w:rPr>
            <w:noProof/>
            <w:webHidden/>
          </w:rPr>
          <w:fldChar w:fldCharType="separate"/>
        </w:r>
        <w:r w:rsidR="001217FC">
          <w:rPr>
            <w:noProof/>
            <w:webHidden/>
          </w:rPr>
          <w:t>137</w:t>
        </w:r>
        <w:r w:rsidR="001217FC">
          <w:rPr>
            <w:noProof/>
            <w:webHidden/>
          </w:rPr>
          <w:fldChar w:fldCharType="end"/>
        </w:r>
      </w:hyperlink>
    </w:p>
    <w:p w14:paraId="748A6857" w14:textId="77777777" w:rsidR="001217FC" w:rsidRDefault="000449F5">
      <w:pPr>
        <w:pStyle w:val="TableofFigures"/>
        <w:tabs>
          <w:tab w:val="right" w:leader="dot" w:pos="8188"/>
        </w:tabs>
        <w:rPr>
          <w:smallCaps w:val="0"/>
          <w:noProof/>
          <w:sz w:val="22"/>
          <w:szCs w:val="22"/>
          <w:lang w:eastAsia="en-GB"/>
        </w:rPr>
      </w:pPr>
      <w:hyperlink w:anchor="_Toc512195250" w:history="1">
        <w:r w:rsidR="001217FC" w:rsidRPr="00F7658F">
          <w:rPr>
            <w:rStyle w:val="Hyperlink"/>
            <w:noProof/>
          </w:rPr>
          <w:t>Figure 75:  Household is not deprived in any dimension</w:t>
        </w:r>
        <w:r w:rsidR="001217FC">
          <w:rPr>
            <w:noProof/>
            <w:webHidden/>
          </w:rPr>
          <w:tab/>
        </w:r>
        <w:r w:rsidR="001217FC">
          <w:rPr>
            <w:noProof/>
            <w:webHidden/>
          </w:rPr>
          <w:fldChar w:fldCharType="begin"/>
        </w:r>
        <w:r w:rsidR="001217FC">
          <w:rPr>
            <w:noProof/>
            <w:webHidden/>
          </w:rPr>
          <w:instrText xml:space="preserve"> PAGEREF _Toc512195250 \h </w:instrText>
        </w:r>
        <w:r w:rsidR="001217FC">
          <w:rPr>
            <w:noProof/>
            <w:webHidden/>
          </w:rPr>
        </w:r>
        <w:r w:rsidR="001217FC">
          <w:rPr>
            <w:noProof/>
            <w:webHidden/>
          </w:rPr>
          <w:fldChar w:fldCharType="separate"/>
        </w:r>
        <w:r w:rsidR="001217FC">
          <w:rPr>
            <w:noProof/>
            <w:webHidden/>
          </w:rPr>
          <w:t>138</w:t>
        </w:r>
        <w:r w:rsidR="001217FC">
          <w:rPr>
            <w:noProof/>
            <w:webHidden/>
          </w:rPr>
          <w:fldChar w:fldCharType="end"/>
        </w:r>
      </w:hyperlink>
    </w:p>
    <w:p w14:paraId="7CD1CEF5" w14:textId="77777777" w:rsidR="001217FC" w:rsidRDefault="000449F5">
      <w:pPr>
        <w:pStyle w:val="TableofFigures"/>
        <w:tabs>
          <w:tab w:val="right" w:leader="dot" w:pos="8188"/>
        </w:tabs>
        <w:rPr>
          <w:smallCaps w:val="0"/>
          <w:noProof/>
          <w:sz w:val="22"/>
          <w:szCs w:val="22"/>
          <w:lang w:eastAsia="en-GB"/>
        </w:rPr>
      </w:pPr>
      <w:hyperlink w:anchor="_Toc512195251" w:history="1">
        <w:r w:rsidR="001217FC" w:rsidRPr="00F7658F">
          <w:rPr>
            <w:rStyle w:val="Hyperlink"/>
            <w:noProof/>
          </w:rPr>
          <w:t>Figure 76:  Household is deprived in 1 dimension</w:t>
        </w:r>
        <w:r w:rsidR="001217FC">
          <w:rPr>
            <w:noProof/>
            <w:webHidden/>
          </w:rPr>
          <w:tab/>
        </w:r>
        <w:r w:rsidR="001217FC">
          <w:rPr>
            <w:noProof/>
            <w:webHidden/>
          </w:rPr>
          <w:fldChar w:fldCharType="begin"/>
        </w:r>
        <w:r w:rsidR="001217FC">
          <w:rPr>
            <w:noProof/>
            <w:webHidden/>
          </w:rPr>
          <w:instrText xml:space="preserve"> PAGEREF _Toc512195251 \h </w:instrText>
        </w:r>
        <w:r w:rsidR="001217FC">
          <w:rPr>
            <w:noProof/>
            <w:webHidden/>
          </w:rPr>
        </w:r>
        <w:r w:rsidR="001217FC">
          <w:rPr>
            <w:noProof/>
            <w:webHidden/>
          </w:rPr>
          <w:fldChar w:fldCharType="separate"/>
        </w:r>
        <w:r w:rsidR="001217FC">
          <w:rPr>
            <w:noProof/>
            <w:webHidden/>
          </w:rPr>
          <w:t>139</w:t>
        </w:r>
        <w:r w:rsidR="001217FC">
          <w:rPr>
            <w:noProof/>
            <w:webHidden/>
          </w:rPr>
          <w:fldChar w:fldCharType="end"/>
        </w:r>
      </w:hyperlink>
    </w:p>
    <w:p w14:paraId="17FD88DD" w14:textId="77777777" w:rsidR="001217FC" w:rsidRDefault="000449F5">
      <w:pPr>
        <w:pStyle w:val="TableofFigures"/>
        <w:tabs>
          <w:tab w:val="right" w:leader="dot" w:pos="8188"/>
        </w:tabs>
        <w:rPr>
          <w:smallCaps w:val="0"/>
          <w:noProof/>
          <w:sz w:val="22"/>
          <w:szCs w:val="22"/>
          <w:lang w:eastAsia="en-GB"/>
        </w:rPr>
      </w:pPr>
      <w:hyperlink w:anchor="_Toc512195252" w:history="1">
        <w:r w:rsidR="001217FC" w:rsidRPr="00F7658F">
          <w:rPr>
            <w:rStyle w:val="Hyperlink"/>
            <w:noProof/>
          </w:rPr>
          <w:t>Figure 77:  Household is deprived in 2 dimensions</w:t>
        </w:r>
        <w:r w:rsidR="001217FC">
          <w:rPr>
            <w:noProof/>
            <w:webHidden/>
          </w:rPr>
          <w:tab/>
        </w:r>
        <w:r w:rsidR="001217FC">
          <w:rPr>
            <w:noProof/>
            <w:webHidden/>
          </w:rPr>
          <w:fldChar w:fldCharType="begin"/>
        </w:r>
        <w:r w:rsidR="001217FC">
          <w:rPr>
            <w:noProof/>
            <w:webHidden/>
          </w:rPr>
          <w:instrText xml:space="preserve"> PAGEREF _Toc512195252 \h </w:instrText>
        </w:r>
        <w:r w:rsidR="001217FC">
          <w:rPr>
            <w:noProof/>
            <w:webHidden/>
          </w:rPr>
        </w:r>
        <w:r w:rsidR="001217FC">
          <w:rPr>
            <w:noProof/>
            <w:webHidden/>
          </w:rPr>
          <w:fldChar w:fldCharType="separate"/>
        </w:r>
        <w:r w:rsidR="001217FC">
          <w:rPr>
            <w:noProof/>
            <w:webHidden/>
          </w:rPr>
          <w:t>140</w:t>
        </w:r>
        <w:r w:rsidR="001217FC">
          <w:rPr>
            <w:noProof/>
            <w:webHidden/>
          </w:rPr>
          <w:fldChar w:fldCharType="end"/>
        </w:r>
      </w:hyperlink>
    </w:p>
    <w:p w14:paraId="74784380" w14:textId="77777777" w:rsidR="001217FC" w:rsidRDefault="000449F5">
      <w:pPr>
        <w:pStyle w:val="TableofFigures"/>
        <w:tabs>
          <w:tab w:val="right" w:leader="dot" w:pos="8188"/>
        </w:tabs>
        <w:rPr>
          <w:smallCaps w:val="0"/>
          <w:noProof/>
          <w:sz w:val="22"/>
          <w:szCs w:val="22"/>
          <w:lang w:eastAsia="en-GB"/>
        </w:rPr>
      </w:pPr>
      <w:hyperlink w:anchor="_Toc512195253" w:history="1">
        <w:r w:rsidR="001217FC" w:rsidRPr="00F7658F">
          <w:rPr>
            <w:rStyle w:val="Hyperlink"/>
            <w:noProof/>
          </w:rPr>
          <w:t>Figure 78:  Household is deprived in 3 dimensions</w:t>
        </w:r>
        <w:r w:rsidR="001217FC">
          <w:rPr>
            <w:noProof/>
            <w:webHidden/>
          </w:rPr>
          <w:tab/>
        </w:r>
        <w:r w:rsidR="001217FC">
          <w:rPr>
            <w:noProof/>
            <w:webHidden/>
          </w:rPr>
          <w:fldChar w:fldCharType="begin"/>
        </w:r>
        <w:r w:rsidR="001217FC">
          <w:rPr>
            <w:noProof/>
            <w:webHidden/>
          </w:rPr>
          <w:instrText xml:space="preserve"> PAGEREF _Toc512195253 \h </w:instrText>
        </w:r>
        <w:r w:rsidR="001217FC">
          <w:rPr>
            <w:noProof/>
            <w:webHidden/>
          </w:rPr>
        </w:r>
        <w:r w:rsidR="001217FC">
          <w:rPr>
            <w:noProof/>
            <w:webHidden/>
          </w:rPr>
          <w:fldChar w:fldCharType="separate"/>
        </w:r>
        <w:r w:rsidR="001217FC">
          <w:rPr>
            <w:noProof/>
            <w:webHidden/>
          </w:rPr>
          <w:t>141</w:t>
        </w:r>
        <w:r w:rsidR="001217FC">
          <w:rPr>
            <w:noProof/>
            <w:webHidden/>
          </w:rPr>
          <w:fldChar w:fldCharType="end"/>
        </w:r>
      </w:hyperlink>
    </w:p>
    <w:p w14:paraId="44C26EB3" w14:textId="77777777" w:rsidR="001217FC" w:rsidRDefault="000449F5">
      <w:pPr>
        <w:pStyle w:val="TableofFigures"/>
        <w:tabs>
          <w:tab w:val="right" w:leader="dot" w:pos="8188"/>
        </w:tabs>
        <w:rPr>
          <w:smallCaps w:val="0"/>
          <w:noProof/>
          <w:sz w:val="22"/>
          <w:szCs w:val="22"/>
          <w:lang w:eastAsia="en-GB"/>
        </w:rPr>
      </w:pPr>
      <w:hyperlink w:anchor="_Toc512195254" w:history="1">
        <w:r w:rsidR="001217FC" w:rsidRPr="00F7658F">
          <w:rPr>
            <w:rStyle w:val="Hyperlink"/>
            <w:noProof/>
          </w:rPr>
          <w:t>Figure 79:  Household id deprived in 4 dimensions</w:t>
        </w:r>
        <w:r w:rsidR="001217FC">
          <w:rPr>
            <w:noProof/>
            <w:webHidden/>
          </w:rPr>
          <w:tab/>
        </w:r>
        <w:r w:rsidR="001217FC">
          <w:rPr>
            <w:noProof/>
            <w:webHidden/>
          </w:rPr>
          <w:fldChar w:fldCharType="begin"/>
        </w:r>
        <w:r w:rsidR="001217FC">
          <w:rPr>
            <w:noProof/>
            <w:webHidden/>
          </w:rPr>
          <w:instrText xml:space="preserve"> PAGEREF _Toc512195254 \h </w:instrText>
        </w:r>
        <w:r w:rsidR="001217FC">
          <w:rPr>
            <w:noProof/>
            <w:webHidden/>
          </w:rPr>
        </w:r>
        <w:r w:rsidR="001217FC">
          <w:rPr>
            <w:noProof/>
            <w:webHidden/>
          </w:rPr>
          <w:fldChar w:fldCharType="separate"/>
        </w:r>
        <w:r w:rsidR="001217FC">
          <w:rPr>
            <w:noProof/>
            <w:webHidden/>
          </w:rPr>
          <w:t>142</w:t>
        </w:r>
        <w:r w:rsidR="001217FC">
          <w:rPr>
            <w:noProof/>
            <w:webHidden/>
          </w:rPr>
          <w:fldChar w:fldCharType="end"/>
        </w:r>
      </w:hyperlink>
    </w:p>
    <w:p w14:paraId="721DA3C3" w14:textId="77777777" w:rsidR="001217FC" w:rsidRDefault="000449F5">
      <w:pPr>
        <w:pStyle w:val="TableofFigures"/>
        <w:tabs>
          <w:tab w:val="right" w:leader="dot" w:pos="8188"/>
        </w:tabs>
        <w:rPr>
          <w:smallCaps w:val="0"/>
          <w:noProof/>
          <w:sz w:val="22"/>
          <w:szCs w:val="22"/>
          <w:lang w:eastAsia="en-GB"/>
        </w:rPr>
      </w:pPr>
      <w:hyperlink w:anchor="_Toc512195255" w:history="1">
        <w:r w:rsidR="001217FC" w:rsidRPr="00F7658F">
          <w:rPr>
            <w:rStyle w:val="Hyperlink"/>
            <w:noProof/>
          </w:rPr>
          <w:t>Figure 80:  Applicant location 2011-12</w:t>
        </w:r>
        <w:r w:rsidR="001217FC">
          <w:rPr>
            <w:noProof/>
            <w:webHidden/>
          </w:rPr>
          <w:tab/>
        </w:r>
        <w:r w:rsidR="001217FC">
          <w:rPr>
            <w:noProof/>
            <w:webHidden/>
          </w:rPr>
          <w:fldChar w:fldCharType="begin"/>
        </w:r>
        <w:r w:rsidR="001217FC">
          <w:rPr>
            <w:noProof/>
            <w:webHidden/>
          </w:rPr>
          <w:instrText xml:space="preserve"> PAGEREF _Toc512195255 \h </w:instrText>
        </w:r>
        <w:r w:rsidR="001217FC">
          <w:rPr>
            <w:noProof/>
            <w:webHidden/>
          </w:rPr>
        </w:r>
        <w:r w:rsidR="001217FC">
          <w:rPr>
            <w:noProof/>
            <w:webHidden/>
          </w:rPr>
          <w:fldChar w:fldCharType="separate"/>
        </w:r>
        <w:r w:rsidR="001217FC">
          <w:rPr>
            <w:noProof/>
            <w:webHidden/>
          </w:rPr>
          <w:t>143</w:t>
        </w:r>
        <w:r w:rsidR="001217FC">
          <w:rPr>
            <w:noProof/>
            <w:webHidden/>
          </w:rPr>
          <w:fldChar w:fldCharType="end"/>
        </w:r>
      </w:hyperlink>
    </w:p>
    <w:p w14:paraId="76206EC4" w14:textId="77777777" w:rsidR="001217FC" w:rsidRDefault="000449F5">
      <w:pPr>
        <w:pStyle w:val="TableofFigures"/>
        <w:tabs>
          <w:tab w:val="right" w:leader="dot" w:pos="8188"/>
        </w:tabs>
        <w:rPr>
          <w:smallCaps w:val="0"/>
          <w:noProof/>
          <w:sz w:val="22"/>
          <w:szCs w:val="22"/>
          <w:lang w:eastAsia="en-GB"/>
        </w:rPr>
      </w:pPr>
      <w:hyperlink w:anchor="_Toc512195256" w:history="1">
        <w:r w:rsidR="001217FC" w:rsidRPr="00F7658F">
          <w:rPr>
            <w:rStyle w:val="Hyperlink"/>
            <w:noProof/>
          </w:rPr>
          <w:t>Figure 81:  Applicants  2012-13</w:t>
        </w:r>
        <w:r w:rsidR="001217FC">
          <w:rPr>
            <w:noProof/>
            <w:webHidden/>
          </w:rPr>
          <w:tab/>
        </w:r>
        <w:r w:rsidR="001217FC">
          <w:rPr>
            <w:noProof/>
            <w:webHidden/>
          </w:rPr>
          <w:fldChar w:fldCharType="begin"/>
        </w:r>
        <w:r w:rsidR="001217FC">
          <w:rPr>
            <w:noProof/>
            <w:webHidden/>
          </w:rPr>
          <w:instrText xml:space="preserve"> PAGEREF _Toc512195256 \h </w:instrText>
        </w:r>
        <w:r w:rsidR="001217FC">
          <w:rPr>
            <w:noProof/>
            <w:webHidden/>
          </w:rPr>
        </w:r>
        <w:r w:rsidR="001217FC">
          <w:rPr>
            <w:noProof/>
            <w:webHidden/>
          </w:rPr>
          <w:fldChar w:fldCharType="separate"/>
        </w:r>
        <w:r w:rsidR="001217FC">
          <w:rPr>
            <w:noProof/>
            <w:webHidden/>
          </w:rPr>
          <w:t>144</w:t>
        </w:r>
        <w:r w:rsidR="001217FC">
          <w:rPr>
            <w:noProof/>
            <w:webHidden/>
          </w:rPr>
          <w:fldChar w:fldCharType="end"/>
        </w:r>
      </w:hyperlink>
    </w:p>
    <w:p w14:paraId="554649DE" w14:textId="77777777" w:rsidR="001217FC" w:rsidRDefault="000449F5">
      <w:pPr>
        <w:pStyle w:val="TableofFigures"/>
        <w:tabs>
          <w:tab w:val="right" w:leader="dot" w:pos="8188"/>
        </w:tabs>
        <w:rPr>
          <w:smallCaps w:val="0"/>
          <w:noProof/>
          <w:sz w:val="22"/>
          <w:szCs w:val="22"/>
          <w:lang w:eastAsia="en-GB"/>
        </w:rPr>
      </w:pPr>
      <w:hyperlink w:anchor="_Toc512195257" w:history="1">
        <w:r w:rsidR="001217FC" w:rsidRPr="00F7658F">
          <w:rPr>
            <w:rStyle w:val="Hyperlink"/>
            <w:noProof/>
          </w:rPr>
          <w:t>Figure 82: Applicants 2013-14</w:t>
        </w:r>
        <w:r w:rsidR="001217FC">
          <w:rPr>
            <w:noProof/>
            <w:webHidden/>
          </w:rPr>
          <w:tab/>
        </w:r>
        <w:r w:rsidR="001217FC">
          <w:rPr>
            <w:noProof/>
            <w:webHidden/>
          </w:rPr>
          <w:fldChar w:fldCharType="begin"/>
        </w:r>
        <w:r w:rsidR="001217FC">
          <w:rPr>
            <w:noProof/>
            <w:webHidden/>
          </w:rPr>
          <w:instrText xml:space="preserve"> PAGEREF _Toc512195257 \h </w:instrText>
        </w:r>
        <w:r w:rsidR="001217FC">
          <w:rPr>
            <w:noProof/>
            <w:webHidden/>
          </w:rPr>
        </w:r>
        <w:r w:rsidR="001217FC">
          <w:rPr>
            <w:noProof/>
            <w:webHidden/>
          </w:rPr>
          <w:fldChar w:fldCharType="separate"/>
        </w:r>
        <w:r w:rsidR="001217FC">
          <w:rPr>
            <w:noProof/>
            <w:webHidden/>
          </w:rPr>
          <w:t>145</w:t>
        </w:r>
        <w:r w:rsidR="001217FC">
          <w:rPr>
            <w:noProof/>
            <w:webHidden/>
          </w:rPr>
          <w:fldChar w:fldCharType="end"/>
        </w:r>
      </w:hyperlink>
    </w:p>
    <w:p w14:paraId="048C9C73" w14:textId="77777777" w:rsidR="001217FC" w:rsidRDefault="000449F5">
      <w:pPr>
        <w:pStyle w:val="TableofFigures"/>
        <w:tabs>
          <w:tab w:val="right" w:leader="dot" w:pos="8188"/>
        </w:tabs>
        <w:rPr>
          <w:smallCaps w:val="0"/>
          <w:noProof/>
          <w:sz w:val="22"/>
          <w:szCs w:val="22"/>
          <w:lang w:eastAsia="en-GB"/>
        </w:rPr>
      </w:pPr>
      <w:hyperlink w:anchor="_Toc512195258" w:history="1">
        <w:r w:rsidR="001217FC" w:rsidRPr="00F7658F">
          <w:rPr>
            <w:rStyle w:val="Hyperlink"/>
            <w:noProof/>
          </w:rPr>
          <w:t>Figure 83:  Applicants 2014-15</w:t>
        </w:r>
        <w:r w:rsidR="001217FC">
          <w:rPr>
            <w:noProof/>
            <w:webHidden/>
          </w:rPr>
          <w:tab/>
        </w:r>
        <w:r w:rsidR="001217FC">
          <w:rPr>
            <w:noProof/>
            <w:webHidden/>
          </w:rPr>
          <w:fldChar w:fldCharType="begin"/>
        </w:r>
        <w:r w:rsidR="001217FC">
          <w:rPr>
            <w:noProof/>
            <w:webHidden/>
          </w:rPr>
          <w:instrText xml:space="preserve"> PAGEREF _Toc512195258 \h </w:instrText>
        </w:r>
        <w:r w:rsidR="001217FC">
          <w:rPr>
            <w:noProof/>
            <w:webHidden/>
          </w:rPr>
        </w:r>
        <w:r w:rsidR="001217FC">
          <w:rPr>
            <w:noProof/>
            <w:webHidden/>
          </w:rPr>
          <w:fldChar w:fldCharType="separate"/>
        </w:r>
        <w:r w:rsidR="001217FC">
          <w:rPr>
            <w:noProof/>
            <w:webHidden/>
          </w:rPr>
          <w:t>146</w:t>
        </w:r>
        <w:r w:rsidR="001217FC">
          <w:rPr>
            <w:noProof/>
            <w:webHidden/>
          </w:rPr>
          <w:fldChar w:fldCharType="end"/>
        </w:r>
      </w:hyperlink>
    </w:p>
    <w:p w14:paraId="215A903E" w14:textId="77777777" w:rsidR="001217FC" w:rsidRDefault="000449F5">
      <w:pPr>
        <w:pStyle w:val="TableofFigures"/>
        <w:tabs>
          <w:tab w:val="right" w:leader="dot" w:pos="8188"/>
        </w:tabs>
        <w:rPr>
          <w:smallCaps w:val="0"/>
          <w:noProof/>
          <w:sz w:val="22"/>
          <w:szCs w:val="22"/>
          <w:lang w:eastAsia="en-GB"/>
        </w:rPr>
      </w:pPr>
      <w:hyperlink w:anchor="_Toc512195259" w:history="1">
        <w:r w:rsidR="001217FC" w:rsidRPr="00F7658F">
          <w:rPr>
            <w:rStyle w:val="Hyperlink"/>
            <w:noProof/>
          </w:rPr>
          <w:t>Figure 84:  Applicants 2015-16</w:t>
        </w:r>
        <w:r w:rsidR="001217FC">
          <w:rPr>
            <w:noProof/>
            <w:webHidden/>
          </w:rPr>
          <w:tab/>
        </w:r>
        <w:r w:rsidR="001217FC">
          <w:rPr>
            <w:noProof/>
            <w:webHidden/>
          </w:rPr>
          <w:fldChar w:fldCharType="begin"/>
        </w:r>
        <w:r w:rsidR="001217FC">
          <w:rPr>
            <w:noProof/>
            <w:webHidden/>
          </w:rPr>
          <w:instrText xml:space="preserve"> PAGEREF _Toc512195259 \h </w:instrText>
        </w:r>
        <w:r w:rsidR="001217FC">
          <w:rPr>
            <w:noProof/>
            <w:webHidden/>
          </w:rPr>
        </w:r>
        <w:r w:rsidR="001217FC">
          <w:rPr>
            <w:noProof/>
            <w:webHidden/>
          </w:rPr>
          <w:fldChar w:fldCharType="separate"/>
        </w:r>
        <w:r w:rsidR="001217FC">
          <w:rPr>
            <w:noProof/>
            <w:webHidden/>
          </w:rPr>
          <w:t>147</w:t>
        </w:r>
        <w:r w:rsidR="001217FC">
          <w:rPr>
            <w:noProof/>
            <w:webHidden/>
          </w:rPr>
          <w:fldChar w:fldCharType="end"/>
        </w:r>
      </w:hyperlink>
    </w:p>
    <w:p w14:paraId="2A5C514C" w14:textId="77777777" w:rsidR="001217FC" w:rsidRDefault="000449F5">
      <w:pPr>
        <w:pStyle w:val="TableofFigures"/>
        <w:tabs>
          <w:tab w:val="right" w:leader="dot" w:pos="8188"/>
        </w:tabs>
        <w:rPr>
          <w:smallCaps w:val="0"/>
          <w:noProof/>
          <w:sz w:val="22"/>
          <w:szCs w:val="22"/>
          <w:lang w:eastAsia="en-GB"/>
        </w:rPr>
      </w:pPr>
      <w:hyperlink w:anchor="_Toc512195260" w:history="1">
        <w:r w:rsidR="001217FC" w:rsidRPr="00F7658F">
          <w:rPr>
            <w:rStyle w:val="Hyperlink"/>
            <w:noProof/>
          </w:rPr>
          <w:t>Figure 85:  Applicants 2016-17</w:t>
        </w:r>
        <w:r w:rsidR="001217FC">
          <w:rPr>
            <w:noProof/>
            <w:webHidden/>
          </w:rPr>
          <w:tab/>
        </w:r>
        <w:r w:rsidR="001217FC">
          <w:rPr>
            <w:noProof/>
            <w:webHidden/>
          </w:rPr>
          <w:fldChar w:fldCharType="begin"/>
        </w:r>
        <w:r w:rsidR="001217FC">
          <w:rPr>
            <w:noProof/>
            <w:webHidden/>
          </w:rPr>
          <w:instrText xml:space="preserve"> PAGEREF _Toc512195260 \h </w:instrText>
        </w:r>
        <w:r w:rsidR="001217FC">
          <w:rPr>
            <w:noProof/>
            <w:webHidden/>
          </w:rPr>
        </w:r>
        <w:r w:rsidR="001217FC">
          <w:rPr>
            <w:noProof/>
            <w:webHidden/>
          </w:rPr>
          <w:fldChar w:fldCharType="separate"/>
        </w:r>
        <w:r w:rsidR="001217FC">
          <w:rPr>
            <w:noProof/>
            <w:webHidden/>
          </w:rPr>
          <w:t>148</w:t>
        </w:r>
        <w:r w:rsidR="001217FC">
          <w:rPr>
            <w:noProof/>
            <w:webHidden/>
          </w:rPr>
          <w:fldChar w:fldCharType="end"/>
        </w:r>
      </w:hyperlink>
    </w:p>
    <w:p w14:paraId="32A7A1FC" w14:textId="77777777" w:rsidR="001217FC" w:rsidRDefault="000449F5">
      <w:pPr>
        <w:pStyle w:val="TableofFigures"/>
        <w:tabs>
          <w:tab w:val="right" w:leader="dot" w:pos="8188"/>
        </w:tabs>
        <w:rPr>
          <w:smallCaps w:val="0"/>
          <w:noProof/>
          <w:sz w:val="22"/>
          <w:szCs w:val="22"/>
          <w:lang w:eastAsia="en-GB"/>
        </w:rPr>
      </w:pPr>
      <w:hyperlink w:anchor="_Toc512195261" w:history="1">
        <w:r w:rsidR="001217FC" w:rsidRPr="00F7658F">
          <w:rPr>
            <w:rStyle w:val="Hyperlink"/>
            <w:noProof/>
          </w:rPr>
          <w:t>Figure 86:  Scotland workspace</w:t>
        </w:r>
        <w:r w:rsidR="001217FC">
          <w:rPr>
            <w:noProof/>
            <w:webHidden/>
          </w:rPr>
          <w:tab/>
        </w:r>
        <w:r w:rsidR="001217FC">
          <w:rPr>
            <w:noProof/>
            <w:webHidden/>
          </w:rPr>
          <w:fldChar w:fldCharType="begin"/>
        </w:r>
        <w:r w:rsidR="001217FC">
          <w:rPr>
            <w:noProof/>
            <w:webHidden/>
          </w:rPr>
          <w:instrText xml:space="preserve"> PAGEREF _Toc512195261 \h </w:instrText>
        </w:r>
        <w:r w:rsidR="001217FC">
          <w:rPr>
            <w:noProof/>
            <w:webHidden/>
          </w:rPr>
        </w:r>
        <w:r w:rsidR="001217FC">
          <w:rPr>
            <w:noProof/>
            <w:webHidden/>
          </w:rPr>
          <w:fldChar w:fldCharType="separate"/>
        </w:r>
        <w:r w:rsidR="001217FC">
          <w:rPr>
            <w:noProof/>
            <w:webHidden/>
          </w:rPr>
          <w:t>149</w:t>
        </w:r>
        <w:r w:rsidR="001217FC">
          <w:rPr>
            <w:noProof/>
            <w:webHidden/>
          </w:rPr>
          <w:fldChar w:fldCharType="end"/>
        </w:r>
      </w:hyperlink>
    </w:p>
    <w:p w14:paraId="63FDFE10" w14:textId="77777777" w:rsidR="001217FC" w:rsidRDefault="000449F5">
      <w:pPr>
        <w:pStyle w:val="TableofFigures"/>
        <w:tabs>
          <w:tab w:val="right" w:leader="dot" w:pos="8188"/>
        </w:tabs>
        <w:rPr>
          <w:smallCaps w:val="0"/>
          <w:noProof/>
          <w:sz w:val="22"/>
          <w:szCs w:val="22"/>
          <w:lang w:eastAsia="en-GB"/>
        </w:rPr>
      </w:pPr>
      <w:hyperlink w:anchor="_Toc512195262" w:history="1">
        <w:r w:rsidR="001217FC" w:rsidRPr="00F7658F">
          <w:rPr>
            <w:rStyle w:val="Hyperlink"/>
            <w:noProof/>
          </w:rPr>
          <w:t>Figure 87:  University Locations</w:t>
        </w:r>
        <w:r w:rsidR="001217FC">
          <w:rPr>
            <w:noProof/>
            <w:webHidden/>
          </w:rPr>
          <w:tab/>
        </w:r>
        <w:r w:rsidR="001217FC">
          <w:rPr>
            <w:noProof/>
            <w:webHidden/>
          </w:rPr>
          <w:fldChar w:fldCharType="begin"/>
        </w:r>
        <w:r w:rsidR="001217FC">
          <w:rPr>
            <w:noProof/>
            <w:webHidden/>
          </w:rPr>
          <w:instrText xml:space="preserve"> PAGEREF _Toc512195262 \h </w:instrText>
        </w:r>
        <w:r w:rsidR="001217FC">
          <w:rPr>
            <w:noProof/>
            <w:webHidden/>
          </w:rPr>
        </w:r>
        <w:r w:rsidR="001217FC">
          <w:rPr>
            <w:noProof/>
            <w:webHidden/>
          </w:rPr>
          <w:fldChar w:fldCharType="separate"/>
        </w:r>
        <w:r w:rsidR="001217FC">
          <w:rPr>
            <w:noProof/>
            <w:webHidden/>
          </w:rPr>
          <w:t>150</w:t>
        </w:r>
        <w:r w:rsidR="001217FC">
          <w:rPr>
            <w:noProof/>
            <w:webHidden/>
          </w:rPr>
          <w:fldChar w:fldCharType="end"/>
        </w:r>
      </w:hyperlink>
    </w:p>
    <w:p w14:paraId="22088A86" w14:textId="77777777" w:rsidR="001217FC" w:rsidRDefault="000449F5">
      <w:pPr>
        <w:pStyle w:val="TableofFigures"/>
        <w:tabs>
          <w:tab w:val="right" w:leader="dot" w:pos="8188"/>
        </w:tabs>
        <w:rPr>
          <w:smallCaps w:val="0"/>
          <w:noProof/>
          <w:sz w:val="22"/>
          <w:szCs w:val="22"/>
          <w:lang w:eastAsia="en-GB"/>
        </w:rPr>
      </w:pPr>
      <w:hyperlink w:anchor="_Toc512195263" w:history="1">
        <w:r w:rsidR="001217FC" w:rsidRPr="00F7658F">
          <w:rPr>
            <w:rStyle w:val="Hyperlink"/>
            <w:noProof/>
          </w:rPr>
          <w:t>Figure 88:  LEA Locations</w:t>
        </w:r>
        <w:r w:rsidR="001217FC">
          <w:rPr>
            <w:noProof/>
            <w:webHidden/>
          </w:rPr>
          <w:tab/>
        </w:r>
        <w:r w:rsidR="001217FC">
          <w:rPr>
            <w:noProof/>
            <w:webHidden/>
          </w:rPr>
          <w:fldChar w:fldCharType="begin"/>
        </w:r>
        <w:r w:rsidR="001217FC">
          <w:rPr>
            <w:noProof/>
            <w:webHidden/>
          </w:rPr>
          <w:instrText xml:space="preserve"> PAGEREF _Toc512195263 \h </w:instrText>
        </w:r>
        <w:r w:rsidR="001217FC">
          <w:rPr>
            <w:noProof/>
            <w:webHidden/>
          </w:rPr>
        </w:r>
        <w:r w:rsidR="001217FC">
          <w:rPr>
            <w:noProof/>
            <w:webHidden/>
          </w:rPr>
          <w:fldChar w:fldCharType="separate"/>
        </w:r>
        <w:r w:rsidR="001217FC">
          <w:rPr>
            <w:noProof/>
            <w:webHidden/>
          </w:rPr>
          <w:t>151</w:t>
        </w:r>
        <w:r w:rsidR="001217FC">
          <w:rPr>
            <w:noProof/>
            <w:webHidden/>
          </w:rPr>
          <w:fldChar w:fldCharType="end"/>
        </w:r>
      </w:hyperlink>
    </w:p>
    <w:p w14:paraId="3CB700EF" w14:textId="77777777" w:rsidR="001217FC" w:rsidRDefault="000449F5">
      <w:pPr>
        <w:pStyle w:val="TableofFigures"/>
        <w:tabs>
          <w:tab w:val="right" w:leader="dot" w:pos="8188"/>
        </w:tabs>
        <w:rPr>
          <w:smallCaps w:val="0"/>
          <w:noProof/>
          <w:sz w:val="22"/>
          <w:szCs w:val="22"/>
          <w:lang w:eastAsia="en-GB"/>
        </w:rPr>
      </w:pPr>
      <w:hyperlink w:anchor="_Toc512195264" w:history="1">
        <w:r w:rsidR="001217FC" w:rsidRPr="00F7658F">
          <w:rPr>
            <w:rStyle w:val="Hyperlink"/>
            <w:noProof/>
          </w:rPr>
          <w:t>Figure 89: Applicants 2011-12</w:t>
        </w:r>
        <w:r w:rsidR="001217FC">
          <w:rPr>
            <w:noProof/>
            <w:webHidden/>
          </w:rPr>
          <w:tab/>
        </w:r>
        <w:r w:rsidR="001217FC">
          <w:rPr>
            <w:noProof/>
            <w:webHidden/>
          </w:rPr>
          <w:fldChar w:fldCharType="begin"/>
        </w:r>
        <w:r w:rsidR="001217FC">
          <w:rPr>
            <w:noProof/>
            <w:webHidden/>
          </w:rPr>
          <w:instrText xml:space="preserve"> PAGEREF _Toc512195264 \h </w:instrText>
        </w:r>
        <w:r w:rsidR="001217FC">
          <w:rPr>
            <w:noProof/>
            <w:webHidden/>
          </w:rPr>
        </w:r>
        <w:r w:rsidR="001217FC">
          <w:rPr>
            <w:noProof/>
            <w:webHidden/>
          </w:rPr>
          <w:fldChar w:fldCharType="separate"/>
        </w:r>
        <w:r w:rsidR="001217FC">
          <w:rPr>
            <w:noProof/>
            <w:webHidden/>
          </w:rPr>
          <w:t>152</w:t>
        </w:r>
        <w:r w:rsidR="001217FC">
          <w:rPr>
            <w:noProof/>
            <w:webHidden/>
          </w:rPr>
          <w:fldChar w:fldCharType="end"/>
        </w:r>
      </w:hyperlink>
    </w:p>
    <w:p w14:paraId="53ABAAE3" w14:textId="77777777" w:rsidR="001217FC" w:rsidRDefault="000449F5">
      <w:pPr>
        <w:pStyle w:val="TableofFigures"/>
        <w:tabs>
          <w:tab w:val="right" w:leader="dot" w:pos="8188"/>
        </w:tabs>
        <w:rPr>
          <w:smallCaps w:val="0"/>
          <w:noProof/>
          <w:sz w:val="22"/>
          <w:szCs w:val="22"/>
          <w:lang w:eastAsia="en-GB"/>
        </w:rPr>
      </w:pPr>
      <w:hyperlink w:anchor="_Toc512195265" w:history="1">
        <w:r w:rsidR="001217FC" w:rsidRPr="00F7658F">
          <w:rPr>
            <w:rStyle w:val="Hyperlink"/>
            <w:noProof/>
          </w:rPr>
          <w:t>Figure 90:  Applicants 2012-13</w:t>
        </w:r>
        <w:r w:rsidR="001217FC">
          <w:rPr>
            <w:noProof/>
            <w:webHidden/>
          </w:rPr>
          <w:tab/>
        </w:r>
        <w:r w:rsidR="001217FC">
          <w:rPr>
            <w:noProof/>
            <w:webHidden/>
          </w:rPr>
          <w:fldChar w:fldCharType="begin"/>
        </w:r>
        <w:r w:rsidR="001217FC">
          <w:rPr>
            <w:noProof/>
            <w:webHidden/>
          </w:rPr>
          <w:instrText xml:space="preserve"> PAGEREF _Toc512195265 \h </w:instrText>
        </w:r>
        <w:r w:rsidR="001217FC">
          <w:rPr>
            <w:noProof/>
            <w:webHidden/>
          </w:rPr>
        </w:r>
        <w:r w:rsidR="001217FC">
          <w:rPr>
            <w:noProof/>
            <w:webHidden/>
          </w:rPr>
          <w:fldChar w:fldCharType="separate"/>
        </w:r>
        <w:r w:rsidR="001217FC">
          <w:rPr>
            <w:noProof/>
            <w:webHidden/>
          </w:rPr>
          <w:t>153</w:t>
        </w:r>
        <w:r w:rsidR="001217FC">
          <w:rPr>
            <w:noProof/>
            <w:webHidden/>
          </w:rPr>
          <w:fldChar w:fldCharType="end"/>
        </w:r>
      </w:hyperlink>
    </w:p>
    <w:p w14:paraId="7BC7AD0A" w14:textId="77777777" w:rsidR="001217FC" w:rsidRDefault="000449F5">
      <w:pPr>
        <w:pStyle w:val="TableofFigures"/>
        <w:tabs>
          <w:tab w:val="right" w:leader="dot" w:pos="8188"/>
        </w:tabs>
        <w:rPr>
          <w:smallCaps w:val="0"/>
          <w:noProof/>
          <w:sz w:val="22"/>
          <w:szCs w:val="22"/>
          <w:lang w:eastAsia="en-GB"/>
        </w:rPr>
      </w:pPr>
      <w:hyperlink w:anchor="_Toc512195266" w:history="1">
        <w:r w:rsidR="001217FC" w:rsidRPr="00F7658F">
          <w:rPr>
            <w:rStyle w:val="Hyperlink"/>
            <w:noProof/>
          </w:rPr>
          <w:t>Figure 91:  Applicants 2013-14</w:t>
        </w:r>
        <w:r w:rsidR="001217FC">
          <w:rPr>
            <w:noProof/>
            <w:webHidden/>
          </w:rPr>
          <w:tab/>
        </w:r>
        <w:r w:rsidR="001217FC">
          <w:rPr>
            <w:noProof/>
            <w:webHidden/>
          </w:rPr>
          <w:fldChar w:fldCharType="begin"/>
        </w:r>
        <w:r w:rsidR="001217FC">
          <w:rPr>
            <w:noProof/>
            <w:webHidden/>
          </w:rPr>
          <w:instrText xml:space="preserve"> PAGEREF _Toc512195266 \h </w:instrText>
        </w:r>
        <w:r w:rsidR="001217FC">
          <w:rPr>
            <w:noProof/>
            <w:webHidden/>
          </w:rPr>
        </w:r>
        <w:r w:rsidR="001217FC">
          <w:rPr>
            <w:noProof/>
            <w:webHidden/>
          </w:rPr>
          <w:fldChar w:fldCharType="separate"/>
        </w:r>
        <w:r w:rsidR="001217FC">
          <w:rPr>
            <w:noProof/>
            <w:webHidden/>
          </w:rPr>
          <w:t>154</w:t>
        </w:r>
        <w:r w:rsidR="001217FC">
          <w:rPr>
            <w:noProof/>
            <w:webHidden/>
          </w:rPr>
          <w:fldChar w:fldCharType="end"/>
        </w:r>
      </w:hyperlink>
    </w:p>
    <w:p w14:paraId="36464C06" w14:textId="77777777" w:rsidR="001217FC" w:rsidRDefault="000449F5">
      <w:pPr>
        <w:pStyle w:val="TableofFigures"/>
        <w:tabs>
          <w:tab w:val="right" w:leader="dot" w:pos="8188"/>
        </w:tabs>
        <w:rPr>
          <w:smallCaps w:val="0"/>
          <w:noProof/>
          <w:sz w:val="22"/>
          <w:szCs w:val="22"/>
          <w:lang w:eastAsia="en-GB"/>
        </w:rPr>
      </w:pPr>
      <w:hyperlink w:anchor="_Toc512195267" w:history="1">
        <w:r w:rsidR="001217FC" w:rsidRPr="00F7658F">
          <w:rPr>
            <w:rStyle w:val="Hyperlink"/>
            <w:noProof/>
          </w:rPr>
          <w:t>Figure 92:  Applicants 2014-15</w:t>
        </w:r>
        <w:r w:rsidR="001217FC">
          <w:rPr>
            <w:noProof/>
            <w:webHidden/>
          </w:rPr>
          <w:tab/>
        </w:r>
        <w:r w:rsidR="001217FC">
          <w:rPr>
            <w:noProof/>
            <w:webHidden/>
          </w:rPr>
          <w:fldChar w:fldCharType="begin"/>
        </w:r>
        <w:r w:rsidR="001217FC">
          <w:rPr>
            <w:noProof/>
            <w:webHidden/>
          </w:rPr>
          <w:instrText xml:space="preserve"> PAGEREF _Toc512195267 \h </w:instrText>
        </w:r>
        <w:r w:rsidR="001217FC">
          <w:rPr>
            <w:noProof/>
            <w:webHidden/>
          </w:rPr>
        </w:r>
        <w:r w:rsidR="001217FC">
          <w:rPr>
            <w:noProof/>
            <w:webHidden/>
          </w:rPr>
          <w:fldChar w:fldCharType="separate"/>
        </w:r>
        <w:r w:rsidR="001217FC">
          <w:rPr>
            <w:noProof/>
            <w:webHidden/>
          </w:rPr>
          <w:t>155</w:t>
        </w:r>
        <w:r w:rsidR="001217FC">
          <w:rPr>
            <w:noProof/>
            <w:webHidden/>
          </w:rPr>
          <w:fldChar w:fldCharType="end"/>
        </w:r>
      </w:hyperlink>
    </w:p>
    <w:p w14:paraId="41DF5187" w14:textId="77777777" w:rsidR="001217FC" w:rsidRDefault="000449F5">
      <w:pPr>
        <w:pStyle w:val="TableofFigures"/>
        <w:tabs>
          <w:tab w:val="right" w:leader="dot" w:pos="8188"/>
        </w:tabs>
        <w:rPr>
          <w:smallCaps w:val="0"/>
          <w:noProof/>
          <w:sz w:val="22"/>
          <w:szCs w:val="22"/>
          <w:lang w:eastAsia="en-GB"/>
        </w:rPr>
      </w:pPr>
      <w:hyperlink w:anchor="_Toc512195268" w:history="1">
        <w:r w:rsidR="001217FC" w:rsidRPr="00F7658F">
          <w:rPr>
            <w:rStyle w:val="Hyperlink"/>
            <w:noProof/>
          </w:rPr>
          <w:t>Figure 93:  Applicants 2015-16</w:t>
        </w:r>
        <w:r w:rsidR="001217FC">
          <w:rPr>
            <w:noProof/>
            <w:webHidden/>
          </w:rPr>
          <w:tab/>
        </w:r>
        <w:r w:rsidR="001217FC">
          <w:rPr>
            <w:noProof/>
            <w:webHidden/>
          </w:rPr>
          <w:fldChar w:fldCharType="begin"/>
        </w:r>
        <w:r w:rsidR="001217FC">
          <w:rPr>
            <w:noProof/>
            <w:webHidden/>
          </w:rPr>
          <w:instrText xml:space="preserve"> PAGEREF _Toc512195268 \h </w:instrText>
        </w:r>
        <w:r w:rsidR="001217FC">
          <w:rPr>
            <w:noProof/>
            <w:webHidden/>
          </w:rPr>
        </w:r>
        <w:r w:rsidR="001217FC">
          <w:rPr>
            <w:noProof/>
            <w:webHidden/>
          </w:rPr>
          <w:fldChar w:fldCharType="separate"/>
        </w:r>
        <w:r w:rsidR="001217FC">
          <w:rPr>
            <w:noProof/>
            <w:webHidden/>
          </w:rPr>
          <w:t>156</w:t>
        </w:r>
        <w:r w:rsidR="001217FC">
          <w:rPr>
            <w:noProof/>
            <w:webHidden/>
          </w:rPr>
          <w:fldChar w:fldCharType="end"/>
        </w:r>
      </w:hyperlink>
    </w:p>
    <w:p w14:paraId="2F478F98" w14:textId="77777777" w:rsidR="001217FC" w:rsidRDefault="000449F5">
      <w:pPr>
        <w:pStyle w:val="TableofFigures"/>
        <w:tabs>
          <w:tab w:val="right" w:leader="dot" w:pos="8188"/>
        </w:tabs>
        <w:rPr>
          <w:smallCaps w:val="0"/>
          <w:noProof/>
          <w:sz w:val="22"/>
          <w:szCs w:val="22"/>
          <w:lang w:eastAsia="en-GB"/>
        </w:rPr>
      </w:pPr>
      <w:hyperlink w:anchor="_Toc512195269" w:history="1">
        <w:r w:rsidR="001217FC" w:rsidRPr="00F7658F">
          <w:rPr>
            <w:rStyle w:val="Hyperlink"/>
            <w:noProof/>
          </w:rPr>
          <w:t>Figure 94:  Applicants 2016-17</w:t>
        </w:r>
        <w:r w:rsidR="001217FC">
          <w:rPr>
            <w:noProof/>
            <w:webHidden/>
          </w:rPr>
          <w:tab/>
        </w:r>
        <w:r w:rsidR="001217FC">
          <w:rPr>
            <w:noProof/>
            <w:webHidden/>
          </w:rPr>
          <w:fldChar w:fldCharType="begin"/>
        </w:r>
        <w:r w:rsidR="001217FC">
          <w:rPr>
            <w:noProof/>
            <w:webHidden/>
          </w:rPr>
          <w:instrText xml:space="preserve"> PAGEREF _Toc512195269 \h </w:instrText>
        </w:r>
        <w:r w:rsidR="001217FC">
          <w:rPr>
            <w:noProof/>
            <w:webHidden/>
          </w:rPr>
        </w:r>
        <w:r w:rsidR="001217FC">
          <w:rPr>
            <w:noProof/>
            <w:webHidden/>
          </w:rPr>
          <w:fldChar w:fldCharType="separate"/>
        </w:r>
        <w:r w:rsidR="001217FC">
          <w:rPr>
            <w:noProof/>
            <w:webHidden/>
          </w:rPr>
          <w:t>157</w:t>
        </w:r>
        <w:r w:rsidR="001217FC">
          <w:rPr>
            <w:noProof/>
            <w:webHidden/>
          </w:rPr>
          <w:fldChar w:fldCharType="end"/>
        </w:r>
      </w:hyperlink>
    </w:p>
    <w:p w14:paraId="46ED2C08" w14:textId="77777777" w:rsidR="002B712D" w:rsidRPr="002B712D" w:rsidRDefault="002B712D" w:rsidP="002B712D">
      <w:r>
        <w:fldChar w:fldCharType="end"/>
      </w:r>
    </w:p>
    <w:p w14:paraId="13BEFB56" w14:textId="77777777" w:rsidR="00132420" w:rsidRDefault="00132420" w:rsidP="002B712D">
      <w:r>
        <w:br w:type="page"/>
      </w:r>
    </w:p>
    <w:p w14:paraId="20BCD036" w14:textId="77777777" w:rsidR="002B712D" w:rsidRDefault="00132420" w:rsidP="00132420">
      <w:pPr>
        <w:pStyle w:val="Heading1"/>
        <w:numPr>
          <w:ilvl w:val="0"/>
          <w:numId w:val="0"/>
        </w:numPr>
      </w:pPr>
      <w:bookmarkStart w:id="5" w:name="_Toc512195299"/>
      <w:r>
        <w:lastRenderedPageBreak/>
        <w:t>Table of Tables</w:t>
      </w:r>
      <w:bookmarkEnd w:id="5"/>
    </w:p>
    <w:p w14:paraId="610C6772" w14:textId="0E20F167" w:rsidR="00503854" w:rsidRDefault="00132420">
      <w:pPr>
        <w:pStyle w:val="TableofFigures"/>
        <w:tabs>
          <w:tab w:val="right" w:leader="dot" w:pos="8188"/>
        </w:tabs>
        <w:rPr>
          <w:smallCaps w:val="0"/>
          <w:noProof/>
          <w:sz w:val="22"/>
          <w:szCs w:val="22"/>
          <w:lang w:eastAsia="en-GB"/>
        </w:rPr>
      </w:pPr>
      <w:r>
        <w:fldChar w:fldCharType="begin"/>
      </w:r>
      <w:r>
        <w:instrText xml:space="preserve"> TOC \h \z \c "Table" </w:instrText>
      </w:r>
      <w:r>
        <w:fldChar w:fldCharType="separate"/>
      </w:r>
      <w:hyperlink w:anchor="_Toc512115688" w:history="1">
        <w:r w:rsidR="00503854" w:rsidRPr="00D3027F">
          <w:rPr>
            <w:rStyle w:val="Hyperlink"/>
            <w:noProof/>
          </w:rPr>
          <w:t>Table 1: Students by level of study 2000/01 to 2015/16</w:t>
        </w:r>
        <w:r w:rsidR="00503854">
          <w:rPr>
            <w:noProof/>
            <w:webHidden/>
          </w:rPr>
          <w:tab/>
        </w:r>
        <w:r w:rsidR="00503854">
          <w:rPr>
            <w:noProof/>
            <w:webHidden/>
          </w:rPr>
          <w:fldChar w:fldCharType="begin"/>
        </w:r>
        <w:r w:rsidR="00503854">
          <w:rPr>
            <w:noProof/>
            <w:webHidden/>
          </w:rPr>
          <w:instrText xml:space="preserve"> PAGEREF _Toc512115688 \h </w:instrText>
        </w:r>
        <w:r w:rsidR="00503854">
          <w:rPr>
            <w:noProof/>
            <w:webHidden/>
          </w:rPr>
        </w:r>
        <w:r w:rsidR="00503854">
          <w:rPr>
            <w:noProof/>
            <w:webHidden/>
          </w:rPr>
          <w:fldChar w:fldCharType="separate"/>
        </w:r>
        <w:r w:rsidR="00503854">
          <w:rPr>
            <w:noProof/>
            <w:webHidden/>
          </w:rPr>
          <w:t>13</w:t>
        </w:r>
        <w:r w:rsidR="00503854">
          <w:rPr>
            <w:noProof/>
            <w:webHidden/>
          </w:rPr>
          <w:fldChar w:fldCharType="end"/>
        </w:r>
      </w:hyperlink>
    </w:p>
    <w:p w14:paraId="33E97634" w14:textId="6602A280" w:rsidR="00503854" w:rsidRDefault="000449F5">
      <w:pPr>
        <w:pStyle w:val="TableofFigures"/>
        <w:tabs>
          <w:tab w:val="right" w:leader="dot" w:pos="8188"/>
        </w:tabs>
        <w:rPr>
          <w:smallCaps w:val="0"/>
          <w:noProof/>
          <w:sz w:val="22"/>
          <w:szCs w:val="22"/>
          <w:lang w:eastAsia="en-GB"/>
        </w:rPr>
      </w:pPr>
      <w:hyperlink w:anchor="_Toc512115689" w:history="1">
        <w:r w:rsidR="00503854" w:rsidRPr="00D3027F">
          <w:rPr>
            <w:rStyle w:val="Hyperlink"/>
            <w:noProof/>
          </w:rPr>
          <w:t>Table 2: Advantages and Disadvantages of Positivism</w:t>
        </w:r>
        <w:r w:rsidR="00503854">
          <w:rPr>
            <w:noProof/>
            <w:webHidden/>
          </w:rPr>
          <w:tab/>
        </w:r>
        <w:r w:rsidR="00503854">
          <w:rPr>
            <w:noProof/>
            <w:webHidden/>
          </w:rPr>
          <w:fldChar w:fldCharType="begin"/>
        </w:r>
        <w:r w:rsidR="00503854">
          <w:rPr>
            <w:noProof/>
            <w:webHidden/>
          </w:rPr>
          <w:instrText xml:space="preserve"> PAGEREF _Toc512115689 \h </w:instrText>
        </w:r>
        <w:r w:rsidR="00503854">
          <w:rPr>
            <w:noProof/>
            <w:webHidden/>
          </w:rPr>
        </w:r>
        <w:r w:rsidR="00503854">
          <w:rPr>
            <w:noProof/>
            <w:webHidden/>
          </w:rPr>
          <w:fldChar w:fldCharType="separate"/>
        </w:r>
        <w:r w:rsidR="00503854">
          <w:rPr>
            <w:noProof/>
            <w:webHidden/>
          </w:rPr>
          <w:t>42</w:t>
        </w:r>
        <w:r w:rsidR="00503854">
          <w:rPr>
            <w:noProof/>
            <w:webHidden/>
          </w:rPr>
          <w:fldChar w:fldCharType="end"/>
        </w:r>
      </w:hyperlink>
    </w:p>
    <w:p w14:paraId="1E68710D" w14:textId="77777777" w:rsidR="00503854" w:rsidRDefault="000449F5">
      <w:pPr>
        <w:pStyle w:val="TableofFigures"/>
        <w:tabs>
          <w:tab w:val="right" w:leader="dot" w:pos="8188"/>
        </w:tabs>
        <w:rPr>
          <w:smallCaps w:val="0"/>
          <w:noProof/>
          <w:sz w:val="22"/>
          <w:szCs w:val="22"/>
          <w:lang w:eastAsia="en-GB"/>
        </w:rPr>
      </w:pPr>
      <w:hyperlink w:anchor="_Toc512115690" w:history="1">
        <w:r w:rsidR="00503854" w:rsidRPr="00D3027F">
          <w:rPr>
            <w:rStyle w:val="Hyperlink"/>
            <w:noProof/>
          </w:rPr>
          <w:t>Table 3:  LEA Locations – Wales</w:t>
        </w:r>
        <w:r w:rsidR="00503854">
          <w:rPr>
            <w:noProof/>
            <w:webHidden/>
          </w:rPr>
          <w:tab/>
        </w:r>
        <w:r w:rsidR="00503854">
          <w:rPr>
            <w:noProof/>
            <w:webHidden/>
          </w:rPr>
          <w:fldChar w:fldCharType="begin"/>
        </w:r>
        <w:r w:rsidR="00503854">
          <w:rPr>
            <w:noProof/>
            <w:webHidden/>
          </w:rPr>
          <w:instrText xml:space="preserve"> PAGEREF _Toc512115690 \h </w:instrText>
        </w:r>
        <w:r w:rsidR="00503854">
          <w:rPr>
            <w:noProof/>
            <w:webHidden/>
          </w:rPr>
        </w:r>
        <w:r w:rsidR="00503854">
          <w:rPr>
            <w:noProof/>
            <w:webHidden/>
          </w:rPr>
          <w:fldChar w:fldCharType="separate"/>
        </w:r>
        <w:r w:rsidR="00503854">
          <w:rPr>
            <w:noProof/>
            <w:webHidden/>
          </w:rPr>
          <w:t>108</w:t>
        </w:r>
        <w:r w:rsidR="00503854">
          <w:rPr>
            <w:noProof/>
            <w:webHidden/>
          </w:rPr>
          <w:fldChar w:fldCharType="end"/>
        </w:r>
      </w:hyperlink>
    </w:p>
    <w:p w14:paraId="27C5B021" w14:textId="77777777" w:rsidR="00503854" w:rsidRDefault="000449F5">
      <w:pPr>
        <w:pStyle w:val="TableofFigures"/>
        <w:tabs>
          <w:tab w:val="right" w:leader="dot" w:pos="8188"/>
        </w:tabs>
        <w:rPr>
          <w:smallCaps w:val="0"/>
          <w:noProof/>
          <w:sz w:val="22"/>
          <w:szCs w:val="22"/>
          <w:lang w:eastAsia="en-GB"/>
        </w:rPr>
      </w:pPr>
      <w:hyperlink w:anchor="_Toc512115691" w:history="1">
        <w:r w:rsidR="00503854" w:rsidRPr="00D3027F">
          <w:rPr>
            <w:rStyle w:val="Hyperlink"/>
            <w:noProof/>
          </w:rPr>
          <w:t>Table 4: LEA Locations - England</w:t>
        </w:r>
        <w:r w:rsidR="00503854">
          <w:rPr>
            <w:noProof/>
            <w:webHidden/>
          </w:rPr>
          <w:tab/>
        </w:r>
        <w:r w:rsidR="00503854">
          <w:rPr>
            <w:noProof/>
            <w:webHidden/>
          </w:rPr>
          <w:fldChar w:fldCharType="begin"/>
        </w:r>
        <w:r w:rsidR="00503854">
          <w:rPr>
            <w:noProof/>
            <w:webHidden/>
          </w:rPr>
          <w:instrText xml:space="preserve"> PAGEREF _Toc512115691 \h </w:instrText>
        </w:r>
        <w:r w:rsidR="00503854">
          <w:rPr>
            <w:noProof/>
            <w:webHidden/>
          </w:rPr>
        </w:r>
        <w:r w:rsidR="00503854">
          <w:rPr>
            <w:noProof/>
            <w:webHidden/>
          </w:rPr>
          <w:fldChar w:fldCharType="separate"/>
        </w:r>
        <w:r w:rsidR="00503854">
          <w:rPr>
            <w:noProof/>
            <w:webHidden/>
          </w:rPr>
          <w:t>109</w:t>
        </w:r>
        <w:r w:rsidR="00503854">
          <w:rPr>
            <w:noProof/>
            <w:webHidden/>
          </w:rPr>
          <w:fldChar w:fldCharType="end"/>
        </w:r>
      </w:hyperlink>
    </w:p>
    <w:p w14:paraId="58B8B494" w14:textId="77777777" w:rsidR="00132420" w:rsidRPr="00132420" w:rsidRDefault="00132420" w:rsidP="00132420">
      <w:r>
        <w:fldChar w:fldCharType="end"/>
      </w:r>
    </w:p>
    <w:p w14:paraId="40F48994" w14:textId="77777777" w:rsidR="002B712D" w:rsidRDefault="002B712D" w:rsidP="002B712D">
      <w:pPr>
        <w:jc w:val="left"/>
      </w:pPr>
    </w:p>
    <w:p w14:paraId="004EB741" w14:textId="77777777" w:rsidR="002B712D" w:rsidRDefault="002B712D" w:rsidP="002B712D">
      <w:pPr>
        <w:jc w:val="left"/>
        <w:sectPr w:rsidR="002B712D" w:rsidSect="003539EC">
          <w:footerReference w:type="default" r:id="rId10"/>
          <w:type w:val="continuous"/>
          <w:pgSz w:w="11906" w:h="16838"/>
          <w:pgMar w:top="1440" w:right="1440" w:bottom="1440" w:left="2268" w:header="709" w:footer="709" w:gutter="0"/>
          <w:pgNumType w:fmt="lowerRoman" w:start="1"/>
          <w:cols w:space="708"/>
          <w:docGrid w:linePitch="360"/>
        </w:sectPr>
      </w:pPr>
    </w:p>
    <w:p w14:paraId="66D8ECD6" w14:textId="77777777" w:rsidR="00273F04" w:rsidRDefault="00EA7320" w:rsidP="00F36A04">
      <w:pPr>
        <w:pStyle w:val="Heading1"/>
      </w:pPr>
      <w:bookmarkStart w:id="6" w:name="_Toc512195300"/>
      <w:r w:rsidRPr="00F36A04">
        <w:lastRenderedPageBreak/>
        <w:t>Introduction</w:t>
      </w:r>
      <w:bookmarkEnd w:id="6"/>
    </w:p>
    <w:p w14:paraId="2DA17CD3" w14:textId="247C8B8A" w:rsidR="00402A55" w:rsidRDefault="00402A55" w:rsidP="00C3718B">
      <w:pPr>
        <w:pStyle w:val="ListParagraph"/>
        <w:ind w:left="0"/>
        <w:rPr>
          <w:b/>
          <w:color w:val="FF0000"/>
        </w:rPr>
      </w:pPr>
      <w:r>
        <w:t xml:space="preserve">The 2012-13 </w:t>
      </w:r>
      <w:proofErr w:type="gramStart"/>
      <w:r>
        <w:t>intake</w:t>
      </w:r>
      <w:proofErr w:type="gramEnd"/>
      <w:r>
        <w:t xml:space="preserve"> saw the first decrease in 10 years and recruitment dropped by 124,385 in the previous year at undergraduate level. Postgraduate recruit</w:t>
      </w:r>
      <w:r w:rsidR="00DE47BA">
        <w:t>ment had started to drop in 2011-12</w:t>
      </w:r>
      <w:r>
        <w:t xml:space="preserve"> dropping by 20,580 during this year and a further 31,775 in 2012-13.  Since the decline started, the drop-in numbers has averaged</w:t>
      </w:r>
      <w:r w:rsidR="004869B0">
        <w:t xml:space="preserve"> </w:t>
      </w:r>
      <w:r w:rsidR="004869B0" w:rsidRPr="004869B0">
        <w:t>approximately</w:t>
      </w:r>
      <w:r w:rsidRPr="004869B0">
        <w:t xml:space="preserve"> </w:t>
      </w:r>
      <w:r w:rsidR="004869B0" w:rsidRPr="004869B0">
        <w:t>45,000</w:t>
      </w:r>
      <w:r w:rsidRPr="004869B0">
        <w:t xml:space="preserve"> per year </w:t>
      </w:r>
      <w:r>
        <w:t xml:space="preserve">for undergraduates and </w:t>
      </w:r>
      <w:r w:rsidR="004869B0" w:rsidRPr="004869B0">
        <w:t>11,000</w:t>
      </w:r>
      <w:r w:rsidRPr="004869B0">
        <w:t xml:space="preserve"> for postgraduates.</w:t>
      </w:r>
    </w:p>
    <w:p w14:paraId="63F1BD6C" w14:textId="77777777" w:rsidR="00B13CCD" w:rsidRDefault="00B13CCD" w:rsidP="00C3718B">
      <w:pPr>
        <w:pStyle w:val="ListParagraph"/>
        <w:ind w:left="0"/>
        <w:rPr>
          <w:b/>
          <w:color w:val="FF0000"/>
        </w:rPr>
      </w:pPr>
    </w:p>
    <w:p w14:paraId="1EF3D940" w14:textId="475099F5" w:rsidR="00F36A04" w:rsidRDefault="00F36A04" w:rsidP="002529E0">
      <w:pPr>
        <w:pStyle w:val="Heading2"/>
        <w:ind w:left="448" w:hanging="448"/>
      </w:pPr>
      <w:bookmarkStart w:id="7" w:name="_Toc512195301"/>
      <w:r>
        <w:t>Aim</w:t>
      </w:r>
      <w:bookmarkEnd w:id="7"/>
    </w:p>
    <w:p w14:paraId="26EB9F67" w14:textId="52FB0DAC" w:rsidR="00402A55" w:rsidRDefault="00402A55" w:rsidP="00C3718B">
      <w:pPr>
        <w:pStyle w:val="ListParagraph"/>
        <w:ind w:left="0"/>
      </w:pPr>
      <w:r w:rsidRPr="008103F6">
        <w:t xml:space="preserve">The aim of the project is to </w:t>
      </w:r>
      <w:r w:rsidR="00B13CCD">
        <w:t xml:space="preserve">investigate whether using </w:t>
      </w:r>
      <w:r>
        <w:t xml:space="preserve">GIS to display specific applicant recruitment data can influence marketing strategy and/or policy </w:t>
      </w:r>
      <w:r w:rsidR="00B13CCD">
        <w:t xml:space="preserve">by reviewing </w:t>
      </w:r>
      <w:r>
        <w:t>actual</w:t>
      </w:r>
      <w:r w:rsidRPr="003A4EDF">
        <w:t xml:space="preserve"> student recruitment data </w:t>
      </w:r>
      <w:r>
        <w:t>from</w:t>
      </w:r>
      <w:r w:rsidRPr="003A4EDF">
        <w:t xml:space="preserve"> the last </w:t>
      </w:r>
      <w:r w:rsidR="00E6528B">
        <w:t>six</w:t>
      </w:r>
      <w:r w:rsidRPr="003A4EDF">
        <w:t xml:space="preserve"> Academic Years </w:t>
      </w:r>
      <w:r w:rsidR="00D24C13">
        <w:t xml:space="preserve">2016-17, 2015-16, </w:t>
      </w:r>
      <w:r w:rsidRPr="003A4EDF">
        <w:t>2014-15</w:t>
      </w:r>
      <w:r w:rsidR="00404F0A">
        <w:t xml:space="preserve">, </w:t>
      </w:r>
      <w:proofErr w:type="gramStart"/>
      <w:r w:rsidR="00404F0A">
        <w:t>2013</w:t>
      </w:r>
      <w:proofErr w:type="gramEnd"/>
      <w:r w:rsidR="00404F0A">
        <w:t>-14. 2012-13 and 2011-12</w:t>
      </w:r>
      <w:r w:rsidRPr="003A4EDF">
        <w:t xml:space="preserve">.  From the data that the applicant provides as part of the recruitment process, maps </w:t>
      </w:r>
      <w:proofErr w:type="gramStart"/>
      <w:r>
        <w:t xml:space="preserve">will </w:t>
      </w:r>
      <w:r w:rsidRPr="003A4EDF">
        <w:t>be built</w:t>
      </w:r>
      <w:proofErr w:type="gramEnd"/>
      <w:r w:rsidRPr="003A4EDF">
        <w:t xml:space="preserve"> that </w:t>
      </w:r>
      <w:r>
        <w:t>identify</w:t>
      </w:r>
      <w:r w:rsidRPr="003A4EDF">
        <w:t xml:space="preserve"> where applicants </w:t>
      </w:r>
      <w:r>
        <w:t>are successfully being</w:t>
      </w:r>
      <w:r w:rsidRPr="003A4EDF">
        <w:t xml:space="preserve"> recruited</w:t>
      </w:r>
      <w:r>
        <w:t xml:space="preserve">. </w:t>
      </w:r>
      <w:proofErr w:type="gramStart"/>
      <w:r>
        <w:t>Using data from the Decliners Survey, which is a survey that applicants who choose not to take up a place with the University,</w:t>
      </w:r>
      <w:proofErr w:type="gramEnd"/>
      <w:r>
        <w:t xml:space="preserve"> </w:t>
      </w:r>
      <w:proofErr w:type="gramStart"/>
      <w:r>
        <w:t>it</w:t>
      </w:r>
      <w:proofErr w:type="gramEnd"/>
      <w:r>
        <w:t xml:space="preserve"> should be possible to identify the factors that stop students from studying at UWTSD displayable via map.</w:t>
      </w:r>
    </w:p>
    <w:p w14:paraId="384EEA17" w14:textId="77777777" w:rsidR="00402A55" w:rsidRDefault="00402A55" w:rsidP="00C3718B">
      <w:pPr>
        <w:pStyle w:val="ListParagraph"/>
        <w:ind w:left="0"/>
      </w:pPr>
    </w:p>
    <w:p w14:paraId="46774C9F" w14:textId="512C1E84" w:rsidR="00402A55" w:rsidRDefault="00402A55" w:rsidP="00C3718B">
      <w:pPr>
        <w:pStyle w:val="ListParagraph"/>
        <w:ind w:left="0"/>
      </w:pPr>
      <w:r>
        <w:t xml:space="preserve">In order for staff in the School to be able to view the data visually, a web frontend </w:t>
      </w:r>
      <w:proofErr w:type="gramStart"/>
      <w:r>
        <w:t>will be built</w:t>
      </w:r>
      <w:proofErr w:type="gramEnd"/>
      <w:r>
        <w:t xml:space="preserve"> and the GIS connected through the back end. The web interface will allow staff to access the data in a user-friendly manner and will take into account usability engineering issues such as page layout, use of colours and mobile compatible screens.</w:t>
      </w:r>
    </w:p>
    <w:p w14:paraId="249B81CD" w14:textId="77777777" w:rsidR="00C3718B" w:rsidRPr="003A4EDF" w:rsidRDefault="00C3718B" w:rsidP="00C3718B">
      <w:pPr>
        <w:pStyle w:val="ListParagraph"/>
        <w:ind w:left="0"/>
      </w:pPr>
    </w:p>
    <w:p w14:paraId="2FCC4CCD" w14:textId="77777777" w:rsidR="00F261ED" w:rsidRDefault="00F261ED" w:rsidP="00AC0575"/>
    <w:p w14:paraId="4BAB1848" w14:textId="77777777" w:rsidR="00F261ED" w:rsidRDefault="00F261ED">
      <w:pPr>
        <w:spacing w:line="252" w:lineRule="auto"/>
      </w:pPr>
      <w:r>
        <w:br w:type="page"/>
      </w:r>
    </w:p>
    <w:p w14:paraId="6B0CF859" w14:textId="33D4CF67" w:rsidR="006C29EF" w:rsidRDefault="00F261ED" w:rsidP="00B76787">
      <w:pPr>
        <w:pStyle w:val="Heading1"/>
      </w:pPr>
      <w:bookmarkStart w:id="8" w:name="_Toc512195302"/>
      <w:r>
        <w:lastRenderedPageBreak/>
        <w:t>Research and Review of Literature</w:t>
      </w:r>
      <w:bookmarkEnd w:id="8"/>
    </w:p>
    <w:p w14:paraId="062576CB" w14:textId="74E35301" w:rsidR="00C3718B" w:rsidRPr="00C3718B" w:rsidRDefault="002D33B7" w:rsidP="00B76787">
      <w:r>
        <w:t>This chapter explores the contributing factors affecting recruitment, the use of Geographical Information Systems and data available to the University.</w:t>
      </w:r>
    </w:p>
    <w:p w14:paraId="287F63DE" w14:textId="7C8E3BF4" w:rsidR="00D74825" w:rsidRPr="003E6521" w:rsidRDefault="00D74825" w:rsidP="002529E0">
      <w:pPr>
        <w:pStyle w:val="Heading2"/>
        <w:ind w:left="448" w:hanging="448"/>
      </w:pPr>
      <w:bookmarkStart w:id="9" w:name="_Toc512195303"/>
      <w:r w:rsidRPr="003E6521">
        <w:t xml:space="preserve">The </w:t>
      </w:r>
      <w:r w:rsidR="00816075" w:rsidRPr="003E6521">
        <w:t>beginning of</w:t>
      </w:r>
      <w:r w:rsidRPr="003E6521">
        <w:t xml:space="preserve"> the decline</w:t>
      </w:r>
      <w:bookmarkEnd w:id="9"/>
    </w:p>
    <w:p w14:paraId="5B07B60A" w14:textId="616871AD" w:rsidR="00C3718B" w:rsidRPr="00D74825" w:rsidRDefault="00C3718B" w:rsidP="000836D8">
      <w:pPr>
        <w:rPr>
          <w:szCs w:val="24"/>
        </w:rPr>
      </w:pPr>
      <w:r w:rsidRPr="00D74825">
        <w:rPr>
          <w:szCs w:val="24"/>
        </w:rPr>
        <w:t xml:space="preserve">In 2010, Universities in England </w:t>
      </w:r>
      <w:proofErr w:type="gramStart"/>
      <w:r w:rsidRPr="00D74825">
        <w:rPr>
          <w:szCs w:val="24"/>
        </w:rPr>
        <w:t>were given</w:t>
      </w:r>
      <w:proofErr w:type="gramEnd"/>
      <w:r w:rsidRPr="00D74825">
        <w:rPr>
          <w:szCs w:val="24"/>
        </w:rPr>
        <w:t xml:space="preserve"> permission to increase the student fees dramatically in 2012.  Students starting University that year saw their fees increased from £3250 to £6000 for lesser standing institutions and £9000 for those that were outstanding.  Prior to the start of the Academic Year in 2011, some institutions such as University of West </w:t>
      </w:r>
      <w:proofErr w:type="gramStart"/>
      <w:r w:rsidRPr="00D74825">
        <w:rPr>
          <w:szCs w:val="24"/>
        </w:rPr>
        <w:t>London,</w:t>
      </w:r>
      <w:proofErr w:type="gramEnd"/>
      <w:r w:rsidRPr="00D74825">
        <w:rPr>
          <w:szCs w:val="24"/>
        </w:rPr>
        <w:t xml:space="preserve"> were concerned that they would be ‘squeezed’ due to not being a University that could expand its recruitment at either end of the spectrum i.e. talented students and/or charging lower fees.  Whereas, Exeter University felt that the increased competition would improve student satisfaction as students would vie for places at top universities such as theirs </w:t>
      </w:r>
      <w:r w:rsidR="00D137F4">
        <w:rPr>
          <w:szCs w:val="24"/>
        </w:rPr>
        <w:fldChar w:fldCharType="begin" w:fldLock="1"/>
      </w:r>
      <w:r w:rsidR="00D137F4">
        <w:rPr>
          <w:szCs w:val="24"/>
        </w:rPr>
        <w:instrText>ADDIN CSL_CITATION { "citationItems" : [ { "id" : "ITEM-1", "itemData" : { "URL" : "http://www.bbc.co.uk/news/mobile/education-13951020", "accessed" : { "date-parts" : [ [ "2017", "11", "15" ] ] }, "id" : "ITEM-1", "issued" : { "date-parts" : [ [ "2011" ] ] }, "title" : "BBC News - University changes: Threat or opportunity?", "type" : "webpage" }, "uris" : [ "http://www.mendeley.com/documents/?uuid=13b73168-be73-3bba-87f8-235bb2b78f6b" ] } ], "mendeley" : { "formattedCitation" : "[1]", "plainTextFormattedCitation" : "[1]", "previouslyFormattedCitation" : "[1]" }, "properties" : {  }, "schema" : "https://github.com/citation-style-language/schema/raw/master/csl-citation.json" }</w:instrText>
      </w:r>
      <w:r w:rsidR="00D137F4">
        <w:rPr>
          <w:szCs w:val="24"/>
        </w:rPr>
        <w:fldChar w:fldCharType="separate"/>
      </w:r>
      <w:r w:rsidR="00D137F4" w:rsidRPr="00D137F4">
        <w:rPr>
          <w:noProof/>
          <w:szCs w:val="24"/>
        </w:rPr>
        <w:t>[1]</w:t>
      </w:r>
      <w:r w:rsidR="00D137F4">
        <w:rPr>
          <w:szCs w:val="24"/>
        </w:rPr>
        <w:fldChar w:fldCharType="end"/>
      </w:r>
      <w:r w:rsidR="00D137F4">
        <w:rPr>
          <w:szCs w:val="24"/>
        </w:rPr>
        <w:t>.</w:t>
      </w:r>
    </w:p>
    <w:p w14:paraId="51DF925F" w14:textId="77777777" w:rsidR="00C3718B" w:rsidRDefault="00C3718B" w:rsidP="00C3718B">
      <w:pPr>
        <w:pStyle w:val="ListParagraph"/>
        <w:ind w:left="0"/>
      </w:pPr>
    </w:p>
    <w:p w14:paraId="3E832EA0" w14:textId="663ADDF2" w:rsidR="00C3718B" w:rsidRDefault="00C3718B" w:rsidP="00C3718B">
      <w:pPr>
        <w:pStyle w:val="ListParagraph"/>
        <w:ind w:left="0"/>
      </w:pPr>
      <w:r>
        <w:t>In the run-up to the announcement on fees, student recruitment at undergraduate level had been showing a healthy growth.  Student numbers had grown consistently f</w:t>
      </w:r>
      <w:r w:rsidR="00751A95">
        <w:t xml:space="preserve">rom 2000-2001.  This growth </w:t>
      </w:r>
      <w:proofErr w:type="gramStart"/>
      <w:r w:rsidR="00751A95">
        <w:t>cam</w:t>
      </w:r>
      <w:r>
        <w:t>e to an end</w:t>
      </w:r>
      <w:proofErr w:type="gramEnd"/>
      <w:r>
        <w:t xml:space="preserve"> in 2011-12 and from there on in, with the exception of 2015-16 there had been a steady decline.  This growth was also mirrored in rec</w:t>
      </w:r>
      <w:r w:rsidR="00D137F4">
        <w:t xml:space="preserve">ruitment at postgraduate level </w:t>
      </w:r>
      <w:r w:rsidR="00193D14">
        <w:fldChar w:fldCharType="begin" w:fldLock="1"/>
      </w:r>
      <w:r w:rsidR="00193D14">
        <w:instrText>ADDIN CSL_CITATION { "citationItems" : [ { "id" : "ITEM-1", "itemData" : { "URL" : "https://www.hesa.ac.uk/data-and-analysis/students", "accessed" : { "date-parts" : [ [ "2017", "11", "17" ] ] }, "id" : "ITEM-1", "issued" : { "date-parts" : [ [ "0" ] ] }, "title" : "Students and graduates | HESA", "type" : "webpage" }, "uris" : [ "http://www.mendeley.com/documents/?uuid=b56d8747-3c57-3497-837a-4121c12b0512" ] } ], "mendeley" : { "formattedCitation" : "[2]", "plainTextFormattedCitation" : "[2]", "previouslyFormattedCitation" : "[2]" }, "properties" : {  }, "schema" : "https://github.com/citation-style-language/schema/raw/master/csl-citation.json" }</w:instrText>
      </w:r>
      <w:r w:rsidR="00193D14">
        <w:fldChar w:fldCharType="separate"/>
      </w:r>
      <w:r w:rsidR="00193D14" w:rsidRPr="00193D14">
        <w:rPr>
          <w:noProof/>
        </w:rPr>
        <w:t>[2]</w:t>
      </w:r>
      <w:r w:rsidR="00193D14">
        <w:fldChar w:fldCharType="end"/>
      </w:r>
      <w:r>
        <w:t>.</w:t>
      </w:r>
    </w:p>
    <w:p w14:paraId="49A091C2" w14:textId="77777777" w:rsidR="00C3718B" w:rsidRDefault="00C3718B" w:rsidP="00C3718B">
      <w:pPr>
        <w:pStyle w:val="ListParagraph"/>
        <w:ind w:left="1440"/>
      </w:pPr>
      <w:r>
        <w:rPr>
          <w:noProof/>
          <w:lang w:eastAsia="en-GB"/>
        </w:rPr>
        <w:drawing>
          <wp:inline distT="0" distB="0" distL="0" distR="0" wp14:anchorId="53AE7A83" wp14:editId="679ED0B9">
            <wp:extent cx="3596998" cy="2498459"/>
            <wp:effectExtent l="0" t="0" r="10160" b="0"/>
            <wp:docPr id="4" name="Picture 4" descr="Screen%20Shot%202017-11-17%20at%2010.57.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7-11-17%20at%2010.57.27.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30117" cy="2521463"/>
                    </a:xfrm>
                    <a:prstGeom prst="rect">
                      <a:avLst/>
                    </a:prstGeom>
                    <a:noFill/>
                    <a:ln>
                      <a:noFill/>
                    </a:ln>
                  </pic:spPr>
                </pic:pic>
              </a:graphicData>
            </a:graphic>
          </wp:inline>
        </w:drawing>
      </w:r>
    </w:p>
    <w:p w14:paraId="30048CF4" w14:textId="584BD265" w:rsidR="00C3718B" w:rsidRDefault="003275A0" w:rsidP="003275A0">
      <w:pPr>
        <w:pStyle w:val="Caption"/>
        <w:ind w:left="720" w:firstLine="720"/>
      </w:pPr>
      <w:bookmarkStart w:id="10" w:name="_Toc512115688"/>
      <w:r>
        <w:t xml:space="preserve">Table </w:t>
      </w:r>
      <w:fldSimple w:instr=" SEQ Table \* ARABIC ">
        <w:r w:rsidR="00E97734">
          <w:rPr>
            <w:noProof/>
          </w:rPr>
          <w:t>1</w:t>
        </w:r>
      </w:fldSimple>
      <w:r>
        <w:t xml:space="preserve">: Students by level of study 2000/01 to 2015/16 </w:t>
      </w:r>
      <w:r w:rsidR="00193D14">
        <w:fldChar w:fldCharType="begin" w:fldLock="1"/>
      </w:r>
      <w:r w:rsidR="00193D14">
        <w:instrText>ADDIN CSL_CITATION { "citationItems" : [ { "id" : "ITEM-1", "itemData" : { "URL" : "https://www.hesa.ac.uk/data-and-analysis/students", "accessed" : { "date-parts" : [ [ "2017", "11", "17" ] ] }, "id" : "ITEM-1", "issued" : { "date-parts" : [ [ "0" ] ] }, "title" : "Students and graduates | HESA", "type" : "webpage" }, "uris" : [ "http://www.mendeley.com/documents/?uuid=b56d8747-3c57-3497-837a-4121c12b0512" ] } ], "mendeley" : { "formattedCitation" : "[2]", "plainTextFormattedCitation" : "[2]", "previouslyFormattedCitation" : "[2]" }, "properties" : {  }, "schema" : "https://github.com/citation-style-language/schema/raw/master/csl-citation.json" }</w:instrText>
      </w:r>
      <w:r w:rsidR="00193D14">
        <w:fldChar w:fldCharType="separate"/>
      </w:r>
      <w:r w:rsidR="00193D14" w:rsidRPr="00193D14">
        <w:rPr>
          <w:b w:val="0"/>
          <w:noProof/>
        </w:rPr>
        <w:t>[2]</w:t>
      </w:r>
      <w:bookmarkEnd w:id="10"/>
      <w:r w:rsidR="00193D14">
        <w:fldChar w:fldCharType="end"/>
      </w:r>
    </w:p>
    <w:p w14:paraId="400D563C" w14:textId="4A125DC2" w:rsidR="005A7D22" w:rsidRPr="003E6521" w:rsidRDefault="00D74825" w:rsidP="002529E0">
      <w:pPr>
        <w:pStyle w:val="Heading2"/>
        <w:ind w:left="448" w:hanging="448"/>
      </w:pPr>
      <w:bookmarkStart w:id="11" w:name="_Toc512195304"/>
      <w:r w:rsidRPr="003E6521">
        <w:lastRenderedPageBreak/>
        <w:t xml:space="preserve">The rise of the </w:t>
      </w:r>
      <w:r w:rsidR="00DF6508" w:rsidRPr="003E6521">
        <w:t xml:space="preserve">University </w:t>
      </w:r>
      <w:r w:rsidRPr="003E6521">
        <w:t>Marketing Machine</w:t>
      </w:r>
      <w:bookmarkEnd w:id="11"/>
    </w:p>
    <w:p w14:paraId="53B85C1A" w14:textId="2E1AA8EF" w:rsidR="00D74825" w:rsidRDefault="0039193A" w:rsidP="00D74825">
      <w:pPr>
        <w:pStyle w:val="ListParagraph"/>
        <w:ind w:left="0"/>
        <w:rPr>
          <w:color w:val="000000" w:themeColor="text1"/>
        </w:rPr>
      </w:pPr>
      <w:r>
        <w:rPr>
          <w:color w:val="000000" w:themeColor="text1"/>
        </w:rPr>
        <w:t xml:space="preserve">The </w:t>
      </w:r>
      <w:r w:rsidR="00D74825" w:rsidRPr="00B13CCD">
        <w:rPr>
          <w:color w:val="000000" w:themeColor="text1"/>
        </w:rPr>
        <w:t>University’s Faculty recruitment figures since this time have been a</w:t>
      </w:r>
      <w:r w:rsidR="00036646">
        <w:rPr>
          <w:color w:val="000000" w:themeColor="text1"/>
        </w:rPr>
        <w:t xml:space="preserve">n </w:t>
      </w:r>
      <w:r w:rsidR="001E2953">
        <w:rPr>
          <w:color w:val="000000" w:themeColor="text1"/>
        </w:rPr>
        <w:t>in</w:t>
      </w:r>
      <w:r w:rsidR="00D74825">
        <w:rPr>
          <w:color w:val="000000" w:themeColor="text1"/>
        </w:rPr>
        <w:t>flammatory and</w:t>
      </w:r>
      <w:r w:rsidR="00D74825" w:rsidRPr="00B13CCD">
        <w:rPr>
          <w:color w:val="000000" w:themeColor="text1"/>
        </w:rPr>
        <w:t xml:space="preserve"> </w:t>
      </w:r>
      <w:r w:rsidR="00D74825">
        <w:rPr>
          <w:color w:val="000000" w:themeColor="text1"/>
        </w:rPr>
        <w:t>contentious subject</w:t>
      </w:r>
      <w:r w:rsidR="00D74825" w:rsidRPr="00B13CCD">
        <w:rPr>
          <w:color w:val="000000" w:themeColor="text1"/>
        </w:rPr>
        <w:t xml:space="preserve">.  Faculties and the </w:t>
      </w:r>
      <w:r w:rsidR="00D74825">
        <w:rPr>
          <w:color w:val="000000" w:themeColor="text1"/>
        </w:rPr>
        <w:t xml:space="preserve">University’s </w:t>
      </w:r>
      <w:r w:rsidR="00D74825" w:rsidRPr="00B13CCD">
        <w:rPr>
          <w:color w:val="000000" w:themeColor="text1"/>
        </w:rPr>
        <w:t xml:space="preserve">Marketing </w:t>
      </w:r>
      <w:r w:rsidR="00D74825">
        <w:rPr>
          <w:color w:val="000000" w:themeColor="text1"/>
        </w:rPr>
        <w:t>Unit</w:t>
      </w:r>
      <w:r w:rsidR="00D74825" w:rsidRPr="00B13CCD">
        <w:rPr>
          <w:color w:val="000000" w:themeColor="text1"/>
        </w:rPr>
        <w:t xml:space="preserve"> have failed to agree on both policy and strategy.  </w:t>
      </w:r>
      <w:r>
        <w:rPr>
          <w:color w:val="000000" w:themeColor="text1"/>
        </w:rPr>
        <w:t xml:space="preserve">The Faculties are highly critical of any marketing produced at a central level and again highly critical of what they perceive to be a failure to market the in the ‘right’ areas.  </w:t>
      </w:r>
      <w:r w:rsidR="00D74825" w:rsidRPr="00B13CCD">
        <w:rPr>
          <w:color w:val="000000" w:themeColor="text1"/>
        </w:rPr>
        <w:t xml:space="preserve">Faculties scrutinize not only their recruitment figures but also their retention figures and it is </w:t>
      </w:r>
      <w:proofErr w:type="gramStart"/>
      <w:r w:rsidR="00D74825" w:rsidRPr="00B13CCD">
        <w:rPr>
          <w:color w:val="000000" w:themeColor="text1"/>
        </w:rPr>
        <w:t>not uncommon</w:t>
      </w:r>
      <w:proofErr w:type="gramEnd"/>
      <w:r w:rsidR="00D74825" w:rsidRPr="00B13CCD">
        <w:rPr>
          <w:color w:val="000000" w:themeColor="text1"/>
        </w:rPr>
        <w:t xml:space="preserve"> for discrepancies to be identified.</w:t>
      </w:r>
      <w:r w:rsidR="00D74825">
        <w:rPr>
          <w:color w:val="000000" w:themeColor="text1"/>
        </w:rPr>
        <w:t xml:space="preserve">  </w:t>
      </w:r>
      <w:proofErr w:type="gramStart"/>
      <w:r w:rsidR="00D74825">
        <w:rPr>
          <w:color w:val="000000" w:themeColor="text1"/>
        </w:rPr>
        <w:t>As a result</w:t>
      </w:r>
      <w:proofErr w:type="gramEnd"/>
      <w:r w:rsidR="00D74825">
        <w:rPr>
          <w:color w:val="000000" w:themeColor="text1"/>
        </w:rPr>
        <w:t xml:space="preserve"> of the country’s universities all needing to improve their recruitment figures, it has seen the rise of the University marketing machine.  U</w:t>
      </w:r>
      <w:r w:rsidR="00152584">
        <w:rPr>
          <w:color w:val="000000" w:themeColor="text1"/>
        </w:rPr>
        <w:t xml:space="preserve">niversities such as Swansea, </w:t>
      </w:r>
      <w:r w:rsidR="00D74825">
        <w:rPr>
          <w:color w:val="000000" w:themeColor="text1"/>
        </w:rPr>
        <w:t>Cardiff</w:t>
      </w:r>
      <w:r w:rsidR="00152584">
        <w:rPr>
          <w:color w:val="000000" w:themeColor="text1"/>
        </w:rPr>
        <w:t xml:space="preserve"> and Bristol</w:t>
      </w:r>
      <w:r w:rsidR="00D74825">
        <w:rPr>
          <w:color w:val="000000" w:themeColor="text1"/>
        </w:rPr>
        <w:t xml:space="preserve"> have every growing marketing </w:t>
      </w:r>
      <w:proofErr w:type="gramStart"/>
      <w:r w:rsidR="00D74825">
        <w:rPr>
          <w:color w:val="000000" w:themeColor="text1"/>
        </w:rPr>
        <w:t>departments</w:t>
      </w:r>
      <w:proofErr w:type="gramEnd"/>
      <w:r w:rsidR="00D74825">
        <w:rPr>
          <w:color w:val="000000" w:themeColor="text1"/>
        </w:rPr>
        <w:t xml:space="preserve"> both at a University level and within </w:t>
      </w:r>
      <w:r w:rsidR="00152584">
        <w:rPr>
          <w:color w:val="000000" w:themeColor="text1"/>
        </w:rPr>
        <w:t xml:space="preserve">the respective </w:t>
      </w:r>
      <w:r w:rsidR="00D74825">
        <w:rPr>
          <w:color w:val="000000" w:themeColor="text1"/>
        </w:rPr>
        <w:t xml:space="preserve">Schools and Faculties.  They are skilled and operate like a well-oiled machine churning out slick quality marketing material continually.  </w:t>
      </w:r>
    </w:p>
    <w:p w14:paraId="755F7FF1" w14:textId="77777777" w:rsidR="00152584" w:rsidRDefault="00152584" w:rsidP="00D74825">
      <w:pPr>
        <w:pStyle w:val="ListParagraph"/>
        <w:ind w:left="0"/>
        <w:rPr>
          <w:color w:val="000000" w:themeColor="text1"/>
        </w:rPr>
      </w:pPr>
    </w:p>
    <w:p w14:paraId="6BBC2C5F" w14:textId="6E7658C4" w:rsidR="00152584" w:rsidRDefault="00152584" w:rsidP="00D74825">
      <w:pPr>
        <w:pStyle w:val="ListParagraph"/>
        <w:ind w:left="0"/>
        <w:rPr>
          <w:color w:val="000000" w:themeColor="text1"/>
        </w:rPr>
      </w:pPr>
      <w:r>
        <w:rPr>
          <w:color w:val="000000" w:themeColor="text1"/>
        </w:rPr>
        <w:t>Prior to the merger in 2012, when the institution we</w:t>
      </w:r>
      <w:r w:rsidR="00054EAD">
        <w:rPr>
          <w:color w:val="000000" w:themeColor="text1"/>
        </w:rPr>
        <w:t>re</w:t>
      </w:r>
      <w:r>
        <w:rPr>
          <w:color w:val="000000" w:themeColor="text1"/>
        </w:rPr>
        <w:t xml:space="preserve"> two separate entities of Swansea Metropolitan University and Trinity </w:t>
      </w:r>
      <w:r w:rsidR="001E2953">
        <w:rPr>
          <w:color w:val="000000" w:themeColor="text1"/>
        </w:rPr>
        <w:t>Saint David</w:t>
      </w:r>
      <w:r>
        <w:rPr>
          <w:color w:val="000000" w:themeColor="text1"/>
        </w:rPr>
        <w:t xml:space="preserve">, Carmarthen both as an established following and were known to both prospective applicants and FE colleges as well as School </w:t>
      </w:r>
      <w:r w:rsidR="001E2953">
        <w:rPr>
          <w:color w:val="000000" w:themeColor="text1"/>
        </w:rPr>
        <w:t xml:space="preserve">Sixth Forms </w:t>
      </w:r>
      <w:r w:rsidR="001E2953">
        <w:rPr>
          <w:color w:val="000000" w:themeColor="text1"/>
        </w:rPr>
        <w:fldChar w:fldCharType="begin" w:fldLock="1"/>
      </w:r>
      <w:r w:rsidR="001E2953">
        <w:rPr>
          <w:color w:val="000000" w:themeColor="text1"/>
        </w:rPr>
        <w:instrText>ADDIN CSL_CITATION { "citationItems" : [ { "id" : "ITEM-1", "itemData" : { "URL" : "http://www.bbc.co.uk/news/uk-wales-19914094", "accessed" : { "date-parts" : [ [ "2017", "12", "12" ] ] }, "container-title" : "BBC", "id" : "ITEM-1", "issued" : { "date-parts" : [ [ "2012" ] ] }, "title" : "Swansea Met and Trinity Saint David join as Cardiff Met fights own merger plan - BBC News", "type" : "webpage" }, "uris" : [ "http://www.mendeley.com/documents/?uuid=7c20f639-6825-3e01-b13d-46c6186aedd1" ] } ], "mendeley" : { "formattedCitation" : "[3]", "plainTextFormattedCitation" : "[3]", "previouslyFormattedCitation" : "[3]" }, "properties" : {  }, "schema" : "https://github.com/citation-style-language/schema/raw/master/csl-citation.json" }</w:instrText>
      </w:r>
      <w:r w:rsidR="001E2953">
        <w:rPr>
          <w:color w:val="000000" w:themeColor="text1"/>
        </w:rPr>
        <w:fldChar w:fldCharType="separate"/>
      </w:r>
      <w:r w:rsidR="001E2953" w:rsidRPr="001E2953">
        <w:rPr>
          <w:noProof/>
          <w:color w:val="000000" w:themeColor="text1"/>
        </w:rPr>
        <w:t>[3]</w:t>
      </w:r>
      <w:r w:rsidR="001E2953">
        <w:rPr>
          <w:color w:val="000000" w:themeColor="text1"/>
        </w:rPr>
        <w:fldChar w:fldCharType="end"/>
      </w:r>
      <w:r w:rsidR="007F22D2">
        <w:rPr>
          <w:color w:val="000000" w:themeColor="text1"/>
        </w:rPr>
        <w:t xml:space="preserve">. </w:t>
      </w:r>
      <w:r w:rsidR="007554CC">
        <w:rPr>
          <w:color w:val="000000" w:themeColor="text1"/>
        </w:rPr>
        <w:t>The new merged University has seen the number of staff in the department increase, however there seems to be little to show for the work that they undertake.</w:t>
      </w:r>
      <w:r w:rsidR="00EA5CCE">
        <w:rPr>
          <w:color w:val="000000" w:themeColor="text1"/>
        </w:rPr>
        <w:t xml:space="preserve"> </w:t>
      </w:r>
      <w:proofErr w:type="gramStart"/>
      <w:r w:rsidR="00EA5CCE">
        <w:rPr>
          <w:color w:val="000000" w:themeColor="text1"/>
        </w:rPr>
        <w:t>Staff feel</w:t>
      </w:r>
      <w:proofErr w:type="gramEnd"/>
      <w:r w:rsidR="00EA5CCE">
        <w:rPr>
          <w:color w:val="000000" w:themeColor="text1"/>
        </w:rPr>
        <w:t xml:space="preserve"> that the Marketing department do not market the courses properly. However, the Marketing department states that they are only there to market the University and that it is the Faculties and Schools responsibility to market the courses they offer.</w:t>
      </w:r>
      <w:r w:rsidR="00C333F3">
        <w:rPr>
          <w:color w:val="000000" w:themeColor="text1"/>
        </w:rPr>
        <w:t xml:space="preserve">  As previously stated this </w:t>
      </w:r>
      <w:r w:rsidR="00744772">
        <w:rPr>
          <w:color w:val="000000" w:themeColor="text1"/>
        </w:rPr>
        <w:t>disparity</w:t>
      </w:r>
      <w:r w:rsidR="00C333F3">
        <w:rPr>
          <w:color w:val="000000" w:themeColor="text1"/>
        </w:rPr>
        <w:t xml:space="preserve"> between the two entities causes </w:t>
      </w:r>
      <w:r w:rsidR="007E003A">
        <w:rPr>
          <w:color w:val="000000" w:themeColor="text1"/>
        </w:rPr>
        <w:t>no end of friction.</w:t>
      </w:r>
    </w:p>
    <w:p w14:paraId="55FE1207" w14:textId="77777777" w:rsidR="007E003A" w:rsidRDefault="007E003A" w:rsidP="00D74825">
      <w:pPr>
        <w:pStyle w:val="ListParagraph"/>
        <w:ind w:left="0"/>
        <w:rPr>
          <w:color w:val="000000" w:themeColor="text1"/>
        </w:rPr>
      </w:pPr>
    </w:p>
    <w:p w14:paraId="7544D4F0" w14:textId="77777777" w:rsidR="007A4961" w:rsidRDefault="007E003A" w:rsidP="007A4961">
      <w:pPr>
        <w:pStyle w:val="ListParagraph"/>
        <w:ind w:left="0"/>
        <w:rPr>
          <w:color w:val="000000" w:themeColor="text1"/>
        </w:rPr>
      </w:pPr>
      <w:proofErr w:type="gramStart"/>
      <w:r>
        <w:rPr>
          <w:color w:val="000000" w:themeColor="text1"/>
        </w:rPr>
        <w:t>As a result</w:t>
      </w:r>
      <w:proofErr w:type="gramEnd"/>
      <w:r>
        <w:rPr>
          <w:color w:val="000000" w:themeColor="text1"/>
        </w:rPr>
        <w:t xml:space="preserve"> of these changes, lecturing staff are having to upskills at a very rapid pace and become adept in the marketing of their programmes. With some lecturing staff having been out of university for in excess of 20 years, they are also having </w:t>
      </w:r>
      <w:proofErr w:type="gramStart"/>
      <w:r>
        <w:rPr>
          <w:color w:val="000000" w:themeColor="text1"/>
        </w:rPr>
        <w:t>to very rapidly learning</w:t>
      </w:r>
      <w:proofErr w:type="gramEnd"/>
      <w:r>
        <w:rPr>
          <w:color w:val="000000" w:themeColor="text1"/>
        </w:rPr>
        <w:t xml:space="preserve"> the new ways in which the younger generation interact, for example, social media.  </w:t>
      </w:r>
      <w:r w:rsidR="00946F01">
        <w:rPr>
          <w:color w:val="000000" w:themeColor="text1"/>
        </w:rPr>
        <w:t>W</w:t>
      </w:r>
      <w:r>
        <w:rPr>
          <w:color w:val="000000" w:themeColor="text1"/>
        </w:rPr>
        <w:t>hen looking at social media</w:t>
      </w:r>
      <w:r w:rsidR="00946F01">
        <w:rPr>
          <w:color w:val="000000" w:themeColor="text1"/>
        </w:rPr>
        <w:t>,</w:t>
      </w:r>
      <w:r>
        <w:rPr>
          <w:color w:val="000000" w:themeColor="text1"/>
        </w:rPr>
        <w:t xml:space="preserve"> which medium is the best and the most appropriate </w:t>
      </w:r>
      <w:r w:rsidR="00DF6508">
        <w:rPr>
          <w:color w:val="000000" w:themeColor="text1"/>
        </w:rPr>
        <w:t>i.</w:t>
      </w:r>
      <w:r>
        <w:rPr>
          <w:color w:val="000000" w:themeColor="text1"/>
        </w:rPr>
        <w:t>e</w:t>
      </w:r>
      <w:r w:rsidR="00DF6508">
        <w:rPr>
          <w:color w:val="000000" w:themeColor="text1"/>
        </w:rPr>
        <w:t>.</w:t>
      </w:r>
      <w:r>
        <w:rPr>
          <w:color w:val="000000" w:themeColor="text1"/>
        </w:rPr>
        <w:t xml:space="preserve"> Facebook, Twitter, Instagram to name but a few.</w:t>
      </w:r>
    </w:p>
    <w:p w14:paraId="07C66755" w14:textId="2779D869" w:rsidR="00B35880" w:rsidRPr="003E6521" w:rsidRDefault="00B35880" w:rsidP="00B35880">
      <w:pPr>
        <w:pStyle w:val="Heading2"/>
        <w:ind w:left="448" w:hanging="448"/>
        <w:rPr>
          <w:color w:val="000000" w:themeColor="text1"/>
          <w:sz w:val="24"/>
          <w:szCs w:val="22"/>
        </w:rPr>
      </w:pPr>
      <w:r>
        <w:rPr>
          <w:b w:val="0"/>
          <w:color w:val="FF0000"/>
        </w:rPr>
        <w:lastRenderedPageBreak/>
        <w:t xml:space="preserve"> </w:t>
      </w:r>
      <w:bookmarkStart w:id="12" w:name="_Toc512195305"/>
      <w:r w:rsidRPr="003E6521">
        <w:t>Survey</w:t>
      </w:r>
      <w:r w:rsidR="003E6521" w:rsidRPr="003E6521">
        <w:t>s</w:t>
      </w:r>
      <w:r w:rsidRPr="003E6521">
        <w:t xml:space="preserve"> Impacting on Recruitment</w:t>
      </w:r>
      <w:bookmarkEnd w:id="12"/>
      <w:r w:rsidRPr="003E6521">
        <w:t xml:space="preserve"> </w:t>
      </w:r>
    </w:p>
    <w:p w14:paraId="0B97A115" w14:textId="1273DA68" w:rsidR="00844D24" w:rsidRDefault="00B80FA1" w:rsidP="00DD2BD7">
      <w:pPr>
        <w:pStyle w:val="ListParagraph"/>
        <w:ind w:left="0"/>
        <w:rPr>
          <w:color w:val="000000" w:themeColor="text1"/>
        </w:rPr>
      </w:pPr>
      <w:r w:rsidRPr="00B241D5">
        <w:rPr>
          <w:color w:val="000000" w:themeColor="text1"/>
        </w:rPr>
        <w:t>The National Student Survey</w:t>
      </w:r>
      <w:r w:rsidR="00817B79">
        <w:rPr>
          <w:color w:val="000000" w:themeColor="text1"/>
        </w:rPr>
        <w:t xml:space="preserve"> was introduced in 2005</w:t>
      </w:r>
      <w:r w:rsidR="001E2BAD">
        <w:rPr>
          <w:color w:val="000000" w:themeColor="text1"/>
        </w:rPr>
        <w:t xml:space="preserve"> </w:t>
      </w:r>
      <w:r w:rsidR="001E2BAD">
        <w:rPr>
          <w:color w:val="000000" w:themeColor="text1"/>
        </w:rPr>
        <w:fldChar w:fldCharType="begin" w:fldLock="1"/>
      </w:r>
      <w:r w:rsidR="001E2953">
        <w:rPr>
          <w:color w:val="000000" w:themeColor="text1"/>
        </w:rPr>
        <w:instrText>ADDIN CSL_CITATION { "citationItems" : [ { "id" : "ITEM-1", "itemData" : { "author" : [ { "dropping-particle" : "", "family" : "England", "given" : "Higher Education Funding Council for", "non-dropping-particle" : "", "parse-names" : false, "suffix" : "" } ], "container-title" : "Higher Education Funding Council for England", "id" : "ITEM-1", "issued" : { "date-parts" : [ [ "0" ] ] }, "publisher" : "Higher Education Funding Council for England", "title" : "About the data - Higher Education Funding Council for England", "type" : "article-journal" }, "uris" : [ "http://www.mendeley.com/documents/?uuid=378c1cae-4228-3476-a9d9-fb31205d9cbd" ] } ], "mendeley" : { "formattedCitation" : "[4]", "plainTextFormattedCitation" : "[4]", "previouslyFormattedCitation" : "[4]" }, "properties" : {  }, "schema" : "https://github.com/citation-style-language/schema/raw/master/csl-citation.json" }</w:instrText>
      </w:r>
      <w:r w:rsidR="001E2BAD">
        <w:rPr>
          <w:color w:val="000000" w:themeColor="text1"/>
        </w:rPr>
        <w:fldChar w:fldCharType="separate"/>
      </w:r>
      <w:r w:rsidR="001E2953" w:rsidRPr="001E2953">
        <w:rPr>
          <w:noProof/>
          <w:color w:val="000000" w:themeColor="text1"/>
        </w:rPr>
        <w:t>[4]</w:t>
      </w:r>
      <w:r w:rsidR="001E2BAD">
        <w:rPr>
          <w:color w:val="000000" w:themeColor="text1"/>
        </w:rPr>
        <w:fldChar w:fldCharType="end"/>
      </w:r>
      <w:r w:rsidR="00817B79">
        <w:rPr>
          <w:color w:val="000000" w:themeColor="text1"/>
        </w:rPr>
        <w:t xml:space="preserve"> and</w:t>
      </w:r>
      <w:r w:rsidRPr="00B241D5">
        <w:rPr>
          <w:color w:val="000000" w:themeColor="text1"/>
        </w:rPr>
        <w:t xml:space="preserve"> </w:t>
      </w:r>
      <w:r w:rsidR="00B241D5" w:rsidRPr="00B241D5">
        <w:rPr>
          <w:color w:val="000000" w:themeColor="text1"/>
        </w:rPr>
        <w:t>is undertake</w:t>
      </w:r>
      <w:r w:rsidR="00B241D5">
        <w:rPr>
          <w:color w:val="000000" w:themeColor="text1"/>
        </w:rPr>
        <w:t>n</w:t>
      </w:r>
      <w:r w:rsidR="00B241D5" w:rsidRPr="00B241D5">
        <w:rPr>
          <w:color w:val="000000" w:themeColor="text1"/>
        </w:rPr>
        <w:t xml:space="preserve"> by students who are primarily in their final year</w:t>
      </w:r>
      <w:r w:rsidR="00B241D5">
        <w:rPr>
          <w:color w:val="000000" w:themeColor="text1"/>
        </w:rPr>
        <w:t>.  The study consists of a range of questions based around the students experience over the previous two years</w:t>
      </w:r>
      <w:r w:rsidR="00CB0956">
        <w:rPr>
          <w:color w:val="000000" w:themeColor="text1"/>
        </w:rPr>
        <w:t xml:space="preserve"> of study</w:t>
      </w:r>
      <w:r w:rsidR="00B241D5">
        <w:rPr>
          <w:color w:val="000000" w:themeColor="text1"/>
        </w:rPr>
        <w:t xml:space="preserve"> and is divided in</w:t>
      </w:r>
      <w:r w:rsidR="007A3FF8">
        <w:rPr>
          <w:color w:val="000000" w:themeColor="text1"/>
        </w:rPr>
        <w:t>to the following areas</w:t>
      </w:r>
    </w:p>
    <w:p w14:paraId="33AB3906" w14:textId="0D9E1533" w:rsidR="007A3FF8" w:rsidRDefault="007A3FF8" w:rsidP="00DD2BD7">
      <w:pPr>
        <w:pStyle w:val="ListParagraph"/>
        <w:numPr>
          <w:ilvl w:val="0"/>
          <w:numId w:val="8"/>
        </w:numPr>
        <w:rPr>
          <w:color w:val="000000" w:themeColor="text1"/>
        </w:rPr>
      </w:pPr>
      <w:r>
        <w:rPr>
          <w:color w:val="000000" w:themeColor="text1"/>
        </w:rPr>
        <w:t>Teaching on my course</w:t>
      </w:r>
    </w:p>
    <w:p w14:paraId="71921E37" w14:textId="7C3C25F6" w:rsidR="007A3FF8" w:rsidRDefault="007A3FF8" w:rsidP="00DD2BD7">
      <w:pPr>
        <w:pStyle w:val="ListParagraph"/>
        <w:numPr>
          <w:ilvl w:val="0"/>
          <w:numId w:val="8"/>
        </w:numPr>
        <w:rPr>
          <w:color w:val="000000" w:themeColor="text1"/>
        </w:rPr>
      </w:pPr>
      <w:r>
        <w:rPr>
          <w:color w:val="000000" w:themeColor="text1"/>
        </w:rPr>
        <w:t>Learning Opportunities</w:t>
      </w:r>
      <w:r w:rsidR="00995343">
        <w:rPr>
          <w:color w:val="000000" w:themeColor="text1"/>
        </w:rPr>
        <w:t xml:space="preserve"> </w:t>
      </w:r>
    </w:p>
    <w:p w14:paraId="04A00AB1" w14:textId="3A02D079" w:rsidR="007A3FF8" w:rsidRDefault="007A3FF8" w:rsidP="00DD2BD7">
      <w:pPr>
        <w:pStyle w:val="ListParagraph"/>
        <w:numPr>
          <w:ilvl w:val="0"/>
          <w:numId w:val="8"/>
        </w:numPr>
        <w:rPr>
          <w:color w:val="000000" w:themeColor="text1"/>
        </w:rPr>
      </w:pPr>
      <w:r>
        <w:rPr>
          <w:color w:val="000000" w:themeColor="text1"/>
        </w:rPr>
        <w:t>Assessment and feedback</w:t>
      </w:r>
    </w:p>
    <w:p w14:paraId="07ED69DC" w14:textId="5E45E4D9" w:rsidR="007A3FF8" w:rsidRDefault="007A3FF8" w:rsidP="00DD2BD7">
      <w:pPr>
        <w:pStyle w:val="ListParagraph"/>
        <w:numPr>
          <w:ilvl w:val="0"/>
          <w:numId w:val="8"/>
        </w:numPr>
        <w:rPr>
          <w:color w:val="000000" w:themeColor="text1"/>
        </w:rPr>
      </w:pPr>
      <w:r>
        <w:rPr>
          <w:color w:val="000000" w:themeColor="text1"/>
        </w:rPr>
        <w:t>Academic Support</w:t>
      </w:r>
    </w:p>
    <w:p w14:paraId="19048A9A" w14:textId="74DA5356" w:rsidR="007A3FF8" w:rsidRDefault="007A3FF8" w:rsidP="00DD2BD7">
      <w:pPr>
        <w:pStyle w:val="ListParagraph"/>
        <w:numPr>
          <w:ilvl w:val="0"/>
          <w:numId w:val="8"/>
        </w:numPr>
        <w:rPr>
          <w:color w:val="000000" w:themeColor="text1"/>
        </w:rPr>
      </w:pPr>
      <w:r>
        <w:rPr>
          <w:color w:val="000000" w:themeColor="text1"/>
        </w:rPr>
        <w:t>Organisation and management</w:t>
      </w:r>
    </w:p>
    <w:p w14:paraId="3A694DCC" w14:textId="277F0270" w:rsidR="007A3FF8" w:rsidRDefault="007A3FF8" w:rsidP="00DD2BD7">
      <w:pPr>
        <w:pStyle w:val="ListParagraph"/>
        <w:numPr>
          <w:ilvl w:val="0"/>
          <w:numId w:val="8"/>
        </w:numPr>
        <w:rPr>
          <w:color w:val="000000" w:themeColor="text1"/>
        </w:rPr>
      </w:pPr>
      <w:r>
        <w:rPr>
          <w:color w:val="000000" w:themeColor="text1"/>
        </w:rPr>
        <w:t>Learning resources</w:t>
      </w:r>
    </w:p>
    <w:p w14:paraId="76BC0E56" w14:textId="1DC21422" w:rsidR="007A3FF8" w:rsidRDefault="007A3FF8" w:rsidP="00DD2BD7">
      <w:pPr>
        <w:pStyle w:val="ListParagraph"/>
        <w:numPr>
          <w:ilvl w:val="0"/>
          <w:numId w:val="8"/>
        </w:numPr>
        <w:rPr>
          <w:color w:val="000000" w:themeColor="text1"/>
        </w:rPr>
      </w:pPr>
      <w:r>
        <w:rPr>
          <w:color w:val="000000" w:themeColor="text1"/>
        </w:rPr>
        <w:t>Learning Community</w:t>
      </w:r>
    </w:p>
    <w:p w14:paraId="4E8D4CA4" w14:textId="2B4C1741" w:rsidR="007A3FF8" w:rsidRDefault="007A3FF8" w:rsidP="00DD2BD7">
      <w:pPr>
        <w:pStyle w:val="ListParagraph"/>
        <w:numPr>
          <w:ilvl w:val="0"/>
          <w:numId w:val="8"/>
        </w:numPr>
        <w:rPr>
          <w:color w:val="000000" w:themeColor="text1"/>
        </w:rPr>
      </w:pPr>
      <w:r>
        <w:rPr>
          <w:color w:val="000000" w:themeColor="text1"/>
        </w:rPr>
        <w:t xml:space="preserve">Student Voice </w:t>
      </w:r>
    </w:p>
    <w:p w14:paraId="398B2D0D" w14:textId="2124CFB0" w:rsidR="007A3FF8" w:rsidRDefault="007A3FF8" w:rsidP="00DD2BD7">
      <w:pPr>
        <w:pStyle w:val="ListParagraph"/>
        <w:numPr>
          <w:ilvl w:val="0"/>
          <w:numId w:val="8"/>
        </w:numPr>
        <w:rPr>
          <w:color w:val="000000" w:themeColor="text1"/>
        </w:rPr>
      </w:pPr>
      <w:r>
        <w:rPr>
          <w:color w:val="000000" w:themeColor="text1"/>
        </w:rPr>
        <w:t>Overall satisfaction</w:t>
      </w:r>
    </w:p>
    <w:p w14:paraId="1C4059D2" w14:textId="2FA3672D" w:rsidR="007A3FF8" w:rsidRDefault="00CB0956" w:rsidP="00DD2BD7">
      <w:pPr>
        <w:rPr>
          <w:color w:val="000000" w:themeColor="text1"/>
        </w:rPr>
      </w:pPr>
      <w:r>
        <w:rPr>
          <w:color w:val="000000" w:themeColor="text1"/>
        </w:rPr>
        <w:t>Students rank</w:t>
      </w:r>
      <w:r w:rsidR="007A3FF8">
        <w:rPr>
          <w:color w:val="000000" w:themeColor="text1"/>
        </w:rPr>
        <w:t xml:space="preserve"> their answers using the scale of</w:t>
      </w:r>
    </w:p>
    <w:p w14:paraId="6B4F9B21" w14:textId="6C9A35CA" w:rsidR="007A3FF8" w:rsidRDefault="007A3FF8" w:rsidP="00DD2BD7">
      <w:pPr>
        <w:pStyle w:val="ListParagraph"/>
        <w:numPr>
          <w:ilvl w:val="0"/>
          <w:numId w:val="9"/>
        </w:numPr>
        <w:rPr>
          <w:color w:val="000000" w:themeColor="text1"/>
        </w:rPr>
      </w:pPr>
      <w:r>
        <w:rPr>
          <w:color w:val="000000" w:themeColor="text1"/>
        </w:rPr>
        <w:t>Definitely agree</w:t>
      </w:r>
    </w:p>
    <w:p w14:paraId="53BF4A82" w14:textId="0D934E29" w:rsidR="007A3FF8" w:rsidRDefault="007A3FF8" w:rsidP="00DD2BD7">
      <w:pPr>
        <w:pStyle w:val="ListParagraph"/>
        <w:numPr>
          <w:ilvl w:val="0"/>
          <w:numId w:val="9"/>
        </w:numPr>
        <w:rPr>
          <w:color w:val="000000" w:themeColor="text1"/>
        </w:rPr>
      </w:pPr>
      <w:r>
        <w:rPr>
          <w:color w:val="000000" w:themeColor="text1"/>
        </w:rPr>
        <w:t>Mostly agree</w:t>
      </w:r>
    </w:p>
    <w:p w14:paraId="730E7B0B" w14:textId="569E1710" w:rsidR="007A3FF8" w:rsidRDefault="007A3FF8" w:rsidP="00DD2BD7">
      <w:pPr>
        <w:pStyle w:val="ListParagraph"/>
        <w:numPr>
          <w:ilvl w:val="0"/>
          <w:numId w:val="9"/>
        </w:numPr>
        <w:rPr>
          <w:color w:val="000000" w:themeColor="text1"/>
        </w:rPr>
      </w:pPr>
      <w:r>
        <w:rPr>
          <w:color w:val="000000" w:themeColor="text1"/>
        </w:rPr>
        <w:t>Neither agree nor disagree</w:t>
      </w:r>
    </w:p>
    <w:p w14:paraId="672A236E" w14:textId="19019DDB" w:rsidR="007A3FF8" w:rsidRDefault="007A3FF8" w:rsidP="00DD2BD7">
      <w:pPr>
        <w:pStyle w:val="ListParagraph"/>
        <w:numPr>
          <w:ilvl w:val="0"/>
          <w:numId w:val="9"/>
        </w:numPr>
        <w:rPr>
          <w:color w:val="000000" w:themeColor="text1"/>
        </w:rPr>
      </w:pPr>
      <w:r>
        <w:rPr>
          <w:color w:val="000000" w:themeColor="text1"/>
        </w:rPr>
        <w:t>Mostly agree</w:t>
      </w:r>
    </w:p>
    <w:p w14:paraId="09E7B46E" w14:textId="32B67E9D" w:rsidR="007A3FF8" w:rsidRDefault="007A3FF8" w:rsidP="00DD2BD7">
      <w:pPr>
        <w:pStyle w:val="ListParagraph"/>
        <w:numPr>
          <w:ilvl w:val="0"/>
          <w:numId w:val="9"/>
        </w:numPr>
        <w:rPr>
          <w:color w:val="000000" w:themeColor="text1"/>
        </w:rPr>
      </w:pPr>
      <w:r>
        <w:rPr>
          <w:color w:val="000000" w:themeColor="text1"/>
        </w:rPr>
        <w:t>Definitely disagree</w:t>
      </w:r>
    </w:p>
    <w:p w14:paraId="6E118F61" w14:textId="4E76D28C" w:rsidR="007A3FF8" w:rsidRDefault="007A3FF8" w:rsidP="00DD2BD7">
      <w:pPr>
        <w:pStyle w:val="ListParagraph"/>
        <w:numPr>
          <w:ilvl w:val="0"/>
          <w:numId w:val="9"/>
        </w:numPr>
        <w:rPr>
          <w:color w:val="000000" w:themeColor="text1"/>
        </w:rPr>
      </w:pPr>
      <w:r>
        <w:rPr>
          <w:color w:val="000000" w:themeColor="text1"/>
        </w:rPr>
        <w:t>Not Applicable</w:t>
      </w:r>
      <w:r w:rsidR="000F6F0E">
        <w:rPr>
          <w:color w:val="000000" w:themeColor="text1"/>
        </w:rPr>
        <w:t xml:space="preserve"> </w:t>
      </w:r>
      <w:r w:rsidR="000F6F0E">
        <w:rPr>
          <w:color w:val="000000" w:themeColor="text1"/>
        </w:rPr>
        <w:fldChar w:fldCharType="begin" w:fldLock="1"/>
      </w:r>
      <w:r w:rsidR="001E2953">
        <w:rPr>
          <w:color w:val="000000" w:themeColor="text1"/>
        </w:rPr>
        <w:instrText>ADDIN CSL_CITATION { "citationItems" : [ { "id" : "ITEM-1", "itemData" : { "id" : "ITEM-1", "issued" : { "date-parts" : [ [ "0" ] ] }, "title" : "National Student Survey 2017 -Core Questionnaire", "type" : "article-journal" }, "uris" : [ "http://www.mendeley.com/documents/?uuid=b9505031-7b34-385e-9031-c6c944eeb341" ] } ], "mendeley" : { "formattedCitation" : "[5]", "plainTextFormattedCitation" : "[5]", "previouslyFormattedCitation" : "[5]" }, "properties" : {  }, "schema" : "https://github.com/citation-style-language/schema/raw/master/csl-citation.json" }</w:instrText>
      </w:r>
      <w:r w:rsidR="000F6F0E">
        <w:rPr>
          <w:color w:val="000000" w:themeColor="text1"/>
        </w:rPr>
        <w:fldChar w:fldCharType="separate"/>
      </w:r>
      <w:r w:rsidR="001E2953" w:rsidRPr="001E2953">
        <w:rPr>
          <w:noProof/>
          <w:color w:val="000000" w:themeColor="text1"/>
        </w:rPr>
        <w:t>[5]</w:t>
      </w:r>
      <w:r w:rsidR="000F6F0E">
        <w:rPr>
          <w:color w:val="000000" w:themeColor="text1"/>
        </w:rPr>
        <w:fldChar w:fldCharType="end"/>
      </w:r>
    </w:p>
    <w:p w14:paraId="0FD371C6" w14:textId="7A220704" w:rsidR="00CB0956" w:rsidRDefault="00CB0956" w:rsidP="00DD2BD7">
      <w:pPr>
        <w:rPr>
          <w:color w:val="000000" w:themeColor="text1"/>
        </w:rPr>
      </w:pPr>
      <w:r>
        <w:rPr>
          <w:color w:val="000000" w:themeColor="text1"/>
        </w:rPr>
        <w:t xml:space="preserve">Results for the </w:t>
      </w:r>
      <w:proofErr w:type="gramStart"/>
      <w:r>
        <w:rPr>
          <w:color w:val="000000" w:themeColor="text1"/>
        </w:rPr>
        <w:t>NSS which</w:t>
      </w:r>
      <w:proofErr w:type="gramEnd"/>
      <w:r>
        <w:rPr>
          <w:color w:val="000000" w:themeColor="text1"/>
        </w:rPr>
        <w:t xml:space="preserve"> is undertaken during the Spring term, are releases in the August each year.  These results primarily rank each institution based on the results of the student body.  Prior to </w:t>
      </w:r>
      <w:r w:rsidR="00AF59C7" w:rsidRPr="00374633">
        <w:t>2012</w:t>
      </w:r>
      <w:r w:rsidRPr="00374633">
        <w:t>,</w:t>
      </w:r>
      <w:r>
        <w:rPr>
          <w:color w:val="000000" w:themeColor="text1"/>
        </w:rPr>
        <w:t xml:space="preserve"> NSS results whilst available to applicants </w:t>
      </w:r>
      <w:proofErr w:type="gramStart"/>
      <w:r>
        <w:rPr>
          <w:color w:val="000000" w:themeColor="text1"/>
        </w:rPr>
        <w:t>were not openly displayed</w:t>
      </w:r>
      <w:proofErr w:type="gramEnd"/>
      <w:r>
        <w:rPr>
          <w:color w:val="000000" w:themeColor="text1"/>
        </w:rPr>
        <w:t xml:space="preserve"> on any internet site.  This meant that although some institutions </w:t>
      </w:r>
      <w:r w:rsidR="00374633">
        <w:rPr>
          <w:color w:val="000000" w:themeColor="text1"/>
        </w:rPr>
        <w:t>fared</w:t>
      </w:r>
      <w:r>
        <w:rPr>
          <w:color w:val="000000" w:themeColor="text1"/>
        </w:rPr>
        <w:t xml:space="preserve"> better than others, the impact </w:t>
      </w:r>
      <w:r w:rsidR="00AF59C7">
        <w:rPr>
          <w:color w:val="000000" w:themeColor="text1"/>
        </w:rPr>
        <w:t xml:space="preserve">of poor results on applicant figures each year </w:t>
      </w:r>
      <w:r>
        <w:rPr>
          <w:color w:val="000000" w:themeColor="text1"/>
        </w:rPr>
        <w:t xml:space="preserve">was </w:t>
      </w:r>
      <w:r w:rsidR="00AF59C7">
        <w:rPr>
          <w:color w:val="000000" w:themeColor="text1"/>
        </w:rPr>
        <w:t>inconsequential</w:t>
      </w:r>
      <w:r>
        <w:rPr>
          <w:color w:val="000000" w:themeColor="text1"/>
        </w:rPr>
        <w:t xml:space="preserve">.  </w:t>
      </w:r>
      <w:r w:rsidR="00AF59C7">
        <w:rPr>
          <w:color w:val="000000" w:themeColor="text1"/>
        </w:rPr>
        <w:t xml:space="preserve">Underachieving </w:t>
      </w:r>
      <w:r>
        <w:rPr>
          <w:color w:val="000000" w:themeColor="text1"/>
        </w:rPr>
        <w:t xml:space="preserve"> institutions i.e. those that score</w:t>
      </w:r>
      <w:r w:rsidR="00AF59C7">
        <w:rPr>
          <w:color w:val="000000" w:themeColor="text1"/>
        </w:rPr>
        <w:t>d</w:t>
      </w:r>
      <w:r>
        <w:rPr>
          <w:color w:val="000000" w:themeColor="text1"/>
        </w:rPr>
        <w:t xml:space="preserve"> below 70%, were and still are required by </w:t>
      </w:r>
      <w:r w:rsidR="00AF59C7">
        <w:rPr>
          <w:color w:val="000000" w:themeColor="text1"/>
        </w:rPr>
        <w:t xml:space="preserve">HEFCE (in England) and </w:t>
      </w:r>
      <w:r>
        <w:rPr>
          <w:color w:val="000000" w:themeColor="text1"/>
        </w:rPr>
        <w:t>HEFCW (in Wales) to provide an action plan outlining what actions will be taken during th</w:t>
      </w:r>
      <w:r w:rsidR="00AF59C7">
        <w:rPr>
          <w:color w:val="000000" w:themeColor="text1"/>
        </w:rPr>
        <w:t>e new A</w:t>
      </w:r>
      <w:r>
        <w:rPr>
          <w:color w:val="000000" w:themeColor="text1"/>
        </w:rPr>
        <w:t>ca</w:t>
      </w:r>
      <w:r w:rsidR="00AF59C7">
        <w:rPr>
          <w:color w:val="000000" w:themeColor="text1"/>
        </w:rPr>
        <w:t>demic Y</w:t>
      </w:r>
      <w:r>
        <w:rPr>
          <w:color w:val="000000" w:themeColor="text1"/>
        </w:rPr>
        <w:t xml:space="preserve">ear to improve the results at the next survey point </w:t>
      </w:r>
      <w:r>
        <w:rPr>
          <w:color w:val="000000" w:themeColor="text1"/>
        </w:rPr>
        <w:fldChar w:fldCharType="begin" w:fldLock="1"/>
      </w:r>
      <w:r w:rsidR="001E2953">
        <w:rPr>
          <w:color w:val="000000" w:themeColor="text1"/>
        </w:rPr>
        <w:instrText>ADDIN CSL_CITATION { "citationItems" : [ { "id" : "ITEM-1", "itemData" : { "author" : [ { "dropping-particle" : "", "family" : "England", "given" : "Higher Education Funding Council for", "non-dropping-particle" : "", "parse-names" : false, "suffix" : "" } ], "container-title" : "Higher Education Funding Council for England", "id" : "ITEM-1", "issued" : { "date-parts" : [ [ "0" ] ] }, "publisher" : "Higher Education Funding Council for England", "title" : "Findings and trends from the National Student Survey - Higher Education Funding Council for England", "type" : "article-journal" }, "uris" : [ "http://www.mendeley.com/documents/?uuid=2a483a06-e35c-3e14-8271-3e07376939b4" ] } ], "mendeley" : { "formattedCitation" : "[6]", "plainTextFormattedCitation" : "[6]", "previouslyFormattedCitation" : "[6]" }, "properties" : {  }, "schema" : "https://github.com/citation-style-language/schema/raw/master/csl-citation.json" }</w:instrText>
      </w:r>
      <w:r>
        <w:rPr>
          <w:color w:val="000000" w:themeColor="text1"/>
        </w:rPr>
        <w:fldChar w:fldCharType="separate"/>
      </w:r>
      <w:r w:rsidR="001E2953" w:rsidRPr="001E2953">
        <w:rPr>
          <w:noProof/>
          <w:color w:val="000000" w:themeColor="text1"/>
        </w:rPr>
        <w:t>[6]</w:t>
      </w:r>
      <w:r>
        <w:rPr>
          <w:color w:val="000000" w:themeColor="text1"/>
        </w:rPr>
        <w:fldChar w:fldCharType="end"/>
      </w:r>
      <w:r>
        <w:rPr>
          <w:color w:val="000000" w:themeColor="text1"/>
        </w:rPr>
        <w:t>.</w:t>
      </w:r>
      <w:r w:rsidR="00AF59C7">
        <w:rPr>
          <w:color w:val="000000" w:themeColor="text1"/>
        </w:rPr>
        <w:t xml:space="preserve">  </w:t>
      </w:r>
    </w:p>
    <w:p w14:paraId="073E3F26" w14:textId="357B6024" w:rsidR="007A3FF8" w:rsidRDefault="00AF59C7" w:rsidP="00DD2BD7">
      <w:pPr>
        <w:rPr>
          <w:color w:val="000000" w:themeColor="text1"/>
        </w:rPr>
      </w:pPr>
      <w:r>
        <w:rPr>
          <w:color w:val="000000" w:themeColor="text1"/>
        </w:rPr>
        <w:lastRenderedPageBreak/>
        <w:t xml:space="preserve">However, this was all about to change with introduction of the </w:t>
      </w:r>
      <w:proofErr w:type="spellStart"/>
      <w:r>
        <w:rPr>
          <w:color w:val="000000" w:themeColor="text1"/>
        </w:rPr>
        <w:t>Unistats</w:t>
      </w:r>
      <w:proofErr w:type="spellEnd"/>
      <w:r>
        <w:rPr>
          <w:color w:val="000000" w:themeColor="text1"/>
        </w:rPr>
        <w:t xml:space="preserve"> website and Key Information Sets (KIS).  </w:t>
      </w:r>
      <w:r w:rsidR="005E1AC3">
        <w:rPr>
          <w:color w:val="000000" w:themeColor="text1"/>
        </w:rPr>
        <w:t xml:space="preserve">This changed had come about </w:t>
      </w:r>
      <w:proofErr w:type="gramStart"/>
      <w:r w:rsidR="005E1AC3">
        <w:rPr>
          <w:color w:val="000000" w:themeColor="text1"/>
        </w:rPr>
        <w:t>as a result</w:t>
      </w:r>
      <w:proofErr w:type="gramEnd"/>
      <w:r w:rsidR="005E1AC3">
        <w:rPr>
          <w:color w:val="000000" w:themeColor="text1"/>
        </w:rPr>
        <w:t xml:space="preserve"> of a consultation in November 2010, with the results being published during June 2011.  The outcome of this consultation was that the way in which information </w:t>
      </w:r>
      <w:proofErr w:type="gramStart"/>
      <w:r w:rsidR="005E1AC3">
        <w:rPr>
          <w:color w:val="000000" w:themeColor="text1"/>
        </w:rPr>
        <w:t>was presented</w:t>
      </w:r>
      <w:proofErr w:type="gramEnd"/>
      <w:r w:rsidR="005E1AC3">
        <w:rPr>
          <w:color w:val="000000" w:themeColor="text1"/>
        </w:rPr>
        <w:t xml:space="preserve"> needed to be standardised</w:t>
      </w:r>
      <w:r w:rsidR="004633CD">
        <w:rPr>
          <w:color w:val="000000" w:themeColor="text1"/>
        </w:rPr>
        <w:t xml:space="preserve"> and that each institution needed to present the same information about their HE programmes.</w:t>
      </w:r>
      <w:r w:rsidR="005E1AC3">
        <w:rPr>
          <w:color w:val="000000" w:themeColor="text1"/>
        </w:rPr>
        <w:t xml:space="preserve"> </w:t>
      </w:r>
      <w:r w:rsidR="004633CD">
        <w:rPr>
          <w:color w:val="000000" w:themeColor="text1"/>
        </w:rPr>
        <w:t xml:space="preserve"> This change would allow</w:t>
      </w:r>
      <w:r w:rsidR="005E1AC3">
        <w:rPr>
          <w:color w:val="000000" w:themeColor="text1"/>
        </w:rPr>
        <w:t xml:space="preserve"> applicants and other </w:t>
      </w:r>
      <w:r w:rsidR="004633CD">
        <w:rPr>
          <w:color w:val="000000" w:themeColor="text1"/>
        </w:rPr>
        <w:t xml:space="preserve">interested </w:t>
      </w:r>
      <w:r w:rsidR="005E1AC3">
        <w:rPr>
          <w:color w:val="000000" w:themeColor="text1"/>
        </w:rPr>
        <w:t xml:space="preserve">individuals </w:t>
      </w:r>
      <w:proofErr w:type="gramStart"/>
      <w:r w:rsidR="005E1AC3">
        <w:rPr>
          <w:color w:val="000000" w:themeColor="text1"/>
        </w:rPr>
        <w:t>to more easily compare</w:t>
      </w:r>
      <w:proofErr w:type="gramEnd"/>
      <w:r w:rsidR="004633CD">
        <w:rPr>
          <w:color w:val="000000" w:themeColor="text1"/>
        </w:rPr>
        <w:t xml:space="preserve"> the same information across multiple Universities. </w:t>
      </w:r>
    </w:p>
    <w:p w14:paraId="59240DC2" w14:textId="21A35785" w:rsidR="004633CD" w:rsidRDefault="004633CD" w:rsidP="00DD2BD7">
      <w:pPr>
        <w:rPr>
          <w:color w:val="000000" w:themeColor="text1"/>
        </w:rPr>
      </w:pPr>
      <w:r>
        <w:rPr>
          <w:color w:val="000000" w:themeColor="text1"/>
        </w:rPr>
        <w:t xml:space="preserve">The recommendation went on to state that the use of a new ‘widget’ would allow this information to be </w:t>
      </w:r>
      <w:r w:rsidR="00D845EB">
        <w:rPr>
          <w:color w:val="000000" w:themeColor="text1"/>
        </w:rPr>
        <w:t xml:space="preserve">clearly </w:t>
      </w:r>
      <w:r>
        <w:rPr>
          <w:color w:val="000000" w:themeColor="text1"/>
        </w:rPr>
        <w:t>displayed</w:t>
      </w:r>
      <w:r w:rsidR="00D813AE">
        <w:rPr>
          <w:color w:val="000000" w:themeColor="text1"/>
        </w:rPr>
        <w:t xml:space="preserve"> in a banner format on each institutions website and institutions were given a deadline date of 31</w:t>
      </w:r>
      <w:r w:rsidR="00D813AE" w:rsidRPr="00D813AE">
        <w:rPr>
          <w:color w:val="000000" w:themeColor="text1"/>
          <w:vertAlign w:val="superscript"/>
        </w:rPr>
        <w:t>st</w:t>
      </w:r>
      <w:r w:rsidR="00D813AE">
        <w:rPr>
          <w:color w:val="000000" w:themeColor="text1"/>
        </w:rPr>
        <w:t xml:space="preserve"> October that year by which to have completed this update </w:t>
      </w:r>
      <w:r w:rsidR="00D813AE">
        <w:rPr>
          <w:color w:val="000000" w:themeColor="text1"/>
        </w:rPr>
        <w:fldChar w:fldCharType="begin" w:fldLock="1"/>
      </w:r>
      <w:r w:rsidR="001E2953">
        <w:rPr>
          <w:color w:val="000000" w:themeColor="text1"/>
        </w:rPr>
        <w:instrText>ADDIN CSL_CITATION { "citationItems" : [ { "id" : "ITEM-1", "itemData" : { "author" : [ { "dropping-particle" : "", "family" : "Steiner", "given" : "Beth", "non-dropping-particle" : "", "parse-names" : false, "suffix" : "" } ], "id" : "ITEM-1", "issued" : { "date-parts" : [ [ "2012" ] ] }, "title" : "The Key Information Set and the new Unistats web-site Policy development Executive summary", "type" : "article-journal" }, "uris" : [ "http://www.mendeley.com/documents/?uuid=58a75f70-d683-3f4d-850c-e4dc65bcc5fe" ] } ], "mendeley" : { "formattedCitation" : "[7]", "plainTextFormattedCitation" : "[7]", "previouslyFormattedCitation" : "[7]" }, "properties" : {  }, "schema" : "https://github.com/citation-style-language/schema/raw/master/csl-citation.json" }</w:instrText>
      </w:r>
      <w:r w:rsidR="00D813AE">
        <w:rPr>
          <w:color w:val="000000" w:themeColor="text1"/>
        </w:rPr>
        <w:fldChar w:fldCharType="separate"/>
      </w:r>
      <w:r w:rsidR="001E2953" w:rsidRPr="001E2953">
        <w:rPr>
          <w:noProof/>
          <w:color w:val="000000" w:themeColor="text1"/>
        </w:rPr>
        <w:t>[7]</w:t>
      </w:r>
      <w:r w:rsidR="00D813AE">
        <w:rPr>
          <w:color w:val="000000" w:themeColor="text1"/>
        </w:rPr>
        <w:fldChar w:fldCharType="end"/>
      </w:r>
      <w:r w:rsidR="00D813AE">
        <w:rPr>
          <w:color w:val="000000" w:themeColor="text1"/>
        </w:rPr>
        <w:t>.</w:t>
      </w:r>
    </w:p>
    <w:p w14:paraId="05E2A7D0" w14:textId="613B8A7F" w:rsidR="000A1D0C" w:rsidRDefault="00A07A9E" w:rsidP="00DD2BD7">
      <w:pPr>
        <w:jc w:val="center"/>
        <w:rPr>
          <w:color w:val="000000" w:themeColor="text1"/>
        </w:rPr>
      </w:pPr>
      <w:r w:rsidRPr="00A07A9E">
        <w:rPr>
          <w:noProof/>
          <w:color w:val="000000" w:themeColor="text1"/>
          <w:lang w:eastAsia="en-GB"/>
        </w:rPr>
        <w:drawing>
          <wp:inline distT="0" distB="0" distL="0" distR="0" wp14:anchorId="443D24F2" wp14:editId="22402236">
            <wp:extent cx="4064340" cy="885449"/>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64168" cy="907197"/>
                    </a:xfrm>
                    <a:prstGeom prst="rect">
                      <a:avLst/>
                    </a:prstGeom>
                  </pic:spPr>
                </pic:pic>
              </a:graphicData>
            </a:graphic>
          </wp:inline>
        </w:drawing>
      </w:r>
    </w:p>
    <w:p w14:paraId="339A9EAE" w14:textId="070BEACA" w:rsidR="00A07A9E" w:rsidRDefault="0082709B" w:rsidP="00DD2BD7">
      <w:pPr>
        <w:pStyle w:val="Caption"/>
        <w:ind w:left="2880"/>
        <w:rPr>
          <w:color w:val="000000" w:themeColor="text1"/>
        </w:rPr>
      </w:pPr>
      <w:bookmarkStart w:id="13" w:name="_Toc512195176"/>
      <w:r>
        <w:t xml:space="preserve">Figure </w:t>
      </w:r>
      <w:fldSimple w:instr=" SEQ Figure \* ARABIC ">
        <w:r w:rsidR="005556BE">
          <w:rPr>
            <w:noProof/>
          </w:rPr>
          <w:t>1</w:t>
        </w:r>
      </w:fldSimple>
      <w:r>
        <w:t>:  NSS/</w:t>
      </w:r>
      <w:proofErr w:type="spellStart"/>
      <w:r>
        <w:t>Unistats</w:t>
      </w:r>
      <w:proofErr w:type="spellEnd"/>
      <w:r>
        <w:t xml:space="preserve"> </w:t>
      </w:r>
      <w:r>
        <w:fldChar w:fldCharType="begin" w:fldLock="1"/>
      </w:r>
      <w:r>
        <w:instrText>ADDIN CSL_CITATION { "citationItems" : [ { "id" : "ITEM-1", "itemData" : { "URL" : "https://pbs.twimg.com/media/CQTIMXzWwAAwz36.jpg", "accessed" : { "date-parts" : [ [ "2018", "1", "21" ] ] }, "id" : "ITEM-1", "issued" : { "date-parts" : [ [ "0" ] ] }, "title" : "NSS Unistats", "type" : "webpage" }, "uris" : [ "http://www.mendeley.com/documents/?uuid=dd6a4542-0e6e-3915-b51c-3bc1ee37d14a" ] } ], "mendeley" : { "formattedCitation" : "[8]", "plainTextFormattedCitation" : "[8]", "previouslyFormattedCitation" : "[8]" }, "properties" : {  }, "schema" : "https://github.com/citation-style-language/schema/raw/master/csl-citation.json" }</w:instrText>
      </w:r>
      <w:r>
        <w:fldChar w:fldCharType="separate"/>
      </w:r>
      <w:r w:rsidRPr="0082709B">
        <w:rPr>
          <w:b w:val="0"/>
          <w:noProof/>
        </w:rPr>
        <w:t>[8]</w:t>
      </w:r>
      <w:bookmarkEnd w:id="13"/>
      <w:r>
        <w:fldChar w:fldCharType="end"/>
      </w:r>
    </w:p>
    <w:p w14:paraId="6EB25891" w14:textId="1DD52521" w:rsidR="00D813AE" w:rsidRDefault="00D845EB" w:rsidP="00DD2BD7">
      <w:pPr>
        <w:rPr>
          <w:color w:val="000000" w:themeColor="text1"/>
        </w:rPr>
      </w:pPr>
      <w:r>
        <w:rPr>
          <w:color w:val="000000" w:themeColor="text1"/>
        </w:rPr>
        <w:t xml:space="preserve">When you consider that following the introduction of the new student fee structure and now the introduction of easily comparable student based results, applicants but moreover their parents (who would be contributing to their child’s fees more than ever before) </w:t>
      </w:r>
      <w:r w:rsidR="00115C8D">
        <w:rPr>
          <w:color w:val="000000" w:themeColor="text1"/>
        </w:rPr>
        <w:t xml:space="preserve">were to become </w:t>
      </w:r>
      <w:proofErr w:type="gramStart"/>
      <w:r w:rsidR="00115C8D">
        <w:rPr>
          <w:color w:val="000000" w:themeColor="text1"/>
        </w:rPr>
        <w:t>more-</w:t>
      </w:r>
      <w:r>
        <w:rPr>
          <w:color w:val="000000" w:themeColor="text1"/>
        </w:rPr>
        <w:t>savvy</w:t>
      </w:r>
      <w:proofErr w:type="gramEnd"/>
      <w:r>
        <w:rPr>
          <w:color w:val="000000" w:themeColor="text1"/>
        </w:rPr>
        <w:t xml:space="preserve"> about the standing of these Universities in League Tables.  The result of this has been that Universities </w:t>
      </w:r>
      <w:r w:rsidR="001D0E43">
        <w:rPr>
          <w:color w:val="000000" w:themeColor="text1"/>
        </w:rPr>
        <w:t xml:space="preserve">who have and </w:t>
      </w:r>
      <w:r w:rsidR="00115C8D">
        <w:rPr>
          <w:color w:val="000000" w:themeColor="text1"/>
        </w:rPr>
        <w:t xml:space="preserve">that </w:t>
      </w:r>
      <w:r w:rsidR="001D0E43">
        <w:rPr>
          <w:color w:val="000000" w:themeColor="text1"/>
        </w:rPr>
        <w:t>continue to per</w:t>
      </w:r>
      <w:r>
        <w:rPr>
          <w:color w:val="000000" w:themeColor="text1"/>
        </w:rPr>
        <w:t>form</w:t>
      </w:r>
      <w:r w:rsidR="001D0E43">
        <w:rPr>
          <w:color w:val="000000" w:themeColor="text1"/>
        </w:rPr>
        <w:t xml:space="preserve"> well have seen their applicant</w:t>
      </w:r>
      <w:r>
        <w:rPr>
          <w:color w:val="000000" w:themeColor="text1"/>
        </w:rPr>
        <w:t xml:space="preserve"> figures increase and those that </w:t>
      </w:r>
      <w:r w:rsidR="00115C8D">
        <w:rPr>
          <w:color w:val="000000" w:themeColor="text1"/>
        </w:rPr>
        <w:t>continually return</w:t>
      </w:r>
      <w:r>
        <w:rPr>
          <w:color w:val="000000" w:themeColor="text1"/>
        </w:rPr>
        <w:t xml:space="preserve"> poor results have seen ap</w:t>
      </w:r>
      <w:r w:rsidR="002106A1">
        <w:rPr>
          <w:color w:val="000000" w:themeColor="text1"/>
        </w:rPr>
        <w:t>plicant</w:t>
      </w:r>
      <w:r>
        <w:rPr>
          <w:color w:val="000000" w:themeColor="text1"/>
        </w:rPr>
        <w:t xml:space="preserve"> figures drop as prospective students vie to attend the better institutions.</w:t>
      </w:r>
    </w:p>
    <w:p w14:paraId="06741A3F" w14:textId="77777777" w:rsidR="00374633" w:rsidRDefault="00115C8D" w:rsidP="00DD2BD7">
      <w:pPr>
        <w:rPr>
          <w:color w:val="000000" w:themeColor="text1"/>
        </w:rPr>
      </w:pPr>
      <w:r>
        <w:rPr>
          <w:color w:val="000000" w:themeColor="text1"/>
        </w:rPr>
        <w:t>As an institution that has not previously faired-well in the NSS, UWTSD has experienced a decline on student numbers</w:t>
      </w:r>
      <w:r w:rsidR="002106A1">
        <w:rPr>
          <w:color w:val="000000" w:themeColor="text1"/>
        </w:rPr>
        <w:t xml:space="preserve"> for the last 5 years, some of which </w:t>
      </w:r>
      <w:proofErr w:type="gramStart"/>
      <w:r w:rsidR="002106A1">
        <w:rPr>
          <w:color w:val="000000" w:themeColor="text1"/>
        </w:rPr>
        <w:t>can be equated</w:t>
      </w:r>
      <w:proofErr w:type="gramEnd"/>
      <w:r w:rsidR="002106A1">
        <w:rPr>
          <w:color w:val="000000" w:themeColor="text1"/>
        </w:rPr>
        <w:t xml:space="preserve"> to the introduction of the </w:t>
      </w:r>
      <w:proofErr w:type="spellStart"/>
      <w:r w:rsidR="002106A1">
        <w:rPr>
          <w:color w:val="000000" w:themeColor="text1"/>
        </w:rPr>
        <w:t>Unistats</w:t>
      </w:r>
      <w:proofErr w:type="spellEnd"/>
      <w:r w:rsidR="002106A1">
        <w:rPr>
          <w:color w:val="000000" w:themeColor="text1"/>
        </w:rPr>
        <w:t xml:space="preserve"> data.</w:t>
      </w:r>
      <w:r w:rsidR="007D0B69">
        <w:rPr>
          <w:color w:val="000000" w:themeColor="text1"/>
        </w:rPr>
        <w:t xml:space="preserve">  </w:t>
      </w:r>
    </w:p>
    <w:p w14:paraId="6731DDFA" w14:textId="77777777" w:rsidR="00374633" w:rsidRDefault="00374633" w:rsidP="00DD2BD7">
      <w:pPr>
        <w:rPr>
          <w:color w:val="000000" w:themeColor="text1"/>
        </w:rPr>
      </w:pPr>
    </w:p>
    <w:p w14:paraId="2D2F5352" w14:textId="6476F08A" w:rsidR="00C24C77" w:rsidRDefault="008D60EB" w:rsidP="00DD2BD7">
      <w:pPr>
        <w:rPr>
          <w:color w:val="000000" w:themeColor="text1"/>
        </w:rPr>
      </w:pPr>
      <w:r>
        <w:rPr>
          <w:color w:val="000000" w:themeColor="text1"/>
        </w:rPr>
        <w:lastRenderedPageBreak/>
        <w:t>The University has retur</w:t>
      </w:r>
      <w:r w:rsidR="00546EDD">
        <w:rPr>
          <w:color w:val="000000" w:themeColor="text1"/>
        </w:rPr>
        <w:t>ned the fol</w:t>
      </w:r>
      <w:r w:rsidR="00374633">
        <w:rPr>
          <w:color w:val="000000" w:themeColor="text1"/>
        </w:rPr>
        <w:t>lowing percentages for Overall S</w:t>
      </w:r>
      <w:r w:rsidR="00546EDD">
        <w:rPr>
          <w:color w:val="000000" w:themeColor="text1"/>
        </w:rPr>
        <w:t xml:space="preserve">atisfaction in the </w:t>
      </w:r>
      <w:r w:rsidR="004B51CC">
        <w:rPr>
          <w:color w:val="000000" w:themeColor="text1"/>
        </w:rPr>
        <w:t>last 5 years</w:t>
      </w:r>
    </w:p>
    <w:p w14:paraId="456EB036" w14:textId="49CC7E5C" w:rsidR="00115C8D" w:rsidRDefault="008D60EB" w:rsidP="00DD2BD7">
      <w:pPr>
        <w:pStyle w:val="ListParagraph"/>
        <w:numPr>
          <w:ilvl w:val="0"/>
          <w:numId w:val="10"/>
        </w:numPr>
        <w:rPr>
          <w:color w:val="000000" w:themeColor="text1"/>
        </w:rPr>
      </w:pPr>
      <w:r>
        <w:rPr>
          <w:color w:val="000000" w:themeColor="text1"/>
        </w:rPr>
        <w:t>20</w:t>
      </w:r>
      <w:r w:rsidR="00546EDD">
        <w:rPr>
          <w:color w:val="000000" w:themeColor="text1"/>
        </w:rPr>
        <w:t xml:space="preserve">13 </w:t>
      </w:r>
      <w:r>
        <w:rPr>
          <w:color w:val="000000" w:themeColor="text1"/>
        </w:rPr>
        <w:t>–</w:t>
      </w:r>
      <w:r w:rsidR="00546EDD">
        <w:rPr>
          <w:color w:val="000000" w:themeColor="text1"/>
        </w:rPr>
        <w:t xml:space="preserve"> </w:t>
      </w:r>
      <w:r>
        <w:rPr>
          <w:color w:val="000000" w:themeColor="text1"/>
        </w:rPr>
        <w:t>76%</w:t>
      </w:r>
    </w:p>
    <w:p w14:paraId="6B8F30C3" w14:textId="6CC73782" w:rsidR="00546EDD" w:rsidRDefault="008D60EB" w:rsidP="00DD2BD7">
      <w:pPr>
        <w:pStyle w:val="ListParagraph"/>
        <w:numPr>
          <w:ilvl w:val="0"/>
          <w:numId w:val="10"/>
        </w:numPr>
        <w:rPr>
          <w:color w:val="000000" w:themeColor="text1"/>
        </w:rPr>
      </w:pPr>
      <w:r>
        <w:rPr>
          <w:color w:val="000000" w:themeColor="text1"/>
        </w:rPr>
        <w:t>20</w:t>
      </w:r>
      <w:r w:rsidR="00546EDD">
        <w:rPr>
          <w:color w:val="000000" w:themeColor="text1"/>
        </w:rPr>
        <w:t xml:space="preserve">14 </w:t>
      </w:r>
      <w:r>
        <w:rPr>
          <w:color w:val="000000" w:themeColor="text1"/>
        </w:rPr>
        <w:t>–</w:t>
      </w:r>
      <w:r w:rsidR="00546EDD">
        <w:rPr>
          <w:color w:val="000000" w:themeColor="text1"/>
        </w:rPr>
        <w:t xml:space="preserve"> </w:t>
      </w:r>
      <w:r>
        <w:rPr>
          <w:color w:val="000000" w:themeColor="text1"/>
        </w:rPr>
        <w:t>81%</w:t>
      </w:r>
      <w:r w:rsidR="008E594B">
        <w:rPr>
          <w:color w:val="000000" w:themeColor="text1"/>
        </w:rPr>
        <w:t xml:space="preserve"> </w:t>
      </w:r>
      <w:r w:rsidR="00DD574E">
        <w:rPr>
          <w:color w:val="000000" w:themeColor="text1"/>
        </w:rPr>
        <w:fldChar w:fldCharType="begin" w:fldLock="1"/>
      </w:r>
      <w:r w:rsidR="0082709B">
        <w:rPr>
          <w:color w:val="000000" w:themeColor="text1"/>
        </w:rPr>
        <w:instrText>ADDIN CSL_CITATION { "citationItems" : [ { "id" : "ITEM-1", "itemData" : { "URL" : "http://www.uwtsd.ac.uk/news/press-releases/press-releases-2014/greatest-increase-in-student-satisfaction-levels-at-uwtsd--.html", "accessed" : { "date-parts" : [ [ "2017", "12", "10" ] ] }, "id" : "ITEM-1", "issued" : { "date-parts" : [ [ "2014" ] ] }, "title" : "Press Releases 2014-2015 - University of Wales Trinity Saint David", "type" : "webpage" }, "uris" : [ "http://www.mendeley.com/documents/?uuid=50234f13-5ca4-3641-bcee-cce25de26a52" ] } ], "mendeley" : { "formattedCitation" : "[9]", "plainTextFormattedCitation" : "[9]", "previouslyFormattedCitation" : "[9]" }, "properties" : {  }, "schema" : "https://github.com/citation-style-language/schema/raw/master/csl-citation.json" }</w:instrText>
      </w:r>
      <w:r w:rsidR="00DD574E">
        <w:rPr>
          <w:color w:val="000000" w:themeColor="text1"/>
        </w:rPr>
        <w:fldChar w:fldCharType="separate"/>
      </w:r>
      <w:r w:rsidR="0082709B" w:rsidRPr="0082709B">
        <w:rPr>
          <w:noProof/>
          <w:color w:val="000000" w:themeColor="text1"/>
        </w:rPr>
        <w:t>[9]</w:t>
      </w:r>
      <w:r w:rsidR="00DD574E">
        <w:rPr>
          <w:color w:val="000000" w:themeColor="text1"/>
        </w:rPr>
        <w:fldChar w:fldCharType="end"/>
      </w:r>
    </w:p>
    <w:p w14:paraId="33C9CA02" w14:textId="2570899E" w:rsidR="00546EDD" w:rsidRDefault="008D60EB" w:rsidP="00DD2BD7">
      <w:pPr>
        <w:pStyle w:val="ListParagraph"/>
        <w:numPr>
          <w:ilvl w:val="0"/>
          <w:numId w:val="10"/>
        </w:numPr>
        <w:rPr>
          <w:color w:val="000000" w:themeColor="text1"/>
        </w:rPr>
      </w:pPr>
      <w:r>
        <w:rPr>
          <w:color w:val="000000" w:themeColor="text1"/>
        </w:rPr>
        <w:t>20</w:t>
      </w:r>
      <w:r w:rsidR="00546EDD">
        <w:rPr>
          <w:color w:val="000000" w:themeColor="text1"/>
        </w:rPr>
        <w:t xml:space="preserve">15 </w:t>
      </w:r>
      <w:r w:rsidR="00031B30">
        <w:rPr>
          <w:color w:val="000000" w:themeColor="text1"/>
        </w:rPr>
        <w:t>–</w:t>
      </w:r>
      <w:r w:rsidR="00546EDD">
        <w:rPr>
          <w:color w:val="000000" w:themeColor="text1"/>
        </w:rPr>
        <w:t xml:space="preserve"> </w:t>
      </w:r>
      <w:r w:rsidR="00031B30">
        <w:rPr>
          <w:color w:val="000000" w:themeColor="text1"/>
        </w:rPr>
        <w:t>79%</w:t>
      </w:r>
    </w:p>
    <w:p w14:paraId="3ACBC39C" w14:textId="0FFA8A7B" w:rsidR="00546EDD" w:rsidRDefault="008D60EB" w:rsidP="00DD2BD7">
      <w:pPr>
        <w:pStyle w:val="ListParagraph"/>
        <w:numPr>
          <w:ilvl w:val="0"/>
          <w:numId w:val="10"/>
        </w:numPr>
        <w:rPr>
          <w:color w:val="000000" w:themeColor="text1"/>
        </w:rPr>
      </w:pPr>
      <w:r>
        <w:rPr>
          <w:color w:val="000000" w:themeColor="text1"/>
        </w:rPr>
        <w:t>20</w:t>
      </w:r>
      <w:r w:rsidR="00546EDD">
        <w:rPr>
          <w:color w:val="000000" w:themeColor="text1"/>
        </w:rPr>
        <w:t xml:space="preserve">16 </w:t>
      </w:r>
      <w:r w:rsidR="00031B30">
        <w:rPr>
          <w:color w:val="000000" w:themeColor="text1"/>
        </w:rPr>
        <w:t>–</w:t>
      </w:r>
      <w:r w:rsidR="00546EDD">
        <w:rPr>
          <w:color w:val="000000" w:themeColor="text1"/>
        </w:rPr>
        <w:t xml:space="preserve"> </w:t>
      </w:r>
      <w:r w:rsidR="00031B30">
        <w:rPr>
          <w:color w:val="000000" w:themeColor="text1"/>
        </w:rPr>
        <w:t>84%</w:t>
      </w:r>
    </w:p>
    <w:p w14:paraId="6BEA3681" w14:textId="1947D5B0" w:rsidR="00546EDD" w:rsidRPr="00546EDD" w:rsidRDefault="008D60EB" w:rsidP="00DD2BD7">
      <w:pPr>
        <w:pStyle w:val="ListParagraph"/>
        <w:numPr>
          <w:ilvl w:val="0"/>
          <w:numId w:val="10"/>
        </w:numPr>
        <w:rPr>
          <w:color w:val="000000" w:themeColor="text1"/>
        </w:rPr>
      </w:pPr>
      <w:r>
        <w:rPr>
          <w:color w:val="000000" w:themeColor="text1"/>
        </w:rPr>
        <w:t>20</w:t>
      </w:r>
      <w:r w:rsidR="00546EDD">
        <w:rPr>
          <w:color w:val="000000" w:themeColor="text1"/>
        </w:rPr>
        <w:t xml:space="preserve">17 </w:t>
      </w:r>
      <w:r>
        <w:rPr>
          <w:color w:val="000000" w:themeColor="text1"/>
        </w:rPr>
        <w:t>–</w:t>
      </w:r>
      <w:r w:rsidR="00546EDD">
        <w:rPr>
          <w:color w:val="000000" w:themeColor="text1"/>
        </w:rPr>
        <w:t xml:space="preserve"> </w:t>
      </w:r>
      <w:r>
        <w:rPr>
          <w:color w:val="000000" w:themeColor="text1"/>
        </w:rPr>
        <w:t>85%</w:t>
      </w:r>
      <w:r w:rsidR="008E594B">
        <w:rPr>
          <w:color w:val="000000" w:themeColor="text1"/>
        </w:rPr>
        <w:t xml:space="preserve"> </w:t>
      </w:r>
      <w:r w:rsidR="008E594B">
        <w:rPr>
          <w:color w:val="000000" w:themeColor="text1"/>
        </w:rPr>
        <w:fldChar w:fldCharType="begin" w:fldLock="1"/>
      </w:r>
      <w:r w:rsidR="0082709B">
        <w:rPr>
          <w:color w:val="000000" w:themeColor="text1"/>
        </w:rPr>
        <w:instrText>ADDIN CSL_CITATION { "citationItems" : [ { "id" : "ITEM-1", "itemData" : { "URL" : "http://www.uwtsd.ac.uk/news/press-releases/press-2017/student-satisfaction-reaches-record-high-at-uwtsd-.html", "accessed" : { "date-parts" : [ [ "2017", "12", "10" ] ] }, "id" : "ITEM-1", "issued" : { "date-parts" : [ [ "2017" ] ] }, "title" : "Press Releases 2017 - University of Wales Trinity Saint David", "type" : "webpage" }, "uris" : [ "http://www.mendeley.com/documents/?uuid=d8a2f03b-22d6-39e5-8082-055b33718d67" ] } ], "mendeley" : { "formattedCitation" : "[10]", "plainTextFormattedCitation" : "[10]", "previouslyFormattedCitation" : "[10]" }, "properties" : {  }, "schema" : "https://github.com/citation-style-language/schema/raw/master/csl-citation.json" }</w:instrText>
      </w:r>
      <w:r w:rsidR="008E594B">
        <w:rPr>
          <w:color w:val="000000" w:themeColor="text1"/>
        </w:rPr>
        <w:fldChar w:fldCharType="separate"/>
      </w:r>
      <w:r w:rsidR="0082709B" w:rsidRPr="0082709B">
        <w:rPr>
          <w:noProof/>
          <w:color w:val="000000" w:themeColor="text1"/>
        </w:rPr>
        <w:t>[10]</w:t>
      </w:r>
      <w:r w:rsidR="008E594B">
        <w:rPr>
          <w:color w:val="000000" w:themeColor="text1"/>
        </w:rPr>
        <w:fldChar w:fldCharType="end"/>
      </w:r>
    </w:p>
    <w:p w14:paraId="456939CE" w14:textId="76E7748E" w:rsidR="00160B4B" w:rsidRDefault="00C16BA2" w:rsidP="00DD2BD7">
      <w:pPr>
        <w:rPr>
          <w:color w:val="000000" w:themeColor="text1"/>
        </w:rPr>
      </w:pPr>
      <w:proofErr w:type="gramStart"/>
      <w:r>
        <w:rPr>
          <w:color w:val="000000" w:themeColor="text1"/>
        </w:rPr>
        <w:t>2013</w:t>
      </w:r>
      <w:proofErr w:type="gramEnd"/>
      <w:r>
        <w:rPr>
          <w:color w:val="000000" w:themeColor="text1"/>
        </w:rPr>
        <w:t xml:space="preserve"> saw the introduction of a further student survey, t</w:t>
      </w:r>
      <w:r w:rsidR="00223222">
        <w:rPr>
          <w:color w:val="000000" w:themeColor="text1"/>
        </w:rPr>
        <w:t xml:space="preserve">he UK Engagement Survey or UKES from the Higher Education Academy (HEA).  The survey </w:t>
      </w:r>
      <w:proofErr w:type="gramStart"/>
      <w:r w:rsidR="00223222">
        <w:rPr>
          <w:color w:val="000000" w:themeColor="text1"/>
        </w:rPr>
        <w:t>was started off</w:t>
      </w:r>
      <w:proofErr w:type="gramEnd"/>
      <w:r w:rsidR="00223222">
        <w:rPr>
          <w:color w:val="000000" w:themeColor="text1"/>
        </w:rPr>
        <w:t xml:space="preserve"> as a ‘small scale project’ to establish how students w</w:t>
      </w:r>
      <w:r w:rsidR="00E345CE">
        <w:rPr>
          <w:color w:val="000000" w:themeColor="text1"/>
        </w:rPr>
        <w:t>ere engaging with their studies and has grown from there.</w:t>
      </w:r>
      <w:r w:rsidR="00D7111C">
        <w:rPr>
          <w:color w:val="000000" w:themeColor="text1"/>
        </w:rPr>
        <w:t xml:space="preserve">  </w:t>
      </w:r>
    </w:p>
    <w:p w14:paraId="3A663058" w14:textId="1E1C7961" w:rsidR="007A3FF8" w:rsidRDefault="00D7111C" w:rsidP="00DD2BD7">
      <w:pPr>
        <w:rPr>
          <w:color w:val="000000" w:themeColor="text1"/>
        </w:rPr>
      </w:pPr>
      <w:r>
        <w:rPr>
          <w:color w:val="000000" w:themeColor="text1"/>
        </w:rPr>
        <w:t>The UKES questions focus on the following areas</w:t>
      </w:r>
    </w:p>
    <w:p w14:paraId="1AE8BA6B" w14:textId="6DEFF0AE" w:rsidR="00D7111C" w:rsidRDefault="00D7111C" w:rsidP="00DD2BD7">
      <w:pPr>
        <w:pStyle w:val="ListParagraph"/>
        <w:numPr>
          <w:ilvl w:val="0"/>
          <w:numId w:val="11"/>
        </w:numPr>
        <w:rPr>
          <w:color w:val="000000" w:themeColor="text1"/>
        </w:rPr>
      </w:pPr>
      <w:r>
        <w:rPr>
          <w:color w:val="000000" w:themeColor="text1"/>
        </w:rPr>
        <w:t>Critical Thinking</w:t>
      </w:r>
    </w:p>
    <w:p w14:paraId="1E52EA37" w14:textId="4B15C6DB" w:rsidR="00D7111C" w:rsidRDefault="00D7111C" w:rsidP="00DD2BD7">
      <w:pPr>
        <w:pStyle w:val="ListParagraph"/>
        <w:numPr>
          <w:ilvl w:val="0"/>
          <w:numId w:val="11"/>
        </w:numPr>
        <w:rPr>
          <w:color w:val="000000" w:themeColor="text1"/>
        </w:rPr>
      </w:pPr>
      <w:r>
        <w:rPr>
          <w:color w:val="000000" w:themeColor="text1"/>
        </w:rPr>
        <w:t>Learning with Others</w:t>
      </w:r>
    </w:p>
    <w:p w14:paraId="28F145F6" w14:textId="1654E8FD" w:rsidR="00D7111C" w:rsidRDefault="00D7111C" w:rsidP="00DD2BD7">
      <w:pPr>
        <w:pStyle w:val="ListParagraph"/>
        <w:numPr>
          <w:ilvl w:val="0"/>
          <w:numId w:val="11"/>
        </w:numPr>
        <w:rPr>
          <w:color w:val="000000" w:themeColor="text1"/>
        </w:rPr>
      </w:pPr>
      <w:r>
        <w:rPr>
          <w:color w:val="000000" w:themeColor="text1"/>
        </w:rPr>
        <w:t>Interacting with staff</w:t>
      </w:r>
    </w:p>
    <w:p w14:paraId="06556D76" w14:textId="516285C1" w:rsidR="00D7111C" w:rsidRDefault="00D7111C" w:rsidP="00DD2BD7">
      <w:pPr>
        <w:pStyle w:val="ListParagraph"/>
        <w:numPr>
          <w:ilvl w:val="0"/>
          <w:numId w:val="11"/>
        </w:numPr>
        <w:rPr>
          <w:color w:val="000000" w:themeColor="text1"/>
        </w:rPr>
      </w:pPr>
      <w:r>
        <w:rPr>
          <w:color w:val="000000" w:themeColor="text1"/>
        </w:rPr>
        <w:t>Reflecting and connecting</w:t>
      </w:r>
    </w:p>
    <w:p w14:paraId="527AF053" w14:textId="568F3D65" w:rsidR="00D7111C" w:rsidRDefault="00D7111C" w:rsidP="00DD2BD7">
      <w:pPr>
        <w:pStyle w:val="ListParagraph"/>
        <w:numPr>
          <w:ilvl w:val="0"/>
          <w:numId w:val="11"/>
        </w:numPr>
        <w:rPr>
          <w:color w:val="000000" w:themeColor="text1"/>
        </w:rPr>
      </w:pPr>
      <w:r>
        <w:rPr>
          <w:color w:val="000000" w:themeColor="text1"/>
        </w:rPr>
        <w:t>Course challenge</w:t>
      </w:r>
    </w:p>
    <w:p w14:paraId="0BE7CC24" w14:textId="663F2A4C" w:rsidR="00D7111C" w:rsidRDefault="00D7111C" w:rsidP="00DD2BD7">
      <w:pPr>
        <w:pStyle w:val="ListParagraph"/>
        <w:numPr>
          <w:ilvl w:val="0"/>
          <w:numId w:val="11"/>
        </w:numPr>
        <w:rPr>
          <w:color w:val="000000" w:themeColor="text1"/>
        </w:rPr>
      </w:pPr>
      <w:r>
        <w:rPr>
          <w:color w:val="000000" w:themeColor="text1"/>
        </w:rPr>
        <w:t>Engagement with research and inquiry</w:t>
      </w:r>
    </w:p>
    <w:p w14:paraId="56787577" w14:textId="502EBB6D" w:rsidR="00D7111C" w:rsidRDefault="00D7111C" w:rsidP="00DD2BD7">
      <w:pPr>
        <w:pStyle w:val="ListParagraph"/>
        <w:numPr>
          <w:ilvl w:val="0"/>
          <w:numId w:val="11"/>
        </w:numPr>
        <w:rPr>
          <w:color w:val="000000" w:themeColor="text1"/>
        </w:rPr>
      </w:pPr>
      <w:r>
        <w:rPr>
          <w:color w:val="000000" w:themeColor="text1"/>
        </w:rPr>
        <w:t>Staff-student partnerships</w:t>
      </w:r>
    </w:p>
    <w:p w14:paraId="2BD91C57" w14:textId="64A28DDF" w:rsidR="00D7111C" w:rsidRDefault="00D7111C" w:rsidP="00DD2BD7">
      <w:pPr>
        <w:pStyle w:val="ListParagraph"/>
        <w:numPr>
          <w:ilvl w:val="0"/>
          <w:numId w:val="11"/>
        </w:numPr>
        <w:rPr>
          <w:color w:val="000000" w:themeColor="text1"/>
        </w:rPr>
      </w:pPr>
      <w:r>
        <w:rPr>
          <w:color w:val="000000" w:themeColor="text1"/>
        </w:rPr>
        <w:t>Skills development</w:t>
      </w:r>
    </w:p>
    <w:p w14:paraId="432103FB" w14:textId="1CA81150" w:rsidR="00D7111C" w:rsidRDefault="00D7111C" w:rsidP="00DD2BD7">
      <w:pPr>
        <w:pStyle w:val="ListParagraph"/>
        <w:numPr>
          <w:ilvl w:val="0"/>
          <w:numId w:val="11"/>
        </w:numPr>
        <w:rPr>
          <w:color w:val="000000" w:themeColor="text1"/>
        </w:rPr>
      </w:pPr>
      <w:r>
        <w:rPr>
          <w:color w:val="000000" w:themeColor="text1"/>
        </w:rPr>
        <w:t>How you spend your time</w:t>
      </w:r>
    </w:p>
    <w:p w14:paraId="143DA9CE" w14:textId="2E0C4686" w:rsidR="00D7111C" w:rsidRDefault="00D7111C" w:rsidP="00DD2BD7">
      <w:pPr>
        <w:pStyle w:val="ListParagraph"/>
        <w:numPr>
          <w:ilvl w:val="0"/>
          <w:numId w:val="11"/>
        </w:numPr>
        <w:rPr>
          <w:color w:val="000000" w:themeColor="text1"/>
        </w:rPr>
      </w:pPr>
      <w:r>
        <w:rPr>
          <w:color w:val="000000" w:themeColor="text1"/>
        </w:rPr>
        <w:t>Your student experience</w:t>
      </w:r>
    </w:p>
    <w:p w14:paraId="656D52BF" w14:textId="100C7784" w:rsidR="00D7111C" w:rsidRDefault="00D7111C" w:rsidP="00DD2BD7">
      <w:pPr>
        <w:pStyle w:val="ListParagraph"/>
        <w:numPr>
          <w:ilvl w:val="0"/>
          <w:numId w:val="11"/>
        </w:numPr>
        <w:rPr>
          <w:color w:val="000000" w:themeColor="text1"/>
        </w:rPr>
      </w:pPr>
      <w:r>
        <w:rPr>
          <w:color w:val="000000" w:themeColor="text1"/>
        </w:rPr>
        <w:t>Assessment and feedback</w:t>
      </w:r>
    </w:p>
    <w:p w14:paraId="27FA540E" w14:textId="5D144996" w:rsidR="00D7111C" w:rsidRDefault="00D7111C" w:rsidP="00DD2BD7">
      <w:pPr>
        <w:pStyle w:val="ListParagraph"/>
        <w:numPr>
          <w:ilvl w:val="0"/>
          <w:numId w:val="11"/>
        </w:numPr>
        <w:rPr>
          <w:color w:val="000000" w:themeColor="text1"/>
        </w:rPr>
      </w:pPr>
      <w:r>
        <w:rPr>
          <w:color w:val="000000" w:themeColor="text1"/>
        </w:rPr>
        <w:t>Academic Support</w:t>
      </w:r>
    </w:p>
    <w:p w14:paraId="3F488B49" w14:textId="6E57D6B5" w:rsidR="00D7111C" w:rsidRDefault="00D7111C" w:rsidP="00DD2BD7">
      <w:pPr>
        <w:pStyle w:val="ListParagraph"/>
        <w:numPr>
          <w:ilvl w:val="0"/>
          <w:numId w:val="11"/>
        </w:numPr>
        <w:rPr>
          <w:color w:val="000000" w:themeColor="text1"/>
        </w:rPr>
      </w:pPr>
      <w:r>
        <w:rPr>
          <w:color w:val="000000" w:themeColor="text1"/>
        </w:rPr>
        <w:t>Organisation and management</w:t>
      </w:r>
    </w:p>
    <w:p w14:paraId="4951CB09" w14:textId="2AEFE383" w:rsidR="00D7111C" w:rsidRDefault="00D7111C" w:rsidP="00DD2BD7">
      <w:pPr>
        <w:pStyle w:val="ListParagraph"/>
        <w:numPr>
          <w:ilvl w:val="0"/>
          <w:numId w:val="11"/>
        </w:numPr>
        <w:rPr>
          <w:color w:val="000000" w:themeColor="text1"/>
        </w:rPr>
      </w:pPr>
      <w:r>
        <w:rPr>
          <w:color w:val="000000" w:themeColor="text1"/>
        </w:rPr>
        <w:t>Learning Resources</w:t>
      </w:r>
    </w:p>
    <w:p w14:paraId="7261BF2C" w14:textId="729B5FFB" w:rsidR="00D7111C" w:rsidRDefault="00D7111C" w:rsidP="00DD2BD7">
      <w:pPr>
        <w:pStyle w:val="ListParagraph"/>
        <w:numPr>
          <w:ilvl w:val="0"/>
          <w:numId w:val="11"/>
        </w:numPr>
        <w:rPr>
          <w:color w:val="000000" w:themeColor="text1"/>
        </w:rPr>
      </w:pPr>
      <w:r>
        <w:rPr>
          <w:color w:val="000000" w:themeColor="text1"/>
        </w:rPr>
        <w:t>Personal development</w:t>
      </w:r>
    </w:p>
    <w:p w14:paraId="4FF7DB0D" w14:textId="6B65CF88" w:rsidR="00D7111C" w:rsidRDefault="00D7111C" w:rsidP="00DD2BD7">
      <w:pPr>
        <w:pStyle w:val="ListParagraph"/>
        <w:numPr>
          <w:ilvl w:val="0"/>
          <w:numId w:val="11"/>
        </w:numPr>
        <w:rPr>
          <w:color w:val="000000" w:themeColor="text1"/>
        </w:rPr>
      </w:pPr>
      <w:r>
        <w:rPr>
          <w:color w:val="000000" w:themeColor="text1"/>
        </w:rPr>
        <w:t xml:space="preserve">Overall satisfaction </w:t>
      </w:r>
      <w:r>
        <w:rPr>
          <w:color w:val="000000" w:themeColor="text1"/>
        </w:rPr>
        <w:fldChar w:fldCharType="begin" w:fldLock="1"/>
      </w:r>
      <w:r w:rsidR="0082709B">
        <w:rPr>
          <w:color w:val="000000" w:themeColor="text1"/>
        </w:rPr>
        <w:instrText>ADDIN CSL_CITATION { "citationItems" : [ { "id" : "ITEM-1", "itemData" : { "URL" : "https://www.heacademy.ac.uk/download/ukes-2016-questionnaire", "accessed" : { "date-parts" : [ [ "2017", "12", "10" ] ] }, "id" : "ITEM-1", "issued" : { "date-parts" : [ [ "2015" ] ] }, "title" : "UKES 2016 questionnaire | Higher Education Academy", "type" : "webpage" }, "uris" : [ "http://www.mendeley.com/documents/?uuid=ad6d2872-5d96-39e9-b521-b1a979e39dc7" ] } ], "mendeley" : { "formattedCitation" : "[11]", "plainTextFormattedCitation" : "[11]", "previouslyFormattedCitation" : "[11]" }, "properties" : {  }, "schema" : "https://github.com/citation-style-language/schema/raw/master/csl-citation.json" }</w:instrText>
      </w:r>
      <w:r>
        <w:rPr>
          <w:color w:val="000000" w:themeColor="text1"/>
        </w:rPr>
        <w:fldChar w:fldCharType="separate"/>
      </w:r>
      <w:r w:rsidR="0082709B" w:rsidRPr="0082709B">
        <w:rPr>
          <w:noProof/>
          <w:color w:val="000000" w:themeColor="text1"/>
        </w:rPr>
        <w:t>[11]</w:t>
      </w:r>
      <w:r>
        <w:rPr>
          <w:color w:val="000000" w:themeColor="text1"/>
        </w:rPr>
        <w:fldChar w:fldCharType="end"/>
      </w:r>
    </w:p>
    <w:p w14:paraId="6FE62B5B" w14:textId="77777777" w:rsidR="00D7111C" w:rsidRDefault="00D7111C" w:rsidP="00DD2BD7">
      <w:pPr>
        <w:pStyle w:val="ListParagraph"/>
        <w:rPr>
          <w:color w:val="000000" w:themeColor="text1"/>
        </w:rPr>
      </w:pPr>
    </w:p>
    <w:p w14:paraId="463BF85C" w14:textId="24FB3034" w:rsidR="00D7111C" w:rsidRPr="00D7111C" w:rsidRDefault="002C4BAF" w:rsidP="00DD2BD7">
      <w:pPr>
        <w:rPr>
          <w:color w:val="000000" w:themeColor="text1"/>
        </w:rPr>
      </w:pPr>
      <w:r>
        <w:rPr>
          <w:color w:val="000000" w:themeColor="text1"/>
        </w:rPr>
        <w:lastRenderedPageBreak/>
        <w:t xml:space="preserve">Moving on from this is the introduction of TEF (Teaching Excellence Framework) by HEFCE and HEFCW.  Year 1 of TEF </w:t>
      </w:r>
      <w:proofErr w:type="gramStart"/>
      <w:r>
        <w:rPr>
          <w:color w:val="000000" w:themeColor="text1"/>
        </w:rPr>
        <w:t>was rolled out</w:t>
      </w:r>
      <w:proofErr w:type="gramEnd"/>
      <w:r>
        <w:rPr>
          <w:color w:val="000000" w:themeColor="text1"/>
        </w:rPr>
        <w:t xml:space="preserve"> during 2016-17 for English institutions and eligible Welsh Institutions with the results being used during the Ac</w:t>
      </w:r>
      <w:r w:rsidR="00C91F54">
        <w:rPr>
          <w:color w:val="000000" w:themeColor="text1"/>
        </w:rPr>
        <w:t>a</w:t>
      </w:r>
      <w:r>
        <w:rPr>
          <w:color w:val="000000" w:themeColor="text1"/>
        </w:rPr>
        <w:t>demic Year 2017-18.</w:t>
      </w:r>
      <w:r w:rsidR="00C91F54">
        <w:rPr>
          <w:color w:val="000000" w:themeColor="text1"/>
        </w:rPr>
        <w:t xml:space="preserve">    Following the submission of evidence, institutions will be awarded </w:t>
      </w:r>
      <w:proofErr w:type="gramStart"/>
      <w:r w:rsidR="00C91F54">
        <w:rPr>
          <w:color w:val="000000" w:themeColor="text1"/>
        </w:rPr>
        <w:t>either bronze</w:t>
      </w:r>
      <w:proofErr w:type="gramEnd"/>
      <w:r w:rsidR="00C91F54">
        <w:rPr>
          <w:color w:val="000000" w:themeColor="text1"/>
        </w:rPr>
        <w:t xml:space="preserve">, silver or gold level award.  </w:t>
      </w:r>
    </w:p>
    <w:p w14:paraId="05B3C228" w14:textId="39D3EE8B" w:rsidR="00D7111C" w:rsidRDefault="00C24C77" w:rsidP="00DD2BD7">
      <w:pPr>
        <w:pStyle w:val="ListParagraph"/>
        <w:jc w:val="center"/>
        <w:rPr>
          <w:color w:val="000000" w:themeColor="text1"/>
        </w:rPr>
      </w:pPr>
      <w:r w:rsidRPr="00C24C77">
        <w:rPr>
          <w:noProof/>
          <w:color w:val="000000" w:themeColor="text1"/>
          <w:lang w:eastAsia="en-GB"/>
        </w:rPr>
        <w:drawing>
          <wp:inline distT="0" distB="0" distL="0" distR="0" wp14:anchorId="127326E3" wp14:editId="0DD6847E">
            <wp:extent cx="3911940" cy="135177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67008" cy="1370799"/>
                    </a:xfrm>
                    <a:prstGeom prst="rect">
                      <a:avLst/>
                    </a:prstGeom>
                  </pic:spPr>
                </pic:pic>
              </a:graphicData>
            </a:graphic>
          </wp:inline>
        </w:drawing>
      </w:r>
    </w:p>
    <w:p w14:paraId="79A59CCD" w14:textId="23F8E446" w:rsidR="00C24C77" w:rsidRDefault="00763595" w:rsidP="00DD2BD7">
      <w:pPr>
        <w:pStyle w:val="Caption"/>
        <w:ind w:left="1440" w:firstLine="720"/>
      </w:pPr>
      <w:bookmarkStart w:id="14" w:name="_Toc512195177"/>
      <w:r>
        <w:t xml:space="preserve">Figure </w:t>
      </w:r>
      <w:fldSimple w:instr=" SEQ Figure \* ARABIC ">
        <w:r w:rsidR="005556BE">
          <w:rPr>
            <w:noProof/>
          </w:rPr>
          <w:t>2</w:t>
        </w:r>
      </w:fldSimple>
      <w:r>
        <w:t xml:space="preserve">:  TEF (Teaching Excellence Framework) </w:t>
      </w:r>
      <w:r>
        <w:fldChar w:fldCharType="begin" w:fldLock="1"/>
      </w:r>
      <w:r>
        <w:instrText>ADDIN CSL_CITATION { "citationItems" : [ { "id" : "ITEM-1", "itemData" : { "URL" : "https://university.which.co.uk/advice/choosing-a-course/teaching-excellence-framework-tef-explained-what-it-means-for-you", "accessed" : { "date-parts" : [ [ "2018", "1", "21" ] ] }, "id" : "ITEM-1", "issued" : { "date-parts" : [ [ "2018" ] ] }, "title" : "Teaching Excellence Framework (TEF): what it means for you - Which?", "type" : "webpage" }, "uris" : [ "http://www.mendeley.com/documents/?uuid=968ce1e3-12c6-3f19-9871-9488abe068af" ] } ], "mendeley" : { "formattedCitation" : "[12]", "plainTextFormattedCitation" : "[12]", "previouslyFormattedCitation" : "[12]" }, "properties" : {  }, "schema" : "https://github.com/citation-style-language/schema/raw/master/csl-citation.json" }</w:instrText>
      </w:r>
      <w:r>
        <w:fldChar w:fldCharType="separate"/>
      </w:r>
      <w:r w:rsidRPr="00763595">
        <w:rPr>
          <w:b w:val="0"/>
          <w:noProof/>
        </w:rPr>
        <w:t>[12]</w:t>
      </w:r>
      <w:bookmarkEnd w:id="14"/>
      <w:r>
        <w:fldChar w:fldCharType="end"/>
      </w:r>
    </w:p>
    <w:p w14:paraId="0AEFD532" w14:textId="77777777" w:rsidR="004C2265" w:rsidRPr="004C2265" w:rsidRDefault="004C2265" w:rsidP="004C2265"/>
    <w:p w14:paraId="74943FBF" w14:textId="14EC20FB" w:rsidR="00844D24" w:rsidRPr="00B35880" w:rsidRDefault="007B20EB" w:rsidP="00B35880">
      <w:pPr>
        <w:pStyle w:val="Heading2"/>
        <w:ind w:left="448" w:hanging="448"/>
      </w:pPr>
      <w:bookmarkStart w:id="15" w:name="_Toc512195306"/>
      <w:r w:rsidRPr="00B35880">
        <w:t>Available Data</w:t>
      </w:r>
      <w:bookmarkEnd w:id="15"/>
      <w:r w:rsidR="00B13A22" w:rsidRPr="00B35880">
        <w:t xml:space="preserve"> </w:t>
      </w:r>
    </w:p>
    <w:p w14:paraId="2EE60F3C" w14:textId="77777777" w:rsidR="004C2265" w:rsidRDefault="00D11D23" w:rsidP="004C2265">
      <w:pPr>
        <w:jc w:val="left"/>
        <w:rPr>
          <w:color w:val="000000" w:themeColor="text1"/>
        </w:rPr>
      </w:pPr>
      <w:proofErr w:type="gramStart"/>
      <w:r w:rsidRPr="00A113BE">
        <w:rPr>
          <w:color w:val="000000" w:themeColor="text1"/>
        </w:rPr>
        <w:t>So</w:t>
      </w:r>
      <w:proofErr w:type="gramEnd"/>
      <w:r w:rsidRPr="00A113BE">
        <w:rPr>
          <w:color w:val="000000" w:themeColor="text1"/>
        </w:rPr>
        <w:t>, what data do universities have available to them to review and compare in order to improve their stu</w:t>
      </w:r>
      <w:r w:rsidR="004C2265">
        <w:rPr>
          <w:color w:val="000000" w:themeColor="text1"/>
        </w:rPr>
        <w:t>dent recruitment</w:t>
      </w:r>
    </w:p>
    <w:p w14:paraId="4FDF9C27" w14:textId="4AE33EDF" w:rsidR="00A113BE" w:rsidRPr="00B35880" w:rsidRDefault="00B35880" w:rsidP="004C2265">
      <w:pPr>
        <w:pStyle w:val="Heading3"/>
        <w:rPr>
          <w:b w:val="0"/>
          <w:sz w:val="28"/>
          <w:szCs w:val="28"/>
        </w:rPr>
      </w:pPr>
      <w:bookmarkStart w:id="16" w:name="_Toc512195307"/>
      <w:r w:rsidRPr="00B35880">
        <w:rPr>
          <w:b w:val="0"/>
          <w:sz w:val="28"/>
          <w:szCs w:val="28"/>
        </w:rPr>
        <w:t>U</w:t>
      </w:r>
      <w:r w:rsidR="00A113BE" w:rsidRPr="00B35880">
        <w:rPr>
          <w:b w:val="0"/>
          <w:sz w:val="28"/>
          <w:szCs w:val="28"/>
        </w:rPr>
        <w:t>niversity level data</w:t>
      </w:r>
      <w:bookmarkEnd w:id="16"/>
    </w:p>
    <w:p w14:paraId="604B3937" w14:textId="1D6D56AD" w:rsidR="00A113BE" w:rsidRPr="00A113BE" w:rsidRDefault="00A113BE" w:rsidP="004C2265">
      <w:r>
        <w:t xml:space="preserve">Each year, universities across the country amass data in relation to applicants applying to study with them, existing or continuing students and those that are due to graduate at the end of the current Academic Year.  For prospective applicants, this data contains information such as their current or previous educational establishment, existing qualifications, qualifications currently being undertaken, information relating the programme of study that they wish to progress to.  They also record personal information such as date of birth, gender, medical conditions and next of kin.  All of this information is recorded on UCAS, the body responsible for the </w:t>
      </w:r>
      <w:r w:rsidR="00F74A3B">
        <w:t>all admissions to Higher Education (UCAS will be looked at in more detail in the next point).</w:t>
      </w:r>
    </w:p>
    <w:p w14:paraId="37533553" w14:textId="1D10ADEC" w:rsidR="00A113BE" w:rsidRPr="00B35880" w:rsidRDefault="00A113BE" w:rsidP="00B35880">
      <w:pPr>
        <w:pStyle w:val="Heading3"/>
        <w:rPr>
          <w:b w:val="0"/>
          <w:sz w:val="28"/>
          <w:szCs w:val="28"/>
        </w:rPr>
      </w:pPr>
      <w:bookmarkStart w:id="17" w:name="_Toc512195308"/>
      <w:r w:rsidRPr="00B35880">
        <w:rPr>
          <w:b w:val="0"/>
          <w:sz w:val="28"/>
          <w:szCs w:val="28"/>
        </w:rPr>
        <w:t>Funding body data</w:t>
      </w:r>
      <w:bookmarkEnd w:id="17"/>
    </w:p>
    <w:p w14:paraId="0049A9F5" w14:textId="67289D92" w:rsidR="00A66787" w:rsidRDefault="00F74A3B" w:rsidP="00B35880">
      <w:r>
        <w:t xml:space="preserve">There are </w:t>
      </w:r>
      <w:r w:rsidR="00A90340">
        <w:t>two main organisations</w:t>
      </w:r>
      <w:r>
        <w:t xml:space="preserve"> that collate and provide</w:t>
      </w:r>
      <w:r w:rsidR="008364F1">
        <w:t xml:space="preserve"> data on</w:t>
      </w:r>
      <w:r>
        <w:t xml:space="preserve"> </w:t>
      </w:r>
      <w:r w:rsidR="008364F1">
        <w:t xml:space="preserve">either </w:t>
      </w:r>
      <w:r>
        <w:t xml:space="preserve">admissions </w:t>
      </w:r>
      <w:r w:rsidR="008364F1">
        <w:t xml:space="preserve">or </w:t>
      </w:r>
      <w:r>
        <w:t>studen</w:t>
      </w:r>
      <w:r w:rsidR="008364F1">
        <w:t xml:space="preserve">t statistics in the UK, they are UCAS, </w:t>
      </w:r>
      <w:r>
        <w:t xml:space="preserve">the Universities and </w:t>
      </w:r>
      <w:r>
        <w:lastRenderedPageBreak/>
        <w:t>Colleges Admissions Service</w:t>
      </w:r>
      <w:r w:rsidR="00C3105B">
        <w:t xml:space="preserve"> </w:t>
      </w:r>
      <w:r w:rsidR="00C23913">
        <w:fldChar w:fldCharType="begin" w:fldLock="1"/>
      </w:r>
      <w:r w:rsidR="00763595">
        <w:instrText>ADDIN CSL_CITATION { "citationItems" : [ { "id" : "ITEM-1", "itemData" : { "URL" : "https://www.ucas.com/corporate/about-us/who-we-are/company-information", "accessed" : { "date-parts" : [ [ "2018", "1", "9" ] ] }, "id" : "ITEM-1", "issued" : { "date-parts" : [ [ "2017" ] ] }, "title" : "Company information | Undergraduate, Postgraduate, Conservatoires, Teacher Training, 16-18 Choices | UCAS", "type" : "webpage" }, "uris" : [ "http://www.mendeley.com/documents/?uuid=19711eaa-02c3-3920-a7e5-a56d1db32031" ] } ], "mendeley" : { "formattedCitation" : "[13]", "plainTextFormattedCitation" : "[13]", "previouslyFormattedCitation" : "[13]" }, "properties" : {  }, "schema" : "https://github.com/citation-style-language/schema/raw/master/csl-citation.json" }</w:instrText>
      </w:r>
      <w:r w:rsidR="00C23913">
        <w:fldChar w:fldCharType="separate"/>
      </w:r>
      <w:r w:rsidR="00763595" w:rsidRPr="00763595">
        <w:rPr>
          <w:noProof/>
        </w:rPr>
        <w:t>[13]</w:t>
      </w:r>
      <w:r w:rsidR="00C23913">
        <w:fldChar w:fldCharType="end"/>
      </w:r>
      <w:r w:rsidR="00C23913">
        <w:t xml:space="preserve">, </w:t>
      </w:r>
      <w:r w:rsidR="00A90340">
        <w:t>a</w:t>
      </w:r>
      <w:r w:rsidR="008364F1">
        <w:t xml:space="preserve">nd HESA, the Higher Education Standards Agency </w:t>
      </w:r>
      <w:r w:rsidR="008364F1">
        <w:fldChar w:fldCharType="begin" w:fldLock="1"/>
      </w:r>
      <w:r w:rsidR="00763595">
        <w:instrText>ADDIN CSL_CITATION { "citationItems" : [ { "id" : "ITEM-1", "itemData" : { "URL" : "https://www.hesa.ac.uk/support/definitions", "accessed" : { "date-parts" : [ [ "2018", "1", "9" ] ] }, "container-title" : "2017", "id" : "ITEM-1", "issued" : { "date-parts" : [ [ "0" ] ] }, "title" : "Definitions, key terms and acronyms | HESA", "type" : "webpage" }, "uris" : [ "http://www.mendeley.com/documents/?uuid=f92b9bd2-11dd-335b-8bd5-46633731655b" ] } ], "mendeley" : { "formattedCitation" : "[14]", "plainTextFormattedCitation" : "[14]", "previouslyFormattedCitation" : "[14]" }, "properties" : {  }, "schema" : "https://github.com/citation-style-language/schema/raw/master/csl-citation.json" }</w:instrText>
      </w:r>
      <w:r w:rsidR="008364F1">
        <w:fldChar w:fldCharType="separate"/>
      </w:r>
      <w:r w:rsidR="00763595" w:rsidRPr="00763595">
        <w:rPr>
          <w:noProof/>
        </w:rPr>
        <w:t>[14]</w:t>
      </w:r>
      <w:r w:rsidR="008364F1">
        <w:fldChar w:fldCharType="end"/>
      </w:r>
      <w:r w:rsidR="00C23913">
        <w:t>.</w:t>
      </w:r>
      <w:r w:rsidR="008364F1">
        <w:t xml:space="preserve">  </w:t>
      </w:r>
    </w:p>
    <w:p w14:paraId="2A9CE6B3" w14:textId="50F9BE47" w:rsidR="00A113BE" w:rsidRDefault="008364F1" w:rsidP="00B35880">
      <w:r>
        <w:t xml:space="preserve">UCAS is responsible for </w:t>
      </w:r>
      <w:r w:rsidR="0046128D">
        <w:t>the management of all undergraduate applications in a given academic year.</w:t>
      </w:r>
      <w:r w:rsidR="00A66787">
        <w:t xml:space="preserve">  By all applications going through this centralised admissions system, it allows universities and colleges that provide HE to consider and select applicants for their courses in a streamlined and easy to manage FASHION.  UCAS </w:t>
      </w:r>
      <w:proofErr w:type="gramStart"/>
      <w:r w:rsidR="00A66787">
        <w:t>was originally established in 1961 then called the Universities Central Council on Admissions (UCCA)</w:t>
      </w:r>
      <w:proofErr w:type="gramEnd"/>
      <w:r w:rsidR="00A66787">
        <w:t xml:space="preserve">.  UCAS as is today is </w:t>
      </w:r>
      <w:proofErr w:type="gramStart"/>
      <w:r w:rsidR="00A66787">
        <w:t>as a result</w:t>
      </w:r>
      <w:proofErr w:type="gramEnd"/>
      <w:r w:rsidR="00A66787">
        <w:t xml:space="preserve"> of the merging in 1993 of UCCA, PCAS (Polytechnics Central Admissions System) and SCUE (Standing Conference on University Entrance).  Primarily a charity, UCAS raises income by charging applicants and universities for the use of their system and charitable donations from a subsidiary company of UCAS </w:t>
      </w:r>
      <w:r w:rsidR="00A66787">
        <w:fldChar w:fldCharType="begin" w:fldLock="1"/>
      </w:r>
      <w:r w:rsidR="00763595">
        <w:instrText>ADDIN CSL_CITATION { "citationItems" : [ { "id" : "ITEM-1", "itemData" : { "URL" : "https://www.ucas.com/corporate/about-us/who-we-are", "accessed" : { "date-parts" : [ [ "2018", "1", "9" ] ] }, "id" : "ITEM-1", "issued" : { "date-parts" : [ [ "2018" ] ] }, "title" : "Who we are | Undergraduate, Postgraduate, Conservatoires, Teacher Training, 16-18 Choices | UCAS", "type" : "webpage" }, "uris" : [ "http://www.mendeley.com/documents/?uuid=c95f59d0-59b6-305c-9536-a6ec2fba2d72" ] } ], "mendeley" : { "formattedCitation" : "[15]", "plainTextFormattedCitation" : "[15]", "previouslyFormattedCitation" : "[15]" }, "properties" : {  }, "schema" : "https://github.com/citation-style-language/schema/raw/master/csl-citation.json" }</w:instrText>
      </w:r>
      <w:r w:rsidR="00A66787">
        <w:fldChar w:fldCharType="separate"/>
      </w:r>
      <w:r w:rsidR="00763595" w:rsidRPr="00763595">
        <w:rPr>
          <w:noProof/>
        </w:rPr>
        <w:t>[15]</w:t>
      </w:r>
      <w:r w:rsidR="00A66787">
        <w:fldChar w:fldCharType="end"/>
      </w:r>
      <w:r w:rsidR="00A66787">
        <w:t>.</w:t>
      </w:r>
      <w:r w:rsidR="002D6568">
        <w:t xml:space="preserve">  </w:t>
      </w:r>
    </w:p>
    <w:p w14:paraId="73BF87E6" w14:textId="597755B8" w:rsidR="002D6568" w:rsidRDefault="00A66787" w:rsidP="00B35880">
      <w:r>
        <w:t>From the UCAS website, data is freely available for download including analysis.  As an example, the website states that for 2014, the organisations processed nearly 3 million applications</w:t>
      </w:r>
      <w:r w:rsidR="00146B1B">
        <w:t xml:space="preserve"> allowing 512,00 students to commence full time study in more than 380 UK HE institutions </w:t>
      </w:r>
      <w:r w:rsidR="00146B1B">
        <w:fldChar w:fldCharType="begin" w:fldLock="1"/>
      </w:r>
      <w:r w:rsidR="00763595">
        <w:instrText>ADDIN CSL_CITATION { "citationItems" : [ { "id" : "ITEM-1", "itemData" : { "URL" : "https://www.ucas.com/corporate/about-us/who-we-are", "accessed" : { "date-parts" : [ [ "2018", "1", "9" ] ] }, "id" : "ITEM-1", "issued" : { "date-parts" : [ [ "2018" ] ] }, "title" : "Who we are | Undergraduate, Postgraduate, Conservatoires, Teacher Training, 16-18 Choices | UCAS", "type" : "webpage" }, "uris" : [ "http://www.mendeley.com/documents/?uuid=c95f59d0-59b6-305c-9536-a6ec2fba2d72" ] } ], "mendeley" : { "formattedCitation" : "[15]", "plainTextFormattedCitation" : "[15]", "previouslyFormattedCitation" : "[15]" }, "properties" : {  }, "schema" : "https://github.com/citation-style-language/schema/raw/master/csl-citation.json" }</w:instrText>
      </w:r>
      <w:r w:rsidR="00146B1B">
        <w:fldChar w:fldCharType="separate"/>
      </w:r>
      <w:r w:rsidR="00763595" w:rsidRPr="00763595">
        <w:rPr>
          <w:noProof/>
        </w:rPr>
        <w:t>[15]</w:t>
      </w:r>
      <w:r w:rsidR="00146B1B">
        <w:fldChar w:fldCharType="end"/>
      </w:r>
      <w:r w:rsidR="00146B1B">
        <w:t>.</w:t>
      </w:r>
      <w:r w:rsidR="002D6568">
        <w:t xml:space="preserve">  UCAS’s End of Data Cycle </w:t>
      </w:r>
      <w:proofErr w:type="gramStart"/>
      <w:r w:rsidR="002D6568">
        <w:t>resources contains</w:t>
      </w:r>
      <w:proofErr w:type="gramEnd"/>
      <w:r w:rsidR="002D6568">
        <w:t xml:space="preserve"> in excess on 1.4 million data points that can be export on various formats.  Available data from 2014 has been recorded in a ‘uniform format’ to allow users to be able to integrated the data more easily </w:t>
      </w:r>
      <w:r w:rsidR="002D6568">
        <w:fldChar w:fldCharType="begin" w:fldLock="1"/>
      </w:r>
      <w:r w:rsidR="00763595">
        <w:instrText>ADDIN CSL_CITATION { "citationItems" : [ { "id" : "ITEM-1", "itemData" : { "URL" : "https://www.ucas.com/corporate/data-and-analysis/ucas-undergraduate-releases/ucas-undergraduate-end-cycle-data-resources", "accessed" : { "date-parts" : [ [ "2018", "1", "9" ] ] }, "id" : "ITEM-1", "issued" : { "date-parts" : [ [ "2018" ] ] }, "title" : "UCAS Undergraduate end of cycle data resources | Undergraduate, Postgraduate, Conservatoires, Teacher Training, 16-18 Choices | UCAS", "type" : "webpage" }, "uris" : [ "http://www.mendeley.com/documents/?uuid=bc75f6e1-c1d7-3915-a7a3-b02b783e093d" ] } ], "mendeley" : { "formattedCitation" : "[16]", "plainTextFormattedCitation" : "[16]", "previouslyFormattedCitation" : "[16]" }, "properties" : {  }, "schema" : "https://github.com/citation-style-language/schema/raw/master/csl-citation.json" }</w:instrText>
      </w:r>
      <w:r w:rsidR="002D6568">
        <w:fldChar w:fldCharType="separate"/>
      </w:r>
      <w:r w:rsidR="00763595" w:rsidRPr="00763595">
        <w:rPr>
          <w:noProof/>
        </w:rPr>
        <w:t>[16]</w:t>
      </w:r>
      <w:r w:rsidR="002D6568">
        <w:fldChar w:fldCharType="end"/>
      </w:r>
      <w:r w:rsidR="002D6568">
        <w:t>.</w:t>
      </w:r>
    </w:p>
    <w:p w14:paraId="5AD692B5" w14:textId="1162FC52" w:rsidR="004F2E9C" w:rsidRDefault="004F2E9C" w:rsidP="00B35880">
      <w:r>
        <w:rPr>
          <w:noProof/>
          <w:lang w:eastAsia="en-GB"/>
        </w:rPr>
        <w:drawing>
          <wp:inline distT="0" distB="0" distL="0" distR="0" wp14:anchorId="115D75D8" wp14:editId="7F8E4E69">
            <wp:extent cx="5199380" cy="2392045"/>
            <wp:effectExtent l="0" t="0" r="7620" b="0"/>
            <wp:docPr id="15" name="Picture 15" descr="../Screen%20Shot%202018-01-21%20at%2019.55.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01-21%20at%2019.55.29.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99380" cy="2392045"/>
                    </a:xfrm>
                    <a:prstGeom prst="rect">
                      <a:avLst/>
                    </a:prstGeom>
                    <a:noFill/>
                    <a:ln>
                      <a:noFill/>
                    </a:ln>
                  </pic:spPr>
                </pic:pic>
              </a:graphicData>
            </a:graphic>
          </wp:inline>
        </w:drawing>
      </w:r>
    </w:p>
    <w:p w14:paraId="1D76981A" w14:textId="6585DA59" w:rsidR="004F2E9C" w:rsidRDefault="004F2E9C" w:rsidP="00DD2BD7">
      <w:pPr>
        <w:pStyle w:val="Caption"/>
        <w:ind w:left="1440" w:firstLine="720"/>
      </w:pPr>
      <w:bookmarkStart w:id="18" w:name="_Toc512195178"/>
      <w:r>
        <w:t xml:space="preserve">Figure </w:t>
      </w:r>
      <w:fldSimple w:instr=" SEQ Figure \* ARABIC ">
        <w:r w:rsidR="005556BE">
          <w:rPr>
            <w:noProof/>
          </w:rPr>
          <w:t>3</w:t>
        </w:r>
      </w:fldSimple>
      <w:r>
        <w:t xml:space="preserve">:  UCAS End Cycle Data </w:t>
      </w:r>
      <w:r w:rsidR="00A33B97">
        <w:fldChar w:fldCharType="begin" w:fldLock="1"/>
      </w:r>
      <w:r w:rsidR="00A33B97">
        <w:instrText>ADDIN CSL_CITATION { "citationItems" : [ { "id" : "ITEM-1", "itemData" : { "URL" : "https://www.ucas.com/corporate/data-and-analysis/ucas-undergraduate-releases/ucas-undergraduate-end-cycle-data-resources", "accessed" : { "date-parts" : [ [ "2018", "1", "9" ] ] }, "id" : "ITEM-1", "issued" : { "date-parts" : [ [ "2018" ] ] }, "title" : "UCAS Undergraduate end of cycle data resources | Undergraduate, Postgraduate, Conservatoires, Teacher Training, 16-18 Choices | UCAS", "type" : "webpage" }, "uris" : [ "http://www.mendeley.com/documents/?uuid=bc75f6e1-c1d7-3915-a7a3-b02b783e093d" ] } ], "mendeley" : { "formattedCitation" : "[16]", "plainTextFormattedCitation" : "[16]", "previouslyFormattedCitation" : "[16]" }, "properties" : {  }, "schema" : "https://github.com/citation-style-language/schema/raw/master/csl-citation.json" }</w:instrText>
      </w:r>
      <w:r w:rsidR="00A33B97">
        <w:fldChar w:fldCharType="separate"/>
      </w:r>
      <w:r w:rsidR="00A33B97" w:rsidRPr="004C2265">
        <w:t>[16]</w:t>
      </w:r>
      <w:bookmarkEnd w:id="18"/>
      <w:r w:rsidR="00A33B97">
        <w:fldChar w:fldCharType="end"/>
      </w:r>
    </w:p>
    <w:p w14:paraId="3FBA4142" w14:textId="1A90844C" w:rsidR="00A66787" w:rsidRDefault="005107C8" w:rsidP="00DD2BD7">
      <w:r>
        <w:lastRenderedPageBreak/>
        <w:t>HESA</w:t>
      </w:r>
      <w:r w:rsidR="001D78A2">
        <w:t xml:space="preserve"> according to their website are the ‘experts in UK higher education data and analysis’.  They are responsible for recording information from the HE sector in the UK about</w:t>
      </w:r>
    </w:p>
    <w:p w14:paraId="3684AA92" w14:textId="53B0EFAE" w:rsidR="001D78A2" w:rsidRDefault="001D78A2" w:rsidP="00DD2BD7">
      <w:pPr>
        <w:pStyle w:val="ListParagraph"/>
        <w:numPr>
          <w:ilvl w:val="0"/>
          <w:numId w:val="25"/>
        </w:numPr>
      </w:pPr>
      <w:r>
        <w:t>students</w:t>
      </w:r>
    </w:p>
    <w:p w14:paraId="0CF9514F" w14:textId="6A547B23" w:rsidR="001D78A2" w:rsidRDefault="001D78A2" w:rsidP="00DD2BD7">
      <w:pPr>
        <w:pStyle w:val="ListParagraph"/>
        <w:numPr>
          <w:ilvl w:val="0"/>
          <w:numId w:val="25"/>
        </w:numPr>
      </w:pPr>
      <w:r>
        <w:t>qualifications obtained</w:t>
      </w:r>
    </w:p>
    <w:p w14:paraId="45E7D7F4" w14:textId="448D1489" w:rsidR="001D78A2" w:rsidRDefault="001D78A2" w:rsidP="00DD2BD7">
      <w:pPr>
        <w:pStyle w:val="ListParagraph"/>
        <w:numPr>
          <w:ilvl w:val="0"/>
          <w:numId w:val="25"/>
        </w:numPr>
      </w:pPr>
      <w:r>
        <w:t>widening participation</w:t>
      </w:r>
    </w:p>
    <w:p w14:paraId="4604E334" w14:textId="5335AC32" w:rsidR="001D78A2" w:rsidRDefault="001D78A2" w:rsidP="00DD2BD7">
      <w:pPr>
        <w:pStyle w:val="ListParagraph"/>
        <w:numPr>
          <w:ilvl w:val="0"/>
          <w:numId w:val="25"/>
        </w:numPr>
      </w:pPr>
      <w:r>
        <w:t>graduates</w:t>
      </w:r>
    </w:p>
    <w:p w14:paraId="7359B305" w14:textId="3E424BD0" w:rsidR="001D78A2" w:rsidRDefault="001D78A2" w:rsidP="00DD2BD7">
      <w:pPr>
        <w:pStyle w:val="ListParagraph"/>
        <w:numPr>
          <w:ilvl w:val="0"/>
          <w:numId w:val="25"/>
        </w:numPr>
      </w:pPr>
      <w:r>
        <w:t>staff</w:t>
      </w:r>
    </w:p>
    <w:p w14:paraId="4D1BCADD" w14:textId="74AD4903" w:rsidR="001D78A2" w:rsidRDefault="001D78A2" w:rsidP="00DD2BD7">
      <w:pPr>
        <w:pStyle w:val="ListParagraph"/>
        <w:numPr>
          <w:ilvl w:val="0"/>
          <w:numId w:val="25"/>
        </w:numPr>
      </w:pPr>
      <w:r>
        <w:t xml:space="preserve">providers </w:t>
      </w:r>
      <w:r>
        <w:fldChar w:fldCharType="begin" w:fldLock="1"/>
      </w:r>
      <w:r w:rsidR="00763595">
        <w:instrText>ADDIN CSL_CITATION { "citationItems" : [ { "id" : "ITEM-1", "itemData" : { "URL" : "https://www.hesa.ac.uk/", "accessed" : { "date-parts" : [ [ "2018", "1", "9" ] ] }, "id" : "ITEM-1", "issued" : { "date-parts" : [ [ "2018" ] ] }, "title" : "HESA - Experts in higher education data and analysis", "type" : "webpage" }, "uris" : [ "http://www.mendeley.com/documents/?uuid=2d41298d-15b3-3db2-a7b8-6218809c51fc" ] } ], "mendeley" : { "formattedCitation" : "[17]", "plainTextFormattedCitation" : "[17]", "previouslyFormattedCitation" : "[17]" }, "properties" : {  }, "schema" : "https://github.com/citation-style-language/schema/raw/master/csl-citation.json" }</w:instrText>
      </w:r>
      <w:r>
        <w:fldChar w:fldCharType="separate"/>
      </w:r>
      <w:r w:rsidR="00763595" w:rsidRPr="00763595">
        <w:rPr>
          <w:noProof/>
        </w:rPr>
        <w:t>[17]</w:t>
      </w:r>
      <w:r>
        <w:fldChar w:fldCharType="end"/>
      </w:r>
    </w:p>
    <w:p w14:paraId="5B99B856" w14:textId="28CDFB58" w:rsidR="001D78A2" w:rsidRDefault="001D78A2" w:rsidP="00DD2BD7">
      <w:r>
        <w:t>Following the ‘Further &amp; Higher Education Act 1992’ and a subsequent paper titled ‘Hig</w:t>
      </w:r>
      <w:r w:rsidR="000222AA">
        <w:t>h</w:t>
      </w:r>
      <w:r>
        <w:t>er Education: a new framework’</w:t>
      </w:r>
      <w:r w:rsidR="000222AA">
        <w:t xml:space="preserve">, HESA was set-up to provide official statistics and are regulated by the government’s UK Statistics Authority.  As with UCAS, HESA are a charitable organisation raising income via subscriptions primarily from HE institutions </w:t>
      </w:r>
      <w:proofErr w:type="gramStart"/>
      <w:r w:rsidR="000222AA">
        <w:t>who</w:t>
      </w:r>
      <w:proofErr w:type="gramEnd"/>
      <w:r w:rsidR="000222AA">
        <w:t xml:space="preserve"> pay for a subscription to their service.  HESA has been in existence since 1993 so not as old an institution as UCAS </w:t>
      </w:r>
      <w:r w:rsidR="000222AA">
        <w:fldChar w:fldCharType="begin" w:fldLock="1"/>
      </w:r>
      <w:r w:rsidR="00763595">
        <w:instrText>ADDIN CSL_CITATION { "citationItems" : [ { "id" : "ITEM-1", "itemData" : { "URL" : "https://www.hesa.ac.uk/about/why-we-do-what-we-do", "accessed" : { "date-parts" : [ [ "2018", "1", "9" ] ] }, "container-title" : "2018", "id" : "ITEM-1", "issued" : { "date-parts" : [ [ "0" ] ] }, "title" : "Why we do what we do | HESA", "type" : "webpage" }, "uris" : [ "http://www.mendeley.com/documents/?uuid=789adaf4-79b0-3872-a1a3-72556eab78cf" ] } ], "mendeley" : { "formattedCitation" : "[18]", "plainTextFormattedCitation" : "[18]", "previouslyFormattedCitation" : "[18]" }, "properties" : {  }, "schema" : "https://github.com/citation-style-language/schema/raw/master/csl-citation.json" }</w:instrText>
      </w:r>
      <w:r w:rsidR="000222AA">
        <w:fldChar w:fldCharType="separate"/>
      </w:r>
      <w:r w:rsidR="00763595" w:rsidRPr="00763595">
        <w:rPr>
          <w:noProof/>
        </w:rPr>
        <w:t>[18]</w:t>
      </w:r>
      <w:r w:rsidR="000222AA">
        <w:fldChar w:fldCharType="end"/>
      </w:r>
      <w:r w:rsidR="000222AA">
        <w:t xml:space="preserve">.  </w:t>
      </w:r>
    </w:p>
    <w:p w14:paraId="5B1679C6" w14:textId="26EE46F6" w:rsidR="00A33B97" w:rsidRDefault="001232B4" w:rsidP="00DD2BD7">
      <w:r>
        <w:rPr>
          <w:noProof/>
          <w:lang w:eastAsia="en-GB"/>
        </w:rPr>
        <w:drawing>
          <wp:inline distT="0" distB="0" distL="0" distR="0" wp14:anchorId="6925AE3E" wp14:editId="037F9E8E">
            <wp:extent cx="4216740" cy="3044107"/>
            <wp:effectExtent l="0" t="0" r="0" b="4445"/>
            <wp:docPr id="16" name="Picture 16" descr="../Screen%20Shot%202018-01-21%20at%2019.59.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8-01-21%20at%2019.59.21.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40763" cy="3061449"/>
                    </a:xfrm>
                    <a:prstGeom prst="rect">
                      <a:avLst/>
                    </a:prstGeom>
                    <a:noFill/>
                    <a:ln>
                      <a:noFill/>
                    </a:ln>
                  </pic:spPr>
                </pic:pic>
              </a:graphicData>
            </a:graphic>
          </wp:inline>
        </w:drawing>
      </w:r>
    </w:p>
    <w:p w14:paraId="22CBC34C" w14:textId="412582D2" w:rsidR="001232B4" w:rsidRDefault="001232B4" w:rsidP="00DD2BD7">
      <w:pPr>
        <w:pStyle w:val="Caption"/>
        <w:ind w:left="1440" w:firstLine="720"/>
      </w:pPr>
      <w:bookmarkStart w:id="19" w:name="_Toc512195179"/>
      <w:r>
        <w:t xml:space="preserve">Figure </w:t>
      </w:r>
      <w:fldSimple w:instr=" SEQ Figure \* ARABIC ">
        <w:r w:rsidR="005556BE">
          <w:rPr>
            <w:noProof/>
          </w:rPr>
          <w:t>4</w:t>
        </w:r>
      </w:fldSimple>
      <w:r>
        <w:t xml:space="preserve">:  HESA Student Data 2000/01 to 2016/17 </w:t>
      </w:r>
      <w:r>
        <w:fldChar w:fldCharType="begin" w:fldLock="1"/>
      </w:r>
      <w:r>
        <w:instrText>ADDIN CSL_CITATION { "citationItems" : [ { "id" : "ITEM-1", "itemData" : { "URL" : "https://www.hesa.ac.uk/data-and-analysis/students", "accessed" : { "date-parts" : [ [ "2018", "1", "21" ] ] }, "id" : "ITEM-1", "issued" : { "date-parts" : [ [ "0" ] ] }, "title" : "Students and graduates | HESA", "type" : "webpage" }, "uris" : [ "http://www.mendeley.com/documents/?uuid=a3ff1047-26cf-3423-abc8-68407bac9ce4" ] } ], "mendeley" : { "formattedCitation" : "[19]", "plainTextFormattedCitation" : "[19]", "previouslyFormattedCitation" : "[19]" }, "properties" : {  }, "schema" : "https://github.com/citation-style-language/schema/raw/master/csl-citation.json" }</w:instrText>
      </w:r>
      <w:r>
        <w:fldChar w:fldCharType="separate"/>
      </w:r>
      <w:r w:rsidRPr="004C2265">
        <w:t>[19]</w:t>
      </w:r>
      <w:bookmarkEnd w:id="19"/>
      <w:r>
        <w:fldChar w:fldCharType="end"/>
      </w:r>
    </w:p>
    <w:p w14:paraId="5718963E" w14:textId="77777777" w:rsidR="001232B4" w:rsidRDefault="001232B4" w:rsidP="00DD2BD7"/>
    <w:p w14:paraId="7084EFDA" w14:textId="4CF65FF3" w:rsidR="000222AA" w:rsidRPr="00A113BE" w:rsidRDefault="000222AA" w:rsidP="00DD2BD7">
      <w:r>
        <w:lastRenderedPageBreak/>
        <w:t xml:space="preserve">HESA </w:t>
      </w:r>
      <w:proofErr w:type="gramStart"/>
      <w:r>
        <w:t>quality assure</w:t>
      </w:r>
      <w:proofErr w:type="gramEnd"/>
      <w:r>
        <w:t xml:space="preserve"> data provide by HE institutions as part of their statutory requirement for the relevant funding bodies.  Once quality assured, HESA are responsible for providing the data to ‘funding councils’ and ‘government bodies’.  However, HESA are also able to provide analysis on the collate data.  This analysis and data is available to HE institutions, funding councils</w:t>
      </w:r>
      <w:r w:rsidR="00F80983">
        <w:t xml:space="preserve"> such as HEFCE and HEFCW</w:t>
      </w:r>
      <w:r>
        <w:t>, government bodies</w:t>
      </w:r>
      <w:r w:rsidR="00F80983">
        <w:t xml:space="preserve"> that include Welsh Government, Department for Education and skills Funding Agency </w:t>
      </w:r>
      <w:r w:rsidR="00F80983">
        <w:fldChar w:fldCharType="begin" w:fldLock="1"/>
      </w:r>
      <w:r w:rsidR="001232B4">
        <w:instrText>ADDIN CSL_CITATION { "citationItems" : [ { "id" : "ITEM-1", "itemData" : { "URL" : "https://www.hesa.ac.uk/about/what-we-do/statutory-customers", "accessed" : { "date-parts" : [ [ "2018", "1", "9" ] ] }, "container-title" : "2018", "id" : "ITEM-1", "issued" : { "date-parts" : [ [ "0" ] ] }, "title" : "Statutory customers | HESA", "type" : "webpage" }, "uris" : [ "http://www.mendeley.com/documents/?uuid=bd65126b-d603-3ae3-b77c-ff16d82cde2e" ] } ], "mendeley" : { "formattedCitation" : "[20]", "plainTextFormattedCitation" : "[20]", "previouslyFormattedCitation" : "[20]" }, "properties" : {  }, "schema" : "https://github.com/citation-style-language/schema/raw/master/csl-citation.json" }</w:instrText>
      </w:r>
      <w:r w:rsidR="00F80983">
        <w:fldChar w:fldCharType="separate"/>
      </w:r>
      <w:r w:rsidR="001232B4" w:rsidRPr="001232B4">
        <w:rPr>
          <w:noProof/>
        </w:rPr>
        <w:t>[20]</w:t>
      </w:r>
      <w:r w:rsidR="00F80983">
        <w:fldChar w:fldCharType="end"/>
      </w:r>
      <w:r>
        <w:t xml:space="preserve"> as well as </w:t>
      </w:r>
      <w:r w:rsidR="00C44FE7">
        <w:t xml:space="preserve">other interested parties such as researchers and students.  A large amount of the data and analysis is ‘freely available’ to access </w:t>
      </w:r>
      <w:r w:rsidR="00C44FE7">
        <w:fldChar w:fldCharType="begin" w:fldLock="1"/>
      </w:r>
      <w:r w:rsidR="001232B4">
        <w:instrText>ADDIN CSL_CITATION { "citationItems" : [ { "id" : "ITEM-1", "itemData" : { "URL" : "https://www.hesa.ac.uk/about/what-we-do", "accessed" : { "date-parts" : [ [ "2018", "1", "9" ] ] }, "id" : "ITEM-1", "issued" : { "date-parts" : [ [ "2018" ] ] }, "title" : "What we do and who we work with | HESA", "type" : "webpage" }, "uris" : [ "http://www.mendeley.com/documents/?uuid=c569f162-b11b-31c4-a781-5759e2ba154f" ] } ], "mendeley" : { "formattedCitation" : "[21]", "plainTextFormattedCitation" : "[21]", "previouslyFormattedCitation" : "[21]" }, "properties" : {  }, "schema" : "https://github.com/citation-style-language/schema/raw/master/csl-citation.json" }</w:instrText>
      </w:r>
      <w:r w:rsidR="00C44FE7">
        <w:fldChar w:fldCharType="separate"/>
      </w:r>
      <w:r w:rsidR="001232B4" w:rsidRPr="001232B4">
        <w:rPr>
          <w:noProof/>
        </w:rPr>
        <w:t>[21]</w:t>
      </w:r>
      <w:r w:rsidR="00C44FE7">
        <w:fldChar w:fldCharType="end"/>
      </w:r>
      <w:r w:rsidR="00C44FE7">
        <w:t>.</w:t>
      </w:r>
      <w:r w:rsidR="008B12D3">
        <w:t xml:space="preserve">  HE ins</w:t>
      </w:r>
      <w:r w:rsidR="00126F46">
        <w:t xml:space="preserve">titutions access data using </w:t>
      </w:r>
      <w:r w:rsidR="008B12D3">
        <w:t>Heidi Plus</w:t>
      </w:r>
      <w:r w:rsidR="00B9519C">
        <w:t xml:space="preserve">, a subscription based service.    Containing 10 years’ worth of data, the platform allows data to be </w:t>
      </w:r>
      <w:proofErr w:type="gramStart"/>
      <w:r w:rsidR="00B9519C">
        <w:t>manipulated</w:t>
      </w:r>
      <w:proofErr w:type="gramEnd"/>
      <w:r w:rsidR="00B9519C">
        <w:t xml:space="preserve"> and displayed via data visualisations and dashboards.  It is suggested these visualisations and dashboards can aid and ‘inform planning’ </w:t>
      </w:r>
      <w:r w:rsidR="00B9519C">
        <w:fldChar w:fldCharType="begin" w:fldLock="1"/>
      </w:r>
      <w:r w:rsidR="001232B4">
        <w:instrText>ADDIN CSL_CITATION { "citationItems" : [ { "id" : "ITEM-1", "itemData" : { "URL" : "https://www.hesa.ac.uk/services/heidi-plus", "accessed" : { "date-parts" : [ [ "2018", "1", "9" ] ] }, "id" : "ITEM-1", "issued" : { "date-parts" : [ [ "2017" ] ] }, "title" : "Heidi Plus: Higher education business intelligence | HESA", "type" : "webpage" }, "uris" : [ "http://www.mendeley.com/documents/?uuid=52a68f64-f9af-3c95-8839-8bce4090648b" ] } ], "mendeley" : { "formattedCitation" : "[22]", "plainTextFormattedCitation" : "[22]", "previouslyFormattedCitation" : "[22]" }, "properties" : {  }, "schema" : "https://github.com/citation-style-language/schema/raw/master/csl-citation.json" }</w:instrText>
      </w:r>
      <w:r w:rsidR="00B9519C">
        <w:fldChar w:fldCharType="separate"/>
      </w:r>
      <w:r w:rsidR="001232B4" w:rsidRPr="001232B4">
        <w:rPr>
          <w:noProof/>
        </w:rPr>
        <w:t>[22]</w:t>
      </w:r>
      <w:r w:rsidR="00B9519C">
        <w:fldChar w:fldCharType="end"/>
      </w:r>
      <w:r w:rsidR="00B9519C">
        <w:t>.</w:t>
      </w:r>
      <w:r w:rsidR="00126F46">
        <w:t xml:space="preserve">  Heidi Plus replaces Heidi and is a collaboration between HESA and </w:t>
      </w:r>
      <w:proofErr w:type="spellStart"/>
      <w:r w:rsidR="00126F46">
        <w:t>Jisc</w:t>
      </w:r>
      <w:proofErr w:type="spellEnd"/>
      <w:r w:rsidR="00126F46">
        <w:t xml:space="preserve"> </w:t>
      </w:r>
      <w:r w:rsidR="00126F46">
        <w:fldChar w:fldCharType="begin" w:fldLock="1"/>
      </w:r>
      <w:r w:rsidR="001232B4">
        <w:instrText>ADDIN CSL_CITATION { "citationItems" : [ { "id" : "ITEM-1", "itemData" : { "URL" : "https://www.hesa.ac.uk/services/heidi-plus/faqs", "accessed" : { "date-parts" : [ [ "2018", "1", "9" ] ] }, "id" : "ITEM-1", "issued" : { "date-parts" : [ [ "2017" ] ] }, "title" : "Frequently asked questions | HESA", "type" : "webpage" }, "uris" : [ "http://www.mendeley.com/documents/?uuid=274b8c57-27e3-383c-85a9-dfc204ca8693" ] } ], "mendeley" : { "formattedCitation" : "[23]", "plainTextFormattedCitation" : "[23]", "previouslyFormattedCitation" : "[23]" }, "properties" : {  }, "schema" : "https://github.com/citation-style-language/schema/raw/master/csl-citation.json" }</w:instrText>
      </w:r>
      <w:r w:rsidR="00126F46">
        <w:fldChar w:fldCharType="separate"/>
      </w:r>
      <w:r w:rsidR="001232B4" w:rsidRPr="001232B4">
        <w:rPr>
          <w:noProof/>
        </w:rPr>
        <w:t>[23]</w:t>
      </w:r>
      <w:r w:rsidR="00126F46">
        <w:fldChar w:fldCharType="end"/>
      </w:r>
      <w:r w:rsidR="00126F46">
        <w:t>.</w:t>
      </w:r>
    </w:p>
    <w:p w14:paraId="0D1F5944" w14:textId="1143AD96" w:rsidR="00A113BE" w:rsidRDefault="0042553E" w:rsidP="00DD2BD7">
      <w:r>
        <w:t>Having looked at the data available to institutions, the next section describes what a Geographical Systems is and its uses.</w:t>
      </w:r>
    </w:p>
    <w:p w14:paraId="107E3CF9" w14:textId="77777777" w:rsidR="0042553E" w:rsidRPr="00A113BE" w:rsidRDefault="0042553E" w:rsidP="00DD2BD7"/>
    <w:p w14:paraId="66A88EB3" w14:textId="7CAB0A46" w:rsidR="00D74825" w:rsidRPr="00D74825" w:rsidRDefault="00475E12" w:rsidP="00B35880">
      <w:pPr>
        <w:pStyle w:val="Heading2"/>
        <w:ind w:left="448" w:hanging="448"/>
      </w:pPr>
      <w:bookmarkStart w:id="20" w:name="_Toc512195309"/>
      <w:r w:rsidRPr="00475E12">
        <w:t>What is GIS</w:t>
      </w:r>
      <w:bookmarkEnd w:id="20"/>
      <w:r w:rsidR="004C2265">
        <w:t xml:space="preserve"> </w:t>
      </w:r>
    </w:p>
    <w:p w14:paraId="1C19E8E3" w14:textId="2C36AEEB" w:rsidR="00475E12" w:rsidRPr="00774F41" w:rsidRDefault="00475E12" w:rsidP="00B35880">
      <w:r>
        <w:t xml:space="preserve">GIS stands for Geographical Information System and is a computer based system that records different types of data and is able to display the same data by location i.e. position on the Earth’s surface </w:t>
      </w:r>
      <w:r>
        <w:fldChar w:fldCharType="begin" w:fldLock="1"/>
      </w:r>
      <w:r w:rsidR="001232B4">
        <w:instrText>ADDIN CSL_CITATION { "citationItems" : [ { "id" : "ITEM-1", "itemData" : { "URL" : "https://www.nationalgeographic.org/encyclopedia/geographic-information-system-gis/", "accessed" : { "date-parts" : [ [ "2017", "11", "1" ] ] }, "container-title" : "National Geographoc", "id" : "ITEM-1", "issued" : { "date-parts" : [ [ "2017" ] ] }, "title" : "GIS (geographic information system) - National Geographic Society", "type" : "webpage" }, "uris" : [ "http://www.mendeley.com/documents/?uuid=c9a948ec-f3af-3e4c-8123-9a129a9b957d" ] } ], "mendeley" : { "formattedCitation" : "[24]", "plainTextFormattedCitation" : "[24]", "previouslyFormattedCitation" : "[24]" }, "properties" : {  }, "schema" : "https://github.com/citation-style-language/schema/raw/master/csl-citation.json" }</w:instrText>
      </w:r>
      <w:r>
        <w:fldChar w:fldCharType="separate"/>
      </w:r>
      <w:r w:rsidR="001232B4" w:rsidRPr="001232B4">
        <w:rPr>
          <w:noProof/>
        </w:rPr>
        <w:t>[24]</w:t>
      </w:r>
      <w:r>
        <w:fldChar w:fldCharType="end"/>
      </w:r>
      <w:r>
        <w:t xml:space="preserve">.   Moreover, a GIS is capable of analysing the data that is stored and displayable in its system </w:t>
      </w:r>
      <w:r>
        <w:fldChar w:fldCharType="begin" w:fldLock="1"/>
      </w:r>
      <w:r w:rsidR="001232B4">
        <w:instrText>ADDIN CSL_CITATION { "citationItems" : [ { "id" : "ITEM-1", "itemData" : { "URL" : "https://egsc.usgs.gov/isb//pubs/gis_poster/#what", "accessed" : { "date-parts" : [ [ "2017", "11", "1" ] ] }, "container-title" : "U.S. Geological Survey", "id" : "ITEM-1", "issued" : { "date-parts" : [ [ "2007" ] ] }, "title" : "Geographic Information Systems (GIS) Poster", "type" : "webpage" }, "uris" : [ "http://www.mendeley.com/documents/?uuid=974f5b68-7d74-310e-9cbb-aa7a906cda2c" ] } ], "mendeley" : { "formattedCitation" : "[25]", "plainTextFormattedCitation" : "[25]", "previouslyFormattedCitation" : "[25]" }, "properties" : {  }, "schema" : "https://github.com/citation-style-language/schema/raw/master/csl-citation.json" }</w:instrText>
      </w:r>
      <w:r>
        <w:fldChar w:fldCharType="separate"/>
      </w:r>
      <w:r w:rsidR="001232B4" w:rsidRPr="001232B4">
        <w:rPr>
          <w:noProof/>
        </w:rPr>
        <w:t>[25]</w:t>
      </w:r>
      <w:r>
        <w:fldChar w:fldCharType="end"/>
      </w:r>
      <w:r w:rsidR="00374633">
        <w:t xml:space="preserve">.   </w:t>
      </w:r>
    </w:p>
    <w:p w14:paraId="32827744" w14:textId="6C8CDF8F" w:rsidR="00475E12" w:rsidRPr="00937431" w:rsidRDefault="00475E12" w:rsidP="004C2265">
      <w:pPr>
        <w:pStyle w:val="Heading3"/>
        <w:rPr>
          <w:b w:val="0"/>
          <w:sz w:val="28"/>
          <w:szCs w:val="28"/>
        </w:rPr>
      </w:pPr>
      <w:bookmarkStart w:id="21" w:name="_Toc512195310"/>
      <w:r w:rsidRPr="00937431">
        <w:rPr>
          <w:b w:val="0"/>
          <w:sz w:val="28"/>
          <w:szCs w:val="28"/>
        </w:rPr>
        <w:t>What is GIS used for</w:t>
      </w:r>
      <w:bookmarkEnd w:id="21"/>
    </w:p>
    <w:p w14:paraId="52264C5C" w14:textId="3707CA3F" w:rsidR="00475E12" w:rsidRDefault="00475E12" w:rsidP="004C2265">
      <w:r>
        <w:t xml:space="preserve">GIS </w:t>
      </w:r>
      <w:proofErr w:type="gramStart"/>
      <w:r>
        <w:t>is used</w:t>
      </w:r>
      <w:proofErr w:type="gramEnd"/>
      <w:r>
        <w:t xml:space="preserve"> for making a correlation between seemingly unrelated data.  This ‘spatial’ data uses location i.e. an address, postcode or coordinate e.g. latitude and longitude.  GIS does not allow for just one type of data to be compared or contrasted, it enables many types relating to people an example of which would be income, information about the people’s surroundings such as universities etc. </w:t>
      </w:r>
      <w:r>
        <w:fldChar w:fldCharType="begin" w:fldLock="1"/>
      </w:r>
      <w:r w:rsidR="00B77FD3">
        <w:instrText>ADDIN CSL_CITATION { "citationItems" : [ { "id" : "ITEM-1", "itemData" : { "URL" : "https://www.nationalgeographic.org/encyclopedia/geographic-information-system-gis/", "accessed" : { "date-parts" : [ [ "2017", "11", "27" ] ] }, "container-title" : "National Geographic", "id" : "ITEM-1", "issued" : { "date-parts" : [ [ "0" ] ] }, "title" : "No Title", "type" : "webpage" }, "uris" : [ "http://www.mendeley.com/documents/?uuid=79f1bebd-89bf-4847-9159-dd6acf5b2910", "http://www.mendeley.com/documents/?uuid=a67429a2-bc80-49e5-94de-80fb38bfd789" ] } ], "mendeley" : { "formattedCitation" : "[26]", "plainTextFormattedCitation" : "[26]", "previouslyFormattedCitation" : "[26]" }, "properties" : {  }, "schema" : "https://github.com/citation-style-language/schema/raw/master/csl-citation.json" }</w:instrText>
      </w:r>
      <w:r>
        <w:fldChar w:fldCharType="separate"/>
      </w:r>
      <w:r w:rsidR="001232B4" w:rsidRPr="001232B4">
        <w:rPr>
          <w:noProof/>
        </w:rPr>
        <w:t>[26]</w:t>
      </w:r>
      <w:r>
        <w:fldChar w:fldCharType="end"/>
      </w:r>
      <w:r>
        <w:t>.</w:t>
      </w:r>
    </w:p>
    <w:p w14:paraId="224C4B67" w14:textId="77777777" w:rsidR="00475E12" w:rsidRDefault="00475E12" w:rsidP="004C2265"/>
    <w:p w14:paraId="7573CECE" w14:textId="52BA40F1" w:rsidR="00475E12" w:rsidRDefault="00475E12" w:rsidP="004C2265">
      <w:r>
        <w:lastRenderedPageBreak/>
        <w:t>From these correlations, it is possible to provide a ‘visual representation’ of the input data and is the mapping of the data.  The data used in the GIS is stored via a database.</w:t>
      </w:r>
    </w:p>
    <w:p w14:paraId="6548AE33" w14:textId="77777777" w:rsidR="001232B4" w:rsidRDefault="001232B4" w:rsidP="004C2265"/>
    <w:p w14:paraId="304FC706" w14:textId="59558ECA" w:rsidR="001232B4" w:rsidRDefault="001B64FC" w:rsidP="004C2265">
      <w:pPr>
        <w:jc w:val="center"/>
      </w:pPr>
      <w:r w:rsidRPr="001B64FC">
        <w:rPr>
          <w:noProof/>
          <w:lang w:eastAsia="en-GB"/>
        </w:rPr>
        <w:drawing>
          <wp:inline distT="0" distB="0" distL="0" distR="0" wp14:anchorId="4253C675" wp14:editId="1F560201">
            <wp:extent cx="2997540" cy="26208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10739" cy="2632341"/>
                    </a:xfrm>
                    <a:prstGeom prst="rect">
                      <a:avLst/>
                    </a:prstGeom>
                  </pic:spPr>
                </pic:pic>
              </a:graphicData>
            </a:graphic>
          </wp:inline>
        </w:drawing>
      </w:r>
    </w:p>
    <w:p w14:paraId="419790FE" w14:textId="03650112" w:rsidR="001B64FC" w:rsidRPr="004C2265" w:rsidRDefault="00F2354B" w:rsidP="00DD2BD7">
      <w:pPr>
        <w:jc w:val="center"/>
        <w:rPr>
          <w:b/>
          <w:sz w:val="18"/>
          <w:szCs w:val="18"/>
        </w:rPr>
      </w:pPr>
      <w:bookmarkStart w:id="22" w:name="_Toc512195180"/>
      <w:r w:rsidRPr="004C2265">
        <w:rPr>
          <w:b/>
          <w:sz w:val="18"/>
          <w:szCs w:val="18"/>
        </w:rPr>
        <w:t xml:space="preserve">Figure </w:t>
      </w:r>
      <w:r w:rsidR="004128FE" w:rsidRPr="004C2265">
        <w:rPr>
          <w:b/>
          <w:sz w:val="18"/>
          <w:szCs w:val="18"/>
        </w:rPr>
        <w:fldChar w:fldCharType="begin"/>
      </w:r>
      <w:r w:rsidR="004128FE" w:rsidRPr="004C2265">
        <w:rPr>
          <w:b/>
          <w:sz w:val="18"/>
          <w:szCs w:val="18"/>
        </w:rPr>
        <w:instrText xml:space="preserve"> SEQ Figure \* ARABIC </w:instrText>
      </w:r>
      <w:r w:rsidR="004128FE" w:rsidRPr="004C2265">
        <w:rPr>
          <w:b/>
          <w:sz w:val="18"/>
          <w:szCs w:val="18"/>
        </w:rPr>
        <w:fldChar w:fldCharType="separate"/>
      </w:r>
      <w:r w:rsidR="005556BE">
        <w:rPr>
          <w:b/>
          <w:noProof/>
          <w:sz w:val="18"/>
          <w:szCs w:val="18"/>
        </w:rPr>
        <w:t>5</w:t>
      </w:r>
      <w:r w:rsidR="004128FE" w:rsidRPr="004C2265">
        <w:rPr>
          <w:b/>
          <w:noProof/>
          <w:sz w:val="18"/>
          <w:szCs w:val="18"/>
        </w:rPr>
        <w:fldChar w:fldCharType="end"/>
      </w:r>
      <w:r w:rsidRPr="004C2265">
        <w:rPr>
          <w:b/>
          <w:sz w:val="18"/>
          <w:szCs w:val="18"/>
        </w:rPr>
        <w:t xml:space="preserve">:  What is GIS </w:t>
      </w:r>
      <w:r w:rsidRPr="004C2265">
        <w:rPr>
          <w:b/>
          <w:sz w:val="18"/>
          <w:szCs w:val="18"/>
        </w:rPr>
        <w:fldChar w:fldCharType="begin" w:fldLock="1"/>
      </w:r>
      <w:r w:rsidRPr="004C2265">
        <w:rPr>
          <w:b/>
          <w:sz w:val="18"/>
          <w:szCs w:val="18"/>
        </w:rPr>
        <w:instrText>ADDIN CSL_CITATION { "citationItems" : [ { "id" : "ITEM-1", "itemData" : { "URL" : "http://www.mrpc.org/geographic-information-systems-gis/pages/what-is-gis", "accessed" : { "date-parts" : [ [ "2018", "1", "21" ] ] }, "id" : "ITEM-1", "issued" : { "date-parts" : [ [ "0" ] ] }, "title" : "What is GIS? | Montachusett RPC", "type" : "webpage" }, "uris" : [ "http://www.mendeley.com/documents/?uuid=c96ec659-2ac5-3b86-9bc9-63f73623af72" ] } ], "mendeley" : { "formattedCitation" : "[27]", "plainTextFormattedCitation" : "[27]", "previouslyFormattedCitation" : "[27]" }, "properties" : {  }, "schema" : "https://github.com/citation-style-language/schema/raw/master/csl-citation.json" }</w:instrText>
      </w:r>
      <w:r w:rsidRPr="004C2265">
        <w:rPr>
          <w:b/>
          <w:sz w:val="18"/>
          <w:szCs w:val="18"/>
        </w:rPr>
        <w:fldChar w:fldCharType="separate"/>
      </w:r>
      <w:r w:rsidRPr="004C2265">
        <w:rPr>
          <w:b/>
          <w:noProof/>
          <w:sz w:val="18"/>
          <w:szCs w:val="18"/>
        </w:rPr>
        <w:t>[27]</w:t>
      </w:r>
      <w:bookmarkEnd w:id="22"/>
      <w:r w:rsidRPr="004C2265">
        <w:rPr>
          <w:b/>
          <w:sz w:val="18"/>
          <w:szCs w:val="18"/>
        </w:rPr>
        <w:fldChar w:fldCharType="end"/>
      </w:r>
    </w:p>
    <w:p w14:paraId="0556FBD0" w14:textId="77777777" w:rsidR="00C3718B" w:rsidRPr="00C3718B" w:rsidRDefault="00C3718B" w:rsidP="00DD2BD7"/>
    <w:p w14:paraId="51B0332C" w14:textId="6606F8D1" w:rsidR="00475E12" w:rsidRPr="00937431" w:rsidRDefault="00475E12" w:rsidP="004C2265">
      <w:pPr>
        <w:pStyle w:val="Heading3"/>
        <w:rPr>
          <w:b w:val="0"/>
          <w:sz w:val="28"/>
          <w:szCs w:val="28"/>
        </w:rPr>
      </w:pPr>
      <w:bookmarkStart w:id="23" w:name="_Toc512195311"/>
      <w:r w:rsidRPr="00937431">
        <w:rPr>
          <w:b w:val="0"/>
          <w:sz w:val="28"/>
          <w:szCs w:val="28"/>
        </w:rPr>
        <w:t>How has GIS developed over the years</w:t>
      </w:r>
      <w:bookmarkEnd w:id="23"/>
      <w:r w:rsidR="004B51CC">
        <w:rPr>
          <w:b w:val="0"/>
          <w:sz w:val="28"/>
          <w:szCs w:val="28"/>
        </w:rPr>
        <w:t xml:space="preserve"> </w:t>
      </w:r>
    </w:p>
    <w:p w14:paraId="6FA810F3" w14:textId="536AF4D6" w:rsidR="00475E12" w:rsidRDefault="00475E12" w:rsidP="004C2265">
      <w:r w:rsidRPr="000346B9">
        <w:t xml:space="preserve">GIS </w:t>
      </w:r>
      <w:r>
        <w:t xml:space="preserve">as we know it has been around since 1960s.  However, GIS </w:t>
      </w:r>
      <w:proofErr w:type="gramStart"/>
      <w:r>
        <w:t>can be traced</w:t>
      </w:r>
      <w:proofErr w:type="gramEnd"/>
      <w:r>
        <w:t xml:space="preserve"> back to 1832 during an outbreak of Cholera in France when French Geographer Piquet mapped the outbreak in the different Paris districts.  Fast forward to London 1854 where Snow plotted death in London for Cholera on a map.  There were no noteworthy GIS breakthroughs until 1960s </w:t>
      </w:r>
      <w:r>
        <w:fldChar w:fldCharType="begin" w:fldLock="1"/>
      </w:r>
      <w:r w:rsidR="00F2354B">
        <w:instrText>ADDIN CSL_CITATION { "citationItems" : [ { "id" : "ITEM-1", "itemData" : { "URL" : "https://www.gislounge.com/history-of-gis/", "accessed" : { "date-parts" : [ [ "2017", "12", "4" ] ] }, "author" : [ { "dropping-particle" : "", "family" : "Dempsey", "given" : "Caitlin", "non-dropping-particle" : "", "parse-names" : false, "suffix" : "" } ], "container-title" : "GIS Lounge", "id" : "ITEM-1", "issued" : { "date-parts" : [ [ "2012" ] ] }, "title" : "History of GIS", "type" : "webpage" }, "uris" : [ "http://www.mendeley.com/documents/?uuid=b3f940d7-5a18-3bcc-b46d-6b3d1c17d832" ] } ], "mendeley" : { "formattedCitation" : "[28]", "plainTextFormattedCitation" : "[28]", "previouslyFormattedCitation" : "[28]" }, "properties" : {  }, "schema" : "https://github.com/citation-style-language/schema/raw/master/csl-citation.json" }</w:instrText>
      </w:r>
      <w:r>
        <w:fldChar w:fldCharType="separate"/>
      </w:r>
      <w:r w:rsidR="00F2354B" w:rsidRPr="00F2354B">
        <w:rPr>
          <w:noProof/>
        </w:rPr>
        <w:t>[28]</w:t>
      </w:r>
      <w:r>
        <w:fldChar w:fldCharType="end"/>
      </w:r>
      <w:r>
        <w:t>.</w:t>
      </w:r>
    </w:p>
    <w:p w14:paraId="7C68E255" w14:textId="5D990FA7" w:rsidR="00475E12" w:rsidRDefault="00475E12" w:rsidP="004C2265">
      <w:r>
        <w:t xml:space="preserve">Roger Tomlinson is considered to be the ‘Father of GIS’ and is credited with pioneering the concept of GIS to the Canada Land Inventory (CLI) in the 60s as a specialist field </w:t>
      </w:r>
      <w:r>
        <w:fldChar w:fldCharType="begin" w:fldLock="1"/>
      </w:r>
      <w:r w:rsidR="00F2354B">
        <w:instrText>ADDIN CSL_CITATION { "citationItems" : [ { "id" : "ITEM-1", "itemData" : { "URL" : "https://www.gislounge.com/gis-timeline/", "accessed" : { "date-parts" : [ [ "2017", "12", "4" ] ] }, "author" : [ { "dropping-particle" : "", "family" : "Dempsey", "given" : "Caitlin", "non-dropping-particle" : "", "parse-names" : false, "suffix" : "" } ], "container-title" : "GIS Lounge", "id" : "ITEM-1", "issued" : { "date-parts" : [ [ "2012" ] ] }, "title" : "GIS Timeline", "type" : "webpage" }, "uris" : [ "http://www.mendeley.com/documents/?uuid=207e069d-8a47-4cde-8b52-c11cbdf3d1bb" ] } ], "mendeley" : { "formattedCitation" : "[29]", "plainTextFormattedCitation" : "[29]", "previouslyFormattedCitation" : "[29]" }, "properties" : {  }, "schema" : "https://github.com/citation-style-language/schema/raw/master/csl-citation.json" }</w:instrText>
      </w:r>
      <w:r>
        <w:fldChar w:fldCharType="separate"/>
      </w:r>
      <w:r w:rsidR="00F2354B" w:rsidRPr="00F2354B">
        <w:rPr>
          <w:noProof/>
        </w:rPr>
        <w:t>[29]</w:t>
      </w:r>
      <w:r>
        <w:fldChar w:fldCharType="end"/>
      </w:r>
      <w:r>
        <w:t xml:space="preserve">.  CLI were required to map more than one million square miles in order to map out land suitable to </w:t>
      </w:r>
      <w:proofErr w:type="gramStart"/>
      <w:r>
        <w:t>be developed</w:t>
      </w:r>
      <w:proofErr w:type="gramEnd"/>
      <w:r>
        <w:t xml:space="preserve"> for tourism.  Tomlinson devised a computerised system that Lee Pratt (Head of CLI) agreed to during a flight in 1961 </w:t>
      </w:r>
      <w:r>
        <w:fldChar w:fldCharType="begin" w:fldLock="1"/>
      </w:r>
      <w:r w:rsidR="00F2354B">
        <w:instrText>ADDIN CSL_CITATION { "citationItems" : [ { "id" : "ITEM-1", "itemData" : { "author" : [ { "dropping-particle" : "", "family" : "Dempsey", "given" : "Caitlin", "non-dropping-particle" : "", "parse-names" : false, "suffix" : "" } ], "container-title" : "GIS Lounge", "id" : "ITEM-1", "issued" : { "date-parts" : [ [ "2015" ] ] }, "title" : "Who is the Father of GIS", "type" : "webpage" }, "uris" : [ "http://www.mendeley.com/documents/?uuid=1fae3604-cca8-4506-b3d4-10f09b794f5a" ] } ], "mendeley" : { "formattedCitation" : "[30]", "plainTextFormattedCitation" : "[30]", "previouslyFormattedCitation" : "[30]" }, "properties" : {  }, "schema" : "https://github.com/citation-style-language/schema/raw/master/csl-citation.json" }</w:instrText>
      </w:r>
      <w:r>
        <w:fldChar w:fldCharType="separate"/>
      </w:r>
      <w:r w:rsidR="00F2354B" w:rsidRPr="00F2354B">
        <w:rPr>
          <w:noProof/>
        </w:rPr>
        <w:t>[30]</w:t>
      </w:r>
      <w:r>
        <w:fldChar w:fldCharType="end"/>
      </w:r>
      <w:r>
        <w:t>.</w:t>
      </w:r>
      <w:r w:rsidRPr="000346B9">
        <w:t xml:space="preserve"> </w:t>
      </w:r>
    </w:p>
    <w:p w14:paraId="5EBFD103" w14:textId="77777777" w:rsidR="00475E12" w:rsidRDefault="00475E12" w:rsidP="004C2265"/>
    <w:p w14:paraId="7FC23CEC" w14:textId="311F90BF" w:rsidR="00475E12" w:rsidRDefault="00475E12" w:rsidP="004C2265">
      <w:r>
        <w:lastRenderedPageBreak/>
        <w:t xml:space="preserve">During the 70s, the US Census Bureau implemented some of the features of GIS allowing them it input census data in the GBF-DIME (Geographic Base File – Dual Independent Map Encoding) format.  This led to the Bureau mapping boundaries and roads digitally.  This </w:t>
      </w:r>
      <w:proofErr w:type="gramStart"/>
      <w:r>
        <w:t>was closely followed</w:t>
      </w:r>
      <w:proofErr w:type="gramEnd"/>
      <w:r>
        <w:t xml:space="preserve"> by the UK’S Ordnance Survey also implementing ‘topographical’ mapping as a routine and still do to this day.  It is during this decade that ‘software commercialisation’ immerged.  As computer </w:t>
      </w:r>
      <w:r w:rsidR="00374633" w:rsidRPr="00374633">
        <w:t>know how</w:t>
      </w:r>
      <w:r w:rsidRPr="00374633">
        <w:rPr>
          <w:b/>
        </w:rPr>
        <w:t xml:space="preserve"> </w:t>
      </w:r>
      <w:r>
        <w:t xml:space="preserve">progressed and improvements were made in the storage of memory and graphics, new products immerged on the market and software sellers.  </w:t>
      </w:r>
    </w:p>
    <w:p w14:paraId="23AB4A85" w14:textId="77777777" w:rsidR="00475E12" w:rsidRDefault="00475E12" w:rsidP="004C2265">
      <w:r>
        <w:t xml:space="preserve">It was during the 80s that software seller </w:t>
      </w:r>
      <w:proofErr w:type="spellStart"/>
      <w:r>
        <w:t>Esri</w:t>
      </w:r>
      <w:proofErr w:type="spellEnd"/>
      <w:r>
        <w:t xml:space="preserve"> </w:t>
      </w:r>
      <w:proofErr w:type="gramStart"/>
      <w:r>
        <w:t>was founded</w:t>
      </w:r>
      <w:proofErr w:type="gramEnd"/>
      <w:r>
        <w:t xml:space="preserve">, today the company is now one of the biggest sellers of GIS software in the world.  Since this </w:t>
      </w:r>
      <w:proofErr w:type="gramStart"/>
      <w:r>
        <w:t>time</w:t>
      </w:r>
      <w:proofErr w:type="gramEnd"/>
      <w:r>
        <w:t xml:space="preserve"> </w:t>
      </w:r>
      <w:proofErr w:type="spellStart"/>
      <w:r>
        <w:t>Esri</w:t>
      </w:r>
      <w:proofErr w:type="spellEnd"/>
      <w:r>
        <w:t xml:space="preserve"> have had a major part in progressing GIS into what we see today.  The run up to and turn of the millennium saw GIS come into its own.  It is during this time that GIS first saw it being included as part of educational syllabuses.  </w:t>
      </w:r>
    </w:p>
    <w:p w14:paraId="63243485" w14:textId="6DC7A3AD" w:rsidR="00475E12" w:rsidRPr="00475E12" w:rsidRDefault="00475E12" w:rsidP="004C2265">
      <w:r>
        <w:t xml:space="preserve">From 2010, GIS users were able to access more and more data utilising satellites and GPS and having free downloadable access to data such as TIGER, LiDAR and Landsat imagery.  Open source software has been the innovator during this time and users can build their own software in collaboration with other users </w:t>
      </w:r>
      <w:r>
        <w:fldChar w:fldCharType="begin" w:fldLock="1"/>
      </w:r>
      <w:r w:rsidR="00F2354B">
        <w:instrText>ADDIN CSL_CITATION { "citationItems" : [ { "id" : "ITEM-1", "itemData" : { "container-title" : "GIS Geography", "id" : "ITEM-1", "issued" : { "date-parts" : [ [ "2017" ] ] }, "title" : "The Remarkable History of GIS", "type" : "webpage" }, "uris" : [ "http://www.mendeley.com/documents/?uuid=335f0a14-d116-4732-9da3-0249b41643e3" ] } ], "mendeley" : { "formattedCitation" : "[31]", "plainTextFormattedCitation" : "[31]", "previouslyFormattedCitation" : "[31]" }, "properties" : {  }, "schema" : "https://github.com/citation-style-language/schema/raw/master/csl-citation.json" }</w:instrText>
      </w:r>
      <w:r>
        <w:fldChar w:fldCharType="separate"/>
      </w:r>
      <w:r w:rsidR="00F2354B" w:rsidRPr="00F2354B">
        <w:rPr>
          <w:noProof/>
        </w:rPr>
        <w:t>[31]</w:t>
      </w:r>
      <w:r>
        <w:fldChar w:fldCharType="end"/>
      </w:r>
      <w:r w:rsidR="00374633">
        <w:t>.</w:t>
      </w:r>
    </w:p>
    <w:p w14:paraId="20C44A60" w14:textId="777067ED" w:rsidR="001B7E71" w:rsidRPr="00937431" w:rsidRDefault="00475E12" w:rsidP="004C2265">
      <w:pPr>
        <w:pStyle w:val="Heading3"/>
        <w:rPr>
          <w:b w:val="0"/>
          <w:sz w:val="28"/>
          <w:szCs w:val="28"/>
        </w:rPr>
      </w:pPr>
      <w:bookmarkStart w:id="24" w:name="_Toc512195312"/>
      <w:r w:rsidRPr="00937431">
        <w:rPr>
          <w:b w:val="0"/>
          <w:sz w:val="28"/>
          <w:szCs w:val="28"/>
        </w:rPr>
        <w:t>What is cartographic representation</w:t>
      </w:r>
      <w:bookmarkEnd w:id="24"/>
      <w:r w:rsidR="004B51CC">
        <w:rPr>
          <w:b w:val="0"/>
          <w:sz w:val="28"/>
          <w:szCs w:val="28"/>
        </w:rPr>
        <w:t xml:space="preserve"> </w:t>
      </w:r>
    </w:p>
    <w:p w14:paraId="38F37FAA" w14:textId="54B1E000" w:rsidR="00475E12" w:rsidRDefault="00475E12" w:rsidP="004C2265">
      <w:pPr>
        <w:rPr>
          <w:color w:val="000000" w:themeColor="text1"/>
        </w:rPr>
      </w:pPr>
      <w:r>
        <w:rPr>
          <w:color w:val="000000" w:themeColor="text1"/>
        </w:rPr>
        <w:t xml:space="preserve">Oxford dictionaries define cartography as the ‘science or practice of drawing maps’ </w:t>
      </w:r>
      <w:r>
        <w:rPr>
          <w:color w:val="000000" w:themeColor="text1"/>
        </w:rPr>
        <w:fldChar w:fldCharType="begin" w:fldLock="1"/>
      </w:r>
      <w:r w:rsidR="00F2354B">
        <w:rPr>
          <w:color w:val="000000" w:themeColor="text1"/>
        </w:rPr>
        <w:instrText>ADDIN CSL_CITATION { "citationItems" : [ { "id" : "ITEM-1", "itemData" : { "container-title" : "Oxford Dictionaries", "id" : "ITEM-1", "issued" : { "date-parts" : [ [ "2017" ] ] }, "title" : "cartography", "type" : "webpage" }, "uris" : [ "http://www.mendeley.com/documents/?uuid=551b9a86-fe64-411c-904c-fde771a17c38" ] } ], "mendeley" : { "formattedCitation" : "[32]", "plainTextFormattedCitation" : "[32]", "previouslyFormattedCitation" : "[32]" }, "properties" : {  }, "schema" : "https://github.com/citation-style-language/schema/raw/master/csl-citation.json" }</w:instrText>
      </w:r>
      <w:r>
        <w:rPr>
          <w:color w:val="000000" w:themeColor="text1"/>
        </w:rPr>
        <w:fldChar w:fldCharType="separate"/>
      </w:r>
      <w:r w:rsidR="00F2354B" w:rsidRPr="00F2354B">
        <w:rPr>
          <w:noProof/>
          <w:color w:val="000000" w:themeColor="text1"/>
        </w:rPr>
        <w:t>[32]</w:t>
      </w:r>
      <w:r>
        <w:rPr>
          <w:color w:val="000000" w:themeColor="text1"/>
        </w:rPr>
        <w:fldChar w:fldCharType="end"/>
      </w:r>
      <w:r>
        <w:rPr>
          <w:color w:val="000000" w:themeColor="text1"/>
        </w:rPr>
        <w:t xml:space="preserve">.  </w:t>
      </w:r>
      <w:r w:rsidRPr="003A52EA">
        <w:rPr>
          <w:color w:val="000000" w:themeColor="text1"/>
        </w:rPr>
        <w:t xml:space="preserve">Cartography dates back to the Egyptian era circa 3800 BC with Chinese cartographers PRODUCING maps in 227BC.  Modern cartography </w:t>
      </w:r>
      <w:proofErr w:type="gramStart"/>
      <w:r w:rsidRPr="003A52EA">
        <w:rPr>
          <w:color w:val="000000" w:themeColor="text1"/>
        </w:rPr>
        <w:t>is based</w:t>
      </w:r>
      <w:proofErr w:type="gramEnd"/>
      <w:r w:rsidRPr="003A52EA">
        <w:rPr>
          <w:color w:val="000000" w:themeColor="text1"/>
        </w:rPr>
        <w:t xml:space="preserve"> on the system developed by </w:t>
      </w:r>
      <w:r w:rsidRPr="00374633">
        <w:rPr>
          <w:color w:val="000000" w:themeColor="text1"/>
        </w:rPr>
        <w:t xml:space="preserve">the </w:t>
      </w:r>
      <w:r w:rsidRPr="00374633">
        <w:t xml:space="preserve">Greeks.  The maps of Ptolemy, although </w:t>
      </w:r>
      <w:r w:rsidR="00374633" w:rsidRPr="00374633">
        <w:t>rudimentary</w:t>
      </w:r>
      <w:r w:rsidRPr="00374633">
        <w:t xml:space="preserve"> by the standards of today are </w:t>
      </w:r>
      <w:r w:rsidR="00374633" w:rsidRPr="00374633">
        <w:t>incredibly precise</w:t>
      </w:r>
      <w:r w:rsidRPr="00374633">
        <w:t xml:space="preserve"> for their time.  The art </w:t>
      </w:r>
      <w:r w:rsidRPr="00374633">
        <w:rPr>
          <w:color w:val="000000" w:themeColor="text1"/>
        </w:rPr>
        <w:t>of cartography</w:t>
      </w:r>
      <w:r w:rsidRPr="003A52EA">
        <w:rPr>
          <w:color w:val="000000" w:themeColor="text1"/>
        </w:rPr>
        <w:t xml:space="preserve"> progressed during the Medieval Ages in Muslim countries only and this skill </w:t>
      </w:r>
      <w:proofErr w:type="gramStart"/>
      <w:r w:rsidRPr="003A52EA">
        <w:rPr>
          <w:color w:val="000000" w:themeColor="text1"/>
        </w:rPr>
        <w:t>was passed on</w:t>
      </w:r>
      <w:proofErr w:type="gramEnd"/>
      <w:r w:rsidRPr="003A52EA">
        <w:rPr>
          <w:color w:val="000000" w:themeColor="text1"/>
        </w:rPr>
        <w:t xml:space="preserve"> to Europeans post Renaissance era.  The 1700s saw the immergence of the first topographical surveys carried out by the French but soon copied by other Europeans </w:t>
      </w:r>
      <w:r w:rsidRPr="003A52EA">
        <w:rPr>
          <w:color w:val="000000" w:themeColor="text1"/>
        </w:rPr>
        <w:fldChar w:fldCharType="begin" w:fldLock="1"/>
      </w:r>
      <w:r w:rsidR="00F2354B">
        <w:rPr>
          <w:color w:val="000000" w:themeColor="text1"/>
        </w:rPr>
        <w:instrText>ADDIN CSL_CITATION { "citationItems" : [ { "id" : "ITEM-1", "itemData" : { "URL" : "http://science.jrank.org/pages/1248/Cartography-history-cartography.html", "accessed" : { "date-parts" : [ [ "2017", "12", "4" ] ] }, "container-title" : "Science.jrank", "id" : "ITEM-1", "issued" : { "date-parts" : [ [ "0" ] ] }, "page" : "1248", "title" : "Cartography - The History of Cartography", "type" : "webpage" }, "uris" : [ "http://www.mendeley.com/documents/?uuid=ad641050-1d09-4a48-892e-d89911cb11ce" ] } ], "mendeley" : { "formattedCitation" : "[33]", "plainTextFormattedCitation" : "[33]", "previouslyFormattedCitation" : "[33]" }, "properties" : {  }, "schema" : "https://github.com/citation-style-language/schema/raw/master/csl-citation.json" }</w:instrText>
      </w:r>
      <w:r w:rsidRPr="003A52EA">
        <w:rPr>
          <w:color w:val="000000" w:themeColor="text1"/>
        </w:rPr>
        <w:fldChar w:fldCharType="separate"/>
      </w:r>
      <w:r w:rsidR="00F2354B" w:rsidRPr="00F2354B">
        <w:rPr>
          <w:noProof/>
          <w:color w:val="000000" w:themeColor="text1"/>
        </w:rPr>
        <w:t>[33]</w:t>
      </w:r>
      <w:r w:rsidRPr="003A52EA">
        <w:rPr>
          <w:color w:val="000000" w:themeColor="text1"/>
        </w:rPr>
        <w:fldChar w:fldCharType="end"/>
      </w:r>
      <w:r w:rsidRPr="003A52EA">
        <w:rPr>
          <w:color w:val="000000" w:themeColor="text1"/>
        </w:rPr>
        <w:t>.</w:t>
      </w:r>
    </w:p>
    <w:p w14:paraId="5D8FF582" w14:textId="77777777" w:rsidR="00F2354B" w:rsidRDefault="00F2354B" w:rsidP="004C2265">
      <w:pPr>
        <w:rPr>
          <w:color w:val="000000" w:themeColor="text1"/>
        </w:rPr>
      </w:pPr>
    </w:p>
    <w:p w14:paraId="76CA62E0" w14:textId="256FD036" w:rsidR="00F2354B" w:rsidRDefault="00D666EA" w:rsidP="009F12E0">
      <w:pPr>
        <w:jc w:val="center"/>
        <w:rPr>
          <w:color w:val="000000" w:themeColor="text1"/>
        </w:rPr>
      </w:pPr>
      <w:r>
        <w:rPr>
          <w:noProof/>
          <w:color w:val="000000" w:themeColor="text1"/>
          <w:lang w:eastAsia="en-GB"/>
        </w:rPr>
        <w:lastRenderedPageBreak/>
        <w:drawing>
          <wp:inline distT="0" distB="0" distL="0" distR="0" wp14:anchorId="291445C8" wp14:editId="4523D63D">
            <wp:extent cx="3988140" cy="2626289"/>
            <wp:effectExtent l="0" t="0" r="0" b="0"/>
            <wp:docPr id="18" name="Picture 18" descr="../Screen%20Shot%202018-01-21%20at%2020.09.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20Shot%202018-01-21%20at%2020.09.47.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48298" cy="2665905"/>
                    </a:xfrm>
                    <a:prstGeom prst="rect">
                      <a:avLst/>
                    </a:prstGeom>
                    <a:noFill/>
                    <a:ln>
                      <a:noFill/>
                    </a:ln>
                  </pic:spPr>
                </pic:pic>
              </a:graphicData>
            </a:graphic>
          </wp:inline>
        </w:drawing>
      </w:r>
    </w:p>
    <w:p w14:paraId="0ADEAD2B" w14:textId="303B147F" w:rsidR="00D666EA" w:rsidRPr="009F12E0" w:rsidRDefault="00D666EA" w:rsidP="009F12E0">
      <w:pPr>
        <w:jc w:val="center"/>
        <w:rPr>
          <w:b/>
          <w:color w:val="000000" w:themeColor="text1"/>
          <w:sz w:val="18"/>
          <w:szCs w:val="18"/>
        </w:rPr>
      </w:pPr>
      <w:bookmarkStart w:id="25" w:name="_Toc512195181"/>
      <w:r w:rsidRPr="009F12E0">
        <w:rPr>
          <w:b/>
          <w:sz w:val="18"/>
          <w:szCs w:val="18"/>
        </w:rPr>
        <w:t xml:space="preserve">Figure </w:t>
      </w:r>
      <w:r w:rsidR="004128FE" w:rsidRPr="009F12E0">
        <w:rPr>
          <w:b/>
          <w:sz w:val="18"/>
          <w:szCs w:val="18"/>
        </w:rPr>
        <w:fldChar w:fldCharType="begin"/>
      </w:r>
      <w:r w:rsidR="004128FE" w:rsidRPr="009F12E0">
        <w:rPr>
          <w:b/>
          <w:sz w:val="18"/>
          <w:szCs w:val="18"/>
        </w:rPr>
        <w:instrText xml:space="preserve"> SEQ Figure \* ARABIC </w:instrText>
      </w:r>
      <w:r w:rsidR="004128FE" w:rsidRPr="009F12E0">
        <w:rPr>
          <w:b/>
          <w:sz w:val="18"/>
          <w:szCs w:val="18"/>
        </w:rPr>
        <w:fldChar w:fldCharType="separate"/>
      </w:r>
      <w:r w:rsidR="005556BE">
        <w:rPr>
          <w:b/>
          <w:noProof/>
          <w:sz w:val="18"/>
          <w:szCs w:val="18"/>
        </w:rPr>
        <w:t>6</w:t>
      </w:r>
      <w:r w:rsidR="004128FE" w:rsidRPr="009F12E0">
        <w:rPr>
          <w:b/>
          <w:noProof/>
          <w:sz w:val="18"/>
          <w:szCs w:val="18"/>
        </w:rPr>
        <w:fldChar w:fldCharType="end"/>
      </w:r>
      <w:r w:rsidRPr="009F12E0">
        <w:rPr>
          <w:b/>
          <w:sz w:val="18"/>
          <w:szCs w:val="18"/>
        </w:rPr>
        <w:t xml:space="preserve">:  Cartographic representation </w:t>
      </w:r>
      <w:r w:rsidRPr="009F12E0">
        <w:rPr>
          <w:b/>
          <w:sz w:val="18"/>
          <w:szCs w:val="18"/>
        </w:rPr>
        <w:fldChar w:fldCharType="begin" w:fldLock="1"/>
      </w:r>
      <w:r w:rsidRPr="009F12E0">
        <w:rPr>
          <w:b/>
          <w:sz w:val="18"/>
          <w:szCs w:val="18"/>
        </w:rPr>
        <w:instrText>ADDIN CSL_CITATION { "citationItems" : [ { "id" : "ITEM-1", "itemData" : { "URL" : "https://www.researchgate.net/publication/237551017_WEB_MAP_SERVER_AS_DSS_TOOL_FOR_TERRITORIAL_PLANNING_OF_THE_AIRPORTS_SURROUNDING_AREAS", "accessed" : { "date-parts" : [ [ "2018", "1", "21" ] ] }, "id" : "ITEM-1", "issued" : { "date-parts" : [ [ "2018" ] ] }, "title" : "WEB MAP SERVER AS DSS TOOL FOR TERRITORIAL PLANNING OF THE AIRPORTS SURROUNDING AREAS (PDF Download Available)", "type" : "webpage" }, "uris" : [ "http://www.mendeley.com/documents/?uuid=a39b77ad-45b6-3d0f-9871-16895f6c5d67" ] } ], "mendeley" : { "formattedCitation" : "[34]", "plainTextFormattedCitation" : "[34]", "previouslyFormattedCitation" : "[34]" }, "properties" : {  }, "schema" : "https://github.com/citation-style-language/schema/raw/master/csl-citation.json" }</w:instrText>
      </w:r>
      <w:r w:rsidRPr="009F12E0">
        <w:rPr>
          <w:b/>
          <w:sz w:val="18"/>
          <w:szCs w:val="18"/>
        </w:rPr>
        <w:fldChar w:fldCharType="separate"/>
      </w:r>
      <w:r w:rsidRPr="009F12E0">
        <w:rPr>
          <w:b/>
          <w:noProof/>
          <w:sz w:val="18"/>
          <w:szCs w:val="18"/>
        </w:rPr>
        <w:t>[34]</w:t>
      </w:r>
      <w:bookmarkEnd w:id="25"/>
      <w:r w:rsidRPr="009F12E0">
        <w:rPr>
          <w:b/>
          <w:sz w:val="18"/>
          <w:szCs w:val="18"/>
        </w:rPr>
        <w:fldChar w:fldCharType="end"/>
      </w:r>
    </w:p>
    <w:p w14:paraId="70757518" w14:textId="77777777" w:rsidR="00475E12" w:rsidRDefault="00475E12" w:rsidP="004C2265">
      <w:pPr>
        <w:rPr>
          <w:color w:val="000000" w:themeColor="text1"/>
        </w:rPr>
      </w:pPr>
    </w:p>
    <w:p w14:paraId="651A1FD7" w14:textId="3B80ABF8" w:rsidR="00475E12" w:rsidRDefault="00475E12" w:rsidP="004C2265">
      <w:pPr>
        <w:rPr>
          <w:color w:val="000000" w:themeColor="text1"/>
        </w:rPr>
      </w:pPr>
      <w:r>
        <w:rPr>
          <w:color w:val="000000" w:themeColor="text1"/>
        </w:rPr>
        <w:t xml:space="preserve">There are three map </w:t>
      </w:r>
      <w:proofErr w:type="gramStart"/>
      <w:r>
        <w:rPr>
          <w:color w:val="000000" w:themeColor="text1"/>
        </w:rPr>
        <w:t>types,</w:t>
      </w:r>
      <w:proofErr w:type="gramEnd"/>
      <w:r>
        <w:rPr>
          <w:color w:val="000000" w:themeColor="text1"/>
        </w:rPr>
        <w:t xml:space="preserve"> they are reference, thematic and special-purpose.  Reference maps show spatial data but without any preference to one type or another, varying in complexity </w:t>
      </w:r>
      <w:r>
        <w:rPr>
          <w:color w:val="000000" w:themeColor="text1"/>
        </w:rPr>
        <w:fldChar w:fldCharType="begin" w:fldLock="1"/>
      </w:r>
      <w:r w:rsidR="00D666EA">
        <w:rPr>
          <w:color w:val="000000" w:themeColor="text1"/>
        </w:rPr>
        <w:instrText>ADDIN CSL_CITATION { "citationItems" : [ { "id" : "ITEM-1", "itemData" : { "URL" : "https://www.e-education.psu.edu/geog486/node/1848", "accessed" : { "date-parts" : [ [ "2017", "12", "5" ] ] }, "id" : "ITEM-1", "issued" : { "date-parts" : [ [ "2017" ] ] }, "title" : "Part I: Types of Maps | GEOG 486: Cartography and Visualization", "type" : "webpage" }, "uris" : [ "http://www.mendeley.com/documents/?uuid=a094d638-49ce-3c56-aee9-9648c01beb98" ] } ], "mendeley" : { "formattedCitation" : "[35]", "plainTextFormattedCitation" : "[35]", "previouslyFormattedCitation" : "[35]" }, "properties" : {  }, "schema" : "https://github.com/citation-style-language/schema/raw/master/csl-citation.json" }</w:instrText>
      </w:r>
      <w:r>
        <w:rPr>
          <w:color w:val="000000" w:themeColor="text1"/>
        </w:rPr>
        <w:fldChar w:fldCharType="separate"/>
      </w:r>
      <w:r w:rsidR="00D666EA" w:rsidRPr="00D666EA">
        <w:rPr>
          <w:noProof/>
          <w:color w:val="000000" w:themeColor="text1"/>
        </w:rPr>
        <w:t>[35]</w:t>
      </w:r>
      <w:r>
        <w:rPr>
          <w:color w:val="000000" w:themeColor="text1"/>
        </w:rPr>
        <w:fldChar w:fldCharType="end"/>
      </w:r>
      <w:r>
        <w:rPr>
          <w:color w:val="000000" w:themeColor="text1"/>
        </w:rPr>
        <w:t xml:space="preserve">.  Thematic maps display a theme such as population or vegetation.  A base map is used to show </w:t>
      </w:r>
      <w:proofErr w:type="gramStart"/>
      <w:r>
        <w:rPr>
          <w:color w:val="000000" w:themeColor="text1"/>
        </w:rPr>
        <w:t>coast lines</w:t>
      </w:r>
      <w:proofErr w:type="gramEnd"/>
      <w:r>
        <w:rPr>
          <w:color w:val="000000" w:themeColor="text1"/>
        </w:rPr>
        <w:t xml:space="preserve">, boundaries etc. and a layer with the theme is laid on top and can show specific reference points.  In general, there are </w:t>
      </w:r>
      <w:proofErr w:type="gramStart"/>
      <w:r>
        <w:rPr>
          <w:color w:val="000000" w:themeColor="text1"/>
        </w:rPr>
        <w:t>5</w:t>
      </w:r>
      <w:proofErr w:type="gramEnd"/>
      <w:r>
        <w:rPr>
          <w:color w:val="000000" w:themeColor="text1"/>
        </w:rPr>
        <w:t xml:space="preserve"> types of thematic map they are </w:t>
      </w:r>
    </w:p>
    <w:p w14:paraId="36445A57" w14:textId="77777777" w:rsidR="00475E12" w:rsidRPr="009F12E0" w:rsidRDefault="00475E12" w:rsidP="009F12E0">
      <w:pPr>
        <w:pStyle w:val="ListParagraph"/>
        <w:numPr>
          <w:ilvl w:val="0"/>
          <w:numId w:val="26"/>
        </w:numPr>
        <w:rPr>
          <w:color w:val="000000" w:themeColor="text1"/>
        </w:rPr>
      </w:pPr>
      <w:r w:rsidRPr="009F12E0">
        <w:rPr>
          <w:color w:val="000000" w:themeColor="text1"/>
        </w:rPr>
        <w:t>Choropleth maps</w:t>
      </w:r>
    </w:p>
    <w:p w14:paraId="774A9045" w14:textId="77777777" w:rsidR="00475E12" w:rsidRPr="009F12E0" w:rsidRDefault="00475E12" w:rsidP="009F12E0">
      <w:pPr>
        <w:pStyle w:val="ListParagraph"/>
        <w:numPr>
          <w:ilvl w:val="0"/>
          <w:numId w:val="26"/>
        </w:numPr>
        <w:rPr>
          <w:color w:val="000000" w:themeColor="text1"/>
        </w:rPr>
      </w:pPr>
      <w:r w:rsidRPr="009F12E0">
        <w:rPr>
          <w:color w:val="000000" w:themeColor="text1"/>
        </w:rPr>
        <w:t>Proportional or graduated symbols</w:t>
      </w:r>
    </w:p>
    <w:p w14:paraId="028DB103" w14:textId="77777777" w:rsidR="00475E12" w:rsidRPr="009F12E0" w:rsidRDefault="00475E12" w:rsidP="009F12E0">
      <w:pPr>
        <w:pStyle w:val="ListParagraph"/>
        <w:numPr>
          <w:ilvl w:val="0"/>
          <w:numId w:val="26"/>
        </w:numPr>
        <w:rPr>
          <w:color w:val="000000" w:themeColor="text1"/>
        </w:rPr>
      </w:pPr>
      <w:r w:rsidRPr="009F12E0">
        <w:rPr>
          <w:color w:val="000000" w:themeColor="text1"/>
        </w:rPr>
        <w:t xml:space="preserve">Contour or </w:t>
      </w:r>
      <w:proofErr w:type="spellStart"/>
      <w:r w:rsidRPr="009F12E0">
        <w:rPr>
          <w:color w:val="000000" w:themeColor="text1"/>
        </w:rPr>
        <w:t>Isarithmic</w:t>
      </w:r>
      <w:proofErr w:type="spellEnd"/>
      <w:r w:rsidRPr="009F12E0">
        <w:rPr>
          <w:color w:val="000000" w:themeColor="text1"/>
        </w:rPr>
        <w:t xml:space="preserve"> map</w:t>
      </w:r>
    </w:p>
    <w:p w14:paraId="10CC8301" w14:textId="77777777" w:rsidR="00475E12" w:rsidRPr="009F12E0" w:rsidRDefault="00475E12" w:rsidP="009F12E0">
      <w:pPr>
        <w:pStyle w:val="ListParagraph"/>
        <w:numPr>
          <w:ilvl w:val="0"/>
          <w:numId w:val="26"/>
        </w:numPr>
        <w:rPr>
          <w:color w:val="000000" w:themeColor="text1"/>
        </w:rPr>
      </w:pPr>
      <w:r w:rsidRPr="009F12E0">
        <w:rPr>
          <w:color w:val="000000" w:themeColor="text1"/>
        </w:rPr>
        <w:t>Dot map</w:t>
      </w:r>
    </w:p>
    <w:p w14:paraId="10CA78B6" w14:textId="2C5F81F1" w:rsidR="00475E12" w:rsidRPr="009F12E0" w:rsidRDefault="00475E12" w:rsidP="009F12E0">
      <w:pPr>
        <w:pStyle w:val="ListParagraph"/>
        <w:numPr>
          <w:ilvl w:val="0"/>
          <w:numId w:val="26"/>
        </w:numPr>
        <w:rPr>
          <w:color w:val="000000" w:themeColor="text1"/>
        </w:rPr>
      </w:pPr>
      <w:proofErr w:type="spellStart"/>
      <w:r w:rsidRPr="009F12E0">
        <w:rPr>
          <w:color w:val="000000" w:themeColor="text1"/>
        </w:rPr>
        <w:t>Dasymetric</w:t>
      </w:r>
      <w:proofErr w:type="spellEnd"/>
      <w:r w:rsidRPr="009F12E0">
        <w:rPr>
          <w:color w:val="000000" w:themeColor="text1"/>
        </w:rPr>
        <w:t xml:space="preserve"> mapping </w:t>
      </w:r>
      <w:r w:rsidRPr="009F12E0">
        <w:rPr>
          <w:color w:val="000000" w:themeColor="text1"/>
        </w:rPr>
        <w:fldChar w:fldCharType="begin" w:fldLock="1"/>
      </w:r>
      <w:r w:rsidR="00D666EA" w:rsidRPr="009F12E0">
        <w:rPr>
          <w:color w:val="000000" w:themeColor="text1"/>
        </w:rPr>
        <w:instrText>ADDIN CSL_CITATION { "citationItems" : [ { "id" : "ITEM-1", "itemData" : { "URL" : "https://www.thoughtco.com/thematic-maps-overview-1435692", "accessed" : { "date-parts" : [ [ "2017", "12", "5" ] ] }, "author" : [ { "dropping-particle" : "", "family" : "Briney", "given" : "Amnada", "non-dropping-particle" : "", "parse-names" : false, "suffix" : "" } ], "container-title" : "ThoughtCo.", "id" : "ITEM-1", "issued" : { "date-parts" : [ [ "2017" ] ] }, "title" : "Thematic Maps in Geography - Overview", "type" : "webpage" }, "uris" : [ "http://www.mendeley.com/documents/?uuid=bedf879b-25b8-3035-84fd-9c2e69e36026" ] } ], "mendeley" : { "formattedCitation" : "[36]", "plainTextFormattedCitation" : "[36]", "previouslyFormattedCitation" : "[36]" }, "properties" : {  }, "schema" : "https://github.com/citation-style-language/schema/raw/master/csl-citation.json" }</w:instrText>
      </w:r>
      <w:r w:rsidRPr="009F12E0">
        <w:rPr>
          <w:color w:val="000000" w:themeColor="text1"/>
        </w:rPr>
        <w:fldChar w:fldCharType="separate"/>
      </w:r>
      <w:r w:rsidR="00D666EA" w:rsidRPr="009F12E0">
        <w:rPr>
          <w:noProof/>
          <w:color w:val="000000" w:themeColor="text1"/>
        </w:rPr>
        <w:t>[36]</w:t>
      </w:r>
      <w:r w:rsidRPr="009F12E0">
        <w:rPr>
          <w:color w:val="000000" w:themeColor="text1"/>
        </w:rPr>
        <w:fldChar w:fldCharType="end"/>
      </w:r>
    </w:p>
    <w:p w14:paraId="4285A334" w14:textId="77777777" w:rsidR="00475E12" w:rsidRPr="0063620A" w:rsidRDefault="00475E12" w:rsidP="004C2265">
      <w:pPr>
        <w:rPr>
          <w:b/>
        </w:rPr>
      </w:pPr>
    </w:p>
    <w:p w14:paraId="003C4987" w14:textId="28F04491" w:rsidR="00475E12" w:rsidRPr="00937431" w:rsidRDefault="00475E12" w:rsidP="00EE2C74">
      <w:pPr>
        <w:pStyle w:val="Heading3"/>
        <w:rPr>
          <w:b w:val="0"/>
          <w:sz w:val="28"/>
          <w:szCs w:val="28"/>
        </w:rPr>
      </w:pPr>
      <w:bookmarkStart w:id="26" w:name="_Toc512195313"/>
      <w:r w:rsidRPr="00937431">
        <w:rPr>
          <w:b w:val="0"/>
          <w:sz w:val="28"/>
          <w:szCs w:val="28"/>
        </w:rPr>
        <w:t>What is Geo-Visualisation theory</w:t>
      </w:r>
      <w:bookmarkEnd w:id="26"/>
      <w:r w:rsidRPr="00937431">
        <w:rPr>
          <w:b w:val="0"/>
          <w:sz w:val="28"/>
          <w:szCs w:val="28"/>
        </w:rPr>
        <w:t xml:space="preserve"> </w:t>
      </w:r>
    </w:p>
    <w:p w14:paraId="23DD7339" w14:textId="2EB26900" w:rsidR="00475E12" w:rsidRPr="00946F01" w:rsidRDefault="00475E12" w:rsidP="00EE2C74">
      <w:r w:rsidRPr="00946F01">
        <w:t xml:space="preserve">Geo-visualisation is a tool used for understanding and interpretation of environmental data and evolves from as early as the stone age with the paintings drawn on the walls by cave-dwellers </w:t>
      </w:r>
      <w:r w:rsidRPr="00946F01">
        <w:fldChar w:fldCharType="begin" w:fldLock="1"/>
      </w:r>
      <w:r w:rsidR="00D666EA" w:rsidRPr="00946F01">
        <w:instrText>ADDIN CSL_CITATION { "citationItems" : [ { "id" : "ITEM-1", "itemData" : { "DOI" : "10.1007/978-3-540-71949-6_6", "author" : [ { "dropping-particle" : "", "family" : "N\u00f6llenburg", "given" : "Martin", "non-dropping-particle" : "", "parse-names" : false, "suffix" : "" } ], "container-title" : "Human-Centered Visualization Environments", "id" : "ITEM-1", "issued" : { "date-parts" : [ [ "2007" ] ] }, "page" : "257-294", "publisher" : "Springer Berlin Heidelberg", "publisher-place" : "Berlin, Heidelberg", "title" : "Geographic Visualization", "type" : "chapter" }, "uris" : [ "http://www.mendeley.com/documents/?uuid=f94f0b9f-3ac0-3584-8a90-00d852733592" ] } ], "mendeley" : { "formattedCitation" : "[37]", "plainTextFormattedCitation" : "[37]", "previouslyFormattedCitation" : "[37]" }, "properties" : {  }, "schema" : "https://github.com/citation-style-language/schema/raw/master/csl-citation.json" }</w:instrText>
      </w:r>
      <w:r w:rsidRPr="00946F01">
        <w:fldChar w:fldCharType="separate"/>
      </w:r>
      <w:r w:rsidR="00D666EA" w:rsidRPr="00946F01">
        <w:rPr>
          <w:noProof/>
        </w:rPr>
        <w:t>[37]</w:t>
      </w:r>
      <w:r w:rsidRPr="00946F01">
        <w:fldChar w:fldCharType="end"/>
      </w:r>
      <w:r w:rsidRPr="00946F01">
        <w:t xml:space="preserve">.  </w:t>
      </w:r>
    </w:p>
    <w:p w14:paraId="019A0783" w14:textId="77777777" w:rsidR="00475E12" w:rsidRPr="0063620A" w:rsidRDefault="00475E12" w:rsidP="00EE2C74">
      <w:pPr>
        <w:rPr>
          <w:b/>
        </w:rPr>
      </w:pPr>
    </w:p>
    <w:p w14:paraId="73560B8E" w14:textId="119887AC" w:rsidR="00475E12" w:rsidRPr="00937431" w:rsidRDefault="00475E12" w:rsidP="00435576">
      <w:pPr>
        <w:pStyle w:val="Heading3"/>
        <w:rPr>
          <w:b w:val="0"/>
          <w:sz w:val="28"/>
          <w:szCs w:val="28"/>
        </w:rPr>
      </w:pPr>
      <w:bookmarkStart w:id="27" w:name="_Toc512195314"/>
      <w:r w:rsidRPr="00937431">
        <w:rPr>
          <w:b w:val="0"/>
          <w:sz w:val="28"/>
          <w:szCs w:val="28"/>
        </w:rPr>
        <w:lastRenderedPageBreak/>
        <w:t>What is visual perception</w:t>
      </w:r>
      <w:bookmarkEnd w:id="27"/>
      <w:r w:rsidR="004B51CC">
        <w:rPr>
          <w:b w:val="0"/>
          <w:sz w:val="28"/>
          <w:szCs w:val="28"/>
        </w:rPr>
        <w:t xml:space="preserve"> </w:t>
      </w:r>
    </w:p>
    <w:p w14:paraId="1D51C9A5" w14:textId="5D2B439B" w:rsidR="001B7E71" w:rsidRDefault="00475E12" w:rsidP="00435576">
      <w:r w:rsidRPr="007F1820">
        <w:t xml:space="preserve">Visual perception is a person’s ability to </w:t>
      </w:r>
      <w:r>
        <w:t>make sen</w:t>
      </w:r>
      <w:r w:rsidRPr="007F1820">
        <w:t>se</w:t>
      </w:r>
      <w:r>
        <w:t xml:space="preserve"> of what they see, with sight being</w:t>
      </w:r>
      <w:r w:rsidRPr="007F1820">
        <w:t xml:space="preserve"> one of the five senses.  </w:t>
      </w:r>
      <w:r>
        <w:t xml:space="preserve">However, visual perception is not how well a person is able to see rather it is how well their brain is able to interpret what they are viewing </w:t>
      </w:r>
      <w:r>
        <w:fldChar w:fldCharType="begin" w:fldLock="1"/>
      </w:r>
      <w:r w:rsidR="00D666EA">
        <w:instrText>ADDIN CSL_CITATION { "citationItems" : [ { "id" : "ITEM-1", "itemData" : { "URL" : "https://childdevelopment.com.au/areas-of-concern/fine-motor-skills/visual-perception/", "accessed" : { "date-parts" : [ [ "2017", "12", "6" ] ] }, "container-title" : "Kid Sense", "id" : "ITEM-1", "issued" : { "date-parts" : [ [ "0" ] ] }, "page" : "2017", "title" : "Visual Perception - Kid Sense Child Development", "type" : "webpage" }, "uris" : [ "http://www.mendeley.com/documents/?uuid=c5f02256-1f4d-3de6-bc14-ecb80ee9b21e" ] } ], "mendeley" : { "formattedCitation" : "[38]", "plainTextFormattedCitation" : "[38]", "previouslyFormattedCitation" : "[38]" }, "properties" : {  }, "schema" : "https://github.com/citation-style-language/schema/raw/master/csl-citation.json" }</w:instrText>
      </w:r>
      <w:r>
        <w:fldChar w:fldCharType="separate"/>
      </w:r>
      <w:r w:rsidR="00D666EA" w:rsidRPr="00D666EA">
        <w:rPr>
          <w:noProof/>
        </w:rPr>
        <w:t>[38]</w:t>
      </w:r>
      <w:r>
        <w:fldChar w:fldCharType="end"/>
      </w:r>
      <w:r>
        <w:t xml:space="preserve">.  </w:t>
      </w:r>
    </w:p>
    <w:p w14:paraId="315FE29F" w14:textId="6A946BCC" w:rsidR="00475E12" w:rsidRDefault="00475E12" w:rsidP="00435576">
      <w:r>
        <w:t xml:space="preserve">With visual perception the eye, which is light sensitive, allows light in and the brain interprets the light as it moves down the optic nerve.  The brain then ‘normalises’ the image so as the viewer is able to understand what they are looking at.  This </w:t>
      </w:r>
      <w:proofErr w:type="gramStart"/>
      <w:r>
        <w:t>is called</w:t>
      </w:r>
      <w:proofErr w:type="gramEnd"/>
      <w:r>
        <w:t xml:space="preserve"> the Gestalt theory.</w:t>
      </w:r>
    </w:p>
    <w:p w14:paraId="47923AC4" w14:textId="35D5E7E5" w:rsidR="00475E12" w:rsidRPr="00E34EB8" w:rsidRDefault="00475E12" w:rsidP="00435576">
      <w:r>
        <w:t xml:space="preserve">A number of things are able to interfere with a person’s visual perception making it hard for them to be able to see.  Whereas a person’s ability to see can be corrected with glasses, if there is a problem with the person’s brain which interferes with their perception, then this is not always possible to correct </w:t>
      </w:r>
      <w:r>
        <w:fldChar w:fldCharType="begin" w:fldLock="1"/>
      </w:r>
      <w:r w:rsidR="00D666EA">
        <w:instrText>ADDIN CSL_CITATION { "citationItems" : [ { "id" : "ITEM-1", "itemData" : { "URL" : "http://www.wisegeek.com/what-is-visual-perception.htm", "accessed" : { "date-parts" : [ [ "2017", "12", "6" ] ] }, "container-title" : "wiseGEEK", "id" : "ITEM-1", "issued" : { "date-parts" : [ [ "0" ] ] }, "title" : "What is Visual Perception? (with pictures)", "type" : "webpage" }, "uris" : [ "http://www.mendeley.com/documents/?uuid=dd2416aa-65c4-3b78-8aae-0dc34bdd91e6" ] } ], "mendeley" : { "formattedCitation" : "[39]", "plainTextFormattedCitation" : "[39]", "previouslyFormattedCitation" : "[39]" }, "properties" : {  }, "schema" : "https://github.com/citation-style-language/schema/raw/master/csl-citation.json" }</w:instrText>
      </w:r>
      <w:r>
        <w:fldChar w:fldCharType="separate"/>
      </w:r>
      <w:r w:rsidR="00D666EA" w:rsidRPr="00D666EA">
        <w:rPr>
          <w:noProof/>
        </w:rPr>
        <w:t>[39]</w:t>
      </w:r>
      <w:r>
        <w:fldChar w:fldCharType="end"/>
      </w:r>
      <w:r>
        <w:t>.</w:t>
      </w:r>
    </w:p>
    <w:p w14:paraId="53807C9D" w14:textId="6A9EFCFB" w:rsidR="00475E12" w:rsidRPr="00937431" w:rsidRDefault="00475E12" w:rsidP="00435576">
      <w:pPr>
        <w:pStyle w:val="Heading3"/>
        <w:rPr>
          <w:b w:val="0"/>
          <w:sz w:val="28"/>
          <w:szCs w:val="28"/>
        </w:rPr>
      </w:pPr>
      <w:bookmarkStart w:id="28" w:name="_Toc512195315"/>
      <w:r w:rsidRPr="00937431">
        <w:rPr>
          <w:b w:val="0"/>
          <w:sz w:val="28"/>
          <w:szCs w:val="28"/>
        </w:rPr>
        <w:t>What is Vector and Raster Data</w:t>
      </w:r>
      <w:bookmarkEnd w:id="28"/>
      <w:r w:rsidR="00EB5AFC">
        <w:rPr>
          <w:b w:val="0"/>
          <w:sz w:val="28"/>
          <w:szCs w:val="28"/>
        </w:rPr>
        <w:t xml:space="preserve"> </w:t>
      </w:r>
    </w:p>
    <w:p w14:paraId="03397A84" w14:textId="29F5B390" w:rsidR="00475E12" w:rsidRDefault="00475E12" w:rsidP="00435576">
      <w:r w:rsidRPr="00F61229">
        <w:t xml:space="preserve">Vector and raster data are </w:t>
      </w:r>
      <w:r>
        <w:t xml:space="preserve">the same spatial data that </w:t>
      </w:r>
      <w:proofErr w:type="gramStart"/>
      <w:r>
        <w:t>has been represented</w:t>
      </w:r>
      <w:proofErr w:type="gramEnd"/>
      <w:r>
        <w:t xml:space="preserve"> in different ways.  </w:t>
      </w:r>
      <w:r w:rsidRPr="00F61229">
        <w:t xml:space="preserve"> </w:t>
      </w:r>
      <w:r>
        <w:t xml:space="preserve">Vector data uses ‘points, lines and polygons’ and is used for displaying maps that relate to boundaries and streets </w:t>
      </w:r>
      <w:r>
        <w:fldChar w:fldCharType="begin" w:fldLock="1"/>
      </w:r>
      <w:r w:rsidR="00D666EA">
        <w:instrText>ADDIN CSL_CITATION { "citationItems" : [ { "id" : "ITEM-1", "itemData" : { "URL" : "https://gis.stackexchange.com/questions/57142/what-is-the-difference-between-vector-and-raster-data-models", "accessed" : { "date-parts" : [ [ "2017", "12", "6" ] ] }, "id" : "ITEM-1", "issued" : { "date-parts" : [ [ "0" ] ] }, "title" : "What is the difference between Vector and Raster data models? - Geographic Information Systems Stack Exchange", "type" : "webpage" }, "uris" : [ "http://www.mendeley.com/documents/?uuid=052638ac-7c15-306a-92c7-9ad7ab97677d" ] } ], "mendeley" : { "formattedCitation" : "[40]", "plainTextFormattedCitation" : "[40]", "previouslyFormattedCitation" : "[40]" }, "properties" : {  }, "schema" : "https://github.com/citation-style-language/schema/raw/master/csl-citation.json" }</w:instrText>
      </w:r>
      <w:r>
        <w:fldChar w:fldCharType="separate"/>
      </w:r>
      <w:r w:rsidR="00D666EA" w:rsidRPr="00D666EA">
        <w:rPr>
          <w:noProof/>
        </w:rPr>
        <w:t>[40]</w:t>
      </w:r>
      <w:r>
        <w:fldChar w:fldCharType="end"/>
      </w:r>
      <w:r>
        <w:t xml:space="preserve">.  The points in vector data co-ordinates that simply put relate to longitude and latitude and are use if the area </w:t>
      </w:r>
      <w:proofErr w:type="gramStart"/>
      <w:r>
        <w:t>being reviewed</w:t>
      </w:r>
      <w:proofErr w:type="gramEnd"/>
      <w:r>
        <w:t xml:space="preserve"> is too small for the polygon to be used.  Lines connect the vectors or points, at this time the point becomes a vertex and </w:t>
      </w:r>
      <w:proofErr w:type="gramStart"/>
      <w:r>
        <w:t>are used</w:t>
      </w:r>
      <w:proofErr w:type="gramEnd"/>
      <w:r>
        <w:t xml:space="preserve"> to represent linear features.  Polygons </w:t>
      </w:r>
      <w:proofErr w:type="gramStart"/>
      <w:r>
        <w:t>are used</w:t>
      </w:r>
      <w:proofErr w:type="gramEnd"/>
      <w:r>
        <w:t xml:space="preserve"> when a number of vertices connect with the first vertex and last vertex being the same.    Areas are represented by polygons </w:t>
      </w:r>
      <w:r>
        <w:fldChar w:fldCharType="begin" w:fldLock="1"/>
      </w:r>
      <w:r w:rsidR="00D666EA">
        <w:instrText>ADDIN CSL_CITATION { "citationItems" : [ { "id" : "ITEM-1", "itemData" : { "URL" : "http://gisgeography.com/spatial-data-types-vector-raster/", "accessed" : { "date-parts" : [ [ "2017", "12", "6" ] ] }, "container-title" : "GIS Geography", "id" : "ITEM-1", "issued" : { "date-parts" : [ [ "2017" ] ] }, "title" : "Vector vs Raster: What's the Difference Between GIS Spatial Data Types? - GIS Geography", "type" : "webpage" }, "uris" : [ "http://www.mendeley.com/documents/?uuid=d206df14-228f-3a61-930c-445ad1de23b3" ] } ], "mendeley" : { "formattedCitation" : "[41]", "plainTextFormattedCitation" : "[41]", "previouslyFormattedCitation" : "[41]" }, "properties" : {  }, "schema" : "https://github.com/citation-style-language/schema/raw/master/csl-citation.json" }</w:instrText>
      </w:r>
      <w:r>
        <w:fldChar w:fldCharType="separate"/>
      </w:r>
      <w:r w:rsidR="00D666EA" w:rsidRPr="00D666EA">
        <w:rPr>
          <w:noProof/>
        </w:rPr>
        <w:t>[41]</w:t>
      </w:r>
      <w:r>
        <w:fldChar w:fldCharType="end"/>
      </w:r>
      <w:r>
        <w:t>.</w:t>
      </w:r>
    </w:p>
    <w:p w14:paraId="36789953" w14:textId="05E224B5" w:rsidR="00313465" w:rsidRDefault="00794FFD" w:rsidP="00435576">
      <w:pPr>
        <w:jc w:val="center"/>
      </w:pPr>
      <w:r>
        <w:rPr>
          <w:noProof/>
          <w:lang w:eastAsia="en-GB"/>
        </w:rPr>
        <w:lastRenderedPageBreak/>
        <w:drawing>
          <wp:inline distT="0" distB="0" distL="0" distR="0" wp14:anchorId="22CF0422" wp14:editId="0C568EEB">
            <wp:extent cx="3485534" cy="2517140"/>
            <wp:effectExtent l="0" t="0" r="0" b="0"/>
            <wp:docPr id="20" name="Picture 20" descr="../Screen%20Shot%202018-01-21%20at%2020.13.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reen%20Shot%202018-01-21%20at%2020.13.39.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34585" cy="2552563"/>
                    </a:xfrm>
                    <a:prstGeom prst="rect">
                      <a:avLst/>
                    </a:prstGeom>
                    <a:noFill/>
                    <a:ln>
                      <a:noFill/>
                    </a:ln>
                  </pic:spPr>
                </pic:pic>
              </a:graphicData>
            </a:graphic>
          </wp:inline>
        </w:drawing>
      </w:r>
    </w:p>
    <w:p w14:paraId="4B9ED2B4" w14:textId="0802D2E1" w:rsidR="00313465" w:rsidRPr="00435576" w:rsidRDefault="00794FFD" w:rsidP="00435576">
      <w:pPr>
        <w:jc w:val="center"/>
        <w:rPr>
          <w:b/>
          <w:sz w:val="18"/>
          <w:szCs w:val="18"/>
        </w:rPr>
      </w:pPr>
      <w:bookmarkStart w:id="29" w:name="_Toc512195182"/>
      <w:r w:rsidRPr="00435576">
        <w:rPr>
          <w:b/>
          <w:sz w:val="18"/>
          <w:szCs w:val="18"/>
        </w:rPr>
        <w:t xml:space="preserve">Figure </w:t>
      </w:r>
      <w:r w:rsidR="004128FE" w:rsidRPr="00435576">
        <w:rPr>
          <w:b/>
          <w:sz w:val="18"/>
          <w:szCs w:val="18"/>
        </w:rPr>
        <w:fldChar w:fldCharType="begin"/>
      </w:r>
      <w:r w:rsidR="004128FE" w:rsidRPr="00435576">
        <w:rPr>
          <w:b/>
          <w:sz w:val="18"/>
          <w:szCs w:val="18"/>
        </w:rPr>
        <w:instrText xml:space="preserve"> SEQ Figure \* ARABIC </w:instrText>
      </w:r>
      <w:r w:rsidR="004128FE" w:rsidRPr="00435576">
        <w:rPr>
          <w:b/>
          <w:sz w:val="18"/>
          <w:szCs w:val="18"/>
        </w:rPr>
        <w:fldChar w:fldCharType="separate"/>
      </w:r>
      <w:r w:rsidR="005556BE">
        <w:rPr>
          <w:b/>
          <w:noProof/>
          <w:sz w:val="18"/>
          <w:szCs w:val="18"/>
        </w:rPr>
        <w:t>7</w:t>
      </w:r>
      <w:r w:rsidR="004128FE" w:rsidRPr="00435576">
        <w:rPr>
          <w:b/>
          <w:noProof/>
          <w:sz w:val="18"/>
          <w:szCs w:val="18"/>
        </w:rPr>
        <w:fldChar w:fldCharType="end"/>
      </w:r>
      <w:r w:rsidRPr="00435576">
        <w:rPr>
          <w:b/>
          <w:sz w:val="18"/>
          <w:szCs w:val="18"/>
        </w:rPr>
        <w:t xml:space="preserve">:  Raster &amp; Vector Data </w:t>
      </w:r>
      <w:r w:rsidRPr="00435576">
        <w:rPr>
          <w:b/>
          <w:sz w:val="18"/>
          <w:szCs w:val="18"/>
        </w:rPr>
        <w:fldChar w:fldCharType="begin" w:fldLock="1"/>
      </w:r>
      <w:r w:rsidRPr="00435576">
        <w:rPr>
          <w:b/>
          <w:sz w:val="18"/>
          <w:szCs w:val="18"/>
        </w:rPr>
        <w:instrText>ADDIN CSL_CITATION { "citationItems" : [ { "id" : "ITEM-1", "itemData" : { "URL" : "https://gis.stackexchange.com/questions/7077/what-are-raster-and-vector-data-in-gis-and-when-to-use", "accessed" : { "date-parts" : [ [ "2018", "1", "21" ] ] }, "id" : "ITEM-1", "issued" : { "date-parts" : [ [ "0" ] ] }, "title" : "What are Raster and Vector data in GIS and when to use? - Geographic Information Systems Stack Exchange", "type" : "webpage" }, "uris" : [ "http://www.mendeley.com/documents/?uuid=47f998f0-75d6-3ce4-83fc-2de57e9c4194" ] } ], "mendeley" : { "formattedCitation" : "[42]", "plainTextFormattedCitation" : "[42]", "previouslyFormattedCitation" : "[42]" }, "properties" : {  }, "schema" : "https://github.com/citation-style-language/schema/raw/master/csl-citation.json" }</w:instrText>
      </w:r>
      <w:r w:rsidRPr="00435576">
        <w:rPr>
          <w:b/>
          <w:sz w:val="18"/>
          <w:szCs w:val="18"/>
        </w:rPr>
        <w:fldChar w:fldCharType="separate"/>
      </w:r>
      <w:r w:rsidRPr="00435576">
        <w:rPr>
          <w:b/>
          <w:noProof/>
          <w:sz w:val="18"/>
          <w:szCs w:val="18"/>
        </w:rPr>
        <w:t>[42]</w:t>
      </w:r>
      <w:bookmarkEnd w:id="29"/>
      <w:r w:rsidRPr="00435576">
        <w:rPr>
          <w:b/>
          <w:sz w:val="18"/>
          <w:szCs w:val="18"/>
        </w:rPr>
        <w:fldChar w:fldCharType="end"/>
      </w:r>
    </w:p>
    <w:p w14:paraId="67EF1A5D" w14:textId="77777777" w:rsidR="00794FFD" w:rsidRPr="00794FFD" w:rsidRDefault="00794FFD" w:rsidP="00435576"/>
    <w:p w14:paraId="583C77E1" w14:textId="27A05876" w:rsidR="00475E12" w:rsidRDefault="00475E12" w:rsidP="00435576">
      <w:r>
        <w:t>Raster data</w:t>
      </w:r>
      <w:r w:rsidR="00794FFD">
        <w:t xml:space="preserve"> is a better method to use if th</w:t>
      </w:r>
      <w:r>
        <w:t xml:space="preserve">e data that </w:t>
      </w:r>
      <w:proofErr w:type="gramStart"/>
      <w:r>
        <w:t>is being displayed</w:t>
      </w:r>
      <w:proofErr w:type="gramEnd"/>
      <w:r>
        <w:t xml:space="preserve"> is not static but rather changes frequently.  The type of data displayed as a raster would be photographs from the air, an image from a satellite.  These images would then be divided into a grid cells or pixels </w:t>
      </w:r>
      <w:r>
        <w:fldChar w:fldCharType="begin" w:fldLock="1"/>
      </w:r>
      <w:r w:rsidR="00D666EA">
        <w:instrText>ADDIN CSL_CITATION { "citationItems" : [ { "id" : "ITEM-1", "itemData" : { "URL" : "https://gis.stackexchange.com/questions/57142/what-is-the-difference-between-vector-and-raster-data-models", "accessed" : { "date-parts" : [ [ "2017", "12", "6" ] ] }, "id" : "ITEM-1", "issued" : { "date-parts" : [ [ "0" ] ] }, "title" : "What is the difference between Vector and Raster data models? - Geographic Information Systems Stack Exchange", "type" : "webpage" }, "uris" : [ "http://www.mendeley.com/documents/?uuid=052638ac-7c15-306a-92c7-9ad7ab97677d" ] } ], "mendeley" : { "formattedCitation" : "[40]", "plainTextFormattedCitation" : "[40]", "previouslyFormattedCitation" : "[40]" }, "properties" : {  }, "schema" : "https://github.com/citation-style-language/schema/raw/master/csl-citation.json" }</w:instrText>
      </w:r>
      <w:r>
        <w:fldChar w:fldCharType="separate"/>
      </w:r>
      <w:r w:rsidR="00D666EA" w:rsidRPr="00D666EA">
        <w:rPr>
          <w:noProof/>
        </w:rPr>
        <w:t>[40]</w:t>
      </w:r>
      <w:r>
        <w:fldChar w:fldCharType="end"/>
      </w:r>
      <w:r>
        <w:t>.  Raster data modules can be either discrete or continuous in type.  If discrete, they will represent a specific category such as an urban area or a vegetative place of land and are ‘definable’.  Continuous or non-discrete raster change within the grid cell, for example, the elevation of the land or a photography taken from a plane.  A ‘fixed registration point’ is used as an anchor point or an ‘aspect cell value’ uses a set direction e.g. north.</w:t>
      </w:r>
    </w:p>
    <w:p w14:paraId="22CFE707" w14:textId="41186393" w:rsidR="00475E12" w:rsidRPr="00F61229" w:rsidRDefault="00475E12" w:rsidP="00435576">
      <w:r>
        <w:t xml:space="preserve">The advantages of using vector data is that it is more pleasing to the eye however is the data is continuous is requires a lot of additional work on top to make it usable.  Raster data works well when interrogating the size of a specific cell on a grid. A disadvantage would be that there can be a great amount of data to work with due to the data being stored for each cell within the grid </w:t>
      </w:r>
      <w:r>
        <w:fldChar w:fldCharType="begin" w:fldLock="1"/>
      </w:r>
      <w:r w:rsidR="00D666EA">
        <w:instrText>ADDIN CSL_CITATION { "citationItems" : [ { "id" : "ITEM-1", "itemData" : { "URL" : "http://gisgeography.com/spatial-data-types-vector-raster/", "accessed" : { "date-parts" : [ [ "2017", "12", "6" ] ] }, "container-title" : "GIS Geography", "id" : "ITEM-1", "issued" : { "date-parts" : [ [ "2017" ] ] }, "title" : "Vector vs Raster: What's the Difference Between GIS Spatial Data Types? - GIS Geography", "type" : "webpage" }, "uris" : [ "http://www.mendeley.com/documents/?uuid=d206df14-228f-3a61-930c-445ad1de23b3" ] } ], "mendeley" : { "formattedCitation" : "[41]", "plainTextFormattedCitation" : "[41]", "previouslyFormattedCitation" : "[41]" }, "properties" : {  }, "schema" : "https://github.com/citation-style-language/schema/raw/master/csl-citation.json" }</w:instrText>
      </w:r>
      <w:r>
        <w:fldChar w:fldCharType="separate"/>
      </w:r>
      <w:r w:rsidR="00D666EA" w:rsidRPr="00D666EA">
        <w:rPr>
          <w:noProof/>
        </w:rPr>
        <w:t>[41]</w:t>
      </w:r>
      <w:r>
        <w:fldChar w:fldCharType="end"/>
      </w:r>
      <w:r>
        <w:t>.</w:t>
      </w:r>
    </w:p>
    <w:p w14:paraId="1CDECDCA" w14:textId="77777777" w:rsidR="00475E12" w:rsidRPr="0063620A" w:rsidRDefault="00475E12" w:rsidP="00435576">
      <w:pPr>
        <w:rPr>
          <w:b/>
        </w:rPr>
      </w:pPr>
    </w:p>
    <w:p w14:paraId="76467210" w14:textId="3E395145" w:rsidR="00475E12" w:rsidRPr="00937431" w:rsidRDefault="00475E12" w:rsidP="00161CF2">
      <w:pPr>
        <w:pStyle w:val="Heading3"/>
        <w:rPr>
          <w:b w:val="0"/>
          <w:color w:val="FF0000"/>
          <w:sz w:val="28"/>
          <w:szCs w:val="28"/>
        </w:rPr>
      </w:pPr>
      <w:bookmarkStart w:id="30" w:name="_Toc512195316"/>
      <w:r w:rsidRPr="00937431">
        <w:rPr>
          <w:b w:val="0"/>
          <w:color w:val="000000" w:themeColor="text1"/>
          <w:sz w:val="28"/>
          <w:szCs w:val="28"/>
        </w:rPr>
        <w:lastRenderedPageBreak/>
        <w:t>What is socio demographic data</w:t>
      </w:r>
      <w:bookmarkEnd w:id="30"/>
      <w:r w:rsidR="00EB5AFC">
        <w:rPr>
          <w:b w:val="0"/>
          <w:color w:val="000000" w:themeColor="text1"/>
          <w:sz w:val="28"/>
          <w:szCs w:val="28"/>
        </w:rPr>
        <w:t xml:space="preserve"> </w:t>
      </w:r>
    </w:p>
    <w:p w14:paraId="27934BFF" w14:textId="5AF85EBA" w:rsidR="00475E12" w:rsidRDefault="00475E12" w:rsidP="00161CF2">
      <w:r w:rsidRPr="00FE67C7">
        <w:t>Socio demographic data refers to social and demographic data about the people</w:t>
      </w:r>
      <w:r>
        <w:t xml:space="preserve"> that </w:t>
      </w:r>
      <w:proofErr w:type="gramStart"/>
      <w:r>
        <w:t>have been assigned</w:t>
      </w:r>
      <w:proofErr w:type="gramEnd"/>
      <w:r>
        <w:t xml:space="preserve"> to that specific group.  That data includes the following information</w:t>
      </w:r>
    </w:p>
    <w:p w14:paraId="58D73939" w14:textId="77777777" w:rsidR="00475E12" w:rsidRDefault="00475E12" w:rsidP="00161CF2">
      <w:pPr>
        <w:pStyle w:val="ListParagraph"/>
        <w:numPr>
          <w:ilvl w:val="0"/>
          <w:numId w:val="27"/>
        </w:numPr>
      </w:pPr>
      <w:r>
        <w:t>Age</w:t>
      </w:r>
    </w:p>
    <w:p w14:paraId="53BB1367" w14:textId="77777777" w:rsidR="00475E12" w:rsidRDefault="00475E12" w:rsidP="00161CF2">
      <w:pPr>
        <w:pStyle w:val="ListParagraph"/>
        <w:numPr>
          <w:ilvl w:val="0"/>
          <w:numId w:val="27"/>
        </w:numPr>
      </w:pPr>
      <w:r>
        <w:t>Gender</w:t>
      </w:r>
    </w:p>
    <w:p w14:paraId="4AE42C23" w14:textId="77777777" w:rsidR="00475E12" w:rsidRDefault="00475E12" w:rsidP="00161CF2">
      <w:pPr>
        <w:pStyle w:val="ListParagraph"/>
        <w:numPr>
          <w:ilvl w:val="0"/>
          <w:numId w:val="27"/>
        </w:numPr>
      </w:pPr>
      <w:r>
        <w:t>Marital Status</w:t>
      </w:r>
    </w:p>
    <w:p w14:paraId="2E7E0CC3" w14:textId="77777777" w:rsidR="00475E12" w:rsidRDefault="00475E12" w:rsidP="00161CF2">
      <w:pPr>
        <w:pStyle w:val="ListParagraph"/>
        <w:numPr>
          <w:ilvl w:val="0"/>
          <w:numId w:val="27"/>
        </w:numPr>
      </w:pPr>
      <w:r>
        <w:t>Family Size</w:t>
      </w:r>
    </w:p>
    <w:p w14:paraId="34BC6AB5" w14:textId="77777777" w:rsidR="00475E12" w:rsidRDefault="00475E12" w:rsidP="00161CF2">
      <w:pPr>
        <w:pStyle w:val="ListParagraph"/>
        <w:numPr>
          <w:ilvl w:val="0"/>
          <w:numId w:val="27"/>
        </w:numPr>
      </w:pPr>
      <w:r>
        <w:t>Race</w:t>
      </w:r>
    </w:p>
    <w:p w14:paraId="3B5681BD" w14:textId="77777777" w:rsidR="00475E12" w:rsidRDefault="00475E12" w:rsidP="00161CF2">
      <w:pPr>
        <w:pStyle w:val="ListParagraph"/>
        <w:numPr>
          <w:ilvl w:val="0"/>
          <w:numId w:val="27"/>
        </w:numPr>
      </w:pPr>
      <w:r>
        <w:t>Religion</w:t>
      </w:r>
    </w:p>
    <w:p w14:paraId="00BBFD4A" w14:textId="77777777" w:rsidR="00475E12" w:rsidRDefault="00475E12" w:rsidP="00161CF2">
      <w:pPr>
        <w:pStyle w:val="ListParagraph"/>
        <w:numPr>
          <w:ilvl w:val="0"/>
          <w:numId w:val="27"/>
        </w:numPr>
      </w:pPr>
      <w:r>
        <w:t>Income</w:t>
      </w:r>
    </w:p>
    <w:p w14:paraId="46F0BA40" w14:textId="77777777" w:rsidR="00475E12" w:rsidRDefault="00475E12" w:rsidP="00161CF2">
      <w:pPr>
        <w:pStyle w:val="ListParagraph"/>
        <w:numPr>
          <w:ilvl w:val="0"/>
          <w:numId w:val="27"/>
        </w:numPr>
      </w:pPr>
      <w:r>
        <w:t>Medical History</w:t>
      </w:r>
    </w:p>
    <w:p w14:paraId="1C261633" w14:textId="77777777" w:rsidR="00475E12" w:rsidRDefault="00475E12" w:rsidP="00161CF2">
      <w:pPr>
        <w:pStyle w:val="ListParagraph"/>
        <w:numPr>
          <w:ilvl w:val="0"/>
          <w:numId w:val="27"/>
        </w:numPr>
      </w:pPr>
      <w:r>
        <w:t>Birth / Death Rate</w:t>
      </w:r>
    </w:p>
    <w:p w14:paraId="7C2E6583" w14:textId="282E8B28" w:rsidR="00475E12" w:rsidRPr="00FE67C7" w:rsidRDefault="00475E12" w:rsidP="00161CF2">
      <w:pPr>
        <w:pStyle w:val="ListParagraph"/>
        <w:numPr>
          <w:ilvl w:val="0"/>
          <w:numId w:val="27"/>
        </w:numPr>
      </w:pPr>
      <w:r>
        <w:t xml:space="preserve">Education </w:t>
      </w:r>
      <w:r>
        <w:fldChar w:fldCharType="begin" w:fldLock="1"/>
      </w:r>
      <w:r w:rsidR="00794FFD">
        <w:instrText>ADDIN CSL_CITATION { "citationItems" : [ { "id" : "ITEM-1", "itemData" : { "URL" : "https://www.quora.com/What-does-sociodemographic-mean-How-is-it-used-in-social-sciences", "accessed" : { "date-parts" : [ [ "2017", "12", "6" ] ] }, "author" : [ { "dropping-particle" : "", "family" : "Stone", "given" : "Rose G", "non-dropping-particle" : "", "parse-names" : false, "suffix" : "" } ], "container-title" : "Quora", "id" : "ITEM-1", "issued" : { "date-parts" : [ [ "2016" ] ] }, "title" : "What does 'sociodemographic' mean? How is it used in social sciences?", "type" : "webpage" }, "uris" : [ "http://www.mendeley.com/documents/?uuid=0de3273a-d338-3db0-ac31-6aac2929237f" ] } ], "mendeley" : { "formattedCitation" : "[43]", "plainTextFormattedCitation" : "[43]", "previouslyFormattedCitation" : "[43]" }, "properties" : {  }, "schema" : "https://github.com/citation-style-language/schema/raw/master/csl-citation.json" }</w:instrText>
      </w:r>
      <w:r>
        <w:fldChar w:fldCharType="separate"/>
      </w:r>
      <w:r w:rsidR="00794FFD" w:rsidRPr="00794FFD">
        <w:rPr>
          <w:noProof/>
        </w:rPr>
        <w:t>[43]</w:t>
      </w:r>
      <w:r>
        <w:fldChar w:fldCharType="end"/>
      </w:r>
    </w:p>
    <w:p w14:paraId="1AF93B44" w14:textId="77777777" w:rsidR="00475E12" w:rsidRDefault="00475E12" w:rsidP="00161CF2"/>
    <w:p w14:paraId="59C4422F" w14:textId="3C7D5A24" w:rsidR="00475E12" w:rsidRPr="0039193A" w:rsidRDefault="00475E12" w:rsidP="00161CF2">
      <w:r w:rsidRPr="00B8289A">
        <w:t xml:space="preserve">Socio-demographic groups are greatly used by the Social </w:t>
      </w:r>
      <w:proofErr w:type="gramStart"/>
      <w:r w:rsidRPr="00B8289A">
        <w:t>Sciences,</w:t>
      </w:r>
      <w:proofErr w:type="gramEnd"/>
      <w:r w:rsidRPr="00B8289A">
        <w:t xml:space="preserve"> however there is use for this data in other areas such as marketing.</w:t>
      </w:r>
      <w:r>
        <w:t xml:space="preserve">  For example, the more that a company or institution knows about a group of people, the easier it will be for them to identify the factors that will encourage them to engage or to make a purchase.  This helps ensure that the effort put in is not ‘hit-or-miss’ in its approach.  A company when implementing a marketing pln</w:t>
      </w:r>
      <w:proofErr w:type="gramStart"/>
      <w:r>
        <w:t>./</w:t>
      </w:r>
      <w:proofErr w:type="gramEnd"/>
      <w:r>
        <w:t xml:space="preserve">strategy would not be able to look at individuals needs as this is not practical.  Therefore, they can tailor what they do dependent on the demographic group </w:t>
      </w:r>
      <w:r>
        <w:fldChar w:fldCharType="begin" w:fldLock="1"/>
      </w:r>
      <w:r w:rsidR="00794FFD">
        <w:instrText>ADDIN CSL_CITATION { "citationItems" : [ { "id" : "ITEM-1", "itemData" : { "URL" : "http://smallbusiness.chron.com/importance-demographics-marketing-25365.html", "accessed" : { "date-parts" : [ [ "2017", "12", "6" ] ] }, "author" : [ { "dropping-particle" : "", "family" : "Sessoms", "given" : "Gail", "non-dropping-particle" : "", "parse-names" : false, "suffix" : "" } ], "container-title" : "Chron: Small Business", "id" : "ITEM-1", "issued" : { "date-parts" : [ [ "2017" ] ] }, "title" : "The Importance of Demographics to Marketing | Chron.com", "type" : "webpage" }, "uris" : [ "http://www.mendeley.com/documents/?uuid=9357a54c-b559-301b-8dcd-7566a3a51d45" ] } ], "mendeley" : { "formattedCitation" : "[44]", "plainTextFormattedCitation" : "[44]", "previouslyFormattedCitation" : "[44]" }, "properties" : {  }, "schema" : "https://github.com/citation-style-language/schema/raw/master/csl-citation.json" }</w:instrText>
      </w:r>
      <w:r>
        <w:fldChar w:fldCharType="separate"/>
      </w:r>
      <w:r w:rsidR="00794FFD" w:rsidRPr="00794FFD">
        <w:rPr>
          <w:noProof/>
        </w:rPr>
        <w:t>[44]</w:t>
      </w:r>
      <w:r>
        <w:fldChar w:fldCharType="end"/>
      </w:r>
      <w:r>
        <w:t>.</w:t>
      </w:r>
    </w:p>
    <w:p w14:paraId="075D9748" w14:textId="0392A9DA" w:rsidR="00475E12" w:rsidRPr="00937431" w:rsidRDefault="00475E12" w:rsidP="00161CF2">
      <w:pPr>
        <w:pStyle w:val="Heading3"/>
        <w:rPr>
          <w:b w:val="0"/>
          <w:sz w:val="28"/>
          <w:szCs w:val="28"/>
        </w:rPr>
      </w:pPr>
      <w:bookmarkStart w:id="31" w:name="_Toc512195317"/>
      <w:r w:rsidRPr="00937431">
        <w:rPr>
          <w:b w:val="0"/>
          <w:sz w:val="28"/>
          <w:szCs w:val="28"/>
        </w:rPr>
        <w:t>Why use GIS</w:t>
      </w:r>
      <w:bookmarkEnd w:id="31"/>
      <w:r w:rsidR="00EB5AFC">
        <w:rPr>
          <w:b w:val="0"/>
          <w:sz w:val="28"/>
          <w:szCs w:val="28"/>
        </w:rPr>
        <w:t xml:space="preserve"> </w:t>
      </w:r>
    </w:p>
    <w:p w14:paraId="23EC1B90" w14:textId="198A16B4" w:rsidR="00B362E4" w:rsidRDefault="00475E12" w:rsidP="00161CF2">
      <w:r w:rsidRPr="005F488C">
        <w:t>In this modern age, creating, m</w:t>
      </w:r>
      <w:r>
        <w:t>anaging and maintaining an ever-</w:t>
      </w:r>
      <w:r w:rsidRPr="005F488C">
        <w:t xml:space="preserve">growing amount of </w:t>
      </w:r>
      <w:r>
        <w:t xml:space="preserve">spatial </w:t>
      </w:r>
      <w:r w:rsidRPr="005F488C">
        <w:t>da</w:t>
      </w:r>
      <w:r>
        <w:t xml:space="preserve">ta is of vital importance to </w:t>
      </w:r>
      <w:proofErr w:type="gramStart"/>
      <w:r>
        <w:t>both companies</w:t>
      </w:r>
      <w:proofErr w:type="gramEnd"/>
      <w:r>
        <w:t xml:space="preserve">, agencies and government bodies.  An efficient way of doing this is via a Geographical Information System.   A GIS is more than just a map, a GIS is able to display information but more than that, it is able to display information in layers </w:t>
      </w:r>
      <w:r>
        <w:fldChar w:fldCharType="begin" w:fldLock="1"/>
      </w:r>
      <w:r w:rsidR="00794FFD">
        <w:instrText>ADDIN CSL_CITATION { "citationItems" : [ { "id" : "ITEM-1", "itemData" : { "URL" : "https://www.napsgfoundation.org/carat/gis-basics/", "accessed" : { "date-parts" : [ [ "2017", "12", "6" ] ] }, "container-title" : "NAPSG Foundation", "id" : "ITEM-1", "issued" : { "date-parts" : [ [ "0" ] ] }, "title" : "Why use GIS? \u00bb NAPSG Foundation", "type" : "webpage" }, "uris" : [ "http://www.mendeley.com/documents/?uuid=6f05c4da-5ba0-3f90-a840-1cf52d27bb8d" ] } ], "mendeley" : { "formattedCitation" : "[45]", "plainTextFormattedCitation" : "[45]", "previouslyFormattedCitation" : "[45]" }, "properties" : {  }, "schema" : "https://github.com/citation-style-language/schema/raw/master/csl-citation.json" }</w:instrText>
      </w:r>
      <w:r>
        <w:fldChar w:fldCharType="separate"/>
      </w:r>
      <w:r w:rsidR="00794FFD" w:rsidRPr="00794FFD">
        <w:rPr>
          <w:noProof/>
        </w:rPr>
        <w:t>[45]</w:t>
      </w:r>
      <w:r>
        <w:fldChar w:fldCharType="end"/>
      </w:r>
      <w:r>
        <w:t xml:space="preserve">.  GIS includes different tools that allow users to be able to interrogate the data on both a statistical and analytical level.  </w:t>
      </w:r>
      <w:r>
        <w:lastRenderedPageBreak/>
        <w:t xml:space="preserve">The visual aspect of GIS enables relationships and correlations to be identified that would not normally have been made if only viewed in a tabular form </w:t>
      </w:r>
      <w:r>
        <w:fldChar w:fldCharType="begin" w:fldLock="1"/>
      </w:r>
      <w:r w:rsidR="00794FFD">
        <w:instrText>ADDIN CSL_CITATION { "citationItems" : [ { "id" : "ITEM-1", "itemData" : { "URL" : "https://www.gislounge.com/basic-uses-of-gis/", "accessed" : { "date-parts" : [ [ "2017", "12", "6" ] ] }, "author" : [ { "dropping-particle" : "", "family" : "Contributor GIS", "given" : "", "non-dropping-particle" : "", "parse-names" : false, "suffix" : "" } ], "container-title" : "GIS Lounge", "id" : "ITEM-1", "issued" : { "date-parts" : [ [ "2012" ] ] }, "title" : "Basic Uses of GIS ~ GIS Lounge", "type" : "webpage" }, "uris" : [ "http://www.mendeley.com/documents/?uuid=c823d7f2-5865-34bd-9e2a-6689c40875ad" ] } ], "mendeley" : { "formattedCitation" : "[46]", "plainTextFormattedCitation" : "[46]", "previouslyFormattedCitation" : "[46]" }, "properties" : {  }, "schema" : "https://github.com/citation-style-language/schema/raw/master/csl-citation.json" }</w:instrText>
      </w:r>
      <w:r>
        <w:fldChar w:fldCharType="separate"/>
      </w:r>
      <w:r w:rsidR="00794FFD" w:rsidRPr="00794FFD">
        <w:rPr>
          <w:noProof/>
        </w:rPr>
        <w:t>[46]</w:t>
      </w:r>
      <w:r>
        <w:fldChar w:fldCharType="end"/>
      </w:r>
      <w:r>
        <w:t xml:space="preserve">.  Furthermore, whilst preparing the data, it enables the user to think about the relationship between the different elements.  During this preparation, the user can formulate hypothesis or biases and consider any issues with the sample that the user has </w:t>
      </w:r>
      <w:r>
        <w:fldChar w:fldCharType="begin" w:fldLock="1"/>
      </w:r>
      <w:r w:rsidR="00794FFD">
        <w:instrText>ADDIN CSL_CITATION { "citationItems" : [ { "id" : "ITEM-1", "itemData" : { "URL" : "http://gisinecology.com/why-is-gis-useful/", "accessed" : { "date-parts" : [ [ "2017", "12", "6" ] ] }, "container-title" : "GIS in Ecology", "id" : "ITEM-1", "issued" : { "date-parts" : [ [ "2017" ] ] }, "title" : "Why is GIS Useful? \u2013 GIS In Ecology", "type" : "webpage" }, "uris" : [ "http://www.mendeley.com/documents/?uuid=077bc4fa-1871-3189-89ba-e43de02a9976" ] } ], "mendeley" : { "formattedCitation" : "[47]", "plainTextFormattedCitation" : "[47]", "previouslyFormattedCitation" : "[47]" }, "properties" : {  }, "schema" : "https://github.com/citation-style-language/schema/raw/master/csl-citation.json" }</w:instrText>
      </w:r>
      <w:r>
        <w:fldChar w:fldCharType="separate"/>
      </w:r>
      <w:r w:rsidR="00794FFD" w:rsidRPr="00794FFD">
        <w:rPr>
          <w:noProof/>
        </w:rPr>
        <w:t>[47]</w:t>
      </w:r>
      <w:r>
        <w:fldChar w:fldCharType="end"/>
      </w:r>
      <w:r>
        <w:t>.</w:t>
      </w:r>
    </w:p>
    <w:p w14:paraId="6C67095D" w14:textId="6C2B932E" w:rsidR="0042553E" w:rsidRDefault="0042553E" w:rsidP="00161CF2">
      <w:r>
        <w:t xml:space="preserve">In the next section, the data needed when building a GIS </w:t>
      </w:r>
      <w:proofErr w:type="gramStart"/>
      <w:r>
        <w:t>is considered</w:t>
      </w:r>
      <w:proofErr w:type="gramEnd"/>
      <w:r>
        <w:t>.</w:t>
      </w:r>
    </w:p>
    <w:p w14:paraId="17565C73" w14:textId="77777777" w:rsidR="006B0218" w:rsidRDefault="006B0218" w:rsidP="00161CF2"/>
    <w:p w14:paraId="51901C22" w14:textId="22281B0E" w:rsidR="00D52626" w:rsidRDefault="00D52626" w:rsidP="00EB5AFC">
      <w:pPr>
        <w:pStyle w:val="Heading2"/>
        <w:ind w:left="0" w:firstLine="0"/>
      </w:pPr>
      <w:bookmarkStart w:id="32" w:name="_Toc512195318"/>
      <w:r w:rsidRPr="003E676C">
        <w:t>UK D</w:t>
      </w:r>
      <w:r w:rsidR="00DD2BD7">
        <w:t>ata</w:t>
      </w:r>
      <w:r w:rsidRPr="003E676C">
        <w:t xml:space="preserve"> S</w:t>
      </w:r>
      <w:r w:rsidR="00DD2BD7">
        <w:t>ervice</w:t>
      </w:r>
      <w:bookmarkEnd w:id="32"/>
    </w:p>
    <w:p w14:paraId="4FDFC35A" w14:textId="030FFC80" w:rsidR="00B13A22" w:rsidRPr="00B13A22" w:rsidRDefault="006B0218" w:rsidP="00B13A22">
      <w:r>
        <w:t>This section explores the data held by the UK Data service.</w:t>
      </w:r>
    </w:p>
    <w:p w14:paraId="5530E564" w14:textId="4FDD0D29" w:rsidR="008C416F" w:rsidRPr="00937431" w:rsidRDefault="008C416F" w:rsidP="008C416F">
      <w:pPr>
        <w:pStyle w:val="Heading3"/>
        <w:rPr>
          <w:b w:val="0"/>
          <w:sz w:val="28"/>
          <w:szCs w:val="28"/>
        </w:rPr>
      </w:pPr>
      <w:bookmarkStart w:id="33" w:name="_Toc512195319"/>
      <w:r w:rsidRPr="00937431">
        <w:rPr>
          <w:b w:val="0"/>
          <w:sz w:val="28"/>
          <w:szCs w:val="28"/>
        </w:rPr>
        <w:t>What is the UK Data Service</w:t>
      </w:r>
      <w:bookmarkEnd w:id="33"/>
    </w:p>
    <w:p w14:paraId="55540512" w14:textId="4C5F061E" w:rsidR="00B362E4" w:rsidRDefault="00B362E4" w:rsidP="00B362E4">
      <w:r>
        <w:t>The UK Data Service provides data on ‘social, economic and population data’ for both the UK and countries outside of the UK and is the largest collection of its kind in the UK.  Funded by ESRC (Economic and Social Research Council)</w:t>
      </w:r>
      <w:r w:rsidR="005B11C6">
        <w:t xml:space="preserve"> and in conjunction with </w:t>
      </w:r>
      <w:proofErr w:type="spellStart"/>
      <w:r w:rsidR="005B11C6">
        <w:t>Jisc</w:t>
      </w:r>
      <w:proofErr w:type="spellEnd"/>
      <w:r w:rsidR="005B11C6">
        <w:t xml:space="preserve">, and the Universities of both Exeter and Manchester, </w:t>
      </w:r>
      <w:r>
        <w:t xml:space="preserve">its aim is </w:t>
      </w:r>
      <w:r w:rsidR="005B11C6">
        <w:t xml:space="preserve">to </w:t>
      </w:r>
      <w:r>
        <w:t xml:space="preserve">provide data for a cross section of users including education, government, researchers and the commercially.  </w:t>
      </w:r>
    </w:p>
    <w:p w14:paraId="60482FCF" w14:textId="1F38FBC5" w:rsidR="005B11C6" w:rsidRDefault="00800312" w:rsidP="00B362E4">
      <w:r>
        <w:t xml:space="preserve">The data that is held by the UK Data Service includes surveys - both government and cross-national as well as census and business data.  Users can expect to </w:t>
      </w:r>
      <w:r w:rsidR="00EE0A2F">
        <w:t xml:space="preserve">receive access to the data that they require, for those in </w:t>
      </w:r>
      <w:proofErr w:type="gramStart"/>
      <w:r w:rsidR="00EE0A2F">
        <w:t>HE</w:t>
      </w:r>
      <w:proofErr w:type="gramEnd"/>
      <w:r w:rsidR="00EE0A2F">
        <w:t xml:space="preserve"> they can receive support for ‘policy-relevant research’.  Furthermore, guidance and training in the use of the data along with best practice as stated on their website.  Finally</w:t>
      </w:r>
      <w:r w:rsidR="00417B1A">
        <w:t>,</w:t>
      </w:r>
      <w:r w:rsidR="00EE0A2F">
        <w:t xml:space="preserve"> there is a ‘sharing’ with international partners to ensure that all data is openly available for use</w:t>
      </w:r>
      <w:r w:rsidR="00D25328">
        <w:t xml:space="preserve"> </w:t>
      </w:r>
      <w:r w:rsidR="00EE0A2F">
        <w:t xml:space="preserve"> </w:t>
      </w:r>
      <w:r w:rsidR="00845D80">
        <w:fldChar w:fldCharType="begin" w:fldLock="1"/>
      </w:r>
      <w:r w:rsidR="008646BE">
        <w:instrText>ADDIN CSL_CITATION { "citationItems" : [ { "id" : "ITEM-1", "itemData" : { "URL" : "https://www.ukdataservice.ac.uk/about-us", "accessed" : { "date-parts" : [ [ "2018", "1", "19" ] ] }, "id" : "ITEM-1", "issued" : { "date-parts" : [ [ "2012" ] ] }, "title" : "UK Data Service \u00bb About us", "type" : "webpage" }, "uris" : [ "http://www.mendeley.com/documents/?uuid=d1759ca7-8cf0-301f-b4fd-80f93cc4c913" ] } ], "mendeley" : { "formattedCitation" : "[48]", "plainTextFormattedCitation" : "[48]", "previouslyFormattedCitation" : "[48]" }, "properties" : {  }, "schema" : "https://github.com/citation-style-language/schema/raw/master/csl-citation.json" }</w:instrText>
      </w:r>
      <w:r w:rsidR="00845D80">
        <w:fldChar w:fldCharType="separate"/>
      </w:r>
      <w:r w:rsidR="008646BE" w:rsidRPr="008646BE">
        <w:rPr>
          <w:noProof/>
        </w:rPr>
        <w:t>[48]</w:t>
      </w:r>
      <w:r w:rsidR="00845D80">
        <w:fldChar w:fldCharType="end"/>
      </w:r>
      <w:r w:rsidR="00AA7A4A">
        <w:t>.</w:t>
      </w:r>
    </w:p>
    <w:p w14:paraId="637A0414" w14:textId="3DAFE02B" w:rsidR="005F4759" w:rsidRPr="00937431" w:rsidRDefault="00BB334B" w:rsidP="005F4759">
      <w:pPr>
        <w:pStyle w:val="Heading3"/>
        <w:rPr>
          <w:b w:val="0"/>
          <w:sz w:val="28"/>
          <w:szCs w:val="28"/>
        </w:rPr>
      </w:pPr>
      <w:bookmarkStart w:id="34" w:name="_Toc512195320"/>
      <w:r w:rsidRPr="00937431">
        <w:rPr>
          <w:b w:val="0"/>
          <w:sz w:val="28"/>
          <w:szCs w:val="28"/>
        </w:rPr>
        <w:t>Ty</w:t>
      </w:r>
      <w:r w:rsidR="00605AAA" w:rsidRPr="00937431">
        <w:rPr>
          <w:b w:val="0"/>
          <w:sz w:val="28"/>
          <w:szCs w:val="28"/>
        </w:rPr>
        <w:t>pes of D</w:t>
      </w:r>
      <w:r w:rsidRPr="00937431">
        <w:rPr>
          <w:b w:val="0"/>
          <w:sz w:val="28"/>
          <w:szCs w:val="28"/>
        </w:rPr>
        <w:t>ata and Sources</w:t>
      </w:r>
      <w:bookmarkEnd w:id="34"/>
    </w:p>
    <w:p w14:paraId="672556C0" w14:textId="77777777" w:rsidR="006B0218" w:rsidRDefault="00BB334B" w:rsidP="005F4759">
      <w:r>
        <w:t xml:space="preserve">The service provides data that </w:t>
      </w:r>
      <w:proofErr w:type="gramStart"/>
      <w:r>
        <w:t>is on the whole</w:t>
      </w:r>
      <w:proofErr w:type="gramEnd"/>
      <w:r>
        <w:t xml:space="preserve"> full anonymised and covers social, economic and the population.  </w:t>
      </w:r>
    </w:p>
    <w:p w14:paraId="61A225D3" w14:textId="77777777" w:rsidR="006B0218" w:rsidRDefault="006B0218" w:rsidP="005F4759"/>
    <w:p w14:paraId="2491E958" w14:textId="77777777" w:rsidR="006B0218" w:rsidRDefault="006B0218" w:rsidP="005F4759"/>
    <w:p w14:paraId="3F8AD09C" w14:textId="1E7DF80F" w:rsidR="005F4759" w:rsidRDefault="00605AAA" w:rsidP="005F4759">
      <w:r>
        <w:lastRenderedPageBreak/>
        <w:t>The specific types of data available for users are</w:t>
      </w:r>
    </w:p>
    <w:p w14:paraId="20471A7D" w14:textId="375EE67A" w:rsidR="00605AAA" w:rsidRDefault="00605AAA" w:rsidP="007F58C0">
      <w:pPr>
        <w:pStyle w:val="ListParagraph"/>
        <w:numPr>
          <w:ilvl w:val="0"/>
          <w:numId w:val="16"/>
        </w:numPr>
      </w:pPr>
      <w:r>
        <w:t>Quantitative</w:t>
      </w:r>
    </w:p>
    <w:p w14:paraId="4A4AEC7A" w14:textId="377429EE" w:rsidR="00605AAA" w:rsidRDefault="00605AAA" w:rsidP="007F58C0">
      <w:pPr>
        <w:pStyle w:val="ListParagraph"/>
        <w:numPr>
          <w:ilvl w:val="0"/>
          <w:numId w:val="16"/>
        </w:numPr>
      </w:pPr>
      <w:r>
        <w:t>Qualitative</w:t>
      </w:r>
    </w:p>
    <w:p w14:paraId="4EBCAE36" w14:textId="11878F22" w:rsidR="00605AAA" w:rsidRDefault="00605AAA" w:rsidP="007F58C0">
      <w:pPr>
        <w:pStyle w:val="ListParagraph"/>
        <w:numPr>
          <w:ilvl w:val="0"/>
          <w:numId w:val="16"/>
        </w:numPr>
      </w:pPr>
      <w:r>
        <w:t>Multimedia</w:t>
      </w:r>
    </w:p>
    <w:p w14:paraId="7E7960E8" w14:textId="6F63E673" w:rsidR="00605AAA" w:rsidRDefault="00605AAA" w:rsidP="007F58C0">
      <w:pPr>
        <w:pStyle w:val="ListParagraph"/>
        <w:numPr>
          <w:ilvl w:val="0"/>
          <w:numId w:val="16"/>
        </w:numPr>
      </w:pPr>
      <w:r>
        <w:t xml:space="preserve">Non-digital material </w:t>
      </w:r>
      <w:r>
        <w:fldChar w:fldCharType="begin" w:fldLock="1"/>
      </w:r>
      <w:r w:rsidR="008646BE">
        <w:instrText>ADDIN CSL_CITATION { "citationItems" : [ { "id" : "ITEM-1", "itemData" : { "URL" : "https://www.ukdataservice.ac.uk/get-data/about", "accessed" : { "date-parts" : [ [ "2018", "1", "19" ] ] }, "id" : "ITEM-1", "issued" : { "date-parts" : [ [ "2012" ] ] }, "title" : "UK Data Service \u00bb About our data", "type" : "webpage" }, "uris" : [ "http://www.mendeley.com/documents/?uuid=ec4044f1-b2e3-3b4a-b388-572051a37a04" ] } ], "mendeley" : { "formattedCitation" : "[49]", "plainTextFormattedCitation" : "[49]", "previouslyFormattedCitation" : "[49]" }, "properties" : {  }, "schema" : "https://github.com/citation-style-language/schema/raw/master/csl-citation.json" }</w:instrText>
      </w:r>
      <w:r>
        <w:fldChar w:fldCharType="separate"/>
      </w:r>
      <w:r w:rsidR="008646BE" w:rsidRPr="008646BE">
        <w:rPr>
          <w:noProof/>
        </w:rPr>
        <w:t>[49]</w:t>
      </w:r>
      <w:r>
        <w:fldChar w:fldCharType="end"/>
      </w:r>
    </w:p>
    <w:p w14:paraId="46D24AE6" w14:textId="6A2E0CE3" w:rsidR="00937431" w:rsidRDefault="00605AAA" w:rsidP="00605AAA">
      <w:r>
        <w:t xml:space="preserve">The sources for the data include central government agencies, historical sources, grant awarded research active academics, overseas </w:t>
      </w:r>
      <w:r w:rsidR="00417B1A">
        <w:t xml:space="preserve">agencies that provide statistical data and agencies that can provide market research data </w:t>
      </w:r>
      <w:r w:rsidR="00417B1A">
        <w:fldChar w:fldCharType="begin" w:fldLock="1"/>
      </w:r>
      <w:r w:rsidR="008646BE">
        <w:instrText>ADDIN CSL_CITATION { "citationItems" : [ { "id" : "ITEM-1", "itemData" : { "URL" : "https://www.ukdataservice.ac.uk/get-data/about", "accessed" : { "date-parts" : [ [ "2018", "1", "19" ] ] }, "id" : "ITEM-1", "issued" : { "date-parts" : [ [ "2012" ] ] }, "title" : "UK Data Service \u00bb About our data", "type" : "webpage" }, "uris" : [ "http://www.mendeley.com/documents/?uuid=ec4044f1-b2e3-3b4a-b388-572051a37a04" ] } ], "mendeley" : { "formattedCitation" : "[49]", "plainTextFormattedCitation" : "[49]", "previouslyFormattedCitation" : "[49]" }, "properties" : {  }, "schema" : "https://github.com/citation-style-language/schema/raw/master/csl-citation.json" }</w:instrText>
      </w:r>
      <w:r w:rsidR="00417B1A">
        <w:fldChar w:fldCharType="separate"/>
      </w:r>
      <w:r w:rsidR="008646BE" w:rsidRPr="008646BE">
        <w:rPr>
          <w:noProof/>
        </w:rPr>
        <w:t>[49]</w:t>
      </w:r>
      <w:r w:rsidR="00417B1A">
        <w:fldChar w:fldCharType="end"/>
      </w:r>
      <w:r w:rsidR="00417B1A">
        <w:t>.</w:t>
      </w:r>
    </w:p>
    <w:p w14:paraId="7C851E1E" w14:textId="7EAC496D" w:rsidR="00417B1A" w:rsidRPr="00937431" w:rsidRDefault="003F1443" w:rsidP="00573686">
      <w:pPr>
        <w:pStyle w:val="Heading3"/>
        <w:rPr>
          <w:b w:val="0"/>
          <w:sz w:val="28"/>
          <w:szCs w:val="28"/>
        </w:rPr>
      </w:pPr>
      <w:bookmarkStart w:id="35" w:name="_Toc512195321"/>
      <w:r w:rsidRPr="00937431">
        <w:rPr>
          <w:b w:val="0"/>
          <w:sz w:val="28"/>
          <w:szCs w:val="28"/>
        </w:rPr>
        <w:t xml:space="preserve">Census </w:t>
      </w:r>
      <w:r w:rsidR="00573686" w:rsidRPr="00937431">
        <w:rPr>
          <w:b w:val="0"/>
          <w:sz w:val="28"/>
          <w:szCs w:val="28"/>
        </w:rPr>
        <w:t>Data Types</w:t>
      </w:r>
      <w:bookmarkEnd w:id="35"/>
    </w:p>
    <w:p w14:paraId="2D30CFF7" w14:textId="38E0ADB6" w:rsidR="00573686" w:rsidRDefault="003F1443" w:rsidP="00573686">
      <w:r>
        <w:t xml:space="preserve">It </w:t>
      </w:r>
      <w:proofErr w:type="gramStart"/>
      <w:r>
        <w:t>is anticipated</w:t>
      </w:r>
      <w:proofErr w:type="gramEnd"/>
      <w:r>
        <w:t xml:space="preserve"> that for this project census data will be used when building the GIS.  UK Data Service has available for users a number of different types of</w:t>
      </w:r>
      <w:r w:rsidR="001F5C89">
        <w:t xml:space="preserve"> census</w:t>
      </w:r>
      <w:r>
        <w:t xml:space="preserve"> data, they are</w:t>
      </w:r>
    </w:p>
    <w:p w14:paraId="7F80DBFD" w14:textId="028BD938" w:rsidR="003F1443" w:rsidRDefault="003F1443" w:rsidP="007F58C0">
      <w:pPr>
        <w:pStyle w:val="ListParagraph"/>
        <w:numPr>
          <w:ilvl w:val="0"/>
          <w:numId w:val="17"/>
        </w:numPr>
      </w:pPr>
      <w:r>
        <w:t>Aggregate</w:t>
      </w:r>
    </w:p>
    <w:p w14:paraId="7BC653DA" w14:textId="3B1970C1" w:rsidR="003F1443" w:rsidRDefault="003F1443" w:rsidP="007F58C0">
      <w:pPr>
        <w:pStyle w:val="ListParagraph"/>
        <w:numPr>
          <w:ilvl w:val="0"/>
          <w:numId w:val="17"/>
        </w:numPr>
      </w:pPr>
      <w:r>
        <w:t>Flow</w:t>
      </w:r>
    </w:p>
    <w:p w14:paraId="4A18F91C" w14:textId="631C7679" w:rsidR="003F1443" w:rsidRDefault="003F1443" w:rsidP="007F58C0">
      <w:pPr>
        <w:pStyle w:val="ListParagraph"/>
        <w:numPr>
          <w:ilvl w:val="0"/>
          <w:numId w:val="17"/>
        </w:numPr>
      </w:pPr>
      <w:r>
        <w:t>Microdata</w:t>
      </w:r>
    </w:p>
    <w:p w14:paraId="5A0774D4" w14:textId="4AC69AA1" w:rsidR="003F1443" w:rsidRDefault="003F1443" w:rsidP="007F58C0">
      <w:pPr>
        <w:pStyle w:val="ListParagraph"/>
        <w:numPr>
          <w:ilvl w:val="0"/>
          <w:numId w:val="17"/>
        </w:numPr>
      </w:pPr>
      <w:r>
        <w:t xml:space="preserve">Boundary </w:t>
      </w:r>
      <w:r>
        <w:fldChar w:fldCharType="begin" w:fldLock="1"/>
      </w:r>
      <w:r w:rsidR="008646BE">
        <w:instrText>ADDIN CSL_CITATION { "citationItems" : [ { "id" : "ITEM-1", "itemData" : { "URL" : "https://census.ukdataservice.ac.uk/get-data", "accessed" : { "date-parts" : [ [ "2018", "1", "19" ] ] }, "id" : "ITEM-1", "issued" : { "date-parts" : [ [ "2012" ] ] }, "title" : "UK Data Service Census \u00bb Get data", "type" : "webpage" }, "uris" : [ "http://www.mendeley.com/documents/?uuid=e2b54e4d-923e-3720-ace1-b963b61af9e6" ] } ], "mendeley" : { "formattedCitation" : "[50]", "plainTextFormattedCitation" : "[50]", "previouslyFormattedCitation" : "[50]" }, "properties" : {  }, "schema" : "https://github.com/citation-style-language/schema/raw/master/csl-citation.json" }</w:instrText>
      </w:r>
      <w:r>
        <w:fldChar w:fldCharType="separate"/>
      </w:r>
      <w:r w:rsidR="008646BE" w:rsidRPr="008646BE">
        <w:rPr>
          <w:noProof/>
        </w:rPr>
        <w:t>[50]</w:t>
      </w:r>
      <w:r>
        <w:fldChar w:fldCharType="end"/>
      </w:r>
    </w:p>
    <w:p w14:paraId="3B8E446E" w14:textId="5497166B" w:rsidR="000B1EBB" w:rsidRDefault="001F5C89" w:rsidP="003F1443">
      <w:r>
        <w:t xml:space="preserve">Boundary data will be the required data type for building </w:t>
      </w:r>
      <w:r w:rsidR="0077433D">
        <w:t xml:space="preserve">of </w:t>
      </w:r>
      <w:r>
        <w:t xml:space="preserve">geospatial maps.  </w:t>
      </w:r>
      <w:r w:rsidR="00EF095A">
        <w:t xml:space="preserve">A </w:t>
      </w:r>
      <w:r>
        <w:t>Boundary data</w:t>
      </w:r>
      <w:r w:rsidR="00EF095A">
        <w:t>set</w:t>
      </w:r>
      <w:r>
        <w:t xml:space="preserve"> is </w:t>
      </w:r>
      <w:r w:rsidR="00EF095A">
        <w:t xml:space="preserve">a ‘representation of the underlying geography of the census’ that has been put in a digitised form.  </w:t>
      </w:r>
      <w:r w:rsidR="000B1EBB">
        <w:t xml:space="preserve">It is possible to subdivide the datasets further in a hierarchical order.  The </w:t>
      </w:r>
      <w:proofErr w:type="gramStart"/>
      <w:r w:rsidR="000B1EBB">
        <w:t>5</w:t>
      </w:r>
      <w:proofErr w:type="gramEnd"/>
      <w:r w:rsidR="000B1EBB">
        <w:t xml:space="preserve"> levels of the division from la</w:t>
      </w:r>
      <w:r w:rsidR="008C026B">
        <w:t>rgest to smallest are Country, L</w:t>
      </w:r>
      <w:r w:rsidR="000B1EBB">
        <w:t>ocal Authority, Middle Layer Super Output Area or MSOA, Lower Layer Super Output Area (LSOA) and finally Output Area.</w:t>
      </w:r>
    </w:p>
    <w:p w14:paraId="5846B380" w14:textId="06A80BBB" w:rsidR="000B1EBB" w:rsidRDefault="000B1EBB" w:rsidP="000B1EBB">
      <w:pPr>
        <w:jc w:val="center"/>
      </w:pPr>
      <w:r w:rsidRPr="000B1EBB">
        <w:rPr>
          <w:noProof/>
          <w:lang w:eastAsia="en-GB"/>
        </w:rPr>
        <w:lastRenderedPageBreak/>
        <w:drawing>
          <wp:inline distT="0" distB="0" distL="0" distR="0" wp14:anchorId="77D6CAFD" wp14:editId="4F55D009">
            <wp:extent cx="2600076" cy="291910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619924" cy="2941387"/>
                    </a:xfrm>
                    <a:prstGeom prst="rect">
                      <a:avLst/>
                    </a:prstGeom>
                  </pic:spPr>
                </pic:pic>
              </a:graphicData>
            </a:graphic>
          </wp:inline>
        </w:drawing>
      </w:r>
    </w:p>
    <w:p w14:paraId="0FF66759" w14:textId="55B0DA7E" w:rsidR="000B1EBB" w:rsidRDefault="000B1EBB" w:rsidP="000B1EBB">
      <w:pPr>
        <w:pStyle w:val="Caption"/>
        <w:jc w:val="center"/>
      </w:pPr>
      <w:bookmarkStart w:id="36" w:name="_Toc512195183"/>
      <w:r>
        <w:t xml:space="preserve">Figure </w:t>
      </w:r>
      <w:fldSimple w:instr=" SEQ Figure \* ARABIC ">
        <w:r w:rsidR="005556BE">
          <w:rPr>
            <w:noProof/>
          </w:rPr>
          <w:t>8</w:t>
        </w:r>
      </w:fldSimple>
      <w:r>
        <w:t xml:space="preserve">:  2011 Census population (English &amp; Welsh Local Authorities) </w:t>
      </w:r>
      <w:r>
        <w:fldChar w:fldCharType="begin" w:fldLock="1"/>
      </w:r>
      <w:r w:rsidR="008646BE">
        <w:instrText>ADDIN CSL_CITATION { "citationItems" : [ { "id" : "ITEM-1", "itemData" : { "URL" : "https://census.ukdataservice.ac.uk/use-data/guides/boundary-data", "accessed" : { "date-parts" : [ [ "2018", "1", "19" ] ] }, "id" : "ITEM-1", "issued" : { "date-parts" : [ [ "2012" ] ] }, "title" : "UK Data Service Census \u00bb Census boundary data", "type" : "webpage" }, "uris" : [ "http://www.mendeley.com/documents/?uuid=7093a887-63fa-3aac-8107-3a5dcc971d66" ] } ], "mendeley" : { "formattedCitation" : "[51]", "plainTextFormattedCitation" : "[51]", "previouslyFormattedCitation" : "[51]" }, "properties" : {  }, "schema" : "https://github.com/citation-style-language/schema/raw/master/csl-citation.json" }</w:instrText>
      </w:r>
      <w:r>
        <w:fldChar w:fldCharType="separate"/>
      </w:r>
      <w:r w:rsidR="008646BE" w:rsidRPr="008646BE">
        <w:rPr>
          <w:b w:val="0"/>
          <w:noProof/>
        </w:rPr>
        <w:t>[51]</w:t>
      </w:r>
      <w:bookmarkEnd w:id="36"/>
      <w:r>
        <w:fldChar w:fldCharType="end"/>
      </w:r>
    </w:p>
    <w:p w14:paraId="2B612B37" w14:textId="77777777" w:rsidR="000B1EBB" w:rsidRDefault="000B1EBB" w:rsidP="003F1443"/>
    <w:p w14:paraId="44A2C8A9" w14:textId="541A43AF" w:rsidR="000B1EBB" w:rsidRDefault="000B1EBB" w:rsidP="003F1443">
      <w:proofErr w:type="gramStart"/>
      <w:r>
        <w:t>For the purpose of</w:t>
      </w:r>
      <w:proofErr w:type="gramEnd"/>
      <w:r>
        <w:t xml:space="preserve"> attempting to identify a trend in applications the Local Authority and MSOA layers will be used.  Dependent on what results are returned and when drilling down into the data, LSOA may be considered as well </w:t>
      </w:r>
      <w:r>
        <w:fldChar w:fldCharType="begin" w:fldLock="1"/>
      </w:r>
      <w:r w:rsidR="008646BE">
        <w:instrText>ADDIN CSL_CITATION { "citationItems" : [ { "id" : "ITEM-1", "itemData" : { "URL" : "https://census.ukdataservice.ac.uk/use-data/guides/boundary-data", "accessed" : { "date-parts" : [ [ "2018", "1", "19" ] ] }, "id" : "ITEM-1", "issued" : { "date-parts" : [ [ "2012" ] ] }, "title" : "UK Data Service Census \u00bb Census boundary data", "type" : "webpage" }, "uris" : [ "http://www.mendeley.com/documents/?uuid=7093a887-63fa-3aac-8107-3a5dcc971d66" ] } ], "mendeley" : { "formattedCitation" : "[51]", "plainTextFormattedCitation" : "[51]", "previouslyFormattedCitation" : "[51]" }, "properties" : {  }, "schema" : "https://github.com/citation-style-language/schema/raw/master/csl-citation.json" }</w:instrText>
      </w:r>
      <w:r>
        <w:fldChar w:fldCharType="separate"/>
      </w:r>
      <w:r w:rsidR="008646BE" w:rsidRPr="008646BE">
        <w:rPr>
          <w:noProof/>
        </w:rPr>
        <w:t>[51]</w:t>
      </w:r>
      <w:r>
        <w:fldChar w:fldCharType="end"/>
      </w:r>
      <w:r>
        <w:t>.</w:t>
      </w:r>
    </w:p>
    <w:p w14:paraId="6DC2C47C" w14:textId="1879D8CF" w:rsidR="000B1EBB" w:rsidRPr="00937431" w:rsidRDefault="001F3EF2" w:rsidP="001F3EF2">
      <w:pPr>
        <w:pStyle w:val="Heading3"/>
        <w:rPr>
          <w:b w:val="0"/>
          <w:sz w:val="28"/>
          <w:szCs w:val="28"/>
        </w:rPr>
      </w:pPr>
      <w:bookmarkStart w:id="37" w:name="_Toc512195322"/>
      <w:r w:rsidRPr="00937431">
        <w:rPr>
          <w:b w:val="0"/>
          <w:sz w:val="28"/>
          <w:szCs w:val="28"/>
        </w:rPr>
        <w:t>Format of Data</w:t>
      </w:r>
      <w:bookmarkEnd w:id="37"/>
    </w:p>
    <w:p w14:paraId="2BF2B853" w14:textId="02390F87" w:rsidR="00694CBA" w:rsidRDefault="00CF4C57" w:rsidP="001F3EF2">
      <w:r>
        <w:t xml:space="preserve">Boundary data </w:t>
      </w:r>
      <w:proofErr w:type="gramStart"/>
      <w:r>
        <w:t>can be downloaded</w:t>
      </w:r>
      <w:proofErr w:type="gramEnd"/>
      <w:r>
        <w:t xml:space="preserve"> from the UK Data Service website in various formats.  These formats include CSV (comma separated value), GML2 (Geographic </w:t>
      </w:r>
      <w:proofErr w:type="spellStart"/>
      <w:r>
        <w:t>Markup</w:t>
      </w:r>
      <w:proofErr w:type="spellEnd"/>
      <w:r>
        <w:t xml:space="preserve"> Language) and Shape (ESRI Shapefile format).</w:t>
      </w:r>
      <w:r w:rsidR="00A46DAD">
        <w:t xml:space="preserve">  </w:t>
      </w:r>
      <w:r w:rsidR="006362F5">
        <w:t xml:space="preserve">As the GIS software that will be used is MapInfo, </w:t>
      </w:r>
      <w:r w:rsidR="00A46DAD">
        <w:t>the MIF/MID format will be the chosen format even though it is possible t</w:t>
      </w:r>
      <w:r w:rsidR="00E25778">
        <w:t xml:space="preserve">o use Shape </w:t>
      </w:r>
      <w:r w:rsidR="00694CBA">
        <w:fldChar w:fldCharType="begin" w:fldLock="1"/>
      </w:r>
      <w:r w:rsidR="008646BE">
        <w:instrText>ADDIN CSL_CITATION { "citationItems" : [ { "id" : "ITEM-1", "itemData" : { "URL" : "https://borders.ukdataservice.ac.uk/easy_download.html", "accessed" : { "date-parts" : [ [ "2018", "1", "19" ] ] }, "id" : "ITEM-1", "issued" : { "date-parts" : [ [ "2012" ] ] }, "page" : "Census Support Help", "title" : "UK Data Service", "type" : "webpage" }, "uris" : [ "http://www.mendeley.com/documents/?uuid=b29ef837-9567-3e6e-87a7-6c8dd712b718" ] } ], "mendeley" : { "formattedCitation" : "[52]", "plainTextFormattedCitation" : "[52]", "previouslyFormattedCitation" : "[52]" }, "properties" : {  }, "schema" : "https://github.com/citation-style-language/schema/raw/master/csl-citation.json" }</w:instrText>
      </w:r>
      <w:r w:rsidR="00694CBA">
        <w:fldChar w:fldCharType="separate"/>
      </w:r>
      <w:r w:rsidR="008646BE" w:rsidRPr="008646BE">
        <w:rPr>
          <w:noProof/>
        </w:rPr>
        <w:t>[52]</w:t>
      </w:r>
      <w:r w:rsidR="00694CBA">
        <w:fldChar w:fldCharType="end"/>
      </w:r>
      <w:r w:rsidR="00694CBA">
        <w:t>.</w:t>
      </w:r>
    </w:p>
    <w:p w14:paraId="46E76223" w14:textId="77777777" w:rsidR="00931925" w:rsidRPr="00937431" w:rsidRDefault="00931925" w:rsidP="00931925">
      <w:pPr>
        <w:pStyle w:val="Heading3"/>
        <w:rPr>
          <w:b w:val="0"/>
          <w:sz w:val="28"/>
          <w:szCs w:val="28"/>
        </w:rPr>
      </w:pPr>
      <w:bookmarkStart w:id="38" w:name="_Toc512195323"/>
      <w:r w:rsidRPr="00937431">
        <w:rPr>
          <w:b w:val="0"/>
          <w:sz w:val="28"/>
          <w:szCs w:val="28"/>
        </w:rPr>
        <w:t>Who uses GIS</w:t>
      </w:r>
      <w:bookmarkEnd w:id="38"/>
    </w:p>
    <w:p w14:paraId="1A320C60" w14:textId="73AFBD98" w:rsidR="00B13A22" w:rsidRDefault="00931925" w:rsidP="00B362E4">
      <w:r w:rsidRPr="00567ADA">
        <w:t>Basically, everyone uses GIS toda</w:t>
      </w:r>
      <w:r>
        <w:t>y from small companies to congl</w:t>
      </w:r>
      <w:r w:rsidRPr="00567ADA">
        <w:t>omerates, government agencies, industry, retailers,</w:t>
      </w:r>
      <w:r>
        <w:t xml:space="preserve"> healthcare and utility companies to name just a few </w:t>
      </w:r>
      <w:r>
        <w:fldChar w:fldCharType="begin" w:fldLock="1"/>
      </w:r>
      <w:r w:rsidR="008646BE">
        <w:instrText>ADDIN CSL_CITATION { "citationItems" : [ { "id" : "ITEM-1", "itemData" : { "URL" : "http://www.gispeople.com.au/who-uses-gis/", "accessed" : { "date-parts" : [ [ "2017", "12", "6" ] ] }, "container-title" : "GIS People", "id" : "ITEM-1", "issued" : { "date-parts" : [ [ "0" ] ] }, "page" : "2017", "title" : "Who uses GIS? | GIS People", "type" : "webpage" }, "uris" : [ "http://www.mendeley.com/documents/?uuid=9218b040-2551-3cc7-ab31-38108858f903" ] } ], "mendeley" : { "formattedCitation" : "[53]", "plainTextFormattedCitation" : "[53]", "previouslyFormattedCitation" : "[53]" }, "properties" : {  }, "schema" : "https://github.com/citation-style-language/schema/raw/master/csl-citation.json" }</w:instrText>
      </w:r>
      <w:r>
        <w:fldChar w:fldCharType="separate"/>
      </w:r>
      <w:r w:rsidR="008646BE" w:rsidRPr="008646BE">
        <w:rPr>
          <w:noProof/>
        </w:rPr>
        <w:t>[53]</w:t>
      </w:r>
      <w:r>
        <w:fldChar w:fldCharType="end"/>
      </w:r>
      <w:r>
        <w:t xml:space="preserve">.  </w:t>
      </w:r>
    </w:p>
    <w:p w14:paraId="380966E8" w14:textId="77777777" w:rsidR="00B13A22" w:rsidRPr="00B362E4" w:rsidRDefault="00B13A22" w:rsidP="00B362E4"/>
    <w:p w14:paraId="1C31DC93" w14:textId="20941F9E" w:rsidR="00D91697" w:rsidRPr="00B13A22" w:rsidRDefault="00FA3577" w:rsidP="00E34EB8">
      <w:pPr>
        <w:pStyle w:val="Heading2"/>
        <w:ind w:left="448" w:hanging="448"/>
      </w:pPr>
      <w:bookmarkStart w:id="39" w:name="_Toc512195324"/>
      <w:r w:rsidRPr="00B13A22">
        <w:lastRenderedPageBreak/>
        <w:t>University Marketing Tools</w:t>
      </w:r>
      <w:bookmarkEnd w:id="39"/>
    </w:p>
    <w:p w14:paraId="2A666039" w14:textId="45F9B302" w:rsidR="00B13A22" w:rsidRPr="00B13A22" w:rsidRDefault="00B13A22" w:rsidP="00B13A22">
      <w:r>
        <w:t>The section considers the marketing tools that are available to the University when considering student recruitment.</w:t>
      </w:r>
    </w:p>
    <w:p w14:paraId="6E34E2BC" w14:textId="5FB29AA7" w:rsidR="00FA3577" w:rsidRPr="00937431" w:rsidRDefault="006B0218" w:rsidP="001B7E71">
      <w:pPr>
        <w:pStyle w:val="Heading3"/>
        <w:rPr>
          <w:b w:val="0"/>
          <w:sz w:val="28"/>
          <w:szCs w:val="28"/>
        </w:rPr>
      </w:pPr>
      <w:bookmarkStart w:id="40" w:name="_Toc512195325"/>
      <w:r>
        <w:rPr>
          <w:b w:val="0"/>
          <w:sz w:val="28"/>
          <w:szCs w:val="28"/>
        </w:rPr>
        <w:t>Why do U</w:t>
      </w:r>
      <w:r w:rsidR="00FA3577" w:rsidRPr="00937431">
        <w:rPr>
          <w:b w:val="0"/>
          <w:sz w:val="28"/>
          <w:szCs w:val="28"/>
        </w:rPr>
        <w:t>niversities need to market</w:t>
      </w:r>
      <w:bookmarkEnd w:id="40"/>
    </w:p>
    <w:p w14:paraId="0D21EFF6" w14:textId="7F651CDA" w:rsidR="00FA3577" w:rsidRDefault="00E53861" w:rsidP="00FA3577">
      <w:r>
        <w:t xml:space="preserve">As previously discussed, the shape of universities has changed dramatically </w:t>
      </w:r>
      <w:r w:rsidR="0051559B">
        <w:t xml:space="preserve">in the last 10 years </w:t>
      </w:r>
      <w:r>
        <w:t>and the demand for a place is even more important if students are to realise a quality job at</w:t>
      </w:r>
      <w:r w:rsidR="0051559B">
        <w:t xml:space="preserve"> the end of their degree course </w:t>
      </w:r>
      <w:r w:rsidR="0051559B">
        <w:fldChar w:fldCharType="begin" w:fldLock="1"/>
      </w:r>
      <w:r w:rsidR="00794FFD">
        <w:instrText>ADDIN CSL_CITATION { "citationItems" : [ { "id" : "ITEM-1", "itemData" : { "URL" : "http://www.marketing-schools.org/consumer-psychology/marketing-colleges-and-universities.html", "accessed" : { "date-parts" : [ [ "2017", "12", "12" ] ] }, "container-title" : "Marketing Schools", "id" : "ITEM-1", "issued" : { "date-parts" : [ [ "2012" ] ] }, "title" : "Marketing Colleges and Universities | Understanding consumer psychology and marketing colleges and universities ...", "type" : "webpage" }, "uris" : [ "http://www.mendeley.com/documents/?uuid=9873c8df-0602-3228-a22b-35972bd68e13" ] } ], "mendeley" : { "formattedCitation" : "[54]", "plainTextFormattedCitation" : "[54]", "previouslyFormattedCitation" : "[54]" }, "properties" : {  }, "schema" : "https://github.com/citation-style-language/schema/raw/master/csl-citation.json" }</w:instrText>
      </w:r>
      <w:r w:rsidR="0051559B">
        <w:fldChar w:fldCharType="separate"/>
      </w:r>
      <w:r w:rsidR="00794FFD" w:rsidRPr="00794FFD">
        <w:rPr>
          <w:noProof/>
        </w:rPr>
        <w:t>[54]</w:t>
      </w:r>
      <w:r w:rsidR="0051559B">
        <w:fldChar w:fldCharType="end"/>
      </w:r>
      <w:r w:rsidR="0051559B">
        <w:t xml:space="preserve">.  However, in the last 5 years the number of places </w:t>
      </w:r>
      <w:r w:rsidR="009C3797">
        <w:t xml:space="preserve">available </w:t>
      </w:r>
      <w:r w:rsidR="0051559B">
        <w:t>far outweighs the number of students that are applying for them.  In order for any university to fulfil their quota, they are unable, with the exception of Oxford and Cambridge Universities, to rely on reputation alone to attract applicants.</w:t>
      </w:r>
      <w:r w:rsidR="009C3797">
        <w:t xml:space="preserve">  Additionally, the cut in funding from HEFCW and HEFCE means that fees from applicants is of great importance if a university is to remain financially </w:t>
      </w:r>
      <w:r w:rsidR="00652003" w:rsidRPr="00652003">
        <w:rPr>
          <w:color w:val="000000" w:themeColor="text1"/>
        </w:rPr>
        <w:t>viable</w:t>
      </w:r>
      <w:r w:rsidR="00652003">
        <w:t xml:space="preserve"> </w:t>
      </w:r>
      <w:r w:rsidR="00652003">
        <w:fldChar w:fldCharType="begin" w:fldLock="1"/>
      </w:r>
      <w:r w:rsidR="00794FFD">
        <w:instrText>ADDIN CSL_CITATION { "citationItems" : [ { "id" : "ITEM-1", "itemData" : { "URL" : "https://www.theguardian.com/education/2014/may/18/universities-turn-to-ad-man", "accessed" : { "date-parts" : [ [ "2017", "12", "12" ] ] }, "author" : [ { "dropping-particle" : "", "family" : "Boffey", "given" : "Daniel", "non-dropping-particle" : "", "parse-names" : false, "suffix" : "" } ], "container-title" : "The Guardian", "id" : "ITEM-1", "issued" : { "date-parts" : [ [ "2014" ] ] }, "title" : "From freshers to focus groups: how universities are learning to advertise | Education | The Guardian", "type" : "webpage" }, "uris" : [ "http://www.mendeley.com/documents/?uuid=4fd00fea-fab6-370f-a8c3-b72ca2c97695" ] } ], "mendeley" : { "formattedCitation" : "[55]", "plainTextFormattedCitation" : "[55]", "previouslyFormattedCitation" : "[55]" }, "properties" : {  }, "schema" : "https://github.com/citation-style-language/schema/raw/master/csl-citation.json" }</w:instrText>
      </w:r>
      <w:r w:rsidR="00652003">
        <w:fldChar w:fldCharType="separate"/>
      </w:r>
      <w:r w:rsidR="00794FFD" w:rsidRPr="00794FFD">
        <w:rPr>
          <w:noProof/>
        </w:rPr>
        <w:t>[55]</w:t>
      </w:r>
      <w:r w:rsidR="00652003">
        <w:fldChar w:fldCharType="end"/>
      </w:r>
      <w:r w:rsidR="00652003">
        <w:t>.</w:t>
      </w:r>
    </w:p>
    <w:p w14:paraId="337E7ED5" w14:textId="34862B25" w:rsidR="00937431" w:rsidRDefault="00AE366C" w:rsidP="008E5E1A">
      <w:r>
        <w:t>In a 2013 article written by The Times Higher Education, £36m was spent on marketing by 70 institutions in the Academic Year 2012-13, which was a 14.7% and 33% in increase on 2011-12 and 2010-11 resp</w:t>
      </w:r>
      <w:r w:rsidR="00644386">
        <w:t xml:space="preserve">ectively </w:t>
      </w:r>
      <w:r w:rsidR="00644386">
        <w:fldChar w:fldCharType="begin" w:fldLock="1"/>
      </w:r>
      <w:r w:rsidR="00794FFD">
        <w:instrText>ADDIN CSL_CITATION { "citationItems" : [ { "id" : "ITEM-1", "itemData" : { "URL" : "https://www.theguardian.com/education/2014/may/18/universities-turn-to-ad-man", "accessed" : { "date-parts" : [ [ "2017", "12", "12" ] ] }, "author" : [ { "dropping-particle" : "", "family" : "Boffey", "given" : "Daniel", "non-dropping-particle" : "", "parse-names" : false, "suffix" : "" } ], "container-title" : "The Guardian", "id" : "ITEM-1", "issued" : { "date-parts" : [ [ "2014" ] ] }, "title" : "From freshers to focus groups: how universities are learning to advertise | Education | The Guardian", "type" : "webpage" }, "uris" : [ "http://www.mendeley.com/documents/?uuid=4fd00fea-fab6-370f-a8c3-b72ca2c97695" ] } ], "mendeley" : { "formattedCitation" : "[55]", "plainTextFormattedCitation" : "[55]", "previouslyFormattedCitation" : "[55]" }, "properties" : {  }, "schema" : "https://github.com/citation-style-language/schema/raw/master/csl-citation.json" }</w:instrText>
      </w:r>
      <w:r w:rsidR="00644386">
        <w:fldChar w:fldCharType="separate"/>
      </w:r>
      <w:r w:rsidR="00794FFD" w:rsidRPr="00794FFD">
        <w:rPr>
          <w:noProof/>
        </w:rPr>
        <w:t>[55]</w:t>
      </w:r>
      <w:r w:rsidR="00644386">
        <w:fldChar w:fldCharType="end"/>
      </w:r>
      <w:r w:rsidR="00644386">
        <w:t>.</w:t>
      </w:r>
    </w:p>
    <w:p w14:paraId="3222B0BA" w14:textId="0C15B53F" w:rsidR="00475E12" w:rsidRPr="00937431" w:rsidRDefault="006B0218" w:rsidP="001B7E71">
      <w:pPr>
        <w:pStyle w:val="Heading3"/>
        <w:rPr>
          <w:b w:val="0"/>
          <w:sz w:val="28"/>
          <w:szCs w:val="28"/>
        </w:rPr>
      </w:pPr>
      <w:bookmarkStart w:id="41" w:name="_Toc512195326"/>
      <w:r>
        <w:rPr>
          <w:b w:val="0"/>
          <w:sz w:val="28"/>
          <w:szCs w:val="28"/>
        </w:rPr>
        <w:t>What M</w:t>
      </w:r>
      <w:r w:rsidR="00475E12" w:rsidRPr="00937431">
        <w:rPr>
          <w:b w:val="0"/>
          <w:sz w:val="28"/>
          <w:szCs w:val="28"/>
        </w:rPr>
        <w:t xml:space="preserve">arketing </w:t>
      </w:r>
      <w:r w:rsidR="00652003" w:rsidRPr="00937431">
        <w:rPr>
          <w:b w:val="0"/>
          <w:sz w:val="28"/>
          <w:szCs w:val="28"/>
        </w:rPr>
        <w:t xml:space="preserve">is </w:t>
      </w:r>
      <w:r w:rsidR="00475E12" w:rsidRPr="00937431">
        <w:rPr>
          <w:b w:val="0"/>
          <w:sz w:val="28"/>
          <w:szCs w:val="28"/>
        </w:rPr>
        <w:t>used in the HE Sector</w:t>
      </w:r>
      <w:bookmarkEnd w:id="41"/>
    </w:p>
    <w:p w14:paraId="6555B085" w14:textId="5F7B1D68" w:rsidR="00652003" w:rsidRDefault="00644386" w:rsidP="00652003">
      <w:r>
        <w:t xml:space="preserve">Previously, Universities used to market to students that they could have the ‘best of…..’ as part of their literature.  Some of these ‘best of’ included student union, job on graduation, pubs.  </w:t>
      </w:r>
      <w:proofErr w:type="gramStart"/>
      <w:r>
        <w:t>Or</w:t>
      </w:r>
      <w:proofErr w:type="gramEnd"/>
      <w:r>
        <w:t xml:space="preserve"> that they were established and traditional, had never been an ‘Institute’ or ‘Polytechnic’.  However, we applicants becoming ever more savvy, universities need to have a USP or unique selling point and be able to create a brand</w:t>
      </w:r>
      <w:r w:rsidR="008100EA">
        <w:t xml:space="preserve">, if they are going to succeed </w:t>
      </w:r>
      <w:r w:rsidR="008100EA">
        <w:fldChar w:fldCharType="begin" w:fldLock="1"/>
      </w:r>
      <w:r w:rsidR="00794FFD">
        <w:instrText>ADDIN CSL_CITATION { "citationItems" : [ { "id" : "ITEM-1", "itemData" : { "URL" : "https://www.theguardian.com/education/2014/may/18/universities-turn-to-ad-man", "accessed" : { "date-parts" : [ [ "2017", "12", "12" ] ] }, "author" : [ { "dropping-particle" : "", "family" : "Boffey", "given" : "Daniel", "non-dropping-particle" : "", "parse-names" : false, "suffix" : "" } ], "container-title" : "The Guardian", "id" : "ITEM-1", "issued" : { "date-parts" : [ [ "2014" ] ] }, "title" : "From freshers to focus groups: how universities are learning to advertise | Education | The Guardian", "type" : "webpage" }, "uris" : [ "http://www.mendeley.com/documents/?uuid=4fd00fea-fab6-370f-a8c3-b72ca2c97695" ] } ], "mendeley" : { "formattedCitation" : "[55]", "plainTextFormattedCitation" : "[55]", "previouslyFormattedCitation" : "[55]" }, "properties" : {  }, "schema" : "https://github.com/citation-style-language/schema/raw/master/csl-citation.json" }</w:instrText>
      </w:r>
      <w:r w:rsidR="008100EA">
        <w:fldChar w:fldCharType="separate"/>
      </w:r>
      <w:r w:rsidR="00794FFD" w:rsidRPr="00794FFD">
        <w:rPr>
          <w:noProof/>
        </w:rPr>
        <w:t>[55]</w:t>
      </w:r>
      <w:r w:rsidR="008100EA">
        <w:fldChar w:fldCharType="end"/>
      </w:r>
      <w:r w:rsidR="008100EA">
        <w:t>.</w:t>
      </w:r>
    </w:p>
    <w:p w14:paraId="44350413" w14:textId="33A9E5C2" w:rsidR="008100EA" w:rsidRDefault="00D1406C" w:rsidP="00652003">
      <w:r>
        <w:t>Marketing needs to include a tactical element as well and should include statements such as ‘come to our next Open Day’ used in conjunction with branding statements i.e. ‘stay near, go far’.</w:t>
      </w:r>
      <w:r w:rsidR="000E5DD2">
        <w:t xml:space="preserve">  One good example of a branding exercise was that of University of Reading who in 2016 partnered up with NME magazine and 12 student ambassadors </w:t>
      </w:r>
      <w:proofErr w:type="gramStart"/>
      <w:r w:rsidR="000E5DD2">
        <w:t>were given</w:t>
      </w:r>
      <w:proofErr w:type="gramEnd"/>
      <w:r w:rsidR="000E5DD2">
        <w:t xml:space="preserve"> the opportunity during the Reading Festival to interview the likes of the Red Hot Chilli Peppers and Disclosure.  Students worked with the editorial team on NME gaining hands on experience.  During the festival, </w:t>
      </w:r>
      <w:r w:rsidR="000E5DD2">
        <w:lastRenderedPageBreak/>
        <w:t xml:space="preserve">University of Reading branding </w:t>
      </w:r>
      <w:proofErr w:type="gramStart"/>
      <w:r w:rsidR="000E5DD2">
        <w:t>was used</w:t>
      </w:r>
      <w:proofErr w:type="gramEnd"/>
      <w:r w:rsidR="000E5DD2">
        <w:t xml:space="preserve"> at every opportunity and achieved ‘10.6 million social impressions’.  </w:t>
      </w:r>
      <w:proofErr w:type="gramStart"/>
      <w:r w:rsidR="000E5DD2">
        <w:t>As a result, the experienced a rise in both open day attendance but also in applications.</w:t>
      </w:r>
      <w:proofErr w:type="gramEnd"/>
      <w:r w:rsidR="000E5DD2">
        <w:t xml:space="preserve">  In fact, in the October after the festival, the University had to close its registration for open day something they had never experienced </w:t>
      </w:r>
      <w:r w:rsidR="000C6DE2">
        <w:t xml:space="preserve">previously </w:t>
      </w:r>
      <w:r w:rsidR="00C01A56">
        <w:fldChar w:fldCharType="begin" w:fldLock="1"/>
      </w:r>
      <w:r w:rsidR="00794FFD">
        <w:instrText>ADDIN CSL_CITATION { "citationItems" : [ { "id" : "ITEM-1", "itemData" : { "URL" : "https://www.marketingweek.com/2017/01/23/marketing-millennials-university-sector/", "accessed" : { "date-parts" : [ [ "2017", "12", "12" ] ] }, "author" : [ { "dropping-particle" : "", "family" : "Rogers", "given" : "Charlotte", "non-dropping-particle" : "", "parse-names" : false, "suffix" : "" } ], "container-title" : "Marketing Week", "id" : "ITEM-1", "issued" : { "date-parts" : [ [ "2017" ] ] }, "title" : "How university marketing is evolving post-Brexit - Marketing Week", "type" : "webpage" }, "uris" : [ "http://www.mendeley.com/documents/?uuid=91fe6b7b-08d2-3c3a-83c0-f6a119396c88" ] } ], "mendeley" : { "formattedCitation" : "[56]", "plainTextFormattedCitation" : "[56]", "previouslyFormattedCitation" : "[56]" }, "properties" : {  }, "schema" : "https://github.com/citation-style-language/schema/raw/master/csl-citation.json" }</w:instrText>
      </w:r>
      <w:r w:rsidR="00C01A56">
        <w:fldChar w:fldCharType="separate"/>
      </w:r>
      <w:r w:rsidR="00794FFD" w:rsidRPr="00794FFD">
        <w:rPr>
          <w:noProof/>
        </w:rPr>
        <w:t>[56]</w:t>
      </w:r>
      <w:r w:rsidR="00C01A56">
        <w:fldChar w:fldCharType="end"/>
      </w:r>
      <w:r w:rsidR="00C01A56">
        <w:t>.</w:t>
      </w:r>
    </w:p>
    <w:p w14:paraId="3DF8B187" w14:textId="10BEDCE2" w:rsidR="00937431" w:rsidRDefault="00C37FFA" w:rsidP="00652003">
      <w:r>
        <w:t xml:space="preserve">This type of opportunity is a once in a lifetime one and the majority of Universities are never going to have such an opportunity arise.  So, what do these universities do?  The need to communicate effectively with applicants and can achieve this by having a strategy for using social media and ensuring that they are using the different platforms to engage applicants by providing relevant content.  Advertising which is </w:t>
      </w:r>
      <w:proofErr w:type="gramStart"/>
      <w:r>
        <w:t>consider</w:t>
      </w:r>
      <w:proofErr w:type="gramEnd"/>
      <w:r>
        <w:t xml:space="preserve"> offline, still has its place in the strategy and the use of physical banners, posters flyers and as well as adverts in journals will attract traditional students.  An attractive and ‘responsive’ website is going to be one of the first places that an applicant may visit.  SO, ensuring that the website returns a good place in the SEO or search engine optimization on the likes of Google is of vital importance </w:t>
      </w:r>
      <w:r>
        <w:fldChar w:fldCharType="begin" w:fldLock="1"/>
      </w:r>
      <w:r w:rsidR="00794FFD">
        <w:instrText>ADDIN CSL_CITATION { "citationItems" : [ { "id" : "ITEM-1", "itemData" : { "URL" : "http://www.bullseye-magazine.eu/article/marketing-strategies-universities/", "accessed" : { "date-parts" : [ [ "2017", "12", "12" ] ] }, "author" : [ { "dropping-particle" : "", "family" : "Radu", "given" : "Mihaela", "non-dropping-particle" : "", "parse-names" : false, "suffix" : "" } ], "container-title" : "Bullseye Magazine", "id" : "ITEM-1", "issued" : { "date-parts" : [ [ "2016" ] ] }, "title" : "Marketing Strategies For Universities - BullsEye", "type" : "webpage" }, "uris" : [ "http://www.mendeley.com/documents/?uuid=a7203701-23b7-39e6-b9c4-db25419e7647" ] } ], "mendeley" : { "formattedCitation" : "[57]", "plainTextFormattedCitation" : "[57]", "previouslyFormattedCitation" : "[57]" }, "properties" : {  }, "schema" : "https://github.com/citation-style-language/schema/raw/master/csl-citation.json" }</w:instrText>
      </w:r>
      <w:r>
        <w:fldChar w:fldCharType="separate"/>
      </w:r>
      <w:r w:rsidR="00794FFD" w:rsidRPr="00794FFD">
        <w:rPr>
          <w:noProof/>
        </w:rPr>
        <w:t>[57]</w:t>
      </w:r>
      <w:r>
        <w:fldChar w:fldCharType="end"/>
      </w:r>
      <w:r>
        <w:t>.</w:t>
      </w:r>
    </w:p>
    <w:p w14:paraId="779EF31A" w14:textId="5255E08E" w:rsidR="00816075" w:rsidRPr="00937431" w:rsidRDefault="00E64C12" w:rsidP="00E64C12">
      <w:pPr>
        <w:pStyle w:val="Heading3"/>
        <w:rPr>
          <w:b w:val="0"/>
          <w:sz w:val="28"/>
          <w:szCs w:val="28"/>
        </w:rPr>
      </w:pPr>
      <w:bookmarkStart w:id="42" w:name="_Toc512195327"/>
      <w:r w:rsidRPr="00937431">
        <w:rPr>
          <w:b w:val="0"/>
          <w:sz w:val="28"/>
          <w:szCs w:val="28"/>
        </w:rPr>
        <w:t>Infographics</w:t>
      </w:r>
      <w:bookmarkEnd w:id="42"/>
      <w:r w:rsidRPr="00937431">
        <w:rPr>
          <w:b w:val="0"/>
          <w:sz w:val="28"/>
          <w:szCs w:val="28"/>
        </w:rPr>
        <w:t xml:space="preserve"> </w:t>
      </w:r>
    </w:p>
    <w:p w14:paraId="21CA22AB" w14:textId="052C7DCE" w:rsidR="00D65020" w:rsidRPr="00E64C12" w:rsidRDefault="00F839C1" w:rsidP="00E64C12">
      <w:r>
        <w:t xml:space="preserve">Infographics and visual resources have become a big part of marketing strategies, as the saying goes ‘a picture tells a 1000 words’.  Infographics are a fast way of providing fact in an easy to understand format.  It can help to build a brand by the use of high level or </w:t>
      </w:r>
      <w:proofErr w:type="gramStart"/>
      <w:r>
        <w:t>school based</w:t>
      </w:r>
      <w:proofErr w:type="gramEnd"/>
      <w:r>
        <w:t xml:space="preserve"> logos unobtrusively placed within the infographic.  Infographics are easy to use on social media and can be appealing to all age </w:t>
      </w:r>
      <w:proofErr w:type="gramStart"/>
      <w:r>
        <w:t>groups which</w:t>
      </w:r>
      <w:proofErr w:type="gramEnd"/>
      <w:r>
        <w:t xml:space="preserve"> is key when trying to attract an applicant but also their parent/guardian.  They key to an infographic is </w:t>
      </w:r>
      <w:r w:rsidR="007E6AA4">
        <w:t xml:space="preserve">to display the correct type of data through the correct medium </w:t>
      </w:r>
      <w:r w:rsidR="007E6AA4">
        <w:fldChar w:fldCharType="begin" w:fldLock="1"/>
      </w:r>
      <w:r w:rsidR="00794FFD">
        <w:instrText>ADDIN CSL_CITATION { "citationItems" : [ { "id" : "ITEM-1", "itemData" : { "URL" : "http://www.higher-education-marketing.com/blog/power-infographics", "accessed" : { "date-parts" : [ [ "2017", "12", "12" ] ] }, "container-title" : "Higher Education Marketing", "id" : "ITEM-1", "issued" : { "date-parts" : [ [ "2014" ] ] }, "title" : "The Power of Infographics for Marketing Higher Education | Education Marketing | Google Analytics | SEO | Higher Education Marketing", "type" : "webpage" }, "uris" : [ "http://www.mendeley.com/documents/?uuid=572ecb33-70d5-3214-8419-a27791ef8686" ] } ], "mendeley" : { "formattedCitation" : "[58]", "plainTextFormattedCitation" : "[58]", "previouslyFormattedCitation" : "[58]" }, "properties" : {  }, "schema" : "https://github.com/citation-style-language/schema/raw/master/csl-citation.json" }</w:instrText>
      </w:r>
      <w:r w:rsidR="007E6AA4">
        <w:fldChar w:fldCharType="separate"/>
      </w:r>
      <w:r w:rsidR="00794FFD" w:rsidRPr="00794FFD">
        <w:rPr>
          <w:noProof/>
        </w:rPr>
        <w:t>[58]</w:t>
      </w:r>
      <w:r w:rsidR="007E6AA4">
        <w:fldChar w:fldCharType="end"/>
      </w:r>
      <w:r w:rsidR="007E6AA4">
        <w:t>.</w:t>
      </w:r>
    </w:p>
    <w:p w14:paraId="0C2A4D2F" w14:textId="1831D8DF" w:rsidR="00E64C12" w:rsidRPr="00937431" w:rsidRDefault="00E64C12" w:rsidP="00E64C12">
      <w:pPr>
        <w:pStyle w:val="Heading3"/>
        <w:rPr>
          <w:b w:val="0"/>
          <w:sz w:val="28"/>
          <w:szCs w:val="28"/>
        </w:rPr>
      </w:pPr>
      <w:bookmarkStart w:id="43" w:name="_Toc512195328"/>
      <w:r w:rsidRPr="00937431">
        <w:rPr>
          <w:b w:val="0"/>
          <w:sz w:val="28"/>
          <w:szCs w:val="28"/>
        </w:rPr>
        <w:t>Virtual Reality Tours</w:t>
      </w:r>
      <w:bookmarkEnd w:id="43"/>
    </w:p>
    <w:p w14:paraId="34CBD7C3" w14:textId="2A1AC0A3" w:rsidR="006B1DBB" w:rsidRDefault="003E635A" w:rsidP="00652003">
      <w:proofErr w:type="gramStart"/>
      <w:r>
        <w:t>Virtual Reality tours in a University context is</w:t>
      </w:r>
      <w:proofErr w:type="gramEnd"/>
      <w:r>
        <w:t xml:space="preserve"> normally displayed in 3D and is a tour of a workshop area, a building or a campus.  The tour </w:t>
      </w:r>
      <w:proofErr w:type="gramStart"/>
      <w:r>
        <w:t>is filmed</w:t>
      </w:r>
      <w:proofErr w:type="gramEnd"/>
      <w:r>
        <w:t xml:space="preserve"> in 360 degrees and allows the viewer to travel around the recorded area as though they were there in person.  </w:t>
      </w:r>
      <w:proofErr w:type="gramStart"/>
      <w:r>
        <w:t xml:space="preserve">The benefit of using this, it that the viewer can get a feeling of the area or </w:t>
      </w:r>
      <w:r>
        <w:lastRenderedPageBreak/>
        <w:t>building from the comfort of their home.</w:t>
      </w:r>
      <w:proofErr w:type="gramEnd"/>
      <w:r>
        <w:t xml:space="preserve">  </w:t>
      </w:r>
      <w:r w:rsidR="00007641">
        <w:t xml:space="preserve">So, for those applicants who are unable to attend an Open Day, they can view the footage and </w:t>
      </w:r>
      <w:r w:rsidR="004E699E">
        <w:t xml:space="preserve">view areas of interest or importance to them </w:t>
      </w:r>
      <w:r w:rsidR="004E699E">
        <w:fldChar w:fldCharType="begin" w:fldLock="1"/>
      </w:r>
      <w:r w:rsidR="00794FFD">
        <w:instrText>ADDIN CSL_CITATION { "citationItems" : [ { "id" : "ITEM-1", "itemData" : { "URL" : "https://www.statusdigital.co.uk/blog/how-virtual-reality-tours-are-changing-the-way-universities-recruit-students", "accessed" : { "date-parts" : [ [ "2017", "12", "12" ] ] }, "author" : [ { "dropping-particle" : "", "family" : "Lister", "given" : "Dave", "non-dropping-particle" : "", "parse-names" : false, "suffix" : "" } ], "container-title" : "Status Digital", "id" : "ITEM-1", "issued" : { "date-parts" : [ [ "2016" ] ] }, "title" : "How Virtual Reality Tours Are Changing the Way Universities Recruit Students", "type" : "webpage" }, "uris" : [ "http://www.mendeley.com/documents/?uuid=8fe18664-2601-384a-90b7-23b79d535cd0" ] } ], "mendeley" : { "formattedCitation" : "[59]", "plainTextFormattedCitation" : "[59]", "previouslyFormattedCitation" : "[59]" }, "properties" : {  }, "schema" : "https://github.com/citation-style-language/schema/raw/master/csl-citation.json" }</w:instrText>
      </w:r>
      <w:r w:rsidR="004E699E">
        <w:fldChar w:fldCharType="separate"/>
      </w:r>
      <w:r w:rsidR="00794FFD" w:rsidRPr="00794FFD">
        <w:rPr>
          <w:noProof/>
        </w:rPr>
        <w:t>[59]</w:t>
      </w:r>
      <w:r w:rsidR="004E699E">
        <w:fldChar w:fldCharType="end"/>
      </w:r>
      <w:r w:rsidR="004E699E">
        <w:t>.</w:t>
      </w:r>
    </w:p>
    <w:p w14:paraId="5F5CFF1C" w14:textId="40FE39BC" w:rsidR="00946F01" w:rsidRDefault="0042553E" w:rsidP="00652003">
      <w:r>
        <w:t xml:space="preserve">Having considered in this section why Universities need to market, the next </w:t>
      </w:r>
      <w:proofErr w:type="gramStart"/>
      <w:r>
        <w:t>sections considers</w:t>
      </w:r>
      <w:proofErr w:type="gramEnd"/>
      <w:r>
        <w:t xml:space="preserve"> the datasets that can be used.</w:t>
      </w:r>
    </w:p>
    <w:p w14:paraId="73F9B3A4" w14:textId="77777777" w:rsidR="0042553E" w:rsidRDefault="0042553E" w:rsidP="00652003"/>
    <w:p w14:paraId="38A4B675" w14:textId="3DFF3AAC" w:rsidR="00C37FFA" w:rsidRDefault="00D11D23" w:rsidP="00EB5AFC">
      <w:pPr>
        <w:pStyle w:val="Heading2"/>
        <w:ind w:left="448" w:hanging="448"/>
      </w:pPr>
      <w:bookmarkStart w:id="44" w:name="_Toc512195329"/>
      <w:r>
        <w:t xml:space="preserve">Marketing </w:t>
      </w:r>
      <w:r w:rsidR="004A708C">
        <w:t xml:space="preserve">and Internal </w:t>
      </w:r>
      <w:r>
        <w:t>Data</w:t>
      </w:r>
      <w:r w:rsidR="004A708C">
        <w:t xml:space="preserve"> </w:t>
      </w:r>
      <w:r w:rsidR="006F51B2">
        <w:t>Sets</w:t>
      </w:r>
      <w:r>
        <w:t xml:space="preserve"> available to the University</w:t>
      </w:r>
      <w:bookmarkEnd w:id="44"/>
    </w:p>
    <w:p w14:paraId="34C58FBE" w14:textId="6A467BAA" w:rsidR="003E676C" w:rsidRPr="003E676C" w:rsidRDefault="003E676C" w:rsidP="003E676C">
      <w:r>
        <w:t>This sect</w:t>
      </w:r>
      <w:r w:rsidR="00DB21F9">
        <w:t>ion looks at the data that is available to the</w:t>
      </w:r>
      <w:r>
        <w:t xml:space="preserve"> </w:t>
      </w:r>
      <w:proofErr w:type="spellStart"/>
      <w:r>
        <w:t>the</w:t>
      </w:r>
      <w:proofErr w:type="spellEnd"/>
      <w:r>
        <w:t xml:space="preserve"> University to aid them in their marketing.</w:t>
      </w:r>
    </w:p>
    <w:p w14:paraId="4AD811DB" w14:textId="1172CEAE" w:rsidR="00475E12" w:rsidRPr="00DB21F9" w:rsidRDefault="00D1406C" w:rsidP="001B7E71">
      <w:pPr>
        <w:pStyle w:val="Heading3"/>
        <w:rPr>
          <w:b w:val="0"/>
          <w:sz w:val="26"/>
          <w:szCs w:val="26"/>
        </w:rPr>
      </w:pPr>
      <w:bookmarkStart w:id="45" w:name="_Toc512195330"/>
      <w:r w:rsidRPr="00DB21F9">
        <w:rPr>
          <w:b w:val="0"/>
          <w:sz w:val="26"/>
          <w:szCs w:val="26"/>
        </w:rPr>
        <w:t>What marketing data do</w:t>
      </w:r>
      <w:r w:rsidR="006F51B2" w:rsidRPr="00DB21F9">
        <w:rPr>
          <w:b w:val="0"/>
          <w:sz w:val="26"/>
          <w:szCs w:val="26"/>
        </w:rPr>
        <w:t>es</w:t>
      </w:r>
      <w:r w:rsidRPr="00DB21F9">
        <w:rPr>
          <w:b w:val="0"/>
          <w:sz w:val="26"/>
          <w:szCs w:val="26"/>
        </w:rPr>
        <w:t xml:space="preserve"> </w:t>
      </w:r>
      <w:r w:rsidR="00DB21F9" w:rsidRPr="00DB21F9">
        <w:rPr>
          <w:b w:val="0"/>
          <w:sz w:val="26"/>
          <w:szCs w:val="26"/>
        </w:rPr>
        <w:t>the U</w:t>
      </w:r>
      <w:r w:rsidRPr="00DB21F9">
        <w:rPr>
          <w:b w:val="0"/>
          <w:sz w:val="26"/>
          <w:szCs w:val="26"/>
        </w:rPr>
        <w:t>niversit</w:t>
      </w:r>
      <w:r w:rsidR="006F51B2" w:rsidRPr="00DB21F9">
        <w:rPr>
          <w:b w:val="0"/>
          <w:sz w:val="26"/>
          <w:szCs w:val="26"/>
        </w:rPr>
        <w:t>y</w:t>
      </w:r>
      <w:r w:rsidRPr="00DB21F9">
        <w:rPr>
          <w:b w:val="0"/>
          <w:sz w:val="26"/>
          <w:szCs w:val="26"/>
        </w:rPr>
        <w:t xml:space="preserve"> have available to them</w:t>
      </w:r>
      <w:bookmarkEnd w:id="45"/>
    </w:p>
    <w:p w14:paraId="2AB7893E" w14:textId="06478144" w:rsidR="00355F85" w:rsidRDefault="006F51B2" w:rsidP="006F51B2">
      <w:r>
        <w:t xml:space="preserve">The University’s Marketing Department records information about </w:t>
      </w:r>
      <w:r w:rsidR="00190EA7">
        <w:t xml:space="preserve">any </w:t>
      </w:r>
      <w:r>
        <w:t>applicant who appl</w:t>
      </w:r>
      <w:r w:rsidR="00190EA7">
        <w:t>ies</w:t>
      </w:r>
      <w:r>
        <w:t xml:space="preserve"> to the University</w:t>
      </w:r>
      <w:r w:rsidR="00190EA7">
        <w:t xml:space="preserve"> regardless of whether they take up a place or not</w:t>
      </w:r>
      <w:r>
        <w:t xml:space="preserve">, the use of social media at both </w:t>
      </w:r>
      <w:r w:rsidR="00190EA7">
        <w:t xml:space="preserve">at </w:t>
      </w:r>
      <w:r>
        <w:t>University level as well as Faculty</w:t>
      </w:r>
      <w:r w:rsidR="00190EA7">
        <w:t xml:space="preserve"> and School</w:t>
      </w:r>
      <w:r>
        <w:t xml:space="preserve"> </w:t>
      </w:r>
      <w:r w:rsidR="00190EA7">
        <w:t xml:space="preserve">along with </w:t>
      </w:r>
      <w:r>
        <w:t xml:space="preserve">marketing campaigns that are undertaken.  </w:t>
      </w:r>
      <w:r w:rsidR="00355F85">
        <w:t>From all this useable data, the University is able to gauge how successful the marketing has been for a given period or a give campaign.</w:t>
      </w:r>
    </w:p>
    <w:p w14:paraId="4C69085C" w14:textId="6E34BBC4" w:rsidR="006F51B2" w:rsidRPr="006F51B2" w:rsidRDefault="00355F85" w:rsidP="006F51B2">
      <w:r>
        <w:t>Applicant data includes personal data about the applicant such as age, gender, medical conditions along with previous education establishments attended and qualifications gained.  The majority of this information is received by the University from UCAS along with a minimal number of applications that are received directly to the institutions for non-UCAS courses such as the</w:t>
      </w:r>
      <w:r w:rsidR="00DB50E0">
        <w:t xml:space="preserve"> A</w:t>
      </w:r>
      <w:r>
        <w:t xml:space="preserve">rts </w:t>
      </w:r>
      <w:proofErr w:type="gramStart"/>
      <w:r>
        <w:t>After</w:t>
      </w:r>
      <w:proofErr w:type="gramEnd"/>
      <w:r>
        <w:t xml:space="preserve"> Dark provision</w:t>
      </w:r>
      <w:r w:rsidR="00DB50E0">
        <w:t>, 10 credit standalone modules,</w:t>
      </w:r>
      <w:r>
        <w:t xml:space="preserve"> offered by the Faculty of Art &amp; Design in Swansea.</w:t>
      </w:r>
    </w:p>
    <w:p w14:paraId="20E0248B" w14:textId="22508AC8" w:rsidR="000D08F0" w:rsidRDefault="00E21E47" w:rsidP="000D08F0">
      <w:r>
        <w:t xml:space="preserve">Social media and digital campaigns are undertaken through the medium of Facebook, Twitter, Instagram and the University website.  Faculty level social media is carried out by the University’s Senior Marketing Recruitment Officers who cover </w:t>
      </w:r>
      <w:proofErr w:type="gramStart"/>
      <w:r>
        <w:t>either Carmarthen</w:t>
      </w:r>
      <w:proofErr w:type="gramEnd"/>
      <w:r>
        <w:t xml:space="preserve">, Lampeter or Swansea.  Programmes are responsible for </w:t>
      </w:r>
      <w:proofErr w:type="gramStart"/>
      <w:r>
        <w:t>competing</w:t>
      </w:r>
      <w:proofErr w:type="gramEnd"/>
      <w:r>
        <w:t xml:space="preserve"> their own campaigns.  All of these campaigns provide data such as number of </w:t>
      </w:r>
      <w:proofErr w:type="gramStart"/>
      <w:r>
        <w:t>views,</w:t>
      </w:r>
      <w:proofErr w:type="gramEnd"/>
      <w:r>
        <w:t xml:space="preserve"> clicks through to the University website and shares.</w:t>
      </w:r>
    </w:p>
    <w:p w14:paraId="390A567B" w14:textId="16E3080D" w:rsidR="00D65020" w:rsidRPr="000D08F0" w:rsidRDefault="00E21E47" w:rsidP="000D08F0">
      <w:r>
        <w:lastRenderedPageBreak/>
        <w:t xml:space="preserve">The Marketing Department also employ a Digital Intelligence Officer (DIO), a role that was create approximately three years ago.  The DIO is not only able to interrogate the University data, he as the </w:t>
      </w:r>
      <w:r w:rsidR="00B636CF">
        <w:t>ability</w:t>
      </w:r>
      <w:r>
        <w:t xml:space="preserve"> to purchase data that is pertinent to the University from external organisations i.e. one such dataset available to Faculties is the names of Heads of Departments </w:t>
      </w:r>
      <w:r w:rsidR="00057DFA">
        <w:t xml:space="preserve">e.g. Head of Art, Head of Computing etc. </w:t>
      </w:r>
      <w:r>
        <w:t xml:space="preserve">at English </w:t>
      </w:r>
      <w:r w:rsidR="00057DFA">
        <w:t xml:space="preserve">Comprehensive and Grammar </w:t>
      </w:r>
      <w:r>
        <w:t xml:space="preserve">Schools and </w:t>
      </w:r>
      <w:r w:rsidR="00057DFA">
        <w:t xml:space="preserve">Sixth Form </w:t>
      </w:r>
      <w:r>
        <w:t>Colleges.</w:t>
      </w:r>
      <w:r w:rsidR="00057DFA">
        <w:t xml:space="preserve">  However, this information is not available for the equivalent Welsh institutions </w:t>
      </w:r>
      <w:r w:rsidR="00057DFA">
        <w:fldChar w:fldCharType="begin" w:fldLock="1"/>
      </w:r>
      <w:r w:rsidR="00794FFD">
        <w:instrText>ADDIN CSL_CITATION { "citationItems" : [ { "id" : "ITEM-1", "itemData" : { "URL" : "http://www.uwtsd.ac.uk/marketingcomms/", "accessed" : { "date-parts" : [ [ "2018", "1", "19" ] ] }, "container-title" : "UWTSD", "id" : "ITEM-1", "issued" : { "date-parts" : [ [ "2018" ] ] }, "title" : "Marketing and Communications - University of Wales Trinity Saint David", "type" : "webpage" }, "uris" : [ "http://www.mendeley.com/documents/?uuid=fa89e0a4-0960-379f-bb5f-a7b9975ab184" ] } ], "mendeley" : { "formattedCitation" : "[60]", "plainTextFormattedCitation" : "[60]", "previouslyFormattedCitation" : "[60]" }, "properties" : {  }, "schema" : "https://github.com/citation-style-language/schema/raw/master/csl-citation.json" }</w:instrText>
      </w:r>
      <w:r w:rsidR="00057DFA">
        <w:fldChar w:fldCharType="separate"/>
      </w:r>
      <w:r w:rsidR="00794FFD" w:rsidRPr="00794FFD">
        <w:rPr>
          <w:noProof/>
        </w:rPr>
        <w:t>[60]</w:t>
      </w:r>
      <w:r w:rsidR="00057DFA">
        <w:fldChar w:fldCharType="end"/>
      </w:r>
      <w:r w:rsidR="00057DFA">
        <w:t>.</w:t>
      </w:r>
    </w:p>
    <w:p w14:paraId="37FA21BB" w14:textId="48F847E0" w:rsidR="00475E12" w:rsidRPr="00D65020" w:rsidRDefault="006F51B2" w:rsidP="001B7E71">
      <w:pPr>
        <w:pStyle w:val="Heading3"/>
        <w:rPr>
          <w:b w:val="0"/>
          <w:sz w:val="28"/>
          <w:szCs w:val="28"/>
        </w:rPr>
      </w:pPr>
      <w:bookmarkStart w:id="46" w:name="_Toc512195331"/>
      <w:r w:rsidRPr="00D65020">
        <w:rPr>
          <w:b w:val="0"/>
          <w:sz w:val="28"/>
          <w:szCs w:val="28"/>
        </w:rPr>
        <w:t>How has</w:t>
      </w:r>
      <w:r w:rsidR="00475E12" w:rsidRPr="00D65020">
        <w:rPr>
          <w:b w:val="0"/>
          <w:sz w:val="28"/>
          <w:szCs w:val="28"/>
        </w:rPr>
        <w:t xml:space="preserve"> </w:t>
      </w:r>
      <w:r w:rsidR="00617DDD" w:rsidRPr="00D65020">
        <w:rPr>
          <w:b w:val="0"/>
          <w:sz w:val="28"/>
          <w:szCs w:val="28"/>
        </w:rPr>
        <w:t xml:space="preserve">the </w:t>
      </w:r>
      <w:r w:rsidR="00475E12" w:rsidRPr="00D65020">
        <w:rPr>
          <w:b w:val="0"/>
          <w:sz w:val="28"/>
          <w:szCs w:val="28"/>
        </w:rPr>
        <w:t xml:space="preserve">institution used </w:t>
      </w:r>
      <w:r w:rsidRPr="00D65020">
        <w:rPr>
          <w:b w:val="0"/>
          <w:sz w:val="28"/>
          <w:szCs w:val="28"/>
        </w:rPr>
        <w:t xml:space="preserve">the </w:t>
      </w:r>
      <w:r w:rsidR="00475E12" w:rsidRPr="00D65020">
        <w:rPr>
          <w:b w:val="0"/>
          <w:sz w:val="28"/>
          <w:szCs w:val="28"/>
        </w:rPr>
        <w:t>marketing data previously</w:t>
      </w:r>
      <w:bookmarkEnd w:id="46"/>
    </w:p>
    <w:p w14:paraId="3F1489D9" w14:textId="35A9050D" w:rsidR="00057DFA" w:rsidRDefault="001312BF" w:rsidP="00057DFA">
      <w:r>
        <w:t xml:space="preserve">The University has previously reviewed applicant data to identify the geographical areas and institutions that were considered </w:t>
      </w:r>
      <w:proofErr w:type="gramStart"/>
      <w:r>
        <w:t>to be feeder</w:t>
      </w:r>
      <w:proofErr w:type="gramEnd"/>
      <w:r>
        <w:t xml:space="preserve"> institutions.  From this information, the Marketing Department then focussed on these areas with marketing campaigns </w:t>
      </w:r>
      <w:proofErr w:type="gramStart"/>
      <w:r>
        <w:t>so as to</w:t>
      </w:r>
      <w:proofErr w:type="gramEnd"/>
      <w:r>
        <w:t xml:space="preserve"> maximise student recruitment.  </w:t>
      </w:r>
    </w:p>
    <w:p w14:paraId="303384FD" w14:textId="64F58678" w:rsidR="001312BF" w:rsidRDefault="001312BF" w:rsidP="00057DFA">
      <w:r>
        <w:t>Mailshots in some Facu</w:t>
      </w:r>
      <w:r w:rsidR="00C51043">
        <w:t>lties were sent to Heads of Depa</w:t>
      </w:r>
      <w:r>
        <w:t xml:space="preserve">rtments in the feeder institutions </w:t>
      </w:r>
      <w:proofErr w:type="gramStart"/>
      <w:r>
        <w:t>however</w:t>
      </w:r>
      <w:proofErr w:type="gramEnd"/>
      <w:r>
        <w:t xml:space="preserve"> this information being used was </w:t>
      </w:r>
      <w:r w:rsidR="00C51043">
        <w:t>out of date and resulted in the mail being returned as addressee unknown or that the instit</w:t>
      </w:r>
      <w:r w:rsidR="00D24121">
        <w:t xml:space="preserve">ution no longer ran that </w:t>
      </w:r>
      <w:r w:rsidR="00C51043">
        <w:t>subject/are of provision as well as that particular campus/location had subsequently closed.</w:t>
      </w:r>
    </w:p>
    <w:p w14:paraId="523FE528" w14:textId="6970EA99" w:rsidR="00D24121" w:rsidRPr="00057DFA" w:rsidRDefault="00D24121" w:rsidP="00057DFA">
      <w:proofErr w:type="gramStart"/>
      <w:r>
        <w:t>Staff in Faculties have</w:t>
      </w:r>
      <w:proofErr w:type="gramEnd"/>
      <w:r>
        <w:t xml:space="preserve"> expressed a view that </w:t>
      </w:r>
      <w:r w:rsidR="00FF4F6C">
        <w:t xml:space="preserve">the </w:t>
      </w:r>
      <w:r>
        <w:t>marketing need</w:t>
      </w:r>
      <w:r w:rsidR="00FF4F6C">
        <w:t>s</w:t>
      </w:r>
      <w:r>
        <w:t xml:space="preserve"> to be aimed not only at the areas where the University </w:t>
      </w:r>
      <w:r w:rsidR="00FF4F6C">
        <w:t>is</w:t>
      </w:r>
      <w:r>
        <w:t xml:space="preserve"> successfully recruiting from</w:t>
      </w:r>
      <w:r w:rsidR="00FF4F6C">
        <w:t xml:space="preserve"> but also those areas where it is</w:t>
      </w:r>
      <w:r>
        <w:t xml:space="preserve"> not recruiting from.</w:t>
      </w:r>
      <w:r w:rsidR="00FF4F6C">
        <w:t xml:space="preserve">  </w:t>
      </w:r>
    </w:p>
    <w:p w14:paraId="64E8D023" w14:textId="77777777" w:rsidR="006F51B2" w:rsidRPr="00EB5AFC" w:rsidRDefault="006F51B2" w:rsidP="006F51B2">
      <w:pPr>
        <w:pStyle w:val="Heading3"/>
        <w:rPr>
          <w:b w:val="0"/>
          <w:sz w:val="26"/>
          <w:szCs w:val="26"/>
        </w:rPr>
      </w:pPr>
      <w:bookmarkStart w:id="47" w:name="_Toc512195332"/>
      <w:r w:rsidRPr="00EB5AFC">
        <w:rPr>
          <w:b w:val="0"/>
          <w:sz w:val="26"/>
          <w:szCs w:val="26"/>
        </w:rPr>
        <w:t>What would be the benefits from improved marketing information</w:t>
      </w:r>
      <w:bookmarkEnd w:id="47"/>
    </w:p>
    <w:p w14:paraId="7960EC96" w14:textId="5AE83EB3" w:rsidR="00D24121" w:rsidRDefault="00F5619A" w:rsidP="00D24121">
      <w:r>
        <w:t xml:space="preserve">There can only be one </w:t>
      </w:r>
      <w:r w:rsidR="00EF15EE">
        <w:t xml:space="preserve">real </w:t>
      </w:r>
      <w:r>
        <w:t xml:space="preserve">benefit from improved marketing information and that is </w:t>
      </w:r>
      <w:r w:rsidR="00EF15EE">
        <w:t xml:space="preserve">that it is used in a way that ensures that each year </w:t>
      </w:r>
      <w:proofErr w:type="gramStart"/>
      <w:r w:rsidR="00EF15EE">
        <w:t xml:space="preserve">a </w:t>
      </w:r>
      <w:r>
        <w:t xml:space="preserve">larger </w:t>
      </w:r>
      <w:r w:rsidR="00EF15EE">
        <w:t>number of students are recruited by the University</w:t>
      </w:r>
      <w:proofErr w:type="gramEnd"/>
      <w:r w:rsidR="00EF15EE">
        <w:t xml:space="preserve"> and in turn increases the amount of fees banked.</w:t>
      </w:r>
    </w:p>
    <w:p w14:paraId="56F4210E" w14:textId="2D08401A" w:rsidR="00D65020" w:rsidRPr="00D24121" w:rsidRDefault="00FB33D8" w:rsidP="00D24121">
      <w:r>
        <w:t xml:space="preserve">However, additional benefits would mean that for both Academic and Administrative staff, increased recruitment would ensure that they have job security.  In recent years, but more over in the last twelve months, the University has offered a voluntary redundancy scheme to interested staff before restructuring </w:t>
      </w:r>
      <w:r>
        <w:lastRenderedPageBreak/>
        <w:t>faculties and department/units and enforcing compuls</w:t>
      </w:r>
      <w:r w:rsidR="00D2704B">
        <w:t>o</w:t>
      </w:r>
      <w:r>
        <w:t xml:space="preserve">ry redundancies.  None of this </w:t>
      </w:r>
      <w:r w:rsidR="00E34EB8">
        <w:t>makes for a happy environment.</w:t>
      </w:r>
    </w:p>
    <w:p w14:paraId="624B80AB" w14:textId="77777777" w:rsidR="00D24121" w:rsidRPr="00D65020" w:rsidRDefault="00D24121" w:rsidP="00D24121">
      <w:pPr>
        <w:pStyle w:val="Heading3"/>
        <w:rPr>
          <w:b w:val="0"/>
          <w:sz w:val="28"/>
          <w:szCs w:val="28"/>
        </w:rPr>
      </w:pPr>
      <w:bookmarkStart w:id="48" w:name="_Toc512195333"/>
      <w:r w:rsidRPr="00D65020">
        <w:rPr>
          <w:b w:val="0"/>
          <w:sz w:val="28"/>
          <w:szCs w:val="28"/>
        </w:rPr>
        <w:t>Is there a place for visual information systems in marketing</w:t>
      </w:r>
      <w:bookmarkEnd w:id="48"/>
    </w:p>
    <w:p w14:paraId="01E625F1" w14:textId="6070909F" w:rsidR="00D24121" w:rsidRDefault="00FE0DF9" w:rsidP="00D24121">
      <w:r>
        <w:t>Undoubtedly, the answer to ‘is there a place for visual information systems</w:t>
      </w:r>
      <w:r w:rsidR="00472779">
        <w:t xml:space="preserve"> (VIS)</w:t>
      </w:r>
      <w:r>
        <w:t xml:space="preserve"> in marketing’ is yes.  </w:t>
      </w:r>
      <w:r w:rsidR="00472779">
        <w:t xml:space="preserve"> In the retail sector, VIS </w:t>
      </w:r>
      <w:r w:rsidR="00FC14AF">
        <w:t>and</w:t>
      </w:r>
      <w:r w:rsidR="00472779">
        <w:t xml:space="preserve"> more specifically geographical information systems (GIS) </w:t>
      </w:r>
      <w:proofErr w:type="gramStart"/>
      <w:r w:rsidR="00472779">
        <w:t>have been used</w:t>
      </w:r>
      <w:proofErr w:type="gramEnd"/>
      <w:r w:rsidR="00472779">
        <w:t xml:space="preserve"> to do two specific tasks.  The two ta</w:t>
      </w:r>
      <w:r w:rsidR="00530FF8">
        <w:t>s</w:t>
      </w:r>
      <w:r w:rsidR="00472779">
        <w:t>ks are firstly, to identify sites that would be suitable to build new stores and for advertising and direct marketi</w:t>
      </w:r>
      <w:r w:rsidR="00530FF8">
        <w:t xml:space="preserve">ng campaigns </w:t>
      </w:r>
      <w:r w:rsidR="00530FF8">
        <w:fldChar w:fldCharType="begin" w:fldLock="1"/>
      </w:r>
      <w:r w:rsidR="00794FFD">
        <w:instrText>ADDIN CSL_CITATION { "citationItems" : [ { "id" : "ITEM-1", "itemData" : { "DOI" : "10.1007/978-3-8349-3722-3_9", "author" : [ { "dropping-particle" : "", "family" : "Ozimec", "given" : "Ana-Marija", "non-dropping-particle" : "", "parse-names" : false, "suffix" : "" }, { "dropping-particle" : "", "family" : "Natter", "given" : "Martin", "non-dropping-particle" : "", "parse-names" : false, "suffix" : "" }, { "dropping-particle" : "", "family" : "Reutterer", "given" : "Thomas", "non-dropping-particle" : "", "parse-names" : false, "suffix" : "" } ], "container-title" : "Quantitative Marketing and Marketing Management", "id" : "ITEM-1", "issued" : { "date-parts" : [ [ "2012" ] ] }, "page" : "191-207", "publisher" : "Gabler Verlag", "publisher-place" : "Wiesbaden", "title" : "Visual Decision Making Styles and Geographical Information Systems", "type" : "chapter" }, "uris" : [ "http://www.mendeley.com/documents/?uuid=1f7b28d9-a422-3877-ba34-e38757fcfec5" ] } ], "mendeley" : { "formattedCitation" : "[61]", "plainTextFormattedCitation" : "[61]", "previouslyFormattedCitation" : "[61]" }, "properties" : {  }, "schema" : "https://github.com/citation-style-language/schema/raw/master/csl-citation.json" }</w:instrText>
      </w:r>
      <w:r w:rsidR="00530FF8">
        <w:fldChar w:fldCharType="separate"/>
      </w:r>
      <w:r w:rsidR="00794FFD" w:rsidRPr="00794FFD">
        <w:rPr>
          <w:noProof/>
        </w:rPr>
        <w:t>[61]</w:t>
      </w:r>
      <w:r w:rsidR="00530FF8">
        <w:fldChar w:fldCharType="end"/>
      </w:r>
      <w:r w:rsidR="00530FF8">
        <w:t>.</w:t>
      </w:r>
      <w:r w:rsidR="00A60F3B">
        <w:t xml:space="preserve">  </w:t>
      </w:r>
      <w:proofErr w:type="spellStart"/>
      <w:r w:rsidR="00A60F3B">
        <w:t>Ozimec</w:t>
      </w:r>
      <w:proofErr w:type="spellEnd"/>
      <w:r w:rsidR="00A60F3B">
        <w:t xml:space="preserve">, Natter and </w:t>
      </w:r>
      <w:proofErr w:type="spellStart"/>
      <w:r w:rsidR="00A60F3B">
        <w:t>Reutterer</w:t>
      </w:r>
      <w:proofErr w:type="spellEnd"/>
      <w:r w:rsidR="004C27DF">
        <w:t xml:space="preserve"> </w:t>
      </w:r>
      <w:r w:rsidR="004C27DF">
        <w:fldChar w:fldCharType="begin" w:fldLock="1"/>
      </w:r>
      <w:r w:rsidR="00794FFD">
        <w:instrText>ADDIN CSL_CITATION { "citationItems" : [ { "id" : "ITEM-1", "itemData" : { "DOI" : "10.1509/jmkg.74.6.94", "ISBN" : "00222429", "ISSN" : "0022-2429", "PMID" : "54089058", "abstract" : "Marketing planners often use geographical information systems (GISs) to help identify suitable retail locations, regionally distribute advertising campaigns, and target direct marketing activities. Geographical information systems thematic maps facilitate the visual assessment of map regions. A broad set of alternative symbolizations, such as circles, bars, or shading, can be used to visually represent quantitative geospatial data on such maps. However, there is little knowledge on which kind of symbolization is the most adequate in which problem situation. In a large-scale experimental study, the authors show that the type of symbolization strongly influences decision performance. The findings indicate that graduated circles are appropriate symbolizations for geographical information systems thematic maps, and their successful utilization seems to be virtually independent of personal characteristics, such as spatial ability and map experience. This makes circle symbolizations particularly suitable for effective decision making and cross-functional communication.", "author" : [ { "dropping-particle" : "", "family" : "Ozimec", "given" : "Ana-Marija", "non-dropping-particle" : "", "parse-names" : false, "suffix" : "" }, { "dropping-particle" : "", "family" : "Natter", "given" : "Martin", "non-dropping-particle" : "", "parse-names" : false, "suffix" : "" }, { "dropping-particle" : "", "family" : "Reutterer", "given" : "Thomas", "non-dropping-particle" : "", "parse-names" : false, "suffix" : "" } ], "container-title" : "Journal of Marketing", "id" : "ITEM-1", "issue" : "6", "issued" : { "date-parts" : [ [ "2010" ] ] }, "page" : "94-110", "title" : "Geographical Information Systems\u2013Based Marketing Decisions: Effects of Alternative Visualizations on Decision Quality", "type" : "article-journal", "volume" : "74" }, "uris" : [ "http://www.mendeley.com/documents/?uuid=1fc17ef2-cb64-4552-b8e8-09d2546b2a85" ] } ], "mendeley" : { "formattedCitation" : "[62]", "plainTextFormattedCitation" : "[62]", "previouslyFormattedCitation" : "[62]" }, "properties" : {  }, "schema" : "https://github.com/citation-style-language/schema/raw/master/csl-citation.json" }</w:instrText>
      </w:r>
      <w:r w:rsidR="004C27DF">
        <w:fldChar w:fldCharType="separate"/>
      </w:r>
      <w:r w:rsidR="00794FFD" w:rsidRPr="00794FFD">
        <w:rPr>
          <w:noProof/>
        </w:rPr>
        <w:t>[62]</w:t>
      </w:r>
      <w:r w:rsidR="004C27DF">
        <w:fldChar w:fldCharType="end"/>
      </w:r>
      <w:r w:rsidR="004C27DF">
        <w:t xml:space="preserve">, </w:t>
      </w:r>
      <w:r w:rsidR="00B447B2">
        <w:t xml:space="preserve">believe that ‘visual decision aids’ have become ESSENTIAL to marketing analysts and that GIS are now considered to be </w:t>
      </w:r>
      <w:r w:rsidR="00FB7E43">
        <w:t xml:space="preserve">a tool that is </w:t>
      </w:r>
      <w:r w:rsidR="00B447B2">
        <w:t>used as standard practice.</w:t>
      </w:r>
      <w:r w:rsidR="002E2E1F">
        <w:t xml:space="preserve">  However, they believe that the symbolisation used in GIS influences an analyst’s decision making and that this is a concern.</w:t>
      </w:r>
    </w:p>
    <w:p w14:paraId="1B7FA398" w14:textId="2039CAB6" w:rsidR="00ED5D09" w:rsidRPr="00ED5D09" w:rsidRDefault="009B28E3" w:rsidP="00ED5D09">
      <w:proofErr w:type="spellStart"/>
      <w:r>
        <w:t>Gurder</w:t>
      </w:r>
      <w:proofErr w:type="spellEnd"/>
      <w:r>
        <w:t xml:space="preserve"> and Yilmaz</w:t>
      </w:r>
      <w:r w:rsidR="00705B75">
        <w:t xml:space="preserve">, in their paper </w:t>
      </w:r>
      <w:r w:rsidR="00705B75">
        <w:fldChar w:fldCharType="begin" w:fldLock="1"/>
      </w:r>
      <w:r w:rsidR="00794FFD">
        <w:instrText>ADDIN CSL_CITATION { "citationItems" : [ { "id" : "ITEM-1", "itemData" : { "abstract" : "The developments in information technologies and the production processes of globalizing companies made the logistic activities very important. However, because of the same changes and developments the information at the decision phase that needs to be analyzed and evaluated became huge. The more a strategy-oriented enterprise uses an information system to process these data and information, the more it is coming up to its goals. If it is assumed that approximately 80% percent of data in enterprises have geographical features, then one could possibly say that it is quite important for companies to have geography-based information systems as part of their strategic management activities. Because of the geographical feature of the data used for decisions in logistics activities which increasingly become important in the global economy, it is almost a requirement for logistic companies to have geographic information systems which can collect, save, interpret, and show graphical and non-graphical data/information acquired by location-based observations. Geographic information systems can make important contributions to logistic companies in the following areas: Routing, Optimization and Scheduling, Asset Tracking, Dispatching/Mobile, Territory Optimization and Planning, Site Selection and Optimization, Supply Chain Management, and Selecting the Supplier.", "author" : [ { "dropping-particle" : "", "family" : "G\u00fcrder", "given" : "Filiz", "non-dropping-particle" : "", "parse-names" : false, "suffix" : "" }, { "dropping-particle" : "", "family" : "Y\u00fccel Y\u0131lmaz", "given" : "Assoc", "non-dropping-particle" : "", "parse-names" : false, "suffix" : "" } ], "id" : "ITEM-1", "issued" : { "date-parts" : [ [ "0" ] ] }, "title" : "GEOGRAPHIC INFORMATION SYSTEMS IN STRATEGIC DECISION MAKING IN LOGISTICS COMPANIES", "type" : "article-journal" }, "uris" : [ "http://www.mendeley.com/documents/?uuid=9e6d7d24-b77d-3aea-882e-4ff30de05443" ] } ], "mendeley" : { "formattedCitation" : "[63]", "plainTextFormattedCitation" : "[63]", "previouslyFormattedCitation" : "[63]" }, "properties" : {  }, "schema" : "https://github.com/citation-style-language/schema/raw/master/csl-citation.json" }</w:instrText>
      </w:r>
      <w:r w:rsidR="00705B75">
        <w:fldChar w:fldCharType="separate"/>
      </w:r>
      <w:r w:rsidR="00794FFD" w:rsidRPr="00794FFD">
        <w:rPr>
          <w:noProof/>
        </w:rPr>
        <w:t>[63]</w:t>
      </w:r>
      <w:r w:rsidR="00705B75">
        <w:fldChar w:fldCharType="end"/>
      </w:r>
      <w:r w:rsidR="00705B75">
        <w:t xml:space="preserve"> on strategic decision making in logistics, discuss how the use of GIS can help logistics companies with their ‘transportation, commodity flow analysis; planning of branches, tariff zones and delivery areas’.  The result of this is that companies are seeing a reduction in costs and </w:t>
      </w:r>
      <w:proofErr w:type="spellStart"/>
      <w:r w:rsidR="00705B75">
        <w:t>and</w:t>
      </w:r>
      <w:proofErr w:type="spellEnd"/>
      <w:r w:rsidR="00705B75">
        <w:t xml:space="preserve"> a better flow of work.</w:t>
      </w:r>
      <w:r w:rsidR="008909B8">
        <w:t xml:space="preserve">  They continue that as </w:t>
      </w:r>
      <w:r w:rsidR="00ED5D09">
        <w:t>technology advances in line with Gartner’s ‘Hype Cycle of Emerging Technologies 2009’ GIS will less costly to for its users.  It probable that with the introduction of Service-Orientated Architecture (SOAs) GIS data will remain current for longer.</w:t>
      </w:r>
    </w:p>
    <w:p w14:paraId="04209C26" w14:textId="0FF9B44C" w:rsidR="00ED5D09" w:rsidRPr="00D65020" w:rsidRDefault="004A708C" w:rsidP="00946F01">
      <w:pPr>
        <w:pStyle w:val="Heading3"/>
        <w:rPr>
          <w:b w:val="0"/>
          <w:sz w:val="28"/>
          <w:szCs w:val="28"/>
        </w:rPr>
      </w:pPr>
      <w:bookmarkStart w:id="49" w:name="_Toc512195334"/>
      <w:r w:rsidRPr="00D65020">
        <w:rPr>
          <w:b w:val="0"/>
          <w:sz w:val="28"/>
          <w:szCs w:val="28"/>
        </w:rPr>
        <w:t xml:space="preserve">Internal </w:t>
      </w:r>
      <w:r w:rsidR="00946F01" w:rsidRPr="00D65020">
        <w:rPr>
          <w:b w:val="0"/>
          <w:sz w:val="28"/>
          <w:szCs w:val="28"/>
        </w:rPr>
        <w:t xml:space="preserve">Data </w:t>
      </w:r>
      <w:r w:rsidRPr="00D65020">
        <w:rPr>
          <w:b w:val="0"/>
          <w:sz w:val="28"/>
          <w:szCs w:val="28"/>
        </w:rPr>
        <w:t>Sets</w:t>
      </w:r>
      <w:bookmarkEnd w:id="49"/>
    </w:p>
    <w:p w14:paraId="0DB3C378" w14:textId="211DF1DD" w:rsidR="00946F01" w:rsidRDefault="00946F01" w:rsidP="00946F01">
      <w:r>
        <w:t xml:space="preserve">The </w:t>
      </w:r>
      <w:r w:rsidR="00BD7C09">
        <w:t xml:space="preserve">internal </w:t>
      </w:r>
      <w:r>
        <w:t xml:space="preserve">data </w:t>
      </w:r>
      <w:r w:rsidR="00877832">
        <w:t>held by</w:t>
      </w:r>
      <w:r>
        <w:t xml:space="preserve"> University’s ITS department</w:t>
      </w:r>
      <w:r w:rsidR="00877832">
        <w:t xml:space="preserve"> on behalf</w:t>
      </w:r>
      <w:r w:rsidR="00BD7C09">
        <w:t xml:space="preserve"> of</w:t>
      </w:r>
      <w:r w:rsidR="00877832">
        <w:t xml:space="preserve"> Registry is extensive in volume and contains all types of information conceivable </w:t>
      </w:r>
      <w:r w:rsidR="00BD7C09">
        <w:t>not just</w:t>
      </w:r>
      <w:r w:rsidR="00877832">
        <w:t xml:space="preserve"> </w:t>
      </w:r>
      <w:r w:rsidR="00BD7C09">
        <w:t xml:space="preserve">for </w:t>
      </w:r>
      <w:r w:rsidR="00877832">
        <w:t>all students but for all applicants regardless of whether they accept an offer to study or not.</w:t>
      </w:r>
    </w:p>
    <w:p w14:paraId="2D0306A5" w14:textId="77777777" w:rsidR="00DB21F9" w:rsidRDefault="00185A6D" w:rsidP="00946F01">
      <w:r>
        <w:t xml:space="preserve">The data </w:t>
      </w:r>
      <w:proofErr w:type="gramStart"/>
      <w:r>
        <w:t>is held</w:t>
      </w:r>
      <w:proofErr w:type="gramEnd"/>
      <w:r>
        <w:t xml:space="preserve"> in a database called SITS and can be retrieved when requested.  Retrieved data </w:t>
      </w:r>
      <w:proofErr w:type="gramStart"/>
      <w:r>
        <w:t>is provided</w:t>
      </w:r>
      <w:proofErr w:type="gramEnd"/>
      <w:r>
        <w:t xml:space="preserve"> in a Microsoft Excel spreadsheet</w:t>
      </w:r>
      <w:r w:rsidR="0042553E">
        <w:t xml:space="preserve"> format.  </w:t>
      </w:r>
    </w:p>
    <w:p w14:paraId="161DE21A" w14:textId="77777777" w:rsidR="00DB21F9" w:rsidRDefault="00DB21F9" w:rsidP="00946F01"/>
    <w:p w14:paraId="1377BB8A" w14:textId="77777777" w:rsidR="00DB21F9" w:rsidRDefault="00DB21F9" w:rsidP="00946F01"/>
    <w:p w14:paraId="3276DD91" w14:textId="6822B245" w:rsidR="00877832" w:rsidRDefault="004A708C" w:rsidP="00946F01">
      <w:r>
        <w:lastRenderedPageBreak/>
        <w:t>The type</w:t>
      </w:r>
      <w:r w:rsidR="00185A6D">
        <w:t xml:space="preserve"> of information that is record by the University includes</w:t>
      </w:r>
    </w:p>
    <w:p w14:paraId="7F59ED58" w14:textId="32D4797B" w:rsidR="00185A6D" w:rsidRDefault="00185A6D" w:rsidP="00185A6D">
      <w:pPr>
        <w:pStyle w:val="ListParagraph"/>
        <w:numPr>
          <w:ilvl w:val="0"/>
          <w:numId w:val="22"/>
        </w:numPr>
      </w:pPr>
      <w:r>
        <w:t>Forenames &amp; Surname</w:t>
      </w:r>
    </w:p>
    <w:p w14:paraId="7A232F24" w14:textId="76893F95" w:rsidR="00185A6D" w:rsidRDefault="00185A6D" w:rsidP="00185A6D">
      <w:pPr>
        <w:pStyle w:val="ListParagraph"/>
        <w:numPr>
          <w:ilvl w:val="0"/>
          <w:numId w:val="22"/>
        </w:numPr>
      </w:pPr>
      <w:r>
        <w:t>Full Home postal address</w:t>
      </w:r>
    </w:p>
    <w:p w14:paraId="1C4531D6" w14:textId="73539D48" w:rsidR="00185A6D" w:rsidRDefault="00185A6D" w:rsidP="00185A6D">
      <w:pPr>
        <w:pStyle w:val="ListParagraph"/>
        <w:numPr>
          <w:ilvl w:val="0"/>
          <w:numId w:val="22"/>
        </w:numPr>
      </w:pPr>
      <w:r>
        <w:t>Full Term time postal address</w:t>
      </w:r>
    </w:p>
    <w:p w14:paraId="0A593589" w14:textId="646A0C41" w:rsidR="00185A6D" w:rsidRDefault="00185A6D" w:rsidP="00185A6D">
      <w:pPr>
        <w:pStyle w:val="ListParagraph"/>
        <w:numPr>
          <w:ilvl w:val="0"/>
          <w:numId w:val="22"/>
        </w:numPr>
      </w:pPr>
      <w:r>
        <w:t>DOB</w:t>
      </w:r>
    </w:p>
    <w:p w14:paraId="69C5CD83" w14:textId="19B1F81C" w:rsidR="00185A6D" w:rsidRDefault="00185A6D" w:rsidP="00185A6D">
      <w:pPr>
        <w:pStyle w:val="ListParagraph"/>
        <w:numPr>
          <w:ilvl w:val="0"/>
          <w:numId w:val="22"/>
        </w:numPr>
      </w:pPr>
      <w:r>
        <w:t>Student Number (assigned on application)</w:t>
      </w:r>
    </w:p>
    <w:p w14:paraId="53650882" w14:textId="3BFF9CC7" w:rsidR="00185A6D" w:rsidRDefault="00185A6D" w:rsidP="00185A6D">
      <w:pPr>
        <w:pStyle w:val="ListParagraph"/>
        <w:numPr>
          <w:ilvl w:val="0"/>
          <w:numId w:val="22"/>
        </w:numPr>
      </w:pPr>
      <w:r>
        <w:t>Qualifications held</w:t>
      </w:r>
    </w:p>
    <w:p w14:paraId="582E4AB8" w14:textId="4C103028" w:rsidR="00185A6D" w:rsidRDefault="00185A6D" w:rsidP="00185A6D">
      <w:pPr>
        <w:pStyle w:val="ListParagraph"/>
        <w:numPr>
          <w:ilvl w:val="0"/>
          <w:numId w:val="22"/>
        </w:numPr>
      </w:pPr>
      <w:r>
        <w:t>Previous institutions attended</w:t>
      </w:r>
    </w:p>
    <w:p w14:paraId="02F5592D" w14:textId="66697068" w:rsidR="00185A6D" w:rsidRDefault="00185A6D" w:rsidP="00185A6D">
      <w:pPr>
        <w:pStyle w:val="ListParagraph"/>
        <w:numPr>
          <w:ilvl w:val="0"/>
          <w:numId w:val="22"/>
        </w:numPr>
      </w:pPr>
      <w:r>
        <w:t>Criminal convictions</w:t>
      </w:r>
    </w:p>
    <w:p w14:paraId="5D0A0CC0" w14:textId="77777777" w:rsidR="00D65020" w:rsidRDefault="00D65020" w:rsidP="00D65020">
      <w:pPr>
        <w:pStyle w:val="ListParagraph"/>
      </w:pPr>
    </w:p>
    <w:p w14:paraId="31996FF9" w14:textId="357A4B87" w:rsidR="00185A6D" w:rsidRPr="00D65020" w:rsidRDefault="00BD7C09" w:rsidP="00BD7C09">
      <w:pPr>
        <w:pStyle w:val="Heading3"/>
        <w:rPr>
          <w:b w:val="0"/>
          <w:sz w:val="28"/>
          <w:szCs w:val="28"/>
        </w:rPr>
      </w:pPr>
      <w:bookmarkStart w:id="50" w:name="_Toc512195335"/>
      <w:r w:rsidRPr="00D65020">
        <w:rPr>
          <w:b w:val="0"/>
          <w:sz w:val="28"/>
          <w:szCs w:val="28"/>
        </w:rPr>
        <w:t>Data Issues</w:t>
      </w:r>
      <w:bookmarkEnd w:id="50"/>
    </w:p>
    <w:p w14:paraId="14D47431" w14:textId="519D1EBA" w:rsidR="00BD7C09" w:rsidRDefault="00BD7C09" w:rsidP="00BD7C09">
      <w:proofErr w:type="gramStart"/>
      <w:r>
        <w:t>As a result</w:t>
      </w:r>
      <w:proofErr w:type="gramEnd"/>
      <w:r>
        <w:t xml:space="preserve"> of merging and up until the start of this Academic Year, data had been stored in two different software systems.  The data for what was Swansea used </w:t>
      </w:r>
      <w:proofErr w:type="spellStart"/>
      <w:r>
        <w:t>Agresso’s</w:t>
      </w:r>
      <w:proofErr w:type="spellEnd"/>
      <w:r>
        <w:t xml:space="preserve"> QL and the Carmarthen and Lampeter data was stored in SITS.  At the end of last Academic Year following an </w:t>
      </w:r>
      <w:proofErr w:type="gramStart"/>
      <w:r>
        <w:t>18 month</w:t>
      </w:r>
      <w:proofErr w:type="gramEnd"/>
      <w:r>
        <w:t xml:space="preserve"> build, the data from both these systems was transferred to the new SITS environment.  </w:t>
      </w:r>
    </w:p>
    <w:p w14:paraId="701786D9" w14:textId="24025A2D" w:rsidR="00BD7C09" w:rsidRDefault="00BD7C09" w:rsidP="00BD7C09">
      <w:r>
        <w:t>Following the implementation of the new system, it has been identified that some data did not transfer across properly, some of these issues were due to compatibility problems and other issues were not foreseen whilst the build was taking place.  Therefore, it is possible rather than probable, that there may be errors in the internal dataset.</w:t>
      </w:r>
    </w:p>
    <w:p w14:paraId="57BDB62A" w14:textId="1541B123" w:rsidR="00BD7C09" w:rsidRDefault="00BD7C09" w:rsidP="00BD7C09">
      <w:r>
        <w:t xml:space="preserve">The next section reviews the GIS systems that are available to </w:t>
      </w:r>
      <w:proofErr w:type="gramStart"/>
      <w:r>
        <w:t>be used</w:t>
      </w:r>
      <w:proofErr w:type="gramEnd"/>
      <w:r>
        <w:t xml:space="preserve"> on this project.</w:t>
      </w:r>
    </w:p>
    <w:p w14:paraId="05B0A6F4" w14:textId="77777777" w:rsidR="00D65020" w:rsidRPr="00BD7C09" w:rsidRDefault="00D65020" w:rsidP="00BD7C09"/>
    <w:p w14:paraId="12ADB060" w14:textId="7B2B339E" w:rsidR="00844D24" w:rsidRPr="004A708C" w:rsidRDefault="00844D24" w:rsidP="00EB5AFC">
      <w:pPr>
        <w:pStyle w:val="Heading2"/>
        <w:ind w:left="448" w:hanging="448"/>
        <w:rPr>
          <w:color w:val="000000" w:themeColor="text1"/>
        </w:rPr>
      </w:pPr>
      <w:bookmarkStart w:id="51" w:name="_Toc512195336"/>
      <w:r w:rsidRPr="004A708C">
        <w:rPr>
          <w:color w:val="000000" w:themeColor="text1"/>
        </w:rPr>
        <w:t>GIS</w:t>
      </w:r>
      <w:r w:rsidR="00931925" w:rsidRPr="004A708C">
        <w:rPr>
          <w:color w:val="000000" w:themeColor="text1"/>
        </w:rPr>
        <w:t xml:space="preserve"> Software</w:t>
      </w:r>
      <w:bookmarkEnd w:id="51"/>
      <w:r w:rsidR="00931925" w:rsidRPr="004A708C">
        <w:rPr>
          <w:color w:val="000000" w:themeColor="text1"/>
        </w:rPr>
        <w:t xml:space="preserve"> </w:t>
      </w:r>
    </w:p>
    <w:p w14:paraId="53F1768C" w14:textId="28E3AD47" w:rsidR="00874B51" w:rsidRDefault="00E05055" w:rsidP="00874B51">
      <w:r>
        <w:t>There is a plethora of Geographical Information Systems available for companies and organisation to use.</w:t>
      </w:r>
      <w:r w:rsidR="00EB2700">
        <w:t xml:space="preserve">  Many of these systems are open source and free to download, some these systems are </w:t>
      </w:r>
      <w:proofErr w:type="spellStart"/>
      <w:r w:rsidR="00EB2700">
        <w:t>gVSIG</w:t>
      </w:r>
      <w:proofErr w:type="spellEnd"/>
      <w:r w:rsidR="00EB2700">
        <w:t xml:space="preserve">, </w:t>
      </w:r>
      <w:proofErr w:type="spellStart"/>
      <w:r w:rsidR="00EB2700">
        <w:t>Whitebox</w:t>
      </w:r>
      <w:proofErr w:type="spellEnd"/>
      <w:r w:rsidR="00EB2700">
        <w:t xml:space="preserve"> GAT, SAGA GIS and </w:t>
      </w:r>
      <w:proofErr w:type="spellStart"/>
      <w:r w:rsidR="001738F9">
        <w:t>OpenJump</w:t>
      </w:r>
      <w:proofErr w:type="spellEnd"/>
      <w:r w:rsidR="001738F9">
        <w:t>.</w:t>
      </w:r>
      <w:r w:rsidR="008646BE">
        <w:t xml:space="preserve">  Below are three different GIS </w:t>
      </w:r>
      <w:proofErr w:type="spellStart"/>
      <w:r w:rsidR="008646BE">
        <w:t>softwares</w:t>
      </w:r>
      <w:proofErr w:type="spellEnd"/>
      <w:r w:rsidR="008646BE">
        <w:t>.</w:t>
      </w:r>
    </w:p>
    <w:p w14:paraId="52D0F65E" w14:textId="2246A815" w:rsidR="00820C98" w:rsidRPr="00D65020" w:rsidRDefault="00874B51" w:rsidP="00874B51">
      <w:pPr>
        <w:pStyle w:val="Heading3"/>
        <w:rPr>
          <w:b w:val="0"/>
          <w:sz w:val="28"/>
          <w:szCs w:val="28"/>
        </w:rPr>
      </w:pPr>
      <w:bookmarkStart w:id="52" w:name="_Toc512195337"/>
      <w:r w:rsidRPr="00D65020">
        <w:rPr>
          <w:b w:val="0"/>
          <w:sz w:val="28"/>
          <w:szCs w:val="28"/>
        </w:rPr>
        <w:lastRenderedPageBreak/>
        <w:t>ArcGIS</w:t>
      </w:r>
      <w:bookmarkEnd w:id="52"/>
    </w:p>
    <w:p w14:paraId="4BAC67D5" w14:textId="4FD42B14" w:rsidR="00DD5FAD" w:rsidRDefault="000051E5" w:rsidP="00DD5FAD">
      <w:r>
        <w:t xml:space="preserve">ArcGIS </w:t>
      </w:r>
      <w:proofErr w:type="gramStart"/>
      <w:r>
        <w:t>was developed</w:t>
      </w:r>
      <w:proofErr w:type="gramEnd"/>
      <w:r>
        <w:t xml:space="preserve"> to </w:t>
      </w:r>
      <w:r w:rsidR="00C90843">
        <w:t xml:space="preserve">fulfil the growing requirements of GIS professionals.  </w:t>
      </w:r>
      <w:r w:rsidR="00250683">
        <w:t xml:space="preserve">ArcGIS state that their product </w:t>
      </w:r>
      <w:proofErr w:type="gramStart"/>
      <w:r w:rsidR="00250683">
        <w:t>has been designed</w:t>
      </w:r>
      <w:proofErr w:type="gramEnd"/>
      <w:r w:rsidR="00250683">
        <w:t xml:space="preserve"> to be ‘a scalable, comprehensive GIS platform’.  It has the ability of being either a single user application, accessible from a server or the web and if out in the field in a mobi</w:t>
      </w:r>
      <w:r w:rsidR="006236E7">
        <w:t xml:space="preserve">le format </w:t>
      </w:r>
      <w:r w:rsidR="006236E7">
        <w:fldChar w:fldCharType="begin" w:fldLock="1"/>
      </w:r>
      <w:r w:rsidR="00794FFD">
        <w:instrText>ADDIN CSL_CITATION { "citationItems" : [ { "id" : "ITEM-1", "itemData" : { "author" : [ { "dropping-particle" : "", "family" : "Esri", "given" : "", "non-dropping-particle" : "", "parse-names" : false, "suffix" : "" } ], "container-title" : "Computer Software)", "id" : "ITEM-1", "issued" : { "date-parts" : [ [ "1987" ] ] }, "page" : "227-19227", "title" : "What is ArcGIS?", "type" : "article-journal", "volume" : "52211122127202" }, "uris" : [ "http://www.mendeley.com/documents/?uuid=0f7562c8-07bc-3f0a-b891-0ea6e7b4d859" ] } ], "mendeley" : { "formattedCitation" : "[64]", "plainTextFormattedCitation" : "[64]", "previouslyFormattedCitation" : "[64]" }, "properties" : {  }, "schema" : "https://github.com/citation-style-language/schema/raw/master/csl-citation.json" }</w:instrText>
      </w:r>
      <w:r w:rsidR="006236E7">
        <w:fldChar w:fldCharType="separate"/>
      </w:r>
      <w:r w:rsidR="00794FFD" w:rsidRPr="00794FFD">
        <w:rPr>
          <w:noProof/>
        </w:rPr>
        <w:t>[64]</w:t>
      </w:r>
      <w:r w:rsidR="006236E7">
        <w:fldChar w:fldCharType="end"/>
      </w:r>
      <w:r w:rsidR="006236E7">
        <w:t>.</w:t>
      </w:r>
    </w:p>
    <w:p w14:paraId="065D7E42" w14:textId="35D1106D" w:rsidR="005B4C06" w:rsidRDefault="005B4C06" w:rsidP="00DD5FAD">
      <w:r>
        <w:rPr>
          <w:noProof/>
          <w:lang w:eastAsia="en-GB"/>
        </w:rPr>
        <w:drawing>
          <wp:inline distT="0" distB="0" distL="0" distR="0" wp14:anchorId="306FEA29" wp14:editId="3FFF9729">
            <wp:extent cx="4986670" cy="3760440"/>
            <wp:effectExtent l="0" t="0" r="444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srcRect l="56831" t="24748" r="5729" b="25031"/>
                    <a:stretch/>
                  </pic:blipFill>
                  <pic:spPr bwMode="auto">
                    <a:xfrm>
                      <a:off x="0" y="0"/>
                      <a:ext cx="4995068" cy="3766773"/>
                    </a:xfrm>
                    <a:prstGeom prst="rect">
                      <a:avLst/>
                    </a:prstGeom>
                    <a:ln>
                      <a:noFill/>
                    </a:ln>
                    <a:extLst>
                      <a:ext uri="{53640926-AAD7-44D8-BBD7-CCE9431645EC}">
                        <a14:shadowObscured xmlns:a14="http://schemas.microsoft.com/office/drawing/2010/main"/>
                      </a:ext>
                    </a:extLst>
                  </pic:spPr>
                </pic:pic>
              </a:graphicData>
            </a:graphic>
          </wp:inline>
        </w:drawing>
      </w:r>
    </w:p>
    <w:p w14:paraId="4B56D922" w14:textId="2E5E6292" w:rsidR="005B4C06" w:rsidRDefault="005B4C06" w:rsidP="005B4C06">
      <w:pPr>
        <w:pStyle w:val="Caption"/>
        <w:ind w:left="1440" w:firstLine="720"/>
      </w:pPr>
      <w:bookmarkStart w:id="53" w:name="_Toc512195184"/>
      <w:r>
        <w:t xml:space="preserve">Figure </w:t>
      </w:r>
      <w:fldSimple w:instr=" SEQ Figure \* ARABIC ">
        <w:r w:rsidR="005556BE">
          <w:rPr>
            <w:noProof/>
          </w:rPr>
          <w:t>9</w:t>
        </w:r>
      </w:fldSimple>
      <w:r>
        <w:t xml:space="preserve">:  ArcGIS Spatial Analytics </w:t>
      </w:r>
      <w:r>
        <w:fldChar w:fldCharType="begin" w:fldLock="1"/>
      </w:r>
      <w:r>
        <w:instrText>ADDIN CSL_CITATION { "citationItems" : [ { "id" : "ITEM-1", "itemData" : { "URL" : "https://www.esri.com/products/arcgis-capabilities/spatial-analysis", "accessed" : { "date-parts" : [ [ "2018", "4", "20" ] ] }, "id" : "ITEM-1", "issued" : { "date-parts" : [ [ "0" ] ] }, "title" : "ArcGIS - Spatial Analytics", "type" : "webpage" }, "uris" : [ "http://www.mendeley.com/documents/?uuid=c7eff6fd-57f1-34ad-b4d1-f62cd6121260" ] } ], "mendeley" : { "formattedCitation" : "[65]", "plainTextFormattedCitation" : "[65]", "previouslyFormattedCitation" : "[65]" }, "properties" : {  }, "schema" : "https://github.com/citation-style-language/schema/raw/master/csl-citation.json" }</w:instrText>
      </w:r>
      <w:r>
        <w:fldChar w:fldCharType="separate"/>
      </w:r>
      <w:r w:rsidRPr="005B4C06">
        <w:rPr>
          <w:b w:val="0"/>
          <w:noProof/>
        </w:rPr>
        <w:t>[65]</w:t>
      </w:r>
      <w:bookmarkEnd w:id="53"/>
      <w:r>
        <w:fldChar w:fldCharType="end"/>
      </w:r>
    </w:p>
    <w:p w14:paraId="25F824C5" w14:textId="77777777" w:rsidR="005B4C06" w:rsidRPr="005B4C06" w:rsidRDefault="005B4C06" w:rsidP="005B4C06"/>
    <w:p w14:paraId="07D7F43B" w14:textId="1410A30A" w:rsidR="00A27BE6" w:rsidRPr="00E30A6F" w:rsidRDefault="005B4C06" w:rsidP="00DD5FAD">
      <w:r>
        <w:t xml:space="preserve">ArcGIS provides users with spatial analytics, mapping and visualisation tools, 3D functionality, imagery and remote sensing, data collection and management as well as a real time function </w:t>
      </w:r>
      <w:r>
        <w:fldChar w:fldCharType="begin" w:fldLock="1"/>
      </w:r>
      <w:r>
        <w:instrText>ADDIN CSL_CITATION { "citationItems" : [ { "id" : "ITEM-1", "itemData" : { "URL" : "http://www.esri.com/arcgis/about-arcgis", "accessed" : { "date-parts" : [ [ "2018", "4", "20" ] ] }, "id" : "ITEM-1", "issued" : { "date-parts" : [ [ "0" ] ] }, "title" : "About ArcGIS | Mapping &amp;amp; Analytics Platform", "type" : "webpage" }, "uris" : [ "http://www.mendeley.com/documents/?uuid=39e8dead-b894-306f-b631-a9b11cd1d9f2" ] } ], "mendeley" : { "formattedCitation" : "[66]", "plainTextFormattedCitation" : "[66]", "previouslyFormattedCitation" : "[66]" }, "properties" : {  }, "schema" : "https://github.com/citation-style-language/schema/raw/master/csl-citation.json" }</w:instrText>
      </w:r>
      <w:r>
        <w:fldChar w:fldCharType="separate"/>
      </w:r>
      <w:r w:rsidRPr="005B4C06">
        <w:rPr>
          <w:noProof/>
        </w:rPr>
        <w:t>[66]</w:t>
      </w:r>
      <w:r>
        <w:fldChar w:fldCharType="end"/>
      </w:r>
      <w:r>
        <w:t>.</w:t>
      </w:r>
    </w:p>
    <w:p w14:paraId="0F8C6BBF" w14:textId="190E481E" w:rsidR="00874B51" w:rsidRPr="00EB5AFC" w:rsidRDefault="00874B51" w:rsidP="00874B51">
      <w:pPr>
        <w:pStyle w:val="Heading3"/>
        <w:rPr>
          <w:b w:val="0"/>
          <w:sz w:val="28"/>
          <w:szCs w:val="28"/>
        </w:rPr>
      </w:pPr>
      <w:bookmarkStart w:id="54" w:name="_Toc512195338"/>
      <w:r w:rsidRPr="00EB5AFC">
        <w:rPr>
          <w:b w:val="0"/>
          <w:sz w:val="28"/>
          <w:szCs w:val="28"/>
        </w:rPr>
        <w:t>QGIS</w:t>
      </w:r>
      <w:bookmarkEnd w:id="54"/>
    </w:p>
    <w:p w14:paraId="4B6F76D7" w14:textId="3CA89E48" w:rsidR="00614CA3" w:rsidRDefault="00614CA3" w:rsidP="00614CA3">
      <w:r>
        <w:t xml:space="preserve">QGIS is an open source </w:t>
      </w:r>
      <w:r w:rsidR="008646BE">
        <w:t xml:space="preserve">software application that </w:t>
      </w:r>
      <w:proofErr w:type="gramStart"/>
      <w:r w:rsidR="008646BE">
        <w:t>can be used</w:t>
      </w:r>
      <w:proofErr w:type="gramEnd"/>
      <w:r w:rsidR="008646BE">
        <w:t xml:space="preserve"> by anyone.  The system is able to run on a variety of operating systems such as Windows, Mac OSX, </w:t>
      </w:r>
      <w:proofErr w:type="gramStart"/>
      <w:r w:rsidR="008646BE">
        <w:t>Unix</w:t>
      </w:r>
      <w:proofErr w:type="gramEnd"/>
      <w:r w:rsidR="008646BE">
        <w:t xml:space="preserve"> and Linux.</w:t>
      </w:r>
    </w:p>
    <w:p w14:paraId="2BCCF697" w14:textId="3AF6D557" w:rsidR="008646BE" w:rsidRDefault="008646BE" w:rsidP="00614CA3">
      <w:proofErr w:type="gramStart"/>
      <w:r>
        <w:lastRenderedPageBreak/>
        <w:t>As a result</w:t>
      </w:r>
      <w:proofErr w:type="gramEnd"/>
      <w:r>
        <w:t xml:space="preserve"> of being an open source application, improvements are received from volunteers who can forward pieces of code or bug fixes or alternatively provide financial support.</w:t>
      </w:r>
    </w:p>
    <w:p w14:paraId="68B60FE7" w14:textId="122C338D" w:rsidR="0010386B" w:rsidRDefault="0010386B" w:rsidP="00614CA3">
      <w:r>
        <w:rPr>
          <w:noProof/>
          <w:lang w:eastAsia="en-GB"/>
        </w:rPr>
        <w:drawing>
          <wp:inline distT="0" distB="0" distL="0" distR="0" wp14:anchorId="44C27300" wp14:editId="1E949F67">
            <wp:extent cx="5262716" cy="4189228"/>
            <wp:effectExtent l="0" t="0" r="0" b="190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srcRect l="55401" t="26929" r="4501" b="16293"/>
                    <a:stretch/>
                  </pic:blipFill>
                  <pic:spPr bwMode="auto">
                    <a:xfrm>
                      <a:off x="0" y="0"/>
                      <a:ext cx="5271737" cy="4196409"/>
                    </a:xfrm>
                    <a:prstGeom prst="rect">
                      <a:avLst/>
                    </a:prstGeom>
                    <a:ln>
                      <a:noFill/>
                    </a:ln>
                    <a:extLst>
                      <a:ext uri="{53640926-AAD7-44D8-BBD7-CCE9431645EC}">
                        <a14:shadowObscured xmlns:a14="http://schemas.microsoft.com/office/drawing/2010/main"/>
                      </a:ext>
                    </a:extLst>
                  </pic:spPr>
                </pic:pic>
              </a:graphicData>
            </a:graphic>
          </wp:inline>
        </w:drawing>
      </w:r>
    </w:p>
    <w:p w14:paraId="733007A3" w14:textId="7B92A3B4" w:rsidR="0010386B" w:rsidRDefault="0010386B" w:rsidP="0010386B">
      <w:pPr>
        <w:pStyle w:val="Caption"/>
        <w:ind w:left="1440" w:firstLine="720"/>
      </w:pPr>
      <w:bookmarkStart w:id="55" w:name="_Toc512195185"/>
      <w:r>
        <w:t xml:space="preserve">Figure </w:t>
      </w:r>
      <w:fldSimple w:instr=" SEQ Figure \* ARABIC ">
        <w:r w:rsidR="005556BE">
          <w:rPr>
            <w:noProof/>
          </w:rPr>
          <w:t>10</w:t>
        </w:r>
      </w:fldSimple>
      <w:r>
        <w:t xml:space="preserve">:  Screenshot of the QGIS Desktop </w:t>
      </w:r>
      <w:r>
        <w:fldChar w:fldCharType="begin" w:fldLock="1"/>
      </w:r>
      <w:r w:rsidR="005B4C06">
        <w:instrText>ADDIN CSL_CITATION { "citationItems" : [ { "id" : "ITEM-1", "itemData" : { "URL" : "https://www.qgis.org/en/site/about/features.html", "accessed" : { "date-parts" : [ [ "2018", "4", "20" ] ] }, "id" : "ITEM-1", "issued" : { "date-parts" : [ [ "0" ] ] }, "title" : "Applications", "type" : "webpage" }, "uris" : [ "http://www.mendeley.com/documents/?uuid=33ba77ac-32d4-3801-8ef4-7e308312a9eb" ] } ], "mendeley" : { "formattedCitation" : "[67]", "plainTextFormattedCitation" : "[67]", "previouslyFormattedCitation" : "[67]" }, "properties" : {  }, "schema" : "https://github.com/citation-style-language/schema/raw/master/csl-citation.json" }</w:instrText>
      </w:r>
      <w:r>
        <w:fldChar w:fldCharType="separate"/>
      </w:r>
      <w:r w:rsidR="005B4C06" w:rsidRPr="005B4C06">
        <w:rPr>
          <w:b w:val="0"/>
          <w:noProof/>
        </w:rPr>
        <w:t>[67]</w:t>
      </w:r>
      <w:bookmarkEnd w:id="55"/>
      <w:r>
        <w:fldChar w:fldCharType="end"/>
      </w:r>
    </w:p>
    <w:p w14:paraId="35C0AD10" w14:textId="77777777" w:rsidR="0010386B" w:rsidRPr="0010386B" w:rsidRDefault="0010386B" w:rsidP="0010386B"/>
    <w:p w14:paraId="5D4B6A7B" w14:textId="308FE6A2" w:rsidR="00E30A6F" w:rsidRPr="00614CA3" w:rsidRDefault="008646BE" w:rsidP="00614CA3">
      <w:r>
        <w:t xml:space="preserve">QGIS functionality allows users to ‘visualize, manage, edit, analyse data and compose printable maps’ </w:t>
      </w:r>
      <w:r>
        <w:fldChar w:fldCharType="begin" w:fldLock="1"/>
      </w:r>
      <w:r w:rsidR="005B4C06">
        <w:instrText>ADDIN CSL_CITATION { "citationItems" : [ { "id" : "ITEM-1", "itemData" : { "URL" : "https://www.qgis.org/en/site/about/index.html", "accessed" : { "date-parts" : [ [ "2018", "4", "20" ] ] }, "id" : "ITEM-1", "issued" : { "date-parts" : [ [ "0" ] ] }, "title" : "Discover QGIS", "type" : "webpage" }, "uris" : [ "http://www.mendeley.com/documents/?uuid=df6898f8-5439-37fa-8d88-840ba5cb2afa" ] } ], "mendeley" : { "formattedCitation" : "[68]", "plainTextFormattedCitation" : "[68]", "previouslyFormattedCitation" : "[68]" }, "properties" : {  }, "schema" : "https://github.com/citation-style-language/schema/raw/master/csl-citation.json" }</w:instrText>
      </w:r>
      <w:r>
        <w:fldChar w:fldCharType="separate"/>
      </w:r>
      <w:r w:rsidR="005B4C06" w:rsidRPr="005B4C06">
        <w:rPr>
          <w:noProof/>
        </w:rPr>
        <w:t>[68]</w:t>
      </w:r>
      <w:r>
        <w:fldChar w:fldCharType="end"/>
      </w:r>
      <w:r>
        <w:t>.</w:t>
      </w:r>
      <w:r w:rsidR="0010386B">
        <w:t xml:space="preserve">  QGIS is available as a desktop, browser, server and web client</w:t>
      </w:r>
    </w:p>
    <w:p w14:paraId="27FFFAD6" w14:textId="04962815" w:rsidR="00874B51" w:rsidRPr="00EB5AFC" w:rsidRDefault="00874B51" w:rsidP="00874B51">
      <w:pPr>
        <w:pStyle w:val="Heading3"/>
        <w:rPr>
          <w:b w:val="0"/>
          <w:sz w:val="28"/>
          <w:szCs w:val="28"/>
        </w:rPr>
      </w:pPr>
      <w:bookmarkStart w:id="56" w:name="_Toc512195339"/>
      <w:r w:rsidRPr="00EB5AFC">
        <w:rPr>
          <w:b w:val="0"/>
          <w:sz w:val="28"/>
          <w:szCs w:val="28"/>
        </w:rPr>
        <w:t>MapInfo</w:t>
      </w:r>
      <w:bookmarkEnd w:id="56"/>
    </w:p>
    <w:p w14:paraId="0DAEC3B1" w14:textId="476FD966" w:rsidR="00874B51" w:rsidRDefault="00A87EE5" w:rsidP="00820C98">
      <w:r>
        <w:t xml:space="preserve">MapInfo is a desktop client that allows for the visualisation of data and </w:t>
      </w:r>
      <w:proofErr w:type="gramStart"/>
      <w:r>
        <w:t>is considered</w:t>
      </w:r>
      <w:proofErr w:type="gramEnd"/>
      <w:r>
        <w:t xml:space="preserve"> a specialist piece of software that requires users to undertake training before use. The software enables users to integrate and analyse ‘disparate graphic and tabular data sets’.</w:t>
      </w:r>
      <w:r w:rsidR="00D54657">
        <w:t xml:space="preserve">  </w:t>
      </w:r>
    </w:p>
    <w:p w14:paraId="28F3F978" w14:textId="473C5D93" w:rsidR="00D54657" w:rsidRDefault="00D54657" w:rsidP="00820C98">
      <w:r>
        <w:rPr>
          <w:noProof/>
          <w:lang w:eastAsia="en-GB"/>
        </w:rPr>
        <w:lastRenderedPageBreak/>
        <w:drawing>
          <wp:inline distT="0" distB="0" distL="0" distR="0" wp14:anchorId="71DEBD32" wp14:editId="1D79917D">
            <wp:extent cx="5295014" cy="2899931"/>
            <wp:effectExtent l="0" t="0" r="127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srcRect l="56675" t="27665" r="4108" b="34130"/>
                    <a:stretch/>
                  </pic:blipFill>
                  <pic:spPr bwMode="auto">
                    <a:xfrm>
                      <a:off x="0" y="0"/>
                      <a:ext cx="5303635" cy="2904653"/>
                    </a:xfrm>
                    <a:prstGeom prst="rect">
                      <a:avLst/>
                    </a:prstGeom>
                    <a:ln>
                      <a:noFill/>
                    </a:ln>
                    <a:extLst>
                      <a:ext uri="{53640926-AAD7-44D8-BBD7-CCE9431645EC}">
                        <a14:shadowObscured xmlns:a14="http://schemas.microsoft.com/office/drawing/2010/main"/>
                      </a:ext>
                    </a:extLst>
                  </pic:spPr>
                </pic:pic>
              </a:graphicData>
            </a:graphic>
          </wp:inline>
        </w:drawing>
      </w:r>
    </w:p>
    <w:p w14:paraId="5BCF3596" w14:textId="1927F74F" w:rsidR="00D54657" w:rsidRDefault="00D54657" w:rsidP="00D54657">
      <w:pPr>
        <w:pStyle w:val="Caption"/>
        <w:ind w:left="1440" w:firstLine="720"/>
      </w:pPr>
      <w:bookmarkStart w:id="57" w:name="_Toc512195186"/>
      <w:r>
        <w:t xml:space="preserve">Figure </w:t>
      </w:r>
      <w:fldSimple w:instr=" SEQ Figure \* ARABIC ">
        <w:r w:rsidR="005556BE">
          <w:rPr>
            <w:noProof/>
          </w:rPr>
          <w:t>11</w:t>
        </w:r>
      </w:fldSimple>
      <w:r>
        <w:t xml:space="preserve">:  MapInfo system screenshot </w:t>
      </w:r>
      <w:r>
        <w:fldChar w:fldCharType="begin" w:fldLock="1"/>
      </w:r>
      <w:r>
        <w:instrText>ADDIN CSL_CITATION { "citationItems" : [ { "id" : "ITEM-1", "itemData" : { "URL" : "https://www.g2crowd.com/products/mapinfo-pro/details", "accessed" : { "date-parts" : [ [ "2018", "4", "20" ] ] }, "id" : "ITEM-1", "issued" : { "date-parts" : [ [ "0" ] ] }, "title" : "MapInfo Pro | G2 Crowd", "type" : "webpage" }, "uris" : [ "http://www.mendeley.com/documents/?uuid=f501a486-7658-347f-9cd4-467cd9abf0b3" ] } ], "mendeley" : { "formattedCitation" : "[69]", "plainTextFormattedCitation" : "[69]", "previouslyFormattedCitation" : "[69]" }, "properties" : {  }, "schema" : "https://github.com/citation-style-language/schema/raw/master/csl-citation.json" }</w:instrText>
      </w:r>
      <w:r>
        <w:fldChar w:fldCharType="separate"/>
      </w:r>
      <w:r w:rsidRPr="00D54657">
        <w:rPr>
          <w:b w:val="0"/>
          <w:noProof/>
        </w:rPr>
        <w:t>[69]</w:t>
      </w:r>
      <w:bookmarkEnd w:id="57"/>
      <w:r>
        <w:fldChar w:fldCharType="end"/>
      </w:r>
    </w:p>
    <w:p w14:paraId="60CD0531" w14:textId="77777777" w:rsidR="00802D77" w:rsidRDefault="00802D77" w:rsidP="00820C98"/>
    <w:p w14:paraId="2ADBE80E" w14:textId="33460B1F" w:rsidR="00802D77" w:rsidRDefault="00A87EE5" w:rsidP="00820C98">
      <w:r>
        <w:t>Experienced users of the software are able to integrate data from spreadsheets and datab</w:t>
      </w:r>
      <w:r w:rsidR="00363C5E">
        <w:t>a</w:t>
      </w:r>
      <w:r>
        <w:t xml:space="preserve">ses that </w:t>
      </w:r>
      <w:r w:rsidR="00363C5E">
        <w:t>already exist and display the outcome visually on an appropriate map.  Currently the software only works on the Windows operating system</w:t>
      </w:r>
      <w:r w:rsidR="00802D77">
        <w:t xml:space="preserve">. MapInfo </w:t>
      </w:r>
      <w:proofErr w:type="gramStart"/>
      <w:r w:rsidR="00802D77">
        <w:t>is used</w:t>
      </w:r>
      <w:proofErr w:type="gramEnd"/>
      <w:r w:rsidR="00802D77">
        <w:t xml:space="preserve"> by businesses both large and small, researchers and academics alike.  </w:t>
      </w:r>
      <w:r w:rsidR="00363C5E">
        <w:t xml:space="preserve"> </w:t>
      </w:r>
      <w:r w:rsidR="00363C5E">
        <w:fldChar w:fldCharType="begin" w:fldLock="1"/>
      </w:r>
      <w:r w:rsidR="00D54657">
        <w:instrText>ADDIN CSL_CITATION { "citationItems" : [ { "id" : "ITEM-1", "itemData" : { "URL" : "http://www.mapinfo-training.co.uk/blog/what-is-mapinfo-and-why-do-i-need-it", "accessed" : { "date-parts" : [ [ "2018", "4", "20" ] ] }, "id" : "ITEM-1", "issued" : { "date-parts" : [ [ "0" ] ] }, "title" : "What is MapInfo and why do I need it? - MapInfo Training | Learn MapInfo | Acuity Training", "type" : "webpage" }, "uris" : [ "http://www.mendeley.com/documents/?uuid=fde3c5dd-5324-337a-8db6-2696823efa1a" ] } ], "mendeley" : { "formattedCitation" : "[70]", "plainTextFormattedCitation" : "[70]", "previouslyFormattedCitation" : "[70]" }, "properties" : {  }, "schema" : "https://github.com/citation-style-language/schema/raw/master/csl-citation.json" }</w:instrText>
      </w:r>
      <w:r w:rsidR="00363C5E">
        <w:fldChar w:fldCharType="separate"/>
      </w:r>
      <w:r w:rsidR="00D54657" w:rsidRPr="00D54657">
        <w:rPr>
          <w:noProof/>
        </w:rPr>
        <w:t>[70]</w:t>
      </w:r>
      <w:r w:rsidR="00363C5E">
        <w:fldChar w:fldCharType="end"/>
      </w:r>
      <w:proofErr w:type="gramStart"/>
      <w:r w:rsidR="00363C5E">
        <w:t>.</w:t>
      </w:r>
      <w:proofErr w:type="gramEnd"/>
    </w:p>
    <w:p w14:paraId="7155D2F7" w14:textId="77777777" w:rsidR="00EB5AFC" w:rsidRDefault="00EB5AFC" w:rsidP="00820C98"/>
    <w:p w14:paraId="4AAA1A71" w14:textId="7E6ACC3A" w:rsidR="0092327F" w:rsidRDefault="0092327F" w:rsidP="00EB5AFC">
      <w:pPr>
        <w:pStyle w:val="Heading2"/>
        <w:ind w:left="448" w:hanging="448"/>
      </w:pPr>
      <w:bookmarkStart w:id="58" w:name="_Toc512195340"/>
      <w:r>
        <w:t>Senior Management</w:t>
      </w:r>
      <w:bookmarkEnd w:id="58"/>
      <w:r>
        <w:t xml:space="preserve"> </w:t>
      </w:r>
    </w:p>
    <w:p w14:paraId="7AC54EBE" w14:textId="42A6F94E" w:rsidR="0092327F" w:rsidRDefault="0092327F" w:rsidP="0092327F">
      <w:r>
        <w:t xml:space="preserve">As part of the research process, an interview </w:t>
      </w:r>
      <w:proofErr w:type="gramStart"/>
      <w:r>
        <w:t xml:space="preserve">was </w:t>
      </w:r>
      <w:r w:rsidR="006626FF">
        <w:t>undertaken</w:t>
      </w:r>
      <w:proofErr w:type="gramEnd"/>
      <w:r>
        <w:t xml:space="preserve"> with the Dean of Art &amp; Design </w:t>
      </w:r>
      <w:r w:rsidR="006626FF" w:rsidRPr="006626FF">
        <w:t>to explore</w:t>
      </w:r>
      <w:r w:rsidRPr="006626FF">
        <w:t xml:space="preserve"> his views </w:t>
      </w:r>
      <w:r>
        <w:t xml:space="preserve">on what he felt would </w:t>
      </w:r>
      <w:r w:rsidR="006626FF">
        <w:t>improve</w:t>
      </w:r>
      <w:r>
        <w:t xml:space="preserve"> </w:t>
      </w:r>
      <w:r w:rsidR="006626FF">
        <w:t xml:space="preserve">the </w:t>
      </w:r>
      <w:r>
        <w:t>Faculty’</w:t>
      </w:r>
      <w:r w:rsidR="006626FF">
        <w:t>s recruitment of students</w:t>
      </w:r>
    </w:p>
    <w:p w14:paraId="3A10C166" w14:textId="0B576EFC" w:rsidR="0092327F" w:rsidRDefault="0092327F" w:rsidP="0092327F">
      <w:r>
        <w:t xml:space="preserve">The Dean’s view was that it was very important that the Faculty understands the demographics of its applicants in order to market at an appropriate level.  He felt that the use of maps </w:t>
      </w:r>
      <w:proofErr w:type="gramStart"/>
      <w:r>
        <w:t>to visual</w:t>
      </w:r>
      <w:r w:rsidR="006626FF">
        <w:t>ly display</w:t>
      </w:r>
      <w:proofErr w:type="gramEnd"/>
      <w:r w:rsidR="006626FF">
        <w:t xml:space="preserve"> data could only be of</w:t>
      </w:r>
      <w:r>
        <w:t xml:space="preserve"> benefit.  The Faculty have previously dabbled with Google Maps but would welcome any information that </w:t>
      </w:r>
      <w:proofErr w:type="gramStart"/>
      <w:r>
        <w:t>could be produced</w:t>
      </w:r>
      <w:proofErr w:type="gramEnd"/>
      <w:r>
        <w:t xml:space="preserve"> using a bespoke GIS system.</w:t>
      </w:r>
      <w:r w:rsidR="006626FF">
        <w:t xml:space="preserve">  He stated that pre-merge that the University in Swansea was known as the University </w:t>
      </w:r>
      <w:proofErr w:type="gramStart"/>
      <w:r w:rsidR="006626FF">
        <w:t>of</w:t>
      </w:r>
      <w:proofErr w:type="gramEnd"/>
      <w:r w:rsidR="006626FF">
        <w:t xml:space="preserve"> Second Chances in some quarters.  It was also stated that the Faculty recruits </w:t>
      </w:r>
      <w:proofErr w:type="gramStart"/>
      <w:r w:rsidR="006626FF">
        <w:t>a lot of</w:t>
      </w:r>
      <w:proofErr w:type="gramEnd"/>
      <w:r w:rsidR="006626FF">
        <w:t xml:space="preserve"> applicants from </w:t>
      </w:r>
      <w:r w:rsidR="006626FF">
        <w:lastRenderedPageBreak/>
        <w:t xml:space="preserve">deprived areas of the country with more affluent applicants applying for Universities such as Falmouth and University of West of England. </w:t>
      </w:r>
    </w:p>
    <w:p w14:paraId="35C921A7" w14:textId="5D035CEC" w:rsidR="0092327F" w:rsidRPr="0092327F" w:rsidRDefault="006626FF" w:rsidP="0092327F">
      <w:r>
        <w:t>The Dean concluded that he would be very interested to see the results that the research produces and an</w:t>
      </w:r>
      <w:r w:rsidR="00DB21F9">
        <w:t>y recommendations that</w:t>
      </w:r>
      <w:r>
        <w:t xml:space="preserve"> </w:t>
      </w:r>
      <w:proofErr w:type="gramStart"/>
      <w:r>
        <w:t>is able to</w:t>
      </w:r>
      <w:proofErr w:type="gramEnd"/>
      <w:r>
        <w:t xml:space="preserve"> be made.</w:t>
      </w:r>
    </w:p>
    <w:p w14:paraId="21257350" w14:textId="77777777" w:rsidR="003E676C" w:rsidRPr="00820C98" w:rsidRDefault="003E676C" w:rsidP="00820C98"/>
    <w:p w14:paraId="06A18176" w14:textId="7345D091" w:rsidR="00860BAA" w:rsidRPr="00363C5E" w:rsidRDefault="00844D24" w:rsidP="00EB5AFC">
      <w:pPr>
        <w:pStyle w:val="Heading2"/>
        <w:ind w:left="448" w:hanging="448"/>
      </w:pPr>
      <w:bookmarkStart w:id="59" w:name="_Toc512195341"/>
      <w:r w:rsidRPr="00363C5E">
        <w:t>C</w:t>
      </w:r>
      <w:r w:rsidR="00DD2BD7">
        <w:t>onclusion</w:t>
      </w:r>
      <w:bookmarkEnd w:id="59"/>
    </w:p>
    <w:p w14:paraId="0C625F01" w14:textId="3E57B64C" w:rsidR="00794FFD" w:rsidRDefault="00363C5E" w:rsidP="00363C5E">
      <w:pPr>
        <w:rPr>
          <w:color w:val="000000" w:themeColor="text1"/>
        </w:rPr>
      </w:pPr>
      <w:r w:rsidRPr="00363C5E">
        <w:rPr>
          <w:color w:val="000000" w:themeColor="text1"/>
        </w:rPr>
        <w:t xml:space="preserve">The chapter has </w:t>
      </w:r>
      <w:r>
        <w:rPr>
          <w:color w:val="000000" w:themeColor="text1"/>
        </w:rPr>
        <w:t xml:space="preserve">reviewed </w:t>
      </w:r>
      <w:proofErr w:type="gramStart"/>
      <w:r>
        <w:rPr>
          <w:color w:val="000000" w:themeColor="text1"/>
        </w:rPr>
        <w:t>a number areas</w:t>
      </w:r>
      <w:proofErr w:type="gramEnd"/>
      <w:r>
        <w:rPr>
          <w:color w:val="000000" w:themeColor="text1"/>
        </w:rPr>
        <w:t xml:space="preserve"> that will have an impact and help shape the project.  These areas included why universities need to market and the data and software tools available to them to inform they marketing strategy.</w:t>
      </w:r>
    </w:p>
    <w:p w14:paraId="18774391" w14:textId="581CA081" w:rsidR="00363C5E" w:rsidRPr="00363C5E" w:rsidRDefault="00363C5E" w:rsidP="00DB21F9">
      <w:pPr>
        <w:jc w:val="left"/>
        <w:rPr>
          <w:color w:val="000000" w:themeColor="text1"/>
        </w:rPr>
        <w:sectPr w:rsidR="00363C5E" w:rsidRPr="00363C5E" w:rsidSect="00D52626">
          <w:footerReference w:type="default" r:id="rId23"/>
          <w:pgSz w:w="11906" w:h="16838"/>
          <w:pgMar w:top="1440" w:right="1440" w:bottom="1440" w:left="2268" w:header="706" w:footer="709" w:gutter="0"/>
          <w:cols w:space="708"/>
          <w:docGrid w:linePitch="360"/>
        </w:sectPr>
      </w:pPr>
      <w:r>
        <w:rPr>
          <w:color w:val="000000" w:themeColor="text1"/>
        </w:rPr>
        <w:t xml:space="preserve">The next chapter looks at research methodologies and approaches identifying which one will best suit the investigation </w:t>
      </w:r>
      <w:proofErr w:type="gramStart"/>
      <w:r>
        <w:rPr>
          <w:color w:val="000000" w:themeColor="text1"/>
        </w:rPr>
        <w:t>being undertaken</w:t>
      </w:r>
      <w:proofErr w:type="gramEnd"/>
      <w:r>
        <w:rPr>
          <w:color w:val="000000" w:themeColor="text1"/>
        </w:rPr>
        <w:t>.</w:t>
      </w:r>
    </w:p>
    <w:p w14:paraId="048FA159" w14:textId="634D5BB2" w:rsidR="00904F3A" w:rsidRPr="006236E7" w:rsidRDefault="006D504D" w:rsidP="00794FFD">
      <w:pPr>
        <w:pStyle w:val="Heading1"/>
      </w:pPr>
      <w:bookmarkStart w:id="60" w:name="_Toc512195342"/>
      <w:r w:rsidRPr="006236E7">
        <w:lastRenderedPageBreak/>
        <w:t>Research Methodology</w:t>
      </w:r>
      <w:bookmarkEnd w:id="60"/>
    </w:p>
    <w:p w14:paraId="326DF6B1" w14:textId="270B336A" w:rsidR="00C50859" w:rsidRPr="00C50859" w:rsidRDefault="00C50859" w:rsidP="00C50859">
      <w:r>
        <w:t xml:space="preserve">Following on from the previous chapter, this chapter looks at the research methodology, process and development for the proposed project.   </w:t>
      </w:r>
    </w:p>
    <w:p w14:paraId="530CD85B" w14:textId="73D24FAA" w:rsidR="005665B6" w:rsidRPr="003E6521" w:rsidRDefault="005665B6" w:rsidP="00EB5AFC">
      <w:pPr>
        <w:pStyle w:val="Heading2"/>
        <w:ind w:left="448" w:hanging="448"/>
        <w:rPr>
          <w:color w:val="000000" w:themeColor="text1"/>
        </w:rPr>
      </w:pPr>
      <w:bookmarkStart w:id="61" w:name="_Toc512195343"/>
      <w:r w:rsidRPr="003E6521">
        <w:rPr>
          <w:color w:val="000000" w:themeColor="text1"/>
        </w:rPr>
        <w:t>Research Overview</w:t>
      </w:r>
      <w:bookmarkEnd w:id="61"/>
    </w:p>
    <w:p w14:paraId="30735D98" w14:textId="68B040B9" w:rsidR="005665B6" w:rsidRPr="00636F5B" w:rsidRDefault="00C16226" w:rsidP="005665B6">
      <w:pPr>
        <w:rPr>
          <w:color w:val="000000" w:themeColor="text1"/>
        </w:rPr>
      </w:pPr>
      <w:r w:rsidRPr="00636F5B">
        <w:rPr>
          <w:color w:val="000000" w:themeColor="text1"/>
        </w:rPr>
        <w:t xml:space="preserve">Before we look in detail at the way in which the research methodology </w:t>
      </w:r>
      <w:proofErr w:type="gramStart"/>
      <w:r w:rsidRPr="00636F5B">
        <w:rPr>
          <w:color w:val="000000" w:themeColor="text1"/>
        </w:rPr>
        <w:t>will be developed</w:t>
      </w:r>
      <w:proofErr w:type="gramEnd"/>
      <w:r w:rsidRPr="00636F5B">
        <w:rPr>
          <w:color w:val="000000" w:themeColor="text1"/>
        </w:rPr>
        <w:t>, we first need to consider the research ‘onion’ that will help guide the choice made on type of methodology, process and development.</w:t>
      </w:r>
    </w:p>
    <w:p w14:paraId="563A56E5" w14:textId="77777777" w:rsidR="0099325D" w:rsidRPr="00E34EB8" w:rsidRDefault="0099325D" w:rsidP="0099325D">
      <w:pPr>
        <w:pStyle w:val="Heading3"/>
        <w:rPr>
          <w:b w:val="0"/>
          <w:color w:val="000000" w:themeColor="text1"/>
          <w:sz w:val="28"/>
          <w:szCs w:val="28"/>
        </w:rPr>
      </w:pPr>
      <w:bookmarkStart w:id="62" w:name="_Toc512195344"/>
      <w:r w:rsidRPr="00E34EB8">
        <w:rPr>
          <w:b w:val="0"/>
          <w:color w:val="000000" w:themeColor="text1"/>
          <w:sz w:val="28"/>
          <w:szCs w:val="28"/>
        </w:rPr>
        <w:t>Research Process</w:t>
      </w:r>
      <w:bookmarkEnd w:id="62"/>
    </w:p>
    <w:p w14:paraId="511C2517" w14:textId="77777777" w:rsidR="002B39E7" w:rsidRDefault="002B39E7" w:rsidP="002B39E7">
      <w:pPr>
        <w:rPr>
          <w:color w:val="000000" w:themeColor="text1"/>
        </w:rPr>
      </w:pPr>
      <w:r>
        <w:rPr>
          <w:color w:val="000000" w:themeColor="text1"/>
        </w:rPr>
        <w:t>The R</w:t>
      </w:r>
      <w:r w:rsidRPr="00636F5B">
        <w:rPr>
          <w:color w:val="000000" w:themeColor="text1"/>
        </w:rPr>
        <w:t xml:space="preserve">esearch ‘onion’ by </w:t>
      </w:r>
      <w:r>
        <w:rPr>
          <w:color w:val="000000" w:themeColor="text1"/>
        </w:rPr>
        <w:t>S</w:t>
      </w:r>
      <w:r w:rsidRPr="00636F5B">
        <w:rPr>
          <w:color w:val="000000" w:themeColor="text1"/>
        </w:rPr>
        <w:t xml:space="preserve">aunders et al (QUOTE) </w:t>
      </w:r>
      <w:proofErr w:type="gramStart"/>
      <w:r w:rsidRPr="00636F5B">
        <w:rPr>
          <w:color w:val="000000" w:themeColor="text1"/>
        </w:rPr>
        <w:t>is made up</w:t>
      </w:r>
      <w:proofErr w:type="gramEnd"/>
      <w:r w:rsidRPr="00636F5B">
        <w:rPr>
          <w:color w:val="000000" w:themeColor="text1"/>
        </w:rPr>
        <w:t xml:space="preserve"> of layers</w:t>
      </w:r>
      <w:r>
        <w:rPr>
          <w:color w:val="000000" w:themeColor="text1"/>
        </w:rPr>
        <w:t>,</w:t>
      </w:r>
      <w:r w:rsidRPr="00636F5B">
        <w:rPr>
          <w:color w:val="000000" w:themeColor="text1"/>
        </w:rPr>
        <w:t xml:space="preserve"> with each layer of the onion directly relating to each stage of the process in research</w:t>
      </w:r>
      <w:r>
        <w:rPr>
          <w:color w:val="000000" w:themeColor="text1"/>
        </w:rPr>
        <w:t xml:space="preserve">.  As the researcher navigates the layers of the onion, this aids their choice until eventually they reach the centre i.e. ‘data collection and data </w:t>
      </w:r>
      <w:proofErr w:type="gramStart"/>
      <w:r>
        <w:rPr>
          <w:color w:val="000000" w:themeColor="text1"/>
        </w:rPr>
        <w:t>analysis’</w:t>
      </w:r>
      <w:proofErr w:type="gramEnd"/>
      <w:r>
        <w:rPr>
          <w:color w:val="000000" w:themeColor="text1"/>
        </w:rPr>
        <w:t>.</w:t>
      </w:r>
    </w:p>
    <w:p w14:paraId="3FC7B301" w14:textId="77777777" w:rsidR="002B39E7" w:rsidRDefault="002B39E7" w:rsidP="002B39E7">
      <w:pPr>
        <w:rPr>
          <w:color w:val="000000" w:themeColor="text1"/>
        </w:rPr>
      </w:pPr>
    </w:p>
    <w:p w14:paraId="6B2B0A6C" w14:textId="77777777" w:rsidR="002B39E7" w:rsidRDefault="002B39E7" w:rsidP="002B39E7">
      <w:pPr>
        <w:rPr>
          <w:color w:val="000000" w:themeColor="text1"/>
        </w:rPr>
      </w:pPr>
      <w:r w:rsidRPr="005C0CA2">
        <w:rPr>
          <w:noProof/>
          <w:color w:val="000000" w:themeColor="text1"/>
          <w:lang w:eastAsia="en-GB"/>
        </w:rPr>
        <w:drawing>
          <wp:inline distT="0" distB="0" distL="0" distR="0" wp14:anchorId="79555847" wp14:editId="5A2892C7">
            <wp:extent cx="4898602" cy="3377275"/>
            <wp:effectExtent l="0" t="0" r="381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909622" cy="3384873"/>
                    </a:xfrm>
                    <a:prstGeom prst="rect">
                      <a:avLst/>
                    </a:prstGeom>
                  </pic:spPr>
                </pic:pic>
              </a:graphicData>
            </a:graphic>
          </wp:inline>
        </w:drawing>
      </w:r>
    </w:p>
    <w:p w14:paraId="6D3BC200" w14:textId="770E5527" w:rsidR="002B39E7" w:rsidRDefault="003275A0" w:rsidP="003275A0">
      <w:pPr>
        <w:pStyle w:val="Caption"/>
        <w:ind w:left="1440" w:firstLine="720"/>
        <w:rPr>
          <w:color w:val="000000" w:themeColor="text1"/>
        </w:rPr>
      </w:pPr>
      <w:bookmarkStart w:id="63" w:name="_Toc512195187"/>
      <w:r>
        <w:t xml:space="preserve">Figure </w:t>
      </w:r>
      <w:fldSimple w:instr=" SEQ Figure \* ARABIC ">
        <w:r w:rsidR="005556BE">
          <w:rPr>
            <w:noProof/>
          </w:rPr>
          <w:t>12</w:t>
        </w:r>
      </w:fldSimple>
      <w:r>
        <w:t xml:space="preserve">: The Research 'Onion' </w:t>
      </w:r>
      <w:r w:rsidR="002B39E7">
        <w:rPr>
          <w:color w:val="000000" w:themeColor="text1"/>
        </w:rPr>
        <w:fldChar w:fldCharType="begin" w:fldLock="1"/>
      </w:r>
      <w:r w:rsidR="00363C5E">
        <w:rPr>
          <w:color w:val="000000" w:themeColor="text1"/>
        </w:rPr>
        <w:instrText>ADDIN CSL_CITATION { "citationItems" : [ { "id" : "ITEM-1", "itemData" : { "ISBN" : "9780273750802",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"id" : "ITEM-1", "issued" : { "date-parts" : [ [ "2012", "3", "13" ] ] }, "publisher" : "Pearson Education M.U.A.", "title" : "Research Methods for Business Students: ", "type" : "book" }, "uris" : [ "http://www.mendeley.com/documents/?uuid=64b1446a-f33f-4e33-a39e-742fba5d696b" ] } ], "mendeley" : { "formattedCitation" : "[71]", "plainTextFormattedCitation" : "[71]", "previouslyFormattedCitation" : "[71]" }, "properties" : {  }, "schema" : "https://github.com/citation-style-language/schema/raw/master/csl-citation.json" }</w:instrText>
      </w:r>
      <w:r w:rsidR="002B39E7">
        <w:rPr>
          <w:color w:val="000000" w:themeColor="text1"/>
        </w:rPr>
        <w:fldChar w:fldCharType="separate"/>
      </w:r>
      <w:r w:rsidR="00363C5E" w:rsidRPr="00363C5E">
        <w:rPr>
          <w:b w:val="0"/>
          <w:noProof/>
          <w:color w:val="000000" w:themeColor="text1"/>
        </w:rPr>
        <w:t>[71]</w:t>
      </w:r>
      <w:bookmarkEnd w:id="63"/>
      <w:r w:rsidR="002B39E7">
        <w:rPr>
          <w:color w:val="000000" w:themeColor="text1"/>
        </w:rPr>
        <w:fldChar w:fldCharType="end"/>
      </w:r>
    </w:p>
    <w:p w14:paraId="352B7160" w14:textId="77777777" w:rsidR="003275A0" w:rsidRPr="003275A0" w:rsidRDefault="003275A0" w:rsidP="003275A0"/>
    <w:p w14:paraId="7B42EA1C" w14:textId="73159D39" w:rsidR="002B39E7" w:rsidRPr="00EB5AFC" w:rsidRDefault="002B39E7" w:rsidP="002B39E7">
      <w:pPr>
        <w:rPr>
          <w:color w:val="000000" w:themeColor="text1"/>
        </w:rPr>
      </w:pPr>
      <w:r>
        <w:rPr>
          <w:color w:val="000000" w:themeColor="text1"/>
        </w:rPr>
        <w:lastRenderedPageBreak/>
        <w:t xml:space="preserve">Saunders et al </w:t>
      </w:r>
      <w:r>
        <w:rPr>
          <w:color w:val="000000" w:themeColor="text1"/>
        </w:rPr>
        <w:fldChar w:fldCharType="begin" w:fldLock="1"/>
      </w:r>
      <w:r w:rsidR="00363C5E">
        <w:rPr>
          <w:color w:val="000000" w:themeColor="text1"/>
        </w:rPr>
        <w:instrText>ADDIN CSL_CITATION { "citationItems" : [ { "id" : "ITEM-1", "itemData" : { "ISBN" : "9780273750802",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"id" : "ITEM-1", "issued" : { "date-parts" : [ [ "2012", "3", "13" ] ] }, "publisher" : "Pearson Education M.U.A.", "title" : "Research Methods for Business Students: ", "type" : "book" }, "uris" : [ "http://www.mendeley.com/documents/?uuid=64b1446a-f33f-4e33-a39e-742fba5d696b" ] } ], "mendeley" : { "formattedCitation" : "[71]", "plainTextFormattedCitation" : "[71]", "previouslyFormattedCitation" : "[71]" }, "properties" : {  }, "schema" : "https://github.com/citation-style-language/schema/raw/master/csl-citation.json" }</w:instrText>
      </w:r>
      <w:r>
        <w:rPr>
          <w:color w:val="000000" w:themeColor="text1"/>
        </w:rPr>
        <w:fldChar w:fldCharType="separate"/>
      </w:r>
      <w:r w:rsidR="00363C5E" w:rsidRPr="00363C5E">
        <w:rPr>
          <w:noProof/>
          <w:color w:val="000000" w:themeColor="text1"/>
        </w:rPr>
        <w:t>[71]</w:t>
      </w:r>
      <w:r>
        <w:rPr>
          <w:color w:val="000000" w:themeColor="text1"/>
        </w:rPr>
        <w:fldChar w:fldCharType="end"/>
      </w:r>
      <w:r>
        <w:rPr>
          <w:color w:val="000000" w:themeColor="text1"/>
        </w:rPr>
        <w:t xml:space="preserve">, believe that the way research is approached and undertaken depends on the researchers assumptions.  It is felt, that a person’s assumptions are based on the way </w:t>
      </w:r>
      <w:proofErr w:type="gramStart"/>
      <w:r>
        <w:rPr>
          <w:color w:val="000000" w:themeColor="text1"/>
        </w:rPr>
        <w:t>the th</w:t>
      </w:r>
      <w:r w:rsidR="00EB5AFC">
        <w:rPr>
          <w:color w:val="000000" w:themeColor="text1"/>
        </w:rPr>
        <w:t>at</w:t>
      </w:r>
      <w:proofErr w:type="gramEnd"/>
      <w:r w:rsidR="00EB5AFC">
        <w:rPr>
          <w:color w:val="000000" w:themeColor="text1"/>
        </w:rPr>
        <w:t xml:space="preserve"> that person views the world.</w:t>
      </w:r>
    </w:p>
    <w:p w14:paraId="699C380F" w14:textId="77777777" w:rsidR="0099325D" w:rsidRPr="00E34EB8" w:rsidRDefault="0099325D" w:rsidP="0099325D">
      <w:pPr>
        <w:pStyle w:val="Heading3"/>
        <w:rPr>
          <w:b w:val="0"/>
          <w:color w:val="000000" w:themeColor="text1"/>
          <w:sz w:val="28"/>
          <w:szCs w:val="28"/>
        </w:rPr>
      </w:pPr>
      <w:bookmarkStart w:id="64" w:name="_Toc512195345"/>
      <w:r w:rsidRPr="00E34EB8">
        <w:rPr>
          <w:b w:val="0"/>
          <w:color w:val="000000" w:themeColor="text1"/>
          <w:sz w:val="28"/>
          <w:szCs w:val="28"/>
        </w:rPr>
        <w:t>Research Philosophy</w:t>
      </w:r>
      <w:bookmarkEnd w:id="64"/>
    </w:p>
    <w:p w14:paraId="55CA60A7" w14:textId="73874F12" w:rsidR="00211E23" w:rsidRDefault="000F4CE3" w:rsidP="0099325D">
      <w:pPr>
        <w:rPr>
          <w:color w:val="000000" w:themeColor="text1"/>
        </w:rPr>
      </w:pPr>
      <w:r>
        <w:rPr>
          <w:color w:val="000000" w:themeColor="text1"/>
        </w:rPr>
        <w:t>Po</w:t>
      </w:r>
      <w:r w:rsidR="003518FB">
        <w:rPr>
          <w:color w:val="000000" w:themeColor="text1"/>
        </w:rPr>
        <w:t>sitivist philosophy</w:t>
      </w:r>
      <w:r>
        <w:rPr>
          <w:color w:val="000000" w:themeColor="text1"/>
        </w:rPr>
        <w:t xml:space="preserve"> </w:t>
      </w:r>
      <w:r w:rsidR="00B93B84">
        <w:rPr>
          <w:color w:val="000000" w:themeColor="text1"/>
        </w:rPr>
        <w:t>relies upon ‘observations’ as the knowledge used to base factual findings and conclusions are drawn from the use of the data collected and the way in which they are interpreted by the person carrying out the research</w:t>
      </w:r>
      <w:r w:rsidR="00092796">
        <w:rPr>
          <w:color w:val="000000" w:themeColor="text1"/>
        </w:rPr>
        <w:t xml:space="preserve"> </w:t>
      </w:r>
      <w:r w:rsidR="00092796">
        <w:rPr>
          <w:color w:val="000000" w:themeColor="text1"/>
        </w:rPr>
        <w:fldChar w:fldCharType="begin" w:fldLock="1"/>
      </w:r>
      <w:r w:rsidR="00363C5E">
        <w:rPr>
          <w:color w:val="000000" w:themeColor="text1"/>
        </w:rPr>
        <w:instrText>ADDIN CSL_CITATION { "citationItems" : [ { "id" : "ITEM-1", "itemData" : { "URL" : "https://research-methodology.net/research-philosophy/positivism/", "accessed" : { "date-parts" : [ [ "2018", "1", "12" ] ] }, "container-title" : "Research Methodology", "id" : "ITEM-1", "issued" : { "date-parts" : [ [ "2017" ] ] }, "title" : "Positivism - Research Methodology", "type" : "webpage" }, "uris" : [ "http://www.mendeley.com/documents/?uuid=9141f0ac-a552-34ae-965b-2c10dc60bf67" ] } ], "mendeley" : { "formattedCitation" : "[72]", "plainTextFormattedCitation" : "[72]", "previouslyFormattedCitation" : "[72]" }, "properties" : {  }, "schema" : "https://github.com/citation-style-language/schema/raw/master/csl-citation.json" }</w:instrText>
      </w:r>
      <w:r w:rsidR="00092796">
        <w:rPr>
          <w:color w:val="000000" w:themeColor="text1"/>
        </w:rPr>
        <w:fldChar w:fldCharType="separate"/>
      </w:r>
      <w:r w:rsidR="00363C5E" w:rsidRPr="00363C5E">
        <w:rPr>
          <w:noProof/>
          <w:color w:val="000000" w:themeColor="text1"/>
        </w:rPr>
        <w:t>[72]</w:t>
      </w:r>
      <w:r w:rsidR="00092796">
        <w:rPr>
          <w:color w:val="000000" w:themeColor="text1"/>
        </w:rPr>
        <w:fldChar w:fldCharType="end"/>
      </w:r>
      <w:r w:rsidR="00B93B84">
        <w:rPr>
          <w:color w:val="000000" w:themeColor="text1"/>
        </w:rPr>
        <w:t>.</w:t>
      </w:r>
      <w:r w:rsidR="001D0F8E">
        <w:rPr>
          <w:color w:val="000000" w:themeColor="text1"/>
        </w:rPr>
        <w:t xml:space="preserve">  </w:t>
      </w:r>
      <w:r w:rsidR="00092796">
        <w:rPr>
          <w:color w:val="000000" w:themeColor="text1"/>
        </w:rPr>
        <w:t xml:space="preserve">Positivism is suited to scientific experiments as it uses causality, that is from observations and perceptions it is possible to theorise that X causes Y </w:t>
      </w:r>
      <w:r w:rsidR="00092796">
        <w:rPr>
          <w:color w:val="000000" w:themeColor="text1"/>
        </w:rPr>
        <w:fldChar w:fldCharType="begin" w:fldLock="1"/>
      </w:r>
      <w:r w:rsidR="00363C5E">
        <w:rPr>
          <w:color w:val="000000" w:themeColor="text1"/>
        </w:rPr>
        <w:instrText>ADDIN CSL_CITATION { "citationItems" : [ { "id" : "ITEM-1", "itemData" : { "URL" : "http://www.popularsocialscience.com/2013/02/15/theory-of-science-what-is-positivism/", "accessed" : { "date-parts" : [ [ "2018", "1", "12" ] ] }, "author" : [ { "dropping-particle" : "", "family" : "Jakobsen", "given" : "Tor G.", "non-dropping-particle" : "", "parse-names" : false, "suffix" : "" } ], "container-title" : "Popular Science: Bridging the gap", "id" : "ITEM-1", "issued" : { "date-parts" : [ [ "2013" ] ] }, "title" : "Theory of Science \u2013 What is Positivism?", "type" : "webpage" }, "uris" : [ "http://www.mendeley.com/documents/?uuid=a707ab39-116a-364b-b7f1-07392e02c3f0" ] } ], "mendeley" : { "formattedCitation" : "[73]", "plainTextFormattedCitation" : "[73]", "previouslyFormattedCitation" : "[73]" }, "properties" : {  }, "schema" : "https://github.com/citation-style-language/schema/raw/master/csl-citation.json" }</w:instrText>
      </w:r>
      <w:r w:rsidR="00092796">
        <w:rPr>
          <w:color w:val="000000" w:themeColor="text1"/>
        </w:rPr>
        <w:fldChar w:fldCharType="separate"/>
      </w:r>
      <w:r w:rsidR="00363C5E" w:rsidRPr="00363C5E">
        <w:rPr>
          <w:noProof/>
          <w:color w:val="000000" w:themeColor="text1"/>
        </w:rPr>
        <w:t>[73]</w:t>
      </w:r>
      <w:r w:rsidR="00092796">
        <w:rPr>
          <w:color w:val="000000" w:themeColor="text1"/>
        </w:rPr>
        <w:fldChar w:fldCharType="end"/>
      </w:r>
      <w:r w:rsidR="00092796">
        <w:rPr>
          <w:color w:val="000000" w:themeColor="text1"/>
        </w:rPr>
        <w:t>.</w:t>
      </w:r>
    </w:p>
    <w:p w14:paraId="0781AA7A" w14:textId="3268F3D4" w:rsidR="00BE2033" w:rsidRDefault="00C12187" w:rsidP="0099325D">
      <w:pPr>
        <w:rPr>
          <w:color w:val="000000" w:themeColor="text1"/>
        </w:rPr>
      </w:pPr>
      <w:r>
        <w:rPr>
          <w:color w:val="000000" w:themeColor="text1"/>
        </w:rPr>
        <w:t xml:space="preserve">The researcher during positivist research </w:t>
      </w:r>
      <w:proofErr w:type="gramStart"/>
      <w:r>
        <w:rPr>
          <w:color w:val="000000" w:themeColor="text1"/>
        </w:rPr>
        <w:t>is viewed</w:t>
      </w:r>
      <w:proofErr w:type="gramEnd"/>
      <w:r>
        <w:rPr>
          <w:color w:val="000000" w:themeColor="text1"/>
        </w:rPr>
        <w:t xml:space="preserve"> as not having an influence over the findings and i</w:t>
      </w:r>
      <w:r w:rsidR="00092796">
        <w:rPr>
          <w:color w:val="000000" w:themeColor="text1"/>
        </w:rPr>
        <w:t>s completely independent of the research.</w:t>
      </w:r>
      <w:r w:rsidR="006D0C33">
        <w:rPr>
          <w:color w:val="000000" w:themeColor="text1"/>
        </w:rPr>
        <w:t xml:space="preserve">  </w:t>
      </w:r>
      <w:r w:rsidR="00DF58C1">
        <w:rPr>
          <w:color w:val="000000" w:themeColor="text1"/>
        </w:rPr>
        <w:t xml:space="preserve">A research hypothesis </w:t>
      </w:r>
      <w:proofErr w:type="gramStart"/>
      <w:r w:rsidR="00DF58C1">
        <w:rPr>
          <w:color w:val="000000" w:themeColor="text1"/>
        </w:rPr>
        <w:t>is devised by the research and then proved, partly proved or refuted from the outcome of the test</w:t>
      </w:r>
      <w:proofErr w:type="gramEnd"/>
      <w:r w:rsidR="00DF58C1">
        <w:rPr>
          <w:color w:val="000000" w:themeColor="text1"/>
        </w:rPr>
        <w:t xml:space="preserve">.  The hypothesis can then be amended and the test re-run.  However, the basis for </w:t>
      </w:r>
      <w:r w:rsidR="00C542F5">
        <w:rPr>
          <w:color w:val="000000" w:themeColor="text1"/>
        </w:rPr>
        <w:t>this is via facts rather than a</w:t>
      </w:r>
      <w:r w:rsidR="00DF58C1">
        <w:rPr>
          <w:color w:val="000000" w:themeColor="text1"/>
        </w:rPr>
        <w:t xml:space="preserve"> researcher</w:t>
      </w:r>
      <w:r w:rsidR="00C542F5">
        <w:rPr>
          <w:color w:val="000000" w:themeColor="text1"/>
        </w:rPr>
        <w:t>’</w:t>
      </w:r>
      <w:r w:rsidR="00DF58C1">
        <w:rPr>
          <w:color w:val="000000" w:themeColor="text1"/>
        </w:rPr>
        <w:t>s observation.</w:t>
      </w:r>
      <w:r w:rsidR="00BE2033">
        <w:rPr>
          <w:color w:val="000000" w:themeColor="text1"/>
        </w:rPr>
        <w:t xml:space="preserve">  These results are the basis for both quantitative and qualitative datasets.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6"/>
        <w:gridCol w:w="3060"/>
        <w:gridCol w:w="4050"/>
      </w:tblGrid>
      <w:tr w:rsidR="0014722F" w14:paraId="37953089" w14:textId="77777777" w:rsidTr="003E6521">
        <w:trPr>
          <w:jc w:val="center"/>
        </w:trPr>
        <w:tc>
          <w:tcPr>
            <w:tcW w:w="536" w:type="dxa"/>
          </w:tcPr>
          <w:p w14:paraId="0C18E7FB" w14:textId="77777777" w:rsidR="00211E23" w:rsidRDefault="00211E23" w:rsidP="0099325D">
            <w:pPr>
              <w:rPr>
                <w:color w:val="000000" w:themeColor="text1"/>
              </w:rPr>
            </w:pPr>
          </w:p>
        </w:tc>
        <w:tc>
          <w:tcPr>
            <w:tcW w:w="3060" w:type="dxa"/>
          </w:tcPr>
          <w:p w14:paraId="32883F1B" w14:textId="62454A86" w:rsidR="00211E23" w:rsidRDefault="00211E23" w:rsidP="0099325D">
            <w:pPr>
              <w:rPr>
                <w:color w:val="000000" w:themeColor="text1"/>
              </w:rPr>
            </w:pPr>
            <w:r>
              <w:rPr>
                <w:color w:val="000000" w:themeColor="text1"/>
              </w:rPr>
              <w:t>Advantages</w:t>
            </w:r>
          </w:p>
        </w:tc>
        <w:tc>
          <w:tcPr>
            <w:tcW w:w="4050" w:type="dxa"/>
          </w:tcPr>
          <w:p w14:paraId="2FE9CE1E" w14:textId="1748E281" w:rsidR="00211E23" w:rsidRDefault="00211E23" w:rsidP="0099325D">
            <w:pPr>
              <w:rPr>
                <w:color w:val="000000" w:themeColor="text1"/>
              </w:rPr>
            </w:pPr>
            <w:r>
              <w:rPr>
                <w:color w:val="000000" w:themeColor="text1"/>
              </w:rPr>
              <w:t>Disadvantages</w:t>
            </w:r>
          </w:p>
        </w:tc>
      </w:tr>
      <w:tr w:rsidR="0014722F" w14:paraId="142492BA" w14:textId="77777777" w:rsidTr="003E6521">
        <w:trPr>
          <w:jc w:val="center"/>
        </w:trPr>
        <w:tc>
          <w:tcPr>
            <w:tcW w:w="536" w:type="dxa"/>
          </w:tcPr>
          <w:p w14:paraId="7173D73A" w14:textId="622630F3" w:rsidR="00211E23" w:rsidRDefault="00211E23" w:rsidP="0099325D">
            <w:pPr>
              <w:rPr>
                <w:color w:val="000000" w:themeColor="text1"/>
              </w:rPr>
            </w:pPr>
            <w:r>
              <w:rPr>
                <w:color w:val="000000" w:themeColor="text1"/>
              </w:rPr>
              <w:t>1</w:t>
            </w:r>
          </w:p>
        </w:tc>
        <w:tc>
          <w:tcPr>
            <w:tcW w:w="3060" w:type="dxa"/>
          </w:tcPr>
          <w:p w14:paraId="0414B5A6" w14:textId="6C818466" w:rsidR="00211E23" w:rsidRDefault="0045009A" w:rsidP="0099325D">
            <w:pPr>
              <w:rPr>
                <w:color w:val="000000" w:themeColor="text1"/>
              </w:rPr>
            </w:pPr>
            <w:r>
              <w:rPr>
                <w:color w:val="000000" w:themeColor="text1"/>
              </w:rPr>
              <w:t>Scientific basis of quantitative research</w:t>
            </w:r>
          </w:p>
        </w:tc>
        <w:tc>
          <w:tcPr>
            <w:tcW w:w="4050" w:type="dxa"/>
          </w:tcPr>
          <w:p w14:paraId="2989523C" w14:textId="20270006" w:rsidR="00211E23" w:rsidRDefault="00633684" w:rsidP="0099325D">
            <w:pPr>
              <w:rPr>
                <w:color w:val="000000" w:themeColor="text1"/>
              </w:rPr>
            </w:pPr>
            <w:r>
              <w:rPr>
                <w:color w:val="000000" w:themeColor="text1"/>
              </w:rPr>
              <w:t>Knowledge is relied upon as valid source of experience</w:t>
            </w:r>
          </w:p>
        </w:tc>
      </w:tr>
      <w:tr w:rsidR="0014722F" w14:paraId="761D6F57" w14:textId="77777777" w:rsidTr="003E6521">
        <w:trPr>
          <w:jc w:val="center"/>
        </w:trPr>
        <w:tc>
          <w:tcPr>
            <w:tcW w:w="536" w:type="dxa"/>
          </w:tcPr>
          <w:p w14:paraId="5A1DB59F" w14:textId="6E30BC0E" w:rsidR="00211E23" w:rsidRDefault="00211E23" w:rsidP="0099325D">
            <w:pPr>
              <w:rPr>
                <w:color w:val="000000" w:themeColor="text1"/>
              </w:rPr>
            </w:pPr>
            <w:r>
              <w:rPr>
                <w:color w:val="000000" w:themeColor="text1"/>
              </w:rPr>
              <w:t>2</w:t>
            </w:r>
          </w:p>
        </w:tc>
        <w:tc>
          <w:tcPr>
            <w:tcW w:w="3060" w:type="dxa"/>
          </w:tcPr>
          <w:p w14:paraId="40CD7C9D" w14:textId="53B85B0F" w:rsidR="00211E23" w:rsidRDefault="0045009A" w:rsidP="0045009A">
            <w:pPr>
              <w:rPr>
                <w:color w:val="000000" w:themeColor="text1"/>
              </w:rPr>
            </w:pPr>
            <w:r>
              <w:rPr>
                <w:color w:val="000000" w:themeColor="text1"/>
              </w:rPr>
              <w:t xml:space="preserve">Definition and structure of the approach </w:t>
            </w:r>
          </w:p>
        </w:tc>
        <w:tc>
          <w:tcPr>
            <w:tcW w:w="4050" w:type="dxa"/>
          </w:tcPr>
          <w:p w14:paraId="2632636F" w14:textId="6BDF7476" w:rsidR="00211E23" w:rsidRDefault="00633684" w:rsidP="0099325D">
            <w:pPr>
              <w:rPr>
                <w:color w:val="000000" w:themeColor="text1"/>
              </w:rPr>
            </w:pPr>
            <w:r>
              <w:rPr>
                <w:color w:val="000000" w:themeColor="text1"/>
              </w:rPr>
              <w:t>Assumption that process can be perceived</w:t>
            </w:r>
          </w:p>
        </w:tc>
      </w:tr>
      <w:tr w:rsidR="0014722F" w14:paraId="639A701F" w14:textId="77777777" w:rsidTr="003E6521">
        <w:trPr>
          <w:jc w:val="center"/>
        </w:trPr>
        <w:tc>
          <w:tcPr>
            <w:tcW w:w="536" w:type="dxa"/>
          </w:tcPr>
          <w:p w14:paraId="4FE89A74" w14:textId="36CC309A" w:rsidR="00211E23" w:rsidRDefault="00211E23" w:rsidP="0099325D">
            <w:pPr>
              <w:rPr>
                <w:color w:val="000000" w:themeColor="text1"/>
              </w:rPr>
            </w:pPr>
            <w:r>
              <w:rPr>
                <w:color w:val="000000" w:themeColor="text1"/>
              </w:rPr>
              <w:t>3</w:t>
            </w:r>
          </w:p>
        </w:tc>
        <w:tc>
          <w:tcPr>
            <w:tcW w:w="3060" w:type="dxa"/>
          </w:tcPr>
          <w:p w14:paraId="297A309B" w14:textId="35938ED2" w:rsidR="00211E23" w:rsidRDefault="002475BB" w:rsidP="002475BB">
            <w:pPr>
              <w:rPr>
                <w:color w:val="000000" w:themeColor="text1"/>
              </w:rPr>
            </w:pPr>
            <w:r>
              <w:rPr>
                <w:color w:val="000000" w:themeColor="text1"/>
              </w:rPr>
              <w:t>Easy to reproduce and for ‘conclusions’ to be tested by others</w:t>
            </w:r>
          </w:p>
        </w:tc>
        <w:tc>
          <w:tcPr>
            <w:tcW w:w="4050" w:type="dxa"/>
          </w:tcPr>
          <w:p w14:paraId="4FA76354" w14:textId="2984EF5C" w:rsidR="00211E23" w:rsidRDefault="00633684" w:rsidP="0099325D">
            <w:pPr>
              <w:rPr>
                <w:color w:val="000000" w:themeColor="text1"/>
              </w:rPr>
            </w:pPr>
            <w:r>
              <w:rPr>
                <w:color w:val="000000" w:themeColor="text1"/>
              </w:rPr>
              <w:t>Findings are ‘descriptive’ only</w:t>
            </w:r>
          </w:p>
        </w:tc>
      </w:tr>
      <w:tr w:rsidR="0014722F" w14:paraId="280AF1C8" w14:textId="77777777" w:rsidTr="003E6521">
        <w:trPr>
          <w:jc w:val="center"/>
        </w:trPr>
        <w:tc>
          <w:tcPr>
            <w:tcW w:w="536" w:type="dxa"/>
          </w:tcPr>
          <w:p w14:paraId="4CDCB181" w14:textId="156F760C" w:rsidR="00F10F2C" w:rsidRDefault="00F10F2C" w:rsidP="0099325D">
            <w:pPr>
              <w:rPr>
                <w:color w:val="000000" w:themeColor="text1"/>
              </w:rPr>
            </w:pPr>
            <w:r>
              <w:rPr>
                <w:color w:val="000000" w:themeColor="text1"/>
              </w:rPr>
              <w:t>4</w:t>
            </w:r>
          </w:p>
        </w:tc>
        <w:tc>
          <w:tcPr>
            <w:tcW w:w="3060" w:type="dxa"/>
          </w:tcPr>
          <w:p w14:paraId="49927CAD" w14:textId="375E68D1" w:rsidR="00F10F2C" w:rsidRDefault="002475BB" w:rsidP="0099325D">
            <w:pPr>
              <w:rPr>
                <w:color w:val="000000" w:themeColor="text1"/>
              </w:rPr>
            </w:pPr>
            <w:r>
              <w:rPr>
                <w:color w:val="000000" w:themeColor="text1"/>
              </w:rPr>
              <w:t>Easier data gathering due to the standardised nature of the testing</w:t>
            </w:r>
          </w:p>
        </w:tc>
        <w:tc>
          <w:tcPr>
            <w:tcW w:w="4050" w:type="dxa"/>
          </w:tcPr>
          <w:p w14:paraId="13C5D862" w14:textId="55D63300" w:rsidR="00F10F2C" w:rsidRDefault="00F10F2C" w:rsidP="0099325D">
            <w:pPr>
              <w:rPr>
                <w:color w:val="000000" w:themeColor="text1"/>
              </w:rPr>
            </w:pPr>
            <w:r>
              <w:rPr>
                <w:color w:val="000000" w:themeColor="text1"/>
              </w:rPr>
              <w:t>Positivists can be inflexible in their approach</w:t>
            </w:r>
          </w:p>
        </w:tc>
      </w:tr>
    </w:tbl>
    <w:p w14:paraId="1338B4EF" w14:textId="14AF941E" w:rsidR="00633684" w:rsidRPr="003275A0" w:rsidRDefault="003275A0" w:rsidP="003275A0">
      <w:pPr>
        <w:pStyle w:val="Caption"/>
        <w:keepNext/>
        <w:ind w:firstLine="720"/>
      </w:pPr>
      <w:bookmarkStart w:id="65" w:name="_Toc512115689"/>
      <w:r>
        <w:t xml:space="preserve">Table </w:t>
      </w:r>
      <w:fldSimple w:instr=" SEQ Table \* ARABIC ">
        <w:r w:rsidR="00E97734">
          <w:rPr>
            <w:noProof/>
          </w:rPr>
          <w:t>2</w:t>
        </w:r>
      </w:fldSimple>
      <w:r>
        <w:t xml:space="preserve">: Advantages and Disadvantages of Positivism  </w:t>
      </w:r>
      <w:r w:rsidR="00633684">
        <w:rPr>
          <w:color w:val="000000" w:themeColor="text1"/>
        </w:rPr>
        <w:fldChar w:fldCharType="begin" w:fldLock="1"/>
      </w:r>
      <w:r w:rsidR="00363C5E">
        <w:rPr>
          <w:color w:val="000000" w:themeColor="text1"/>
        </w:rPr>
        <w:instrText>ADDIN CSL_CITATION { "citationItems" : [ { "id" : "ITEM-1", "itemData" : { "URL" : "https://research-methodology.net/research-philosophy/positivism/", "accessed" : { "date-parts" : [ [ "2018", "1", "12" ] ] }, "container-title" : "Research Methodology", "id" : "ITEM-1", "issued" : { "date-parts" : [ [ "2017" ] ] }, "title" : "Positivism - Research Methodology", "type" : "webpage" }, "uris" : [ "http://www.mendeley.com/documents/?uuid=9141f0ac-a552-34ae-965b-2c10dc60bf67" ] } ], "mendeley" : { "formattedCitation" : "[72]", "plainTextFormattedCitation" : "[72]", "previouslyFormattedCitation" : "[72]" }, "properties" : {  }, "schema" : "https://github.com/citation-style-language/schema/raw/master/csl-citation.json" }</w:instrText>
      </w:r>
      <w:r w:rsidR="00633684">
        <w:rPr>
          <w:color w:val="000000" w:themeColor="text1"/>
        </w:rPr>
        <w:fldChar w:fldCharType="separate"/>
      </w:r>
      <w:r w:rsidR="00363C5E" w:rsidRPr="00363C5E">
        <w:rPr>
          <w:b w:val="0"/>
          <w:noProof/>
          <w:color w:val="000000" w:themeColor="text1"/>
        </w:rPr>
        <w:t>[72]</w:t>
      </w:r>
      <w:r w:rsidR="00633684">
        <w:rPr>
          <w:color w:val="000000" w:themeColor="text1"/>
        </w:rPr>
        <w:fldChar w:fldCharType="end"/>
      </w:r>
      <w:r w:rsidR="00A4202E">
        <w:rPr>
          <w:color w:val="000000" w:themeColor="text1"/>
        </w:rPr>
        <w:t xml:space="preserve">, </w:t>
      </w:r>
      <w:r w:rsidR="00A4202E">
        <w:rPr>
          <w:color w:val="000000" w:themeColor="text1"/>
        </w:rPr>
        <w:fldChar w:fldCharType="begin" w:fldLock="1"/>
      </w:r>
      <w:r w:rsidR="00363C5E">
        <w:rPr>
          <w:color w:val="000000" w:themeColor="text1"/>
        </w:rPr>
        <w:instrText>ADDIN CSL_CITATION { "citationItems" : [ { "id" : "ITEM-1", "itemData" : { "URL" : "http://classroom.synonym.com/advantages-disadvantages-positivism-12088541.html", "accessed" : { "date-parts" : [ [ "2018", "1", "12" ] ] }, "author" : [ { "dropping-particle" : "", "family" : "Johnson", "given" : "Steve", "non-dropping-particle" : "", "parse-names" : false, "suffix" : "" } ], "container-title" : "Classroom", "id" : "ITEM-1", "issued" : { "date-parts" : [ [ "2018" ] ] }, "title" : "Advantages &amp;amp; Disadvantages of Positivism | Synonym", "type" : "webpage" }, "uris" : [ "http://www.mendeley.com/documents/?uuid=579be27c-24cb-32cd-91f4-fc1c4f6731e6" ] } ], "mendeley" : { "formattedCitation" : "[74]", "plainTextFormattedCitation" : "[74]", "previouslyFormattedCitation" : "[74]" }, "properties" : {  }, "schema" : "https://github.com/citation-style-language/schema/raw/master/csl-citation.json" }</w:instrText>
      </w:r>
      <w:r w:rsidR="00A4202E">
        <w:rPr>
          <w:color w:val="000000" w:themeColor="text1"/>
        </w:rPr>
        <w:fldChar w:fldCharType="separate"/>
      </w:r>
      <w:r w:rsidR="00363C5E" w:rsidRPr="00363C5E">
        <w:rPr>
          <w:b w:val="0"/>
          <w:noProof/>
          <w:color w:val="000000" w:themeColor="text1"/>
        </w:rPr>
        <w:t>[74]</w:t>
      </w:r>
      <w:r w:rsidR="00A4202E">
        <w:rPr>
          <w:color w:val="000000" w:themeColor="text1"/>
        </w:rPr>
        <w:fldChar w:fldCharType="end"/>
      </w:r>
      <w:r w:rsidR="00A4202E">
        <w:rPr>
          <w:color w:val="000000" w:themeColor="text1"/>
        </w:rPr>
        <w:t xml:space="preserve">,  </w:t>
      </w:r>
      <w:r w:rsidR="002475BB">
        <w:rPr>
          <w:color w:val="000000" w:themeColor="text1"/>
        </w:rPr>
        <w:fldChar w:fldCharType="begin" w:fldLock="1"/>
      </w:r>
      <w:r w:rsidR="00363C5E">
        <w:rPr>
          <w:color w:val="000000" w:themeColor="text1"/>
        </w:rPr>
        <w:instrText>ADDIN CSL_CITATION { "citationItems" : [ { "id" : "ITEM-1", "itemData" : { "URL" : "http://www.winstudent.com/what-are-the-advantages-and-disadvantages-of-positivistic-research-method/", "accessed" : { "date-parts" : [ [ "2018", "1", "12" ] ] }, "container-title" : "Winstudent", "id" : "ITEM-1", "issued" : { "date-parts" : [ [ "2017" ] ] }, "title" : "What are the advantages and disadvantages of Positivistic research method? | Winstudent", "type" : "webpage" }, "uris" : [ "http://www.mendeley.com/documents/?uuid=16906255-304a-352d-866f-a9f983a14152" ] } ], "mendeley" : { "formattedCitation" : "[75]", "plainTextFormattedCitation" : "[75]", "previouslyFormattedCitation" : "[75]" }, "properties" : {  }, "schema" : "https://github.com/citation-style-language/schema/raw/master/csl-citation.json" }</w:instrText>
      </w:r>
      <w:r w:rsidR="002475BB">
        <w:rPr>
          <w:color w:val="000000" w:themeColor="text1"/>
        </w:rPr>
        <w:fldChar w:fldCharType="separate"/>
      </w:r>
      <w:r w:rsidR="00363C5E" w:rsidRPr="00363C5E">
        <w:rPr>
          <w:b w:val="0"/>
          <w:noProof/>
          <w:color w:val="000000" w:themeColor="text1"/>
        </w:rPr>
        <w:t>[75]</w:t>
      </w:r>
      <w:bookmarkEnd w:id="65"/>
      <w:r w:rsidR="002475BB">
        <w:rPr>
          <w:color w:val="000000" w:themeColor="text1"/>
        </w:rPr>
        <w:fldChar w:fldCharType="end"/>
      </w:r>
    </w:p>
    <w:p w14:paraId="6193C737" w14:textId="77777777" w:rsidR="002B39E7" w:rsidRPr="00C23417" w:rsidRDefault="002B39E7" w:rsidP="0014722F">
      <w:pPr>
        <w:rPr>
          <w:color w:val="000000" w:themeColor="text1"/>
        </w:rPr>
      </w:pPr>
    </w:p>
    <w:p w14:paraId="71121892" w14:textId="6D66D923" w:rsidR="00AA0975" w:rsidRPr="00E34EB8" w:rsidRDefault="00AA0975" w:rsidP="0099325D">
      <w:pPr>
        <w:pStyle w:val="Heading3"/>
        <w:rPr>
          <w:b w:val="0"/>
          <w:color w:val="000000" w:themeColor="text1"/>
          <w:sz w:val="28"/>
          <w:szCs w:val="28"/>
        </w:rPr>
      </w:pPr>
      <w:bookmarkStart w:id="66" w:name="_Toc512195346"/>
      <w:r w:rsidRPr="00E34EB8">
        <w:rPr>
          <w:b w:val="0"/>
          <w:color w:val="000000" w:themeColor="text1"/>
          <w:sz w:val="28"/>
          <w:szCs w:val="28"/>
        </w:rPr>
        <w:lastRenderedPageBreak/>
        <w:t>Research Approaches</w:t>
      </w:r>
      <w:bookmarkEnd w:id="66"/>
    </w:p>
    <w:p w14:paraId="13BA7A1B" w14:textId="3AA08BA2" w:rsidR="00AA0975" w:rsidRDefault="002B39E7" w:rsidP="00AA0975">
      <w:r>
        <w:t xml:space="preserve">The next layer of the ‘onion’ is the two approaches that </w:t>
      </w:r>
      <w:proofErr w:type="gramStart"/>
      <w:r>
        <w:t>can be followed</w:t>
      </w:r>
      <w:proofErr w:type="gramEnd"/>
      <w:r>
        <w:t xml:space="preserve">, they are </w:t>
      </w:r>
      <w:r w:rsidR="004E627D">
        <w:t>deductive</w:t>
      </w:r>
      <w:r>
        <w:t xml:space="preserve"> and </w:t>
      </w:r>
      <w:r w:rsidR="004E627D">
        <w:t>in</w:t>
      </w:r>
      <w:r>
        <w:t>ductive.</w:t>
      </w:r>
      <w:r w:rsidR="00DB179C">
        <w:t xml:space="preserve">  A deductive </w:t>
      </w:r>
      <w:proofErr w:type="gramStart"/>
      <w:r w:rsidR="00DB179C">
        <w:t>approach,</w:t>
      </w:r>
      <w:proofErr w:type="gramEnd"/>
      <w:r w:rsidR="00DB179C">
        <w:t xml:space="preserve"> is one where it is necessary for a hypothesis to be developed.  The hypothesis is based on a theory that already exists and will be ‘tested’ as part of the research strategy </w:t>
      </w:r>
      <w:r w:rsidR="004E627D">
        <w:fldChar w:fldCharType="begin" w:fldLock="1"/>
      </w:r>
      <w:r w:rsidR="00363C5E">
        <w:instrText>ADDIN CSL_CITATION { "citationItems" : [ { "id" : "ITEM-1", "itemData" : { "URL" : "https://research-methodology.net/research-methodology/research-approach/deductive-approach-2/", "accessed" : { "date-parts" : [ [ "2018", "1", "12" ] ] }, "container-title" : "Research Methodology", "id" : "ITEM-1", "issued" : { "date-parts" : [ [ "2017" ] ] }, "title" : "Deductive Approach (Deductive Reasoning) - Research Methodology", "type" : "webpage" }, "uris" : [ "http://www.mendeley.com/documents/?uuid=9ed1243f-b0b6-3a23-b5e4-52c0c8ba6db3" ] } ], "mendeley" : { "formattedCitation" : "[76]", "plainTextFormattedCitation" : "[76]", "previouslyFormattedCitation" : "[76]" }, "properties" : {  }, "schema" : "https://github.com/citation-style-language/schema/raw/master/csl-citation.json" }</w:instrText>
      </w:r>
      <w:r w:rsidR="004E627D">
        <w:fldChar w:fldCharType="separate"/>
      </w:r>
      <w:r w:rsidR="00363C5E" w:rsidRPr="00363C5E">
        <w:rPr>
          <w:noProof/>
        </w:rPr>
        <w:t>[76]</w:t>
      </w:r>
      <w:r w:rsidR="004E627D">
        <w:fldChar w:fldCharType="end"/>
      </w:r>
      <w:r w:rsidR="004E627D">
        <w:t xml:space="preserve">.  </w:t>
      </w:r>
      <w:r>
        <w:t xml:space="preserve"> </w:t>
      </w:r>
      <w:r w:rsidR="004E627D">
        <w:t xml:space="preserve"> </w:t>
      </w:r>
      <w:r w:rsidR="00AA71EE">
        <w:t xml:space="preserve">An inductive approach is one where the researcher is aiming to propose a new theory as </w:t>
      </w:r>
      <w:r w:rsidR="00A80E67">
        <w:t xml:space="preserve">of ‘analysing’ data </w:t>
      </w:r>
      <w:r w:rsidR="008F067D">
        <w:fldChar w:fldCharType="begin" w:fldLock="1"/>
      </w:r>
      <w:r w:rsidR="00363C5E">
        <w:instrText>ADDIN CSL_CITATION { "citationItems" : [ { "id" : "ITEM-1", "itemData" : { "URL" : "http://deborahgabriel.com/2013/03/17/inductive-and-deductive-approaches-to-research/", "accessed" : { "date-parts" : [ [ "2018", "1", "12" ] ] }, "author" : [ { "dropping-particle" : "", "family" : "Gabriel", "given" : "Dr. Deborah", "non-dropping-particle" : "", "parse-names" : false, "suffix" : "" } ], "container-title" : "deborahgabriel.com", "id" : "ITEM-1", "issued" : { "date-parts" : [ [ "2013" ] ] }, "title" : "Inductive and deductive approaches to research | | Dr Deborah Gabriel", "type" : "webpage" }, "uris" : [ "http://www.mendeley.com/documents/?uuid=4169efbd-3446-3efb-8cfe-5d205c50325c" ] } ], "mendeley" : { "formattedCitation" : "[77]", "plainTextFormattedCitation" : "[77]", "previouslyFormattedCitation" : "[77]" }, "properties" : {  }, "schema" : "https://github.com/citation-style-language/schema/raw/master/csl-citation.json" }</w:instrText>
      </w:r>
      <w:r w:rsidR="008F067D">
        <w:fldChar w:fldCharType="separate"/>
      </w:r>
      <w:r w:rsidR="00363C5E" w:rsidRPr="00363C5E">
        <w:rPr>
          <w:noProof/>
        </w:rPr>
        <w:t>[77]</w:t>
      </w:r>
      <w:r w:rsidR="008F067D">
        <w:fldChar w:fldCharType="end"/>
      </w:r>
      <w:r w:rsidR="008F067D">
        <w:t xml:space="preserve">.  </w:t>
      </w:r>
    </w:p>
    <w:p w14:paraId="7348F544" w14:textId="12FBFA27" w:rsidR="00397173" w:rsidRDefault="00397173" w:rsidP="00AA0975">
      <w:r w:rsidRPr="00397173">
        <w:rPr>
          <w:noProof/>
          <w:lang w:eastAsia="en-GB"/>
        </w:rPr>
        <w:drawing>
          <wp:inline distT="0" distB="0" distL="0" distR="0" wp14:anchorId="67B875B2" wp14:editId="4A5432DA">
            <wp:extent cx="5205730" cy="1612265"/>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05730" cy="1612265"/>
                    </a:xfrm>
                    <a:prstGeom prst="rect">
                      <a:avLst/>
                    </a:prstGeom>
                  </pic:spPr>
                </pic:pic>
              </a:graphicData>
            </a:graphic>
          </wp:inline>
        </w:drawing>
      </w:r>
    </w:p>
    <w:p w14:paraId="50F622C5" w14:textId="37679F6A" w:rsidR="00397173" w:rsidRDefault="003275A0" w:rsidP="003275A0">
      <w:pPr>
        <w:keepNext/>
      </w:pPr>
      <w:r>
        <w:tab/>
      </w:r>
      <w:r>
        <w:tab/>
      </w:r>
      <w:bookmarkStart w:id="67" w:name="_Toc512195188"/>
      <w:r>
        <w:t xml:space="preserve">Figure </w:t>
      </w:r>
      <w:fldSimple w:instr=" SEQ Figure \* ARABIC ">
        <w:r w:rsidR="005556BE">
          <w:rPr>
            <w:noProof/>
          </w:rPr>
          <w:t>13</w:t>
        </w:r>
      </w:fldSimple>
      <w:r>
        <w:t xml:space="preserve">: Deductive Approach </w:t>
      </w:r>
      <w:r w:rsidR="00397173">
        <w:fldChar w:fldCharType="begin" w:fldLock="1"/>
      </w:r>
      <w:r w:rsidR="00363C5E">
        <w:instrText>ADDIN CSL_CITATION { "citationItems" : [ { "id" : "ITEM-1", "itemData" : { "URL" : "https://research-methodology.net/research-methodology/research-approach/deductive-approach-2/", "accessed" : { "date-parts" : [ [ "2018", "1", "12" ] ] }, "container-title" : "Research Methodology", "id" : "ITEM-1", "issued" : { "date-parts" : [ [ "2017" ] ] }, "title" : "Deductive Approach (Deductive Reasoning) - Research Methodology", "type" : "webpage" }, "uris" : [ "http://www.mendeley.com/documents/?uuid=9ed1243f-b0b6-3a23-b5e4-52c0c8ba6db3" ] } ], "mendeley" : { "formattedCitation" : "[76]", "plainTextFormattedCitation" : "[76]", "previouslyFormattedCitation" : "[76]" }, "properties" : {  }, "schema" : "https://github.com/citation-style-language/schema/raw/master/csl-citation.json" }</w:instrText>
      </w:r>
      <w:r w:rsidR="00397173">
        <w:fldChar w:fldCharType="separate"/>
      </w:r>
      <w:r w:rsidR="00363C5E" w:rsidRPr="00363C5E">
        <w:rPr>
          <w:noProof/>
        </w:rPr>
        <w:t>[76]</w:t>
      </w:r>
      <w:bookmarkEnd w:id="67"/>
      <w:r w:rsidR="00397173">
        <w:fldChar w:fldCharType="end"/>
      </w:r>
    </w:p>
    <w:p w14:paraId="2E5F8CB4" w14:textId="34B8A9D8" w:rsidR="008F067D" w:rsidRDefault="008F067D" w:rsidP="00AA0975">
      <w:r>
        <w:t xml:space="preserve">For this project, both deductive and inductive approaches </w:t>
      </w:r>
      <w:proofErr w:type="gramStart"/>
      <w:r>
        <w:t>will be chosen</w:t>
      </w:r>
      <w:proofErr w:type="gramEnd"/>
      <w:r>
        <w:t xml:space="preserve"> as they both have advantages that suit the nature of the hypothesis attempt</w:t>
      </w:r>
      <w:r w:rsidR="009D31B4">
        <w:t>ing</w:t>
      </w:r>
      <w:r>
        <w:t xml:space="preserve"> to be proven.  </w:t>
      </w:r>
      <w:r w:rsidR="003C4A64">
        <w:t xml:space="preserve">The inductive approach allows for </w:t>
      </w:r>
      <w:r w:rsidR="00D461FF">
        <w:t xml:space="preserve">experience based learning and observation and for a conclusion to be derived </w:t>
      </w:r>
      <w:r w:rsidR="00500CF0">
        <w:fldChar w:fldCharType="begin" w:fldLock="1"/>
      </w:r>
      <w:r w:rsidR="00363C5E">
        <w:instrText>ADDIN CSL_CITATION { "citationItems" : [ { "id" : "ITEM-1", "itemData" : { "URL" : "https://research-methodology.net/research-methodology/research-approach/inductive-approach-2/", "accessed" : { "date-parts" : [ [ "2018", "1", "12" ] ] }, "container-title" : "Research Methodology ", "id" : "ITEM-1", "issued" : { "date-parts" : [ [ "2017" ] ] }, "title" : "Inductive Approach (Inductive Reasoning) - Research Methodology", "type" : "webpage" }, "uris" : [ "http://www.mendeley.com/documents/?uuid=5c877bbf-e409-36be-8490-2ddb21c932a0" ] } ], "mendeley" : { "formattedCitation" : "[78]", "plainTextFormattedCitation" : "[78]", "previouslyFormattedCitation" : "[78]" }, "properties" : {  }, "schema" : "https://github.com/citation-style-language/schema/raw/master/csl-citation.json" }</w:instrText>
      </w:r>
      <w:r w:rsidR="00500CF0">
        <w:fldChar w:fldCharType="separate"/>
      </w:r>
      <w:r w:rsidR="00363C5E" w:rsidRPr="00363C5E">
        <w:rPr>
          <w:noProof/>
        </w:rPr>
        <w:t>[78]</w:t>
      </w:r>
      <w:r w:rsidR="00500CF0">
        <w:fldChar w:fldCharType="end"/>
      </w:r>
      <w:r w:rsidR="00500CF0">
        <w:t xml:space="preserve">.  </w:t>
      </w:r>
      <w:r w:rsidR="009D31B4">
        <w:t>However, the</w:t>
      </w:r>
      <w:r w:rsidR="00D26E69">
        <w:t xml:space="preserve"> deductive approach sees</w:t>
      </w:r>
      <w:r w:rsidR="00397173">
        <w:t xml:space="preserve"> the FORMULA</w:t>
      </w:r>
      <w:r w:rsidR="00C70BAB">
        <w:t>TION</w:t>
      </w:r>
      <w:r w:rsidR="00397173">
        <w:t xml:space="preserve"> and testing of </w:t>
      </w:r>
      <w:r w:rsidR="004F3DA6">
        <w:t>a</w:t>
      </w:r>
      <w:r w:rsidR="00397173">
        <w:t xml:space="preserve"> hypothesis.  </w:t>
      </w:r>
      <w:r w:rsidR="004F3DA6">
        <w:t xml:space="preserve">The </w:t>
      </w:r>
      <w:r w:rsidR="00397173">
        <w:t xml:space="preserve">Inductive approach does not test a hypothesis </w:t>
      </w:r>
      <w:r w:rsidR="00397173">
        <w:fldChar w:fldCharType="begin" w:fldLock="1"/>
      </w:r>
      <w:r w:rsidR="00363C5E">
        <w:instrText>ADDIN CSL_CITATION { "citationItems" : [ { "id" : "ITEM-1", "itemData" : { "URL" : "https://research-methodology.net/research-methodology/research-approach/deductive-approach-2/", "accessed" : { "date-parts" : [ [ "2018", "1", "12" ] ] }, "container-title" : "Research Methodology", "id" : "ITEM-1", "issued" : { "date-parts" : [ [ "2017" ] ] }, "title" : "Deductive Approach (Deductive Reasoning) - Research Methodology", "type" : "webpage" }, "uris" : [ "http://www.mendeley.com/documents/?uuid=9ed1243f-b0b6-3a23-b5e4-52c0c8ba6db3" ] } ], "mendeley" : { "formattedCitation" : "[76]", "plainTextFormattedCitation" : "[76]", "previouslyFormattedCitation" : "[76]" }, "properties" : {  }, "schema" : "https://github.com/citation-style-language/schema/raw/master/csl-citation.json" }</w:instrText>
      </w:r>
      <w:r w:rsidR="00397173">
        <w:fldChar w:fldCharType="separate"/>
      </w:r>
      <w:r w:rsidR="00363C5E" w:rsidRPr="00363C5E">
        <w:rPr>
          <w:noProof/>
        </w:rPr>
        <w:t>[76]</w:t>
      </w:r>
      <w:r w:rsidR="00397173">
        <w:fldChar w:fldCharType="end"/>
      </w:r>
      <w:r w:rsidR="00397173">
        <w:t>.</w:t>
      </w:r>
      <w:r w:rsidR="002326E7">
        <w:t xml:space="preserve">  As can be seen from </w:t>
      </w:r>
      <w:proofErr w:type="gramStart"/>
      <w:r w:rsidR="002326E7">
        <w:t>figures ??</w:t>
      </w:r>
      <w:proofErr w:type="gramEnd"/>
      <w:r w:rsidR="002326E7">
        <w:t xml:space="preserve"> and ??, these approaches follow a different direction to reach a result, deductive flows in a ‘top-down’ direction whereas inductive uses ‘bottom-up’.</w:t>
      </w:r>
    </w:p>
    <w:p w14:paraId="4EC044A5" w14:textId="34A3B4DD" w:rsidR="003275A0" w:rsidRDefault="00397173" w:rsidP="003275A0">
      <w:pPr>
        <w:keepNext/>
      </w:pPr>
      <w:r w:rsidRPr="00397173">
        <w:rPr>
          <w:noProof/>
          <w:lang w:eastAsia="en-GB"/>
        </w:rPr>
        <w:drawing>
          <wp:inline distT="0" distB="0" distL="0" distR="0" wp14:anchorId="4244B8B9" wp14:editId="31AC7A40">
            <wp:extent cx="5201405" cy="1692235"/>
            <wp:effectExtent l="0" t="0" r="5715" b="1016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467280" cy="1778735"/>
                    </a:xfrm>
                    <a:prstGeom prst="rect">
                      <a:avLst/>
                    </a:prstGeom>
                  </pic:spPr>
                </pic:pic>
              </a:graphicData>
            </a:graphic>
          </wp:inline>
        </w:drawing>
      </w:r>
      <w:r>
        <w:t xml:space="preserve"> </w:t>
      </w:r>
    </w:p>
    <w:p w14:paraId="4077BDE9" w14:textId="3E31BD08" w:rsidR="00397173" w:rsidRDefault="003275A0" w:rsidP="003275A0">
      <w:pPr>
        <w:pStyle w:val="Caption"/>
        <w:ind w:left="2160" w:firstLine="720"/>
      </w:pPr>
      <w:bookmarkStart w:id="68" w:name="_Toc512195189"/>
      <w:r>
        <w:t xml:space="preserve">Figure </w:t>
      </w:r>
      <w:fldSimple w:instr=" SEQ Figure \* ARABIC ">
        <w:r w:rsidR="005556BE">
          <w:rPr>
            <w:noProof/>
          </w:rPr>
          <w:t>14</w:t>
        </w:r>
      </w:fldSimple>
      <w:r>
        <w:t>: Inductive Approach</w:t>
      </w:r>
      <w:r w:rsidR="00397173">
        <w:fldChar w:fldCharType="begin" w:fldLock="1"/>
      </w:r>
      <w:r w:rsidR="00363C5E">
        <w:instrText>ADDIN CSL_CITATION { "citationItems" : [ { "id" : "ITEM-1", "itemData" : { "URL" : "https://research-methodology.net/research-methodology/research-approach/inductive-approach-2/", "accessed" : { "date-parts" : [ [ "2018", "1", "12" ] ] }, "container-title" : "Research Methodology ", "id" : "ITEM-1", "issued" : { "date-parts" : [ [ "2017" ] ] }, "title" : "Inductive Approach (Inductive Reasoning) - Research Methodology", "type" : "webpage" }, "uris" : [ "http://www.mendeley.com/documents/?uuid=5c877bbf-e409-36be-8490-2ddb21c932a0" ] } ], "mendeley" : { "formattedCitation" : "[78]", "plainTextFormattedCitation" : "[78]", "previouslyFormattedCitation" : "[78]" }, "properties" : {  }, "schema" : "https://github.com/citation-style-language/schema/raw/master/csl-citation.json" }</w:instrText>
      </w:r>
      <w:r w:rsidR="00397173">
        <w:fldChar w:fldCharType="separate"/>
      </w:r>
      <w:r w:rsidR="00363C5E" w:rsidRPr="00363C5E">
        <w:rPr>
          <w:b w:val="0"/>
          <w:noProof/>
        </w:rPr>
        <w:t>[78]</w:t>
      </w:r>
      <w:bookmarkEnd w:id="68"/>
      <w:r w:rsidR="00397173">
        <w:fldChar w:fldCharType="end"/>
      </w:r>
    </w:p>
    <w:p w14:paraId="16764F73" w14:textId="6F49BD79" w:rsidR="00C17155" w:rsidRDefault="002326E7" w:rsidP="00AA0975">
      <w:r>
        <w:lastRenderedPageBreak/>
        <w:t>When considering the data used in both these approaches, quantitative data is associated with deductive</w:t>
      </w:r>
      <w:r w:rsidR="003A1436">
        <w:t xml:space="preserve"> whereas qualitative data </w:t>
      </w:r>
      <w:proofErr w:type="gramStart"/>
      <w:r w:rsidR="003A1436">
        <w:t>is used</w:t>
      </w:r>
      <w:proofErr w:type="gramEnd"/>
      <w:r w:rsidR="003A1436">
        <w:t xml:space="preserve"> for inductive</w:t>
      </w:r>
      <w:r>
        <w:t xml:space="preserve">. Quantitative data </w:t>
      </w:r>
      <w:proofErr w:type="gramStart"/>
      <w:r w:rsidR="009D31B4">
        <w:t>is used</w:t>
      </w:r>
      <w:proofErr w:type="gramEnd"/>
      <w:r w:rsidR="009D31B4">
        <w:t xml:space="preserve"> to produce statistical that are ‘factual’ and are generally a much greater in volume. Quantitative </w:t>
      </w:r>
      <w:proofErr w:type="gramStart"/>
      <w:r w:rsidR="009D31B4">
        <w:t>is also used</w:t>
      </w:r>
      <w:proofErr w:type="gramEnd"/>
      <w:r w:rsidR="009D31B4">
        <w:t xml:space="preserve"> to identify patterns contained in the research that is being carried out. Qualitative </w:t>
      </w:r>
      <w:r w:rsidR="00E30DD9">
        <w:t>data methods such as interviewing indi</w:t>
      </w:r>
      <w:r w:rsidR="006F78B9">
        <w:t xml:space="preserve">viduals, observations and focus groups are suitable means for aiding the progression of the project </w:t>
      </w:r>
      <w:r w:rsidR="001E797D">
        <w:fldChar w:fldCharType="begin" w:fldLock="1"/>
      </w:r>
      <w:r w:rsidR="00363C5E">
        <w:instrText>ADDIN CSL_CITATION { "citationItems" : [ { "id" : "ITEM-1", "itemData" : { "URL" : "https://www.snapsurveys.com/blog/qualitative-vs-quantitative-research/", "accessed" : { "date-parts" : [ [ "2018", "12", "1" ] ] }, "author" : [ { "dropping-particle" : "", "family" : "DeFranzo", "given" : "Susan E.", "non-dropping-particle" : "", "parse-names" : false, "suffix" : "" } ], "container-title" : "SnapSurveys", "id" : "ITEM-1", "issued" : { "date-parts" : [ [ "2011" ] ] }, "title" : "What's the difference between qualitative and quantitative research?", "type" : "webpage" }, "uris" : [ "http://www.mendeley.com/documents/?uuid=4569d064-1f8e-4d35-9939-383f880f25eb" ] } ], "mendeley" : { "formattedCitation" : "[79]", "plainTextFormattedCitation" : "[79]", "previouslyFormattedCitation" : "[79]" }, "properties" : {  }, "schema" : "https://github.com/citation-style-language/schema/raw/master/csl-citation.json" }</w:instrText>
      </w:r>
      <w:r w:rsidR="001E797D">
        <w:fldChar w:fldCharType="separate"/>
      </w:r>
      <w:r w:rsidR="00363C5E" w:rsidRPr="00363C5E">
        <w:rPr>
          <w:noProof/>
        </w:rPr>
        <w:t>[79]</w:t>
      </w:r>
      <w:r w:rsidR="001E797D">
        <w:fldChar w:fldCharType="end"/>
      </w:r>
      <w:r w:rsidR="001E797D">
        <w:t>.</w:t>
      </w:r>
    </w:p>
    <w:p w14:paraId="3C26720C" w14:textId="01DB8718" w:rsidR="0099325D" w:rsidRPr="00E34EB8" w:rsidRDefault="0099325D" w:rsidP="0099325D">
      <w:pPr>
        <w:pStyle w:val="Heading3"/>
        <w:rPr>
          <w:b w:val="0"/>
          <w:color w:val="000000" w:themeColor="text1"/>
          <w:sz w:val="28"/>
          <w:szCs w:val="28"/>
        </w:rPr>
      </w:pPr>
      <w:bookmarkStart w:id="69" w:name="_Toc512195347"/>
      <w:r w:rsidRPr="00E34EB8">
        <w:rPr>
          <w:b w:val="0"/>
          <w:color w:val="000000" w:themeColor="text1"/>
          <w:sz w:val="28"/>
          <w:szCs w:val="28"/>
        </w:rPr>
        <w:t xml:space="preserve">Research </w:t>
      </w:r>
      <w:r w:rsidR="00C71771" w:rsidRPr="00E34EB8">
        <w:rPr>
          <w:b w:val="0"/>
          <w:color w:val="000000" w:themeColor="text1"/>
          <w:sz w:val="28"/>
          <w:szCs w:val="28"/>
        </w:rPr>
        <w:t>Methodologies</w:t>
      </w:r>
      <w:bookmarkEnd w:id="69"/>
    </w:p>
    <w:p w14:paraId="29F20CE7" w14:textId="1F3D958F" w:rsidR="0099325D" w:rsidRDefault="009F6A33" w:rsidP="0099325D">
      <w:pPr>
        <w:rPr>
          <w:color w:val="000000" w:themeColor="text1"/>
        </w:rPr>
      </w:pPr>
      <w:r>
        <w:rPr>
          <w:color w:val="000000" w:themeColor="text1"/>
        </w:rPr>
        <w:t>Having considered the different methodologies that are available i.e. Case Study, Survey, Ethnography and Experiment etc. and considering the scope of the project, three methodologies will be used as part of the research process. The methodologies are Action Research, Ethnography and Experiment.</w:t>
      </w:r>
      <w:r w:rsidR="00EF60C4">
        <w:rPr>
          <w:color w:val="000000" w:themeColor="text1"/>
        </w:rPr>
        <w:t xml:space="preserve"> </w:t>
      </w:r>
    </w:p>
    <w:p w14:paraId="189F608D" w14:textId="77777777" w:rsidR="00EB5AFC" w:rsidRDefault="00EB5AFC" w:rsidP="0099325D">
      <w:pPr>
        <w:rPr>
          <w:color w:val="000000" w:themeColor="text1"/>
        </w:rPr>
      </w:pPr>
    </w:p>
    <w:p w14:paraId="11BB9217" w14:textId="77777777" w:rsidR="003275A0" w:rsidRDefault="00DF09AA" w:rsidP="003275A0">
      <w:pPr>
        <w:rPr>
          <w:color w:val="000000" w:themeColor="text1"/>
        </w:rPr>
      </w:pPr>
      <w:r w:rsidRPr="00DF09AA">
        <w:rPr>
          <w:noProof/>
          <w:color w:val="000000" w:themeColor="text1"/>
          <w:lang w:eastAsia="en-GB"/>
        </w:rPr>
        <w:drawing>
          <wp:inline distT="0" distB="0" distL="0" distR="0" wp14:anchorId="1F29DE09" wp14:editId="44044766">
            <wp:extent cx="3983712" cy="2792039"/>
            <wp:effectExtent l="0" t="0" r="4445"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4717" t="7130" r="5148" b="16727"/>
                    <a:stretch/>
                  </pic:blipFill>
                  <pic:spPr bwMode="auto">
                    <a:xfrm>
                      <a:off x="0" y="0"/>
                      <a:ext cx="4037256" cy="2829566"/>
                    </a:xfrm>
                    <a:prstGeom prst="rect">
                      <a:avLst/>
                    </a:prstGeom>
                    <a:ln>
                      <a:noFill/>
                    </a:ln>
                    <a:extLst>
                      <a:ext uri="{53640926-AAD7-44D8-BBD7-CCE9431645EC}">
                        <a14:shadowObscured xmlns:a14="http://schemas.microsoft.com/office/drawing/2010/main"/>
                      </a:ext>
                    </a:extLst>
                  </pic:spPr>
                </pic:pic>
              </a:graphicData>
            </a:graphic>
          </wp:inline>
        </w:drawing>
      </w:r>
    </w:p>
    <w:p w14:paraId="03C2AD58" w14:textId="0B90B5AD" w:rsidR="00DB21F9" w:rsidRPr="003275A0" w:rsidRDefault="003275A0" w:rsidP="00DB21F9">
      <w:pPr>
        <w:ind w:left="720" w:firstLine="720"/>
        <w:rPr>
          <w:color w:val="000000" w:themeColor="text1"/>
        </w:rPr>
      </w:pPr>
      <w:bookmarkStart w:id="70" w:name="_Toc512195190"/>
      <w:r>
        <w:t xml:space="preserve">Figure </w:t>
      </w:r>
      <w:fldSimple w:instr=" SEQ Figure \* ARABIC ">
        <w:r w:rsidR="005556BE">
          <w:rPr>
            <w:noProof/>
          </w:rPr>
          <w:t>15</w:t>
        </w:r>
      </w:fldSimple>
      <w:r>
        <w:t xml:space="preserve">: Action Research Spiral </w:t>
      </w:r>
      <w:r w:rsidR="00DF09AA">
        <w:rPr>
          <w:color w:val="000000" w:themeColor="text1"/>
        </w:rPr>
        <w:fldChar w:fldCharType="begin" w:fldLock="1"/>
      </w:r>
      <w:r w:rsidR="00363C5E">
        <w:rPr>
          <w:color w:val="000000" w:themeColor="text1"/>
        </w:rPr>
        <w:instrText>ADDIN CSL_CITATION { "citationItems" : [ { "id" : "ITEM-1", "itemData" : { "ISBN" : "9780273750802",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"id" : "ITEM-1", "issued" : { "date-parts" : [ [ "2012", "3", "13" ] ] }, "publisher" : "Pearson Education M.U.A.", "title" : "Research Methods for Business Students: ", "type" : "book" }, "uris" : [ "http://www.mendeley.com/documents/?uuid=64b1446a-f33f-4e33-a39e-742fba5d696b" ] } ], "mendeley" : { "formattedCitation" : "[71]", "plainTextFormattedCitation" : "[71]", "previouslyFormattedCitation" : "[71]" }, "properties" : {  }, "schema" : "https://github.com/citation-style-language/schema/raw/master/csl-citation.json" }</w:instrText>
      </w:r>
      <w:r w:rsidR="00DF09AA">
        <w:rPr>
          <w:color w:val="000000" w:themeColor="text1"/>
        </w:rPr>
        <w:fldChar w:fldCharType="separate"/>
      </w:r>
      <w:r w:rsidR="00363C5E" w:rsidRPr="00363C5E">
        <w:rPr>
          <w:noProof/>
          <w:color w:val="000000" w:themeColor="text1"/>
        </w:rPr>
        <w:t>[71]</w:t>
      </w:r>
      <w:bookmarkEnd w:id="70"/>
      <w:r w:rsidR="00DF09AA">
        <w:rPr>
          <w:color w:val="000000" w:themeColor="text1"/>
        </w:rPr>
        <w:fldChar w:fldCharType="end"/>
      </w:r>
    </w:p>
    <w:p w14:paraId="49966691" w14:textId="77777777" w:rsidR="00DB21F9" w:rsidRDefault="00D426CD" w:rsidP="0099325D">
      <w:pPr>
        <w:rPr>
          <w:color w:val="000000" w:themeColor="text1"/>
        </w:rPr>
      </w:pPr>
      <w:r>
        <w:rPr>
          <w:color w:val="000000" w:themeColor="text1"/>
        </w:rPr>
        <w:t xml:space="preserve">According to Saunders et al, Lewin coined the phrase ‘action research’ in 1946.  The action research process is an iterative one.  </w:t>
      </w:r>
      <w:r w:rsidR="004D6E5F">
        <w:rPr>
          <w:color w:val="000000" w:themeColor="text1"/>
        </w:rPr>
        <w:t xml:space="preserve">Each spiral of the cycle allows for an analysis, identification of issues </w:t>
      </w:r>
      <w:r w:rsidR="00970C61">
        <w:rPr>
          <w:color w:val="000000" w:themeColor="text1"/>
        </w:rPr>
        <w:t xml:space="preserve">followed by </w:t>
      </w:r>
      <w:r w:rsidR="004D6E5F">
        <w:rPr>
          <w:color w:val="000000" w:themeColor="text1"/>
        </w:rPr>
        <w:t xml:space="preserve">amendment before the next iterative cycle.  This means that </w:t>
      </w:r>
      <w:proofErr w:type="gramStart"/>
      <w:r w:rsidR="004D6E5F">
        <w:rPr>
          <w:color w:val="000000" w:themeColor="text1"/>
        </w:rPr>
        <w:t>as each iteration</w:t>
      </w:r>
      <w:proofErr w:type="gramEnd"/>
      <w:r w:rsidR="004D6E5F">
        <w:rPr>
          <w:color w:val="000000" w:themeColor="text1"/>
        </w:rPr>
        <w:t xml:space="preserve"> takes place the focus of the research may change.</w:t>
      </w:r>
      <w:r w:rsidR="002F7266">
        <w:rPr>
          <w:color w:val="000000" w:themeColor="text1"/>
        </w:rPr>
        <w:t xml:space="preserve">  </w:t>
      </w:r>
    </w:p>
    <w:p w14:paraId="08AD0793" w14:textId="29E9B5C6" w:rsidR="001E167A" w:rsidRDefault="002F7266" w:rsidP="0099325D">
      <w:pPr>
        <w:rPr>
          <w:color w:val="000000" w:themeColor="text1"/>
        </w:rPr>
      </w:pPr>
      <w:r>
        <w:rPr>
          <w:color w:val="000000" w:themeColor="text1"/>
        </w:rPr>
        <w:lastRenderedPageBreak/>
        <w:t>The advantages of action research are</w:t>
      </w:r>
    </w:p>
    <w:p w14:paraId="125BDE6D" w14:textId="542B3C06" w:rsidR="002F7266" w:rsidRDefault="002F7266" w:rsidP="007F58C0">
      <w:pPr>
        <w:pStyle w:val="ListParagraph"/>
        <w:numPr>
          <w:ilvl w:val="0"/>
          <w:numId w:val="14"/>
        </w:numPr>
        <w:rPr>
          <w:color w:val="000000" w:themeColor="text1"/>
        </w:rPr>
      </w:pPr>
      <w:r>
        <w:rPr>
          <w:color w:val="000000" w:themeColor="text1"/>
        </w:rPr>
        <w:t>People are able to relate to it</w:t>
      </w:r>
    </w:p>
    <w:p w14:paraId="3A4069E5" w14:textId="21D6DB99" w:rsidR="002F7266" w:rsidRDefault="002F7266" w:rsidP="007F58C0">
      <w:pPr>
        <w:pStyle w:val="ListParagraph"/>
        <w:numPr>
          <w:ilvl w:val="0"/>
          <w:numId w:val="14"/>
        </w:numPr>
        <w:rPr>
          <w:color w:val="000000" w:themeColor="text1"/>
        </w:rPr>
      </w:pPr>
      <w:r>
        <w:rPr>
          <w:color w:val="000000" w:themeColor="text1"/>
        </w:rPr>
        <w:t>Works with software systems development</w:t>
      </w:r>
    </w:p>
    <w:p w14:paraId="20233DB6" w14:textId="23DB66DF" w:rsidR="002F7266" w:rsidRDefault="00DB6B6E" w:rsidP="007F58C0">
      <w:pPr>
        <w:pStyle w:val="ListParagraph"/>
        <w:numPr>
          <w:ilvl w:val="0"/>
          <w:numId w:val="14"/>
        </w:numPr>
        <w:rPr>
          <w:color w:val="000000" w:themeColor="text1"/>
        </w:rPr>
      </w:pPr>
      <w:r>
        <w:rPr>
          <w:color w:val="000000" w:themeColor="text1"/>
        </w:rPr>
        <w:t>Can be used with both qualitative and quantitative data</w:t>
      </w:r>
    </w:p>
    <w:p w14:paraId="2098E023" w14:textId="7A559684" w:rsidR="00DB6B6E" w:rsidRDefault="00DB6B6E" w:rsidP="007F58C0">
      <w:pPr>
        <w:pStyle w:val="ListParagraph"/>
        <w:numPr>
          <w:ilvl w:val="0"/>
          <w:numId w:val="14"/>
        </w:numPr>
        <w:rPr>
          <w:color w:val="000000" w:themeColor="text1"/>
        </w:rPr>
      </w:pPr>
      <w:r>
        <w:rPr>
          <w:color w:val="000000" w:themeColor="text1"/>
        </w:rPr>
        <w:t>Enable researchers obtain greater knowledge of the problem</w:t>
      </w:r>
    </w:p>
    <w:p w14:paraId="2A58243A" w14:textId="02944716" w:rsidR="00F84EE7" w:rsidRPr="002F7266" w:rsidRDefault="00F84EE7" w:rsidP="007F58C0">
      <w:pPr>
        <w:pStyle w:val="ListParagraph"/>
        <w:numPr>
          <w:ilvl w:val="0"/>
          <w:numId w:val="14"/>
        </w:numPr>
        <w:rPr>
          <w:color w:val="000000" w:themeColor="text1"/>
        </w:rPr>
      </w:pPr>
      <w:r>
        <w:rPr>
          <w:color w:val="000000" w:themeColor="text1"/>
        </w:rPr>
        <w:t xml:space="preserve">Woks well with real world problems </w:t>
      </w:r>
      <w:r>
        <w:rPr>
          <w:color w:val="000000" w:themeColor="text1"/>
        </w:rPr>
        <w:fldChar w:fldCharType="begin" w:fldLock="1"/>
      </w:r>
      <w:r w:rsidR="00363C5E">
        <w:rPr>
          <w:color w:val="000000" w:themeColor="text1"/>
        </w:rPr>
        <w:instrText>ADDIN CSL_CITATION { "citationItems" : [ { "id" : "ITEM-1", "itemData" : { "author" : [ { "dropping-particle" : "", "family" : "Hammersley", "given" : "Martyn;", "non-dropping-particle" : "", "parse-names" : false, "suffix" : "" } ], "id" : "ITEM-1", "issued" : { "date-parts" : [ [ "2002", "9", "10" ] ] }, "publisher" : "Education-line", "title" : "Action research: a contradiction in terms?", "type" : "article-journal" }, "uris" : [ "http://www.mendeley.com/documents/?uuid=0f739560-8667-3bc3-bba3-b9cb2f8f1cf7" ] } ], "mendeley" : { "formattedCitation" : "[80]", "plainTextFormattedCitation" : "[80]", "previouslyFormattedCitation" : "[80]" }, "properties" : {  }, "schema" : "https://github.com/citation-style-language/schema/raw/master/csl-citation.json" }</w:instrText>
      </w:r>
      <w:r>
        <w:rPr>
          <w:color w:val="000000" w:themeColor="text1"/>
        </w:rPr>
        <w:fldChar w:fldCharType="separate"/>
      </w:r>
      <w:r w:rsidR="00363C5E" w:rsidRPr="00363C5E">
        <w:rPr>
          <w:noProof/>
          <w:color w:val="000000" w:themeColor="text1"/>
        </w:rPr>
        <w:t>[80]</w:t>
      </w:r>
      <w:r>
        <w:rPr>
          <w:color w:val="000000" w:themeColor="text1"/>
        </w:rPr>
        <w:fldChar w:fldCharType="end"/>
      </w:r>
    </w:p>
    <w:p w14:paraId="710838D7" w14:textId="7AF9F009" w:rsidR="001E167A" w:rsidRDefault="00F84EE7" w:rsidP="0099325D">
      <w:pPr>
        <w:rPr>
          <w:color w:val="000000" w:themeColor="text1"/>
        </w:rPr>
      </w:pPr>
      <w:r>
        <w:rPr>
          <w:color w:val="000000" w:themeColor="text1"/>
        </w:rPr>
        <w:t>However, there are disadvantages to with this type of methodology, they are</w:t>
      </w:r>
    </w:p>
    <w:p w14:paraId="69C66412" w14:textId="4B84C555" w:rsidR="00F84EE7" w:rsidRDefault="00337E03" w:rsidP="007F58C0">
      <w:pPr>
        <w:pStyle w:val="ListParagraph"/>
        <w:numPr>
          <w:ilvl w:val="0"/>
          <w:numId w:val="15"/>
        </w:numPr>
        <w:rPr>
          <w:color w:val="000000" w:themeColor="text1"/>
        </w:rPr>
      </w:pPr>
      <w:r>
        <w:rPr>
          <w:color w:val="000000" w:themeColor="text1"/>
        </w:rPr>
        <w:t>There can be issue with DISTINGUISHING between action and research</w:t>
      </w:r>
    </w:p>
    <w:p w14:paraId="1831D9FF" w14:textId="64488B31" w:rsidR="00337E03" w:rsidRDefault="00337E03" w:rsidP="007F58C0">
      <w:pPr>
        <w:pStyle w:val="ListParagraph"/>
        <w:numPr>
          <w:ilvl w:val="0"/>
          <w:numId w:val="15"/>
        </w:numPr>
        <w:rPr>
          <w:color w:val="000000" w:themeColor="text1"/>
        </w:rPr>
      </w:pPr>
      <w:r>
        <w:rPr>
          <w:color w:val="000000" w:themeColor="text1"/>
        </w:rPr>
        <w:t>They can be delays in completion of the spiral</w:t>
      </w:r>
    </w:p>
    <w:p w14:paraId="713253F5" w14:textId="77777777" w:rsidR="005E357E" w:rsidRDefault="00337E03" w:rsidP="007F58C0">
      <w:pPr>
        <w:pStyle w:val="ListParagraph"/>
        <w:numPr>
          <w:ilvl w:val="0"/>
          <w:numId w:val="15"/>
        </w:numPr>
        <w:rPr>
          <w:color w:val="000000" w:themeColor="text1"/>
        </w:rPr>
      </w:pPr>
      <w:r>
        <w:rPr>
          <w:color w:val="000000" w:themeColor="text1"/>
        </w:rPr>
        <w:t xml:space="preserve">Issues with being able to repeat a cycle </w:t>
      </w:r>
    </w:p>
    <w:p w14:paraId="06D071C1" w14:textId="07EBE5CB" w:rsidR="00AD3E19" w:rsidRDefault="005E357E" w:rsidP="007F58C0">
      <w:pPr>
        <w:pStyle w:val="ListParagraph"/>
        <w:numPr>
          <w:ilvl w:val="0"/>
          <w:numId w:val="15"/>
        </w:numPr>
        <w:rPr>
          <w:color w:val="000000" w:themeColor="text1"/>
        </w:rPr>
      </w:pPr>
      <w:r>
        <w:rPr>
          <w:color w:val="000000" w:themeColor="text1"/>
        </w:rPr>
        <w:t xml:space="preserve">The number of different action research models available </w:t>
      </w:r>
      <w:r w:rsidR="00337E03">
        <w:rPr>
          <w:color w:val="000000" w:themeColor="text1"/>
        </w:rPr>
        <w:fldChar w:fldCharType="begin" w:fldLock="1"/>
      </w:r>
      <w:r w:rsidR="00363C5E">
        <w:rPr>
          <w:color w:val="000000" w:themeColor="text1"/>
        </w:rPr>
        <w:instrText>ADDIN CSL_CITATION { "citationItems" : [ { "id" : "ITEM-1", "itemData" : { "URL" : "https://research-methodology.net/research-methods/action-research/", "accessed" : { "date-parts" : [ [ "2018", "1", "12" ] ] }, "container-title" : "Research Methodology", "id" : "ITEM-1", "issued" : { "date-parts" : [ [ "2017" ] ] }, "title" : "Action Research - Research Methodology", "type" : "webpage" }, "uris" : [ "http://www.mendeley.com/documents/?uuid=820ff211-57d6-3d9e-bffb-11c53f2b2397" ] } ], "mendeley" : { "formattedCitation" : "[81]", "plainTextFormattedCitation" : "[81]", "previouslyFormattedCitation" : "[81]" }, "properties" : {  }, "schema" : "https://github.com/citation-style-language/schema/raw/master/csl-citation.json" }</w:instrText>
      </w:r>
      <w:r w:rsidR="00337E03">
        <w:rPr>
          <w:color w:val="000000" w:themeColor="text1"/>
        </w:rPr>
        <w:fldChar w:fldCharType="separate"/>
      </w:r>
      <w:r w:rsidR="00363C5E" w:rsidRPr="00363C5E">
        <w:rPr>
          <w:noProof/>
          <w:color w:val="000000" w:themeColor="text1"/>
        </w:rPr>
        <w:t>[81]</w:t>
      </w:r>
      <w:r w:rsidR="00337E03">
        <w:rPr>
          <w:color w:val="000000" w:themeColor="text1"/>
        </w:rPr>
        <w:fldChar w:fldCharType="end"/>
      </w:r>
      <w:r w:rsidR="00AD3E19" w:rsidRPr="00AD3E19">
        <w:rPr>
          <w:noProof/>
          <w:color w:val="000000" w:themeColor="text1"/>
          <w:lang w:eastAsia="en-GB"/>
        </w:rPr>
        <w:t xml:space="preserve"> </w:t>
      </w:r>
    </w:p>
    <w:p w14:paraId="32035943" w14:textId="77777777" w:rsidR="00AD3E19" w:rsidRDefault="00AD3E19" w:rsidP="00AD3E19">
      <w:pPr>
        <w:pStyle w:val="ListParagraph"/>
        <w:rPr>
          <w:noProof/>
          <w:color w:val="000000" w:themeColor="text1"/>
          <w:lang w:eastAsia="en-GB"/>
        </w:rPr>
      </w:pPr>
    </w:p>
    <w:p w14:paraId="00DED401" w14:textId="05A8A660" w:rsidR="00337E03" w:rsidRDefault="00AD3E19" w:rsidP="00AD3E19">
      <w:pPr>
        <w:pStyle w:val="ListParagraph"/>
        <w:rPr>
          <w:color w:val="000000" w:themeColor="text1"/>
        </w:rPr>
      </w:pPr>
      <w:r>
        <w:rPr>
          <w:noProof/>
          <w:color w:val="000000" w:themeColor="text1"/>
          <w:lang w:eastAsia="en-GB"/>
        </w:rPr>
        <w:drawing>
          <wp:inline distT="0" distB="0" distL="0" distR="0" wp14:anchorId="5E1563D3" wp14:editId="0C4C8397">
            <wp:extent cx="4211087" cy="4366261"/>
            <wp:effectExtent l="0" t="0" r="5715" b="2540"/>
            <wp:docPr id="9" name="Picture 9" descr="../Screen%20Shot%202018-01-12%20at%2020.59.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01-12%20at%2020.59.35.png"/>
                    <pic:cNvPicPr>
                      <a:picLocks noChangeAspect="1" noChangeArrowheads="1"/>
                    </pic:cNvPicPr>
                  </pic:nvPicPr>
                  <pic:blipFill rotWithShape="1">
                    <a:blip r:embed="rId28">
                      <a:extLst>
                        <a:ext uri="{28A0092B-C50C-407E-A947-70E740481C1C}">
                          <a14:useLocalDpi xmlns:a14="http://schemas.microsoft.com/office/drawing/2010/main" val="0"/>
                        </a:ext>
                      </a:extLst>
                    </a:blip>
                    <a:srcRect l="2450" r="1104"/>
                    <a:stretch/>
                  </pic:blipFill>
                  <pic:spPr bwMode="auto">
                    <a:xfrm>
                      <a:off x="0" y="0"/>
                      <a:ext cx="4260547" cy="4417543"/>
                    </a:xfrm>
                    <a:prstGeom prst="rect">
                      <a:avLst/>
                    </a:prstGeom>
                    <a:noFill/>
                    <a:ln>
                      <a:noFill/>
                    </a:ln>
                    <a:extLst>
                      <a:ext uri="{53640926-AAD7-44D8-BBD7-CCE9431645EC}">
                        <a14:shadowObscured xmlns:a14="http://schemas.microsoft.com/office/drawing/2010/main"/>
                      </a:ext>
                    </a:extLst>
                  </pic:spPr>
                </pic:pic>
              </a:graphicData>
            </a:graphic>
          </wp:inline>
        </w:drawing>
      </w:r>
    </w:p>
    <w:p w14:paraId="45843582" w14:textId="6BA62166" w:rsidR="00AD3E19" w:rsidRPr="003275A0" w:rsidRDefault="003275A0" w:rsidP="003275A0">
      <w:pPr>
        <w:pStyle w:val="ListParagraph"/>
        <w:keepNext/>
        <w:ind w:firstLine="720"/>
      </w:pPr>
      <w:bookmarkStart w:id="71" w:name="_Toc512195191"/>
      <w:r>
        <w:t xml:space="preserve">Figure </w:t>
      </w:r>
      <w:fldSimple w:instr=" SEQ Figure \* ARABIC ">
        <w:r w:rsidR="005556BE">
          <w:rPr>
            <w:noProof/>
          </w:rPr>
          <w:t>16</w:t>
        </w:r>
      </w:fldSimple>
      <w:r>
        <w:t xml:space="preserve">: Research Methodologies by approaches </w:t>
      </w:r>
      <w:r w:rsidR="00396CDA" w:rsidRPr="003275A0">
        <w:rPr>
          <w:color w:val="000000" w:themeColor="text1"/>
        </w:rPr>
        <w:fldChar w:fldCharType="begin" w:fldLock="1"/>
      </w:r>
      <w:r w:rsidR="00363C5E">
        <w:rPr>
          <w:color w:val="000000" w:themeColor="text1"/>
        </w:rPr>
        <w:instrText>ADDIN CSL_CITATION { "citationItems" : [ { "id" : "ITEM-1", "itemData" : { "URL" : "https://www.projectguru.in/publications/research-strategy-business-studies/", "accessed" : { "date-parts" : [ [ "2018", "1", "12" ] ] }, "author" : [ { "dropping-particle" : "", "family" : "Datt", "given" : "Shruti", "non-dropping-particle" : "", "parse-names" : false, "suffix" : "" }, { "dropping-particle" : "", "family" : "Sudeshna", "given" : "", "non-dropping-particle" : "", "parse-names" : false, "suffix" : "" } ], "container-title" : "Project Guru", "id" : "ITEM-1", "issued" : { "date-parts" : [ [ "0" ] ] }, "title" : "Defining research strategy in a research paper on business studies | Knowledge Tank", "type" : "webpage" }, "uris" : [ "http://www.mendeley.com/documents/?uuid=de38e7e8-ae98-3cc7-82cb-26df1ba40fd7" ] } ], "mendeley" : { "formattedCitation" : "[82]", "plainTextFormattedCitation" : "[82]", "previouslyFormattedCitation" : "[82]" }, "properties" : {  }, "schema" : "https://github.com/citation-style-language/schema/raw/master/csl-citation.json" }</w:instrText>
      </w:r>
      <w:r w:rsidR="00396CDA" w:rsidRPr="003275A0">
        <w:rPr>
          <w:color w:val="000000" w:themeColor="text1"/>
        </w:rPr>
        <w:fldChar w:fldCharType="separate"/>
      </w:r>
      <w:r w:rsidR="00363C5E" w:rsidRPr="00363C5E">
        <w:rPr>
          <w:noProof/>
          <w:color w:val="000000" w:themeColor="text1"/>
        </w:rPr>
        <w:t>[82]</w:t>
      </w:r>
      <w:bookmarkEnd w:id="71"/>
      <w:r w:rsidR="00396CDA" w:rsidRPr="003275A0">
        <w:rPr>
          <w:color w:val="000000" w:themeColor="text1"/>
        </w:rPr>
        <w:fldChar w:fldCharType="end"/>
      </w:r>
    </w:p>
    <w:p w14:paraId="46DBA13E" w14:textId="77777777" w:rsidR="00EB5AFC" w:rsidRDefault="00EB5AFC" w:rsidP="003B3AA4">
      <w:pPr>
        <w:rPr>
          <w:color w:val="000000" w:themeColor="text1"/>
        </w:rPr>
      </w:pPr>
    </w:p>
    <w:p w14:paraId="3E3DE4DE" w14:textId="76602B37" w:rsidR="003B3AA4" w:rsidRDefault="004654C9" w:rsidP="003B3AA4">
      <w:pPr>
        <w:rPr>
          <w:color w:val="000000" w:themeColor="text1"/>
        </w:rPr>
      </w:pPr>
      <w:r>
        <w:rPr>
          <w:color w:val="000000" w:themeColor="text1"/>
        </w:rPr>
        <w:lastRenderedPageBreak/>
        <w:t>An Experimental research methodology or strategy is one where there is an attempt made to identify a causal link using variables.</w:t>
      </w:r>
      <w:r w:rsidR="006F748B">
        <w:rPr>
          <w:color w:val="000000" w:themeColor="text1"/>
        </w:rPr>
        <w:t xml:space="preserve">  This is the simplest form of experiment.  </w:t>
      </w:r>
      <w:r w:rsidR="005B5D2F">
        <w:rPr>
          <w:color w:val="000000" w:themeColor="text1"/>
        </w:rPr>
        <w:t>An experiment requires varia</w:t>
      </w:r>
      <w:r w:rsidR="00297581">
        <w:rPr>
          <w:color w:val="000000" w:themeColor="text1"/>
        </w:rPr>
        <w:t xml:space="preserve">bles before it can take place, specifically dependent and independent variables.  It </w:t>
      </w:r>
      <w:r w:rsidR="00CD181D">
        <w:rPr>
          <w:color w:val="000000" w:themeColor="text1"/>
        </w:rPr>
        <w:t xml:space="preserve">is </w:t>
      </w:r>
      <w:r w:rsidR="00297581">
        <w:rPr>
          <w:color w:val="000000" w:themeColor="text1"/>
        </w:rPr>
        <w:t xml:space="preserve">the </w:t>
      </w:r>
      <w:r w:rsidR="00CD181D">
        <w:rPr>
          <w:color w:val="000000" w:themeColor="text1"/>
        </w:rPr>
        <w:t>in</w:t>
      </w:r>
      <w:r w:rsidR="00297581">
        <w:rPr>
          <w:color w:val="000000" w:themeColor="text1"/>
        </w:rPr>
        <w:t>dependent variable that will</w:t>
      </w:r>
      <w:r w:rsidR="00CD181D">
        <w:rPr>
          <w:color w:val="000000" w:themeColor="text1"/>
        </w:rPr>
        <w:t xml:space="preserve"> be ‘manipulated’ to establish if there is a change in the cause and effect on the dependent variable. </w:t>
      </w:r>
      <w:r w:rsidR="00597E2D">
        <w:rPr>
          <w:color w:val="000000" w:themeColor="text1"/>
        </w:rPr>
        <w:t xml:space="preserve">It is possible to introduce additional variable types on an experiment such as mediating, moderator and control.  </w:t>
      </w:r>
    </w:p>
    <w:p w14:paraId="02E81AC9" w14:textId="05B13027" w:rsidR="00AD3E19" w:rsidRDefault="00482BC9" w:rsidP="003B3AA4">
      <w:pPr>
        <w:rPr>
          <w:color w:val="000000" w:themeColor="text1"/>
        </w:rPr>
      </w:pPr>
      <w:r>
        <w:rPr>
          <w:color w:val="000000" w:themeColor="text1"/>
        </w:rPr>
        <w:t xml:space="preserve">Ethnography </w:t>
      </w:r>
      <w:r w:rsidR="002D2ECC">
        <w:rPr>
          <w:color w:val="000000" w:themeColor="text1"/>
        </w:rPr>
        <w:t>is a qualitative strategy and hails from anthropology as early as 1700.  In the 1920s, University of Chicago’s Chicago School employed ethnography in America to STUDY cultural and social groups.</w:t>
      </w:r>
      <w:r w:rsidR="00C01487">
        <w:rPr>
          <w:color w:val="000000" w:themeColor="text1"/>
        </w:rPr>
        <w:t xml:space="preserve">  As the century progressed, ethnography developed but also </w:t>
      </w:r>
      <w:proofErr w:type="gramStart"/>
      <w:r w:rsidR="00C01487">
        <w:rPr>
          <w:color w:val="000000" w:themeColor="text1"/>
        </w:rPr>
        <w:t>FRAGMENT</w:t>
      </w:r>
      <w:proofErr w:type="gramEnd"/>
      <w:r w:rsidR="00C01487">
        <w:rPr>
          <w:color w:val="000000" w:themeColor="text1"/>
        </w:rPr>
        <w:t xml:space="preserve">.  This fragmentation led to new versions of ethnography.  Realist, Critical and Interpretative </w:t>
      </w:r>
      <w:r w:rsidR="00530BD5">
        <w:rPr>
          <w:color w:val="000000" w:themeColor="text1"/>
        </w:rPr>
        <w:t xml:space="preserve">ethnography </w:t>
      </w:r>
      <w:r w:rsidR="00C01487">
        <w:rPr>
          <w:color w:val="000000" w:themeColor="text1"/>
        </w:rPr>
        <w:t>are three of these such var</w:t>
      </w:r>
      <w:r w:rsidR="00530BD5">
        <w:rPr>
          <w:color w:val="000000" w:themeColor="text1"/>
        </w:rPr>
        <w:t>i</w:t>
      </w:r>
      <w:r w:rsidR="00C01487">
        <w:rPr>
          <w:color w:val="000000" w:themeColor="text1"/>
        </w:rPr>
        <w:t>ations</w:t>
      </w:r>
      <w:r w:rsidR="00530BD5">
        <w:rPr>
          <w:color w:val="000000" w:themeColor="text1"/>
        </w:rPr>
        <w:t xml:space="preserve"> </w:t>
      </w:r>
      <w:r w:rsidR="00530BD5">
        <w:rPr>
          <w:color w:val="000000" w:themeColor="text1"/>
        </w:rPr>
        <w:fldChar w:fldCharType="begin" w:fldLock="1"/>
      </w:r>
      <w:r w:rsidR="00363C5E">
        <w:rPr>
          <w:color w:val="000000" w:themeColor="text1"/>
        </w:rPr>
        <w:instrText>ADDIN CSL_CITATION { "citationItems" : [ { "id" : "ITEM-1", "itemData" : { "DOI" : "10.1136/BMJ.A1020", "ISSN" : "1756-1833", "PMID" : "18687725", "abstract" : "The previous articles (there were 2 before this 1) in this series discussed several methodological approaches commonly used by qualitative researchers in the health professions. This article focuses on another important qualitative methodology: ethnography. It provides background for those who will encounter this methodology in their reading rather than instructions for carrying out such research.\n\nEthnography is the study of social interactions, behaviours, and perceptions that occur within groups, teams, organisations, and communities. Its roots can be traced back to anthropological studies of small, rural (and often remote) societies that were undertaken in the early 1900s, when researchers such as Bronislaw Malinowski and Alfred Radcliffe-Brown participated in these societies over long periods and documented their social arrangements and belief systems. This approach was later adopted by members of the Chicago School of Sociology (for example, Everett Hughes, Robert Park, Louis Wirth) and applied to a variety of urban settings in their studies of social life.\n\nThe central aim of ethnography is to provide rich, holistic insights into people\u2019s views and actions, as well as the nature (that is, sights, sounds) of the location they inhabit, through the collection of detailed observations and interviews. As Hammersley states, \u201cThe task [of ethnographers] is to document the culture, the perspectives and practices, of the people in these settings. The aim is to \u2018get inside\u2019 the way each group of people sees the world.\u201d1 Box 1 outlines the key features of ethnographic research.\n\n#### Box 1 Key features of ethnographic research2", "author" : [ { "dropping-particle" : "", "family" : "Reeves", "given" : "Scott", "non-dropping-particle" : "", "parse-names" : false, "suffix" : "" }, { "dropping-particle" : "", "family" : "Kuper", "given" : "Ayelet", "non-dropping-particle" : "", "parse-names" : false, "suffix" : "" }, { "dropping-particle" : "", "family" : "Hodges", "given" : "Brian David", "non-dropping-particle" : "", "parse-names" : false, "suffix" : "" } ], "container-title" : "BMJ (Clinical research ed.)", "id" : "ITEM-1", "issued" : { "date-parts" : [ [ "2008", "8", "7" ] ] }, "page" : "a1020", "publisher" : "British Medical Journal Publishing Group", "title" : "Qualitative research methodologies: ethnography.", "type" : "article-journal", "volume" : "337" }, "uris" : [ "http://www.mendeley.com/documents/?uuid=0d931eb7-2711-36e1-8639-99ec3bfbde72" ] }, { "id" : "ITEM-2", "itemData" : { "ISBN" : "9780273750802",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"id" : "ITEM-2", "issued" : { "date-parts" : [ [ "2012", "3", "13" ] ] }, "publisher" : "Pearson Education M.U.A.", "title" : "Research Methods for Business Students: ", "type" : "book" }, "uris" : [ "http://www.mendeley.com/documents/?uuid=64b1446a-f33f-4e33-a39e-742fba5d696b" ] } ], "mendeley" : { "formattedCitation" : "[71], [83]", "plainTextFormattedCitation" : "[71], [83]", "previouslyFormattedCitation" : "[71], [83]" }, "properties" : {  }, "schema" : "https://github.com/citation-style-language/schema/raw/master/csl-citation.json" }</w:instrText>
      </w:r>
      <w:r w:rsidR="00530BD5">
        <w:rPr>
          <w:color w:val="000000" w:themeColor="text1"/>
        </w:rPr>
        <w:fldChar w:fldCharType="separate"/>
      </w:r>
      <w:r w:rsidR="00363C5E" w:rsidRPr="00363C5E">
        <w:rPr>
          <w:noProof/>
          <w:color w:val="000000" w:themeColor="text1"/>
        </w:rPr>
        <w:t>[71], [83]</w:t>
      </w:r>
      <w:r w:rsidR="00530BD5">
        <w:rPr>
          <w:color w:val="000000" w:themeColor="text1"/>
        </w:rPr>
        <w:fldChar w:fldCharType="end"/>
      </w:r>
      <w:r w:rsidR="00C01487">
        <w:rPr>
          <w:color w:val="000000" w:themeColor="text1"/>
        </w:rPr>
        <w:t>.</w:t>
      </w:r>
      <w:r w:rsidR="00530BD5">
        <w:rPr>
          <w:color w:val="000000" w:themeColor="text1"/>
        </w:rPr>
        <w:t xml:space="preserve">  </w:t>
      </w:r>
    </w:p>
    <w:p w14:paraId="3687179E" w14:textId="220B034F" w:rsidR="0015337E" w:rsidRDefault="0015337E" w:rsidP="003B3AA4">
      <w:pPr>
        <w:rPr>
          <w:color w:val="000000" w:themeColor="text1"/>
        </w:rPr>
      </w:pPr>
      <w:r>
        <w:rPr>
          <w:noProof/>
          <w:color w:val="000000" w:themeColor="text1"/>
          <w:lang w:eastAsia="en-GB"/>
        </w:rPr>
        <w:drawing>
          <wp:inline distT="0" distB="0" distL="0" distR="0" wp14:anchorId="196E0474" wp14:editId="046CC871">
            <wp:extent cx="4963843" cy="2963119"/>
            <wp:effectExtent l="0" t="0" r="0" b="8890"/>
            <wp:docPr id="10" name="Picture 10" descr="../Screen%20Shot%202018-01-12%20at%2021.31.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8-01-12%20at%2021.31.52.png"/>
                    <pic:cNvPicPr>
                      <a:picLocks noChangeAspect="1" noChangeArrowheads="1"/>
                    </pic:cNvPicPr>
                  </pic:nvPicPr>
                  <pic:blipFill rotWithShape="1">
                    <a:blip r:embed="rId29">
                      <a:extLst>
                        <a:ext uri="{28A0092B-C50C-407E-A947-70E740481C1C}">
                          <a14:useLocalDpi xmlns:a14="http://schemas.microsoft.com/office/drawing/2010/main" val="0"/>
                        </a:ext>
                      </a:extLst>
                    </a:blip>
                    <a:srcRect l="3120" t="2248" r="1331" b="1843"/>
                    <a:stretch/>
                  </pic:blipFill>
                  <pic:spPr bwMode="auto">
                    <a:xfrm>
                      <a:off x="0" y="0"/>
                      <a:ext cx="4965521" cy="2964121"/>
                    </a:xfrm>
                    <a:prstGeom prst="rect">
                      <a:avLst/>
                    </a:prstGeom>
                    <a:noFill/>
                    <a:ln>
                      <a:noFill/>
                    </a:ln>
                    <a:extLst>
                      <a:ext uri="{53640926-AAD7-44D8-BBD7-CCE9431645EC}">
                        <a14:shadowObscured xmlns:a14="http://schemas.microsoft.com/office/drawing/2010/main"/>
                      </a:ext>
                    </a:extLst>
                  </pic:spPr>
                </pic:pic>
              </a:graphicData>
            </a:graphic>
          </wp:inline>
        </w:drawing>
      </w:r>
    </w:p>
    <w:p w14:paraId="5C523ED6" w14:textId="5DCF026E" w:rsidR="0015337E" w:rsidRDefault="003275A0" w:rsidP="003275A0">
      <w:pPr>
        <w:pStyle w:val="Caption"/>
        <w:ind w:left="2160" w:firstLine="720"/>
        <w:rPr>
          <w:color w:val="000000" w:themeColor="text1"/>
        </w:rPr>
      </w:pPr>
      <w:bookmarkStart w:id="72" w:name="_Toc512195192"/>
      <w:r>
        <w:t xml:space="preserve">Figure </w:t>
      </w:r>
      <w:fldSimple w:instr=" SEQ Figure \* ARABIC ">
        <w:r w:rsidR="005556BE">
          <w:rPr>
            <w:noProof/>
          </w:rPr>
          <w:t>17</w:t>
        </w:r>
      </w:fldSimple>
      <w:r>
        <w:t xml:space="preserve">: Ethnographic Research </w:t>
      </w:r>
      <w:r w:rsidR="0015337E">
        <w:rPr>
          <w:color w:val="000000" w:themeColor="text1"/>
        </w:rPr>
        <w:fldChar w:fldCharType="begin" w:fldLock="1"/>
      </w:r>
      <w:r w:rsidR="00363C5E">
        <w:rPr>
          <w:color w:val="000000" w:themeColor="text1"/>
        </w:rPr>
        <w:instrText>ADDIN CSL_CITATION { "citationItems" : [ { "id" : "ITEM-1", "itemData" : { "URL" : "https://contextualresearch.wordpress.com/week-02/class-03/", "accessed" : { "date-parts" : [ [ "2018", "1", "12" ] ] }, "container-title" : "Contextualresearch.wordpress", "id" : "ITEM-1", "issued" : { "date-parts" : [ [ "0" ] ] }, "title" : "Class 03 | Contextual Research", "type" : "webpage" }, "uris" : [ "http://www.mendeley.com/documents/?uuid=654cbc7e-efdd-317b-8957-11e63bc63974" ] } ], "mendeley" : { "formattedCitation" : "[84]", "plainTextFormattedCitation" : "[84]", "previouslyFormattedCitation" : "[84]" }, "properties" : {  }, "schema" : "https://github.com/citation-style-language/schema/raw/master/csl-citation.json" }</w:instrText>
      </w:r>
      <w:r w:rsidR="0015337E">
        <w:rPr>
          <w:color w:val="000000" w:themeColor="text1"/>
        </w:rPr>
        <w:fldChar w:fldCharType="separate"/>
      </w:r>
      <w:r w:rsidR="00363C5E" w:rsidRPr="00363C5E">
        <w:rPr>
          <w:b w:val="0"/>
          <w:noProof/>
          <w:color w:val="000000" w:themeColor="text1"/>
        </w:rPr>
        <w:t>[84]</w:t>
      </w:r>
      <w:bookmarkEnd w:id="72"/>
      <w:r w:rsidR="0015337E">
        <w:rPr>
          <w:color w:val="000000" w:themeColor="text1"/>
        </w:rPr>
        <w:fldChar w:fldCharType="end"/>
      </w:r>
    </w:p>
    <w:p w14:paraId="33ABA655" w14:textId="77777777" w:rsidR="002E05A5" w:rsidRPr="002E05A5" w:rsidRDefault="002E05A5" w:rsidP="002E05A5"/>
    <w:p w14:paraId="7FC98F17" w14:textId="151B8C68" w:rsidR="00445BAF" w:rsidRPr="00E34EB8" w:rsidRDefault="00AA0975" w:rsidP="00445BAF">
      <w:pPr>
        <w:pStyle w:val="Heading3"/>
        <w:rPr>
          <w:b w:val="0"/>
          <w:color w:val="000000" w:themeColor="text1"/>
          <w:sz w:val="28"/>
          <w:szCs w:val="28"/>
        </w:rPr>
      </w:pPr>
      <w:bookmarkStart w:id="73" w:name="_Toc512195348"/>
      <w:r w:rsidRPr="00E34EB8">
        <w:rPr>
          <w:b w:val="0"/>
          <w:color w:val="000000" w:themeColor="text1"/>
          <w:sz w:val="28"/>
          <w:szCs w:val="28"/>
        </w:rPr>
        <w:t>Research Choices</w:t>
      </w:r>
      <w:bookmarkEnd w:id="73"/>
      <w:r w:rsidRPr="00E34EB8">
        <w:rPr>
          <w:b w:val="0"/>
          <w:color w:val="000000" w:themeColor="text1"/>
          <w:sz w:val="28"/>
          <w:szCs w:val="28"/>
        </w:rPr>
        <w:t xml:space="preserve"> </w:t>
      </w:r>
    </w:p>
    <w:p w14:paraId="77C61C7E" w14:textId="6E6D3E80" w:rsidR="00B844B4" w:rsidRDefault="00FD3C48" w:rsidP="00B844B4">
      <w:r>
        <w:t xml:space="preserve">Mono-methods, mixed methods and multi-method are all part of the choices layer of the research ’onion’.  The terms refer specifically to the use of qualitative and quantitative data.  </w:t>
      </w:r>
      <w:r w:rsidR="00702220">
        <w:t xml:space="preserve">  Saunders et al explain that the Quantitative method looks at </w:t>
      </w:r>
      <w:r w:rsidR="00702220">
        <w:lastRenderedPageBreak/>
        <w:t xml:space="preserve">data the is on the whole numerical whereas a qualitative method’s data is non-numerical </w:t>
      </w:r>
      <w:r w:rsidR="00702220">
        <w:fldChar w:fldCharType="begin" w:fldLock="1"/>
      </w:r>
      <w:r w:rsidR="00363C5E">
        <w:instrText>ADDIN CSL_CITATION { "citationItems" : [ { "id" : "ITEM-1", "itemData" : { "ISBN" : "9780273750802",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"id" : "ITEM-1", "issued" : { "date-parts" : [ [ "2012", "3", "13" ] ] }, "publisher" : "Pearson Education M.U.A.", "title" : "Research Methods for Business Students: ", "type" : "book" }, "uris" : [ "http://www.mendeley.com/documents/?uuid=64b1446a-f33f-4e33-a39e-742fba5d696b" ] } ], "mendeley" : { "formattedCitation" : "[71]", "plainTextFormattedCitation" : "[71]", "previouslyFormattedCitation" : "[71]" }, "properties" : {  }, "schema" : "https://github.com/citation-style-language/schema/raw/master/csl-citation.json" }</w:instrText>
      </w:r>
      <w:r w:rsidR="00702220">
        <w:fldChar w:fldCharType="separate"/>
      </w:r>
      <w:r w:rsidR="00363C5E" w:rsidRPr="00363C5E">
        <w:rPr>
          <w:noProof/>
        </w:rPr>
        <w:t>[71]</w:t>
      </w:r>
      <w:r w:rsidR="00702220">
        <w:fldChar w:fldCharType="end"/>
      </w:r>
      <w:r w:rsidR="00702220">
        <w:t xml:space="preserve">.  </w:t>
      </w:r>
    </w:p>
    <w:p w14:paraId="1DD2843C" w14:textId="4963CA8F" w:rsidR="005D3F64" w:rsidRDefault="0085178D" w:rsidP="00B844B4">
      <w:r>
        <w:rPr>
          <w:noProof/>
          <w:lang w:eastAsia="en-GB"/>
        </w:rPr>
        <w:drawing>
          <wp:inline distT="0" distB="0" distL="0" distR="0" wp14:anchorId="0E6BF48C" wp14:editId="3A0ABF90">
            <wp:extent cx="5208905" cy="2349500"/>
            <wp:effectExtent l="0" t="0" r="0" b="12700"/>
            <wp:docPr id="13" name="Picture 13" descr="../Screen%20Shot%202018-01-13%20at%2017.11.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01-13%20at%2017.11.58.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08905" cy="2349500"/>
                    </a:xfrm>
                    <a:prstGeom prst="rect">
                      <a:avLst/>
                    </a:prstGeom>
                    <a:noFill/>
                    <a:ln>
                      <a:noFill/>
                    </a:ln>
                  </pic:spPr>
                </pic:pic>
              </a:graphicData>
            </a:graphic>
          </wp:inline>
        </w:drawing>
      </w:r>
    </w:p>
    <w:p w14:paraId="0D82291F" w14:textId="51BB45AD" w:rsidR="0085178D" w:rsidRDefault="0085178D" w:rsidP="0085178D">
      <w:pPr>
        <w:pStyle w:val="Caption"/>
        <w:ind w:left="2160"/>
      </w:pPr>
      <w:bookmarkStart w:id="74" w:name="_Toc512195193"/>
      <w:r>
        <w:t xml:space="preserve">Figure </w:t>
      </w:r>
      <w:fldSimple w:instr=" SEQ Figure \* ARABIC ">
        <w:r w:rsidR="005556BE">
          <w:rPr>
            <w:noProof/>
          </w:rPr>
          <w:t>18</w:t>
        </w:r>
      </w:fldSimple>
      <w:r>
        <w:t xml:space="preserve">:  Methodological Choice </w:t>
      </w:r>
      <w:r>
        <w:fldChar w:fldCharType="begin" w:fldLock="1"/>
      </w:r>
      <w:r w:rsidR="00363C5E">
        <w:instrText>ADDIN CSL_CITATION { "citationItems" : [ { "id" : "ITEM-1", "itemData" : { "ISBN" : "9780273750802",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"id" : "ITEM-1", "issued" : { "date-parts" : [ [ "2012", "3", "13" ] ] }, "publisher" : "Pearson Education M.U.A.", "title" : "Research Methods for Business Students: ", "type" : "book" }, "uris" : [ "http://www.mendeley.com/documents/?uuid=64b1446a-f33f-4e33-a39e-742fba5d696b" ] } ], "mendeley" : { "formattedCitation" : "[71]", "plainTextFormattedCitation" : "[71]", "previouslyFormattedCitation" : "[71]" }, "properties" : {  }, "schema" : "https://github.com/citation-style-language/schema/raw/master/csl-citation.json" }</w:instrText>
      </w:r>
      <w:r>
        <w:fldChar w:fldCharType="separate"/>
      </w:r>
      <w:r w:rsidR="00363C5E" w:rsidRPr="00363C5E">
        <w:rPr>
          <w:b w:val="0"/>
          <w:noProof/>
        </w:rPr>
        <w:t>[71]</w:t>
      </w:r>
      <w:bookmarkEnd w:id="74"/>
      <w:r>
        <w:fldChar w:fldCharType="end"/>
      </w:r>
    </w:p>
    <w:p w14:paraId="72C59705" w14:textId="77777777" w:rsidR="00EB5AFC" w:rsidRPr="00EB5AFC" w:rsidRDefault="00EB5AFC" w:rsidP="00EB5AFC"/>
    <w:p w14:paraId="0CDB6DD1" w14:textId="69E800FB" w:rsidR="005F2AA4" w:rsidRDefault="005F2AA4" w:rsidP="005F2AA4">
      <w:pPr>
        <w:rPr>
          <w:color w:val="000000" w:themeColor="text1"/>
        </w:rPr>
      </w:pPr>
      <w:r>
        <w:rPr>
          <w:color w:val="000000" w:themeColor="text1"/>
        </w:rPr>
        <w:t>When r</w:t>
      </w:r>
      <w:r w:rsidRPr="005F2AA4">
        <w:rPr>
          <w:color w:val="000000" w:themeColor="text1"/>
        </w:rPr>
        <w:t xml:space="preserve">esearch </w:t>
      </w:r>
      <w:r>
        <w:rPr>
          <w:color w:val="000000" w:themeColor="text1"/>
        </w:rPr>
        <w:t xml:space="preserve">is </w:t>
      </w:r>
      <w:r w:rsidRPr="005F2AA4">
        <w:rPr>
          <w:color w:val="000000" w:themeColor="text1"/>
        </w:rPr>
        <w:t>undertaken using just o</w:t>
      </w:r>
      <w:r>
        <w:rPr>
          <w:color w:val="000000" w:themeColor="text1"/>
        </w:rPr>
        <w:t xml:space="preserve">ne method, then this can </w:t>
      </w:r>
      <w:r w:rsidR="000F2AD2">
        <w:rPr>
          <w:color w:val="000000" w:themeColor="text1"/>
        </w:rPr>
        <w:t>result in the</w:t>
      </w:r>
      <w:r>
        <w:rPr>
          <w:color w:val="000000" w:themeColor="text1"/>
        </w:rPr>
        <w:t xml:space="preserve"> outcome </w:t>
      </w:r>
      <w:r w:rsidR="000F2AD2">
        <w:rPr>
          <w:color w:val="000000" w:themeColor="text1"/>
        </w:rPr>
        <w:t xml:space="preserve">being </w:t>
      </w:r>
      <w:r>
        <w:rPr>
          <w:color w:val="000000" w:themeColor="text1"/>
        </w:rPr>
        <w:t>very ‘narrow’</w:t>
      </w:r>
      <w:r w:rsidR="000F2AD2">
        <w:rPr>
          <w:color w:val="000000" w:themeColor="text1"/>
        </w:rPr>
        <w:t xml:space="preserve"> and making it problematic.  It is </w:t>
      </w:r>
      <w:proofErr w:type="gramStart"/>
      <w:r w:rsidR="000F2AD2">
        <w:rPr>
          <w:color w:val="000000" w:themeColor="text1"/>
        </w:rPr>
        <w:t>not unusual</w:t>
      </w:r>
      <w:proofErr w:type="gramEnd"/>
      <w:r w:rsidR="000F2AD2">
        <w:rPr>
          <w:color w:val="000000" w:themeColor="text1"/>
        </w:rPr>
        <w:t xml:space="preserve"> for data that is collect in a qualitative method to be analysed quantitative and vice versa.  Qualitative and quantitative </w:t>
      </w:r>
      <w:proofErr w:type="gramStart"/>
      <w:r w:rsidR="000F2AD2">
        <w:rPr>
          <w:color w:val="000000" w:themeColor="text1"/>
        </w:rPr>
        <w:t>method are</w:t>
      </w:r>
      <w:proofErr w:type="gramEnd"/>
      <w:r w:rsidR="000F2AD2">
        <w:rPr>
          <w:color w:val="000000" w:themeColor="text1"/>
        </w:rPr>
        <w:t xml:space="preserve"> either end of a CONTINUUM.  </w:t>
      </w:r>
      <w:r w:rsidR="0064105F">
        <w:rPr>
          <w:color w:val="000000" w:themeColor="text1"/>
        </w:rPr>
        <w:t xml:space="preserve">Using both qualitative and quantitative choices </w:t>
      </w:r>
      <w:proofErr w:type="gramStart"/>
      <w:r w:rsidR="0064105F">
        <w:rPr>
          <w:color w:val="000000" w:themeColor="text1"/>
        </w:rPr>
        <w:t>is known</w:t>
      </w:r>
      <w:proofErr w:type="gramEnd"/>
      <w:r w:rsidR="0064105F">
        <w:rPr>
          <w:color w:val="000000" w:themeColor="text1"/>
        </w:rPr>
        <w:t xml:space="preserve"> as </w:t>
      </w:r>
      <w:r w:rsidR="003244B9">
        <w:rPr>
          <w:color w:val="000000" w:themeColor="text1"/>
        </w:rPr>
        <w:t>multi-</w:t>
      </w:r>
      <w:r w:rsidR="00525751">
        <w:rPr>
          <w:color w:val="000000" w:themeColor="text1"/>
        </w:rPr>
        <w:t>methods where as a mono-method choice uses only one.</w:t>
      </w:r>
    </w:p>
    <w:p w14:paraId="3C36C7EC" w14:textId="7551657D" w:rsidR="00141F7A" w:rsidRPr="005F2AA4" w:rsidRDefault="00C37767" w:rsidP="005F2AA4">
      <w:pPr>
        <w:rPr>
          <w:color w:val="000000" w:themeColor="text1"/>
        </w:rPr>
      </w:pPr>
      <w:r>
        <w:rPr>
          <w:color w:val="000000" w:themeColor="text1"/>
        </w:rPr>
        <w:t>Multi-</w:t>
      </w:r>
      <w:r w:rsidR="00525751">
        <w:rPr>
          <w:color w:val="000000" w:themeColor="text1"/>
        </w:rPr>
        <w:t xml:space="preserve">method choice </w:t>
      </w:r>
      <w:proofErr w:type="gramStart"/>
      <w:r w:rsidR="00525751">
        <w:rPr>
          <w:color w:val="000000" w:themeColor="text1"/>
        </w:rPr>
        <w:t>is used</w:t>
      </w:r>
      <w:proofErr w:type="gramEnd"/>
      <w:r w:rsidR="00525751">
        <w:rPr>
          <w:color w:val="000000" w:themeColor="text1"/>
        </w:rPr>
        <w:t xml:space="preserve"> due to there being multiple ‘data collection techniques’ as opposed to one in order to be able to identify an answer to a specific research question.  As multiple </w:t>
      </w:r>
      <w:proofErr w:type="gramStart"/>
      <w:r w:rsidR="00525751">
        <w:rPr>
          <w:color w:val="000000" w:themeColor="text1"/>
        </w:rPr>
        <w:t>data</w:t>
      </w:r>
      <w:proofErr w:type="gramEnd"/>
      <w:r w:rsidR="00525751">
        <w:rPr>
          <w:color w:val="000000" w:themeColor="text1"/>
        </w:rPr>
        <w:t xml:space="preserve"> collection techniques will be used for this project, a multi-method has been chosen.  By choosing this method and using multiple data, it will allow for different datasets to be generated as the project progresses </w:t>
      </w:r>
      <w:r w:rsidR="00525751">
        <w:rPr>
          <w:color w:val="000000" w:themeColor="text1"/>
        </w:rPr>
        <w:fldChar w:fldCharType="begin" w:fldLock="1"/>
      </w:r>
      <w:r w:rsidR="00363C5E">
        <w:rPr>
          <w:color w:val="000000" w:themeColor="text1"/>
        </w:rPr>
        <w:instrText>ADDIN CSL_CITATION { "citationItems" : [ { "id" : "ITEM-1", "itemData" : { "URL" : "https://www.ukessays.com/essays/psychology/explanation-of-the-concept-of-research-onion-psychology-essay.php", "accessed" : { "date-parts" : [ [ "2018", "1", "13" ] ] }, "container-title" : "UKEssays", "id" : "ITEM-1", "issued" : { "date-parts" : [ [ "2017" ] ] }, "title" : "Research Onion - Explanation of the Concept", "type" : "webpage" }, "uris" : [ "http://www.mendeley.com/documents/?uuid=4625f86d-70ea-3ea8-84d0-54676952272a" ] }, { "id" : "ITEM-2", "itemData" : { "ISBN" : "9780273750802",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"id" : "ITEM-2", "issued" : { "date-parts" : [ [ "2012", "3", "13" ] ] }, "publisher" : "Pearson Education M.U.A.", "title" : "Research Methods for Business Students: ", "type" : "book" }, "uris" : [ "http://www.mendeley.com/documents/?uuid=64b1446a-f33f-4e33-a39e-742fba5d696b" ] } ], "mendeley" : { "formattedCitation" : "[71], [85]", "plainTextFormattedCitation" : "[71], [85]", "previouslyFormattedCitation" : "[71], [85]" }, "properties" : {  }, "schema" : "https://github.com/citation-style-language/schema/raw/master/csl-citation.json" }</w:instrText>
      </w:r>
      <w:r w:rsidR="00525751">
        <w:rPr>
          <w:color w:val="000000" w:themeColor="text1"/>
        </w:rPr>
        <w:fldChar w:fldCharType="separate"/>
      </w:r>
      <w:r w:rsidR="00363C5E" w:rsidRPr="00363C5E">
        <w:rPr>
          <w:noProof/>
          <w:color w:val="000000" w:themeColor="text1"/>
        </w:rPr>
        <w:t>[71], [85]</w:t>
      </w:r>
      <w:r w:rsidR="00525751">
        <w:rPr>
          <w:color w:val="000000" w:themeColor="text1"/>
        </w:rPr>
        <w:fldChar w:fldCharType="end"/>
      </w:r>
      <w:r w:rsidR="00525751">
        <w:rPr>
          <w:color w:val="000000" w:themeColor="text1"/>
        </w:rPr>
        <w:t>.</w:t>
      </w:r>
    </w:p>
    <w:p w14:paraId="108DEFFC" w14:textId="303C51D1" w:rsidR="00724830" w:rsidRPr="00E34EB8" w:rsidRDefault="00724830" w:rsidP="0099325D">
      <w:pPr>
        <w:pStyle w:val="Heading3"/>
        <w:rPr>
          <w:b w:val="0"/>
          <w:color w:val="000000" w:themeColor="text1"/>
          <w:sz w:val="28"/>
          <w:szCs w:val="28"/>
        </w:rPr>
      </w:pPr>
      <w:bookmarkStart w:id="75" w:name="_Toc512195349"/>
      <w:r w:rsidRPr="00E34EB8">
        <w:rPr>
          <w:b w:val="0"/>
          <w:color w:val="000000" w:themeColor="text1"/>
          <w:sz w:val="28"/>
          <w:szCs w:val="28"/>
        </w:rPr>
        <w:t>Time Horizons</w:t>
      </w:r>
      <w:bookmarkEnd w:id="75"/>
    </w:p>
    <w:p w14:paraId="2099D315" w14:textId="17A7F76A" w:rsidR="00525751" w:rsidRDefault="005F3327" w:rsidP="00525751">
      <w:r>
        <w:t>Time horizons can be either cross sectional or longitudinal in study.</w:t>
      </w:r>
      <w:r w:rsidR="009F7651">
        <w:t xml:space="preserve">  Cross sectional studies are time limited whereas longitudinal is a study that takes place over a </w:t>
      </w:r>
      <w:proofErr w:type="gramStart"/>
      <w:r w:rsidR="009F7651">
        <w:t>period of time</w:t>
      </w:r>
      <w:proofErr w:type="gramEnd"/>
      <w:r w:rsidR="009F7651">
        <w:t>.</w:t>
      </w:r>
      <w:r w:rsidR="005310A7">
        <w:t xml:space="preserve">  Cross sectional studies are uses for research that looks at a specific </w:t>
      </w:r>
      <w:proofErr w:type="gramStart"/>
      <w:r w:rsidR="005310A7">
        <w:lastRenderedPageBreak/>
        <w:t>time period</w:t>
      </w:r>
      <w:proofErr w:type="gramEnd"/>
      <w:r w:rsidR="005310A7">
        <w:t xml:space="preserve">.  A longitudinal study looks at a specific problem that is reviewed or observed over a prolonged period of time </w:t>
      </w:r>
      <w:r w:rsidR="005310A7">
        <w:fldChar w:fldCharType="begin" w:fldLock="1"/>
      </w:r>
      <w:r w:rsidR="00363C5E">
        <w:instrText>ADDIN CSL_CITATION { "citationItems" : [ { "id" : "ITEM-1", "itemData" : { "id" : "ITEM-1", "issued" : { "date-parts" : [ [ "0" ] ] }, "title" : "What have we done so far? what's the next step in the research process?", "type" : "article-journal" }, "uris" : [ "http://www.mendeley.com/documents/?uuid=01bdea5e-28f0-3ec8-a36b-e47f4c83108f" ] }, { "id" : "ITEM-2", "itemData" : { "ISBN" : "9780273750802",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"id" : "ITEM-2", "issued" : { "date-parts" : [ [ "2012", "3", "13" ] ] }, "publisher" : "Pearson Education M.U.A.", "title" : "Research Methods for Business Students: ", "type" : "book" }, "uris" : [ "http://www.mendeley.com/documents/?uuid=64b1446a-f33f-4e33-a39e-742fba5d696b" ] } ], "mendeley" : { "formattedCitation" : "[71], [86]", "plainTextFormattedCitation" : "[71], [86]", "previouslyFormattedCitation" : "[71], [86]" }, "properties" : {  }, "schema" : "https://github.com/citation-style-language/schema/raw/master/csl-citation.json" }</w:instrText>
      </w:r>
      <w:r w:rsidR="005310A7">
        <w:fldChar w:fldCharType="separate"/>
      </w:r>
      <w:r w:rsidR="00363C5E" w:rsidRPr="00363C5E">
        <w:rPr>
          <w:noProof/>
        </w:rPr>
        <w:t>[71], [86]</w:t>
      </w:r>
      <w:r w:rsidR="005310A7">
        <w:fldChar w:fldCharType="end"/>
      </w:r>
      <w:r w:rsidR="005310A7">
        <w:t>.</w:t>
      </w:r>
    </w:p>
    <w:p w14:paraId="06824564" w14:textId="4EACD050" w:rsidR="005310A7" w:rsidRPr="00525751" w:rsidRDefault="005310A7" w:rsidP="00525751">
      <w:r>
        <w:t>Due to the nature of the research, the study will be cross sectional in order to meet the tight submission deadlines.</w:t>
      </w:r>
    </w:p>
    <w:p w14:paraId="45E5CBE4" w14:textId="77777777" w:rsidR="0099325D" w:rsidRPr="00E34EB8" w:rsidRDefault="0099325D" w:rsidP="0099325D">
      <w:pPr>
        <w:pStyle w:val="Heading3"/>
        <w:rPr>
          <w:b w:val="0"/>
          <w:color w:val="000000" w:themeColor="text1"/>
          <w:sz w:val="28"/>
          <w:szCs w:val="28"/>
        </w:rPr>
      </w:pPr>
      <w:bookmarkStart w:id="76" w:name="_Toc512195350"/>
      <w:r w:rsidRPr="00E34EB8">
        <w:rPr>
          <w:b w:val="0"/>
          <w:color w:val="000000" w:themeColor="text1"/>
          <w:sz w:val="28"/>
          <w:szCs w:val="28"/>
        </w:rPr>
        <w:t>Data Collection</w:t>
      </w:r>
      <w:bookmarkEnd w:id="76"/>
    </w:p>
    <w:p w14:paraId="50B158F7" w14:textId="6DF7C0BE" w:rsidR="00CC625F" w:rsidRDefault="000B36B1" w:rsidP="000E2516">
      <w:pPr>
        <w:rPr>
          <w:color w:val="000000" w:themeColor="text1"/>
        </w:rPr>
      </w:pPr>
      <w:r w:rsidRPr="00CC4799">
        <w:rPr>
          <w:color w:val="000000" w:themeColor="text1"/>
        </w:rPr>
        <w:t>Data collection is an imperative part of the project</w:t>
      </w:r>
      <w:r w:rsidR="00CC4799">
        <w:rPr>
          <w:color w:val="000000" w:themeColor="text1"/>
        </w:rPr>
        <w:t xml:space="preserve"> and if not implemented properly could lead to </w:t>
      </w:r>
      <w:r w:rsidR="00317CC2">
        <w:rPr>
          <w:color w:val="000000" w:themeColor="text1"/>
        </w:rPr>
        <w:t>inaccurate</w:t>
      </w:r>
      <w:r w:rsidR="00CC4799">
        <w:rPr>
          <w:color w:val="000000" w:themeColor="text1"/>
        </w:rPr>
        <w:t xml:space="preserve"> results been derived.</w:t>
      </w:r>
      <w:r w:rsidR="00BE08FB">
        <w:rPr>
          <w:color w:val="000000" w:themeColor="text1"/>
        </w:rPr>
        <w:t xml:space="preserve">  Pure and simple data collection is the method and manner in which data or variables </w:t>
      </w:r>
      <w:proofErr w:type="gramStart"/>
      <w:r w:rsidR="00BE08FB">
        <w:rPr>
          <w:color w:val="000000" w:themeColor="text1"/>
        </w:rPr>
        <w:t>are recorded</w:t>
      </w:r>
      <w:proofErr w:type="gramEnd"/>
      <w:r w:rsidR="001016AF">
        <w:rPr>
          <w:color w:val="000000" w:themeColor="text1"/>
        </w:rPr>
        <w:t xml:space="preserve">.  The method and manner of the way in which data </w:t>
      </w:r>
      <w:proofErr w:type="gramStart"/>
      <w:r w:rsidR="001016AF">
        <w:rPr>
          <w:color w:val="000000" w:themeColor="text1"/>
        </w:rPr>
        <w:t>is recorded</w:t>
      </w:r>
      <w:proofErr w:type="gramEnd"/>
      <w:r w:rsidR="001016AF">
        <w:rPr>
          <w:color w:val="000000" w:themeColor="text1"/>
        </w:rPr>
        <w:t xml:space="preserve"> depends on the discipline that they are required by.  However, if the recorded data </w:t>
      </w:r>
      <w:proofErr w:type="gramStart"/>
      <w:r w:rsidR="001016AF">
        <w:rPr>
          <w:color w:val="000000" w:themeColor="text1"/>
        </w:rPr>
        <w:t>is not used</w:t>
      </w:r>
      <w:proofErr w:type="gramEnd"/>
      <w:r w:rsidR="001016AF">
        <w:rPr>
          <w:color w:val="000000" w:themeColor="text1"/>
        </w:rPr>
        <w:t xml:space="preserve"> appropriately, errors will occur.  These errors will lead to mean that incorrect answers will be formulated, time and money will be wasted due to the errors </w:t>
      </w:r>
      <w:r w:rsidR="001016AF">
        <w:rPr>
          <w:color w:val="000000" w:themeColor="text1"/>
        </w:rPr>
        <w:fldChar w:fldCharType="begin" w:fldLock="1"/>
      </w:r>
      <w:r w:rsidR="00363C5E">
        <w:rPr>
          <w:color w:val="000000" w:themeColor="text1"/>
        </w:rPr>
        <w:instrText>ADDIN CSL_CITATION { "citationItems" : [ { "id" : "ITEM-1", "itemData" : { "URL" : "https://ori.hhs.gov/education/products/n_illinois_u/datamanagement/dctopic.html", "accessed" : { "date-parts" : [ [ "2018", "1", "12" ] ] }, "container-title" : "Northern Illonois University", "id" : "ITEM-1", "issued" : { "date-parts" : [ [ "0" ] ] }, "title" : "Data Collection", "type" : "webpage" }, "uris" : [ "http://www.mendeley.com/documents/?uuid=10fc88ea-b77a-3f3c-b338-18efc6be1b3d" ] } ], "mendeley" : { "formattedCitation" : "[87]", "plainTextFormattedCitation" : "[87]", "previouslyFormattedCitation" : "[87]" }, "properties" : {  }, "schema" : "https://github.com/citation-style-language/schema/raw/master/csl-citation.json" }</w:instrText>
      </w:r>
      <w:r w:rsidR="001016AF">
        <w:rPr>
          <w:color w:val="000000" w:themeColor="text1"/>
        </w:rPr>
        <w:fldChar w:fldCharType="separate"/>
      </w:r>
      <w:r w:rsidR="00363C5E" w:rsidRPr="00363C5E">
        <w:rPr>
          <w:noProof/>
          <w:color w:val="000000" w:themeColor="text1"/>
        </w:rPr>
        <w:t>[87]</w:t>
      </w:r>
      <w:r w:rsidR="001016AF">
        <w:rPr>
          <w:color w:val="000000" w:themeColor="text1"/>
        </w:rPr>
        <w:fldChar w:fldCharType="end"/>
      </w:r>
      <w:r w:rsidR="001016AF">
        <w:rPr>
          <w:color w:val="000000" w:themeColor="text1"/>
        </w:rPr>
        <w:t>.</w:t>
      </w:r>
    </w:p>
    <w:p w14:paraId="2D7242AB" w14:textId="1AC809D2" w:rsidR="001016AF" w:rsidRDefault="001016AF" w:rsidP="000E2516">
      <w:pPr>
        <w:rPr>
          <w:color w:val="000000" w:themeColor="text1"/>
        </w:rPr>
      </w:pPr>
      <w:r>
        <w:rPr>
          <w:color w:val="000000" w:themeColor="text1"/>
        </w:rPr>
        <w:t xml:space="preserve">There are two types of data </w:t>
      </w:r>
      <w:proofErr w:type="gramStart"/>
      <w:r>
        <w:rPr>
          <w:color w:val="000000" w:themeColor="text1"/>
        </w:rPr>
        <w:t>sources,</w:t>
      </w:r>
      <w:proofErr w:type="gramEnd"/>
      <w:r>
        <w:rPr>
          <w:color w:val="000000" w:themeColor="text1"/>
        </w:rPr>
        <w:t xml:space="preserve"> they are ‘primary’ and ‘secondary’.  Primary data is </w:t>
      </w:r>
      <w:proofErr w:type="gramStart"/>
      <w:r>
        <w:rPr>
          <w:color w:val="000000" w:themeColor="text1"/>
        </w:rPr>
        <w:t>the that</w:t>
      </w:r>
      <w:proofErr w:type="gramEnd"/>
      <w:r>
        <w:rPr>
          <w:color w:val="000000" w:themeColor="text1"/>
        </w:rPr>
        <w:t xml:space="preserve"> which that is gathered first hand by the researcher.  </w:t>
      </w:r>
      <w:r w:rsidR="00842907">
        <w:rPr>
          <w:color w:val="000000" w:themeColor="text1"/>
        </w:rPr>
        <w:t xml:space="preserve">Observations, surveys, interviews and focus groups </w:t>
      </w:r>
      <w:proofErr w:type="gramStart"/>
      <w:r w:rsidR="00842907">
        <w:rPr>
          <w:color w:val="000000" w:themeColor="text1"/>
        </w:rPr>
        <w:t>are all classed</w:t>
      </w:r>
      <w:proofErr w:type="gramEnd"/>
      <w:r w:rsidR="00842907">
        <w:rPr>
          <w:color w:val="000000" w:themeColor="text1"/>
        </w:rPr>
        <w:t xml:space="preserve"> as primary data.  </w:t>
      </w:r>
      <w:r w:rsidR="00377035">
        <w:rPr>
          <w:color w:val="000000" w:themeColor="text1"/>
        </w:rPr>
        <w:t xml:space="preserve">Secondary sources are </w:t>
      </w:r>
      <w:proofErr w:type="gramStart"/>
      <w:r w:rsidR="00377035">
        <w:rPr>
          <w:color w:val="000000" w:themeColor="text1"/>
        </w:rPr>
        <w:t>those which</w:t>
      </w:r>
      <w:proofErr w:type="gramEnd"/>
      <w:r w:rsidR="00377035">
        <w:rPr>
          <w:color w:val="000000" w:themeColor="text1"/>
        </w:rPr>
        <w:t xml:space="preserve"> already exist and </w:t>
      </w:r>
      <w:r w:rsidR="005A3CED">
        <w:rPr>
          <w:color w:val="000000" w:themeColor="text1"/>
        </w:rPr>
        <w:t>may have been used in previous research.  As collecting primary evidence can be time consuming and costly, it could be beneficial to review the secondary before deciding t</w:t>
      </w:r>
      <w:r w:rsidR="001C2128">
        <w:rPr>
          <w:color w:val="000000" w:themeColor="text1"/>
        </w:rPr>
        <w:t xml:space="preserve">he primary data to be collected </w:t>
      </w:r>
      <w:r w:rsidR="00FB4F9E">
        <w:rPr>
          <w:color w:val="000000" w:themeColor="text1"/>
        </w:rPr>
        <w:fldChar w:fldCharType="begin" w:fldLock="1"/>
      </w:r>
      <w:r w:rsidR="00363C5E">
        <w:rPr>
          <w:color w:val="000000" w:themeColor="text1"/>
        </w:rPr>
        <w:instrText>ADDIN CSL_CITATION { "citationItems" : [ { "id" : "ITEM-1", "itemData" : { "URL" : "https://cyfar.org/data-sources", "accessed" : { "date-parts" : [ [ "2018", "1", "12" ] ] }, "id" : "ITEM-1", "issued" : { "date-parts" : [ [ "2018" ] ] }, "title" : "Data Sources | CYFAR", "type" : "webpage" }, "uris" : [ "http://www.mendeley.com/documents/?uuid=bec2994f-78fb-344d-af88-3ff1b318aa33" ] } ], "mendeley" : { "formattedCitation" : "[88]", "plainTextFormattedCitation" : "[88]", "previouslyFormattedCitation" : "[88]" }, "properties" : {  }, "schema" : "https://github.com/citation-style-language/schema/raw/master/csl-citation.json" }</w:instrText>
      </w:r>
      <w:r w:rsidR="00FB4F9E">
        <w:rPr>
          <w:color w:val="000000" w:themeColor="text1"/>
        </w:rPr>
        <w:fldChar w:fldCharType="separate"/>
      </w:r>
      <w:r w:rsidR="00363C5E" w:rsidRPr="00363C5E">
        <w:rPr>
          <w:noProof/>
          <w:color w:val="000000" w:themeColor="text1"/>
        </w:rPr>
        <w:t>[88]</w:t>
      </w:r>
      <w:r w:rsidR="00FB4F9E">
        <w:rPr>
          <w:color w:val="000000" w:themeColor="text1"/>
        </w:rPr>
        <w:fldChar w:fldCharType="end"/>
      </w:r>
      <w:r w:rsidR="00FB4F9E">
        <w:rPr>
          <w:color w:val="000000" w:themeColor="text1"/>
        </w:rPr>
        <w:t>.</w:t>
      </w:r>
    </w:p>
    <w:p w14:paraId="52F23984" w14:textId="35401940" w:rsidR="003832DF" w:rsidRDefault="003832DF" w:rsidP="00EB5AFC">
      <w:pPr>
        <w:jc w:val="center"/>
        <w:rPr>
          <w:color w:val="000000" w:themeColor="text1"/>
        </w:rPr>
      </w:pPr>
      <w:r>
        <w:rPr>
          <w:noProof/>
          <w:color w:val="000000" w:themeColor="text1"/>
          <w:lang w:eastAsia="en-GB"/>
        </w:rPr>
        <w:drawing>
          <wp:inline distT="0" distB="0" distL="0" distR="0" wp14:anchorId="491B5C53" wp14:editId="4931689D">
            <wp:extent cx="4444617" cy="2668720"/>
            <wp:effectExtent l="0" t="0" r="635" b="0"/>
            <wp:docPr id="11" name="Picture 11" descr="../Screen%20Shot%202018-01-12%20at%2023.04.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20Shot%202018-01-12%20at%2023.04.37.png"/>
                    <pic:cNvPicPr>
                      <a:picLocks noChangeAspect="1" noChangeArrowheads="1"/>
                    </pic:cNvPicPr>
                  </pic:nvPicPr>
                  <pic:blipFill rotWithShape="1">
                    <a:blip r:embed="rId31">
                      <a:extLst>
                        <a:ext uri="{28A0092B-C50C-407E-A947-70E740481C1C}">
                          <a14:useLocalDpi xmlns:a14="http://schemas.microsoft.com/office/drawing/2010/main" val="0"/>
                        </a:ext>
                      </a:extLst>
                    </a:blip>
                    <a:srcRect t="12187"/>
                    <a:stretch/>
                  </pic:blipFill>
                  <pic:spPr bwMode="auto">
                    <a:xfrm>
                      <a:off x="0" y="0"/>
                      <a:ext cx="4495167" cy="2699072"/>
                    </a:xfrm>
                    <a:prstGeom prst="rect">
                      <a:avLst/>
                    </a:prstGeom>
                    <a:noFill/>
                    <a:ln>
                      <a:noFill/>
                    </a:ln>
                    <a:extLst>
                      <a:ext uri="{53640926-AAD7-44D8-BBD7-CCE9431645EC}">
                        <a14:shadowObscured xmlns:a14="http://schemas.microsoft.com/office/drawing/2010/main"/>
                      </a:ext>
                    </a:extLst>
                  </pic:spPr>
                </pic:pic>
              </a:graphicData>
            </a:graphic>
          </wp:inline>
        </w:drawing>
      </w:r>
    </w:p>
    <w:p w14:paraId="0FD6467C" w14:textId="7B5AA54E" w:rsidR="003832DF" w:rsidRPr="003275A0" w:rsidRDefault="003275A0" w:rsidP="00EB5AFC">
      <w:pPr>
        <w:pStyle w:val="Caption"/>
        <w:ind w:left="1440" w:firstLine="720"/>
      </w:pPr>
      <w:bookmarkStart w:id="77" w:name="_Toc512195194"/>
      <w:r>
        <w:t xml:space="preserve">Figure </w:t>
      </w:r>
      <w:fldSimple w:instr=" SEQ Figure \* ARABIC ">
        <w:r w:rsidR="005556BE">
          <w:rPr>
            <w:noProof/>
          </w:rPr>
          <w:t>19</w:t>
        </w:r>
      </w:fldSimple>
      <w:r>
        <w:t xml:space="preserve">: Methods of Collection </w:t>
      </w:r>
      <w:r w:rsidR="003832DF">
        <w:rPr>
          <w:color w:val="000000" w:themeColor="text1"/>
        </w:rPr>
        <w:fldChar w:fldCharType="begin" w:fldLock="1"/>
      </w:r>
      <w:r w:rsidR="00363C5E">
        <w:rPr>
          <w:color w:val="000000" w:themeColor="text1"/>
        </w:rPr>
        <w:instrText>ADDIN CSL_CITATION { "citationItems" : [ { "id" : "ITEM-1", "itemData" : { "URL" : "https://image.slidesharecdn.com/allaboutresearch-150830075431-lva1-app6891/95/all-about-research-8-638.jpg?cb=1440921342", "accessed" : { "date-parts" : [ [ "2018", "1", "12" ] ] }, "id" : "ITEM-1", "issued" : { "date-parts" : [ [ "0" ] ] }, "title" : "Methods of Data Collection (all-about-research-8-638.jpg)", "type" : "webpage" }, "uris" : [ "http://www.mendeley.com/documents/?uuid=a9e2c445-41d3-3f23-a718-975696450fff" ] } ], "mendeley" : { "formattedCitation" : "[89]", "plainTextFormattedCitation" : "[89]", "previouslyFormattedCitation" : "[89]" }, "properties" : {  }, "schema" : "https://github.com/citation-style-language/schema/raw/master/csl-citation.json" }</w:instrText>
      </w:r>
      <w:r w:rsidR="003832DF">
        <w:rPr>
          <w:color w:val="000000" w:themeColor="text1"/>
        </w:rPr>
        <w:fldChar w:fldCharType="separate"/>
      </w:r>
      <w:r w:rsidR="00363C5E" w:rsidRPr="00363C5E">
        <w:rPr>
          <w:b w:val="0"/>
          <w:noProof/>
          <w:color w:val="000000" w:themeColor="text1"/>
        </w:rPr>
        <w:t>[89]</w:t>
      </w:r>
      <w:bookmarkEnd w:id="77"/>
      <w:r w:rsidR="003832DF">
        <w:rPr>
          <w:color w:val="000000" w:themeColor="text1"/>
        </w:rPr>
        <w:fldChar w:fldCharType="end"/>
      </w:r>
    </w:p>
    <w:p w14:paraId="76C830F3" w14:textId="77777777" w:rsidR="003832DF" w:rsidRDefault="003832DF" w:rsidP="003832DF">
      <w:pPr>
        <w:ind w:left="720"/>
        <w:rPr>
          <w:color w:val="000000" w:themeColor="text1"/>
        </w:rPr>
      </w:pPr>
    </w:p>
    <w:p w14:paraId="3B305FAD" w14:textId="6C49C5AA" w:rsidR="003832DF" w:rsidRPr="00CC4799" w:rsidRDefault="00425772" w:rsidP="003832DF">
      <w:pPr>
        <w:rPr>
          <w:color w:val="000000" w:themeColor="text1"/>
        </w:rPr>
      </w:pPr>
      <w:r>
        <w:rPr>
          <w:color w:val="000000" w:themeColor="text1"/>
        </w:rPr>
        <w:t>For use in this project, it will be necessary to use secondary data.  This data will be obtained from the University (University of Wales Trinity Saint David) and data held online by Ordna</w:t>
      </w:r>
      <w:r w:rsidR="0044703B">
        <w:rPr>
          <w:color w:val="000000" w:themeColor="text1"/>
        </w:rPr>
        <w:t>n</w:t>
      </w:r>
      <w:r>
        <w:rPr>
          <w:color w:val="000000" w:themeColor="text1"/>
        </w:rPr>
        <w:t xml:space="preserve">ce Survey and </w:t>
      </w:r>
      <w:r w:rsidR="0044703B">
        <w:rPr>
          <w:color w:val="000000" w:themeColor="text1"/>
        </w:rPr>
        <w:t>UK Data Service</w:t>
      </w:r>
      <w:r>
        <w:rPr>
          <w:color w:val="000000" w:themeColor="text1"/>
        </w:rPr>
        <w:t xml:space="preserve">.  The University </w:t>
      </w:r>
      <w:proofErr w:type="gramStart"/>
      <w:r>
        <w:rPr>
          <w:color w:val="000000" w:themeColor="text1"/>
        </w:rPr>
        <w:t>will be asked</w:t>
      </w:r>
      <w:proofErr w:type="gramEnd"/>
      <w:r>
        <w:rPr>
          <w:color w:val="000000" w:themeColor="text1"/>
        </w:rPr>
        <w:t xml:space="preserve"> to provide full applicant data from the recruitment year 2012-13 through to 2016-17.</w:t>
      </w:r>
      <w:r w:rsidR="0044703B">
        <w:rPr>
          <w:color w:val="000000" w:themeColor="text1"/>
        </w:rPr>
        <w:t xml:space="preserve">  Ordnance Survey maps of Britai</w:t>
      </w:r>
      <w:r>
        <w:rPr>
          <w:color w:val="000000" w:themeColor="text1"/>
        </w:rPr>
        <w:t xml:space="preserve">n will be downloaded </w:t>
      </w:r>
      <w:r w:rsidR="0044703B">
        <w:rPr>
          <w:color w:val="000000" w:themeColor="text1"/>
        </w:rPr>
        <w:t xml:space="preserve">and Census data, demographic and deprivation data will be sought through the UK Data Service.  This data </w:t>
      </w:r>
      <w:proofErr w:type="gramStart"/>
      <w:r w:rsidR="0044703B">
        <w:rPr>
          <w:color w:val="000000" w:themeColor="text1"/>
        </w:rPr>
        <w:t>will be used</w:t>
      </w:r>
      <w:proofErr w:type="gramEnd"/>
      <w:r w:rsidR="0044703B">
        <w:rPr>
          <w:color w:val="000000" w:themeColor="text1"/>
        </w:rPr>
        <w:t xml:space="preserve"> to generate the maps in MapInfo.</w:t>
      </w:r>
    </w:p>
    <w:p w14:paraId="4D1B258D" w14:textId="428AEC64" w:rsidR="004A7A34" w:rsidRPr="00E34EB8" w:rsidRDefault="000E2516" w:rsidP="000E2516">
      <w:pPr>
        <w:pStyle w:val="Heading3"/>
        <w:rPr>
          <w:b w:val="0"/>
          <w:color w:val="000000" w:themeColor="text1"/>
          <w:sz w:val="28"/>
          <w:szCs w:val="28"/>
        </w:rPr>
      </w:pPr>
      <w:bookmarkStart w:id="78" w:name="_Toc512195351"/>
      <w:r w:rsidRPr="00E34EB8">
        <w:rPr>
          <w:b w:val="0"/>
          <w:color w:val="000000" w:themeColor="text1"/>
          <w:sz w:val="28"/>
          <w:szCs w:val="28"/>
        </w:rPr>
        <w:t>Research Design</w:t>
      </w:r>
      <w:bookmarkEnd w:id="78"/>
    </w:p>
    <w:p w14:paraId="38E89C60" w14:textId="79E608F0" w:rsidR="000E2516" w:rsidRDefault="00C41037" w:rsidP="000E2516">
      <w:pPr>
        <w:rPr>
          <w:color w:val="000000" w:themeColor="text1"/>
        </w:rPr>
      </w:pPr>
      <w:r w:rsidRPr="00787456">
        <w:rPr>
          <w:color w:val="000000" w:themeColor="text1"/>
        </w:rPr>
        <w:t xml:space="preserve">A research design </w:t>
      </w:r>
      <w:proofErr w:type="gramStart"/>
      <w:r w:rsidRPr="00787456">
        <w:rPr>
          <w:color w:val="000000" w:themeColor="text1"/>
        </w:rPr>
        <w:t>has been devised</w:t>
      </w:r>
      <w:proofErr w:type="gramEnd"/>
      <w:r w:rsidRPr="00787456">
        <w:rPr>
          <w:color w:val="000000" w:themeColor="text1"/>
        </w:rPr>
        <w:t xml:space="preserve"> to ensure that the project aims are achieved and negate the possibility of failure or inaccurate results being formulated.  The figure below outlines the design</w:t>
      </w:r>
      <w:r w:rsidR="00736318">
        <w:rPr>
          <w:color w:val="000000" w:themeColor="text1"/>
        </w:rPr>
        <w:t>.</w:t>
      </w:r>
    </w:p>
    <w:p w14:paraId="5D9A0CB3" w14:textId="77777777" w:rsidR="00736318" w:rsidRPr="00787456" w:rsidRDefault="00736318" w:rsidP="000E2516">
      <w:pPr>
        <w:rPr>
          <w:color w:val="000000" w:themeColor="text1"/>
        </w:rPr>
      </w:pPr>
    </w:p>
    <w:p w14:paraId="3961A3EB" w14:textId="50204413" w:rsidR="00C41037" w:rsidRPr="00BE3F19" w:rsidRDefault="00736318" w:rsidP="003E6521">
      <w:pPr>
        <w:jc w:val="center"/>
        <w:rPr>
          <w:color w:val="70AD47" w:themeColor="accent6"/>
        </w:rPr>
      </w:pPr>
      <w:r>
        <w:rPr>
          <w:noProof/>
          <w:color w:val="70AD47" w:themeColor="accent6"/>
          <w:lang w:eastAsia="en-GB"/>
        </w:rPr>
        <w:drawing>
          <wp:inline distT="0" distB="0" distL="0" distR="0" wp14:anchorId="56324E09" wp14:editId="396B1F3C">
            <wp:extent cx="3988274" cy="4210495"/>
            <wp:effectExtent l="0" t="0" r="0" b="6350"/>
            <wp:docPr id="12" name="Picture 12" descr="../Screen%20Shot%202018-01-13%20at%2000.14.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reen%20Shot%202018-01-13%20at%2000.14.50.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075915" cy="4303020"/>
                    </a:xfrm>
                    <a:prstGeom prst="rect">
                      <a:avLst/>
                    </a:prstGeom>
                    <a:noFill/>
                    <a:ln>
                      <a:noFill/>
                    </a:ln>
                  </pic:spPr>
                </pic:pic>
              </a:graphicData>
            </a:graphic>
          </wp:inline>
        </w:drawing>
      </w:r>
    </w:p>
    <w:p w14:paraId="67C4AEDC" w14:textId="6868F3CA" w:rsidR="003275A0" w:rsidRDefault="003275A0" w:rsidP="003E6521">
      <w:pPr>
        <w:pStyle w:val="Caption"/>
        <w:ind w:left="2160" w:firstLine="720"/>
      </w:pPr>
      <w:bookmarkStart w:id="79" w:name="_Toc512195195"/>
      <w:r>
        <w:t xml:space="preserve">Figure </w:t>
      </w:r>
      <w:fldSimple w:instr=" SEQ Figure \* ARABIC ">
        <w:r w:rsidR="005556BE">
          <w:rPr>
            <w:noProof/>
          </w:rPr>
          <w:t>20</w:t>
        </w:r>
      </w:fldSimple>
      <w:r>
        <w:t>:  Research Design</w:t>
      </w:r>
      <w:bookmarkEnd w:id="79"/>
    </w:p>
    <w:p w14:paraId="08E41116" w14:textId="77777777" w:rsidR="007A1126" w:rsidRPr="00BE3F19" w:rsidRDefault="007A1126" w:rsidP="000E2516">
      <w:pPr>
        <w:rPr>
          <w:color w:val="70AD47" w:themeColor="accent6"/>
        </w:rPr>
      </w:pPr>
    </w:p>
    <w:p w14:paraId="4A28A428" w14:textId="77777777" w:rsidR="00D53128" w:rsidRPr="00E34EB8" w:rsidRDefault="00D53128" w:rsidP="00D53128">
      <w:pPr>
        <w:pStyle w:val="Heading3"/>
        <w:rPr>
          <w:b w:val="0"/>
          <w:color w:val="000000" w:themeColor="text1"/>
          <w:sz w:val="28"/>
          <w:szCs w:val="28"/>
        </w:rPr>
      </w:pPr>
      <w:bookmarkStart w:id="80" w:name="_Toc512195352"/>
      <w:r w:rsidRPr="00E34EB8">
        <w:rPr>
          <w:b w:val="0"/>
          <w:color w:val="000000" w:themeColor="text1"/>
          <w:sz w:val="28"/>
          <w:szCs w:val="28"/>
        </w:rPr>
        <w:t>Research Deliverables</w:t>
      </w:r>
      <w:bookmarkEnd w:id="80"/>
    </w:p>
    <w:p w14:paraId="7C674095" w14:textId="5F0DCD76" w:rsidR="000E7BAB" w:rsidRDefault="000E7BAB" w:rsidP="000E7BAB">
      <w:r>
        <w:t xml:space="preserve">The main deliverables from this project will be the MapInfo work base </w:t>
      </w:r>
      <w:proofErr w:type="gramStart"/>
      <w:r>
        <w:t>sessions which</w:t>
      </w:r>
      <w:proofErr w:type="gramEnd"/>
      <w:r>
        <w:t xml:space="preserve"> may be three in total.  Each work base session will include multiple layers of data.  The data required for these layers </w:t>
      </w:r>
      <w:proofErr w:type="gramStart"/>
      <w:r>
        <w:t>will be obtained</w:t>
      </w:r>
      <w:proofErr w:type="gramEnd"/>
      <w:r>
        <w:t xml:space="preserve"> from various sources including the University and Education Authorities.</w:t>
      </w:r>
    </w:p>
    <w:p w14:paraId="102D0F93" w14:textId="77777777" w:rsidR="000E7BAB" w:rsidRDefault="000E7BAB" w:rsidP="000E7BAB">
      <w:r>
        <w:t xml:space="preserve">From the GIS system produced, effective training will be required to enable users of the system to load, view and manipulate the sessions.  </w:t>
      </w:r>
    </w:p>
    <w:p w14:paraId="46E8824E" w14:textId="2BBB3F0A" w:rsidR="000E7BAB" w:rsidRPr="000E7BAB" w:rsidRDefault="000E7BAB" w:rsidP="000E7BAB">
      <w:r>
        <w:t xml:space="preserve">The works base sessions produced </w:t>
      </w:r>
      <w:proofErr w:type="gramStart"/>
      <w:r>
        <w:t>can be viewed</w:t>
      </w:r>
      <w:proofErr w:type="gramEnd"/>
      <w:r>
        <w:t xml:space="preserve"> in the Chapter of this report as well as in the Appendix.</w:t>
      </w:r>
    </w:p>
    <w:p w14:paraId="23D6C6FB" w14:textId="77777777" w:rsidR="00D53128" w:rsidRPr="003E6521" w:rsidRDefault="00D53128" w:rsidP="00E34EB8">
      <w:pPr>
        <w:pStyle w:val="Heading2"/>
        <w:ind w:left="448" w:hanging="448"/>
        <w:rPr>
          <w:color w:val="70AD47" w:themeColor="accent6"/>
        </w:rPr>
      </w:pPr>
      <w:bookmarkStart w:id="81" w:name="_Toc512195353"/>
      <w:r w:rsidRPr="003E6521">
        <w:t>Conclusion</w:t>
      </w:r>
      <w:bookmarkEnd w:id="81"/>
    </w:p>
    <w:p w14:paraId="642AB366" w14:textId="24537008" w:rsidR="00D53128" w:rsidRPr="00930DEA" w:rsidRDefault="00930DEA" w:rsidP="00874389">
      <w:r w:rsidRPr="00930DEA">
        <w:t xml:space="preserve">This chapter considered the research methods and approaches available and identified the most suitable ones for research of this nature.  The ones chosen will ensure that the project progresses in an appropriate and timely manner with the end result of a successful outcome. </w:t>
      </w:r>
    </w:p>
    <w:p w14:paraId="5531368F" w14:textId="4423BF15" w:rsidR="00D53128" w:rsidRPr="00930DEA" w:rsidRDefault="00930DEA" w:rsidP="00874389">
      <w:pPr>
        <w:rPr>
          <w:b/>
        </w:rPr>
      </w:pPr>
      <w:r w:rsidRPr="00930DEA">
        <w:t>The next chapter looks at the</w:t>
      </w:r>
      <w:r w:rsidR="00B13A22">
        <w:t xml:space="preserve"> design decisions made and the </w:t>
      </w:r>
      <w:r w:rsidRPr="00930DEA">
        <w:t>implementation of the of the work base sessions in the GIS software.</w:t>
      </w:r>
    </w:p>
    <w:p w14:paraId="5C06DD78" w14:textId="77777777" w:rsidR="00874389" w:rsidRPr="00BE3F19" w:rsidRDefault="00874389" w:rsidP="00874389">
      <w:pPr>
        <w:rPr>
          <w:b/>
          <w:color w:val="70AD47" w:themeColor="accent6"/>
        </w:rPr>
      </w:pPr>
      <w:r w:rsidRPr="00BE3F19">
        <w:rPr>
          <w:b/>
          <w:color w:val="70AD47" w:themeColor="accent6"/>
        </w:rPr>
        <w:br w:type="page"/>
      </w:r>
    </w:p>
    <w:p w14:paraId="0E6B366A" w14:textId="7DBDED86" w:rsidR="00874389" w:rsidRDefault="004C1D1C" w:rsidP="00874389">
      <w:pPr>
        <w:pStyle w:val="Heading1"/>
      </w:pPr>
      <w:bookmarkStart w:id="82" w:name="_Toc512195354"/>
      <w:r>
        <w:lastRenderedPageBreak/>
        <w:t>Design &amp; implementation</w:t>
      </w:r>
      <w:bookmarkEnd w:id="82"/>
    </w:p>
    <w:p w14:paraId="30C07253" w14:textId="2CA04012" w:rsidR="00500A50" w:rsidRPr="00500A50" w:rsidRDefault="00500A50" w:rsidP="00500A50">
      <w:r>
        <w:t>This chapter describes the development methods, design and implementation of the project.</w:t>
      </w:r>
    </w:p>
    <w:p w14:paraId="35740666" w14:textId="77777777" w:rsidR="00E8082F" w:rsidRDefault="00E8082F" w:rsidP="00E34EB8">
      <w:pPr>
        <w:pStyle w:val="Heading2"/>
        <w:ind w:left="448" w:hanging="448"/>
      </w:pPr>
      <w:bookmarkStart w:id="83" w:name="_Toc512195355"/>
      <w:r>
        <w:t>Problem Formulation</w:t>
      </w:r>
      <w:bookmarkEnd w:id="83"/>
    </w:p>
    <w:p w14:paraId="03E89304" w14:textId="05EF3264" w:rsidR="00EB5AFC" w:rsidRPr="00E8082F" w:rsidRDefault="00DA05F2" w:rsidP="00E8082F">
      <w:r>
        <w:t xml:space="preserve">The hypothesis to be either </w:t>
      </w:r>
      <w:proofErr w:type="gramStart"/>
      <w:r>
        <w:t>proved</w:t>
      </w:r>
      <w:proofErr w:type="gramEnd"/>
      <w:r>
        <w:t xml:space="preserve"> or dispro</w:t>
      </w:r>
      <w:r w:rsidR="00BD57AD">
        <w:t>ved is whether the use of a Geo</w:t>
      </w:r>
      <w:r>
        <w:t xml:space="preserve">graphical Information System can be used to inform marketing strategy and/or policy.  The project aims to complete this by using actual recruitment data and display it in a GIS against a variety of changeable variable, i.e. deprivation data used to calculate the Townsend index, location of other Universities and the location of Location Education Authorities.  This </w:t>
      </w:r>
      <w:proofErr w:type="gramStart"/>
      <w:r>
        <w:t>will be completed</w:t>
      </w:r>
      <w:proofErr w:type="gramEnd"/>
      <w:r>
        <w:t xml:space="preserve"> </w:t>
      </w:r>
      <w:r w:rsidR="00BD57AD">
        <w:t>separately</w:t>
      </w:r>
      <w:r>
        <w:t xml:space="preserve"> for England, Wales and Scotland.</w:t>
      </w:r>
    </w:p>
    <w:p w14:paraId="3A9E6283" w14:textId="72800C77" w:rsidR="00E8082F" w:rsidRDefault="0096659C" w:rsidP="00EB5AFC">
      <w:pPr>
        <w:pStyle w:val="Heading2"/>
        <w:ind w:left="448" w:hanging="448"/>
      </w:pPr>
      <w:bookmarkStart w:id="84" w:name="_Toc512195356"/>
      <w:r>
        <w:t>Development</w:t>
      </w:r>
      <w:bookmarkEnd w:id="84"/>
    </w:p>
    <w:p w14:paraId="51655BD6" w14:textId="5AB5A9C8" w:rsidR="00B13A22" w:rsidRPr="00B13A22" w:rsidRDefault="00B13A22" w:rsidP="00B13A22">
      <w:r>
        <w:t>In this section, we explore the software that is took be used and the data to be displayed.</w:t>
      </w:r>
    </w:p>
    <w:p w14:paraId="08BDC947" w14:textId="440D1294" w:rsidR="00E902A1" w:rsidRPr="00EB5AFC" w:rsidRDefault="00500A50" w:rsidP="00E902A1">
      <w:pPr>
        <w:pStyle w:val="Heading3"/>
        <w:rPr>
          <w:b w:val="0"/>
          <w:sz w:val="28"/>
          <w:szCs w:val="28"/>
        </w:rPr>
      </w:pPr>
      <w:bookmarkStart w:id="85" w:name="_Toc512195357"/>
      <w:r w:rsidRPr="00EB5AFC">
        <w:rPr>
          <w:b w:val="0"/>
          <w:sz w:val="28"/>
          <w:szCs w:val="28"/>
        </w:rPr>
        <w:t>Which GIS systems</w:t>
      </w:r>
      <w:bookmarkEnd w:id="85"/>
    </w:p>
    <w:p w14:paraId="70DAFD22" w14:textId="2ED03A59" w:rsidR="0090723D" w:rsidRPr="0090723D" w:rsidRDefault="0090723D" w:rsidP="0090723D">
      <w:r>
        <w:t xml:space="preserve">There are many GIS systems available for use when looking for software to visualise data geographically.  The different choices of software include ArcGIS, ESRI ArcView, </w:t>
      </w:r>
      <w:proofErr w:type="spellStart"/>
      <w:r>
        <w:t>eSpatial</w:t>
      </w:r>
      <w:proofErr w:type="spellEnd"/>
      <w:r>
        <w:t xml:space="preserve">, Map Business Online to name just a few.  Some of these listed are usable by installing on as a desktop client whereas others can be accessed online </w:t>
      </w:r>
      <w:r>
        <w:fldChar w:fldCharType="begin" w:fldLock="1"/>
      </w:r>
      <w:r w:rsidR="00363C5E">
        <w:instrText>ADDIN CSL_CITATION { "citationItems" : [ { "id" : "ITEM-1", "itemData" : { "URL" : "https://www.capterra.com/gis-software/?utf8=\u2713&amp;users=&amp;commit=Filter+Results&amp;sort_options=", "accessed" : { "date-parts" : [ [ "2018", "4", "16" ] ] }, "container-title" : "Capterra", "id" : "ITEM-1", "issued" : { "date-parts" : [ [ "0" ] ] }, "title" : "Best GIS Software | 2018 Reviews of the Most Popular Systems", "type" : "webpage" }, "uris" : [ "http://www.mendeley.com/documents/?uuid=db050c7f-1c5f-398b-93ef-33a5e2365324" ] } ], "mendeley" : { "formattedCitation" : "[90]", "plainTextFormattedCitation" : "[90]", "previouslyFormattedCitation" : "[90]" }, "properties" : {  }, "schema" : "https://github.com/citation-style-language/schema/raw/master/csl-citation.json" }</w:instrText>
      </w:r>
      <w:r>
        <w:fldChar w:fldCharType="separate"/>
      </w:r>
      <w:r w:rsidR="00363C5E" w:rsidRPr="00363C5E">
        <w:rPr>
          <w:noProof/>
        </w:rPr>
        <w:t>[90]</w:t>
      </w:r>
      <w:r>
        <w:fldChar w:fldCharType="end"/>
      </w:r>
      <w:r>
        <w:t xml:space="preserve">.  </w:t>
      </w:r>
      <w:r w:rsidR="00DE6BA6">
        <w:t xml:space="preserve">The software that </w:t>
      </w:r>
      <w:proofErr w:type="gramStart"/>
      <w:r w:rsidR="00DE6BA6">
        <w:t>has been chosen</w:t>
      </w:r>
      <w:proofErr w:type="gramEnd"/>
      <w:r w:rsidR="00DE6BA6">
        <w:t xml:space="preserve"> though for the project is Pitney Bowes’ MapInfo.</w:t>
      </w:r>
      <w:r>
        <w:t xml:space="preserve"> </w:t>
      </w:r>
    </w:p>
    <w:p w14:paraId="7B714911" w14:textId="742B4DAD" w:rsidR="00500A50" w:rsidRPr="00EB5AFC" w:rsidRDefault="00500A50" w:rsidP="00500A50">
      <w:pPr>
        <w:pStyle w:val="Heading3"/>
        <w:rPr>
          <w:b w:val="0"/>
          <w:sz w:val="28"/>
          <w:szCs w:val="28"/>
        </w:rPr>
      </w:pPr>
      <w:bookmarkStart w:id="86" w:name="_Toc512195358"/>
      <w:r w:rsidRPr="00EB5AFC">
        <w:rPr>
          <w:b w:val="0"/>
          <w:sz w:val="28"/>
          <w:szCs w:val="28"/>
        </w:rPr>
        <w:t>What is MapInfo</w:t>
      </w:r>
      <w:bookmarkEnd w:id="86"/>
    </w:p>
    <w:p w14:paraId="380860E1" w14:textId="77777777" w:rsidR="00DE6BA6" w:rsidRDefault="009903A0" w:rsidP="00E902A1">
      <w:r>
        <w:t xml:space="preserve">MapInfo is </w:t>
      </w:r>
      <w:r w:rsidR="00DE6BA6">
        <w:t>allows users to</w:t>
      </w:r>
      <w:r>
        <w:t xml:space="preserve"> visualise data and display it coherently on a map.  </w:t>
      </w:r>
      <w:r w:rsidR="00DE6BA6">
        <w:t xml:space="preserve">Some of the features available in the software are </w:t>
      </w:r>
    </w:p>
    <w:p w14:paraId="1AEE5C1F" w14:textId="5B309F0A" w:rsidR="00DE6BA6" w:rsidRDefault="00DE6BA6" w:rsidP="00DE6BA6">
      <w:pPr>
        <w:pStyle w:val="ListParagraph"/>
        <w:numPr>
          <w:ilvl w:val="0"/>
          <w:numId w:val="19"/>
        </w:numPr>
      </w:pPr>
      <w:r>
        <w:t>Geocoding</w:t>
      </w:r>
    </w:p>
    <w:p w14:paraId="65225C8A" w14:textId="0778B79D" w:rsidR="00DE6BA6" w:rsidRDefault="00DE6BA6" w:rsidP="00DE6BA6">
      <w:pPr>
        <w:pStyle w:val="ListParagraph"/>
        <w:numPr>
          <w:ilvl w:val="0"/>
          <w:numId w:val="19"/>
        </w:numPr>
      </w:pPr>
      <w:r>
        <w:t>Internet mapping</w:t>
      </w:r>
    </w:p>
    <w:p w14:paraId="65C31139" w14:textId="6D12FF8A" w:rsidR="00DE6BA6" w:rsidRDefault="00DE6BA6" w:rsidP="00DE6BA6">
      <w:pPr>
        <w:pStyle w:val="ListParagraph"/>
        <w:numPr>
          <w:ilvl w:val="0"/>
          <w:numId w:val="19"/>
        </w:numPr>
      </w:pPr>
      <w:r>
        <w:t>Map sharing</w:t>
      </w:r>
    </w:p>
    <w:p w14:paraId="7399C477" w14:textId="60309F29" w:rsidR="00DE6BA6" w:rsidRDefault="00DE6BA6" w:rsidP="00DE6BA6">
      <w:pPr>
        <w:pStyle w:val="ListParagraph"/>
        <w:numPr>
          <w:ilvl w:val="0"/>
          <w:numId w:val="19"/>
        </w:numPr>
      </w:pPr>
      <w:r>
        <w:t xml:space="preserve">Spatial analysis </w:t>
      </w:r>
      <w:r>
        <w:fldChar w:fldCharType="begin" w:fldLock="1"/>
      </w:r>
      <w:r w:rsidR="00363C5E">
        <w:instrText>ADDIN CSL_CITATION { "citationItems" : [ { "id" : "ITEM-1", "itemData" : { "URL" : "https://www.capterra.com/p/123835/MapInfo-Pro/", "accessed" : { "date-parts" : [ [ "2018", "4", "16" ] ] }, "id" : "ITEM-1", "issued" : { "date-parts" : [ [ "0" ] ] }, "title" : "MapInfo Pro Reviews and Pricing - 2018", "type" : "webpage" }, "uris" : [ "http://www.mendeley.com/documents/?uuid=baa41650-c8f0-3cbb-bf3e-e92779151ee9" ] } ], "mendeley" : { "formattedCitation" : "[91]", "plainTextFormattedCitation" : "[91]", "previouslyFormattedCitation" : "[91]" }, "properties" : {  }, "schema" : "https://github.com/citation-style-language/schema/raw/master/csl-citation.json" }</w:instrText>
      </w:r>
      <w:r>
        <w:fldChar w:fldCharType="separate"/>
      </w:r>
      <w:r w:rsidR="00363C5E" w:rsidRPr="00363C5E">
        <w:rPr>
          <w:noProof/>
        </w:rPr>
        <w:t>[91]</w:t>
      </w:r>
      <w:r>
        <w:fldChar w:fldCharType="end"/>
      </w:r>
    </w:p>
    <w:p w14:paraId="32CBADDE" w14:textId="07A3DDCA" w:rsidR="00DE6BA6" w:rsidRDefault="00DE6BA6" w:rsidP="00DE6BA6">
      <w:r>
        <w:lastRenderedPageBreak/>
        <w:t xml:space="preserve">Users of MapInfo believe that the software is a ‘good tool for mapping’, is an ‘easy to geo-information system’, provides ‘quality mapping’ and an outstanding piece of software for ‘producing maps with information of different nature’ </w:t>
      </w:r>
      <w:r>
        <w:fldChar w:fldCharType="begin" w:fldLock="1"/>
      </w:r>
      <w:r w:rsidR="00363C5E">
        <w:instrText>ADDIN CSL_CITATION { "citationItems" : [ { "id" : "ITEM-1", "itemData" : { "URL" : "https://www.capterra.com/p/123835/MapInfo-Pro/", "accessed" : { "date-parts" : [ [ "2018", "4", "16" ] ] }, "id" : "ITEM-1", "issued" : { "date-parts" : [ [ "0" ] ] }, "title" : "MapInfo Pro Reviews and Pricing - 2018", "type" : "webpage" }, "uris" : [ "http://www.mendeley.com/documents/?uuid=baa41650-c8f0-3cbb-bf3e-e92779151ee9" ] } ], "mendeley" : { "formattedCitation" : "[91]", "plainTextFormattedCitation" : "[91]", "previouslyFormattedCitation" : "[91]" }, "properties" : {  }, "schema" : "https://github.com/citation-style-language/schema/raw/master/csl-citation.json" }</w:instrText>
      </w:r>
      <w:r>
        <w:fldChar w:fldCharType="separate"/>
      </w:r>
      <w:r w:rsidR="00363C5E" w:rsidRPr="00363C5E">
        <w:rPr>
          <w:noProof/>
        </w:rPr>
        <w:t>[91]</w:t>
      </w:r>
      <w:r>
        <w:fldChar w:fldCharType="end"/>
      </w:r>
      <w:r>
        <w:t>.</w:t>
      </w:r>
    </w:p>
    <w:p w14:paraId="597053DE" w14:textId="76F5CD1A" w:rsidR="00E902A1" w:rsidRDefault="009903A0" w:rsidP="00E902A1">
      <w:r>
        <w:t>MapInfo is compatible with spreadsheets and databases such as Excel and Access and can run on the Windows operating system.</w:t>
      </w:r>
      <w:r w:rsidR="00DE6BA6">
        <w:t xml:space="preserve"> By using tabular data sets, users are able to input large volumes of data and for it to </w:t>
      </w:r>
      <w:proofErr w:type="gramStart"/>
      <w:r w:rsidR="00DE6BA6">
        <w:t>be displayed</w:t>
      </w:r>
      <w:proofErr w:type="gramEnd"/>
      <w:r w:rsidR="00DE6BA6">
        <w:t xml:space="preserve"> in a spatial manner.  The visualisation allows for analysis to be carried out</w:t>
      </w:r>
      <w:r w:rsidR="00720C18">
        <w:t xml:space="preserve"> </w:t>
      </w:r>
      <w:r w:rsidR="00720C18">
        <w:fldChar w:fldCharType="begin" w:fldLock="1"/>
      </w:r>
      <w:r w:rsidR="00D54657">
        <w:instrText>ADDIN CSL_CITATION { "citationItems" : [ { "id" : "ITEM-1", "itemData" : { "URL" : "http://www.mapinfo-training.co.uk/blog/what-is-mapinfo-and-why-do-i-need-it", "accessed" : { "date-parts" : [ [ "2018", "4", "14" ] ] }, "id" : "ITEM-1", "issued" : { "date-parts" : [ [ "2012" ] ] }, "title" : "What is MapInfo and why do I need it? - MapInfo Training | Learn MapInfo | Acuity Training", "type" : "webpage" }, "uris" : [ "http://www.mendeley.com/documents/?uuid=ea49a444-a16d-3937-80fc-e2753217e748" ] } ], "mendeley" : { "formattedCitation" : "[92]", "plainTextFormattedCitation" : "[92]", "previouslyFormattedCitation" : "[92]" }, "properties" : {  }, "schema" : "https://github.com/citation-style-language/schema/raw/master/csl-citation.json" }</w:instrText>
      </w:r>
      <w:r w:rsidR="00720C18">
        <w:fldChar w:fldCharType="separate"/>
      </w:r>
      <w:r w:rsidR="00D54657" w:rsidRPr="00D54657">
        <w:rPr>
          <w:noProof/>
        </w:rPr>
        <w:t>[92]</w:t>
      </w:r>
      <w:r w:rsidR="00720C18">
        <w:fldChar w:fldCharType="end"/>
      </w:r>
      <w:r w:rsidR="00DE6BA6">
        <w:t xml:space="preserve">.  </w:t>
      </w:r>
    </w:p>
    <w:p w14:paraId="731F8F9B" w14:textId="39738A02" w:rsidR="00720C18" w:rsidRPr="00EB5AFC" w:rsidRDefault="00720C18" w:rsidP="00720C18">
      <w:pPr>
        <w:pStyle w:val="Heading3"/>
        <w:rPr>
          <w:b w:val="0"/>
          <w:sz w:val="28"/>
          <w:szCs w:val="28"/>
        </w:rPr>
      </w:pPr>
      <w:bookmarkStart w:id="87" w:name="_Toc512195359"/>
      <w:r w:rsidRPr="00EB5AFC">
        <w:rPr>
          <w:b w:val="0"/>
          <w:sz w:val="28"/>
          <w:szCs w:val="28"/>
        </w:rPr>
        <w:t>Mapping</w:t>
      </w:r>
      <w:bookmarkEnd w:id="87"/>
    </w:p>
    <w:p w14:paraId="2A99A4DC" w14:textId="128C286E" w:rsidR="00EA0825" w:rsidRPr="00720C18" w:rsidRDefault="00720C18" w:rsidP="00720C18">
      <w:r>
        <w:t xml:space="preserve">Before any data </w:t>
      </w:r>
      <w:proofErr w:type="gramStart"/>
      <w:r>
        <w:t>is able to</w:t>
      </w:r>
      <w:proofErr w:type="gramEnd"/>
      <w:r>
        <w:t xml:space="preserve"> be displayed in MapInfo, a map is required.  A map is generated using specific data and this data </w:t>
      </w:r>
      <w:proofErr w:type="gramStart"/>
      <w:r>
        <w:t>is downloaded</w:t>
      </w:r>
      <w:proofErr w:type="gramEnd"/>
      <w:r>
        <w:t xml:space="preserve"> from UK Data Service.  Boundary Data is a dataset that has been ‘digitised’ and is available to the public as part of an Open Government Licence (OGL).  </w:t>
      </w:r>
      <w:r w:rsidR="0095514F">
        <w:t xml:space="preserve">Using the Boundary Data Selector, users select a country e.g. Wales, followed by Geography and then </w:t>
      </w:r>
      <w:proofErr w:type="gramStart"/>
      <w:r w:rsidR="0095514F">
        <w:t>time period</w:t>
      </w:r>
      <w:proofErr w:type="gramEnd"/>
      <w:r w:rsidR="0095514F">
        <w:t xml:space="preserve"> i.e. 2011 and later.  From the list of selectable boundaries, the Welsh Lower Layer Super output Area and Middle Layer Super Output Area are required.  There are various options for extracting the data which include CSV but for this exercise the MAPIFNO format would be required </w:t>
      </w:r>
      <w:r w:rsidR="0095514F">
        <w:fldChar w:fldCharType="begin" w:fldLock="1"/>
      </w:r>
      <w:r w:rsidR="00D54657">
        <w:instrText>ADDIN CSL_CITATION { "citationItems" : [ { "id" : "ITEM-1", "itemData" : { "id" : "ITEM-1", "issued" : { "date-parts" : [ [ "2012" ] ] }, "page" : "Census Support Help", "title" : "UK Data Service", "type" : "webpage" }, "uris" : [ "http://www.mendeley.com/documents/?uuid=a19e4d2e-56fc-4baf-bed3-cc83a039f593" ] } ], "mendeley" : { "formattedCitation" : "[93]", "plainTextFormattedCitation" : "[93]", "previouslyFormattedCitation" : "[93]" }, "properties" : {  }, "schema" : "https://github.com/citation-style-language/schema/raw/master/csl-citation.json" }</w:instrText>
      </w:r>
      <w:r w:rsidR="0095514F">
        <w:fldChar w:fldCharType="separate"/>
      </w:r>
      <w:r w:rsidR="00D54657" w:rsidRPr="00D54657">
        <w:rPr>
          <w:noProof/>
        </w:rPr>
        <w:t>[93]</w:t>
      </w:r>
      <w:r w:rsidR="0095514F">
        <w:fldChar w:fldCharType="end"/>
      </w:r>
      <w:r w:rsidR="0095514F">
        <w:t>.</w:t>
      </w:r>
    </w:p>
    <w:p w14:paraId="73DF66E8" w14:textId="36D36DBE" w:rsidR="00E902A1" w:rsidRPr="00EB5AFC" w:rsidRDefault="00E902A1" w:rsidP="00E902A1">
      <w:pPr>
        <w:pStyle w:val="Heading3"/>
        <w:rPr>
          <w:b w:val="0"/>
          <w:sz w:val="28"/>
          <w:szCs w:val="28"/>
        </w:rPr>
      </w:pPr>
      <w:bookmarkStart w:id="88" w:name="_Toc512195360"/>
      <w:r w:rsidRPr="00EB5AFC">
        <w:rPr>
          <w:b w:val="0"/>
          <w:sz w:val="28"/>
          <w:szCs w:val="28"/>
        </w:rPr>
        <w:t>Development of the Data</w:t>
      </w:r>
      <w:bookmarkEnd w:id="88"/>
      <w:r w:rsidRPr="00EB5AFC">
        <w:rPr>
          <w:b w:val="0"/>
          <w:sz w:val="28"/>
          <w:szCs w:val="28"/>
        </w:rPr>
        <w:t xml:space="preserve"> </w:t>
      </w:r>
    </w:p>
    <w:p w14:paraId="7EB0364F" w14:textId="4AD78C63" w:rsidR="005F3B08" w:rsidRDefault="005F3B08" w:rsidP="005F3B08">
      <w:r>
        <w:t xml:space="preserve">The University holds an enormous amount of applicant and student data that dates back many, many years for both the pre-merger </w:t>
      </w:r>
      <w:r w:rsidR="00B53D6C">
        <w:t xml:space="preserve">Institutions </w:t>
      </w:r>
      <w:r>
        <w:t xml:space="preserve">and </w:t>
      </w:r>
      <w:r w:rsidR="00B53D6C">
        <w:t xml:space="preserve">the now </w:t>
      </w:r>
      <w:r>
        <w:t xml:space="preserve">merged University.  The data received for the </w:t>
      </w:r>
      <w:proofErr w:type="gramStart"/>
      <w:r>
        <w:t>University’s</w:t>
      </w:r>
      <w:proofErr w:type="gramEnd"/>
      <w:r>
        <w:t xml:space="preserve"> ITS department was received in 6 Microsoft Excel spreadsheets</w:t>
      </w:r>
      <w:r w:rsidR="00B53D6C">
        <w:t xml:space="preserve"> in the .</w:t>
      </w:r>
      <w:proofErr w:type="spellStart"/>
      <w:r w:rsidR="00B53D6C">
        <w:t>xslx</w:t>
      </w:r>
      <w:proofErr w:type="spellEnd"/>
      <w:r w:rsidR="00B53D6C">
        <w:t xml:space="preserve"> format</w:t>
      </w:r>
      <w:r>
        <w:t xml:space="preserve">, one for each Academic Year.  </w:t>
      </w:r>
      <w:r w:rsidR="00B53D6C">
        <w:t xml:space="preserve">Due to the large volume of data per spreadsheet, </w:t>
      </w:r>
      <w:r w:rsidR="00B53D6C" w:rsidRPr="00272F01">
        <w:rPr>
          <w:szCs w:val="24"/>
        </w:rPr>
        <w:t xml:space="preserve">approximately </w:t>
      </w:r>
      <w:r w:rsidR="00272F01" w:rsidRPr="00272F01">
        <w:rPr>
          <w:szCs w:val="24"/>
        </w:rPr>
        <w:t>12000</w:t>
      </w:r>
      <w:r w:rsidR="00A45DE2" w:rsidRPr="00272F01">
        <w:rPr>
          <w:szCs w:val="24"/>
        </w:rPr>
        <w:t xml:space="preserve"> rows</w:t>
      </w:r>
      <w:r w:rsidR="00A45DE2">
        <w:t xml:space="preserve">, it was not viable to </w:t>
      </w:r>
      <w:proofErr w:type="gramStart"/>
      <w:r w:rsidR="00A45DE2">
        <w:t>be used</w:t>
      </w:r>
      <w:proofErr w:type="gramEnd"/>
      <w:r w:rsidR="00A45DE2">
        <w:t xml:space="preserve"> in the existing format</w:t>
      </w:r>
      <w:r>
        <w:t xml:space="preserve">.  </w:t>
      </w:r>
    </w:p>
    <w:p w14:paraId="446CE86A" w14:textId="77777777" w:rsidR="00DB21F9" w:rsidRDefault="007B6BB2" w:rsidP="005F3B08">
      <w:r>
        <w:t xml:space="preserve">A further data set is to </w:t>
      </w:r>
      <w:proofErr w:type="gramStart"/>
      <w:r>
        <w:t>be added</w:t>
      </w:r>
      <w:proofErr w:type="gramEnd"/>
      <w:r>
        <w:t xml:space="preserve"> as an additional layer to the maps devised, this data set shows deprivation and is called </w:t>
      </w:r>
      <w:r w:rsidR="00854409">
        <w:t xml:space="preserve">the </w:t>
      </w:r>
      <w:proofErr w:type="spellStart"/>
      <w:r w:rsidR="00854409">
        <w:t>DepFourClass</w:t>
      </w:r>
      <w:proofErr w:type="spellEnd"/>
      <w:r w:rsidR="00854409">
        <w:t xml:space="preserve"> i.e. deprivation calculated using four classes and is the same as the Townsend Index</w:t>
      </w:r>
      <w:r>
        <w:t xml:space="preserve">. </w:t>
      </w:r>
    </w:p>
    <w:p w14:paraId="726D4E4B" w14:textId="77777777" w:rsidR="00DB21F9" w:rsidRDefault="00DB21F9" w:rsidP="005F3B08"/>
    <w:p w14:paraId="66618429" w14:textId="77777777" w:rsidR="00DB21F9" w:rsidRDefault="00DB21F9" w:rsidP="005F3B08"/>
    <w:p w14:paraId="7E16DD1C" w14:textId="211D0C4B" w:rsidR="007B6BB2" w:rsidRDefault="007B6BB2" w:rsidP="005F3B08">
      <w:r>
        <w:lastRenderedPageBreak/>
        <w:t xml:space="preserve"> </w:t>
      </w:r>
      <w:r w:rsidR="00481C27">
        <w:t>It is scored using census data and uses the following variables</w:t>
      </w:r>
    </w:p>
    <w:p w14:paraId="36C7DB31" w14:textId="4DF9067A" w:rsidR="00481C27" w:rsidRDefault="00481C27" w:rsidP="00481C27">
      <w:pPr>
        <w:pStyle w:val="ListParagraph"/>
        <w:numPr>
          <w:ilvl w:val="0"/>
          <w:numId w:val="21"/>
        </w:numPr>
      </w:pPr>
      <w:r>
        <w:t>Households without a car</w:t>
      </w:r>
    </w:p>
    <w:p w14:paraId="64167E52" w14:textId="1EC41931" w:rsidR="00481C27" w:rsidRDefault="00481C27" w:rsidP="00481C27">
      <w:pPr>
        <w:pStyle w:val="ListParagraph"/>
        <w:numPr>
          <w:ilvl w:val="0"/>
          <w:numId w:val="21"/>
        </w:numPr>
      </w:pPr>
      <w:r>
        <w:t>Overcrowded households</w:t>
      </w:r>
    </w:p>
    <w:p w14:paraId="657A455E" w14:textId="030EB735" w:rsidR="00481C27" w:rsidRDefault="00481C27" w:rsidP="00481C27">
      <w:pPr>
        <w:pStyle w:val="ListParagraph"/>
        <w:numPr>
          <w:ilvl w:val="0"/>
          <w:numId w:val="21"/>
        </w:numPr>
      </w:pPr>
      <w:r>
        <w:t>Households not owner-occupier</w:t>
      </w:r>
    </w:p>
    <w:p w14:paraId="640731CF" w14:textId="7D4B89F0" w:rsidR="00481C27" w:rsidRDefault="00481C27" w:rsidP="00481C27">
      <w:pPr>
        <w:pStyle w:val="ListParagraph"/>
        <w:numPr>
          <w:ilvl w:val="0"/>
          <w:numId w:val="21"/>
        </w:numPr>
      </w:pPr>
      <w:r>
        <w:t xml:space="preserve">Persons unemployed </w:t>
      </w:r>
      <w:r>
        <w:fldChar w:fldCharType="begin" w:fldLock="1"/>
      </w:r>
      <w:r w:rsidR="00D54657">
        <w:instrText>ADDIN CSL_CITATION { "citationItems" : [ { "id" : "ITEM-1", "itemData" : { "URL" : "http://www.restore.ac.uk/geo-refer/36229dtuks00y19810000.php", "accessed" : { "date-parts" : [ [ "2018", "4", "16" ] ] }, "id" : "ITEM-1", "issued" : { "date-parts" : [ [ "0" ] ] }, "title" : "Townsend deprivation index", "type" : "webpage" }, "uris" : [ "http://www.mendeley.com/documents/?uuid=416c67d9-7079-371c-83a2-89b2437378cd" ] } ], "mendeley" : { "formattedCitation" : "[94]", "plainTextFormattedCitation" : "[94]", "previouslyFormattedCitation" : "[94]" }, "properties" : {  }, "schema" : "https://github.com/citation-style-language/schema/raw/master/csl-citation.json" }</w:instrText>
      </w:r>
      <w:r>
        <w:fldChar w:fldCharType="separate"/>
      </w:r>
      <w:r w:rsidR="00D54657" w:rsidRPr="00D54657">
        <w:rPr>
          <w:noProof/>
        </w:rPr>
        <w:t>[94]</w:t>
      </w:r>
      <w:r>
        <w:fldChar w:fldCharType="end"/>
      </w:r>
    </w:p>
    <w:p w14:paraId="356B3149" w14:textId="6C4E8154" w:rsidR="0096659C" w:rsidRPr="00EB5AFC" w:rsidRDefault="0096659C" w:rsidP="0096659C">
      <w:pPr>
        <w:pStyle w:val="Heading3"/>
        <w:rPr>
          <w:b w:val="0"/>
          <w:sz w:val="28"/>
          <w:szCs w:val="28"/>
        </w:rPr>
      </w:pPr>
      <w:bookmarkStart w:id="89" w:name="_Toc512195361"/>
      <w:r w:rsidRPr="00EB5AFC">
        <w:rPr>
          <w:b w:val="0"/>
          <w:sz w:val="28"/>
          <w:szCs w:val="28"/>
        </w:rPr>
        <w:t>Data Cleansing</w:t>
      </w:r>
      <w:bookmarkEnd w:id="89"/>
    </w:p>
    <w:p w14:paraId="7BCAF074" w14:textId="46AA8629" w:rsidR="005F3B08" w:rsidRDefault="005F3B08" w:rsidP="005F3B08">
      <w:r>
        <w:t xml:space="preserve">The initial data cleanse was to extract the data for the Faculty of Art &amp; Design only as the data that had been received in the six spreadsheets was for the whole University.  Following this, there was a subsequent </w:t>
      </w:r>
      <w:proofErr w:type="gramStart"/>
      <w:r>
        <w:t>cleanse</w:t>
      </w:r>
      <w:proofErr w:type="gramEnd"/>
      <w:r>
        <w:t xml:space="preserve"> to </w:t>
      </w:r>
      <w:r w:rsidR="00597257">
        <w:t>separate</w:t>
      </w:r>
      <w:r>
        <w:t xml:space="preserve"> the applicant data by the country that they lived in.</w:t>
      </w:r>
      <w:r w:rsidR="00597257">
        <w:t xml:space="preserve">  As a result, every year had a spreadsheet for applicants from Wales, England and Scotland.  Applicant data for </w:t>
      </w:r>
      <w:proofErr w:type="gramStart"/>
      <w:r w:rsidR="00597257">
        <w:t>those who lived in Northern Ireland, Eire and abroad was</w:t>
      </w:r>
      <w:proofErr w:type="gramEnd"/>
      <w:r w:rsidR="00597257">
        <w:t xml:space="preserve"> discarded.</w:t>
      </w:r>
    </w:p>
    <w:p w14:paraId="1AC45C1E" w14:textId="2125F4C9" w:rsidR="0096659C" w:rsidRPr="00EB5AFC" w:rsidRDefault="0096659C" w:rsidP="0096659C">
      <w:pPr>
        <w:pStyle w:val="Heading3"/>
        <w:rPr>
          <w:b w:val="0"/>
          <w:sz w:val="28"/>
          <w:szCs w:val="28"/>
        </w:rPr>
      </w:pPr>
      <w:bookmarkStart w:id="90" w:name="_Toc512195362"/>
      <w:r w:rsidRPr="00EB5AFC">
        <w:rPr>
          <w:b w:val="0"/>
          <w:sz w:val="28"/>
          <w:szCs w:val="28"/>
        </w:rPr>
        <w:t>Spatial Referencing</w:t>
      </w:r>
      <w:bookmarkEnd w:id="90"/>
    </w:p>
    <w:p w14:paraId="3EACBEC9" w14:textId="6AC688AF" w:rsidR="00956B90" w:rsidRDefault="00C518AA" w:rsidP="00956B90">
      <w:r>
        <w:t>Spatial Referencing is required for</w:t>
      </w:r>
      <w:r w:rsidR="00956B90">
        <w:t xml:space="preserve"> each record in the tables</w:t>
      </w:r>
      <w:r>
        <w:t xml:space="preserve"> to be able to </w:t>
      </w:r>
      <w:proofErr w:type="gramStart"/>
      <w:r>
        <w:t>be displayed</w:t>
      </w:r>
      <w:proofErr w:type="gramEnd"/>
      <w:r>
        <w:t xml:space="preserve"> in the maps that were to be designed</w:t>
      </w:r>
      <w:r w:rsidR="00956B90">
        <w:t>.</w:t>
      </w:r>
      <w:r>
        <w:t xml:space="preserve">  Spatial referencing is defined as ‘the geo referencing and coordinate system assigned to any geographic data’ </w:t>
      </w:r>
      <w:r w:rsidR="008F2ACA">
        <w:fldChar w:fldCharType="begin" w:fldLock="1"/>
      </w:r>
      <w:r w:rsidR="008F2ACA">
        <w:instrText>ADDIN CSL_CITATION { "citationItems" : [ { "id" : "ITEM-1", "itemData" : { "author" : [ { "dropping-particle" : "", "family" : "Esri", "given" : "", "non-dropping-particle" : "", "parse-names" : false, "suffix" : "" } ], "container-title" : "Computer Software)", "id" : "ITEM-1", "issued" : { "date-parts" : [ [ "1987" ] ] }, "page" : "227-19227", "title" : "What is ArcGIS?", "type" : "article-journal", "volume" : "52211122127202" }, "uris" : [ "http://www.mendeley.com/documents/?uuid=0f7562c8-07bc-3f0a-b891-0ea6e7b4d859" ] } ], "mendeley" : { "formattedCitation" : "[64]", "plainTextFormattedCitation" : "[64]", "previouslyFormattedCitation" : "[64]" }, "properties" : {  }, "schema" : "https://github.com/citation-style-language/schema/raw/master/csl-citation.json" }</w:instrText>
      </w:r>
      <w:r w:rsidR="008F2ACA">
        <w:fldChar w:fldCharType="separate"/>
      </w:r>
      <w:r w:rsidR="008F2ACA" w:rsidRPr="008F2ACA">
        <w:rPr>
          <w:noProof/>
        </w:rPr>
        <w:t>[64]</w:t>
      </w:r>
      <w:r w:rsidR="008F2ACA">
        <w:fldChar w:fldCharType="end"/>
      </w:r>
      <w:r w:rsidR="008F2ACA">
        <w:t>.  In order to ‘</w:t>
      </w:r>
      <w:proofErr w:type="gramStart"/>
      <w:r w:rsidR="008F2ACA">
        <w:t>geo-code’</w:t>
      </w:r>
      <w:proofErr w:type="gramEnd"/>
      <w:r w:rsidR="008F2ACA">
        <w:t xml:space="preserve"> that applicant data, the Home postcode provided</w:t>
      </w:r>
      <w:r w:rsidR="00954877">
        <w:t xml:space="preserve"> was the key.  Using an online geocoding website </w:t>
      </w:r>
      <w:proofErr w:type="spellStart"/>
      <w:r w:rsidR="00954877">
        <w:t>Doogal</w:t>
      </w:r>
      <w:proofErr w:type="spellEnd"/>
      <w:r w:rsidR="00954877">
        <w:t xml:space="preserve"> </w:t>
      </w:r>
      <w:r w:rsidR="00954877">
        <w:fldChar w:fldCharType="begin" w:fldLock="1"/>
      </w:r>
      <w:r w:rsidR="00D54657">
        <w:instrText>ADDIN CSL_CITATION { "citationItems" : [ { "id" : "ITEM-1", "itemData" : { "URL" : "https://www.doogal.co.uk/BatchGeocoding.php", "accessed" : { "date-parts" : [ [ "2018", "4", "16" ] ] }, "id" : "ITEM-1", "issued" : { "date-parts" : [ [ "0" ] ] }, "title" : "Batch geocoding", "type" : "webpage" }, "uris" : [ "http://www.mendeley.com/documents/?uuid=f5981600-2f16-3cdb-b9ad-bd0bc4737fbd" ] } ], "mendeley" : { "formattedCitation" : "[95]", "plainTextFormattedCitation" : "[95]", "previouslyFormattedCitation" : "[95]" }, "properties" : {  }, "schema" : "https://github.com/citation-style-language/schema/raw/master/csl-citation.json" }</w:instrText>
      </w:r>
      <w:r w:rsidR="00954877">
        <w:fldChar w:fldCharType="separate"/>
      </w:r>
      <w:r w:rsidR="00D54657" w:rsidRPr="00D54657">
        <w:rPr>
          <w:noProof/>
        </w:rPr>
        <w:t>[95]</w:t>
      </w:r>
      <w:r w:rsidR="00954877">
        <w:fldChar w:fldCharType="end"/>
      </w:r>
      <w:r w:rsidR="00954877">
        <w:t>, batches of postcodes were coded at one go.  The software provided geocoding in a downloadable .csv file and contained the following fields for each postcode</w:t>
      </w:r>
    </w:p>
    <w:p w14:paraId="233EF189" w14:textId="446C6A09" w:rsidR="00954877" w:rsidRDefault="00954877" w:rsidP="00954877">
      <w:pPr>
        <w:pStyle w:val="ListParagraph"/>
        <w:numPr>
          <w:ilvl w:val="0"/>
          <w:numId w:val="20"/>
        </w:numPr>
      </w:pPr>
      <w:r>
        <w:t>Latitude</w:t>
      </w:r>
    </w:p>
    <w:p w14:paraId="438E47FC" w14:textId="3287DEA4" w:rsidR="00954877" w:rsidRDefault="00954877" w:rsidP="00954877">
      <w:pPr>
        <w:pStyle w:val="ListParagraph"/>
        <w:numPr>
          <w:ilvl w:val="0"/>
          <w:numId w:val="20"/>
        </w:numPr>
      </w:pPr>
      <w:r>
        <w:t>Longitude</w:t>
      </w:r>
    </w:p>
    <w:p w14:paraId="21750C9A" w14:textId="6AE426D5" w:rsidR="00954877" w:rsidRDefault="00954877" w:rsidP="00954877">
      <w:pPr>
        <w:pStyle w:val="ListParagraph"/>
        <w:numPr>
          <w:ilvl w:val="0"/>
          <w:numId w:val="20"/>
        </w:numPr>
      </w:pPr>
      <w:r>
        <w:t>Easting</w:t>
      </w:r>
    </w:p>
    <w:p w14:paraId="22712D50" w14:textId="5B6CA78C" w:rsidR="00954877" w:rsidRDefault="00954877" w:rsidP="00954877">
      <w:pPr>
        <w:pStyle w:val="ListParagraph"/>
        <w:numPr>
          <w:ilvl w:val="0"/>
          <w:numId w:val="20"/>
        </w:numPr>
      </w:pPr>
      <w:r>
        <w:t>Northing</w:t>
      </w:r>
    </w:p>
    <w:p w14:paraId="4DB2B23D" w14:textId="439DFC8C" w:rsidR="00954877" w:rsidRDefault="00476502" w:rsidP="00954877">
      <w:r>
        <w:t xml:space="preserve">The geocoded information </w:t>
      </w:r>
      <w:proofErr w:type="gramStart"/>
      <w:r>
        <w:t>was added to the applicant spreadsheets and shared as a new version</w:t>
      </w:r>
      <w:proofErr w:type="gramEnd"/>
      <w:r>
        <w:t xml:space="preserve">.  </w:t>
      </w:r>
      <w:r w:rsidR="00954877">
        <w:t xml:space="preserve">The Latitude and Longitude fields </w:t>
      </w:r>
      <w:proofErr w:type="gramStart"/>
      <w:r w:rsidR="00954877">
        <w:t>would be used</w:t>
      </w:r>
      <w:proofErr w:type="gramEnd"/>
      <w:r w:rsidR="00954877">
        <w:t xml:space="preserve"> once in the MapInfo environment.</w:t>
      </w:r>
    </w:p>
    <w:p w14:paraId="4C99C5E0" w14:textId="075D1128" w:rsidR="00E902A1" w:rsidRPr="00EB5AFC" w:rsidRDefault="00956B90" w:rsidP="0096659C">
      <w:pPr>
        <w:pStyle w:val="Heading3"/>
        <w:rPr>
          <w:b w:val="0"/>
          <w:sz w:val="28"/>
          <w:szCs w:val="28"/>
        </w:rPr>
      </w:pPr>
      <w:bookmarkStart w:id="91" w:name="_Toc512195363"/>
      <w:r w:rsidRPr="00EB5AFC">
        <w:rPr>
          <w:b w:val="0"/>
          <w:sz w:val="28"/>
          <w:szCs w:val="28"/>
        </w:rPr>
        <w:lastRenderedPageBreak/>
        <w:t>Conversion to MapInfo Tab</w:t>
      </w:r>
      <w:r w:rsidR="00DD437A" w:rsidRPr="00EB5AFC">
        <w:rPr>
          <w:b w:val="0"/>
          <w:sz w:val="28"/>
          <w:szCs w:val="28"/>
        </w:rPr>
        <w:t xml:space="preserve"> </w:t>
      </w:r>
      <w:r w:rsidRPr="00EB5AFC">
        <w:rPr>
          <w:b w:val="0"/>
          <w:sz w:val="28"/>
          <w:szCs w:val="28"/>
        </w:rPr>
        <w:t>File</w:t>
      </w:r>
      <w:bookmarkEnd w:id="91"/>
      <w:r w:rsidR="00E902A1" w:rsidRPr="00EB5AFC">
        <w:rPr>
          <w:b w:val="0"/>
          <w:sz w:val="28"/>
          <w:szCs w:val="28"/>
        </w:rPr>
        <w:t xml:space="preserve"> </w:t>
      </w:r>
    </w:p>
    <w:p w14:paraId="1EEE4EA5" w14:textId="4DA3D805" w:rsidR="00476502" w:rsidRDefault="00DD437A" w:rsidP="00476502">
      <w:r>
        <w:t xml:space="preserve">For imported data to </w:t>
      </w:r>
      <w:proofErr w:type="gramStart"/>
      <w:r>
        <w:t>be displayed</w:t>
      </w:r>
      <w:proofErr w:type="gramEnd"/>
      <w:r>
        <w:t xml:space="preserve"> in a map environment in MapInfo it has to be saved in a .tab file format.  </w:t>
      </w:r>
      <w:r w:rsidR="00943941">
        <w:t>Only Microsoft Excel .</w:t>
      </w:r>
      <w:proofErr w:type="spellStart"/>
      <w:r w:rsidR="00943941">
        <w:t>xls</w:t>
      </w:r>
      <w:proofErr w:type="spellEnd"/>
      <w:r w:rsidR="00943941">
        <w:t xml:space="preserve"> file </w:t>
      </w:r>
      <w:proofErr w:type="gramStart"/>
      <w:r w:rsidR="00943941">
        <w:t>can be converted</w:t>
      </w:r>
      <w:proofErr w:type="gramEnd"/>
      <w:r w:rsidR="00943941">
        <w:t xml:space="preserve"> as the newer .</w:t>
      </w:r>
      <w:proofErr w:type="spellStart"/>
      <w:r w:rsidR="00943941">
        <w:t>xlsx</w:t>
      </w:r>
      <w:proofErr w:type="spellEnd"/>
      <w:r w:rsidR="00943941">
        <w:t xml:space="preserve"> can cause compatibility issues.  The re-formatting of the data file </w:t>
      </w:r>
      <w:proofErr w:type="gramStart"/>
      <w:r w:rsidR="00943941">
        <w:t>is completed</w:t>
      </w:r>
      <w:proofErr w:type="gramEnd"/>
      <w:r w:rsidR="00943941">
        <w:t xml:space="preserve"> within a MapInfo workspace.</w:t>
      </w:r>
    </w:p>
    <w:p w14:paraId="21A31913" w14:textId="58366D3C" w:rsidR="00943941" w:rsidRPr="00476502" w:rsidRDefault="00943941" w:rsidP="00476502">
      <w:r>
        <w:t xml:space="preserve">Where a header row is used within an MS Excel spreadsheet, the appropriate check to needs to be selected </w:t>
      </w:r>
      <w:r>
        <w:fldChar w:fldCharType="begin" w:fldLock="1"/>
      </w:r>
      <w:r w:rsidR="00D54657">
        <w:instrText>ADDIN CSL_CITATION { "citationItems" : [ { "id" : "ITEM-1", "itemData" : { "URL" : "http://support.pitneybowes.com/VFP05_KnowledgeWithSidebarHowTo?id=kA180000000CtqPCAS&amp;popup=false&amp;lang=en_US", "accessed" : { "date-parts" : [ [ "2018", "4", "16" ] ] }, "id" : "ITEM-1", "issued" : { "date-parts" : [ [ "2018" ] ] }, "title" : "How to use Excel Files in MapInfo Pro", "type" : "webpage" }, "uris" : [ "http://www.mendeley.com/documents/?uuid=26fefabc-3db2-3ae2-8e91-23d9ada22d7a" ] } ], "mendeley" : { "formattedCitation" : "[96]", "plainTextFormattedCitation" : "[96]", "previouslyFormattedCitation" : "[96]" }, "properties" : {  }, "schema" : "https://github.com/citation-style-language/schema/raw/master/csl-citation.json" }</w:instrText>
      </w:r>
      <w:r>
        <w:fldChar w:fldCharType="separate"/>
      </w:r>
      <w:r w:rsidR="00D54657" w:rsidRPr="00D54657">
        <w:rPr>
          <w:noProof/>
        </w:rPr>
        <w:t>[96]</w:t>
      </w:r>
      <w:r>
        <w:fldChar w:fldCharType="end"/>
      </w:r>
      <w:r>
        <w:t>.</w:t>
      </w:r>
    </w:p>
    <w:p w14:paraId="482C8E53" w14:textId="705CCEAE" w:rsidR="0096659C" w:rsidRPr="00EB5AFC" w:rsidRDefault="0096659C" w:rsidP="0096659C">
      <w:pPr>
        <w:pStyle w:val="Heading3"/>
        <w:rPr>
          <w:b w:val="0"/>
          <w:sz w:val="28"/>
          <w:szCs w:val="28"/>
        </w:rPr>
      </w:pPr>
      <w:bookmarkStart w:id="92" w:name="_Toc512195364"/>
      <w:r w:rsidRPr="00EB5AFC">
        <w:rPr>
          <w:b w:val="0"/>
          <w:sz w:val="28"/>
          <w:szCs w:val="28"/>
        </w:rPr>
        <w:t>Spatial Key</w:t>
      </w:r>
      <w:bookmarkEnd w:id="92"/>
    </w:p>
    <w:p w14:paraId="4F357D59" w14:textId="62903AB6" w:rsidR="00DD437A" w:rsidRDefault="007B6BB2" w:rsidP="00DD437A">
      <w:r>
        <w:t xml:space="preserve">A spatial key is required to link the data that is to </w:t>
      </w:r>
      <w:proofErr w:type="gramStart"/>
      <w:r>
        <w:t>be shown</w:t>
      </w:r>
      <w:proofErr w:type="gramEnd"/>
      <w:r>
        <w:t xml:space="preserve"> on the map in the workspace to the map dataset.  For the use of this project, longitude and latitude in both </w:t>
      </w:r>
      <w:r w:rsidR="006A6573">
        <w:t>the MSOA and applicant</w:t>
      </w:r>
      <w:r>
        <w:t xml:space="preserve"> data fulfils the task.</w:t>
      </w:r>
      <w:r w:rsidR="006A6573">
        <w:t xml:space="preserve">  However, the Townsend Index Data contains geocodes and </w:t>
      </w:r>
      <w:proofErr w:type="gramStart"/>
      <w:r w:rsidR="006A6573">
        <w:t>it is this that acts as the spatial key with the MSOA geocode</w:t>
      </w:r>
      <w:proofErr w:type="gramEnd"/>
      <w:r w:rsidR="006A6573">
        <w:t>.</w:t>
      </w:r>
    </w:p>
    <w:p w14:paraId="25D7CAEA" w14:textId="50F71C52" w:rsidR="006A6573" w:rsidRDefault="008A1D21" w:rsidP="00DD437A">
      <w:r>
        <w:t xml:space="preserve">Each applicant table has points created as part of the import process into the workspace.  The points created represent the longitudinal and latitudinal co-ordinates.  Each point </w:t>
      </w:r>
      <w:proofErr w:type="gramStart"/>
      <w:r>
        <w:t>can be displayed</w:t>
      </w:r>
      <w:proofErr w:type="gramEnd"/>
      <w:r>
        <w:t xml:space="preserve"> by a chosen or appropriate symbol, in a multitude of colours and variety of sizes.</w:t>
      </w:r>
    </w:p>
    <w:p w14:paraId="5CED8BC9" w14:textId="5C14892E" w:rsidR="00470627" w:rsidRPr="00DD437A" w:rsidRDefault="00470627" w:rsidP="00DD437A">
      <w:r>
        <w:t xml:space="preserve">The Townsend Index scores will need to </w:t>
      </w:r>
      <w:proofErr w:type="gramStart"/>
      <w:r>
        <w:t>be added</w:t>
      </w:r>
      <w:proofErr w:type="gramEnd"/>
      <w:r>
        <w:t xml:space="preserve"> to the MSOA layer as a graduated thematic map for the range of the datasets.</w:t>
      </w:r>
    </w:p>
    <w:p w14:paraId="3CD92E75" w14:textId="6B1092CC" w:rsidR="00F346C3" w:rsidRPr="00E34EB8" w:rsidRDefault="00E902A1" w:rsidP="0096659C">
      <w:pPr>
        <w:pStyle w:val="Heading3"/>
        <w:rPr>
          <w:b w:val="0"/>
          <w:sz w:val="28"/>
          <w:szCs w:val="28"/>
        </w:rPr>
      </w:pPr>
      <w:bookmarkStart w:id="93" w:name="_Toc512195365"/>
      <w:r w:rsidRPr="00E34EB8">
        <w:rPr>
          <w:b w:val="0"/>
          <w:sz w:val="28"/>
          <w:szCs w:val="28"/>
        </w:rPr>
        <w:t xml:space="preserve">Display </w:t>
      </w:r>
      <w:r w:rsidR="00F346C3" w:rsidRPr="00E34EB8">
        <w:rPr>
          <w:b w:val="0"/>
          <w:sz w:val="28"/>
          <w:szCs w:val="28"/>
        </w:rPr>
        <w:t>of Data</w:t>
      </w:r>
      <w:bookmarkEnd w:id="93"/>
    </w:p>
    <w:p w14:paraId="68166F09" w14:textId="65A11913" w:rsidR="00F346C3" w:rsidRPr="00E34EB8" w:rsidRDefault="00E34EB8" w:rsidP="00F346C3">
      <w:r w:rsidRPr="00E34EB8">
        <w:t xml:space="preserve">Data in the workspaces will be displayed </w:t>
      </w:r>
      <w:proofErr w:type="gramStart"/>
      <w:r w:rsidRPr="00E34EB8">
        <w:t>as either</w:t>
      </w:r>
      <w:proofErr w:type="gramEnd"/>
      <w:r w:rsidRPr="00E34EB8">
        <w:t xml:space="preserve"> points on the map or as a graduated range.  Points </w:t>
      </w:r>
      <w:proofErr w:type="gramStart"/>
      <w:r w:rsidRPr="00E34EB8">
        <w:t>will be used</w:t>
      </w:r>
      <w:proofErr w:type="gramEnd"/>
      <w:r w:rsidRPr="00E34EB8">
        <w:t xml:space="preserve"> for any data where a postcode is being used as a visualisation.  The graduated ranges will be used for the </w:t>
      </w:r>
      <w:proofErr w:type="spellStart"/>
      <w:r w:rsidRPr="00E34EB8">
        <w:t>DepFourClass</w:t>
      </w:r>
      <w:proofErr w:type="spellEnd"/>
      <w:r w:rsidRPr="00E34EB8">
        <w:t xml:space="preserve"> </w:t>
      </w:r>
      <w:proofErr w:type="gramStart"/>
      <w:r w:rsidRPr="00E34EB8">
        <w:t>data</w:t>
      </w:r>
      <w:proofErr w:type="gramEnd"/>
      <w:r w:rsidRPr="00E34EB8">
        <w:t xml:space="preserve"> as the data will be displayed by area.</w:t>
      </w:r>
    </w:p>
    <w:p w14:paraId="0DFA3038" w14:textId="75DC8CCC" w:rsidR="00E902A1" w:rsidRPr="00EB5AFC" w:rsidRDefault="00470627" w:rsidP="0096659C">
      <w:pPr>
        <w:pStyle w:val="Heading3"/>
        <w:rPr>
          <w:b w:val="0"/>
          <w:sz w:val="28"/>
          <w:szCs w:val="28"/>
        </w:rPr>
      </w:pPr>
      <w:bookmarkStart w:id="94" w:name="_Toc512195366"/>
      <w:r w:rsidRPr="00EB5AFC">
        <w:rPr>
          <w:b w:val="0"/>
          <w:sz w:val="28"/>
          <w:szCs w:val="28"/>
        </w:rPr>
        <w:t xml:space="preserve">Analysis </w:t>
      </w:r>
      <w:r w:rsidR="00F346C3" w:rsidRPr="00EB5AFC">
        <w:rPr>
          <w:b w:val="0"/>
          <w:sz w:val="28"/>
          <w:szCs w:val="28"/>
        </w:rPr>
        <w:t xml:space="preserve">of </w:t>
      </w:r>
      <w:r w:rsidRPr="00EB5AFC">
        <w:rPr>
          <w:b w:val="0"/>
          <w:sz w:val="28"/>
          <w:szCs w:val="28"/>
        </w:rPr>
        <w:t>D</w:t>
      </w:r>
      <w:r w:rsidR="00E902A1" w:rsidRPr="00EB5AFC">
        <w:rPr>
          <w:b w:val="0"/>
          <w:sz w:val="28"/>
          <w:szCs w:val="28"/>
        </w:rPr>
        <w:t>ata</w:t>
      </w:r>
      <w:bookmarkEnd w:id="94"/>
    </w:p>
    <w:p w14:paraId="5216A083" w14:textId="05E129B4" w:rsidR="00DD437A" w:rsidRDefault="00F346C3" w:rsidP="00DD437A">
      <w:r>
        <w:t xml:space="preserve">The point of displaying the applicant data is to be able to analysis it.  Due to the volume of data being </w:t>
      </w:r>
      <w:proofErr w:type="gramStart"/>
      <w:r>
        <w:t>reviewed</w:t>
      </w:r>
      <w:proofErr w:type="gramEnd"/>
      <w:r>
        <w:t xml:space="preserve"> an appropriate term of this kind of analysis would be data mining.  Data mining is the ‘practising of searching large volumes of data’ to </w:t>
      </w:r>
      <w:r>
        <w:lastRenderedPageBreak/>
        <w:t xml:space="preserve">identify any trends or themes that would not normally be highlighted in a ‘simple analysis’ </w:t>
      </w:r>
      <w:r>
        <w:fldChar w:fldCharType="begin" w:fldLock="1"/>
      </w:r>
      <w:r w:rsidR="00D54657">
        <w:instrText>ADDIN CSL_CITATION { "citationItems" : [ { "id" : "ITEM-1", "itemData" : { "URL" : "https://docs.oracle.com/cd/B28359_01/datamine.111/b28129/process.htm#CHDFGCIJ", "accessed" : { "date-parts" : [ [ "2018", "4", "17" ] ] }, "id" : "ITEM-1", "issued" : { "date-parts" : [ [ "2018" ] ] }, "title" : "What Is Data Mining?", "type" : "webpage" }, "uris" : [ "http://www.mendeley.com/documents/?uuid=f9c58a15-2a7f-3671-9025-7fe8e8a7ce3d" ] } ], "mendeley" : { "formattedCitation" : "[97]", "plainTextFormattedCitation" : "[97]", "previouslyFormattedCitation" : "[97]" }, "properties" : {  }, "schema" : "https://github.com/citation-style-language/schema/raw/master/csl-citation.json" }</w:instrText>
      </w:r>
      <w:r>
        <w:fldChar w:fldCharType="separate"/>
      </w:r>
      <w:r w:rsidR="00D54657" w:rsidRPr="00D54657">
        <w:rPr>
          <w:noProof/>
        </w:rPr>
        <w:t>[97]</w:t>
      </w:r>
      <w:r>
        <w:fldChar w:fldCharType="end"/>
      </w:r>
      <w:r>
        <w:t>.</w:t>
      </w:r>
    </w:p>
    <w:p w14:paraId="27AB89FE" w14:textId="77777777" w:rsidR="00EB5AFC" w:rsidRPr="00DD437A" w:rsidRDefault="00EB5AFC" w:rsidP="00DD437A"/>
    <w:p w14:paraId="5ACCCF89" w14:textId="0B0D7A4A" w:rsidR="00E8082F" w:rsidRDefault="00B53D6C" w:rsidP="00EB5AFC">
      <w:pPr>
        <w:pStyle w:val="Heading2"/>
        <w:ind w:left="448" w:hanging="448"/>
      </w:pPr>
      <w:bookmarkStart w:id="95" w:name="_Toc512195367"/>
      <w:r>
        <w:t>Design</w:t>
      </w:r>
      <w:bookmarkEnd w:id="95"/>
    </w:p>
    <w:p w14:paraId="5D8CB94B" w14:textId="32B7D4A4" w:rsidR="00B13A22" w:rsidRPr="00B13A22" w:rsidRDefault="00B13A22" w:rsidP="00B13A22">
      <w:r>
        <w:t xml:space="preserve">This section considers the design decisions that needed to </w:t>
      </w:r>
      <w:proofErr w:type="gramStart"/>
      <w:r>
        <w:t>be made</w:t>
      </w:r>
      <w:proofErr w:type="gramEnd"/>
      <w:r>
        <w:t xml:space="preserve"> before the workspaces could be built.</w:t>
      </w:r>
    </w:p>
    <w:p w14:paraId="18ECD664" w14:textId="28652FA5" w:rsidR="00272F01" w:rsidRPr="00EB5AFC" w:rsidRDefault="00272F01" w:rsidP="00272F01">
      <w:pPr>
        <w:pStyle w:val="Heading3"/>
        <w:rPr>
          <w:b w:val="0"/>
          <w:sz w:val="28"/>
          <w:szCs w:val="28"/>
        </w:rPr>
      </w:pPr>
      <w:bookmarkStart w:id="96" w:name="_Toc512195368"/>
      <w:r w:rsidRPr="00EB5AFC">
        <w:rPr>
          <w:b w:val="0"/>
          <w:sz w:val="28"/>
          <w:szCs w:val="28"/>
        </w:rPr>
        <w:t>Basic Design decisions</w:t>
      </w:r>
      <w:bookmarkEnd w:id="96"/>
    </w:p>
    <w:p w14:paraId="17B1D515" w14:textId="77777777" w:rsidR="00272F01" w:rsidRDefault="00272F01" w:rsidP="00272F01">
      <w:r>
        <w:t>Before any implementation could begin, it was necessary to decide what the requirements of the maps should be.  Each map needed to show the data in a clear and easy to understand format as well as display data to show whether applicants chose to apply to the University based on the level of deprivation that they came from.</w:t>
      </w:r>
    </w:p>
    <w:p w14:paraId="49004227" w14:textId="77777777" w:rsidR="00272F01" w:rsidRPr="00EB5AFC" w:rsidRDefault="00272F01" w:rsidP="00272F01">
      <w:pPr>
        <w:pStyle w:val="Heading3"/>
        <w:rPr>
          <w:b w:val="0"/>
          <w:sz w:val="28"/>
          <w:szCs w:val="28"/>
        </w:rPr>
      </w:pPr>
      <w:bookmarkStart w:id="97" w:name="_Toc512195369"/>
      <w:r w:rsidRPr="00EB5AFC">
        <w:rPr>
          <w:b w:val="0"/>
          <w:sz w:val="28"/>
          <w:szCs w:val="28"/>
        </w:rPr>
        <w:t>Workspace Design</w:t>
      </w:r>
      <w:bookmarkEnd w:id="97"/>
    </w:p>
    <w:p w14:paraId="754EB01F" w14:textId="6F6A6224" w:rsidR="00272F01" w:rsidRPr="00272F01" w:rsidRDefault="00272F01" w:rsidP="00272F01">
      <w:r>
        <w:t xml:space="preserve">Three workspaces </w:t>
      </w:r>
      <w:proofErr w:type="gramStart"/>
      <w:r>
        <w:t>were generated</w:t>
      </w:r>
      <w:proofErr w:type="gramEnd"/>
      <w:r>
        <w:t xml:space="preserve">.  These workspaces were for applicants from the three countries that make up mainland Britain – England, Scotland and Wales.  The three workspaces followed the same format, to enable ease of use and so that they </w:t>
      </w:r>
      <w:proofErr w:type="gramStart"/>
      <w:r>
        <w:t>could be compared</w:t>
      </w:r>
      <w:proofErr w:type="gramEnd"/>
      <w:r>
        <w:t>.</w:t>
      </w:r>
    </w:p>
    <w:p w14:paraId="5A0683C2" w14:textId="77777777" w:rsidR="00453A39" w:rsidRPr="00E34EB8" w:rsidRDefault="00453A39" w:rsidP="00272F01">
      <w:pPr>
        <w:pStyle w:val="Heading3"/>
        <w:rPr>
          <w:b w:val="0"/>
          <w:sz w:val="28"/>
          <w:szCs w:val="28"/>
        </w:rPr>
      </w:pPr>
      <w:bookmarkStart w:id="98" w:name="_Toc512195370"/>
      <w:r w:rsidRPr="00E34EB8">
        <w:rPr>
          <w:b w:val="0"/>
          <w:sz w:val="28"/>
          <w:szCs w:val="28"/>
        </w:rPr>
        <w:t>Data Displayed</w:t>
      </w:r>
      <w:bookmarkEnd w:id="98"/>
    </w:p>
    <w:p w14:paraId="50E97CCA" w14:textId="190FC6DE" w:rsidR="00272F01" w:rsidRPr="00E34EB8" w:rsidRDefault="00453A39" w:rsidP="00A42CA7">
      <w:r w:rsidRPr="00E34EB8">
        <w:t xml:space="preserve">Each of the three maps </w:t>
      </w:r>
      <w:proofErr w:type="gramStart"/>
      <w:r w:rsidRPr="00E34EB8">
        <w:t>have</w:t>
      </w:r>
      <w:proofErr w:type="gramEnd"/>
      <w:r w:rsidRPr="00E34EB8">
        <w:t xml:space="preserve"> multiple datasets displayable on them.  The different sets are the Townsend Index, Applicant data, LEA locations and the location of all the Universities’ in that country.</w:t>
      </w:r>
      <w:r w:rsidR="00272F01" w:rsidRPr="00E34EB8">
        <w:t xml:space="preserve"> </w:t>
      </w:r>
      <w:r w:rsidRPr="00E34EB8">
        <w:t xml:space="preserve">Each dataset </w:t>
      </w:r>
      <w:proofErr w:type="gramStart"/>
      <w:r w:rsidRPr="00E34EB8">
        <w:t>was added</w:t>
      </w:r>
      <w:proofErr w:type="gramEnd"/>
      <w:r w:rsidRPr="00E34EB8">
        <w:t xml:space="preserve"> to the appropriate map for that country as a different layer, this allows users to add or remove layers when looking for comparisons.</w:t>
      </w:r>
    </w:p>
    <w:p w14:paraId="5E808A8D" w14:textId="7A04E2B6" w:rsidR="00AD67F0" w:rsidRDefault="00AD67F0" w:rsidP="00AD67F0">
      <w:pPr>
        <w:pStyle w:val="Heading3"/>
        <w:numPr>
          <w:ilvl w:val="0"/>
          <w:numId w:val="0"/>
        </w:numPr>
        <w:rPr>
          <w:b w:val="0"/>
          <w:sz w:val="28"/>
          <w:szCs w:val="28"/>
        </w:rPr>
      </w:pPr>
    </w:p>
    <w:p w14:paraId="145773DF" w14:textId="505A5FF4" w:rsidR="00AD67F0" w:rsidRPr="00AD67F0" w:rsidRDefault="00AD67F0" w:rsidP="005556BE">
      <w:pPr>
        <w:pBdr>
          <w:top w:val="thickThinLargeGap" w:sz="24" w:space="1" w:color="auto"/>
          <w:left w:val="thickThinLargeGap" w:sz="24" w:space="4" w:color="auto"/>
          <w:bottom w:val="thinThickLargeGap" w:sz="24" w:space="1" w:color="auto"/>
          <w:right w:val="thinThickLargeGap" w:sz="24" w:space="0" w:color="auto"/>
        </w:pBdr>
      </w:pPr>
      <w:r>
        <w:rPr>
          <w:noProof/>
          <w:lang w:eastAsia="en-GB"/>
        </w:rPr>
        <w:drawing>
          <wp:inline distT="0" distB="0" distL="0" distR="0" wp14:anchorId="04C2AEBE" wp14:editId="5F926041">
            <wp:extent cx="3028208" cy="2775858"/>
            <wp:effectExtent l="0" t="0" r="1270" b="5715"/>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3"/>
                    <a:srcRect l="63051" t="22205" r="1832" b="9408"/>
                    <a:stretch/>
                  </pic:blipFill>
                  <pic:spPr bwMode="auto">
                    <a:xfrm>
                      <a:off x="0" y="0"/>
                      <a:ext cx="3037318" cy="2784209"/>
                    </a:xfrm>
                    <a:prstGeom prst="rect">
                      <a:avLst/>
                    </a:prstGeom>
                    <a:ln>
                      <a:noFill/>
                    </a:ln>
                    <a:extLst>
                      <a:ext uri="{53640926-AAD7-44D8-BBD7-CCE9431645EC}">
                        <a14:shadowObscured xmlns:a14="http://schemas.microsoft.com/office/drawing/2010/main"/>
                      </a:ext>
                    </a:extLst>
                  </pic:spPr>
                </pic:pic>
              </a:graphicData>
            </a:graphic>
          </wp:inline>
        </w:drawing>
      </w:r>
      <w:r w:rsidR="005556BE">
        <w:rPr>
          <w:noProof/>
          <w:lang w:eastAsia="en-GB"/>
        </w:rPr>
        <w:drawing>
          <wp:inline distT="0" distB="0" distL="0" distR="0" wp14:anchorId="361FEED4" wp14:editId="50F5F45C">
            <wp:extent cx="2078182" cy="2777980"/>
            <wp:effectExtent l="0" t="0" r="0" b="381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4"/>
                    <a:srcRect l="3660" t="24262" r="54261" b="11833"/>
                    <a:stretch/>
                  </pic:blipFill>
                  <pic:spPr bwMode="auto">
                    <a:xfrm>
                      <a:off x="0" y="0"/>
                      <a:ext cx="2081646" cy="2782610"/>
                    </a:xfrm>
                    <a:prstGeom prst="rect">
                      <a:avLst/>
                    </a:prstGeom>
                    <a:ln>
                      <a:noFill/>
                    </a:ln>
                    <a:extLst>
                      <a:ext uri="{53640926-AAD7-44D8-BBD7-CCE9431645EC}">
                        <a14:shadowObscured xmlns:a14="http://schemas.microsoft.com/office/drawing/2010/main"/>
                      </a:ext>
                    </a:extLst>
                  </pic:spPr>
                </pic:pic>
              </a:graphicData>
            </a:graphic>
          </wp:inline>
        </w:drawing>
      </w:r>
    </w:p>
    <w:p w14:paraId="30C7F022" w14:textId="2C4DBBAF" w:rsidR="005556BE" w:rsidRDefault="005556BE" w:rsidP="005556BE">
      <w:pPr>
        <w:pStyle w:val="Caption"/>
        <w:ind w:left="720" w:firstLine="720"/>
      </w:pPr>
      <w:bookmarkStart w:id="99" w:name="_Toc512195196"/>
      <w:r>
        <w:t xml:space="preserve">Figure </w:t>
      </w:r>
      <w:fldSimple w:instr=" SEQ Figure \* ARABIC ">
        <w:r>
          <w:rPr>
            <w:noProof/>
          </w:rPr>
          <w:t>21</w:t>
        </w:r>
      </w:fldSimple>
      <w:r>
        <w:t xml:space="preserve">:  Code column (Wales MSOA) &amp; GEO_CODE (Wales </w:t>
      </w:r>
      <w:proofErr w:type="spellStart"/>
      <w:r>
        <w:t>DepFourClass</w:t>
      </w:r>
      <w:proofErr w:type="spellEnd"/>
      <w:r>
        <w:t>)</w:t>
      </w:r>
      <w:bookmarkEnd w:id="99"/>
    </w:p>
    <w:p w14:paraId="3D25E6D7" w14:textId="77777777" w:rsidR="005556BE" w:rsidRDefault="005556BE" w:rsidP="005556BE"/>
    <w:p w14:paraId="72159DC5" w14:textId="64B1A664" w:rsidR="005556BE" w:rsidRPr="005556BE" w:rsidRDefault="005556BE" w:rsidP="005556BE">
      <w:r>
        <w:t>Tables were joined in the workspaces using either geocodes, see Figure 21, or by longitude and latitude co-ordinates.</w:t>
      </w:r>
    </w:p>
    <w:p w14:paraId="2D5DA796" w14:textId="045036EA" w:rsidR="00453A39" w:rsidRPr="00EB5AFC" w:rsidRDefault="00453A39" w:rsidP="00453A39">
      <w:pPr>
        <w:pStyle w:val="Heading3"/>
        <w:rPr>
          <w:b w:val="0"/>
          <w:sz w:val="28"/>
          <w:szCs w:val="28"/>
        </w:rPr>
      </w:pPr>
      <w:bookmarkStart w:id="100" w:name="_Toc512195371"/>
      <w:r w:rsidRPr="00EB5AFC">
        <w:rPr>
          <w:b w:val="0"/>
          <w:sz w:val="28"/>
          <w:szCs w:val="28"/>
        </w:rPr>
        <w:t>Map Design</w:t>
      </w:r>
      <w:bookmarkEnd w:id="100"/>
    </w:p>
    <w:p w14:paraId="7CF2F3CA" w14:textId="4E706FF5" w:rsidR="00453A39" w:rsidRDefault="00453A39" w:rsidP="00453A39">
      <w:r>
        <w:t xml:space="preserve">MapInfo </w:t>
      </w:r>
      <w:proofErr w:type="gramStart"/>
      <w:r>
        <w:t>was used</w:t>
      </w:r>
      <w:proofErr w:type="gramEnd"/>
      <w:r>
        <w:t xml:space="preserve"> to build workspaces i.e. maps </w:t>
      </w:r>
      <w:r w:rsidR="00422AC8">
        <w:t>with tables being</w:t>
      </w:r>
      <w:r>
        <w:t xml:space="preserve"> systematically added.  As already mentioned, the tables that </w:t>
      </w:r>
      <w:proofErr w:type="gramStart"/>
      <w:r>
        <w:t>were used</w:t>
      </w:r>
      <w:proofErr w:type="gramEnd"/>
      <w:r>
        <w:t xml:space="preserve"> in the workspaces need</w:t>
      </w:r>
      <w:r w:rsidR="00422AC8">
        <w:t>ed</w:t>
      </w:r>
      <w:r>
        <w:t xml:space="preserve"> to use matching column</w:t>
      </w:r>
      <w:r w:rsidR="00422AC8">
        <w:t>s</w:t>
      </w:r>
      <w:r>
        <w:t xml:space="preserve"> such as Longitu</w:t>
      </w:r>
      <w:r w:rsidR="00422AC8">
        <w:t>de and Latitud</w:t>
      </w:r>
      <w:r>
        <w:t xml:space="preserve">e or a geo-coded column.  The map data </w:t>
      </w:r>
      <w:r w:rsidR="00422AC8">
        <w:t>downloaded from the UK Data Service</w:t>
      </w:r>
      <w:r>
        <w:t xml:space="preserve"> was from 2011 onwards, this married up with the applicant data, as the first year of data received was </w:t>
      </w:r>
      <w:r w:rsidR="00422AC8">
        <w:t>for</w:t>
      </w:r>
      <w:r>
        <w:t xml:space="preserve"> Academic Year 2011-12.</w:t>
      </w:r>
    </w:p>
    <w:p w14:paraId="7DC40015" w14:textId="196F2D3F" w:rsidR="00422AC8" w:rsidRPr="00EB5AFC" w:rsidRDefault="00EE320B" w:rsidP="00422AC8">
      <w:pPr>
        <w:pStyle w:val="Heading3"/>
        <w:rPr>
          <w:b w:val="0"/>
          <w:sz w:val="28"/>
          <w:szCs w:val="28"/>
        </w:rPr>
      </w:pPr>
      <w:bookmarkStart w:id="101" w:name="_Toc512195372"/>
      <w:r w:rsidRPr="00EB5AFC">
        <w:rPr>
          <w:b w:val="0"/>
          <w:sz w:val="28"/>
          <w:szCs w:val="28"/>
        </w:rPr>
        <w:t>England, Scotland &amp; Wales Maps</w:t>
      </w:r>
      <w:bookmarkEnd w:id="101"/>
    </w:p>
    <w:p w14:paraId="34060531" w14:textId="044873A6" w:rsidR="00EE320B" w:rsidRDefault="00EE320B" w:rsidP="00EE320B">
      <w:r>
        <w:t xml:space="preserve">Each map for the three countries of mainland Britain </w:t>
      </w:r>
      <w:proofErr w:type="gramStart"/>
      <w:r>
        <w:t>were</w:t>
      </w:r>
      <w:proofErr w:type="gramEnd"/>
      <w:r>
        <w:t xml:space="preserve"> designed with consistency in mind.  The England and Wales maps </w:t>
      </w:r>
      <w:proofErr w:type="gramStart"/>
      <w:r>
        <w:t>were built</w:t>
      </w:r>
      <w:proofErr w:type="gramEnd"/>
      <w:r>
        <w:t xml:space="preserve"> using the Mid Super output and Lower Super Output Areas 2011.  For the Scotland map, these output areas were not available and only the</w:t>
      </w:r>
      <w:r w:rsidRPr="00DB21F9">
        <w:t xml:space="preserve"> </w:t>
      </w:r>
      <w:r w:rsidR="00E34EB8" w:rsidRPr="00DB21F9">
        <w:rPr>
          <w:sz w:val="32"/>
          <w:szCs w:val="32"/>
        </w:rPr>
        <w:t>IG</w:t>
      </w:r>
      <w:r w:rsidRPr="00DB21F9">
        <w:t xml:space="preserve"> </w:t>
      </w:r>
      <w:r>
        <w:t>area was available.</w:t>
      </w:r>
    </w:p>
    <w:p w14:paraId="6DF094E4" w14:textId="18903198" w:rsidR="00EA18A3" w:rsidRDefault="00EA18A3" w:rsidP="00EA18A3">
      <w:pPr>
        <w:pBdr>
          <w:top w:val="thickThinLargeGap" w:sz="24" w:space="1" w:color="auto"/>
          <w:left w:val="thickThinLargeGap" w:sz="24" w:space="4" w:color="auto"/>
          <w:bottom w:val="thinThickLargeGap" w:sz="24" w:space="1" w:color="auto"/>
          <w:right w:val="thinThickLargeGap" w:sz="24" w:space="4" w:color="auto"/>
        </w:pBdr>
      </w:pPr>
      <w:r>
        <w:rPr>
          <w:noProof/>
          <w:lang w:eastAsia="en-GB"/>
        </w:rPr>
        <w:lastRenderedPageBreak/>
        <w:drawing>
          <wp:inline distT="0" distB="0" distL="0" distR="0" wp14:anchorId="0AB989C2" wp14:editId="6AB0B803">
            <wp:extent cx="3657600" cy="3384644"/>
            <wp:effectExtent l="0" t="0" r="0" b="6350"/>
            <wp:docPr id="54" name="Picture 54" descr="C:\Users\MelanieLF\Desktop\Wales msoa_2011.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elanieLF\Desktop\Wales msoa_2011.bmp"/>
                    <pic:cNvPicPr>
                      <a:picLocks noChangeAspect="1" noChangeArrowheads="1"/>
                    </pic:cNvPicPr>
                  </pic:nvPicPr>
                  <pic:blipFill rotWithShape="1">
                    <a:blip r:embed="rId35">
                      <a:extLst>
                        <a:ext uri="{28A0092B-C50C-407E-A947-70E740481C1C}">
                          <a14:useLocalDpi xmlns:a14="http://schemas.microsoft.com/office/drawing/2010/main" val="0"/>
                        </a:ext>
                      </a:extLst>
                    </a:blip>
                    <a:srcRect l="31083" t="1471" r="23628" b="3412"/>
                    <a:stretch/>
                  </pic:blipFill>
                  <pic:spPr bwMode="auto">
                    <a:xfrm>
                      <a:off x="0" y="0"/>
                      <a:ext cx="3657601" cy="3384645"/>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6FFD4465" wp14:editId="4861B12F">
            <wp:extent cx="1146412" cy="3398290"/>
            <wp:effectExtent l="0" t="0" r="0" b="0"/>
            <wp:docPr id="55" name="Picture 55" descr="C:\Users\MelanieLF\Desktop\legend.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elanieLF\Desktop\legend.bmp"/>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146491" cy="3398526"/>
                    </a:xfrm>
                    <a:prstGeom prst="rect">
                      <a:avLst/>
                    </a:prstGeom>
                    <a:noFill/>
                    <a:ln>
                      <a:noFill/>
                    </a:ln>
                  </pic:spPr>
                </pic:pic>
              </a:graphicData>
            </a:graphic>
          </wp:inline>
        </w:drawing>
      </w:r>
    </w:p>
    <w:p w14:paraId="75B819E6" w14:textId="49AC92CD" w:rsidR="004C1D1C" w:rsidRDefault="004C1D1C" w:rsidP="00CB60DE">
      <w:pPr>
        <w:pStyle w:val="Caption"/>
        <w:ind w:left="2160" w:firstLine="720"/>
      </w:pPr>
      <w:bookmarkStart w:id="102" w:name="_Toc512195197"/>
      <w:r>
        <w:t xml:space="preserve">Figure </w:t>
      </w:r>
      <w:fldSimple w:instr=" SEQ Figure \* ARABIC ">
        <w:r w:rsidR="005556BE">
          <w:rPr>
            <w:noProof/>
          </w:rPr>
          <w:t>22</w:t>
        </w:r>
      </w:fldSimple>
      <w:r>
        <w:t xml:space="preserve">:  </w:t>
      </w:r>
      <w:proofErr w:type="gramStart"/>
      <w:r>
        <w:t>Wales</w:t>
      </w:r>
      <w:proofErr w:type="gramEnd"/>
      <w:r>
        <w:t xml:space="preserve"> workspace</w:t>
      </w:r>
      <w:bookmarkEnd w:id="102"/>
    </w:p>
    <w:p w14:paraId="7C88A85F" w14:textId="77777777" w:rsidR="004C1D1C" w:rsidRPr="004C1D1C" w:rsidRDefault="004C1D1C" w:rsidP="004C1D1C"/>
    <w:p w14:paraId="359FB0FB" w14:textId="6FB90480" w:rsidR="00EE320B" w:rsidRDefault="00EE320B" w:rsidP="00EE320B">
      <w:r w:rsidRPr="004C745F">
        <w:t xml:space="preserve">The first data group to </w:t>
      </w:r>
      <w:proofErr w:type="gramStart"/>
      <w:r w:rsidRPr="004C745F">
        <w:t>be added</w:t>
      </w:r>
      <w:proofErr w:type="gramEnd"/>
      <w:r w:rsidRPr="004C745F">
        <w:t xml:space="preserve"> to the map was that of the Townsend Index.</w:t>
      </w:r>
      <w:r w:rsidR="00B137CA" w:rsidRPr="004C745F">
        <w:t xml:space="preserve">  Each of the four classifi</w:t>
      </w:r>
      <w:r w:rsidRPr="004C745F">
        <w:t>c</w:t>
      </w:r>
      <w:r w:rsidR="00B137CA" w:rsidRPr="004C745F">
        <w:t>a</w:t>
      </w:r>
      <w:r w:rsidRPr="004C745F">
        <w:t xml:space="preserve">tions </w:t>
      </w:r>
      <w:proofErr w:type="gramStart"/>
      <w:r w:rsidRPr="004C745F">
        <w:t>were</w:t>
      </w:r>
      <w:proofErr w:type="gramEnd"/>
      <w:r w:rsidRPr="004C745F">
        <w:t xml:space="preserve"> added in turn as a thematic map.  The thematic map uses </w:t>
      </w:r>
      <w:r w:rsidR="00B137CA" w:rsidRPr="004C745F">
        <w:t>a different colour of each data range within the classification and in doing so displays ranges.</w:t>
      </w:r>
    </w:p>
    <w:p w14:paraId="0ABFE74E" w14:textId="47D342C5" w:rsidR="004C1D1C" w:rsidRDefault="009B7FE2" w:rsidP="009B7FE2">
      <w:pPr>
        <w:pBdr>
          <w:top w:val="thickThinLargeGap" w:sz="24" w:space="1" w:color="auto"/>
          <w:left w:val="thickThinLargeGap" w:sz="24" w:space="4" w:color="auto"/>
          <w:bottom w:val="thinThickLargeGap" w:sz="24" w:space="1" w:color="auto"/>
          <w:right w:val="thinThickLargeGap" w:sz="24" w:space="4" w:color="auto"/>
        </w:pBdr>
      </w:pPr>
      <w:r>
        <w:rPr>
          <w:noProof/>
          <w:lang w:eastAsia="en-GB"/>
        </w:rPr>
        <w:lastRenderedPageBreak/>
        <w:drawing>
          <wp:inline distT="0" distB="0" distL="0" distR="0" wp14:anchorId="40104C3C" wp14:editId="5E241AF1">
            <wp:extent cx="3562065" cy="5158853"/>
            <wp:effectExtent l="0" t="0" r="635" b="3810"/>
            <wp:docPr id="57" name="Picture 57" descr="C:\Users\MelanieLF\Desktop\Wales 2a.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elanieLF\Desktop\Wales 2a.bmp"/>
                    <pic:cNvPicPr>
                      <a:picLocks noChangeAspect="1" noChangeArrowheads="1"/>
                    </pic:cNvPicPr>
                  </pic:nvPicPr>
                  <pic:blipFill rotWithShape="1">
                    <a:blip r:embed="rId37">
                      <a:extLst>
                        <a:ext uri="{28A0092B-C50C-407E-A947-70E740481C1C}">
                          <a14:useLocalDpi xmlns:a14="http://schemas.microsoft.com/office/drawing/2010/main" val="0"/>
                        </a:ext>
                      </a:extLst>
                    </a:blip>
                    <a:srcRect l="30934" t="1527" r="26716" b="2298"/>
                    <a:stretch/>
                  </pic:blipFill>
                  <pic:spPr bwMode="auto">
                    <a:xfrm>
                      <a:off x="0" y="0"/>
                      <a:ext cx="3570208" cy="517064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0EB568FE" wp14:editId="6089A18D">
            <wp:extent cx="1608083" cy="5155324"/>
            <wp:effectExtent l="0" t="0" r="0" b="7620"/>
            <wp:docPr id="58" name="Picture 58" descr="C:\Users\MelanieLF\Desktop\Wales 2.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elanieLF\Desktop\Wales 2.bmp"/>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608069" cy="5155279"/>
                    </a:xfrm>
                    <a:prstGeom prst="rect">
                      <a:avLst/>
                    </a:prstGeom>
                    <a:noFill/>
                    <a:ln>
                      <a:noFill/>
                    </a:ln>
                  </pic:spPr>
                </pic:pic>
              </a:graphicData>
            </a:graphic>
          </wp:inline>
        </w:drawing>
      </w:r>
    </w:p>
    <w:p w14:paraId="293F0DB9" w14:textId="22655C5A" w:rsidR="004C1D1C" w:rsidRDefault="004C1D1C" w:rsidP="00CB60DE">
      <w:pPr>
        <w:pStyle w:val="Caption"/>
        <w:ind w:left="720" w:firstLine="720"/>
      </w:pPr>
      <w:bookmarkStart w:id="103" w:name="_Toc512195198"/>
      <w:r>
        <w:t xml:space="preserve">Figure </w:t>
      </w:r>
      <w:fldSimple w:instr=" SEQ Figure \* ARABIC ">
        <w:r w:rsidR="005556BE">
          <w:rPr>
            <w:noProof/>
          </w:rPr>
          <w:t>23</w:t>
        </w:r>
      </w:fldSimple>
      <w:r>
        <w:t xml:space="preserve">:  </w:t>
      </w:r>
      <w:proofErr w:type="gramStart"/>
      <w:r>
        <w:t>Wales</w:t>
      </w:r>
      <w:proofErr w:type="gramEnd"/>
      <w:r>
        <w:t xml:space="preserve"> workspace with Total Household Deprivation selected</w:t>
      </w:r>
      <w:bookmarkEnd w:id="103"/>
    </w:p>
    <w:p w14:paraId="2594A457" w14:textId="77777777" w:rsidR="004C1D1C" w:rsidRPr="004C1D1C" w:rsidRDefault="004C1D1C" w:rsidP="004C1D1C"/>
    <w:p w14:paraId="7BDB892D" w14:textId="7F19558D" w:rsidR="004C745F" w:rsidRDefault="004C745F" w:rsidP="00EE320B">
      <w:r>
        <w:t xml:space="preserve">The next stage in the design was to add in the Local Education Authority (LEA) points that </w:t>
      </w:r>
      <w:proofErr w:type="gramStart"/>
      <w:r>
        <w:t>were created</w:t>
      </w:r>
      <w:proofErr w:type="gramEnd"/>
      <w:r>
        <w:t xml:space="preserve"> using their longitude and latitude points.  The </w:t>
      </w:r>
      <w:proofErr w:type="gramStart"/>
      <w:r>
        <w:t>points created uses</w:t>
      </w:r>
      <w:proofErr w:type="gramEnd"/>
      <w:r>
        <w:t xml:space="preserve"> the same symbol and colour for each LEA across the three workspaces.</w:t>
      </w:r>
    </w:p>
    <w:p w14:paraId="40943998" w14:textId="392F8439" w:rsidR="004C1D1C" w:rsidRDefault="009B7FE2" w:rsidP="009B7FE2">
      <w:pPr>
        <w:pBdr>
          <w:top w:val="thickThinLargeGap" w:sz="24" w:space="1" w:color="auto"/>
          <w:left w:val="thickThinLargeGap" w:sz="24" w:space="4" w:color="auto"/>
          <w:bottom w:val="thinThickLargeGap" w:sz="24" w:space="1" w:color="auto"/>
          <w:right w:val="thinThickLargeGap" w:sz="24" w:space="4" w:color="auto"/>
        </w:pBdr>
      </w:pPr>
      <w:r>
        <w:rPr>
          <w:noProof/>
          <w:lang w:eastAsia="en-GB"/>
        </w:rPr>
        <w:lastRenderedPageBreak/>
        <w:drawing>
          <wp:inline distT="0" distB="0" distL="0" distR="0" wp14:anchorId="22E942B6" wp14:editId="4AF959E9">
            <wp:extent cx="3739486" cy="4541091"/>
            <wp:effectExtent l="0" t="0" r="0" b="0"/>
            <wp:docPr id="60" name="Picture 60" descr="C:\Users\MelanieLF\Desktop\LEA 3.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MelanieLF\Desktop\LEA 3.bmp"/>
                    <pic:cNvPicPr>
                      <a:picLocks noChangeAspect="1" noChangeArrowheads="1"/>
                    </pic:cNvPicPr>
                  </pic:nvPicPr>
                  <pic:blipFill rotWithShape="1">
                    <a:blip r:embed="rId39">
                      <a:extLst>
                        <a:ext uri="{28A0092B-C50C-407E-A947-70E740481C1C}">
                          <a14:useLocalDpi xmlns:a14="http://schemas.microsoft.com/office/drawing/2010/main" val="0"/>
                        </a:ext>
                      </a:extLst>
                    </a:blip>
                    <a:srcRect l="28838" t="4138" r="18258" b="3560"/>
                    <a:stretch/>
                  </pic:blipFill>
                  <pic:spPr bwMode="auto">
                    <a:xfrm>
                      <a:off x="0" y="0"/>
                      <a:ext cx="3746331" cy="4549404"/>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6EF041D7" wp14:editId="121ACBB8">
            <wp:extent cx="1341912" cy="4548249"/>
            <wp:effectExtent l="0" t="0" r="0" b="5080"/>
            <wp:docPr id="61" name="Picture 61" descr="C:\Users\MelanieLF\Desktop\LEA 2.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MelanieLF\Desktop\LEA 2.bmp"/>
                    <pic:cNvPicPr>
                      <a:picLocks noChangeAspect="1" noChangeArrowheads="1"/>
                    </pic:cNvPicPr>
                  </pic:nvPicPr>
                  <pic:blipFill rotWithShape="1">
                    <a:blip r:embed="rId40">
                      <a:extLst>
                        <a:ext uri="{28A0092B-C50C-407E-A947-70E740481C1C}">
                          <a14:useLocalDpi xmlns:a14="http://schemas.microsoft.com/office/drawing/2010/main" val="0"/>
                        </a:ext>
                      </a:extLst>
                    </a:blip>
                    <a:srcRect r="9023"/>
                    <a:stretch/>
                  </pic:blipFill>
                  <pic:spPr bwMode="auto">
                    <a:xfrm>
                      <a:off x="0" y="0"/>
                      <a:ext cx="1341988" cy="4548505"/>
                    </a:xfrm>
                    <a:prstGeom prst="rect">
                      <a:avLst/>
                    </a:prstGeom>
                    <a:noFill/>
                    <a:ln>
                      <a:noFill/>
                    </a:ln>
                    <a:extLst>
                      <a:ext uri="{53640926-AAD7-44D8-BBD7-CCE9431645EC}">
                        <a14:shadowObscured xmlns:a14="http://schemas.microsoft.com/office/drawing/2010/main"/>
                      </a:ext>
                    </a:extLst>
                  </pic:spPr>
                </pic:pic>
              </a:graphicData>
            </a:graphic>
          </wp:inline>
        </w:drawing>
      </w:r>
    </w:p>
    <w:p w14:paraId="74794FED" w14:textId="0E2AD4DA" w:rsidR="004C1D1C" w:rsidRDefault="004C1D1C" w:rsidP="00CB60DE">
      <w:pPr>
        <w:pStyle w:val="Caption"/>
        <w:ind w:left="2160" w:firstLine="720"/>
      </w:pPr>
      <w:bookmarkStart w:id="104" w:name="_Toc512195199"/>
      <w:r>
        <w:t xml:space="preserve">Figure </w:t>
      </w:r>
      <w:fldSimple w:instr=" SEQ Figure \* ARABIC ">
        <w:r w:rsidR="005556BE">
          <w:rPr>
            <w:noProof/>
          </w:rPr>
          <w:t>24</w:t>
        </w:r>
      </w:fldSimple>
      <w:r>
        <w:t>:  LEA layer on wales_msoa_2011</w:t>
      </w:r>
      <w:bookmarkEnd w:id="104"/>
    </w:p>
    <w:p w14:paraId="73CCB3F6" w14:textId="77777777" w:rsidR="004C1D1C" w:rsidRPr="004C1D1C" w:rsidRDefault="004C1D1C" w:rsidP="004C1D1C"/>
    <w:p w14:paraId="05D63324" w14:textId="20CA391D" w:rsidR="004C745F" w:rsidRDefault="004C745F" w:rsidP="00EE320B">
      <w:r w:rsidRPr="004C745F">
        <w:t xml:space="preserve">The Universities for each country </w:t>
      </w:r>
      <w:proofErr w:type="gramStart"/>
      <w:r w:rsidRPr="004C745F">
        <w:t>were added</w:t>
      </w:r>
      <w:proofErr w:type="gramEnd"/>
      <w:r w:rsidRPr="004C745F">
        <w:t xml:space="preserve"> next.  As with the LEA data, points </w:t>
      </w:r>
      <w:proofErr w:type="gramStart"/>
      <w:r w:rsidRPr="004C745F">
        <w:t xml:space="preserve">were created from the Longitude/Latitude co-ordinates and displayed in the layer </w:t>
      </w:r>
      <w:r w:rsidRPr="002D4100">
        <w:t xml:space="preserve">using a </w:t>
      </w:r>
      <w:r w:rsidR="00EB5AFC" w:rsidRPr="002D4100">
        <w:t>red triangle symbol</w:t>
      </w:r>
      <w:r w:rsidRPr="002D4100">
        <w:t xml:space="preserve"> </w:t>
      </w:r>
      <w:r w:rsidR="002D4100" w:rsidRPr="002D4100">
        <w:t>and blue</w:t>
      </w:r>
      <w:r w:rsidR="00F20DC0" w:rsidRPr="002D4100">
        <w:t xml:space="preserve"> text</w:t>
      </w:r>
      <w:proofErr w:type="gramEnd"/>
      <w:r w:rsidR="00F20DC0" w:rsidRPr="002D4100">
        <w:t>.</w:t>
      </w:r>
      <w:r w:rsidRPr="002D4100">
        <w:t xml:space="preserve">   </w:t>
      </w:r>
      <w:r w:rsidR="005A7C59" w:rsidRPr="002D4100">
        <w:t xml:space="preserve">The </w:t>
      </w:r>
      <w:r w:rsidR="005A7C59" w:rsidRPr="005A7C59">
        <w:t xml:space="preserve">label function </w:t>
      </w:r>
      <w:proofErr w:type="gramStart"/>
      <w:r w:rsidR="005A7C59" w:rsidRPr="005A7C59">
        <w:t>was turned on</w:t>
      </w:r>
      <w:proofErr w:type="gramEnd"/>
      <w:r w:rsidR="005A7C59" w:rsidRPr="005A7C59">
        <w:t xml:space="preserve"> for each university that displayed the name of the institution.</w:t>
      </w:r>
    </w:p>
    <w:p w14:paraId="7C562DD3" w14:textId="150F304F" w:rsidR="004C1D1C" w:rsidRDefault="00613D70" w:rsidP="00613D70">
      <w:pPr>
        <w:pBdr>
          <w:top w:val="thickThinLargeGap" w:sz="24" w:space="1" w:color="auto"/>
          <w:left w:val="thickThinLargeGap" w:sz="24" w:space="4" w:color="auto"/>
          <w:bottom w:val="thinThickLargeGap" w:sz="24" w:space="1" w:color="auto"/>
          <w:right w:val="thinThickLargeGap" w:sz="24" w:space="4" w:color="auto"/>
        </w:pBdr>
      </w:pPr>
      <w:r>
        <w:rPr>
          <w:noProof/>
          <w:lang w:eastAsia="en-GB"/>
        </w:rPr>
        <w:lastRenderedPageBreak/>
        <w:drawing>
          <wp:inline distT="0" distB="0" distL="0" distR="0" wp14:anchorId="67C1449F" wp14:editId="256F3326">
            <wp:extent cx="3903259" cy="4551293"/>
            <wp:effectExtent l="0" t="0" r="2540" b="1905"/>
            <wp:docPr id="63" name="Picture 63" descr="C:\Users\MelanieLF\Desktop\Uni.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MelanieLF\Desktop\Uni.bmp"/>
                    <pic:cNvPicPr>
                      <a:picLocks noChangeAspect="1" noChangeArrowheads="1"/>
                    </pic:cNvPicPr>
                  </pic:nvPicPr>
                  <pic:blipFill rotWithShape="1">
                    <a:blip r:embed="rId41">
                      <a:extLst>
                        <a:ext uri="{28A0092B-C50C-407E-A947-70E740481C1C}">
                          <a14:useLocalDpi xmlns:a14="http://schemas.microsoft.com/office/drawing/2010/main" val="0"/>
                        </a:ext>
                      </a:extLst>
                    </a:blip>
                    <a:srcRect l="3943" t="6197" r="17426" b="2535"/>
                    <a:stretch/>
                  </pic:blipFill>
                  <pic:spPr bwMode="auto">
                    <a:xfrm>
                      <a:off x="0" y="0"/>
                      <a:ext cx="3900671" cy="454827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02BCF48F" wp14:editId="25FECBB9">
            <wp:extent cx="1116281" cy="4548203"/>
            <wp:effectExtent l="0" t="0" r="8255" b="5080"/>
            <wp:docPr id="64" name="Picture 64" descr="C:\Users\MelanieLF\Desktop\Uni a.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MelanieLF\Desktop\Uni a.bmp"/>
                    <pic:cNvPicPr>
                      <a:picLocks noChangeAspect="1" noChangeArrowheads="1"/>
                    </pic:cNvPicPr>
                  </pic:nvPicPr>
                  <pic:blipFill rotWithShape="1">
                    <a:blip r:embed="rId42">
                      <a:extLst>
                        <a:ext uri="{28A0092B-C50C-407E-A947-70E740481C1C}">
                          <a14:useLocalDpi xmlns:a14="http://schemas.microsoft.com/office/drawing/2010/main" val="0"/>
                        </a:ext>
                      </a:extLst>
                    </a:blip>
                    <a:srcRect r="18354"/>
                    <a:stretch/>
                  </pic:blipFill>
                  <pic:spPr bwMode="auto">
                    <a:xfrm>
                      <a:off x="0" y="0"/>
                      <a:ext cx="1116355" cy="4548505"/>
                    </a:xfrm>
                    <a:prstGeom prst="rect">
                      <a:avLst/>
                    </a:prstGeom>
                    <a:noFill/>
                    <a:ln>
                      <a:noFill/>
                    </a:ln>
                    <a:extLst>
                      <a:ext uri="{53640926-AAD7-44D8-BBD7-CCE9431645EC}">
                        <a14:shadowObscured xmlns:a14="http://schemas.microsoft.com/office/drawing/2010/main"/>
                      </a:ext>
                    </a:extLst>
                  </pic:spPr>
                </pic:pic>
              </a:graphicData>
            </a:graphic>
          </wp:inline>
        </w:drawing>
      </w:r>
    </w:p>
    <w:p w14:paraId="6B29A4C5" w14:textId="7C923ED4" w:rsidR="004C1D1C" w:rsidRDefault="004C1D1C" w:rsidP="00CB60DE">
      <w:pPr>
        <w:pStyle w:val="Caption"/>
        <w:ind w:left="2160" w:firstLine="720"/>
      </w:pPr>
      <w:bookmarkStart w:id="105" w:name="_Toc512195200"/>
      <w:r>
        <w:t xml:space="preserve">Figure </w:t>
      </w:r>
      <w:fldSimple w:instr=" SEQ Figure \* ARABIC ">
        <w:r w:rsidR="005556BE">
          <w:rPr>
            <w:noProof/>
          </w:rPr>
          <w:t>25</w:t>
        </w:r>
      </w:fldSimple>
      <w:r>
        <w:t>: Wales Universities</w:t>
      </w:r>
      <w:bookmarkEnd w:id="105"/>
    </w:p>
    <w:p w14:paraId="7EF34C67" w14:textId="77777777" w:rsidR="00CB60DE" w:rsidRPr="00CB60DE" w:rsidRDefault="00CB60DE" w:rsidP="00CB60DE"/>
    <w:p w14:paraId="47B80752" w14:textId="3C68F4A7" w:rsidR="005A7C59" w:rsidRDefault="005A7C59" w:rsidP="00EE320B">
      <w:r w:rsidRPr="005A7C59">
        <w:t>The final step in the process was to add in the applicant tables for all six Academic Years.</w:t>
      </w:r>
      <w:r>
        <w:t xml:space="preserve">  Each table </w:t>
      </w:r>
      <w:proofErr w:type="gramStart"/>
      <w:r>
        <w:t>was added</w:t>
      </w:r>
      <w:proofErr w:type="gramEnd"/>
      <w:r>
        <w:t xml:space="preserve"> in chronological stating with the oldest Academic Year 2011-12 first.  Points were created as in the previous tables and allocated </w:t>
      </w:r>
      <w:proofErr w:type="gramStart"/>
      <w:r>
        <w:t>a specific symbols</w:t>
      </w:r>
      <w:proofErr w:type="gramEnd"/>
      <w:r>
        <w:t xml:space="preserve"> in a specific colour.  A label was created for each applicant </w:t>
      </w:r>
      <w:proofErr w:type="gramStart"/>
      <w:r>
        <w:t>postcode whi</w:t>
      </w:r>
      <w:r w:rsidR="00CB60DE">
        <w:t>ch</w:t>
      </w:r>
      <w:proofErr w:type="gramEnd"/>
      <w:r w:rsidR="00CB60DE">
        <w:t xml:space="preserve"> could be used if necessary</w:t>
      </w:r>
    </w:p>
    <w:p w14:paraId="014796EB" w14:textId="24A099D9" w:rsidR="00CB60DE" w:rsidRDefault="00825874" w:rsidP="00825874">
      <w:pPr>
        <w:pBdr>
          <w:top w:val="thickThinLargeGap" w:sz="24" w:space="1" w:color="auto"/>
          <w:left w:val="thickThinLargeGap" w:sz="24" w:space="4" w:color="auto"/>
          <w:bottom w:val="thinThickLargeGap" w:sz="24" w:space="1" w:color="auto"/>
          <w:right w:val="thinThickLargeGap" w:sz="24" w:space="4" w:color="auto"/>
        </w:pBdr>
        <w:rPr>
          <w:noProof/>
          <w:lang w:eastAsia="en-GB"/>
        </w:rPr>
      </w:pPr>
      <w:r>
        <w:rPr>
          <w:noProof/>
          <w:lang w:eastAsia="en-GB"/>
        </w:rPr>
        <w:lastRenderedPageBreak/>
        <w:drawing>
          <wp:inline distT="0" distB="0" distL="0" distR="0" wp14:anchorId="2CC28D9F" wp14:editId="2A4E5FA2">
            <wp:extent cx="3807725" cy="4326340"/>
            <wp:effectExtent l="0" t="0" r="2540" b="0"/>
            <wp:docPr id="66" name="Picture 66" descr="C:\Users\MelanieLF\Desktop\Applicant 11 12.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MelanieLF\Desktop\Applicant 11 12.bmp"/>
                    <pic:cNvPicPr>
                      <a:picLocks noChangeAspect="1" noChangeArrowheads="1"/>
                    </pic:cNvPicPr>
                  </pic:nvPicPr>
                  <pic:blipFill rotWithShape="1">
                    <a:blip r:embed="rId43">
                      <a:extLst>
                        <a:ext uri="{28A0092B-C50C-407E-A947-70E740481C1C}">
                          <a14:useLocalDpi xmlns:a14="http://schemas.microsoft.com/office/drawing/2010/main" val="0"/>
                        </a:ext>
                      </a:extLst>
                    </a:blip>
                    <a:srcRect l="5186" t="6479" r="39627" b="2253"/>
                    <a:stretch/>
                  </pic:blipFill>
                  <pic:spPr bwMode="auto">
                    <a:xfrm>
                      <a:off x="0" y="0"/>
                      <a:ext cx="3814924" cy="4334520"/>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403AD879" wp14:editId="416E08F4">
            <wp:extent cx="1337481" cy="4373421"/>
            <wp:effectExtent l="0" t="0" r="0" b="8255"/>
            <wp:docPr id="67" name="Picture 67" descr="C:\Users\MelanieLF\Desktop\Applicant a.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MelanieLF\Desktop\Applicant a.bmp"/>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343641" cy="4393565"/>
                    </a:xfrm>
                    <a:prstGeom prst="rect">
                      <a:avLst/>
                    </a:prstGeom>
                    <a:noFill/>
                    <a:ln>
                      <a:noFill/>
                    </a:ln>
                  </pic:spPr>
                </pic:pic>
              </a:graphicData>
            </a:graphic>
          </wp:inline>
        </w:drawing>
      </w:r>
    </w:p>
    <w:p w14:paraId="56C70686" w14:textId="37DC4BC2" w:rsidR="00CB60DE" w:rsidRPr="00CB60DE" w:rsidRDefault="00CB60DE" w:rsidP="00CB60DE">
      <w:pPr>
        <w:pStyle w:val="Caption"/>
        <w:ind w:left="2160" w:firstLine="720"/>
        <w:rPr>
          <w:lang w:eastAsia="en-GB"/>
        </w:rPr>
      </w:pPr>
      <w:bookmarkStart w:id="106" w:name="_Toc512195201"/>
      <w:r>
        <w:t xml:space="preserve">Figure </w:t>
      </w:r>
      <w:fldSimple w:instr=" SEQ Figure \* ARABIC ">
        <w:r w:rsidR="005556BE">
          <w:rPr>
            <w:noProof/>
          </w:rPr>
          <w:t>26</w:t>
        </w:r>
      </w:fldSimple>
      <w:r>
        <w:t>:  Applicant data for 2012-2013</w:t>
      </w:r>
      <w:bookmarkEnd w:id="106"/>
    </w:p>
    <w:p w14:paraId="0D7A833B" w14:textId="77777777" w:rsidR="00CB60DE" w:rsidRPr="00CB60DE" w:rsidRDefault="00CB60DE" w:rsidP="00CB60DE">
      <w:pPr>
        <w:rPr>
          <w:lang w:eastAsia="en-GB"/>
        </w:rPr>
      </w:pPr>
    </w:p>
    <w:p w14:paraId="1ADF96F5" w14:textId="3275774F" w:rsidR="00470627" w:rsidRDefault="00003255" w:rsidP="00F20DC0">
      <w:pPr>
        <w:pStyle w:val="Heading2"/>
        <w:ind w:left="448" w:hanging="448"/>
      </w:pPr>
      <w:bookmarkStart w:id="107" w:name="_Toc512195373"/>
      <w:r>
        <w:t>Implementation</w:t>
      </w:r>
      <w:bookmarkEnd w:id="107"/>
    </w:p>
    <w:p w14:paraId="09223F79" w14:textId="11029B0B" w:rsidR="002D4100" w:rsidRPr="002D4100" w:rsidRDefault="002D4100" w:rsidP="002D4100">
      <w:r>
        <w:t>This section describes the process followed to build the three workspaces and the adding of the data.</w:t>
      </w:r>
    </w:p>
    <w:p w14:paraId="6C3C1074" w14:textId="025754DD" w:rsidR="00003255" w:rsidRPr="002D4100" w:rsidRDefault="00EA0825" w:rsidP="00EA0825">
      <w:pPr>
        <w:pStyle w:val="Heading3"/>
        <w:rPr>
          <w:b w:val="0"/>
          <w:sz w:val="28"/>
          <w:szCs w:val="28"/>
        </w:rPr>
      </w:pPr>
      <w:bookmarkStart w:id="108" w:name="_Toc512195374"/>
      <w:r w:rsidRPr="002D4100">
        <w:rPr>
          <w:b w:val="0"/>
          <w:sz w:val="28"/>
          <w:szCs w:val="28"/>
        </w:rPr>
        <w:t>Obtaining Map Data</w:t>
      </w:r>
      <w:bookmarkEnd w:id="108"/>
    </w:p>
    <w:p w14:paraId="52B03BB4" w14:textId="46766F7C" w:rsidR="00D3719C" w:rsidRDefault="00D3719C" w:rsidP="00D3719C">
      <w:r>
        <w:t xml:space="preserve">Data to </w:t>
      </w:r>
      <w:proofErr w:type="gramStart"/>
      <w:r>
        <w:t>be shown</w:t>
      </w:r>
      <w:proofErr w:type="gramEnd"/>
      <w:r>
        <w:t xml:space="preserve"> on the maps was obtained from the UK Data </w:t>
      </w:r>
      <w:proofErr w:type="spellStart"/>
      <w:r>
        <w:t>Serivce</w:t>
      </w:r>
      <w:proofErr w:type="spellEnd"/>
      <w:r>
        <w:t xml:space="preserve"> website.  Boundary maps are available from that site and use the data</w:t>
      </w:r>
      <w:r w:rsidR="00890F6B">
        <w:t xml:space="preserve"> obtained during a census year i.e. 2001 or more recently the 2011 census.  The boundary data </w:t>
      </w:r>
      <w:proofErr w:type="gramStart"/>
      <w:r w:rsidR="00890F6B">
        <w:t>is downloaded</w:t>
      </w:r>
      <w:proofErr w:type="gramEnd"/>
      <w:r w:rsidR="00890F6B">
        <w:t xml:space="preserve"> in table format and is able to be digitally displayed in the workspace environment.</w:t>
      </w:r>
    </w:p>
    <w:p w14:paraId="489FBD64" w14:textId="412509A5" w:rsidR="00890F6B" w:rsidRDefault="00890F6B" w:rsidP="00D3719C">
      <w:r>
        <w:lastRenderedPageBreak/>
        <w:t xml:space="preserve">Data contained in the map varies dependent on the census year selected.  It is possible to download a mainland UK map </w:t>
      </w:r>
      <w:proofErr w:type="gramStart"/>
      <w:r>
        <w:t>however</w:t>
      </w:r>
      <w:proofErr w:type="gramEnd"/>
      <w:r>
        <w:t xml:space="preserve"> this was attempted and due to memory capacity made it nigh on impossible to run the </w:t>
      </w:r>
      <w:r w:rsidR="0044629D">
        <w:t xml:space="preserve">MapInfo </w:t>
      </w:r>
      <w:r>
        <w:t xml:space="preserve">software.  </w:t>
      </w:r>
    </w:p>
    <w:p w14:paraId="020C13DC" w14:textId="3A91070F" w:rsidR="0044629D" w:rsidRDefault="0044629D" w:rsidP="00825874">
      <w:pPr>
        <w:pBdr>
          <w:top w:val="thickThinLargeGap" w:sz="24" w:space="1" w:color="auto"/>
          <w:left w:val="thickThinLargeGap" w:sz="24" w:space="4" w:color="auto"/>
          <w:bottom w:val="thinThickLargeGap" w:sz="24" w:space="1" w:color="auto"/>
          <w:right w:val="thinThickLargeGap" w:sz="24" w:space="4" w:color="auto"/>
        </w:pBdr>
      </w:pPr>
      <w:r>
        <w:rPr>
          <w:noProof/>
          <w:lang w:eastAsia="en-GB"/>
        </w:rPr>
        <w:drawing>
          <wp:inline distT="0" distB="0" distL="0" distR="0" wp14:anchorId="68C89F57" wp14:editId="7BB39545">
            <wp:extent cx="5092996" cy="5097085"/>
            <wp:effectExtent l="0" t="0" r="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5"/>
                    <a:srcRect l="28241" t="4475" r="21499" b="6053"/>
                    <a:stretch/>
                  </pic:blipFill>
                  <pic:spPr bwMode="auto">
                    <a:xfrm>
                      <a:off x="0" y="0"/>
                      <a:ext cx="5111386" cy="5115490"/>
                    </a:xfrm>
                    <a:prstGeom prst="rect">
                      <a:avLst/>
                    </a:prstGeom>
                    <a:ln>
                      <a:noFill/>
                    </a:ln>
                    <a:extLst>
                      <a:ext uri="{53640926-AAD7-44D8-BBD7-CCE9431645EC}">
                        <a14:shadowObscured xmlns:a14="http://schemas.microsoft.com/office/drawing/2010/main"/>
                      </a:ext>
                    </a:extLst>
                  </pic:spPr>
                </pic:pic>
              </a:graphicData>
            </a:graphic>
          </wp:inline>
        </w:drawing>
      </w:r>
    </w:p>
    <w:p w14:paraId="33727413" w14:textId="29750412" w:rsidR="0044629D" w:rsidRDefault="0044629D" w:rsidP="0044629D">
      <w:pPr>
        <w:pStyle w:val="Caption"/>
        <w:jc w:val="center"/>
      </w:pPr>
      <w:bookmarkStart w:id="109" w:name="_Toc512195202"/>
      <w:r>
        <w:t xml:space="preserve">Figure </w:t>
      </w:r>
      <w:fldSimple w:instr=" SEQ Figure \* ARABIC ">
        <w:r w:rsidR="005556BE">
          <w:rPr>
            <w:noProof/>
          </w:rPr>
          <w:t>27</w:t>
        </w:r>
      </w:fldSimple>
      <w:r>
        <w:t xml:space="preserve">:  UK Data Service - Census Geography </w:t>
      </w:r>
      <w:r>
        <w:fldChar w:fldCharType="begin" w:fldLock="1"/>
      </w:r>
      <w:r w:rsidR="00D54657">
        <w:instrText>ADDIN CSL_CITATION { "citationItems" : [ { "id" : "ITEM-1", "itemData" : { "URL" : "https://borders.ukdataservice.ac.uk/bds.html", "accessed" : { "date-parts" : [ [ "2018", "4", "16" ] ] }, "id" : "ITEM-1", "issued" : { "date-parts" : [ [ "2012" ] ] }, "title" : "UK Data Service Census Support", "type" : "webpage" }, "uris" : [ "http://www.mendeley.com/documents/?uuid=8fe62318-a49d-3a8e-bcf9-1814b313dfa7" ] } ], "mendeley" : { "formattedCitation" : "[98]", "plainTextFormattedCitation" : "[98]", "previouslyFormattedCitation" : "[98]" }, "properties" : {  }, "schema" : "https://github.com/citation-style-language/schema/raw/master/csl-citation.json" }</w:instrText>
      </w:r>
      <w:r>
        <w:fldChar w:fldCharType="separate"/>
      </w:r>
      <w:r w:rsidR="00D54657" w:rsidRPr="00D54657">
        <w:rPr>
          <w:b w:val="0"/>
          <w:noProof/>
        </w:rPr>
        <w:t>[98]</w:t>
      </w:r>
      <w:bookmarkEnd w:id="109"/>
      <w:r>
        <w:fldChar w:fldCharType="end"/>
      </w:r>
    </w:p>
    <w:p w14:paraId="3267979F" w14:textId="6AF5D39F" w:rsidR="00890F6B" w:rsidRDefault="00890F6B" w:rsidP="00D3719C"/>
    <w:p w14:paraId="6B5F5768" w14:textId="3F252C85" w:rsidR="00EA0825" w:rsidRPr="00F20DC0" w:rsidRDefault="00EA0825" w:rsidP="00EA0825">
      <w:pPr>
        <w:pStyle w:val="Heading3"/>
        <w:rPr>
          <w:b w:val="0"/>
          <w:sz w:val="28"/>
          <w:szCs w:val="28"/>
        </w:rPr>
      </w:pPr>
      <w:bookmarkStart w:id="110" w:name="_Toc512195375"/>
      <w:r w:rsidRPr="00F20DC0">
        <w:rPr>
          <w:b w:val="0"/>
          <w:sz w:val="28"/>
          <w:szCs w:val="28"/>
        </w:rPr>
        <w:t>Downloading Map Data</w:t>
      </w:r>
      <w:bookmarkEnd w:id="110"/>
    </w:p>
    <w:p w14:paraId="73ED63C0" w14:textId="6B791303" w:rsidR="0044629D" w:rsidRDefault="0044629D" w:rsidP="0044629D">
      <w:r>
        <w:t xml:space="preserve">Data </w:t>
      </w:r>
      <w:proofErr w:type="gramStart"/>
      <w:r>
        <w:t>was downloaded</w:t>
      </w:r>
      <w:proofErr w:type="gramEnd"/>
      <w:r>
        <w:t xml:space="preserve"> for each of the countries that make up the UK.  It is possible to </w:t>
      </w:r>
      <w:r w:rsidR="00011FDA">
        <w:t>choose</w:t>
      </w:r>
      <w:r>
        <w:t xml:space="preserve"> regions within the specific country.  For the purpose of this project</w:t>
      </w:r>
      <w:r w:rsidR="00011FDA">
        <w:t xml:space="preserve">, that much granularity was not required. </w:t>
      </w:r>
    </w:p>
    <w:p w14:paraId="573D7331" w14:textId="093F5445" w:rsidR="00011FDA" w:rsidRDefault="00011FDA" w:rsidP="0044629D">
      <w:r>
        <w:lastRenderedPageBreak/>
        <w:t xml:space="preserve">Data selected </w:t>
      </w:r>
      <w:proofErr w:type="gramStart"/>
      <w:r>
        <w:t>was extracted</w:t>
      </w:r>
      <w:proofErr w:type="gramEnd"/>
      <w:r>
        <w:t xml:space="preserve"> in a .zip file.  Prior to extraction the format of the data was changed from the default SHAPE to MapInfo (native format)</w:t>
      </w:r>
      <w:proofErr w:type="gramStart"/>
      <w:r>
        <w:t>,  The</w:t>
      </w:r>
      <w:proofErr w:type="gramEnd"/>
      <w:r>
        <w:t xml:space="preserve"> default SHAPE format is for the GIS software from ESRI and is not compatible with MapInfo.</w:t>
      </w:r>
    </w:p>
    <w:p w14:paraId="7518A054" w14:textId="73C4715F" w:rsidR="0044629D" w:rsidRDefault="0044629D" w:rsidP="00825874">
      <w:pPr>
        <w:pBdr>
          <w:top w:val="thickThinLargeGap" w:sz="24" w:space="1" w:color="auto"/>
          <w:left w:val="thickThinLargeGap" w:sz="24" w:space="4" w:color="auto"/>
          <w:bottom w:val="thinThickLargeGap" w:sz="24" w:space="1" w:color="auto"/>
          <w:right w:val="thinThickLargeGap" w:sz="24" w:space="4" w:color="auto"/>
        </w:pBdr>
      </w:pPr>
      <w:r>
        <w:rPr>
          <w:noProof/>
          <w:lang w:eastAsia="en-GB"/>
        </w:rPr>
        <w:drawing>
          <wp:inline distT="0" distB="0" distL="0" distR="0" wp14:anchorId="523E3808" wp14:editId="5B5842DB">
            <wp:extent cx="5255789" cy="5620328"/>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6"/>
                    <a:srcRect l="27598" t="2078" r="23930" b="5720"/>
                    <a:stretch/>
                  </pic:blipFill>
                  <pic:spPr bwMode="auto">
                    <a:xfrm>
                      <a:off x="0" y="0"/>
                      <a:ext cx="5266203" cy="5631464"/>
                    </a:xfrm>
                    <a:prstGeom prst="rect">
                      <a:avLst/>
                    </a:prstGeom>
                    <a:ln>
                      <a:noFill/>
                    </a:ln>
                    <a:extLst>
                      <a:ext uri="{53640926-AAD7-44D8-BBD7-CCE9431645EC}">
                        <a14:shadowObscured xmlns:a14="http://schemas.microsoft.com/office/drawing/2010/main"/>
                      </a:ext>
                    </a:extLst>
                  </pic:spPr>
                </pic:pic>
              </a:graphicData>
            </a:graphic>
          </wp:inline>
        </w:drawing>
      </w:r>
    </w:p>
    <w:p w14:paraId="18E5C0E0" w14:textId="13FADC27" w:rsidR="0044629D" w:rsidRPr="00D3719C" w:rsidRDefault="0044629D" w:rsidP="0044629D">
      <w:pPr>
        <w:pStyle w:val="Caption"/>
        <w:jc w:val="center"/>
      </w:pPr>
      <w:bookmarkStart w:id="111" w:name="_Toc512195203"/>
      <w:r>
        <w:t xml:space="preserve">Figure </w:t>
      </w:r>
      <w:fldSimple w:instr=" SEQ Figure \* ARABIC ">
        <w:r w:rsidR="005556BE">
          <w:rPr>
            <w:noProof/>
          </w:rPr>
          <w:t>28</w:t>
        </w:r>
      </w:fldSimple>
      <w:r>
        <w:t xml:space="preserve">:  Boundary Data Selector page on UK Data Service </w:t>
      </w:r>
      <w:r>
        <w:fldChar w:fldCharType="begin" w:fldLock="1"/>
      </w:r>
      <w:r w:rsidR="00D54657">
        <w:instrText>ADDIN CSL_CITATION { "citationItems" : [ { "id" : "ITEM-1", "itemData" : { "URL" : "https://borders.ukdataservice.ac.uk/bds.html", "accessed" : { "date-parts" : [ [ "2018", "4", "16" ] ] }, "id" : "ITEM-1", "issued" : { "date-parts" : [ [ "2012" ] ] }, "title" : "UK Data Service Census Support", "type" : "webpage" }, "uris" : [ "http://www.mendeley.com/documents/?uuid=8fe62318-a49d-3a8e-bcf9-1814b313dfa7" ] } ], "mendeley" : { "formattedCitation" : "[98]", "plainTextFormattedCitation" : "[98]", "previouslyFormattedCitation" : "[98]" }, "properties" : {  }, "schema" : "https://github.com/citation-style-language/schema/raw/master/csl-citation.json" }</w:instrText>
      </w:r>
      <w:r>
        <w:fldChar w:fldCharType="separate"/>
      </w:r>
      <w:r w:rsidR="00D54657" w:rsidRPr="00D54657">
        <w:rPr>
          <w:b w:val="0"/>
          <w:noProof/>
        </w:rPr>
        <w:t>[98]</w:t>
      </w:r>
      <w:bookmarkEnd w:id="111"/>
      <w:r>
        <w:fldChar w:fldCharType="end"/>
      </w:r>
    </w:p>
    <w:p w14:paraId="763CE338" w14:textId="77777777" w:rsidR="0044629D" w:rsidRPr="0044629D" w:rsidRDefault="0044629D" w:rsidP="0044629D">
      <w:pPr>
        <w:jc w:val="center"/>
      </w:pPr>
    </w:p>
    <w:p w14:paraId="6887DC8E" w14:textId="2E4E3915" w:rsidR="00EA0825" w:rsidRPr="00F20DC0" w:rsidRDefault="00EA0825" w:rsidP="00EA0825">
      <w:pPr>
        <w:pStyle w:val="Heading3"/>
        <w:rPr>
          <w:b w:val="0"/>
          <w:sz w:val="28"/>
          <w:szCs w:val="28"/>
        </w:rPr>
      </w:pPr>
      <w:bookmarkStart w:id="112" w:name="_Toc512195376"/>
      <w:r w:rsidRPr="00F20DC0">
        <w:rPr>
          <w:b w:val="0"/>
          <w:sz w:val="28"/>
          <w:szCs w:val="28"/>
        </w:rPr>
        <w:t>Opening Maps in MapInfo</w:t>
      </w:r>
      <w:bookmarkEnd w:id="112"/>
    </w:p>
    <w:p w14:paraId="5D907ECE" w14:textId="291A61D6" w:rsidR="00011FDA" w:rsidRDefault="0032360F" w:rsidP="00011FDA">
      <w:r>
        <w:t xml:space="preserve">Each of the three maps </w:t>
      </w:r>
      <w:proofErr w:type="gramStart"/>
      <w:r>
        <w:t>were</w:t>
      </w:r>
      <w:proofErr w:type="gramEnd"/>
      <w:r>
        <w:t xml:space="preserve"> saved in their own workspace.  As previously stated due to the amount of data, it would be impossible to use a map of the whole of the </w:t>
      </w:r>
      <w:r>
        <w:lastRenderedPageBreak/>
        <w:t xml:space="preserve">UK </w:t>
      </w:r>
      <w:proofErr w:type="gramStart"/>
      <w:r>
        <w:t>mainland</w:t>
      </w:r>
      <w:proofErr w:type="gramEnd"/>
      <w:r>
        <w:t xml:space="preserve"> as it would be very time consuming to navigate due to constraints on operating memory.</w:t>
      </w:r>
    </w:p>
    <w:p w14:paraId="7428171F" w14:textId="32198FBC" w:rsidR="0032360F" w:rsidRDefault="006C1EA3" w:rsidP="00825874">
      <w:pPr>
        <w:pBdr>
          <w:top w:val="thickThinLargeGap" w:sz="24" w:space="1" w:color="auto"/>
          <w:left w:val="thickThinLargeGap" w:sz="24" w:space="4" w:color="auto"/>
          <w:bottom w:val="thinThickLargeGap" w:sz="24" w:space="1" w:color="auto"/>
          <w:right w:val="thinThickLargeGap" w:sz="24" w:space="4" w:color="auto"/>
        </w:pBdr>
      </w:pPr>
      <w:r>
        <w:rPr>
          <w:noProof/>
          <w:lang w:eastAsia="en-GB"/>
        </w:rPr>
        <w:drawing>
          <wp:inline distT="0" distB="0" distL="0" distR="0" wp14:anchorId="19ABFCF6" wp14:editId="5711456D">
            <wp:extent cx="4774019" cy="3806735"/>
            <wp:effectExtent l="0" t="0" r="762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7"/>
                    <a:srcRect t="2909" r="37551" b="8363"/>
                    <a:stretch/>
                  </pic:blipFill>
                  <pic:spPr bwMode="auto">
                    <a:xfrm>
                      <a:off x="0" y="0"/>
                      <a:ext cx="4778268" cy="3810123"/>
                    </a:xfrm>
                    <a:prstGeom prst="rect">
                      <a:avLst/>
                    </a:prstGeom>
                    <a:ln>
                      <a:noFill/>
                    </a:ln>
                    <a:extLst>
                      <a:ext uri="{53640926-AAD7-44D8-BBD7-CCE9431645EC}">
                        <a14:shadowObscured xmlns:a14="http://schemas.microsoft.com/office/drawing/2010/main"/>
                      </a:ext>
                    </a:extLst>
                  </pic:spPr>
                </pic:pic>
              </a:graphicData>
            </a:graphic>
          </wp:inline>
        </w:drawing>
      </w:r>
    </w:p>
    <w:p w14:paraId="2F842E79" w14:textId="4CA146F4" w:rsidR="006C1EA3" w:rsidRDefault="006C1EA3" w:rsidP="006C1EA3">
      <w:pPr>
        <w:pStyle w:val="Caption"/>
        <w:jc w:val="center"/>
      </w:pPr>
      <w:bookmarkStart w:id="113" w:name="_Toc512195204"/>
      <w:r>
        <w:t xml:space="preserve">Figure </w:t>
      </w:r>
      <w:fldSimple w:instr=" SEQ Figure \* ARABIC ">
        <w:r w:rsidR="005556BE">
          <w:rPr>
            <w:noProof/>
          </w:rPr>
          <w:t>29</w:t>
        </w:r>
      </w:fldSimple>
      <w:r>
        <w:t>:  Creating workspaces – Wales 2011</w:t>
      </w:r>
      <w:bookmarkEnd w:id="113"/>
    </w:p>
    <w:p w14:paraId="44F598E9" w14:textId="4A80D14C" w:rsidR="0032360F" w:rsidRPr="00011FDA" w:rsidRDefault="006C1EA3" w:rsidP="00011FDA">
      <w:r>
        <w:t xml:space="preserve">The data for each country was easily openable in each </w:t>
      </w:r>
      <w:proofErr w:type="gramStart"/>
      <w:r>
        <w:t>workspaces</w:t>
      </w:r>
      <w:proofErr w:type="gramEnd"/>
      <w:r>
        <w:t xml:space="preserve"> as it was saved as a .tab file.  Each table added to the map is a layer and can be selected or unselected.  This </w:t>
      </w:r>
      <w:proofErr w:type="gramStart"/>
      <w:r>
        <w:t>was repeated</w:t>
      </w:r>
      <w:proofErr w:type="gramEnd"/>
      <w:r>
        <w:t xml:space="preserve"> for all three workspaces.</w:t>
      </w:r>
    </w:p>
    <w:p w14:paraId="1029CA9A" w14:textId="70D841D1" w:rsidR="00EA0825" w:rsidRPr="00F20DC0" w:rsidRDefault="00EA0825" w:rsidP="00EA0825">
      <w:pPr>
        <w:pStyle w:val="Heading3"/>
        <w:rPr>
          <w:b w:val="0"/>
          <w:sz w:val="28"/>
          <w:szCs w:val="28"/>
        </w:rPr>
      </w:pPr>
      <w:bookmarkStart w:id="114" w:name="_Toc512195377"/>
      <w:r w:rsidRPr="00F20DC0">
        <w:rPr>
          <w:b w:val="0"/>
          <w:sz w:val="28"/>
          <w:szCs w:val="28"/>
        </w:rPr>
        <w:t>Geocoding and Creating Points</w:t>
      </w:r>
      <w:bookmarkEnd w:id="114"/>
    </w:p>
    <w:p w14:paraId="437F0B75" w14:textId="77777777" w:rsidR="00E704F4" w:rsidRDefault="006C1EA3" w:rsidP="006C1EA3">
      <w:r>
        <w:t xml:space="preserve">The applicant data tables for each Academic Year were also added </w:t>
      </w:r>
      <w:proofErr w:type="gramStart"/>
      <w:r w:rsidR="001F1DCE">
        <w:t xml:space="preserve">as </w:t>
      </w:r>
      <w:r>
        <w:t>a layers</w:t>
      </w:r>
      <w:proofErr w:type="gramEnd"/>
      <w:r>
        <w:t xml:space="preserve"> to the map for that country.  </w:t>
      </w:r>
    </w:p>
    <w:p w14:paraId="78C1A54A" w14:textId="0DEFBD7C" w:rsidR="00E704F4" w:rsidRDefault="00E704F4" w:rsidP="00825874">
      <w:pPr>
        <w:pBdr>
          <w:top w:val="thickThinLargeGap" w:sz="24" w:space="1" w:color="auto"/>
          <w:left w:val="thickThinLargeGap" w:sz="24" w:space="4" w:color="auto"/>
          <w:bottom w:val="thinThickLargeGap" w:sz="24" w:space="1" w:color="auto"/>
          <w:right w:val="thinThickLargeGap" w:sz="24" w:space="4" w:color="auto"/>
        </w:pBdr>
      </w:pPr>
      <w:r>
        <w:rPr>
          <w:noProof/>
          <w:lang w:eastAsia="en-GB"/>
        </w:rPr>
        <w:lastRenderedPageBreak/>
        <w:drawing>
          <wp:inline distT="0" distB="0" distL="0" distR="0" wp14:anchorId="4144F305" wp14:editId="169C4736">
            <wp:extent cx="5182725" cy="3739486"/>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8"/>
                    <a:srcRect l="10629" t="5093" r="13089" b="5417"/>
                    <a:stretch/>
                  </pic:blipFill>
                  <pic:spPr bwMode="auto">
                    <a:xfrm>
                      <a:off x="0" y="0"/>
                      <a:ext cx="5213231" cy="3761497"/>
                    </a:xfrm>
                    <a:prstGeom prst="rect">
                      <a:avLst/>
                    </a:prstGeom>
                    <a:ln>
                      <a:noFill/>
                    </a:ln>
                    <a:extLst>
                      <a:ext uri="{53640926-AAD7-44D8-BBD7-CCE9431645EC}">
                        <a14:shadowObscured xmlns:a14="http://schemas.microsoft.com/office/drawing/2010/main"/>
                      </a:ext>
                    </a:extLst>
                  </pic:spPr>
                </pic:pic>
              </a:graphicData>
            </a:graphic>
          </wp:inline>
        </w:drawing>
      </w:r>
    </w:p>
    <w:p w14:paraId="69C062E5" w14:textId="46C730EE" w:rsidR="00E704F4" w:rsidRDefault="00E704F4" w:rsidP="002D4100">
      <w:pPr>
        <w:pStyle w:val="Caption"/>
        <w:ind w:left="1440" w:firstLine="720"/>
      </w:pPr>
      <w:bookmarkStart w:id="115" w:name="_Toc512195205"/>
      <w:r>
        <w:t xml:space="preserve">Figure </w:t>
      </w:r>
      <w:fldSimple w:instr=" SEQ Figure \* ARABIC ">
        <w:r w:rsidR="005556BE">
          <w:rPr>
            <w:noProof/>
          </w:rPr>
          <w:t>30</w:t>
        </w:r>
      </w:fldSimple>
      <w:r>
        <w:t>:  Applicant Data Table 2011-12</w:t>
      </w:r>
      <w:bookmarkEnd w:id="115"/>
    </w:p>
    <w:p w14:paraId="2C02A0FB" w14:textId="77777777" w:rsidR="002D4100" w:rsidRPr="002D4100" w:rsidRDefault="002D4100" w:rsidP="002D4100"/>
    <w:p w14:paraId="4AEA3F6E" w14:textId="7BE77007" w:rsidR="006C1EA3" w:rsidRDefault="001F1DCE" w:rsidP="006C1EA3">
      <w:r>
        <w:t>The tables were save in MS Excel .</w:t>
      </w:r>
      <w:proofErr w:type="spellStart"/>
      <w:proofErr w:type="gramStart"/>
      <w:r>
        <w:t>xlsx</w:t>
      </w:r>
      <w:proofErr w:type="spellEnd"/>
      <w:r>
        <w:t xml:space="preserve">  format</w:t>
      </w:r>
      <w:proofErr w:type="gramEnd"/>
      <w:r>
        <w:t xml:space="preserve"> which is not compatible with the MapInfo workspace and </w:t>
      </w:r>
      <w:proofErr w:type="spellStart"/>
      <w:r>
        <w:t>neeed</w:t>
      </w:r>
      <w:proofErr w:type="spellEnd"/>
      <w:r>
        <w:t xml:space="preserve"> to be converted to the .tab format prior to the upload.  The change of format </w:t>
      </w:r>
      <w:proofErr w:type="gramStart"/>
      <w:r>
        <w:t>was compounded</w:t>
      </w:r>
      <w:proofErr w:type="gramEnd"/>
      <w:r>
        <w:t xml:space="preserve"> by the fact that MapInfo would not recognise the .</w:t>
      </w:r>
      <w:proofErr w:type="spellStart"/>
      <w:r>
        <w:t>xlsx</w:t>
      </w:r>
      <w:proofErr w:type="spellEnd"/>
      <w:r>
        <w:t xml:space="preserve"> format and all tables had to first be saved in the .</w:t>
      </w:r>
      <w:proofErr w:type="spellStart"/>
      <w:r>
        <w:t>xls</w:t>
      </w:r>
      <w:proofErr w:type="spellEnd"/>
      <w:r>
        <w:t xml:space="preserve"> format.</w:t>
      </w:r>
    </w:p>
    <w:p w14:paraId="343A9F03" w14:textId="77777777" w:rsidR="00F20DC0" w:rsidRDefault="00F20DC0" w:rsidP="006C1EA3"/>
    <w:p w14:paraId="6CDB30D9" w14:textId="51C1A810" w:rsidR="001F1DCE" w:rsidRDefault="00E704F4" w:rsidP="00825874">
      <w:pPr>
        <w:pBdr>
          <w:top w:val="thickThinLargeGap" w:sz="24" w:space="1" w:color="auto"/>
          <w:left w:val="thickThinLargeGap" w:sz="24" w:space="4" w:color="auto"/>
          <w:bottom w:val="thinThickLargeGap" w:sz="24" w:space="1" w:color="auto"/>
          <w:right w:val="thinThickLargeGap" w:sz="24" w:space="1" w:color="auto"/>
        </w:pBdr>
      </w:pPr>
      <w:r>
        <w:rPr>
          <w:noProof/>
          <w:lang w:eastAsia="en-GB"/>
        </w:rPr>
        <w:lastRenderedPageBreak/>
        <w:drawing>
          <wp:inline distT="0" distB="0" distL="0" distR="0" wp14:anchorId="0D594ED9" wp14:editId="0BAD8CA5">
            <wp:extent cx="4795284" cy="3038394"/>
            <wp:effectExtent l="0" t="0" r="571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9"/>
                    <a:srcRect r="19018" b="8727"/>
                    <a:stretch/>
                  </pic:blipFill>
                  <pic:spPr bwMode="auto">
                    <a:xfrm>
                      <a:off x="0" y="0"/>
                      <a:ext cx="4810677" cy="3048147"/>
                    </a:xfrm>
                    <a:prstGeom prst="rect">
                      <a:avLst/>
                    </a:prstGeom>
                    <a:ln>
                      <a:noFill/>
                    </a:ln>
                    <a:extLst>
                      <a:ext uri="{53640926-AAD7-44D8-BBD7-CCE9431645EC}">
                        <a14:shadowObscured xmlns:a14="http://schemas.microsoft.com/office/drawing/2010/main"/>
                      </a:ext>
                    </a:extLst>
                  </pic:spPr>
                </pic:pic>
              </a:graphicData>
            </a:graphic>
          </wp:inline>
        </w:drawing>
      </w:r>
    </w:p>
    <w:p w14:paraId="1BF951E3" w14:textId="58C5426B" w:rsidR="00E704F4" w:rsidRDefault="00E704F4" w:rsidP="00E704F4">
      <w:pPr>
        <w:pStyle w:val="Caption"/>
        <w:ind w:left="1440" w:firstLine="720"/>
      </w:pPr>
      <w:bookmarkStart w:id="116" w:name="_Toc512195206"/>
      <w:r>
        <w:t xml:space="preserve">Figure </w:t>
      </w:r>
      <w:fldSimple w:instr=" SEQ Figure \* ARABIC ">
        <w:r w:rsidR="005556BE">
          <w:rPr>
            <w:noProof/>
          </w:rPr>
          <w:t>31</w:t>
        </w:r>
      </w:fldSimple>
      <w:r>
        <w:t xml:space="preserve">:  Uploading of </w:t>
      </w:r>
      <w:proofErr w:type="gramStart"/>
      <w:r>
        <w:t>a</w:t>
      </w:r>
      <w:proofErr w:type="gramEnd"/>
      <w:r>
        <w:t xml:space="preserve"> Excel table to workspace</w:t>
      </w:r>
      <w:bookmarkEnd w:id="116"/>
    </w:p>
    <w:p w14:paraId="47F312ED" w14:textId="77777777" w:rsidR="00F20DC0" w:rsidRPr="00F20DC0" w:rsidRDefault="00F20DC0" w:rsidP="00F20DC0"/>
    <w:p w14:paraId="17902B3E" w14:textId="7654C5AB" w:rsidR="006C1EA3" w:rsidRDefault="00E704F4" w:rsidP="006C1EA3">
      <w:r>
        <w:t xml:space="preserve">As the table is </w:t>
      </w:r>
      <w:proofErr w:type="gramStart"/>
      <w:r>
        <w:t>uploaded</w:t>
      </w:r>
      <w:proofErr w:type="gramEnd"/>
      <w:r>
        <w:t xml:space="preserve"> the conversion to .tab takes places.  The column titles from the top of the table </w:t>
      </w:r>
      <w:proofErr w:type="gramStart"/>
      <w:r>
        <w:t>are referenced</w:t>
      </w:r>
      <w:proofErr w:type="gramEnd"/>
      <w:r>
        <w:t xml:space="preserve"> and the range identified.</w:t>
      </w:r>
      <w:r w:rsidR="00103556">
        <w:t xml:space="preserve">  Filed properties are also </w:t>
      </w:r>
      <w:proofErr w:type="gramStart"/>
      <w:r w:rsidR="00103556">
        <w:t>chosen,</w:t>
      </w:r>
      <w:proofErr w:type="gramEnd"/>
      <w:r w:rsidR="00103556">
        <w:t xml:space="preserve"> tin this case for the LEAs, the property chosen is the LEA name.</w:t>
      </w:r>
    </w:p>
    <w:p w14:paraId="4C2BE79B" w14:textId="32E744A2" w:rsidR="00E704F4" w:rsidRDefault="00E704F4" w:rsidP="00825874">
      <w:pPr>
        <w:pBdr>
          <w:top w:val="thickThinLargeGap" w:sz="24" w:space="1" w:color="auto"/>
          <w:left w:val="thickThinLargeGap" w:sz="24" w:space="4" w:color="auto"/>
          <w:bottom w:val="thinThickLargeGap" w:sz="24" w:space="1" w:color="auto"/>
          <w:right w:val="thinThickLargeGap" w:sz="24" w:space="4" w:color="auto"/>
        </w:pBdr>
      </w:pPr>
      <w:r>
        <w:rPr>
          <w:noProof/>
          <w:lang w:eastAsia="en-GB"/>
        </w:rPr>
        <w:lastRenderedPageBreak/>
        <w:drawing>
          <wp:inline distT="0" distB="0" distL="0" distR="0" wp14:anchorId="4C8165E7" wp14:editId="179C3528">
            <wp:extent cx="2477386" cy="3791807"/>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0"/>
                    <a:srcRect l="32607" r="35605" b="13454"/>
                    <a:stretch/>
                  </pic:blipFill>
                  <pic:spPr bwMode="auto">
                    <a:xfrm>
                      <a:off x="0" y="0"/>
                      <a:ext cx="2479591" cy="3795181"/>
                    </a:xfrm>
                    <a:prstGeom prst="rect">
                      <a:avLst/>
                    </a:prstGeom>
                    <a:ln>
                      <a:noFill/>
                    </a:ln>
                    <a:extLst>
                      <a:ext uri="{53640926-AAD7-44D8-BBD7-CCE9431645EC}">
                        <a14:shadowObscured xmlns:a14="http://schemas.microsoft.com/office/drawing/2010/main"/>
                      </a:ext>
                    </a:extLst>
                  </pic:spPr>
                </pic:pic>
              </a:graphicData>
            </a:graphic>
          </wp:inline>
        </w:drawing>
      </w:r>
      <w:r w:rsidR="00103556" w:rsidRPr="00103556">
        <w:t xml:space="preserve"> </w:t>
      </w:r>
      <w:r w:rsidR="00103556">
        <w:rPr>
          <w:noProof/>
          <w:lang w:eastAsia="en-GB"/>
        </w:rPr>
        <w:drawing>
          <wp:inline distT="0" distB="0" distL="0" distR="0" wp14:anchorId="6D40D940" wp14:editId="66130C2A">
            <wp:extent cx="2371060" cy="3859619"/>
            <wp:effectExtent l="0" t="0" r="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1"/>
                    <a:srcRect l="37206" t="17235" r="37649" b="10020"/>
                    <a:stretch/>
                  </pic:blipFill>
                  <pic:spPr bwMode="auto">
                    <a:xfrm>
                      <a:off x="0" y="0"/>
                      <a:ext cx="2371062" cy="3859622"/>
                    </a:xfrm>
                    <a:prstGeom prst="rect">
                      <a:avLst/>
                    </a:prstGeom>
                    <a:ln>
                      <a:noFill/>
                    </a:ln>
                    <a:extLst>
                      <a:ext uri="{53640926-AAD7-44D8-BBD7-CCE9431645EC}">
                        <a14:shadowObscured xmlns:a14="http://schemas.microsoft.com/office/drawing/2010/main"/>
                      </a:ext>
                    </a:extLst>
                  </pic:spPr>
                </pic:pic>
              </a:graphicData>
            </a:graphic>
          </wp:inline>
        </w:drawing>
      </w:r>
    </w:p>
    <w:p w14:paraId="42C88369" w14:textId="5CC4079D" w:rsidR="00715ABD" w:rsidRDefault="00E704F4" w:rsidP="00E704F4">
      <w:pPr>
        <w:pStyle w:val="Caption"/>
        <w:ind w:left="1440" w:firstLine="720"/>
      </w:pPr>
      <w:bookmarkStart w:id="117" w:name="_Toc512195207"/>
      <w:r>
        <w:t xml:space="preserve">Figure </w:t>
      </w:r>
      <w:fldSimple w:instr=" SEQ Figure \* ARABIC ">
        <w:r w:rsidR="005556BE">
          <w:rPr>
            <w:noProof/>
          </w:rPr>
          <w:t>32</w:t>
        </w:r>
      </w:fldSimple>
      <w:r>
        <w:t>:  Identify the column ranges</w:t>
      </w:r>
      <w:r w:rsidR="00103556">
        <w:t xml:space="preserve"> &amp; field properties</w:t>
      </w:r>
      <w:bookmarkEnd w:id="117"/>
    </w:p>
    <w:p w14:paraId="30B1C186" w14:textId="77777777" w:rsidR="00E704F4" w:rsidRDefault="00E704F4" w:rsidP="00E704F4"/>
    <w:p w14:paraId="72E68490" w14:textId="2D365B1E" w:rsidR="00103556" w:rsidRDefault="00103556" w:rsidP="00E704F4">
      <w:r>
        <w:t xml:space="preserve">The next stage was to geocode the </w:t>
      </w:r>
      <w:r w:rsidR="001208E1">
        <w:t xml:space="preserve">LEA table to the map so that it </w:t>
      </w:r>
      <w:proofErr w:type="gramStart"/>
      <w:r w:rsidR="001208E1">
        <w:t>could be displayed</w:t>
      </w:r>
      <w:proofErr w:type="gramEnd"/>
      <w:r w:rsidR="001208E1">
        <w:t xml:space="preserve">.  The geocoding used the longitude and latitude co-ordinates that </w:t>
      </w:r>
      <w:proofErr w:type="gramStart"/>
      <w:r w:rsidR="001208E1">
        <w:t>had been obtained</w:t>
      </w:r>
      <w:proofErr w:type="gramEnd"/>
      <w:r w:rsidR="001208E1">
        <w:t xml:space="preserve"> from the </w:t>
      </w:r>
      <w:proofErr w:type="spellStart"/>
      <w:r w:rsidR="001208E1">
        <w:t>Doogal</w:t>
      </w:r>
      <w:proofErr w:type="spellEnd"/>
      <w:r w:rsidR="001208E1">
        <w:t xml:space="preserve"> website.</w:t>
      </w:r>
    </w:p>
    <w:p w14:paraId="57715B74" w14:textId="1ECE8F8C" w:rsidR="00C01D01" w:rsidRDefault="00C01D01" w:rsidP="00825874">
      <w:pPr>
        <w:pBdr>
          <w:top w:val="thickThinLargeGap" w:sz="24" w:space="1" w:color="auto"/>
          <w:left w:val="thickThinLargeGap" w:sz="24" w:space="4" w:color="auto"/>
          <w:bottom w:val="thinThickLargeGap" w:sz="24" w:space="1" w:color="auto"/>
          <w:right w:val="thinThickLargeGap" w:sz="24" w:space="4" w:color="auto"/>
        </w:pBdr>
      </w:pPr>
      <w:r>
        <w:rPr>
          <w:noProof/>
          <w:lang w:eastAsia="en-GB"/>
        </w:rPr>
        <w:lastRenderedPageBreak/>
        <w:drawing>
          <wp:inline distT="0" distB="0" distL="0" distR="0" wp14:anchorId="7565B99C" wp14:editId="24DA1480">
            <wp:extent cx="5182914" cy="4258101"/>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2"/>
                    <a:srcRect t="7272" r="41329" b="5455"/>
                    <a:stretch/>
                  </pic:blipFill>
                  <pic:spPr bwMode="auto">
                    <a:xfrm>
                      <a:off x="0" y="0"/>
                      <a:ext cx="5207015" cy="4277901"/>
                    </a:xfrm>
                    <a:prstGeom prst="rect">
                      <a:avLst/>
                    </a:prstGeom>
                    <a:ln>
                      <a:noFill/>
                    </a:ln>
                    <a:extLst>
                      <a:ext uri="{53640926-AAD7-44D8-BBD7-CCE9431645EC}">
                        <a14:shadowObscured xmlns:a14="http://schemas.microsoft.com/office/drawing/2010/main"/>
                      </a:ext>
                    </a:extLst>
                  </pic:spPr>
                </pic:pic>
              </a:graphicData>
            </a:graphic>
          </wp:inline>
        </w:drawing>
      </w:r>
    </w:p>
    <w:p w14:paraId="2E5A096C" w14:textId="1BB62644" w:rsidR="00E704F4" w:rsidRDefault="00C01D01" w:rsidP="00C01D01">
      <w:pPr>
        <w:pStyle w:val="Caption"/>
        <w:ind w:left="1440" w:firstLine="720"/>
      </w:pPr>
      <w:bookmarkStart w:id="118" w:name="_Toc512195208"/>
      <w:r>
        <w:t xml:space="preserve">Figure </w:t>
      </w:r>
      <w:fldSimple w:instr=" SEQ Figure \* ARABIC ">
        <w:r w:rsidR="005556BE">
          <w:rPr>
            <w:noProof/>
          </w:rPr>
          <w:t>33</w:t>
        </w:r>
      </w:fldSimple>
      <w:r>
        <w:t>:  LEA wales table in workspace</w:t>
      </w:r>
      <w:bookmarkEnd w:id="118"/>
    </w:p>
    <w:p w14:paraId="35E6C49D" w14:textId="77777777" w:rsidR="00C01D01" w:rsidRDefault="00C01D01" w:rsidP="00C01D01"/>
    <w:p w14:paraId="71118091" w14:textId="0249F241" w:rsidR="00C01D01" w:rsidRDefault="00C01D01" w:rsidP="00C01D01">
      <w:proofErr w:type="gramStart"/>
      <w:r>
        <w:t xml:space="preserve">Choosing the spatial tab from the top ribbon, and selecting </w:t>
      </w:r>
      <w:r w:rsidR="007C0F76">
        <w:t>Create P</w:t>
      </w:r>
      <w:r>
        <w:t>oints as the options in the ‘Create’ box</w:t>
      </w:r>
      <w:r w:rsidR="007C0F76">
        <w:t xml:space="preserve">, brings up the </w:t>
      </w:r>
      <w:proofErr w:type="spellStart"/>
      <w:r w:rsidR="007C0F76">
        <w:t>Creat</w:t>
      </w:r>
      <w:proofErr w:type="spellEnd"/>
      <w:r w:rsidR="007C0F76">
        <w:t xml:space="preserve"> Points box.</w:t>
      </w:r>
      <w:proofErr w:type="gramEnd"/>
      <w:r w:rsidR="007C0F76">
        <w:t xml:space="preserve">  On the </w:t>
      </w:r>
      <w:proofErr w:type="gramStart"/>
      <w:r w:rsidR="007C0F76">
        <w:t>box</w:t>
      </w:r>
      <w:proofErr w:type="gramEnd"/>
      <w:r w:rsidR="007C0F76">
        <w:t xml:space="preserve"> the table is chosen and the Longitude and Latitude columns are chosen to match the map projection.</w:t>
      </w:r>
    </w:p>
    <w:p w14:paraId="76F56267" w14:textId="48BD6609" w:rsidR="007C0F76" w:rsidRDefault="007C0F76" w:rsidP="00C01D01">
      <w:r>
        <w:t xml:space="preserve">The symbol, colour and size of the symbol that </w:t>
      </w:r>
      <w:proofErr w:type="gramStart"/>
      <w:r>
        <w:t>will be displayed</w:t>
      </w:r>
      <w:proofErr w:type="gramEnd"/>
      <w:r>
        <w:t xml:space="preserve"> for each created points is also selected from this dialog box.</w:t>
      </w:r>
    </w:p>
    <w:p w14:paraId="44B14227" w14:textId="7F14E51C" w:rsidR="007C0F76" w:rsidRDefault="007C0F76" w:rsidP="00825874">
      <w:pPr>
        <w:pBdr>
          <w:top w:val="thickThinLargeGap" w:sz="24" w:space="1" w:color="auto"/>
          <w:left w:val="thickThinLargeGap" w:sz="24" w:space="4" w:color="auto"/>
          <w:bottom w:val="thinThickLargeGap" w:sz="24" w:space="1" w:color="auto"/>
          <w:right w:val="thinThickLargeGap" w:sz="24" w:space="4" w:color="auto"/>
        </w:pBdr>
      </w:pPr>
      <w:r>
        <w:rPr>
          <w:noProof/>
          <w:lang w:eastAsia="en-GB"/>
        </w:rPr>
        <w:lastRenderedPageBreak/>
        <w:drawing>
          <wp:inline distT="0" distB="0" distL="0" distR="0" wp14:anchorId="5FA663AC" wp14:editId="15BA4644">
            <wp:extent cx="5145206" cy="4230806"/>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3"/>
                    <a:srcRect l="25554" r="26814" b="24727"/>
                    <a:stretch/>
                  </pic:blipFill>
                  <pic:spPr bwMode="auto">
                    <a:xfrm>
                      <a:off x="0" y="0"/>
                      <a:ext cx="5153301" cy="4237462"/>
                    </a:xfrm>
                    <a:prstGeom prst="rect">
                      <a:avLst/>
                    </a:prstGeom>
                    <a:ln>
                      <a:noFill/>
                    </a:ln>
                    <a:extLst>
                      <a:ext uri="{53640926-AAD7-44D8-BBD7-CCE9431645EC}">
                        <a14:shadowObscured xmlns:a14="http://schemas.microsoft.com/office/drawing/2010/main"/>
                      </a:ext>
                    </a:extLst>
                  </pic:spPr>
                </pic:pic>
              </a:graphicData>
            </a:graphic>
          </wp:inline>
        </w:drawing>
      </w:r>
    </w:p>
    <w:p w14:paraId="25003FC3" w14:textId="36452DAF" w:rsidR="007C0F76" w:rsidRDefault="007C0F76" w:rsidP="007C0F76">
      <w:pPr>
        <w:pStyle w:val="Caption"/>
        <w:ind w:left="2160" w:firstLine="720"/>
      </w:pPr>
      <w:bookmarkStart w:id="119" w:name="_Toc512195209"/>
      <w:r>
        <w:t xml:space="preserve">Figure </w:t>
      </w:r>
      <w:fldSimple w:instr=" SEQ Figure \* ARABIC ">
        <w:r w:rsidR="005556BE">
          <w:rPr>
            <w:noProof/>
          </w:rPr>
          <w:t>34</w:t>
        </w:r>
      </w:fldSimple>
      <w:r>
        <w:t>:  Creating points</w:t>
      </w:r>
      <w:bookmarkEnd w:id="119"/>
    </w:p>
    <w:p w14:paraId="16F6728F" w14:textId="77777777" w:rsidR="007C0F76" w:rsidRDefault="007C0F76" w:rsidP="007C0F76"/>
    <w:p w14:paraId="0795A594" w14:textId="56C36C0C" w:rsidR="007C0F76" w:rsidRPr="007C0F76" w:rsidRDefault="0036253A" w:rsidP="007C0F76">
      <w:r>
        <w:t>Once added to the map, using the Add option in the layers on the right hand side of the screen, the points are now visible.</w:t>
      </w:r>
    </w:p>
    <w:p w14:paraId="28BA6B80" w14:textId="06ADFEAB" w:rsidR="0084579B" w:rsidRDefault="0036253A" w:rsidP="00C01D01">
      <w:r>
        <w:t xml:space="preserve">This process was repeated for the LEA data in all </w:t>
      </w:r>
      <w:proofErr w:type="gramStart"/>
      <w:r>
        <w:t>three</w:t>
      </w:r>
      <w:proofErr w:type="gramEnd"/>
      <w:r>
        <w:t xml:space="preserve"> maps as well as the University address and all six </w:t>
      </w:r>
      <w:r w:rsidR="0024434E">
        <w:t>years’ worth</w:t>
      </w:r>
      <w:r>
        <w:t xml:space="preserve"> of applicant data.</w:t>
      </w:r>
    </w:p>
    <w:p w14:paraId="5615A47C" w14:textId="77777777" w:rsidR="0084579B" w:rsidRDefault="0084579B" w:rsidP="00C01D01"/>
    <w:p w14:paraId="115497E4" w14:textId="3C8C3F63" w:rsidR="00C01D01" w:rsidRDefault="0084579B" w:rsidP="00825874">
      <w:pPr>
        <w:pBdr>
          <w:top w:val="thickThinLargeGap" w:sz="24" w:space="1" w:color="auto"/>
          <w:left w:val="thickThinLargeGap" w:sz="24" w:space="4" w:color="auto"/>
          <w:bottom w:val="thinThickLargeGap" w:sz="24" w:space="1" w:color="auto"/>
          <w:right w:val="thinThickLargeGap" w:sz="24" w:space="4" w:color="auto"/>
        </w:pBdr>
      </w:pPr>
      <w:r>
        <w:rPr>
          <w:noProof/>
          <w:lang w:eastAsia="en-GB"/>
        </w:rPr>
        <w:lastRenderedPageBreak/>
        <w:drawing>
          <wp:inline distT="0" distB="0" distL="0" distR="0" wp14:anchorId="6B689007" wp14:editId="7C24D573">
            <wp:extent cx="5199321" cy="4173605"/>
            <wp:effectExtent l="0" t="0" r="190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4"/>
                    <a:srcRect t="7273" r="39898" b="6909"/>
                    <a:stretch/>
                  </pic:blipFill>
                  <pic:spPr bwMode="auto">
                    <a:xfrm>
                      <a:off x="0" y="0"/>
                      <a:ext cx="5203948" cy="4177319"/>
                    </a:xfrm>
                    <a:prstGeom prst="rect">
                      <a:avLst/>
                    </a:prstGeom>
                    <a:ln>
                      <a:noFill/>
                    </a:ln>
                    <a:extLst>
                      <a:ext uri="{53640926-AAD7-44D8-BBD7-CCE9431645EC}">
                        <a14:shadowObscured xmlns:a14="http://schemas.microsoft.com/office/drawing/2010/main"/>
                      </a:ext>
                    </a:extLst>
                  </pic:spPr>
                </pic:pic>
              </a:graphicData>
            </a:graphic>
          </wp:inline>
        </w:drawing>
      </w:r>
      <w:r w:rsidR="0036253A">
        <w:t xml:space="preserve"> </w:t>
      </w:r>
    </w:p>
    <w:p w14:paraId="2C1D9D35" w14:textId="176568AA" w:rsidR="0084579B" w:rsidRDefault="0084579B" w:rsidP="0084579B">
      <w:pPr>
        <w:pStyle w:val="Caption"/>
        <w:ind w:left="1440" w:firstLine="720"/>
      </w:pPr>
      <w:bookmarkStart w:id="120" w:name="_Toc512195210"/>
      <w:r>
        <w:t xml:space="preserve">Figure </w:t>
      </w:r>
      <w:fldSimple w:instr=" SEQ Figure \* ARABIC ">
        <w:r w:rsidR="005556BE">
          <w:rPr>
            <w:noProof/>
          </w:rPr>
          <w:t>35</w:t>
        </w:r>
      </w:fldSimple>
      <w:r>
        <w:t>:  LEA points displayed in workspace</w:t>
      </w:r>
      <w:bookmarkEnd w:id="120"/>
    </w:p>
    <w:p w14:paraId="7BE6888F" w14:textId="77777777" w:rsidR="002D4100" w:rsidRPr="002D4100" w:rsidRDefault="002D4100" w:rsidP="002D4100"/>
    <w:p w14:paraId="09F0AAE1" w14:textId="3361E517" w:rsidR="00EA0825" w:rsidRPr="00F20DC0" w:rsidRDefault="00EA0825" w:rsidP="00EA0825">
      <w:pPr>
        <w:pStyle w:val="Heading3"/>
        <w:rPr>
          <w:b w:val="0"/>
          <w:sz w:val="28"/>
          <w:szCs w:val="28"/>
        </w:rPr>
      </w:pPr>
      <w:bookmarkStart w:id="121" w:name="_Toc512195378"/>
      <w:r w:rsidRPr="00F20DC0">
        <w:rPr>
          <w:b w:val="0"/>
          <w:sz w:val="28"/>
          <w:szCs w:val="28"/>
        </w:rPr>
        <w:t>Adding Thematic Maps</w:t>
      </w:r>
      <w:bookmarkEnd w:id="121"/>
    </w:p>
    <w:p w14:paraId="63565713" w14:textId="2D174775" w:rsidR="00EA0825" w:rsidRDefault="0024434E" w:rsidP="00003255">
      <w:r>
        <w:t xml:space="preserve">Thematic maps are a layer that displays </w:t>
      </w:r>
      <w:r w:rsidR="00031211">
        <w:t xml:space="preserve">a particular theme and the information being displayed in the layer is </w:t>
      </w:r>
      <w:r w:rsidR="002D4100">
        <w:t>characterised</w:t>
      </w:r>
      <w:r w:rsidR="00031211">
        <w:t xml:space="preserve"> by a symbol or colour that varies in size or graduation </w:t>
      </w:r>
      <w:r w:rsidR="00031211">
        <w:fldChar w:fldCharType="begin" w:fldLock="1"/>
      </w:r>
      <w:r w:rsidR="00D54657">
        <w:instrText>ADDIN CSL_CITATION { "citationItems" : [ { "id" : "ITEM-1", "itemData" : { "abstract" : "Includes railways, land tenure, maritime zones, Aboriginal Australia and more.", "author" : [ { "dropping-particle" : "", "family" : "Australia", "given" : "c\\=AU\\;o\\=Australia Government\\;ou\\=Geoscience", "non-dropping-particle" : "", "parse-names" : false, "suffix" : "" } ], "id" : "ITEM-1", "issued" : { "date-parts" : [ [ "2014" ] ] }, "publisher" : "c\\=AU\\;o\\=Australian Government\\;ou\\=Geoscience Australia", "title" : "Thematic Maps", "type" : "article-journal" }, "uris" : [ "http://www.mendeley.com/documents/?uuid=4f445ec7-0b57-3223-b636-caa4e28fa06a" ] } ], "mendeley" : { "formattedCitation" : "[99]", "plainTextFormattedCitation" : "[99]", "previouslyFormattedCitation" : "[99]" }, "properties" : {  }, "schema" : "https://github.com/citation-style-language/schema/raw/master/csl-citation.json" }</w:instrText>
      </w:r>
      <w:r w:rsidR="00031211">
        <w:fldChar w:fldCharType="separate"/>
      </w:r>
      <w:r w:rsidR="00D54657" w:rsidRPr="00D54657">
        <w:rPr>
          <w:noProof/>
        </w:rPr>
        <w:t>[99]</w:t>
      </w:r>
      <w:r w:rsidR="00031211">
        <w:fldChar w:fldCharType="end"/>
      </w:r>
      <w:r w:rsidR="00031211">
        <w:t>.</w:t>
      </w:r>
    </w:p>
    <w:p w14:paraId="023213DB" w14:textId="03213D4A" w:rsidR="00031211" w:rsidRDefault="00031211" w:rsidP="00003255">
      <w:r>
        <w:t xml:space="preserve">The data that to </w:t>
      </w:r>
      <w:proofErr w:type="gramStart"/>
      <w:r>
        <w:t>be added</w:t>
      </w:r>
      <w:proofErr w:type="gramEnd"/>
      <w:r>
        <w:t xml:space="preserve"> as a thematic layer is that of deprivation for each country.  The </w:t>
      </w:r>
      <w:proofErr w:type="spellStart"/>
      <w:r>
        <w:t>DepFourCLass</w:t>
      </w:r>
      <w:proofErr w:type="spellEnd"/>
      <w:r>
        <w:t xml:space="preserve"> contains four deprivation classifications and each one </w:t>
      </w:r>
      <w:proofErr w:type="gramStart"/>
      <w:r>
        <w:t>is added</w:t>
      </w:r>
      <w:proofErr w:type="gramEnd"/>
      <w:r>
        <w:t xml:space="preserve"> as a standalone layer with its own colour scheme.  The colour schemes used will be the same for all workspaces in order to maintain consistency.</w:t>
      </w:r>
    </w:p>
    <w:p w14:paraId="2D38E4E6" w14:textId="1DB34E85" w:rsidR="00031211" w:rsidRDefault="00031211" w:rsidP="00825874">
      <w:pPr>
        <w:pBdr>
          <w:top w:val="thickThinLargeGap" w:sz="24" w:space="1" w:color="auto"/>
          <w:left w:val="thickThinLargeGap" w:sz="24" w:space="4" w:color="auto"/>
          <w:bottom w:val="thinThickLargeGap" w:sz="24" w:space="1" w:color="auto"/>
          <w:right w:val="thinThickLargeGap" w:sz="24" w:space="4" w:color="auto"/>
        </w:pBdr>
      </w:pPr>
      <w:r>
        <w:rPr>
          <w:noProof/>
          <w:lang w:eastAsia="en-GB"/>
        </w:rPr>
        <w:lastRenderedPageBreak/>
        <w:drawing>
          <wp:inline distT="0" distB="0" distL="0" distR="0" wp14:anchorId="02D81099" wp14:editId="459AFC8C">
            <wp:extent cx="5158853" cy="3219435"/>
            <wp:effectExtent l="0" t="0" r="381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5"/>
                    <a:srcRect l="7564" t="3637" r="3101" b="5819"/>
                    <a:stretch/>
                  </pic:blipFill>
                  <pic:spPr bwMode="auto">
                    <a:xfrm>
                      <a:off x="0" y="0"/>
                      <a:ext cx="5159529" cy="3219857"/>
                    </a:xfrm>
                    <a:prstGeom prst="rect">
                      <a:avLst/>
                    </a:prstGeom>
                    <a:ln>
                      <a:noFill/>
                    </a:ln>
                    <a:extLst>
                      <a:ext uri="{53640926-AAD7-44D8-BBD7-CCE9431645EC}">
                        <a14:shadowObscured xmlns:a14="http://schemas.microsoft.com/office/drawing/2010/main"/>
                      </a:ext>
                    </a:extLst>
                  </pic:spPr>
                </pic:pic>
              </a:graphicData>
            </a:graphic>
          </wp:inline>
        </w:drawing>
      </w:r>
    </w:p>
    <w:p w14:paraId="61D6FCA5" w14:textId="3DC89D90" w:rsidR="00031211" w:rsidRPr="00031211" w:rsidRDefault="00031211" w:rsidP="00825874">
      <w:pPr>
        <w:pStyle w:val="Caption"/>
        <w:ind w:left="2160" w:firstLine="720"/>
      </w:pPr>
      <w:bookmarkStart w:id="122" w:name="_Toc512195211"/>
      <w:r>
        <w:t xml:space="preserve">Figure </w:t>
      </w:r>
      <w:fldSimple w:instr=" SEQ Figure \* ARABIC ">
        <w:r w:rsidR="005556BE">
          <w:rPr>
            <w:noProof/>
          </w:rPr>
          <w:t>36</w:t>
        </w:r>
      </w:fldSimple>
      <w:r>
        <w:t xml:space="preserve">:  </w:t>
      </w:r>
      <w:proofErr w:type="spellStart"/>
      <w:r>
        <w:t>DepFourClass</w:t>
      </w:r>
      <w:proofErr w:type="spellEnd"/>
      <w:r>
        <w:t xml:space="preserve"> spreadsheet</w:t>
      </w:r>
      <w:bookmarkEnd w:id="122"/>
    </w:p>
    <w:p w14:paraId="54516DDC" w14:textId="77777777" w:rsidR="00D3453B" w:rsidRDefault="00D3453B" w:rsidP="00031211"/>
    <w:p w14:paraId="35B614E9" w14:textId="524475DA" w:rsidR="00031211" w:rsidRDefault="00031211" w:rsidP="00031211">
      <w:r>
        <w:t xml:space="preserve">As already stated, the excel spreadsheet has to be opened and converted into a .tab file to be used in the workspace.  Once this has been </w:t>
      </w:r>
      <w:proofErr w:type="gramStart"/>
      <w:r>
        <w:t>completed</w:t>
      </w:r>
      <w:proofErr w:type="gramEnd"/>
      <w:r>
        <w:t xml:space="preserve"> the data has</w:t>
      </w:r>
      <w:r w:rsidR="00D3453B">
        <w:t xml:space="preserve"> to</w:t>
      </w:r>
      <w:r>
        <w:t xml:space="preserve"> be geocoded so that it can be displayed on the map.</w:t>
      </w:r>
      <w:r w:rsidR="00D3453B">
        <w:t xml:space="preserve"> The top row of the table with the column names </w:t>
      </w:r>
      <w:proofErr w:type="gramStart"/>
      <w:r w:rsidR="00D3453B">
        <w:t>is picked</w:t>
      </w:r>
      <w:proofErr w:type="gramEnd"/>
      <w:r w:rsidR="00D3453B">
        <w:t xml:space="preserve"> as the identifying columns details before setting the field properties.  </w:t>
      </w:r>
    </w:p>
    <w:p w14:paraId="283EF4C9" w14:textId="77777777" w:rsidR="00D3453B" w:rsidRDefault="00D3453B" w:rsidP="00031211"/>
    <w:p w14:paraId="276A1BFD" w14:textId="2F3CADE4" w:rsidR="00D3453B" w:rsidRDefault="00D3453B" w:rsidP="00825874">
      <w:pPr>
        <w:pBdr>
          <w:top w:val="thickThinLargeGap" w:sz="24" w:space="1" w:color="auto"/>
          <w:left w:val="thickThinLargeGap" w:sz="24" w:space="4" w:color="auto"/>
          <w:bottom w:val="thinThickLargeGap" w:sz="24" w:space="1" w:color="auto"/>
          <w:right w:val="thinThickLargeGap" w:sz="24" w:space="4" w:color="auto"/>
        </w:pBdr>
      </w:pPr>
      <w:r>
        <w:rPr>
          <w:noProof/>
          <w:lang w:eastAsia="en-GB"/>
        </w:rPr>
        <w:lastRenderedPageBreak/>
        <w:drawing>
          <wp:inline distT="0" distB="0" distL="0" distR="0" wp14:anchorId="45E7E216" wp14:editId="74894A44">
            <wp:extent cx="5172501" cy="3002440"/>
            <wp:effectExtent l="0" t="0" r="9525"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6"/>
                    <a:srcRect l="2276" t="7160" r="7771" b="5058"/>
                    <a:stretch/>
                  </pic:blipFill>
                  <pic:spPr bwMode="auto">
                    <a:xfrm>
                      <a:off x="0" y="0"/>
                      <a:ext cx="5171690" cy="3001969"/>
                    </a:xfrm>
                    <a:prstGeom prst="rect">
                      <a:avLst/>
                    </a:prstGeom>
                    <a:ln>
                      <a:noFill/>
                    </a:ln>
                    <a:extLst>
                      <a:ext uri="{53640926-AAD7-44D8-BBD7-CCE9431645EC}">
                        <a14:shadowObscured xmlns:a14="http://schemas.microsoft.com/office/drawing/2010/main"/>
                      </a:ext>
                    </a:extLst>
                  </pic:spPr>
                </pic:pic>
              </a:graphicData>
            </a:graphic>
          </wp:inline>
        </w:drawing>
      </w:r>
    </w:p>
    <w:p w14:paraId="46CCE70C" w14:textId="6CFADB6D" w:rsidR="00D3453B" w:rsidRDefault="00D3453B" w:rsidP="00F20DC0">
      <w:pPr>
        <w:pStyle w:val="Caption"/>
        <w:ind w:left="1440" w:firstLine="720"/>
      </w:pPr>
      <w:bookmarkStart w:id="123" w:name="_Toc512195212"/>
      <w:r>
        <w:t xml:space="preserve">Figure </w:t>
      </w:r>
      <w:fldSimple w:instr=" SEQ Figure \* ARABIC ">
        <w:r w:rsidR="005556BE">
          <w:rPr>
            <w:noProof/>
          </w:rPr>
          <w:t>37</w:t>
        </w:r>
      </w:fldSimple>
      <w:r>
        <w:t xml:space="preserve">:  </w:t>
      </w:r>
      <w:proofErr w:type="spellStart"/>
      <w:r>
        <w:t>DepFourClass</w:t>
      </w:r>
      <w:proofErr w:type="spellEnd"/>
      <w:r>
        <w:t xml:space="preserve"> table in MapInfo</w:t>
      </w:r>
      <w:bookmarkEnd w:id="123"/>
    </w:p>
    <w:p w14:paraId="6EC0D729" w14:textId="77777777" w:rsidR="00D3453B" w:rsidRDefault="00D3453B" w:rsidP="00D3453B"/>
    <w:p w14:paraId="27E55C93" w14:textId="0A80F843" w:rsidR="00D3453B" w:rsidRDefault="00D3453B" w:rsidP="00D3453B">
      <w:r>
        <w:t xml:space="preserve">Before the data </w:t>
      </w:r>
      <w:proofErr w:type="gramStart"/>
      <w:r>
        <w:t xml:space="preserve">is </w:t>
      </w:r>
      <w:r w:rsidRPr="00825874">
        <w:t>added</w:t>
      </w:r>
      <w:proofErr w:type="gramEnd"/>
      <w:r w:rsidRPr="00825874">
        <w:t xml:space="preserve"> as a thematic layer it has to be geocoded, in this example (</w:t>
      </w:r>
      <w:r w:rsidR="00825874" w:rsidRPr="00825874">
        <w:t>see Figure37</w:t>
      </w:r>
      <w:r w:rsidRPr="00825874">
        <w:t xml:space="preserve">) it is against </w:t>
      </w:r>
      <w:r>
        <w:t xml:space="preserve">the Wales_msoa_2011 map.  The matching geocodes will ensure that the data </w:t>
      </w:r>
      <w:proofErr w:type="gramStart"/>
      <w:r>
        <w:t>will be visually displayed</w:t>
      </w:r>
      <w:proofErr w:type="gramEnd"/>
      <w:r>
        <w:t xml:space="preserve"> in the correct area of the map.</w:t>
      </w:r>
    </w:p>
    <w:p w14:paraId="51F2F8C1" w14:textId="77777777" w:rsidR="00825874" w:rsidRDefault="00825874" w:rsidP="00D3453B"/>
    <w:p w14:paraId="770B35C1" w14:textId="712BF220" w:rsidR="00D3453B" w:rsidRDefault="00D3453B" w:rsidP="00825874">
      <w:pPr>
        <w:pBdr>
          <w:top w:val="thickThinLargeGap" w:sz="24" w:space="1" w:color="auto"/>
          <w:left w:val="thickThinLargeGap" w:sz="24" w:space="4" w:color="auto"/>
          <w:bottom w:val="thinThickLargeGap" w:sz="24" w:space="1" w:color="auto"/>
          <w:right w:val="thinThickLargeGap" w:sz="24" w:space="4" w:color="auto"/>
        </w:pBdr>
      </w:pPr>
      <w:r>
        <w:rPr>
          <w:noProof/>
          <w:lang w:eastAsia="en-GB"/>
        </w:rPr>
        <w:drawing>
          <wp:inline distT="0" distB="0" distL="0" distR="0" wp14:anchorId="3DF4B920" wp14:editId="4CE0835E">
            <wp:extent cx="5172501" cy="2827791"/>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7"/>
                    <a:srcRect l="2862" t="7636" r="7394" b="5091"/>
                    <a:stretch/>
                  </pic:blipFill>
                  <pic:spPr bwMode="auto">
                    <a:xfrm>
                      <a:off x="0" y="0"/>
                      <a:ext cx="5175220" cy="2829277"/>
                    </a:xfrm>
                    <a:prstGeom prst="rect">
                      <a:avLst/>
                    </a:prstGeom>
                    <a:ln>
                      <a:noFill/>
                    </a:ln>
                    <a:extLst>
                      <a:ext uri="{53640926-AAD7-44D8-BBD7-CCE9431645EC}">
                        <a14:shadowObscured xmlns:a14="http://schemas.microsoft.com/office/drawing/2010/main"/>
                      </a:ext>
                    </a:extLst>
                  </pic:spPr>
                </pic:pic>
              </a:graphicData>
            </a:graphic>
          </wp:inline>
        </w:drawing>
      </w:r>
    </w:p>
    <w:p w14:paraId="5E41ACC6" w14:textId="545DA73B" w:rsidR="00D3453B" w:rsidRPr="00D3453B" w:rsidRDefault="00D3453B" w:rsidP="00F20DC0">
      <w:pPr>
        <w:pStyle w:val="Caption"/>
        <w:ind w:left="1440" w:firstLine="720"/>
      </w:pPr>
      <w:bookmarkStart w:id="124" w:name="_Toc512195213"/>
      <w:r>
        <w:t xml:space="preserve">Figure </w:t>
      </w:r>
      <w:fldSimple w:instr=" SEQ Figure \* ARABIC ">
        <w:r w:rsidR="005556BE">
          <w:rPr>
            <w:noProof/>
          </w:rPr>
          <w:t>38</w:t>
        </w:r>
      </w:fldSimple>
      <w:r>
        <w:t xml:space="preserve">: Geocoding </w:t>
      </w:r>
      <w:proofErr w:type="spellStart"/>
      <w:r>
        <w:t>DepFourClass</w:t>
      </w:r>
      <w:proofErr w:type="spellEnd"/>
      <w:r>
        <w:t xml:space="preserve"> Table</w:t>
      </w:r>
      <w:bookmarkEnd w:id="124"/>
    </w:p>
    <w:p w14:paraId="44944F84" w14:textId="3F97745F" w:rsidR="00E33CDA" w:rsidRDefault="00E33CDA" w:rsidP="00031211">
      <w:r>
        <w:lastRenderedPageBreak/>
        <w:t xml:space="preserve">The next stage is to create the thematic layer, by adding the table to the layer colour range.  The colour range chosen </w:t>
      </w:r>
      <w:proofErr w:type="gramStart"/>
      <w:r>
        <w:t>will be replicated</w:t>
      </w:r>
      <w:proofErr w:type="gramEnd"/>
      <w:r>
        <w:t xml:space="preserve"> in the other two workspaces.</w:t>
      </w:r>
    </w:p>
    <w:p w14:paraId="60721035" w14:textId="6714CE24" w:rsidR="00FC64DD" w:rsidRDefault="00FC64DD" w:rsidP="00825874">
      <w:pPr>
        <w:pBdr>
          <w:top w:val="thickThinLargeGap" w:sz="24" w:space="1" w:color="auto"/>
          <w:left w:val="thickThinLargeGap" w:sz="24" w:space="4" w:color="auto"/>
          <w:bottom w:val="thinThickLargeGap" w:sz="24" w:space="1" w:color="auto"/>
          <w:right w:val="thinThickLargeGap" w:sz="24" w:space="4" w:color="auto"/>
        </w:pBdr>
      </w:pPr>
      <w:r>
        <w:rPr>
          <w:noProof/>
          <w:lang w:eastAsia="en-GB"/>
        </w:rPr>
        <w:drawing>
          <wp:inline distT="0" distB="0" distL="0" distR="0" wp14:anchorId="243535AA" wp14:editId="5F3B2159">
            <wp:extent cx="5227092" cy="3303521"/>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8"/>
                    <a:srcRect l="2248" t="8003" r="21064" b="5784"/>
                    <a:stretch/>
                  </pic:blipFill>
                  <pic:spPr bwMode="auto">
                    <a:xfrm>
                      <a:off x="0" y="0"/>
                      <a:ext cx="5237789" cy="3310282"/>
                    </a:xfrm>
                    <a:prstGeom prst="rect">
                      <a:avLst/>
                    </a:prstGeom>
                    <a:ln>
                      <a:noFill/>
                    </a:ln>
                    <a:extLst>
                      <a:ext uri="{53640926-AAD7-44D8-BBD7-CCE9431645EC}">
                        <a14:shadowObscured xmlns:a14="http://schemas.microsoft.com/office/drawing/2010/main"/>
                      </a:ext>
                    </a:extLst>
                  </pic:spPr>
                </pic:pic>
              </a:graphicData>
            </a:graphic>
          </wp:inline>
        </w:drawing>
      </w:r>
    </w:p>
    <w:p w14:paraId="6C2681C7" w14:textId="5C8DB609" w:rsidR="00D82FA1" w:rsidRDefault="00D82FA1" w:rsidP="00D82FA1">
      <w:pPr>
        <w:pStyle w:val="Caption"/>
        <w:ind w:left="720" w:firstLine="720"/>
      </w:pPr>
      <w:bookmarkStart w:id="125" w:name="_Toc512195214"/>
      <w:r>
        <w:t xml:space="preserve">Figure </w:t>
      </w:r>
      <w:fldSimple w:instr=" SEQ Figure \* ARABIC ">
        <w:r w:rsidR="005556BE">
          <w:rPr>
            <w:noProof/>
          </w:rPr>
          <w:t>39</w:t>
        </w:r>
      </w:fldSimple>
      <w:r>
        <w:t xml:space="preserve">: Creating a thematic map for </w:t>
      </w:r>
      <w:proofErr w:type="spellStart"/>
      <w:r>
        <w:t>DepFourClass</w:t>
      </w:r>
      <w:bookmarkEnd w:id="125"/>
      <w:proofErr w:type="spellEnd"/>
    </w:p>
    <w:p w14:paraId="0AD2F0AD" w14:textId="77777777" w:rsidR="00F20DC0" w:rsidRPr="00F20DC0" w:rsidRDefault="00F20DC0" w:rsidP="00F20DC0"/>
    <w:p w14:paraId="438D4E7C" w14:textId="2869179C" w:rsidR="00D82FA1" w:rsidRDefault="00E33CDA" w:rsidP="00D82FA1">
      <w:r>
        <w:t xml:space="preserve">The corresponding columns in the </w:t>
      </w:r>
      <w:proofErr w:type="spellStart"/>
      <w:r>
        <w:t>DepFOurClass</w:t>
      </w:r>
      <w:proofErr w:type="spellEnd"/>
      <w:r>
        <w:t xml:space="preserve"> and Mid Super Output Area (wales_msoa_2011) tables have to </w:t>
      </w:r>
      <w:proofErr w:type="gramStart"/>
      <w:r>
        <w:t>be joined</w:t>
      </w:r>
      <w:proofErr w:type="gramEnd"/>
      <w:r>
        <w:t>, the column names are GEO_CODE and code respectively.  This allows the data to be display on the correct area of the map.</w:t>
      </w:r>
    </w:p>
    <w:p w14:paraId="1FF59395" w14:textId="77777777" w:rsidR="00F658BA" w:rsidRDefault="00F658BA" w:rsidP="00825874">
      <w:pPr>
        <w:pBdr>
          <w:top w:val="thickThinLargeGap" w:sz="24" w:space="1" w:color="auto"/>
          <w:left w:val="thickThinLargeGap" w:sz="24" w:space="4" w:color="auto"/>
          <w:bottom w:val="thinThickLargeGap" w:sz="24" w:space="1" w:color="auto"/>
          <w:right w:val="thinThickLargeGap" w:sz="24" w:space="4" w:color="auto"/>
        </w:pBdr>
      </w:pPr>
      <w:r>
        <w:rPr>
          <w:noProof/>
          <w:lang w:eastAsia="en-GB"/>
        </w:rPr>
        <w:lastRenderedPageBreak/>
        <w:drawing>
          <wp:inline distT="0" distB="0" distL="0" distR="0" wp14:anchorId="3B079BB2" wp14:editId="451C6356">
            <wp:extent cx="5240740" cy="3229282"/>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9"/>
                    <a:srcRect l="2045" t="8364" r="19632" b="5789"/>
                    <a:stretch/>
                  </pic:blipFill>
                  <pic:spPr bwMode="auto">
                    <a:xfrm>
                      <a:off x="0" y="0"/>
                      <a:ext cx="5249988" cy="3234981"/>
                    </a:xfrm>
                    <a:prstGeom prst="rect">
                      <a:avLst/>
                    </a:prstGeom>
                    <a:ln>
                      <a:noFill/>
                    </a:ln>
                    <a:extLst>
                      <a:ext uri="{53640926-AAD7-44D8-BBD7-CCE9431645EC}">
                        <a14:shadowObscured xmlns:a14="http://schemas.microsoft.com/office/drawing/2010/main"/>
                      </a:ext>
                    </a:extLst>
                  </pic:spPr>
                </pic:pic>
              </a:graphicData>
            </a:graphic>
          </wp:inline>
        </w:drawing>
      </w:r>
    </w:p>
    <w:p w14:paraId="1F08D55F" w14:textId="743344F6" w:rsidR="00D82FA1" w:rsidRDefault="00F658BA" w:rsidP="002D4100">
      <w:pPr>
        <w:pStyle w:val="Caption"/>
        <w:ind w:left="720" w:firstLine="720"/>
      </w:pPr>
      <w:bookmarkStart w:id="126" w:name="_Toc512195215"/>
      <w:r>
        <w:t xml:space="preserve">Figure </w:t>
      </w:r>
      <w:fldSimple w:instr=" SEQ Figure \* ARABIC ">
        <w:r w:rsidR="005556BE">
          <w:rPr>
            <w:noProof/>
          </w:rPr>
          <w:t>40</w:t>
        </w:r>
      </w:fldSimple>
      <w:r>
        <w:t xml:space="preserve">:  Joining geocodes in </w:t>
      </w:r>
      <w:proofErr w:type="spellStart"/>
      <w:r>
        <w:t>DepFourClass</w:t>
      </w:r>
      <w:proofErr w:type="spellEnd"/>
      <w:r>
        <w:t xml:space="preserve"> and wales_msoa_2011 tables</w:t>
      </w:r>
      <w:bookmarkEnd w:id="126"/>
    </w:p>
    <w:p w14:paraId="2046DC7A" w14:textId="77777777" w:rsidR="006156D4" w:rsidRDefault="006156D4" w:rsidP="006156D4"/>
    <w:p w14:paraId="18A545FF" w14:textId="177AF9C4" w:rsidR="00E33CDA" w:rsidRDefault="00E33CDA" w:rsidP="006156D4">
      <w:r>
        <w:t xml:space="preserve">Once this </w:t>
      </w:r>
      <w:proofErr w:type="gramStart"/>
      <w:r>
        <w:t>three stage</w:t>
      </w:r>
      <w:proofErr w:type="gramEnd"/>
      <w:r>
        <w:t xml:space="preserve"> process is complete, the layer can be selected and displayed on the map.</w:t>
      </w:r>
    </w:p>
    <w:p w14:paraId="6E48C152" w14:textId="0F507BDB" w:rsidR="00E33CDA" w:rsidRDefault="00E33CDA" w:rsidP="00825874">
      <w:pPr>
        <w:pBdr>
          <w:top w:val="thickThinLargeGap" w:sz="24" w:space="1" w:color="auto"/>
          <w:left w:val="thickThinLargeGap" w:sz="24" w:space="4" w:color="auto"/>
          <w:bottom w:val="thinThickLargeGap" w:sz="24" w:space="1" w:color="auto"/>
          <w:right w:val="thinThickLargeGap" w:sz="24" w:space="4" w:color="auto"/>
        </w:pBdr>
      </w:pPr>
      <w:r>
        <w:rPr>
          <w:noProof/>
          <w:lang w:eastAsia="en-GB"/>
        </w:rPr>
        <w:drawing>
          <wp:inline distT="0" distB="0" distL="0" distR="0" wp14:anchorId="1DAC401A" wp14:editId="339DE35A">
            <wp:extent cx="5240740" cy="3345152"/>
            <wp:effectExtent l="0" t="0" r="0" b="825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0"/>
                    <a:srcRect l="2454" t="7636" r="20682" b="5091"/>
                    <a:stretch/>
                  </pic:blipFill>
                  <pic:spPr bwMode="auto">
                    <a:xfrm>
                      <a:off x="0" y="0"/>
                      <a:ext cx="5248030" cy="3349805"/>
                    </a:xfrm>
                    <a:prstGeom prst="rect">
                      <a:avLst/>
                    </a:prstGeom>
                    <a:ln>
                      <a:noFill/>
                    </a:ln>
                    <a:extLst>
                      <a:ext uri="{53640926-AAD7-44D8-BBD7-CCE9431645EC}">
                        <a14:shadowObscured xmlns:a14="http://schemas.microsoft.com/office/drawing/2010/main"/>
                      </a:ext>
                    </a:extLst>
                  </pic:spPr>
                </pic:pic>
              </a:graphicData>
            </a:graphic>
          </wp:inline>
        </w:drawing>
      </w:r>
    </w:p>
    <w:p w14:paraId="088069CB" w14:textId="164E249F" w:rsidR="00E33CDA" w:rsidRDefault="00E33CDA" w:rsidP="002D4100">
      <w:pPr>
        <w:pStyle w:val="Caption"/>
        <w:ind w:left="720" w:firstLine="720"/>
      </w:pPr>
      <w:bookmarkStart w:id="127" w:name="_Toc512195216"/>
      <w:r>
        <w:t xml:space="preserve">Figure </w:t>
      </w:r>
      <w:fldSimple w:instr=" SEQ Figure \* ARABIC ">
        <w:r w:rsidR="005556BE">
          <w:rPr>
            <w:noProof/>
          </w:rPr>
          <w:t>41</w:t>
        </w:r>
      </w:fldSimple>
      <w:r>
        <w:t xml:space="preserve">:  Thematic layer - Household deprived in </w:t>
      </w:r>
      <w:proofErr w:type="gramStart"/>
      <w:r>
        <w:t>3</w:t>
      </w:r>
      <w:proofErr w:type="gramEnd"/>
      <w:r>
        <w:t xml:space="preserve"> dimensions</w:t>
      </w:r>
      <w:bookmarkEnd w:id="127"/>
    </w:p>
    <w:p w14:paraId="45955AEE" w14:textId="77777777" w:rsidR="008116A7" w:rsidRDefault="008116A7" w:rsidP="008116A7"/>
    <w:p w14:paraId="0FA73CEE" w14:textId="6AFC5A9F" w:rsidR="00031211" w:rsidRPr="00031211" w:rsidRDefault="008116A7" w:rsidP="00031211">
      <w:r>
        <w:t xml:space="preserve">This process </w:t>
      </w:r>
      <w:proofErr w:type="gramStart"/>
      <w:r>
        <w:t>will be repeated</w:t>
      </w:r>
      <w:proofErr w:type="gramEnd"/>
      <w:r>
        <w:t xml:space="preserve"> for all four layers on all three workspaces.</w:t>
      </w:r>
    </w:p>
    <w:p w14:paraId="263FA187" w14:textId="58DC34B3" w:rsidR="00E8082F" w:rsidRPr="00525EF3" w:rsidRDefault="00E8082F" w:rsidP="00F20DC0">
      <w:pPr>
        <w:pStyle w:val="Heading2"/>
        <w:ind w:left="448" w:hanging="448"/>
      </w:pPr>
      <w:bookmarkStart w:id="128" w:name="_Toc512195379"/>
      <w:r w:rsidRPr="00525EF3">
        <w:t>Conclusion</w:t>
      </w:r>
      <w:bookmarkEnd w:id="128"/>
    </w:p>
    <w:p w14:paraId="12DE937E" w14:textId="2AC3079A" w:rsidR="00525EF3" w:rsidRPr="00525EF3" w:rsidRDefault="00525EF3" w:rsidP="00525EF3">
      <w:r>
        <w:t xml:space="preserve">In this section, the development, all design decisions and the resulting implementation of the three workspaces </w:t>
      </w:r>
      <w:proofErr w:type="gramStart"/>
      <w:r>
        <w:t>have been outlined and formulated</w:t>
      </w:r>
      <w:proofErr w:type="gramEnd"/>
      <w:r>
        <w:t xml:space="preserve">.  The resulting workspaces </w:t>
      </w:r>
      <w:proofErr w:type="gramStart"/>
      <w:r>
        <w:t>have been designed</w:t>
      </w:r>
      <w:proofErr w:type="gramEnd"/>
      <w:r>
        <w:t xml:space="preserve"> to ensure that users will find them easy to you as well as clearly displaying the resultant data.</w:t>
      </w:r>
    </w:p>
    <w:p w14:paraId="72248A9C" w14:textId="77777777" w:rsidR="005E1670" w:rsidRDefault="005E1670" w:rsidP="00E8082F">
      <w:r>
        <w:br w:type="page"/>
      </w:r>
    </w:p>
    <w:p w14:paraId="3AB8C17A" w14:textId="6EEF96F4" w:rsidR="00D7185C" w:rsidRDefault="00E231DE" w:rsidP="00E231DE">
      <w:pPr>
        <w:pStyle w:val="Heading1"/>
      </w:pPr>
      <w:bookmarkStart w:id="129" w:name="_Toc512195380"/>
      <w:r>
        <w:lastRenderedPageBreak/>
        <w:t>Evaluation</w:t>
      </w:r>
      <w:bookmarkEnd w:id="129"/>
    </w:p>
    <w:p w14:paraId="787EF417" w14:textId="35645594" w:rsidR="00386C35" w:rsidRPr="00386C35" w:rsidRDefault="00386C35" w:rsidP="00386C35">
      <w:r>
        <w:t xml:space="preserve">In this section, the workspaces </w:t>
      </w:r>
      <w:proofErr w:type="gramStart"/>
      <w:r>
        <w:t>will be evaluated</w:t>
      </w:r>
      <w:proofErr w:type="gramEnd"/>
      <w:r>
        <w:t xml:space="preserve"> against the objectives that were set to see if there is a place in marketing strategy for the use of a GIS.</w:t>
      </w:r>
    </w:p>
    <w:p w14:paraId="014539FA" w14:textId="66DD90FF" w:rsidR="00003255" w:rsidRPr="003E6521" w:rsidRDefault="00386C35" w:rsidP="00F20DC0">
      <w:pPr>
        <w:pStyle w:val="Heading2"/>
        <w:ind w:left="448" w:hanging="448"/>
      </w:pPr>
      <w:bookmarkStart w:id="130" w:name="_Toc512195381"/>
      <w:r w:rsidRPr="003E6521">
        <w:t xml:space="preserve">Research vs </w:t>
      </w:r>
      <w:r w:rsidR="00AA1671" w:rsidRPr="003E6521">
        <w:t>Results</w:t>
      </w:r>
      <w:bookmarkEnd w:id="130"/>
    </w:p>
    <w:p w14:paraId="6813186B" w14:textId="6414DE93" w:rsidR="00386C35" w:rsidRDefault="00386C35" w:rsidP="00386C35">
      <w:r>
        <w:t xml:space="preserve">The research carried as part of the Literature Review highlighted that the use of a GIS, especially in a retail environment, provided invaluable visualisation of statistical data.  These visualisations highlighted trends that could not be </w:t>
      </w:r>
      <w:proofErr w:type="gramStart"/>
      <w:r>
        <w:t>identified  by</w:t>
      </w:r>
      <w:proofErr w:type="gramEnd"/>
      <w:r>
        <w:t xml:space="preserve"> just scrolling through a spreadsheet full of numerical data.</w:t>
      </w:r>
      <w:r w:rsidR="00AA1671">
        <w:t xml:space="preserve">  </w:t>
      </w:r>
    </w:p>
    <w:p w14:paraId="51670996" w14:textId="0F9AF37E" w:rsidR="00AA1671" w:rsidRDefault="00AA1671" w:rsidP="00386C35">
      <w:proofErr w:type="gramStart"/>
      <w:r>
        <w:t>As a result</w:t>
      </w:r>
      <w:proofErr w:type="gramEnd"/>
      <w:r>
        <w:t xml:space="preserve"> of building the three workspaces, it was disappointing to note that there did not appear to be a eur</w:t>
      </w:r>
      <w:r w:rsidR="00EA51A5">
        <w:t>eka moment, where a visualisati</w:t>
      </w:r>
      <w:r>
        <w:t xml:space="preserve">on was created that had not been identified from just statistics alone.  However, what the workspaces did do was consolidate what </w:t>
      </w:r>
      <w:proofErr w:type="gramStart"/>
      <w:r>
        <w:t>was already known or perceived</w:t>
      </w:r>
      <w:proofErr w:type="gramEnd"/>
      <w:r>
        <w:t xml:space="preserve">.  </w:t>
      </w:r>
    </w:p>
    <w:p w14:paraId="1DB2FDA6" w14:textId="6DE6B02E" w:rsidR="00EA51A5" w:rsidRPr="00386C35" w:rsidRDefault="00EA51A5" w:rsidP="00386C35">
      <w:r>
        <w:t xml:space="preserve">It </w:t>
      </w:r>
      <w:proofErr w:type="gramStart"/>
      <w:r>
        <w:t>was also highlighted</w:t>
      </w:r>
      <w:proofErr w:type="gramEnd"/>
      <w:r>
        <w:t xml:space="preserve"> whilst undertaking the initial research into the project, that use of a GIS would mean that building of workspaces would be quick and easy to complete and this is certainly the case.  The latest release of MapInfo, version 16, is easy and more initiative to use that previous version. </w:t>
      </w:r>
      <w:proofErr w:type="gramStart"/>
      <w:r>
        <w:t>The use of the new ribbon across the top of the screen, aids navigation around the workspaces.</w:t>
      </w:r>
      <w:proofErr w:type="gramEnd"/>
      <w:r>
        <w:t xml:space="preserve"> The adding of data as layers was </w:t>
      </w:r>
      <w:proofErr w:type="gramStart"/>
      <w:r>
        <w:t>straight forward</w:t>
      </w:r>
      <w:proofErr w:type="gramEnd"/>
      <w:r>
        <w:t xml:space="preserve"> and once visible, that data was immediately usable.  It is astounding to believe that despite the speed with which it is possible to build a workspace, that this type of software is not being utilised already by this University.</w:t>
      </w:r>
    </w:p>
    <w:p w14:paraId="6533DB91" w14:textId="7AC6D29B" w:rsidR="00386C35" w:rsidRPr="003E6521" w:rsidRDefault="00AA1671" w:rsidP="00F20DC0">
      <w:pPr>
        <w:pStyle w:val="Heading2"/>
        <w:ind w:left="448" w:hanging="448"/>
      </w:pPr>
      <w:bookmarkStart w:id="131" w:name="_Toc512195382"/>
      <w:r w:rsidRPr="003E6521">
        <w:t>Objectives Outcome</w:t>
      </w:r>
      <w:bookmarkEnd w:id="131"/>
    </w:p>
    <w:p w14:paraId="36D28523" w14:textId="2B2D4163" w:rsidR="00AA1671" w:rsidRDefault="00AA1671" w:rsidP="00AA1671">
      <w:r>
        <w:t xml:space="preserve">The objectives set out at the start of the project were to build workspaces that could be used to display recruitment data and be used as a tool for identifying trends and </w:t>
      </w:r>
      <w:proofErr w:type="gramStart"/>
      <w:r>
        <w:t>to also</w:t>
      </w:r>
      <w:proofErr w:type="gramEnd"/>
      <w:r>
        <w:t xml:space="preserve"> be able to compare data for individual years.  These workspaces were created in MapInfo and were successful in displaying as a layer where applicants were </w:t>
      </w:r>
      <w:proofErr w:type="gramStart"/>
      <w:r>
        <w:t>applying from.</w:t>
      </w:r>
      <w:proofErr w:type="gramEnd"/>
      <w:r>
        <w:t xml:space="preserve">  The applicant addresses </w:t>
      </w:r>
      <w:proofErr w:type="gramStart"/>
      <w:r>
        <w:t>were then able to</w:t>
      </w:r>
      <w:proofErr w:type="gramEnd"/>
      <w:r>
        <w:t xml:space="preserve"> be viewed in the workspace with additional layers included to visualise against LEA addresses, other University addresses as well as against the Townsend Index.  </w:t>
      </w:r>
    </w:p>
    <w:p w14:paraId="36818141" w14:textId="23D594A9" w:rsidR="00C5682C" w:rsidRDefault="00C5682C" w:rsidP="00AA1671">
      <w:r>
        <w:lastRenderedPageBreak/>
        <w:t xml:space="preserve">This objective was </w:t>
      </w:r>
      <w:r w:rsidR="003F27C3">
        <w:t xml:space="preserve">partially </w:t>
      </w:r>
      <w:proofErr w:type="gramStart"/>
      <w:r>
        <w:t>met</w:t>
      </w:r>
      <w:proofErr w:type="gramEnd"/>
      <w:r>
        <w:t xml:space="preserve"> as </w:t>
      </w:r>
      <w:r w:rsidR="003F27C3">
        <w:t>two</w:t>
      </w:r>
      <w:r>
        <w:t xml:space="preserve"> workspaces were created successful in the MapInfo environment that displayed </w:t>
      </w:r>
      <w:r w:rsidR="003F27C3">
        <w:t xml:space="preserve">all </w:t>
      </w:r>
      <w:r>
        <w:t>the previously mentioned data.</w:t>
      </w:r>
    </w:p>
    <w:p w14:paraId="53B4E6F8" w14:textId="708A722F" w:rsidR="003F27C3" w:rsidRDefault="003F27C3" w:rsidP="00AA1671">
      <w:r>
        <w:t xml:space="preserve">It </w:t>
      </w:r>
      <w:proofErr w:type="gramStart"/>
      <w:r>
        <w:t>should be stated</w:t>
      </w:r>
      <w:proofErr w:type="gramEnd"/>
      <w:r>
        <w:t xml:space="preserve"> that the Scotland workspace was not fully populated with the Townsend Index.  It was not possible to find a Mid Super Output Area layer and this meant that the data for the deprivation </w:t>
      </w:r>
      <w:proofErr w:type="gramStart"/>
      <w:r>
        <w:t>was not able to</w:t>
      </w:r>
      <w:proofErr w:type="gramEnd"/>
      <w:r>
        <w:t xml:space="preserve"> be joined due to the mismatch in table data.  However, the LEA and University addresses along with the applicant data was able to be add.  Whilst problematic, as there were no more than 6 applicants in anyone year, the reason being for such low applicant figures is that the Scottish Government fully funds their students if they study in Scotland, it did not create a big problem as the number of applicants received is minimal.</w:t>
      </w:r>
    </w:p>
    <w:p w14:paraId="486712BF" w14:textId="38E78AA2" w:rsidR="00C014E1" w:rsidRDefault="00C5682C" w:rsidP="00AA1671">
      <w:r w:rsidRPr="004B50B8">
        <w:t xml:space="preserve">The second objective was to design a standalone website that contained the data from the MapInfo workspaces and that could be accessed by </w:t>
      </w:r>
      <w:proofErr w:type="gramStart"/>
      <w:r w:rsidRPr="004B50B8">
        <w:t>staff at the University who were</w:t>
      </w:r>
      <w:proofErr w:type="gramEnd"/>
      <w:r w:rsidRPr="004B50B8">
        <w:t xml:space="preserve"> responsible at a Faculty level for recruitment.</w:t>
      </w:r>
      <w:r w:rsidR="004B50B8" w:rsidRPr="004B50B8">
        <w:t xml:space="preserve">  Unfortunatel</w:t>
      </w:r>
      <w:r w:rsidRPr="004B50B8">
        <w:t xml:space="preserve">y, it has not been possible to </w:t>
      </w:r>
      <w:r w:rsidR="004B50B8" w:rsidRPr="004B50B8">
        <w:t xml:space="preserve">build the </w:t>
      </w:r>
      <w:proofErr w:type="gramStart"/>
      <w:r w:rsidR="004B50B8" w:rsidRPr="004B50B8">
        <w:t>website,</w:t>
      </w:r>
      <w:proofErr w:type="gramEnd"/>
      <w:r w:rsidR="004B50B8" w:rsidRPr="004B50B8">
        <w:t xml:space="preserve"> this has been due to time con</w:t>
      </w:r>
      <w:r w:rsidR="001B1BBA">
        <w:t>s</w:t>
      </w:r>
      <w:r w:rsidR="004B50B8" w:rsidRPr="004B50B8">
        <w:t>traints due to other commitments at work and outside of work.  Howeve</w:t>
      </w:r>
      <w:r w:rsidR="001B1BBA">
        <w:t>r</w:t>
      </w:r>
      <w:r w:rsidR="004B50B8" w:rsidRPr="004B50B8">
        <w:t xml:space="preserve">, having reviewed what would be required in a website, it is suggested that for ease of </w:t>
      </w:r>
      <w:r w:rsidR="001B1BBA">
        <w:t>understanding and accessibility</w:t>
      </w:r>
      <w:r w:rsidR="004B50B8" w:rsidRPr="004B50B8">
        <w:t xml:space="preserve"> that a Dashboard would be more appropriate.</w:t>
      </w:r>
    </w:p>
    <w:p w14:paraId="2A35A9FD" w14:textId="09B63C3D" w:rsidR="00325B92" w:rsidRPr="004B50B8" w:rsidRDefault="00EA51A5" w:rsidP="00AA1671">
      <w:r>
        <w:t>If this project were to be undertaken again, then the main change would be to stick to deadlines to ensure that all the objectives set are met especially the production of an external website ort dashboard for the display of the resulting visualisations.</w:t>
      </w:r>
    </w:p>
    <w:p w14:paraId="44EA6214" w14:textId="1CFA4649" w:rsidR="00386C35" w:rsidRPr="003E6521" w:rsidRDefault="00C014E1" w:rsidP="00F20DC0">
      <w:pPr>
        <w:pStyle w:val="Heading2"/>
        <w:ind w:left="448" w:hanging="448"/>
      </w:pPr>
      <w:bookmarkStart w:id="132" w:name="_Toc512195383"/>
      <w:r w:rsidRPr="003E6521">
        <w:t>Aim</w:t>
      </w:r>
      <w:r w:rsidR="00386C35" w:rsidRPr="003E6521">
        <w:t xml:space="preserve"> of the project</w:t>
      </w:r>
      <w:bookmarkEnd w:id="132"/>
    </w:p>
    <w:p w14:paraId="4B5197DD" w14:textId="3324CEBC" w:rsidR="00C014E1" w:rsidRDefault="00C014E1" w:rsidP="00C014E1">
      <w:r>
        <w:t xml:space="preserve">The aim of the project was to be able to prove or disprove that the use of a Geographical Information System </w:t>
      </w:r>
      <w:proofErr w:type="gramStart"/>
      <w:r>
        <w:t>could be used</w:t>
      </w:r>
      <w:proofErr w:type="gramEnd"/>
      <w:r>
        <w:t xml:space="preserve"> to influence marketing strategy at a Higher Education institution.  Moreover, were there any identifying trends in the data that had not been considered that would aid the University in the recruitment of future applicants in an already highly competitive </w:t>
      </w:r>
      <w:proofErr w:type="gramStart"/>
      <w:r>
        <w:t>market.</w:t>
      </w:r>
      <w:proofErr w:type="gramEnd"/>
      <w:r>
        <w:t xml:space="preserve">  More specifically, was the University attracting applicants as a result of its recruitment </w:t>
      </w:r>
      <w:proofErr w:type="gramStart"/>
      <w:r>
        <w:t>strategy  that</w:t>
      </w:r>
      <w:proofErr w:type="gramEnd"/>
      <w:r>
        <w:t xml:space="preserve"> come from a deprived background.</w:t>
      </w:r>
    </w:p>
    <w:p w14:paraId="1D96897A" w14:textId="136378B6" w:rsidR="00C014E1" w:rsidRPr="00F20DC0" w:rsidRDefault="00C014E1" w:rsidP="00C014E1">
      <w:pPr>
        <w:pStyle w:val="Heading3"/>
        <w:rPr>
          <w:b w:val="0"/>
          <w:sz w:val="28"/>
          <w:szCs w:val="28"/>
        </w:rPr>
      </w:pPr>
      <w:bookmarkStart w:id="133" w:name="_Toc512195384"/>
      <w:r w:rsidRPr="00F20DC0">
        <w:rPr>
          <w:b w:val="0"/>
          <w:sz w:val="28"/>
          <w:szCs w:val="28"/>
        </w:rPr>
        <w:lastRenderedPageBreak/>
        <w:t>Wales</w:t>
      </w:r>
      <w:bookmarkEnd w:id="133"/>
    </w:p>
    <w:p w14:paraId="66CC9E8B" w14:textId="47539149" w:rsidR="002D2804" w:rsidRDefault="002D2804" w:rsidP="002D2804">
      <w:r>
        <w:t xml:space="preserve">The Wales </w:t>
      </w:r>
      <w:proofErr w:type="gramStart"/>
      <w:r>
        <w:t>workspace show</w:t>
      </w:r>
      <w:proofErr w:type="gramEnd"/>
      <w:r>
        <w:t xml:space="preserve"> that in the country by far the most applications are received from applicants in and around the Swansea area.  As the Faculty </w:t>
      </w:r>
      <w:proofErr w:type="gramStart"/>
      <w:r>
        <w:t>is now solely based</w:t>
      </w:r>
      <w:proofErr w:type="gramEnd"/>
      <w:r>
        <w:t xml:space="preserve"> in Swansea having originally had course on the Carmarthen campus as well, it would make sense that applicants would be living in both the immediate vicinity and within a commutable distance.</w:t>
      </w:r>
    </w:p>
    <w:p w14:paraId="1A86FAE3" w14:textId="60FD3B02" w:rsidR="002D2804" w:rsidRDefault="005A5433" w:rsidP="002D2804">
      <w:r>
        <w:t xml:space="preserve">Additionally there are pockets of applicants that </w:t>
      </w:r>
      <w:proofErr w:type="gramStart"/>
      <w:r>
        <w:t>can be attributed</w:t>
      </w:r>
      <w:proofErr w:type="gramEnd"/>
      <w:r>
        <w:t xml:space="preserve"> to the M4 corridor and are applying from Bridgend, Vale of Glamorgan, Cardiff and Newport areas.  These applications </w:t>
      </w:r>
      <w:proofErr w:type="gramStart"/>
      <w:r>
        <w:t>are easily identified</w:t>
      </w:r>
      <w:proofErr w:type="gramEnd"/>
      <w:r>
        <w:t xml:space="preserve"> when displayed on the workspace.  What is even more noticeable when you compare Academic Year 2011-12 with last year  2016-17, is that these pockets of applicants are still noticeable despite there been fewer applications received.</w:t>
      </w:r>
    </w:p>
    <w:p w14:paraId="70A3C06A" w14:textId="63F20888" w:rsidR="008C407B" w:rsidRDefault="008C407B" w:rsidP="008C407B">
      <w:pPr>
        <w:pBdr>
          <w:top w:val="thickThinLargeGap" w:sz="24" w:space="1" w:color="auto"/>
          <w:left w:val="thickThinLargeGap" w:sz="24" w:space="4" w:color="auto"/>
          <w:bottom w:val="thinThickLargeGap" w:sz="24" w:space="1" w:color="auto"/>
          <w:right w:val="thinThickLargeGap" w:sz="24" w:space="4" w:color="auto"/>
        </w:pBdr>
      </w:pPr>
      <w:r>
        <w:rPr>
          <w:noProof/>
          <w:lang w:eastAsia="en-GB"/>
        </w:rPr>
        <mc:AlternateContent>
          <mc:Choice Requires="wps">
            <w:drawing>
              <wp:anchor distT="0" distB="0" distL="114300" distR="114300" simplePos="0" relativeHeight="251659264" behindDoc="0" locked="0" layoutInCell="1" allowOverlap="1" wp14:anchorId="573E22CB" wp14:editId="7A323283">
                <wp:simplePos x="0" y="0"/>
                <wp:positionH relativeFrom="column">
                  <wp:posOffset>3241002</wp:posOffset>
                </wp:positionH>
                <wp:positionV relativeFrom="paragraph">
                  <wp:posOffset>1552708</wp:posOffset>
                </wp:positionV>
                <wp:extent cx="286357" cy="1037230"/>
                <wp:effectExtent l="0" t="0" r="0" b="0"/>
                <wp:wrapNone/>
                <wp:docPr id="70" name="Text Box 70"/>
                <wp:cNvGraphicFramePr/>
                <a:graphic xmlns:a="http://schemas.openxmlformats.org/drawingml/2006/main">
                  <a:graphicData uri="http://schemas.microsoft.com/office/word/2010/wordprocessingShape">
                    <wps:wsp>
                      <wps:cNvSpPr txBox="1"/>
                      <wps:spPr>
                        <a:xfrm>
                          <a:off x="0" y="0"/>
                          <a:ext cx="286357" cy="103723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1D861EB" w14:textId="77777777" w:rsidR="000449F5" w:rsidRDefault="000449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70" o:spid="_x0000_s1026" type="#_x0000_t202" style="position:absolute;left:0;text-align:left;margin-left:255.2pt;margin-top:122.25pt;width:22.55pt;height:81.6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" fillcolor="white [3201]" stroked="f" strokeweight=".5pt">
                <v:textbox>
                  <w:txbxContent>
                    <w:p w14:paraId="21D861EB" w14:textId="77777777" w:rsidR="000449F5" w:rsidRDefault="000449F5"/>
                  </w:txbxContent>
                </v:textbox>
              </v:shape>
            </w:pict>
          </mc:Fallback>
        </mc:AlternateContent>
      </w:r>
      <w:r>
        <w:rPr>
          <w:noProof/>
          <w:lang w:eastAsia="en-GB"/>
        </w:rPr>
        <w:drawing>
          <wp:inline distT="0" distB="0" distL="0" distR="0" wp14:anchorId="47D19525" wp14:editId="43C6B683">
            <wp:extent cx="3657600" cy="4380930"/>
            <wp:effectExtent l="0" t="0" r="0" b="635"/>
            <wp:docPr id="68" name="Picture 68" descr="C:\Users\MelanieLF\Desktop\map11.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MelanieLF\Desktop\map11.bmp"/>
                    <pic:cNvPicPr>
                      <a:picLocks noChangeAspect="1" noChangeArrowheads="1"/>
                    </pic:cNvPicPr>
                  </pic:nvPicPr>
                  <pic:blipFill rotWithShape="1">
                    <a:blip r:embed="rId61">
                      <a:extLst>
                        <a:ext uri="{28A0092B-C50C-407E-A947-70E740481C1C}">
                          <a14:useLocalDpi xmlns:a14="http://schemas.microsoft.com/office/drawing/2010/main" val="0"/>
                        </a:ext>
                      </a:extLst>
                    </a:blip>
                    <a:srcRect l="23395" t="1866" r="16150" b="2931"/>
                    <a:stretch/>
                  </pic:blipFill>
                  <pic:spPr bwMode="auto">
                    <a:xfrm>
                      <a:off x="0" y="0"/>
                      <a:ext cx="3668515" cy="4394004"/>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1BA13061" wp14:editId="11C9BFAD">
            <wp:extent cx="1543792" cy="4393274"/>
            <wp:effectExtent l="0" t="0" r="0" b="7620"/>
            <wp:docPr id="69" name="Picture 69" descr="C:\Users\MelanieLF\Desktop\legend.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MelanieLF\Desktop\legend.bmp"/>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1543894" cy="4393565"/>
                    </a:xfrm>
                    <a:prstGeom prst="rect">
                      <a:avLst/>
                    </a:prstGeom>
                    <a:noFill/>
                    <a:ln>
                      <a:noFill/>
                    </a:ln>
                  </pic:spPr>
                </pic:pic>
              </a:graphicData>
            </a:graphic>
          </wp:inline>
        </w:drawing>
      </w:r>
    </w:p>
    <w:p w14:paraId="72C8C3B2" w14:textId="1EB71FEF" w:rsidR="008C407B" w:rsidRDefault="008C407B" w:rsidP="008C407B">
      <w:pPr>
        <w:pStyle w:val="Caption"/>
        <w:ind w:left="1440" w:firstLine="720"/>
      </w:pPr>
      <w:bookmarkStart w:id="134" w:name="_Toc512195217"/>
      <w:r>
        <w:t xml:space="preserve">Figure </w:t>
      </w:r>
      <w:fldSimple w:instr=" SEQ Figure \* ARABIC ">
        <w:r w:rsidR="005556BE">
          <w:rPr>
            <w:noProof/>
          </w:rPr>
          <w:t>42</w:t>
        </w:r>
      </w:fldSimple>
      <w:r>
        <w:t>:  Applicants 2011-12 and 2016-17</w:t>
      </w:r>
      <w:bookmarkEnd w:id="134"/>
    </w:p>
    <w:p w14:paraId="7250E02C" w14:textId="77777777" w:rsidR="008C407B" w:rsidRDefault="0022794B" w:rsidP="002D2804">
      <w:r>
        <w:lastRenderedPageBreak/>
        <w:t xml:space="preserve">Looking at to the Townsend Index, the ‘Household not deprived in any dimension’ identifies that applicants from more affluent areas such as those in Mid Wales are not applying to the Faculty.  This is what was expected and it would be interesting to see if this trend </w:t>
      </w:r>
      <w:proofErr w:type="gramStart"/>
      <w:r>
        <w:t>is duplicated</w:t>
      </w:r>
      <w:proofErr w:type="gramEnd"/>
      <w:r>
        <w:t xml:space="preserve"> across the Faculties within the University.  </w:t>
      </w:r>
    </w:p>
    <w:p w14:paraId="71293507" w14:textId="44D9ABAB" w:rsidR="008C407B" w:rsidRDefault="00052E0F" w:rsidP="00052E0F">
      <w:pPr>
        <w:pBdr>
          <w:top w:val="thickThinLargeGap" w:sz="24" w:space="1" w:color="auto"/>
          <w:left w:val="thickThinLargeGap" w:sz="24" w:space="4" w:color="auto"/>
          <w:bottom w:val="thinThickLargeGap" w:sz="24" w:space="1" w:color="auto"/>
          <w:right w:val="thinThickLargeGap" w:sz="24" w:space="4" w:color="auto"/>
        </w:pBdr>
      </w:pPr>
      <w:r>
        <w:rPr>
          <w:noProof/>
          <w:lang w:eastAsia="en-GB"/>
        </w:rPr>
        <mc:AlternateContent>
          <mc:Choice Requires="wps">
            <w:drawing>
              <wp:anchor distT="0" distB="0" distL="114300" distR="114300" simplePos="0" relativeHeight="251660288" behindDoc="0" locked="0" layoutInCell="1" allowOverlap="1" wp14:anchorId="6D9B98F5" wp14:editId="0131256F">
                <wp:simplePos x="0" y="0"/>
                <wp:positionH relativeFrom="column">
                  <wp:posOffset>3159116</wp:posOffset>
                </wp:positionH>
                <wp:positionV relativeFrom="paragraph">
                  <wp:posOffset>1579861</wp:posOffset>
                </wp:positionV>
                <wp:extent cx="272955" cy="1132764"/>
                <wp:effectExtent l="0" t="0" r="0" b="0"/>
                <wp:wrapNone/>
                <wp:docPr id="73" name="Text Box 73"/>
                <wp:cNvGraphicFramePr/>
                <a:graphic xmlns:a="http://schemas.openxmlformats.org/drawingml/2006/main">
                  <a:graphicData uri="http://schemas.microsoft.com/office/word/2010/wordprocessingShape">
                    <wps:wsp>
                      <wps:cNvSpPr txBox="1"/>
                      <wps:spPr>
                        <a:xfrm>
                          <a:off x="0" y="0"/>
                          <a:ext cx="272955" cy="1132764"/>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4796868" w14:textId="77777777" w:rsidR="000449F5" w:rsidRDefault="000449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3" o:spid="_x0000_s1027" type="#_x0000_t202" style="position:absolute;left:0;text-align:left;margin-left:248.75pt;margin-top:124.4pt;width:21.5pt;height:89.2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" fillcolor="white [3201]" stroked="f" strokeweight=".5pt">
                <v:textbox>
                  <w:txbxContent>
                    <w:p w14:paraId="24796868" w14:textId="77777777" w:rsidR="000449F5" w:rsidRDefault="000449F5"/>
                  </w:txbxContent>
                </v:textbox>
              </v:shape>
            </w:pict>
          </mc:Fallback>
        </mc:AlternateContent>
      </w:r>
      <w:r>
        <w:rPr>
          <w:noProof/>
          <w:lang w:eastAsia="en-GB"/>
        </w:rPr>
        <w:drawing>
          <wp:inline distT="0" distB="0" distL="0" distR="0" wp14:anchorId="577F3588" wp14:editId="63B35889">
            <wp:extent cx="3425588" cy="4380931"/>
            <wp:effectExtent l="0" t="0" r="3810" b="635"/>
            <wp:docPr id="71" name="Picture 71" descr="C:\Users\MelanieLF\Desktop\map t.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MelanieLF\Desktop\map t.bmp"/>
                    <pic:cNvPicPr>
                      <a:picLocks noChangeAspect="1" noChangeArrowheads="1"/>
                    </pic:cNvPicPr>
                  </pic:nvPicPr>
                  <pic:blipFill rotWithShape="1">
                    <a:blip r:embed="rId63">
                      <a:extLst>
                        <a:ext uri="{28A0092B-C50C-407E-A947-70E740481C1C}">
                          <a14:useLocalDpi xmlns:a14="http://schemas.microsoft.com/office/drawing/2010/main" val="0"/>
                        </a:ext>
                      </a:extLst>
                    </a:blip>
                    <a:srcRect l="4762" t="8000" r="36853" b="1597"/>
                    <a:stretch/>
                  </pic:blipFill>
                  <pic:spPr bwMode="auto">
                    <a:xfrm>
                      <a:off x="0" y="0"/>
                      <a:ext cx="3435809" cy="4394003"/>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0719ADBC" wp14:editId="7F2ACAE7">
            <wp:extent cx="1520042" cy="4393275"/>
            <wp:effectExtent l="0" t="0" r="4445" b="7620"/>
            <wp:docPr id="72" name="Picture 72" descr="C:\Users\MelanieLF\Desktop\legend.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MelanieLF\Desktop\legend.bmp"/>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1520142" cy="4393565"/>
                    </a:xfrm>
                    <a:prstGeom prst="rect">
                      <a:avLst/>
                    </a:prstGeom>
                    <a:noFill/>
                    <a:ln>
                      <a:noFill/>
                    </a:ln>
                  </pic:spPr>
                </pic:pic>
              </a:graphicData>
            </a:graphic>
          </wp:inline>
        </w:drawing>
      </w:r>
    </w:p>
    <w:p w14:paraId="5575BBEF" w14:textId="2D18A713" w:rsidR="00052E0F" w:rsidRDefault="00052E0F" w:rsidP="00052E0F">
      <w:pPr>
        <w:pStyle w:val="Caption"/>
        <w:ind w:left="720"/>
      </w:pPr>
      <w:bookmarkStart w:id="135" w:name="_Toc512195218"/>
      <w:r>
        <w:t xml:space="preserve">Figure </w:t>
      </w:r>
      <w:fldSimple w:instr=" SEQ Figure \* ARABIC ">
        <w:r w:rsidR="005556BE">
          <w:rPr>
            <w:noProof/>
          </w:rPr>
          <w:t>43</w:t>
        </w:r>
      </w:fldSimple>
      <w:r>
        <w:t>:  Townsend Index (Not H/hold Deprivation) plus 2016-17 applications</w:t>
      </w:r>
      <w:bookmarkEnd w:id="135"/>
    </w:p>
    <w:p w14:paraId="25CE5919" w14:textId="77777777" w:rsidR="00052E0F" w:rsidRPr="00052E0F" w:rsidRDefault="00052E0F" w:rsidP="00052E0F"/>
    <w:p w14:paraId="6DCD933E" w14:textId="23B4FBB6" w:rsidR="005A5433" w:rsidRDefault="0022794B" w:rsidP="002D2804">
      <w:r>
        <w:t xml:space="preserve">At the other of the scale and considering applicants who have come from a back ground where the household is deprived in 3 dimensions, it is clear that the greater the deprivation the more likely that the student will apply to the Faculty.  It is interesting to observe that there are empty patches on the layer such as the Gower in Swansea, some </w:t>
      </w:r>
      <w:r w:rsidR="00A94F1E">
        <w:t xml:space="preserve">areas </w:t>
      </w:r>
      <w:r>
        <w:t>of the Vale of Glamorgan and Monmouthshire all of which are more affluent.</w:t>
      </w:r>
    </w:p>
    <w:p w14:paraId="783CDBB6" w14:textId="684AECF1" w:rsidR="00052E0F" w:rsidRDefault="008E7E55" w:rsidP="008E7E55">
      <w:pPr>
        <w:pBdr>
          <w:top w:val="thickThinLargeGap" w:sz="24" w:space="1" w:color="auto"/>
          <w:left w:val="thickThinLargeGap" w:sz="24" w:space="4" w:color="auto"/>
          <w:bottom w:val="thinThickLargeGap" w:sz="24" w:space="1" w:color="auto"/>
          <w:right w:val="thinThickLargeGap" w:sz="24" w:space="4" w:color="auto"/>
        </w:pBdr>
      </w:pPr>
      <w:r>
        <w:rPr>
          <w:noProof/>
          <w:lang w:eastAsia="en-GB"/>
        </w:rPr>
        <w:lastRenderedPageBreak/>
        <w:drawing>
          <wp:inline distT="0" distB="0" distL="0" distR="0" wp14:anchorId="2C83661A" wp14:editId="14C81C40">
            <wp:extent cx="3589361" cy="4360643"/>
            <wp:effectExtent l="0" t="0" r="0" b="1905"/>
            <wp:docPr id="75" name="Picture 75" descr="C:\Users\MelanieLF\Desktop\map.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MelanieLF\Desktop\map.bmp"/>
                    <pic:cNvPicPr>
                      <a:picLocks noChangeAspect="1" noChangeArrowheads="1"/>
                    </pic:cNvPicPr>
                  </pic:nvPicPr>
                  <pic:blipFill rotWithShape="1">
                    <a:blip r:embed="rId65">
                      <a:extLst>
                        <a:ext uri="{28A0092B-C50C-407E-A947-70E740481C1C}">
                          <a14:useLocalDpi xmlns:a14="http://schemas.microsoft.com/office/drawing/2010/main" val="0"/>
                        </a:ext>
                      </a:extLst>
                    </a:blip>
                    <a:srcRect l="2898" t="5600" r="39337" b="3198"/>
                    <a:stretch/>
                  </pic:blipFill>
                  <pic:spPr bwMode="auto">
                    <a:xfrm>
                      <a:off x="0" y="0"/>
                      <a:ext cx="3594745" cy="4367184"/>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1D70BC4F" wp14:editId="08F4E59D">
            <wp:extent cx="1330036" cy="4393271"/>
            <wp:effectExtent l="0" t="0" r="3810" b="7620"/>
            <wp:docPr id="76" name="Picture 76" descr="C:\Users\MelanieLF\Desktop\legend.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MelanieLF\Desktop\legend.bmp"/>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1330125" cy="4393565"/>
                    </a:xfrm>
                    <a:prstGeom prst="rect">
                      <a:avLst/>
                    </a:prstGeom>
                    <a:noFill/>
                    <a:ln>
                      <a:noFill/>
                    </a:ln>
                  </pic:spPr>
                </pic:pic>
              </a:graphicData>
            </a:graphic>
          </wp:inline>
        </w:drawing>
      </w:r>
    </w:p>
    <w:p w14:paraId="5BF09273" w14:textId="3C324566" w:rsidR="008E7E55" w:rsidRDefault="008E7E55" w:rsidP="008E7E55">
      <w:pPr>
        <w:pStyle w:val="Caption"/>
        <w:ind w:left="720" w:firstLine="720"/>
      </w:pPr>
      <w:bookmarkStart w:id="136" w:name="_Toc512195219"/>
      <w:r>
        <w:t xml:space="preserve">Figure </w:t>
      </w:r>
      <w:fldSimple w:instr=" SEQ Figure \* ARABIC ">
        <w:r w:rsidR="005556BE">
          <w:rPr>
            <w:noProof/>
          </w:rPr>
          <w:t>44</w:t>
        </w:r>
      </w:fldSimple>
      <w:r>
        <w:t>:  Applicants 2016-17 with 3 dimensions of deprivation</w:t>
      </w:r>
      <w:bookmarkEnd w:id="136"/>
    </w:p>
    <w:p w14:paraId="6F9D2F65" w14:textId="77777777" w:rsidR="008E7E55" w:rsidRDefault="008E7E55" w:rsidP="002D2804"/>
    <w:p w14:paraId="474EC1C4" w14:textId="4B962101" w:rsidR="00A94F1E" w:rsidRDefault="00A94F1E" w:rsidP="002D2804">
      <w:r>
        <w:t xml:space="preserve">This recruitment pattern </w:t>
      </w:r>
      <w:proofErr w:type="gramStart"/>
      <w:r>
        <w:t>is duplicated</w:t>
      </w:r>
      <w:proofErr w:type="gramEnd"/>
      <w:r>
        <w:t xml:space="preserve"> across all years and is an area where the Faculty could consider marketing more heavily</w:t>
      </w:r>
      <w:r w:rsidR="00217D81">
        <w:t xml:space="preserve"> in order to increase applications.  It may also be worth them looking at those areas within commutable distance that are more affluent and targeting a single area per Academic Year to see if this improves the number of applications.</w:t>
      </w:r>
    </w:p>
    <w:p w14:paraId="7C30319F" w14:textId="1A9E2929" w:rsidR="008E7E55" w:rsidRDefault="00AD3EA3" w:rsidP="00AD3EA3">
      <w:pPr>
        <w:pBdr>
          <w:top w:val="thickThinLargeGap" w:sz="24" w:space="1" w:color="auto"/>
          <w:left w:val="thickThinLargeGap" w:sz="24" w:space="4" w:color="auto"/>
          <w:bottom w:val="thinThickLargeGap" w:sz="24" w:space="1" w:color="auto"/>
          <w:right w:val="thinThickLargeGap" w:sz="24" w:space="4" w:color="auto"/>
        </w:pBdr>
      </w:pPr>
      <w:r>
        <w:rPr>
          <w:noProof/>
          <w:lang w:eastAsia="en-GB"/>
        </w:rPr>
        <w:lastRenderedPageBreak/>
        <mc:AlternateContent>
          <mc:Choice Requires="wps">
            <w:drawing>
              <wp:anchor distT="0" distB="0" distL="114300" distR="114300" simplePos="0" relativeHeight="251661312" behindDoc="0" locked="0" layoutInCell="1" allowOverlap="1" wp14:anchorId="409DC949" wp14:editId="7BF907F9">
                <wp:simplePos x="0" y="0"/>
                <wp:positionH relativeFrom="column">
                  <wp:posOffset>3855151</wp:posOffset>
                </wp:positionH>
                <wp:positionV relativeFrom="paragraph">
                  <wp:posOffset>81887</wp:posOffset>
                </wp:positionV>
                <wp:extent cx="914400" cy="914400"/>
                <wp:effectExtent l="0" t="0" r="6985" b="0"/>
                <wp:wrapNone/>
                <wp:docPr id="79" name="Text Box 79"/>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AE6F6B2" w14:textId="77777777" w:rsidR="000449F5" w:rsidRDefault="000449F5"/>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9" o:spid="_x0000_s1028" type="#_x0000_t202" style="position:absolute;left:0;text-align:left;margin-left:303.55pt;margin-top:6.45pt;width:1in;height:1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" fillcolor="white [3201]" stroked="f" strokeweight=".5pt">
                <v:textbox>
                  <w:txbxContent>
                    <w:p w14:paraId="6AE6F6B2" w14:textId="77777777" w:rsidR="000449F5" w:rsidRDefault="000449F5"/>
                  </w:txbxContent>
                </v:textbox>
              </v:shape>
            </w:pict>
          </mc:Fallback>
        </mc:AlternateContent>
      </w:r>
      <w:r>
        <w:rPr>
          <w:noProof/>
          <w:lang w:eastAsia="en-GB"/>
        </w:rPr>
        <w:drawing>
          <wp:inline distT="0" distB="0" distL="0" distR="0" wp14:anchorId="66CDBB80" wp14:editId="2D11748B">
            <wp:extent cx="4176215" cy="3739487"/>
            <wp:effectExtent l="0" t="0" r="0" b="0"/>
            <wp:docPr id="77" name="Picture 77" descr="C:\Users\MelanieLF\Desktop\map.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MelanieLF\Desktop\map.bmp"/>
                    <pic:cNvPicPr>
                      <a:picLocks noChangeAspect="1" noChangeArrowheads="1"/>
                    </pic:cNvPicPr>
                  </pic:nvPicPr>
                  <pic:blipFill rotWithShape="1">
                    <a:blip r:embed="rId67">
                      <a:extLst>
                        <a:ext uri="{28A0092B-C50C-407E-A947-70E740481C1C}">
                          <a14:useLocalDpi xmlns:a14="http://schemas.microsoft.com/office/drawing/2010/main" val="0"/>
                        </a:ext>
                      </a:extLst>
                    </a:blip>
                    <a:srcRect l="1429" t="17601" r="8203" b="9864"/>
                    <a:stretch/>
                  </pic:blipFill>
                  <pic:spPr bwMode="auto">
                    <a:xfrm>
                      <a:off x="0" y="0"/>
                      <a:ext cx="4195756" cy="3756984"/>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29336A2B" wp14:editId="347CBF60">
            <wp:extent cx="843148" cy="3669475"/>
            <wp:effectExtent l="0" t="0" r="0" b="7620"/>
            <wp:docPr id="78" name="Picture 78" descr="C:\Users\MelanieLF\Desktop\legend.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MelanieLF\Desktop\legend.bmp"/>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846722" cy="3685031"/>
                    </a:xfrm>
                    <a:prstGeom prst="rect">
                      <a:avLst/>
                    </a:prstGeom>
                    <a:noFill/>
                    <a:ln>
                      <a:noFill/>
                    </a:ln>
                  </pic:spPr>
                </pic:pic>
              </a:graphicData>
            </a:graphic>
          </wp:inline>
        </w:drawing>
      </w:r>
    </w:p>
    <w:p w14:paraId="1BB3D30C" w14:textId="0CA3C72A" w:rsidR="00AD3EA3" w:rsidRDefault="00AD3EA3" w:rsidP="00AD3EA3">
      <w:pPr>
        <w:pStyle w:val="Caption"/>
        <w:ind w:left="720" w:firstLine="720"/>
      </w:pPr>
      <w:bookmarkStart w:id="137" w:name="_Toc512195220"/>
      <w:r>
        <w:t xml:space="preserve">Figure </w:t>
      </w:r>
      <w:fldSimple w:instr=" SEQ Figure \* ARABIC ">
        <w:r w:rsidR="005556BE">
          <w:rPr>
            <w:noProof/>
          </w:rPr>
          <w:t>45</w:t>
        </w:r>
      </w:fldSimple>
      <w:r>
        <w:t xml:space="preserve">:  LEAs and Applicants with </w:t>
      </w:r>
      <w:proofErr w:type="gramStart"/>
      <w:r>
        <w:t>3</w:t>
      </w:r>
      <w:proofErr w:type="gramEnd"/>
      <w:r>
        <w:t xml:space="preserve"> dimensions of deprivation</w:t>
      </w:r>
      <w:bookmarkEnd w:id="137"/>
    </w:p>
    <w:p w14:paraId="021C5C65" w14:textId="77777777" w:rsidR="00AD3EA3" w:rsidRDefault="00AD3EA3" w:rsidP="002D2804"/>
    <w:p w14:paraId="2FBCAA10" w14:textId="725F7DB8" w:rsidR="00B531BC" w:rsidRPr="002D2804" w:rsidRDefault="00B531BC" w:rsidP="002D2804">
      <w:r>
        <w:t>When reviewing South East Wales, specifically looking at the location of the LEAs, it is very noticeable that for the majority there are pockets of applications surrounding the LEA addresses again this</w:t>
      </w:r>
      <w:r w:rsidR="00B05DFD">
        <w:t xml:space="preserve"> trend</w:t>
      </w:r>
      <w:r>
        <w:t xml:space="preserve"> ties in with the deprivation in </w:t>
      </w:r>
      <w:proofErr w:type="gramStart"/>
      <w:r>
        <w:t>those address</w:t>
      </w:r>
      <w:proofErr w:type="gramEnd"/>
      <w:r>
        <w:t xml:space="preserve"> which has just been considered.</w:t>
      </w:r>
    </w:p>
    <w:p w14:paraId="261BCBBA" w14:textId="1B4443E1" w:rsidR="00C014E1" w:rsidRPr="00F20DC0" w:rsidRDefault="00C014E1" w:rsidP="00C014E1">
      <w:pPr>
        <w:pStyle w:val="Heading3"/>
        <w:rPr>
          <w:b w:val="0"/>
          <w:sz w:val="28"/>
          <w:szCs w:val="28"/>
        </w:rPr>
      </w:pPr>
      <w:bookmarkStart w:id="138" w:name="_Toc512195385"/>
      <w:r w:rsidRPr="00F20DC0">
        <w:rPr>
          <w:b w:val="0"/>
          <w:sz w:val="28"/>
          <w:szCs w:val="28"/>
        </w:rPr>
        <w:t>England</w:t>
      </w:r>
      <w:bookmarkEnd w:id="138"/>
    </w:p>
    <w:p w14:paraId="3633C874" w14:textId="6CA9F7B8" w:rsidR="00B531BC" w:rsidRDefault="006F50BA" w:rsidP="00B531BC">
      <w:r>
        <w:t>The workspace for England shows the same trends in re</w:t>
      </w:r>
      <w:r w:rsidR="00C87959">
        <w:t>lation to deprivation that the W</w:t>
      </w:r>
      <w:r>
        <w:t xml:space="preserve">elsh workspace has already, in that applications </w:t>
      </w:r>
      <w:proofErr w:type="gramStart"/>
      <w:r>
        <w:t>are being received</w:t>
      </w:r>
      <w:proofErr w:type="gramEnd"/>
      <w:r>
        <w:t xml:space="preserve"> from students in deprived areas. </w:t>
      </w:r>
    </w:p>
    <w:p w14:paraId="1F2A32CF" w14:textId="78B9628E" w:rsidR="00C87959" w:rsidRDefault="006F50BA" w:rsidP="00B531BC">
      <w:r>
        <w:t xml:space="preserve">The Faculty recruits well in the middle of England, however recruitment for the north of England is extremely poor and this theme runs through all the years of applicant data.  </w:t>
      </w:r>
      <w:r w:rsidR="00C87959">
        <w:t xml:space="preserve">However, it </w:t>
      </w:r>
      <w:proofErr w:type="gramStart"/>
      <w:r w:rsidR="00C87959">
        <w:t>can be noticed</w:t>
      </w:r>
      <w:proofErr w:type="gramEnd"/>
      <w:r w:rsidR="00C87959">
        <w:t xml:space="preserve"> that on the North East side of England where there is greater deprivation, there are more applications received.</w:t>
      </w:r>
    </w:p>
    <w:p w14:paraId="28874C2B" w14:textId="2C3913B4" w:rsidR="00656258" w:rsidRDefault="00D06A21" w:rsidP="00D06A21">
      <w:pPr>
        <w:pBdr>
          <w:top w:val="thickThinLargeGap" w:sz="24" w:space="1" w:color="auto"/>
          <w:left w:val="thickThinLargeGap" w:sz="24" w:space="4" w:color="auto"/>
          <w:bottom w:val="thinThickLargeGap" w:sz="24" w:space="1" w:color="auto"/>
          <w:right w:val="thinThickLargeGap" w:sz="24" w:space="4" w:color="auto"/>
        </w:pBdr>
      </w:pPr>
      <w:r>
        <w:rPr>
          <w:noProof/>
          <w:lang w:eastAsia="en-GB"/>
        </w:rPr>
        <w:lastRenderedPageBreak/>
        <w:drawing>
          <wp:inline distT="0" distB="0" distL="0" distR="0" wp14:anchorId="5340B655" wp14:editId="456EC2CC">
            <wp:extent cx="3821373" cy="4462817"/>
            <wp:effectExtent l="0" t="0" r="8255" b="0"/>
            <wp:docPr id="81" name="Picture 81" descr="C:\Users\MelanieLF\Desktop\map.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MelanieLF\Desktop\map.bmp"/>
                    <pic:cNvPicPr>
                      <a:picLocks noChangeAspect="1" noChangeArrowheads="1"/>
                    </pic:cNvPicPr>
                  </pic:nvPicPr>
                  <pic:blipFill rotWithShape="1">
                    <a:blip r:embed="rId69">
                      <a:extLst>
                        <a:ext uri="{28A0092B-C50C-407E-A947-70E740481C1C}">
                          <a14:useLocalDpi xmlns:a14="http://schemas.microsoft.com/office/drawing/2010/main" val="0"/>
                        </a:ext>
                      </a:extLst>
                    </a:blip>
                    <a:srcRect l="28423" t="2162" r="5394" b="2156"/>
                    <a:stretch/>
                  </pic:blipFill>
                  <pic:spPr bwMode="auto">
                    <a:xfrm>
                      <a:off x="0" y="0"/>
                      <a:ext cx="3832651" cy="4475988"/>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24B5991D" wp14:editId="31CB3CC5">
            <wp:extent cx="1310185" cy="4380931"/>
            <wp:effectExtent l="0" t="0" r="4445" b="635"/>
            <wp:docPr id="83" name="Picture 83" descr="C:\Users\MelanieLF\Desktop\legend.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MelanieLF\Desktop\legend.bmp"/>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1313963" cy="4393565"/>
                    </a:xfrm>
                    <a:prstGeom prst="rect">
                      <a:avLst/>
                    </a:prstGeom>
                    <a:noFill/>
                    <a:ln>
                      <a:noFill/>
                    </a:ln>
                  </pic:spPr>
                </pic:pic>
              </a:graphicData>
            </a:graphic>
          </wp:inline>
        </w:drawing>
      </w:r>
    </w:p>
    <w:p w14:paraId="3A9E1D9F" w14:textId="0C86694B" w:rsidR="00D06A21" w:rsidRDefault="00D06A21" w:rsidP="00C766AF">
      <w:pPr>
        <w:pStyle w:val="Caption"/>
        <w:ind w:left="720" w:firstLine="720"/>
      </w:pPr>
      <w:bookmarkStart w:id="139" w:name="_Toc512195221"/>
      <w:r>
        <w:t xml:space="preserve">Figure </w:t>
      </w:r>
      <w:fldSimple w:instr=" SEQ Figure \* ARABIC ">
        <w:r w:rsidR="005556BE">
          <w:rPr>
            <w:noProof/>
          </w:rPr>
          <w:t>46</w:t>
        </w:r>
      </w:fldSimple>
      <w:proofErr w:type="gramStart"/>
      <w:r>
        <w:t>:Applicants</w:t>
      </w:r>
      <w:proofErr w:type="gramEnd"/>
      <w:r>
        <w:t xml:space="preserve"> 2016-17 with deprivation in 4 dimensions</w:t>
      </w:r>
      <w:bookmarkEnd w:id="139"/>
    </w:p>
    <w:p w14:paraId="1B822B61" w14:textId="77777777" w:rsidR="00C766AF" w:rsidRPr="00C766AF" w:rsidRDefault="00C766AF" w:rsidP="00C766AF"/>
    <w:p w14:paraId="39ADF26A" w14:textId="28979E48" w:rsidR="006F50BA" w:rsidRDefault="006F50BA" w:rsidP="00B531BC">
      <w:proofErr w:type="gramStart"/>
      <w:r>
        <w:t xml:space="preserve">There is a pocket of recruitment that centres </w:t>
      </w:r>
      <w:r w:rsidR="00C87959">
        <w:t xml:space="preserve">on and </w:t>
      </w:r>
      <w:r>
        <w:t>around London and the surrounding area</w:t>
      </w:r>
      <w:r w:rsidR="00C87959">
        <w:t>s</w:t>
      </w:r>
      <w:r>
        <w:t>.</w:t>
      </w:r>
      <w:proofErr w:type="gramEnd"/>
      <w:r>
        <w:t xml:space="preserve">  This mass of applications </w:t>
      </w:r>
      <w:proofErr w:type="gramStart"/>
      <w:r w:rsidR="00C87959">
        <w:t>can</w:t>
      </w:r>
      <w:r>
        <w:t xml:space="preserve"> be attributed</w:t>
      </w:r>
      <w:proofErr w:type="gramEnd"/>
      <w:r>
        <w:t xml:space="preserve"> to the good transport links in and around the M25 connecting to the M4.  </w:t>
      </w:r>
      <w:proofErr w:type="gramStart"/>
      <w:r>
        <w:t xml:space="preserve">However, </w:t>
      </w:r>
      <w:r w:rsidR="00C87959">
        <w:t>also an area which</w:t>
      </w:r>
      <w:r>
        <w:t xml:space="preserve"> is high in </w:t>
      </w:r>
      <w:r w:rsidR="00C87959">
        <w:t>deprivation</w:t>
      </w:r>
      <w:r>
        <w:t xml:space="preserve"> so this factor cannot be discounted.</w:t>
      </w:r>
      <w:proofErr w:type="gramEnd"/>
    </w:p>
    <w:p w14:paraId="12742399" w14:textId="754083BE" w:rsidR="00C766AF" w:rsidRDefault="00C766AF" w:rsidP="00C766AF">
      <w:pPr>
        <w:pBdr>
          <w:top w:val="thickThinLargeGap" w:sz="24" w:space="1" w:color="auto"/>
          <w:left w:val="thickThinLargeGap" w:sz="24" w:space="4" w:color="auto"/>
          <w:bottom w:val="thinThickLargeGap" w:sz="24" w:space="1" w:color="auto"/>
          <w:right w:val="thinThickLargeGap" w:sz="24" w:space="4" w:color="auto"/>
        </w:pBdr>
      </w:pPr>
      <w:r>
        <w:rPr>
          <w:noProof/>
          <w:lang w:eastAsia="en-GB"/>
        </w:rPr>
        <w:lastRenderedPageBreak/>
        <w:drawing>
          <wp:inline distT="0" distB="0" distL="0" distR="0" wp14:anchorId="3568C993" wp14:editId="39A310BA">
            <wp:extent cx="4025605" cy="4053385"/>
            <wp:effectExtent l="0" t="0" r="0" b="4445"/>
            <wp:docPr id="84" name="Picture 84" descr="C:\Users\MelanieLF\Desktop\map.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MelanieLF\Desktop\map.bmp"/>
                    <pic:cNvPicPr>
                      <a:picLocks noChangeAspect="1" noChangeArrowheads="1"/>
                    </pic:cNvPicPr>
                  </pic:nvPicPr>
                  <pic:blipFill rotWithShape="1">
                    <a:blip r:embed="rId71">
                      <a:extLst>
                        <a:ext uri="{28A0092B-C50C-407E-A947-70E740481C1C}">
                          <a14:useLocalDpi xmlns:a14="http://schemas.microsoft.com/office/drawing/2010/main" val="0"/>
                        </a:ext>
                      </a:extLst>
                    </a:blip>
                    <a:srcRect l="17013" t="1233" r="5805" b="26959"/>
                    <a:stretch/>
                  </pic:blipFill>
                  <pic:spPr bwMode="auto">
                    <a:xfrm>
                      <a:off x="0" y="0"/>
                      <a:ext cx="4044755" cy="4072668"/>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470B0835" wp14:editId="0D46C095">
            <wp:extent cx="1140032" cy="4060894"/>
            <wp:effectExtent l="0" t="0" r="3175" b="0"/>
            <wp:docPr id="85" name="Picture 85" descr="C:\Users\MelanieLF\Desktop\legend.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MelanieLF\Desktop\legend.bmp"/>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1140074" cy="4061044"/>
                    </a:xfrm>
                    <a:prstGeom prst="rect">
                      <a:avLst/>
                    </a:prstGeom>
                    <a:noFill/>
                    <a:ln>
                      <a:noFill/>
                    </a:ln>
                  </pic:spPr>
                </pic:pic>
              </a:graphicData>
            </a:graphic>
          </wp:inline>
        </w:drawing>
      </w:r>
    </w:p>
    <w:p w14:paraId="3FC57F98" w14:textId="2B5A16A8" w:rsidR="00C766AF" w:rsidRDefault="00C766AF" w:rsidP="00C766AF">
      <w:pPr>
        <w:pStyle w:val="Caption"/>
        <w:ind w:left="720" w:firstLine="720"/>
      </w:pPr>
      <w:bookmarkStart w:id="140" w:name="_Toc512195222"/>
      <w:r>
        <w:t xml:space="preserve">Figure </w:t>
      </w:r>
      <w:fldSimple w:instr=" SEQ Figure \* ARABIC ">
        <w:r w:rsidR="005556BE">
          <w:rPr>
            <w:noProof/>
          </w:rPr>
          <w:t>47</w:t>
        </w:r>
      </w:fldSimple>
      <w:r>
        <w:t>:  Applications around London and M25</w:t>
      </w:r>
      <w:bookmarkEnd w:id="140"/>
    </w:p>
    <w:p w14:paraId="16BCC3C3" w14:textId="77777777" w:rsidR="00C766AF" w:rsidRDefault="00C766AF" w:rsidP="00B531BC"/>
    <w:p w14:paraId="5BA0093F" w14:textId="17956D03" w:rsidR="00C87959" w:rsidRDefault="00C87959" w:rsidP="00B531BC">
      <w:r>
        <w:t xml:space="preserve">There is again a correlation with LEA location to applications, again this due to the LEAs </w:t>
      </w:r>
      <w:proofErr w:type="gramStart"/>
      <w:r>
        <w:t>being based</w:t>
      </w:r>
      <w:proofErr w:type="gramEnd"/>
      <w:r>
        <w:t xml:space="preserve"> in deprived areas.  </w:t>
      </w:r>
      <w:proofErr w:type="gramStart"/>
      <w:r>
        <w:t>There is no connection between the applications and other Universities in England that is visible.</w:t>
      </w:r>
      <w:proofErr w:type="gramEnd"/>
    </w:p>
    <w:p w14:paraId="1D1750C9" w14:textId="222B3888" w:rsidR="00E15EBF" w:rsidRDefault="00322AFB" w:rsidP="00322AFB">
      <w:pPr>
        <w:pBdr>
          <w:top w:val="thickThinLargeGap" w:sz="24" w:space="1" w:color="auto"/>
          <w:left w:val="thickThinLargeGap" w:sz="24" w:space="4" w:color="auto"/>
          <w:bottom w:val="thinThickLargeGap" w:sz="24" w:space="1" w:color="auto"/>
          <w:right w:val="thinThickLargeGap" w:sz="24" w:space="4" w:color="auto"/>
        </w:pBdr>
      </w:pPr>
      <w:r>
        <w:rPr>
          <w:noProof/>
          <w:lang w:eastAsia="en-GB"/>
        </w:rPr>
        <w:lastRenderedPageBreak/>
        <w:drawing>
          <wp:inline distT="0" distB="0" distL="0" distR="0" wp14:anchorId="5E491F8F" wp14:editId="562F07A9">
            <wp:extent cx="3916906" cy="4408227"/>
            <wp:effectExtent l="0" t="0" r="7620" b="0"/>
            <wp:docPr id="86" name="Picture 86" descr="C:\Users\MelanieLF\Desktop\map.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MelanieLF\Desktop\map.bmp"/>
                    <pic:cNvPicPr>
                      <a:picLocks noChangeAspect="1" noChangeArrowheads="1"/>
                    </pic:cNvPicPr>
                  </pic:nvPicPr>
                  <pic:blipFill rotWithShape="1">
                    <a:blip r:embed="rId73">
                      <a:extLst>
                        <a:ext uri="{28A0092B-C50C-407E-A947-70E740481C1C}">
                          <a14:useLocalDpi xmlns:a14="http://schemas.microsoft.com/office/drawing/2010/main" val="0"/>
                        </a:ext>
                      </a:extLst>
                    </a:blip>
                    <a:srcRect l="28009" t="2554" r="6428" b="22436"/>
                    <a:stretch/>
                  </pic:blipFill>
                  <pic:spPr bwMode="auto">
                    <a:xfrm>
                      <a:off x="0" y="0"/>
                      <a:ext cx="3928609" cy="4421398"/>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6F248049" wp14:editId="665A6A47">
            <wp:extent cx="1128156" cy="4393060"/>
            <wp:effectExtent l="0" t="0" r="0" b="7620"/>
            <wp:docPr id="87" name="Picture 87" descr="C:\Users\MelanieLF\Desktop\legend.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MelanieLF\Desktop\legend.bmp"/>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128286" cy="4393565"/>
                    </a:xfrm>
                    <a:prstGeom prst="rect">
                      <a:avLst/>
                    </a:prstGeom>
                    <a:noFill/>
                    <a:ln>
                      <a:noFill/>
                    </a:ln>
                  </pic:spPr>
                </pic:pic>
              </a:graphicData>
            </a:graphic>
          </wp:inline>
        </w:drawing>
      </w:r>
    </w:p>
    <w:p w14:paraId="6545D0CF" w14:textId="1586D977" w:rsidR="00322AFB" w:rsidRDefault="00322AFB" w:rsidP="00322AFB">
      <w:pPr>
        <w:pStyle w:val="Caption"/>
      </w:pPr>
      <w:bookmarkStart w:id="141" w:name="_Toc512195223"/>
      <w:r>
        <w:t xml:space="preserve">Figure </w:t>
      </w:r>
      <w:fldSimple w:instr=" SEQ Figure \* ARABIC ">
        <w:r w:rsidR="005556BE">
          <w:rPr>
            <w:noProof/>
          </w:rPr>
          <w:t>48</w:t>
        </w:r>
      </w:fldSimple>
      <w:r>
        <w:t>:  LEA locations with applicants 2016-17</w:t>
      </w:r>
      <w:bookmarkEnd w:id="141"/>
    </w:p>
    <w:p w14:paraId="42687D0D" w14:textId="77777777" w:rsidR="00322AFB" w:rsidRDefault="00322AFB" w:rsidP="00B531BC"/>
    <w:p w14:paraId="5A83D571" w14:textId="6A0CB2D2" w:rsidR="00C87959" w:rsidRPr="00B531BC" w:rsidRDefault="00C87959" w:rsidP="00B531BC">
      <w:r>
        <w:t xml:space="preserve">Due to the size of the England, it is more difficult to view in comparison to </w:t>
      </w:r>
      <w:proofErr w:type="gramStart"/>
      <w:r>
        <w:t>Wales which</w:t>
      </w:r>
      <w:proofErr w:type="gramEnd"/>
      <w:r>
        <w:t xml:space="preserve"> is much smaller and easier to size in the workspace.</w:t>
      </w:r>
    </w:p>
    <w:p w14:paraId="6A1AA54C" w14:textId="24ECDE77" w:rsidR="00C014E1" w:rsidRPr="00F20DC0" w:rsidRDefault="00C014E1" w:rsidP="00C014E1">
      <w:pPr>
        <w:pStyle w:val="Heading3"/>
        <w:rPr>
          <w:b w:val="0"/>
          <w:sz w:val="28"/>
          <w:szCs w:val="28"/>
        </w:rPr>
      </w:pPr>
      <w:bookmarkStart w:id="142" w:name="_Toc512195386"/>
      <w:r w:rsidRPr="00F20DC0">
        <w:rPr>
          <w:b w:val="0"/>
          <w:sz w:val="28"/>
          <w:szCs w:val="28"/>
        </w:rPr>
        <w:t>Scotland</w:t>
      </w:r>
      <w:bookmarkEnd w:id="142"/>
    </w:p>
    <w:p w14:paraId="612B0A00" w14:textId="77777777" w:rsidR="00E02750" w:rsidRDefault="00F63901" w:rsidP="00F63901">
      <w:r>
        <w:t xml:space="preserve">The workspace for Scotland is inconsequential due to the same number of applications received each year.  The second reason for the data being almost unusable is due to the Townsend Index not being able to </w:t>
      </w:r>
      <w:proofErr w:type="gramStart"/>
      <w:r>
        <w:t>be added</w:t>
      </w:r>
      <w:proofErr w:type="gramEnd"/>
      <w:r>
        <w:t xml:space="preserve"> as a layer, as already discussed.  </w:t>
      </w:r>
    </w:p>
    <w:p w14:paraId="5FA4E87B" w14:textId="6D7C4AAA" w:rsidR="00E02750" w:rsidRDefault="00E02750" w:rsidP="00E02750">
      <w:pPr>
        <w:pBdr>
          <w:top w:val="thickThinLargeGap" w:sz="24" w:space="1" w:color="auto"/>
          <w:left w:val="thickThinLargeGap" w:sz="24" w:space="4" w:color="auto"/>
          <w:bottom w:val="thinThickLargeGap" w:sz="24" w:space="1" w:color="auto"/>
          <w:right w:val="thinThickLargeGap" w:sz="24" w:space="4" w:color="auto"/>
        </w:pBdr>
      </w:pPr>
      <w:r>
        <w:rPr>
          <w:noProof/>
          <w:lang w:eastAsia="en-GB"/>
        </w:rPr>
        <w:lastRenderedPageBreak/>
        <w:drawing>
          <wp:inline distT="0" distB="0" distL="0" distR="0" wp14:anchorId="5FB8371A" wp14:editId="3289A438">
            <wp:extent cx="4067033" cy="3739487"/>
            <wp:effectExtent l="0" t="0" r="0" b="0"/>
            <wp:docPr id="88" name="Picture 88" descr="C:\Users\MelanieLF\Desktop\map.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Users\MelanieLF\Desktop\map.bmp"/>
                    <pic:cNvPicPr>
                      <a:picLocks noChangeAspect="1" noChangeArrowheads="1"/>
                    </pic:cNvPicPr>
                  </pic:nvPicPr>
                  <pic:blipFill rotWithShape="1">
                    <a:blip r:embed="rId75">
                      <a:extLst>
                        <a:ext uri="{28A0092B-C50C-407E-A947-70E740481C1C}">
                          <a14:useLocalDpi xmlns:a14="http://schemas.microsoft.com/office/drawing/2010/main" val="0"/>
                        </a:ext>
                      </a:extLst>
                    </a:blip>
                    <a:srcRect l="2618" t="2500" r="2095" b="8437"/>
                    <a:stretch/>
                  </pic:blipFill>
                  <pic:spPr bwMode="auto">
                    <a:xfrm>
                      <a:off x="0" y="0"/>
                      <a:ext cx="4082872" cy="3754050"/>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54494974" wp14:editId="1A93BDFC">
            <wp:extent cx="1104405" cy="3811979"/>
            <wp:effectExtent l="0" t="0" r="635" b="0"/>
            <wp:docPr id="89" name="Picture 89" descr="C:\Users\MelanieLF\Desktop\legend.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MelanieLF\Desktop\legend.bmp"/>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107769" cy="3823589"/>
                    </a:xfrm>
                    <a:prstGeom prst="rect">
                      <a:avLst/>
                    </a:prstGeom>
                    <a:noFill/>
                    <a:ln>
                      <a:noFill/>
                    </a:ln>
                  </pic:spPr>
                </pic:pic>
              </a:graphicData>
            </a:graphic>
          </wp:inline>
        </w:drawing>
      </w:r>
    </w:p>
    <w:p w14:paraId="656DCA8A" w14:textId="423B6522" w:rsidR="00E02750" w:rsidRDefault="00E02750" w:rsidP="00E02750">
      <w:pPr>
        <w:pStyle w:val="Caption"/>
      </w:pPr>
      <w:bookmarkStart w:id="143" w:name="_Toc512195224"/>
      <w:r>
        <w:t xml:space="preserve">Figure </w:t>
      </w:r>
      <w:fldSimple w:instr=" SEQ Figure \* ARABIC ">
        <w:r w:rsidR="005556BE">
          <w:rPr>
            <w:noProof/>
          </w:rPr>
          <w:t>49</w:t>
        </w:r>
      </w:fldSimple>
      <w:r>
        <w:t>:  Scottish Applications 2011-17</w:t>
      </w:r>
      <w:bookmarkEnd w:id="143"/>
    </w:p>
    <w:p w14:paraId="7BA3A67C" w14:textId="77777777" w:rsidR="00E02750" w:rsidRPr="00E02750" w:rsidRDefault="00E02750" w:rsidP="00E02750"/>
    <w:p w14:paraId="17D4B1E8" w14:textId="4B2B8548" w:rsidR="00F63901" w:rsidRDefault="00F63901" w:rsidP="00F63901">
      <w:r>
        <w:t xml:space="preserve">However, it interesting to note that each year, the Faculty receives </w:t>
      </w:r>
      <w:r w:rsidR="002D2804">
        <w:t xml:space="preserve">mainly </w:t>
      </w:r>
      <w:r>
        <w:t xml:space="preserve">applications from students who live in </w:t>
      </w:r>
      <w:r w:rsidR="002D2804" w:rsidRPr="002D2804">
        <w:t>both Glasgow and Edinburgh</w:t>
      </w:r>
      <w:r w:rsidR="002D2804">
        <w:t xml:space="preserve"> areas</w:t>
      </w:r>
      <w:r>
        <w:t>.</w:t>
      </w:r>
      <w:r w:rsidR="002D2804">
        <w:t xml:space="preserve"> It may be worth looking at the schools or colleges that they attended to see if there is a correlation.  If so, the Faculty could consider contacting the appropriate subject staff in those FE institutions in the hope of building a relationship in the hope of receiving more applications.</w:t>
      </w:r>
    </w:p>
    <w:p w14:paraId="4D51C4FA" w14:textId="77777777" w:rsidR="00F20DC0" w:rsidRPr="00F63901" w:rsidRDefault="00F20DC0" w:rsidP="00F63901"/>
    <w:p w14:paraId="38DF8033" w14:textId="4DFB71C4" w:rsidR="00386C35" w:rsidRPr="003E6521" w:rsidRDefault="00386C35" w:rsidP="00F20DC0">
      <w:pPr>
        <w:pStyle w:val="Heading2"/>
        <w:ind w:left="448" w:hanging="448"/>
      </w:pPr>
      <w:bookmarkStart w:id="144" w:name="_Toc512195387"/>
      <w:r w:rsidRPr="003E6521">
        <w:t>Results</w:t>
      </w:r>
      <w:bookmarkEnd w:id="144"/>
    </w:p>
    <w:p w14:paraId="31B71597" w14:textId="1F1CCCEE" w:rsidR="003B470F" w:rsidRDefault="003B470F" w:rsidP="0035391A">
      <w:r>
        <w:t xml:space="preserve">Overall, the results from the project are partly what </w:t>
      </w:r>
      <w:proofErr w:type="gramStart"/>
      <w:r>
        <w:t>was</w:t>
      </w:r>
      <w:proofErr w:type="gramEnd"/>
      <w:r>
        <w:t xml:space="preserve"> expected, in that there is a place for using GIS in marketing.  However, it is disappointing that there were no previously unidentified trends or patterns in the data received.   It </w:t>
      </w:r>
      <w:proofErr w:type="gramStart"/>
      <w:r>
        <w:t>can only be perceived</w:t>
      </w:r>
      <w:proofErr w:type="gramEnd"/>
      <w:r>
        <w:t xml:space="preserve"> from this</w:t>
      </w:r>
      <w:r w:rsidR="00106AF5">
        <w:t>,</w:t>
      </w:r>
      <w:r>
        <w:t xml:space="preserve"> that as an institution we </w:t>
      </w:r>
      <w:r w:rsidR="00106AF5">
        <w:t>have been</w:t>
      </w:r>
      <w:r>
        <w:t xml:space="preserve"> quite adept </w:t>
      </w:r>
      <w:r w:rsidR="00106AF5">
        <w:t xml:space="preserve">previously </w:t>
      </w:r>
      <w:r>
        <w:t xml:space="preserve">at identifying the trends in our data without the aid of a GIS. </w:t>
      </w:r>
    </w:p>
    <w:p w14:paraId="4A977F5D" w14:textId="485369B8" w:rsidR="0035391A" w:rsidRDefault="003B470F" w:rsidP="0035391A">
      <w:r>
        <w:lastRenderedPageBreak/>
        <w:t xml:space="preserve">A positive result is that as expected there is a correlation between the level of household deprivation and the recruitment of applicants as </w:t>
      </w:r>
      <w:proofErr w:type="gramStart"/>
      <w:r>
        <w:t>was anticipated</w:t>
      </w:r>
      <w:proofErr w:type="gramEnd"/>
      <w:r>
        <w:t xml:space="preserve">.  A further positive is that it was expected that along the </w:t>
      </w:r>
      <w:proofErr w:type="gramStart"/>
      <w:r>
        <w:t>A470</w:t>
      </w:r>
      <w:proofErr w:type="gramEnd"/>
      <w:r>
        <w:t xml:space="preserve"> there would be a lack of applicants and this does not appear to be the case at all.  With the establishment of the University of South Wales following the merger of the University of Glamorgan and </w:t>
      </w:r>
      <w:r w:rsidR="00DC4FFB">
        <w:t>University of Wales, Newport in 2013,</w:t>
      </w:r>
      <w:r>
        <w:t xml:space="preserve"> it appears to have had an</w:t>
      </w:r>
      <w:r w:rsidR="00634CF6">
        <w:t xml:space="preserve"> impact of where students apply which is beneficial to the University.</w:t>
      </w:r>
    </w:p>
    <w:p w14:paraId="51856B6F" w14:textId="2FC8FBDF" w:rsidR="00015BE6" w:rsidRPr="0035391A" w:rsidRDefault="00015BE6" w:rsidP="0035391A">
      <w:r>
        <w:t xml:space="preserve">This chapter has reviewed the build of the workspaces and the data </w:t>
      </w:r>
      <w:proofErr w:type="gramStart"/>
      <w:r>
        <w:t>being displayed</w:t>
      </w:r>
      <w:proofErr w:type="gramEnd"/>
      <w:r>
        <w:t>.  The</w:t>
      </w:r>
      <w:r w:rsidR="00D05FDA">
        <w:t xml:space="preserve"> next chapter draws a conclusion to the project outcome and considers possible further research in this area.</w:t>
      </w:r>
    </w:p>
    <w:p w14:paraId="48F9F4C2" w14:textId="77777777" w:rsidR="00E231DE" w:rsidRDefault="00E231DE" w:rsidP="009112EB"/>
    <w:p w14:paraId="382F91BD" w14:textId="77777777" w:rsidR="00041341" w:rsidRDefault="00041341" w:rsidP="009112EB">
      <w:r>
        <w:br w:type="page"/>
      </w:r>
    </w:p>
    <w:p w14:paraId="13F6E2A5" w14:textId="77777777" w:rsidR="00041341" w:rsidRDefault="00041341" w:rsidP="00041341">
      <w:pPr>
        <w:pStyle w:val="Heading1"/>
      </w:pPr>
      <w:bookmarkStart w:id="145" w:name="_Toc512195388"/>
      <w:r>
        <w:lastRenderedPageBreak/>
        <w:t>Conclusions and Recommendations</w:t>
      </w:r>
      <w:bookmarkEnd w:id="145"/>
    </w:p>
    <w:p w14:paraId="7A245F03" w14:textId="2E96A531" w:rsidR="001A61B7" w:rsidRPr="001A61B7" w:rsidRDefault="001A61B7" w:rsidP="001A61B7">
      <w:r>
        <w:t xml:space="preserve">This section summarises the project and considers recommendations for future work to </w:t>
      </w:r>
      <w:r w:rsidR="00536562">
        <w:t>further the project.</w:t>
      </w:r>
    </w:p>
    <w:p w14:paraId="014F3B3E" w14:textId="3C08A1B6" w:rsidR="00EB552E" w:rsidRPr="003E6521" w:rsidRDefault="001B1BBA" w:rsidP="00F20DC0">
      <w:pPr>
        <w:pStyle w:val="Heading2"/>
        <w:ind w:left="448" w:hanging="448"/>
      </w:pPr>
      <w:bookmarkStart w:id="146" w:name="_Toc512195389"/>
      <w:r w:rsidRPr="003E6521">
        <w:t>Summary</w:t>
      </w:r>
      <w:bookmarkEnd w:id="146"/>
    </w:p>
    <w:p w14:paraId="644C21E3" w14:textId="7F94AB27" w:rsidR="00536562" w:rsidRDefault="0066795A" w:rsidP="00536562">
      <w:pPr>
        <w:rPr>
          <w:rFonts w:cs="Arial"/>
        </w:rPr>
      </w:pPr>
      <w:r w:rsidRPr="0066795A">
        <w:rPr>
          <w:rFonts w:cs="Arial"/>
        </w:rPr>
        <w:t xml:space="preserve">The initial phase of the project </w:t>
      </w:r>
      <w:r>
        <w:rPr>
          <w:rFonts w:cs="Arial"/>
        </w:rPr>
        <w:t xml:space="preserve">was to research into marketing undertaken by Higher Education institution and to look at their current practice.  This research also included all the contributory factors that have affected the recruitment of students including the major changes that have occurred during the last 10 years.  These changes included the introduction of student fees and the lifting of the student cap in England.  Applicant data held by a University </w:t>
      </w:r>
      <w:proofErr w:type="gramStart"/>
      <w:r>
        <w:rPr>
          <w:rFonts w:cs="Arial"/>
        </w:rPr>
        <w:t>was considered</w:t>
      </w:r>
      <w:proofErr w:type="gramEnd"/>
      <w:r>
        <w:rPr>
          <w:rFonts w:cs="Arial"/>
        </w:rPr>
        <w:t xml:space="preserve"> and whether there was any merit in interrogating the data further.  </w:t>
      </w:r>
    </w:p>
    <w:p w14:paraId="22ADC614" w14:textId="617334FF" w:rsidR="0066795A" w:rsidRDefault="0066795A" w:rsidP="00536562">
      <w:pPr>
        <w:rPr>
          <w:rFonts w:cs="Arial"/>
        </w:rPr>
      </w:pPr>
      <w:r>
        <w:rPr>
          <w:rFonts w:cs="Arial"/>
        </w:rPr>
        <w:t>The second research are</w:t>
      </w:r>
      <w:r w:rsidR="000449F5">
        <w:rPr>
          <w:rFonts w:cs="Arial"/>
        </w:rPr>
        <w:t>a</w:t>
      </w:r>
      <w:r>
        <w:rPr>
          <w:rFonts w:cs="Arial"/>
        </w:rPr>
        <w:t xml:space="preserve"> to </w:t>
      </w:r>
      <w:proofErr w:type="gramStart"/>
      <w:r>
        <w:rPr>
          <w:rFonts w:cs="Arial"/>
        </w:rPr>
        <w:t>be  researched</w:t>
      </w:r>
      <w:proofErr w:type="gramEnd"/>
      <w:r>
        <w:rPr>
          <w:rFonts w:cs="Arial"/>
        </w:rPr>
        <w:t xml:space="preserve"> was to consider the use of Geographical Information Systems (GIS) and what role that the software could play in the recruitment strategy for coming Academic Years.  The previ</w:t>
      </w:r>
      <w:r w:rsidR="000449F5">
        <w:rPr>
          <w:rFonts w:cs="Arial"/>
        </w:rPr>
        <w:t xml:space="preserve">ous uses of GIS </w:t>
      </w:r>
      <w:proofErr w:type="gramStart"/>
      <w:r w:rsidR="000449F5">
        <w:rPr>
          <w:rFonts w:cs="Arial"/>
        </w:rPr>
        <w:t xml:space="preserve">were </w:t>
      </w:r>
      <w:r w:rsidR="008A12CD">
        <w:rPr>
          <w:rFonts w:cs="Arial"/>
        </w:rPr>
        <w:t>reviewed</w:t>
      </w:r>
      <w:proofErr w:type="gramEnd"/>
      <w:r>
        <w:rPr>
          <w:rFonts w:cs="Arial"/>
        </w:rPr>
        <w:t xml:space="preserve"> to </w:t>
      </w:r>
      <w:r w:rsidR="008A12CD">
        <w:rPr>
          <w:rFonts w:cs="Arial"/>
        </w:rPr>
        <w:t>i</w:t>
      </w:r>
      <w:r w:rsidR="000449F5">
        <w:rPr>
          <w:rFonts w:cs="Arial"/>
        </w:rPr>
        <w:t>dentify whether there was any</w:t>
      </w:r>
      <w:r w:rsidR="008A12CD">
        <w:rPr>
          <w:rFonts w:cs="Arial"/>
        </w:rPr>
        <w:t xml:space="preserve"> scope for the display of recruitment data in a workspace. </w:t>
      </w:r>
      <w:r>
        <w:rPr>
          <w:rFonts w:cs="Arial"/>
        </w:rPr>
        <w:t xml:space="preserve">The </w:t>
      </w:r>
      <w:r w:rsidR="008A12CD">
        <w:rPr>
          <w:rFonts w:cs="Arial"/>
        </w:rPr>
        <w:t>boundary data</w:t>
      </w:r>
      <w:r>
        <w:rPr>
          <w:rFonts w:cs="Arial"/>
        </w:rPr>
        <w:t xml:space="preserve"> required to </w:t>
      </w:r>
      <w:proofErr w:type="gramStart"/>
      <w:r>
        <w:rPr>
          <w:rFonts w:cs="Arial"/>
        </w:rPr>
        <w:t>build  a</w:t>
      </w:r>
      <w:proofErr w:type="gramEnd"/>
      <w:r>
        <w:rPr>
          <w:rFonts w:cs="Arial"/>
        </w:rPr>
        <w:t xml:space="preserve"> GIS was </w:t>
      </w:r>
      <w:r w:rsidR="000449F5">
        <w:rPr>
          <w:rFonts w:cs="Arial"/>
        </w:rPr>
        <w:t>reviewed</w:t>
      </w:r>
      <w:r>
        <w:rPr>
          <w:rFonts w:cs="Arial"/>
        </w:rPr>
        <w:t xml:space="preserve"> to see if it would be </w:t>
      </w:r>
      <w:r w:rsidR="008A12CD">
        <w:rPr>
          <w:rFonts w:cs="Arial"/>
        </w:rPr>
        <w:t xml:space="preserve">possible to geocode </w:t>
      </w:r>
      <w:r w:rsidR="000449F5">
        <w:rPr>
          <w:rFonts w:cs="Arial"/>
        </w:rPr>
        <w:t>it with the</w:t>
      </w:r>
      <w:r w:rsidR="008A12CD">
        <w:rPr>
          <w:rFonts w:cs="Arial"/>
        </w:rPr>
        <w:t xml:space="preserve"> data held by the University for </w:t>
      </w:r>
      <w:r w:rsidR="000449F5">
        <w:rPr>
          <w:rFonts w:cs="Arial"/>
        </w:rPr>
        <w:t xml:space="preserve">all </w:t>
      </w:r>
      <w:r w:rsidR="008A12CD">
        <w:rPr>
          <w:rFonts w:cs="Arial"/>
        </w:rPr>
        <w:t>applicants</w:t>
      </w:r>
      <w:r>
        <w:rPr>
          <w:rFonts w:cs="Arial"/>
        </w:rPr>
        <w:t>.</w:t>
      </w:r>
    </w:p>
    <w:p w14:paraId="45C114A8" w14:textId="5A4FF246" w:rsidR="008A12CD" w:rsidRDefault="008A12CD" w:rsidP="00536562">
      <w:pPr>
        <w:rPr>
          <w:rFonts w:cs="Arial"/>
        </w:rPr>
      </w:pPr>
      <w:r>
        <w:rPr>
          <w:rFonts w:cs="Arial"/>
        </w:rPr>
        <w:t xml:space="preserve">Different research methodologies and approaches </w:t>
      </w:r>
      <w:proofErr w:type="gramStart"/>
      <w:r>
        <w:rPr>
          <w:rFonts w:cs="Arial"/>
        </w:rPr>
        <w:t xml:space="preserve">were </w:t>
      </w:r>
      <w:r w:rsidR="000449F5">
        <w:rPr>
          <w:rFonts w:cs="Arial"/>
        </w:rPr>
        <w:t>investigated</w:t>
      </w:r>
      <w:proofErr w:type="gramEnd"/>
      <w:r>
        <w:rPr>
          <w:rFonts w:cs="Arial"/>
        </w:rPr>
        <w:t xml:space="preserve"> to ensure that the most appropriate approach was chosen.  By doing this, it would help to ensure that the project was going</w:t>
      </w:r>
      <w:r w:rsidR="000449F5">
        <w:rPr>
          <w:rFonts w:cs="Arial"/>
        </w:rPr>
        <w:t xml:space="preserve"> to </w:t>
      </w:r>
      <w:proofErr w:type="gramStart"/>
      <w:r w:rsidR="000449F5">
        <w:rPr>
          <w:rFonts w:cs="Arial"/>
        </w:rPr>
        <w:t>be</w:t>
      </w:r>
      <w:r>
        <w:rPr>
          <w:rFonts w:cs="Arial"/>
        </w:rPr>
        <w:t xml:space="preserve"> completed</w:t>
      </w:r>
      <w:proofErr w:type="gramEnd"/>
      <w:r>
        <w:rPr>
          <w:rFonts w:cs="Arial"/>
        </w:rPr>
        <w:t xml:space="preserve"> successful</w:t>
      </w:r>
      <w:r w:rsidR="000449F5">
        <w:rPr>
          <w:rFonts w:cs="Arial"/>
        </w:rPr>
        <w:t>ly</w:t>
      </w:r>
      <w:r>
        <w:rPr>
          <w:rFonts w:cs="Arial"/>
        </w:rPr>
        <w:t xml:space="preserve"> </w:t>
      </w:r>
      <w:r w:rsidR="000449F5">
        <w:rPr>
          <w:rFonts w:cs="Arial"/>
        </w:rPr>
        <w:t>within</w:t>
      </w:r>
      <w:r>
        <w:rPr>
          <w:rFonts w:cs="Arial"/>
        </w:rPr>
        <w:t xml:space="preserve"> the time constraints set.  The development method that was chosen for the project was an iterative one where the GIS was designed, implemented, analysed and evaluated, and whe</w:t>
      </w:r>
      <w:r w:rsidR="00406764">
        <w:rPr>
          <w:rFonts w:cs="Arial"/>
        </w:rPr>
        <w:t xml:space="preserve">n necessary </w:t>
      </w:r>
      <w:proofErr w:type="gramStart"/>
      <w:r w:rsidR="00406764">
        <w:rPr>
          <w:rFonts w:cs="Arial"/>
        </w:rPr>
        <w:t xml:space="preserve">returning </w:t>
      </w:r>
      <w:r>
        <w:rPr>
          <w:rFonts w:cs="Arial"/>
        </w:rPr>
        <w:t xml:space="preserve"> to</w:t>
      </w:r>
      <w:proofErr w:type="gramEnd"/>
      <w:r>
        <w:rPr>
          <w:rFonts w:cs="Arial"/>
        </w:rPr>
        <w:t xml:space="preserve"> the start of the iterative process for further modifications.</w:t>
      </w:r>
    </w:p>
    <w:p w14:paraId="405ADDC2" w14:textId="163D5CF9" w:rsidR="008A12CD" w:rsidRDefault="008A12CD" w:rsidP="00536562">
      <w:pPr>
        <w:rPr>
          <w:rFonts w:cs="Arial"/>
        </w:rPr>
      </w:pPr>
      <w:r>
        <w:rPr>
          <w:rFonts w:cs="Arial"/>
        </w:rPr>
        <w:t xml:space="preserve">Before work started on the design of the workspaces, consideration </w:t>
      </w:r>
      <w:proofErr w:type="gramStart"/>
      <w:r>
        <w:rPr>
          <w:rFonts w:cs="Arial"/>
        </w:rPr>
        <w:t>was given</w:t>
      </w:r>
      <w:proofErr w:type="gramEnd"/>
      <w:r>
        <w:rPr>
          <w:rFonts w:cs="Arial"/>
        </w:rPr>
        <w:t xml:space="preserve"> </w:t>
      </w:r>
      <w:r w:rsidR="00406764">
        <w:rPr>
          <w:rFonts w:cs="Arial"/>
        </w:rPr>
        <w:t>as</w:t>
      </w:r>
      <w:r>
        <w:rPr>
          <w:rFonts w:cs="Arial"/>
        </w:rPr>
        <w:t xml:space="preserve"> whether to use a full map of mainland Great Britain or to use separate workspaces for each of the three countries. </w:t>
      </w:r>
      <w:r w:rsidR="00EB41D3">
        <w:rPr>
          <w:rFonts w:cs="Arial"/>
        </w:rPr>
        <w:t xml:space="preserve"> Following the decision to separate the countries, consideration </w:t>
      </w:r>
      <w:proofErr w:type="gramStart"/>
      <w:r w:rsidR="00EB41D3">
        <w:rPr>
          <w:rFonts w:cs="Arial"/>
        </w:rPr>
        <w:t>was also given</w:t>
      </w:r>
      <w:proofErr w:type="gramEnd"/>
      <w:r w:rsidR="00EB41D3">
        <w:rPr>
          <w:rFonts w:cs="Arial"/>
        </w:rPr>
        <w:t xml:space="preserve"> whether to create separate workspaces for </w:t>
      </w:r>
      <w:r w:rsidR="00406764">
        <w:rPr>
          <w:rFonts w:cs="Arial"/>
        </w:rPr>
        <w:t xml:space="preserve">each </w:t>
      </w:r>
      <w:r w:rsidR="00EB41D3">
        <w:rPr>
          <w:rFonts w:cs="Arial"/>
        </w:rPr>
        <w:t xml:space="preserve">year.  However, it felt that the point of GIS </w:t>
      </w:r>
      <w:r w:rsidR="00760E8C">
        <w:rPr>
          <w:rFonts w:cs="Arial"/>
        </w:rPr>
        <w:t xml:space="preserve">was </w:t>
      </w:r>
      <w:r w:rsidR="00EB41D3">
        <w:rPr>
          <w:rFonts w:cs="Arial"/>
        </w:rPr>
        <w:t>that each wor</w:t>
      </w:r>
      <w:r w:rsidR="00760E8C">
        <w:rPr>
          <w:rFonts w:cs="Arial"/>
        </w:rPr>
        <w:t xml:space="preserve">kspace should have multiple </w:t>
      </w:r>
      <w:r w:rsidR="00760E8C">
        <w:rPr>
          <w:rFonts w:cs="Arial"/>
        </w:rPr>
        <w:lastRenderedPageBreak/>
        <w:t>lay</w:t>
      </w:r>
      <w:r w:rsidR="00EB41D3">
        <w:rPr>
          <w:rFonts w:cs="Arial"/>
        </w:rPr>
        <w:t>ers that could be ‘switched on and off’.</w:t>
      </w:r>
      <w:r w:rsidR="00760E8C">
        <w:rPr>
          <w:rFonts w:cs="Arial"/>
        </w:rPr>
        <w:t xml:space="preserve">  Therefore, three workspaces i.e. England, Scotland and Wales </w:t>
      </w:r>
      <w:proofErr w:type="gramStart"/>
      <w:r w:rsidR="00760E8C">
        <w:rPr>
          <w:rFonts w:cs="Arial"/>
        </w:rPr>
        <w:t>were built</w:t>
      </w:r>
      <w:proofErr w:type="gramEnd"/>
      <w:r w:rsidR="00760E8C">
        <w:rPr>
          <w:rFonts w:cs="Arial"/>
        </w:rPr>
        <w:t>.</w:t>
      </w:r>
    </w:p>
    <w:p w14:paraId="0C734603" w14:textId="3AD795C2" w:rsidR="00760E8C" w:rsidRDefault="00EF5A11" w:rsidP="00536562">
      <w:pPr>
        <w:rPr>
          <w:rFonts w:cs="Arial"/>
        </w:rPr>
      </w:pPr>
      <w:r>
        <w:rPr>
          <w:rFonts w:cs="Arial"/>
        </w:rPr>
        <w:t>During the i</w:t>
      </w:r>
      <w:r w:rsidR="00760E8C">
        <w:rPr>
          <w:rFonts w:cs="Arial"/>
        </w:rPr>
        <w:t xml:space="preserve">mplementation </w:t>
      </w:r>
      <w:r>
        <w:rPr>
          <w:rFonts w:cs="Arial"/>
        </w:rPr>
        <w:t xml:space="preserve">stage, </w:t>
      </w:r>
      <w:r w:rsidR="00760E8C">
        <w:rPr>
          <w:rFonts w:cs="Arial"/>
        </w:rPr>
        <w:t xml:space="preserve">reformatting of the University data into a MapInfo .tab file </w:t>
      </w:r>
      <w:proofErr w:type="gramStart"/>
      <w:r>
        <w:rPr>
          <w:rFonts w:cs="Arial"/>
        </w:rPr>
        <w:t>was completed</w:t>
      </w:r>
      <w:proofErr w:type="gramEnd"/>
      <w:r>
        <w:rPr>
          <w:rFonts w:cs="Arial"/>
        </w:rPr>
        <w:t xml:space="preserve"> </w:t>
      </w:r>
      <w:r w:rsidR="00760E8C">
        <w:rPr>
          <w:rFonts w:cs="Arial"/>
        </w:rPr>
        <w:t xml:space="preserve">along with the </w:t>
      </w:r>
      <w:proofErr w:type="spellStart"/>
      <w:r w:rsidR="00760E8C">
        <w:rPr>
          <w:rFonts w:cs="Arial"/>
        </w:rPr>
        <w:t>DepFourClass</w:t>
      </w:r>
      <w:proofErr w:type="spellEnd"/>
      <w:r w:rsidR="00760E8C">
        <w:rPr>
          <w:rFonts w:cs="Arial"/>
        </w:rPr>
        <w:t xml:space="preserve"> spreadsheet that contained the deprivation qualifiers.  </w:t>
      </w:r>
      <w:r>
        <w:rPr>
          <w:rFonts w:cs="Arial"/>
        </w:rPr>
        <w:t xml:space="preserve">Boundary data tables </w:t>
      </w:r>
      <w:proofErr w:type="gramStart"/>
      <w:r>
        <w:rPr>
          <w:rFonts w:cs="Arial"/>
        </w:rPr>
        <w:t>were downloaded</w:t>
      </w:r>
      <w:proofErr w:type="gramEnd"/>
      <w:r>
        <w:rPr>
          <w:rFonts w:cs="Arial"/>
        </w:rPr>
        <w:t xml:space="preserve"> from the UK Data Service at both the LSAO and MSOA output levels.  A consistent approach </w:t>
      </w:r>
      <w:proofErr w:type="gramStart"/>
      <w:r>
        <w:rPr>
          <w:rFonts w:cs="Arial"/>
        </w:rPr>
        <w:t>was taken</w:t>
      </w:r>
      <w:proofErr w:type="gramEnd"/>
      <w:r>
        <w:rPr>
          <w:rFonts w:cs="Arial"/>
        </w:rPr>
        <w:t xml:space="preserve"> to ensure that the tables were displayed in the same order on all workspaces and that they used the same symbols and colours.  This approach would make identifying any trends or patterns across the three maps easier.</w:t>
      </w:r>
    </w:p>
    <w:p w14:paraId="73DC0800" w14:textId="3DF5BF88" w:rsidR="00EF5A11" w:rsidRDefault="00EF5A11" w:rsidP="00536562">
      <w:pPr>
        <w:rPr>
          <w:rFonts w:cs="Arial"/>
        </w:rPr>
      </w:pPr>
      <w:r>
        <w:rPr>
          <w:rFonts w:cs="Arial"/>
        </w:rPr>
        <w:t>Post-implementatio</w:t>
      </w:r>
      <w:r w:rsidR="00406764">
        <w:rPr>
          <w:rFonts w:cs="Arial"/>
        </w:rPr>
        <w:t>n,</w:t>
      </w:r>
      <w:r>
        <w:rPr>
          <w:rFonts w:cs="Arial"/>
        </w:rPr>
        <w:t xml:space="preserve"> an analysis of the maps </w:t>
      </w:r>
      <w:proofErr w:type="gramStart"/>
      <w:r>
        <w:rPr>
          <w:rFonts w:cs="Arial"/>
        </w:rPr>
        <w:t>was carried out</w:t>
      </w:r>
      <w:proofErr w:type="gramEnd"/>
      <w:r>
        <w:rPr>
          <w:rFonts w:cs="Arial"/>
        </w:rPr>
        <w:t xml:space="preserve"> </w:t>
      </w:r>
      <w:r w:rsidR="00406764">
        <w:rPr>
          <w:rFonts w:cs="Arial"/>
        </w:rPr>
        <w:t>with</w:t>
      </w:r>
      <w:r>
        <w:rPr>
          <w:rFonts w:cs="Arial"/>
        </w:rPr>
        <w:t xml:space="preserve"> trends or patterns </w:t>
      </w:r>
      <w:r w:rsidR="00406764">
        <w:rPr>
          <w:rFonts w:cs="Arial"/>
        </w:rPr>
        <w:t>being</w:t>
      </w:r>
      <w:r>
        <w:rPr>
          <w:rFonts w:cs="Arial"/>
        </w:rPr>
        <w:t xml:space="preserve"> identified.  An evaluation </w:t>
      </w:r>
      <w:proofErr w:type="gramStart"/>
      <w:r>
        <w:rPr>
          <w:rFonts w:cs="Arial"/>
        </w:rPr>
        <w:t>was carried out</w:t>
      </w:r>
      <w:proofErr w:type="gramEnd"/>
      <w:r>
        <w:rPr>
          <w:rFonts w:cs="Arial"/>
        </w:rPr>
        <w:t xml:space="preserve"> to see if the hypothesis formulated at the start of the project had been proved or disproved.  A justification </w:t>
      </w:r>
      <w:proofErr w:type="gramStart"/>
      <w:r>
        <w:rPr>
          <w:rFonts w:cs="Arial"/>
        </w:rPr>
        <w:t>was given</w:t>
      </w:r>
      <w:proofErr w:type="gramEnd"/>
      <w:r>
        <w:rPr>
          <w:rFonts w:cs="Arial"/>
        </w:rPr>
        <w:t xml:space="preserve"> as to how the hypothesis had been proved.</w:t>
      </w:r>
    </w:p>
    <w:p w14:paraId="56297E31" w14:textId="17C19BC7" w:rsidR="008A12CD" w:rsidRPr="0066795A" w:rsidRDefault="00EF5A11" w:rsidP="00536562">
      <w:pPr>
        <w:rPr>
          <w:rFonts w:cs="Arial"/>
        </w:rPr>
      </w:pPr>
      <w:r>
        <w:rPr>
          <w:rFonts w:cs="Arial"/>
        </w:rPr>
        <w:t xml:space="preserve">The objectives set at the start of the project </w:t>
      </w:r>
      <w:proofErr w:type="gramStart"/>
      <w:r>
        <w:rPr>
          <w:rFonts w:cs="Arial"/>
        </w:rPr>
        <w:t>have been partially met</w:t>
      </w:r>
      <w:proofErr w:type="gramEnd"/>
      <w:r>
        <w:rPr>
          <w:rFonts w:cs="Arial"/>
        </w:rPr>
        <w:t xml:space="preserve"> in that the workspaces have been built and an outcome proven.  However, a standalone website </w:t>
      </w:r>
      <w:proofErr w:type="gramStart"/>
      <w:r>
        <w:rPr>
          <w:rFonts w:cs="Arial"/>
        </w:rPr>
        <w:t>has not been completed</w:t>
      </w:r>
      <w:proofErr w:type="gramEnd"/>
      <w:r>
        <w:rPr>
          <w:rFonts w:cs="Arial"/>
        </w:rPr>
        <w:t>.</w:t>
      </w:r>
    </w:p>
    <w:p w14:paraId="75FCECCD" w14:textId="6888BBBE" w:rsidR="001B1BBA" w:rsidRPr="003E6521" w:rsidRDefault="001B1BBA" w:rsidP="00F20DC0">
      <w:pPr>
        <w:pStyle w:val="Heading2"/>
        <w:ind w:left="448" w:hanging="448"/>
      </w:pPr>
      <w:bookmarkStart w:id="147" w:name="_Toc512195390"/>
      <w:r w:rsidRPr="003E6521">
        <w:t>Conclusion</w:t>
      </w:r>
      <w:bookmarkEnd w:id="147"/>
    </w:p>
    <w:p w14:paraId="0315791A" w14:textId="05AD3425" w:rsidR="001B1BBA" w:rsidRPr="000C3829" w:rsidRDefault="002C070C" w:rsidP="001B1BBA">
      <w:r w:rsidRPr="000C3829">
        <w:t xml:space="preserve">In conclusion, the project has been successful, with the build of three workspaces </w:t>
      </w:r>
      <w:proofErr w:type="gramStart"/>
      <w:r w:rsidRPr="000C3829">
        <w:t>being achieved</w:t>
      </w:r>
      <w:proofErr w:type="gramEnd"/>
      <w:r w:rsidR="000C3829">
        <w:t xml:space="preserve"> as well as an outcome to the hypothesis being </w:t>
      </w:r>
      <w:r w:rsidR="00406764">
        <w:t>consolidated</w:t>
      </w:r>
      <w:r w:rsidRPr="000C3829">
        <w:t xml:space="preserve">.  Layers </w:t>
      </w:r>
      <w:proofErr w:type="gramStart"/>
      <w:r w:rsidRPr="000C3829">
        <w:t>have been added</w:t>
      </w:r>
      <w:proofErr w:type="gramEnd"/>
      <w:r w:rsidRPr="000C3829">
        <w:t xml:space="preserve"> to the workspaces, allowing users </w:t>
      </w:r>
      <w:r w:rsidR="000C3829">
        <w:t xml:space="preserve">who are both familiar and unfamiliar with the area </w:t>
      </w:r>
      <w:r w:rsidRPr="000C3829">
        <w:t xml:space="preserve">to </w:t>
      </w:r>
      <w:r w:rsidR="000C3829" w:rsidRPr="000C3829">
        <w:t>visualise and analysis the data displayed.</w:t>
      </w:r>
      <w:r w:rsidR="000C3829">
        <w:t xml:space="preserve">  </w:t>
      </w:r>
    </w:p>
    <w:p w14:paraId="291D836F" w14:textId="77777777" w:rsidR="00EB552E" w:rsidRPr="003E6521" w:rsidRDefault="00EB552E" w:rsidP="00F20DC0">
      <w:pPr>
        <w:pStyle w:val="Heading2"/>
        <w:ind w:left="448" w:hanging="448"/>
      </w:pPr>
      <w:bookmarkStart w:id="148" w:name="_Toc512195391"/>
      <w:r w:rsidRPr="003E6521">
        <w:t>Recommendations for Further Research</w:t>
      </w:r>
      <w:bookmarkEnd w:id="148"/>
    </w:p>
    <w:p w14:paraId="6C4813C3" w14:textId="213DA5C0" w:rsidR="00EB552E" w:rsidRDefault="008449C5" w:rsidP="00787D3B">
      <w:r>
        <w:t xml:space="preserve">Due to the timescale of the project, it is obviously not possible to have covered all </w:t>
      </w:r>
      <w:r w:rsidR="00406764">
        <w:t>areas of possible</w:t>
      </w:r>
      <w:r>
        <w:t xml:space="preserve"> research.  Discussed below are recommendations </w:t>
      </w:r>
      <w:r w:rsidR="00406764">
        <w:t>for further research as a follow-</w:t>
      </w:r>
      <w:r>
        <w:t xml:space="preserve"> on to the research that has already been undertaken.</w:t>
      </w:r>
    </w:p>
    <w:p w14:paraId="304D5E60" w14:textId="6AD93B62" w:rsidR="008449C5" w:rsidRPr="00F20DC0" w:rsidRDefault="00AD5FBA" w:rsidP="00860004">
      <w:pPr>
        <w:pStyle w:val="Heading3"/>
        <w:rPr>
          <w:b w:val="0"/>
          <w:sz w:val="28"/>
          <w:szCs w:val="28"/>
        </w:rPr>
      </w:pPr>
      <w:bookmarkStart w:id="149" w:name="_Toc512195392"/>
      <w:r w:rsidRPr="00F20DC0">
        <w:rPr>
          <w:b w:val="0"/>
          <w:sz w:val="28"/>
          <w:szCs w:val="28"/>
        </w:rPr>
        <w:t>Application Outcome result</w:t>
      </w:r>
      <w:bookmarkEnd w:id="149"/>
    </w:p>
    <w:p w14:paraId="21A8FC06" w14:textId="4FD4B3DC" w:rsidR="00AD5FBA" w:rsidRDefault="00AD5FBA" w:rsidP="00AD5FBA">
      <w:r>
        <w:t xml:space="preserve">For this project, data </w:t>
      </w:r>
      <w:proofErr w:type="gramStart"/>
      <w:r>
        <w:t>has been displayed</w:t>
      </w:r>
      <w:proofErr w:type="gramEnd"/>
      <w:r>
        <w:t xml:space="preserve"> by the applicant’s home postcode only.  However, contained within the data provided by the University is the outcome of the application to study at the </w:t>
      </w:r>
      <w:proofErr w:type="gramStart"/>
      <w:r>
        <w:t>University.</w:t>
      </w:r>
      <w:proofErr w:type="gramEnd"/>
      <w:r>
        <w:t xml:space="preserve">  These outcomes are</w:t>
      </w:r>
    </w:p>
    <w:p w14:paraId="3CA98EB6" w14:textId="2415D81D" w:rsidR="00AD5FBA" w:rsidRDefault="00AD5FBA" w:rsidP="007F58C0">
      <w:pPr>
        <w:pStyle w:val="ListParagraph"/>
        <w:numPr>
          <w:ilvl w:val="0"/>
          <w:numId w:val="18"/>
        </w:numPr>
      </w:pPr>
      <w:r>
        <w:lastRenderedPageBreak/>
        <w:t>Unconditional Offer</w:t>
      </w:r>
    </w:p>
    <w:p w14:paraId="69C00F5A" w14:textId="39C4968C" w:rsidR="00AD5FBA" w:rsidRDefault="00AD5FBA" w:rsidP="007F58C0">
      <w:pPr>
        <w:pStyle w:val="ListParagraph"/>
        <w:numPr>
          <w:ilvl w:val="0"/>
          <w:numId w:val="18"/>
        </w:numPr>
      </w:pPr>
      <w:r>
        <w:t>Conditional Offer</w:t>
      </w:r>
    </w:p>
    <w:p w14:paraId="636F23FD" w14:textId="6504230F" w:rsidR="00AD5FBA" w:rsidRDefault="00AD5FBA" w:rsidP="007F58C0">
      <w:pPr>
        <w:pStyle w:val="ListParagraph"/>
        <w:numPr>
          <w:ilvl w:val="0"/>
          <w:numId w:val="18"/>
        </w:numPr>
      </w:pPr>
      <w:r>
        <w:t>Rejected</w:t>
      </w:r>
    </w:p>
    <w:p w14:paraId="45D05971" w14:textId="2A37E359" w:rsidR="00AD5FBA" w:rsidRDefault="00AD5FBA" w:rsidP="007F58C0">
      <w:pPr>
        <w:pStyle w:val="ListParagraph"/>
        <w:numPr>
          <w:ilvl w:val="0"/>
          <w:numId w:val="18"/>
        </w:numPr>
      </w:pPr>
      <w:r>
        <w:t>Declined</w:t>
      </w:r>
    </w:p>
    <w:p w14:paraId="6AC1DC93" w14:textId="18917E4D" w:rsidR="00AD5FBA" w:rsidRDefault="00AD5FBA" w:rsidP="007F58C0">
      <w:pPr>
        <w:pStyle w:val="ListParagraph"/>
        <w:numPr>
          <w:ilvl w:val="0"/>
          <w:numId w:val="18"/>
        </w:numPr>
      </w:pPr>
      <w:r>
        <w:t>Withdrawal</w:t>
      </w:r>
    </w:p>
    <w:p w14:paraId="3D198F0B" w14:textId="2A23DC58" w:rsidR="00AD5FBA" w:rsidRDefault="00AD5FBA" w:rsidP="00AD5FBA">
      <w:r>
        <w:t xml:space="preserve">Displaying in a workspace by home postcode those applicants that chose to decline an offer or withdraw their application before receiving an offer may visualise a trend that </w:t>
      </w:r>
      <w:proofErr w:type="gramStart"/>
      <w:r>
        <w:t xml:space="preserve">has not been </w:t>
      </w:r>
      <w:r w:rsidR="00406764">
        <w:t>previously identified</w:t>
      </w:r>
      <w:proofErr w:type="gramEnd"/>
      <w:r>
        <w:t>.</w:t>
      </w:r>
    </w:p>
    <w:p w14:paraId="2AC80A33" w14:textId="37C112AF" w:rsidR="00AD5FBA" w:rsidRPr="00F20DC0" w:rsidRDefault="00AD5FBA" w:rsidP="00AD5FBA">
      <w:pPr>
        <w:pStyle w:val="Heading3"/>
        <w:rPr>
          <w:b w:val="0"/>
          <w:sz w:val="28"/>
          <w:szCs w:val="28"/>
        </w:rPr>
      </w:pPr>
      <w:bookmarkStart w:id="150" w:name="_Toc512195393"/>
      <w:r w:rsidRPr="00F20DC0">
        <w:rPr>
          <w:b w:val="0"/>
          <w:sz w:val="28"/>
          <w:szCs w:val="28"/>
        </w:rPr>
        <w:t>Inaccuracy of Student Data</w:t>
      </w:r>
      <w:bookmarkEnd w:id="150"/>
    </w:p>
    <w:p w14:paraId="5CDF376E" w14:textId="2081D29B" w:rsidR="00CC78AB" w:rsidRDefault="00AD5FBA" w:rsidP="00AD5FBA">
      <w:r>
        <w:t xml:space="preserve">Whilst manipulating the data in MapInfo, it </w:t>
      </w:r>
      <w:proofErr w:type="gramStart"/>
      <w:r>
        <w:t>was identified</w:t>
      </w:r>
      <w:proofErr w:type="gramEnd"/>
      <w:r>
        <w:t xml:space="preserve"> that there appear to be inaccuracies in the information recorded for applicant term time addresses.  </w:t>
      </w:r>
      <w:proofErr w:type="gramStart"/>
      <w:r>
        <w:t>On the Academic Year 2011-2012, a number of students who did not live in commutable distance from the University has listed their term time addresses as the same as their home addresses, one such example is an</w:t>
      </w:r>
      <w:r w:rsidR="00CC78AB">
        <w:t xml:space="preserve"> </w:t>
      </w:r>
      <w:r>
        <w:t>applicant that lives in North Wales</w:t>
      </w:r>
      <w:r w:rsidR="00CC78AB">
        <w:t xml:space="preserve"> which is on a good day </w:t>
      </w:r>
      <w:r w:rsidR="00406764">
        <w:t>is a three</w:t>
      </w:r>
      <w:r>
        <w:t xml:space="preserve"> and a half hours drive from the </w:t>
      </w:r>
      <w:r w:rsidR="00CC78AB">
        <w:t>Swansea campus.</w:t>
      </w:r>
      <w:proofErr w:type="gramEnd"/>
    </w:p>
    <w:p w14:paraId="48F98E18" w14:textId="2F794E6A" w:rsidR="00CC78AB" w:rsidRDefault="00CC78AB" w:rsidP="00AD5FBA">
      <w:r>
        <w:t xml:space="preserve">Such inaccuracies may very well exist in the data for later Academic Years.  Acknowledging this, it should be noted that </w:t>
      </w:r>
      <w:proofErr w:type="gramStart"/>
      <w:r>
        <w:t>it is possible that other fields within the data may</w:t>
      </w:r>
      <w:proofErr w:type="gramEnd"/>
      <w:r>
        <w:t xml:space="preserve"> also be inaccurate.  These inaccuracies would lead to visualisations being misleading and could </w:t>
      </w:r>
      <w:proofErr w:type="spellStart"/>
      <w:r>
        <w:t>mis</w:t>
      </w:r>
      <w:proofErr w:type="spellEnd"/>
      <w:r w:rsidR="00406764">
        <w:t>-</w:t>
      </w:r>
      <w:r>
        <w:t>inform recruitment strategy and policy leading to a further decline in applications.</w:t>
      </w:r>
    </w:p>
    <w:p w14:paraId="04F69DDE" w14:textId="2A5D0887" w:rsidR="00AD5FBA" w:rsidRPr="00F20DC0" w:rsidRDefault="00AD5FBA" w:rsidP="00AD5FBA">
      <w:pPr>
        <w:pStyle w:val="Heading3"/>
        <w:rPr>
          <w:b w:val="0"/>
          <w:sz w:val="28"/>
          <w:szCs w:val="28"/>
        </w:rPr>
      </w:pPr>
      <w:bookmarkStart w:id="151" w:name="_Toc512195394"/>
      <w:r w:rsidRPr="00F20DC0">
        <w:rPr>
          <w:b w:val="0"/>
          <w:sz w:val="28"/>
          <w:szCs w:val="28"/>
        </w:rPr>
        <w:t>Student Travel to University</w:t>
      </w:r>
      <w:bookmarkEnd w:id="151"/>
    </w:p>
    <w:p w14:paraId="6A26D8D0" w14:textId="41D1F7C3" w:rsidR="00F072AF" w:rsidRDefault="0096415E" w:rsidP="0096415E">
      <w:r>
        <w:t xml:space="preserve">Further research could include looking at the methods that students use to travel to the various campuses across South West Wales.  With campuses in Swansea, Carmarthen and Lampeter and more recently Cardiff and London, some areas </w:t>
      </w:r>
      <w:r w:rsidR="00406764">
        <w:t xml:space="preserve">are easier to reach than </w:t>
      </w:r>
      <w:proofErr w:type="gramStart"/>
      <w:r w:rsidR="00406764">
        <w:t>others</w:t>
      </w:r>
      <w:proofErr w:type="gramEnd"/>
      <w:r w:rsidR="00406764">
        <w:t>.</w:t>
      </w:r>
    </w:p>
    <w:p w14:paraId="693A371D" w14:textId="4916C6AC" w:rsidR="00EE3BFA" w:rsidRDefault="00F072AF" w:rsidP="0096415E">
      <w:r>
        <w:t>For those applicants that do not have access to their own vehicle and wish to live at home, the available methods of transport would be very important.  Therefore, a review of public transport looking at cost and ease of travel</w:t>
      </w:r>
      <w:r w:rsidR="00F26EE3">
        <w:t xml:space="preserve"> may highlight some interesting results.</w:t>
      </w:r>
      <w:r w:rsidR="00EE3BFA">
        <w:t xml:space="preserve">  For example, a student travelling to Swansea from the other </w:t>
      </w:r>
      <w:r w:rsidR="00EE3BFA">
        <w:lastRenderedPageBreak/>
        <w:t>side of Carmarthen, may be more inclined to apply</w:t>
      </w:r>
      <w:r w:rsidR="00406764">
        <w:t>,</w:t>
      </w:r>
      <w:r w:rsidR="00EE3BFA">
        <w:t xml:space="preserve"> if a free or subsided bus </w:t>
      </w:r>
      <w:r w:rsidR="00406764">
        <w:t xml:space="preserve">service was available </w:t>
      </w:r>
      <w:r w:rsidR="00EE3BFA">
        <w:t xml:space="preserve">daily from the Carmarthen campus to the Swansea campuses.  </w:t>
      </w:r>
    </w:p>
    <w:p w14:paraId="3BCA9876" w14:textId="44E0D28D" w:rsidR="00EE3BFA" w:rsidRDefault="00EE3BFA" w:rsidP="0096415E">
      <w:r>
        <w:t>Recruiting from the M4 corridor or on easily accessible train or bus routes could see a material increase in the number of students.  This type of information could aid the University to consider subsidising student travel costs.</w:t>
      </w:r>
    </w:p>
    <w:p w14:paraId="6DF9C8AA" w14:textId="270D35F2" w:rsidR="00AB707E" w:rsidRPr="00F20DC0" w:rsidRDefault="00AB707E" w:rsidP="00AB707E">
      <w:pPr>
        <w:pStyle w:val="Heading3"/>
        <w:rPr>
          <w:b w:val="0"/>
          <w:sz w:val="28"/>
          <w:szCs w:val="28"/>
        </w:rPr>
      </w:pPr>
      <w:bookmarkStart w:id="152" w:name="_Toc512195395"/>
      <w:r w:rsidRPr="00F20DC0">
        <w:rPr>
          <w:b w:val="0"/>
          <w:sz w:val="28"/>
          <w:szCs w:val="28"/>
        </w:rPr>
        <w:t>Comparison of Alternative Software</w:t>
      </w:r>
      <w:bookmarkEnd w:id="152"/>
    </w:p>
    <w:p w14:paraId="22941C45" w14:textId="05F79A14" w:rsidR="00AB707E" w:rsidRDefault="00B77FD3" w:rsidP="00AB707E">
      <w:r>
        <w:t xml:space="preserve">GIS is just one form of visualising the data but is it the best format for the recipients and the situation.  Two such other methods that </w:t>
      </w:r>
      <w:proofErr w:type="gramStart"/>
      <w:r>
        <w:t>could be considered</w:t>
      </w:r>
      <w:proofErr w:type="gramEnd"/>
      <w:r>
        <w:t xml:space="preserve"> and a comparison made are Google Maps and Tableau.  Google Maps has a data layer that can store geospatial data in a </w:t>
      </w:r>
      <w:proofErr w:type="spellStart"/>
      <w:r>
        <w:t>GeoJSON</w:t>
      </w:r>
      <w:proofErr w:type="spellEnd"/>
      <w:r>
        <w:t xml:space="preserve"> format for visualisation </w:t>
      </w:r>
      <w:r>
        <w:fldChar w:fldCharType="begin" w:fldLock="1"/>
      </w:r>
      <w:r w:rsidR="00D54657">
        <w:instrText>ADDIN CSL_CITATION { "citationItems" : [ { "id" : "ITEM-1", "itemData" : { "URL" : "https://developers.google.com/maps/documentation/javascript/datalayer", "accessed" : { "date-parts" : [ [ "2018", "4", "14" ] ] }, "id" : "ITEM-1", "issued" : { "date-parts" : [ [ "2018" ] ] }, "title" : "Data Layer \u00a0|\u00a0 Google Maps JavaScript API \u00a0|\u00a0 Google Developers", "type" : "webpage" }, "uris" : [ "http://www.mendeley.com/documents/?uuid=9ae4a3d2-f581-3487-9141-4e6e1cddfd3e" ] } ], "mendeley" : { "formattedCitation" : "[100]", "plainTextFormattedCitation" : "[100]", "previouslyFormattedCitation" : "[100]" }, "properties" : {  }, "schema" : "https://github.com/citation-style-language/schema/raw/master/csl-citation.json" }</w:instrText>
      </w:r>
      <w:r>
        <w:fldChar w:fldCharType="separate"/>
      </w:r>
      <w:r w:rsidR="00D54657" w:rsidRPr="00D54657">
        <w:rPr>
          <w:noProof/>
        </w:rPr>
        <w:t>[100]</w:t>
      </w:r>
      <w:r>
        <w:fldChar w:fldCharType="end"/>
      </w:r>
      <w:r>
        <w:t>.</w:t>
      </w:r>
      <w:r w:rsidR="0016775B">
        <w:t xml:space="preserve">  It may be that this would be a more </w:t>
      </w:r>
      <w:proofErr w:type="gramStart"/>
      <w:r w:rsidR="0016775B">
        <w:t>user friendly</w:t>
      </w:r>
      <w:proofErr w:type="gramEnd"/>
      <w:r w:rsidR="0016775B">
        <w:t xml:space="preserve"> environment as most people are familiar with Google.</w:t>
      </w:r>
    </w:p>
    <w:p w14:paraId="1330FEFF" w14:textId="6263C7C5" w:rsidR="0016775B" w:rsidRDefault="0016775B" w:rsidP="00AB707E">
      <w:r>
        <w:t xml:space="preserve">Tableau states that it is able to ‘make databases and spreadsheets understandable to ordinary people’ </w:t>
      </w:r>
      <w:r>
        <w:fldChar w:fldCharType="begin" w:fldLock="1"/>
      </w:r>
      <w:r w:rsidR="00D54657">
        <w:instrText>ADDIN CSL_CITATION { "citationItems" : [ { "id" : "ITEM-1", "itemData" : { "URL" : "https://www.tableau.com/about", "accessed" : { "date-parts" : [ [ "2018", "4", "14" ] ] }, "id" : "ITEM-1", "issued" : { "date-parts" : [ [ "2018" ] ] }, "title" : "About Tableau: Helping people see and understand data", "type" : "webpage" }, "uris" : [ "http://www.mendeley.com/documents/?uuid=8d9f3d52-4d2f-381a-bef2-1152ff888ff1" ] } ], "mendeley" : { "formattedCitation" : "[101]", "plainTextFormattedCitation" : "[101]", "previouslyFormattedCitation" : "[101]" }, "properties" : {  }, "schema" : "https://github.com/citation-style-language/schema/raw/master/csl-citation.json" }</w:instrText>
      </w:r>
      <w:r>
        <w:fldChar w:fldCharType="separate"/>
      </w:r>
      <w:r w:rsidR="00D54657" w:rsidRPr="00D54657">
        <w:rPr>
          <w:noProof/>
        </w:rPr>
        <w:t>[101]</w:t>
      </w:r>
      <w:r>
        <w:fldChar w:fldCharType="end"/>
      </w:r>
      <w:r>
        <w:t xml:space="preserve">.  Tableau visualises data in a myriad of </w:t>
      </w:r>
      <w:proofErr w:type="gramStart"/>
      <w:r>
        <w:t>options which</w:t>
      </w:r>
      <w:proofErr w:type="gramEnd"/>
      <w:r>
        <w:t xml:space="preserve"> include the uses of maps.  It is then possible for the maps to </w:t>
      </w:r>
      <w:proofErr w:type="gramStart"/>
      <w:r>
        <w:t>be displayed</w:t>
      </w:r>
      <w:proofErr w:type="gramEnd"/>
      <w:r>
        <w:t xml:space="preserve"> on a dashboard.  The use of being able to </w:t>
      </w:r>
      <w:proofErr w:type="gramStart"/>
      <w:r>
        <w:t>combine the two together</w:t>
      </w:r>
      <w:proofErr w:type="gramEnd"/>
      <w:r>
        <w:t xml:space="preserve"> may make this a favourable option to some.  However, learning to use either software will be essential.</w:t>
      </w:r>
    </w:p>
    <w:p w14:paraId="5F265599" w14:textId="3FAA3B72" w:rsidR="002D4100" w:rsidRPr="00AB707E" w:rsidRDefault="002D4100" w:rsidP="00AB707E">
      <w:r>
        <w:t xml:space="preserve">This chapter reflected on the outcome of the project and how it </w:t>
      </w:r>
      <w:proofErr w:type="gramStart"/>
      <w:r>
        <w:t>could be improved</w:t>
      </w:r>
      <w:proofErr w:type="gramEnd"/>
      <w:r>
        <w:t>, the next chapter considers what has been learnt on a personal level.</w:t>
      </w:r>
    </w:p>
    <w:p w14:paraId="242B02E6" w14:textId="77777777" w:rsidR="005F62DD" w:rsidRDefault="005F62DD" w:rsidP="00787D3B">
      <w:r>
        <w:br w:type="page"/>
      </w:r>
    </w:p>
    <w:p w14:paraId="211AEA21" w14:textId="77777777" w:rsidR="00EB552E" w:rsidRDefault="005F62DD" w:rsidP="005F62DD">
      <w:pPr>
        <w:pStyle w:val="Heading1"/>
      </w:pPr>
      <w:bookmarkStart w:id="153" w:name="_Toc512195396"/>
      <w:r>
        <w:lastRenderedPageBreak/>
        <w:t>Reflection</w:t>
      </w:r>
      <w:bookmarkEnd w:id="153"/>
    </w:p>
    <w:p w14:paraId="16C5066B" w14:textId="77777777" w:rsidR="001F2847" w:rsidRDefault="001F2847" w:rsidP="005F62DD">
      <w:r>
        <w:t xml:space="preserve">This chapter contains a reflection on what </w:t>
      </w:r>
      <w:proofErr w:type="gramStart"/>
      <w:r>
        <w:t>has been learnt</w:t>
      </w:r>
      <w:proofErr w:type="gramEnd"/>
      <w:r>
        <w:t xml:space="preserve"> from carrying out the study.</w:t>
      </w:r>
    </w:p>
    <w:p w14:paraId="25774505" w14:textId="77777777" w:rsidR="001F2847" w:rsidRPr="003E6521" w:rsidRDefault="001F2847" w:rsidP="00F20DC0">
      <w:pPr>
        <w:pStyle w:val="Heading2"/>
        <w:ind w:left="448" w:hanging="448"/>
      </w:pPr>
      <w:bookmarkStart w:id="154" w:name="_Toc512195397"/>
      <w:r w:rsidRPr="003E6521">
        <w:t>Lesson learnt at the conclusion of this Project</w:t>
      </w:r>
      <w:bookmarkEnd w:id="154"/>
    </w:p>
    <w:p w14:paraId="5F6DE473" w14:textId="1418CD8E" w:rsidR="00470CF2" w:rsidRDefault="001F2847" w:rsidP="001F2847">
      <w:r>
        <w:t xml:space="preserve">At the onset of under taking this project, the recruitment of students on an annual basis by the University or more importantly by Faculty of Art &amp; Design was an area of interest </w:t>
      </w:r>
      <w:r w:rsidR="00C7379A">
        <w:t xml:space="preserve">but with </w:t>
      </w:r>
      <w:r>
        <w:t xml:space="preserve">only a limited understanding.   </w:t>
      </w:r>
      <w:proofErr w:type="gramStart"/>
      <w:r>
        <w:t>As a result</w:t>
      </w:r>
      <w:proofErr w:type="gramEnd"/>
      <w:r>
        <w:t xml:space="preserve"> of this project, </w:t>
      </w:r>
      <w:r w:rsidR="00F9264E">
        <w:t>understanding of the issues surrounding student recruitment has</w:t>
      </w:r>
      <w:r w:rsidR="00470CF2">
        <w:t xml:space="preserve"> increased</w:t>
      </w:r>
      <w:r>
        <w:t>.</w:t>
      </w:r>
      <w:r w:rsidR="00470CF2">
        <w:t xml:space="preserve">  The issues </w:t>
      </w:r>
      <w:proofErr w:type="gramStart"/>
      <w:r w:rsidR="00470CF2">
        <w:t>being experienced</w:t>
      </w:r>
      <w:proofErr w:type="gramEnd"/>
      <w:r w:rsidR="00470CF2">
        <w:t xml:space="preserve"> by many Universities in the sector remains an area of interest.  It is also interesting to see that, the University is using visual interpretation of the data that they have</w:t>
      </w:r>
      <w:r w:rsidR="00EE3BFA">
        <w:t>.</w:t>
      </w:r>
    </w:p>
    <w:p w14:paraId="4D106226" w14:textId="45F0E667" w:rsidR="00F9264E" w:rsidRDefault="00470CF2" w:rsidP="001F2847">
      <w:r>
        <w:t xml:space="preserve">Having discussed the use of GIS with colleagues at the University </w:t>
      </w:r>
      <w:r w:rsidR="00F9264E">
        <w:t>but importantly within the</w:t>
      </w:r>
      <w:r>
        <w:t xml:space="preserve"> Faculty, there seems to be a lack of knowledge amongst staff regarding its existence, uses and the benefits that </w:t>
      </w:r>
      <w:proofErr w:type="gramStart"/>
      <w:r>
        <w:t>can be gained</w:t>
      </w:r>
      <w:proofErr w:type="gramEnd"/>
      <w:r>
        <w:t xml:space="preserve"> from its use. </w:t>
      </w:r>
      <w:r w:rsidR="00F9264E">
        <w:t xml:space="preserve"> </w:t>
      </w:r>
      <w:r>
        <w:t xml:space="preserve"> However, in other areas such as planning and retail, GIS has taken off and </w:t>
      </w:r>
      <w:proofErr w:type="gramStart"/>
      <w:r w:rsidR="00F9264E">
        <w:t>is being used</w:t>
      </w:r>
      <w:proofErr w:type="gramEnd"/>
      <w:r w:rsidR="00F9264E">
        <w:t xml:space="preserve"> extensively to inform decision makers.</w:t>
      </w:r>
    </w:p>
    <w:p w14:paraId="1AFA2D8B" w14:textId="0859F2EF" w:rsidR="00207200" w:rsidRDefault="0034616D" w:rsidP="001F2847">
      <w:r>
        <w:t xml:space="preserve">As stated, student recruitment is a major issue for the Faculty. The results of the project showed that the outcome that </w:t>
      </w:r>
      <w:proofErr w:type="gramStart"/>
      <w:r>
        <w:t>was anticipated</w:t>
      </w:r>
      <w:proofErr w:type="gramEnd"/>
      <w:r>
        <w:t xml:space="preserve"> at the start did not </w:t>
      </w:r>
      <w:r w:rsidR="00207200">
        <w:t xml:space="preserve">actually </w:t>
      </w:r>
      <w:r>
        <w:t xml:space="preserve">materialise.   </w:t>
      </w:r>
      <w:r w:rsidR="00207200">
        <w:t xml:space="preserve">The result was only identifiable due to the fact that it was input and displayed visually in a GIS, had the data being compared year on year using Excel, then it would have been almost impossible to identify.  Whilst the study focussed on the Faculty of Art &amp; Design only, a comparison of the data from the other </w:t>
      </w:r>
      <w:proofErr w:type="gramStart"/>
      <w:r w:rsidR="00207200">
        <w:t>Faculties  may</w:t>
      </w:r>
      <w:proofErr w:type="gramEnd"/>
      <w:r w:rsidR="00207200">
        <w:t xml:space="preserve"> have identified different trends with </w:t>
      </w:r>
      <w:r w:rsidR="007E7CEB">
        <w:t xml:space="preserve">their </w:t>
      </w:r>
      <w:r w:rsidR="00207200">
        <w:t>recruit</w:t>
      </w:r>
      <w:r w:rsidR="00EE3BFA">
        <w:t>ment.</w:t>
      </w:r>
    </w:p>
    <w:p w14:paraId="0AB1FB46" w14:textId="760445EC" w:rsidR="00207200" w:rsidRPr="003E6521" w:rsidRDefault="00207200" w:rsidP="00F20DC0">
      <w:pPr>
        <w:pStyle w:val="Heading2"/>
        <w:ind w:left="448" w:hanging="448"/>
      </w:pPr>
      <w:bookmarkStart w:id="155" w:name="_Toc512195398"/>
      <w:r w:rsidRPr="003E6521">
        <w:t xml:space="preserve">Personal </w:t>
      </w:r>
      <w:r w:rsidR="0037054A" w:rsidRPr="003E6521">
        <w:t>Critique</w:t>
      </w:r>
      <w:bookmarkEnd w:id="155"/>
    </w:p>
    <w:p w14:paraId="447FD9BD" w14:textId="3F23FE34" w:rsidR="005A1553" w:rsidRPr="002D4100" w:rsidRDefault="00207200" w:rsidP="00207200">
      <w:pPr>
        <w:rPr>
          <w:b/>
          <w:color w:val="FF0000"/>
        </w:rPr>
      </w:pPr>
      <w:r>
        <w:t xml:space="preserve">As an individual who </w:t>
      </w:r>
      <w:r w:rsidR="005A1553">
        <w:t>is prone to stressing</w:t>
      </w:r>
      <w:r>
        <w:t xml:space="preserve"> about the quality of the work being completed and after having to complete a Literature Review and Research Methods chapters before </w:t>
      </w:r>
      <w:r w:rsidR="005A1553">
        <w:t xml:space="preserve">being able to </w:t>
      </w:r>
      <w:r>
        <w:t xml:space="preserve">undertaking any practical </w:t>
      </w:r>
      <w:r w:rsidR="005A1553">
        <w:t xml:space="preserve">implementation, it has identified to me a lack </w:t>
      </w:r>
      <w:r w:rsidR="002D4100">
        <w:t xml:space="preserve">of </w:t>
      </w:r>
      <w:r w:rsidR="007E7CEB">
        <w:t>confidence</w:t>
      </w:r>
      <w:r w:rsidR="005A1553">
        <w:t xml:space="preserve"> in my ability to be able to write</w:t>
      </w:r>
      <w:r w:rsidR="007E7CEB">
        <w:t>-up</w:t>
      </w:r>
      <w:r w:rsidR="005A1553">
        <w:t xml:space="preserve">.  Due to this lack of confidence in my own ability, the write up of the project has been like trudging through treacle.  However, the practical element of the project, i.e. using </w:t>
      </w:r>
      <w:r w:rsidR="005A1553">
        <w:lastRenderedPageBreak/>
        <w:t xml:space="preserve">MapInfo was extremely enjoyable.  It surprised me greatly, how quickly the visualisation in MapInfo took and that skills acquired </w:t>
      </w:r>
      <w:r w:rsidR="007E7CEB">
        <w:t>several</w:t>
      </w:r>
      <w:r w:rsidR="005A1553">
        <w:t xml:space="preserve"> years ago </w:t>
      </w:r>
      <w:proofErr w:type="gramStart"/>
      <w:r w:rsidR="005A1553">
        <w:t>were recalled</w:t>
      </w:r>
      <w:proofErr w:type="gramEnd"/>
      <w:r w:rsidR="005A1553">
        <w:t xml:space="preserve"> so easily</w:t>
      </w:r>
      <w:r w:rsidR="005A1553" w:rsidRPr="002D4100">
        <w:t>.</w:t>
      </w:r>
      <w:r w:rsidR="002D4100" w:rsidRPr="002D4100">
        <w:t xml:space="preserve">  Manipu</w:t>
      </w:r>
      <w:r w:rsidR="002D4100">
        <w:t>lating the data in the workspaces</w:t>
      </w:r>
      <w:r w:rsidR="002D4100" w:rsidRPr="002D4100">
        <w:t xml:space="preserve"> was addictive.</w:t>
      </w:r>
    </w:p>
    <w:p w14:paraId="46407BAB" w14:textId="55FB4A4B" w:rsidR="0033548C" w:rsidRDefault="00C2106B" w:rsidP="00207200">
      <w:r>
        <w:t xml:space="preserve">Sticking to the proposed timescale has been almost impossible and this is a great weakness </w:t>
      </w:r>
      <w:proofErr w:type="gramStart"/>
      <w:r>
        <w:t xml:space="preserve">of mine and the area that has been the biggest struggle throughout the whole of my </w:t>
      </w:r>
      <w:r w:rsidR="007E7CEB">
        <w:t>degree studies</w:t>
      </w:r>
      <w:proofErr w:type="gramEnd"/>
      <w:r>
        <w:t xml:space="preserve">.  </w:t>
      </w:r>
      <w:r w:rsidR="0033548C">
        <w:t xml:space="preserve">This Academic Year, Term1 has been busier </w:t>
      </w:r>
      <w:proofErr w:type="gramStart"/>
      <w:r w:rsidR="0033548C">
        <w:t>than any experienced in the last 6 years</w:t>
      </w:r>
      <w:proofErr w:type="gramEnd"/>
      <w:r w:rsidR="0033548C">
        <w:t xml:space="preserve">.  This </w:t>
      </w:r>
      <w:proofErr w:type="gramStart"/>
      <w:r w:rsidR="0033548C">
        <w:t>has been further compounded</w:t>
      </w:r>
      <w:proofErr w:type="gramEnd"/>
      <w:r w:rsidR="0033548C">
        <w:t xml:space="preserve"> by ill health. Had time management not been an issue, then further improvement and some of the areas listed in the ‘Recommendations for Further Research’ </w:t>
      </w:r>
      <w:proofErr w:type="gramStart"/>
      <w:r w:rsidR="007E7CEB">
        <w:t>may</w:t>
      </w:r>
      <w:r w:rsidR="0033548C">
        <w:t xml:space="preserve"> have </w:t>
      </w:r>
      <w:r w:rsidR="000449F5">
        <w:t>been explored</w:t>
      </w:r>
      <w:proofErr w:type="gramEnd"/>
      <w:r w:rsidR="000449F5">
        <w:t xml:space="preserve"> further</w:t>
      </w:r>
      <w:r w:rsidR="0033548C">
        <w:t xml:space="preserve">.  </w:t>
      </w:r>
    </w:p>
    <w:p w14:paraId="1F3CBC2D" w14:textId="61627BA8" w:rsidR="0033548C" w:rsidRDefault="0033548C" w:rsidP="00207200">
      <w:r>
        <w:t xml:space="preserve">The delay in receiving the data from the Centre </w:t>
      </w:r>
      <w:proofErr w:type="gramStart"/>
      <w:r>
        <w:t>was not anticipated</w:t>
      </w:r>
      <w:proofErr w:type="gramEnd"/>
      <w:r>
        <w:t xml:space="preserve">.  </w:t>
      </w:r>
      <w:r w:rsidR="00766962">
        <w:t>Further, h</w:t>
      </w:r>
      <w:r>
        <w:t xml:space="preserve">ad it been known that there would be such a delay, </w:t>
      </w:r>
      <w:proofErr w:type="gramStart"/>
      <w:r>
        <w:t>then</w:t>
      </w:r>
      <w:proofErr w:type="gramEnd"/>
      <w:r>
        <w:t xml:space="preserve"> the data would have been requeste</w:t>
      </w:r>
      <w:r w:rsidR="000449F5">
        <w:t>d a</w:t>
      </w:r>
      <w:r w:rsidR="007E7CEB">
        <w:t>t the very start in Term 1.  W</w:t>
      </w:r>
      <w:r>
        <w:t xml:space="preserve">aiting until the start of Term2 was a big mistake.  However, </w:t>
      </w:r>
      <w:r w:rsidR="007E7CEB">
        <w:t>had the data</w:t>
      </w:r>
      <w:r>
        <w:t xml:space="preserve"> been received earlier, there would have been a</w:t>
      </w:r>
      <w:r w:rsidR="00766962">
        <w:t xml:space="preserve"> chance that instead of writing up the first two chapters, </w:t>
      </w:r>
      <w:r w:rsidR="007E7CEB">
        <w:t xml:space="preserve">then </w:t>
      </w:r>
      <w:bookmarkStart w:id="156" w:name="_GoBack"/>
      <w:bookmarkEnd w:id="156"/>
      <w:r w:rsidR="00766962">
        <w:t>visualising the data in the GIS would have become a distraction.  As a result, the time to ‘</w:t>
      </w:r>
      <w:r w:rsidR="000449F5">
        <w:t>play</w:t>
      </w:r>
      <w:r w:rsidR="00766962">
        <w:t>’ with the data has been minimal.</w:t>
      </w:r>
    </w:p>
    <w:p w14:paraId="77E834FF" w14:textId="6EAB5840" w:rsidR="00207200" w:rsidRPr="003E6521" w:rsidRDefault="0037054A" w:rsidP="00F20DC0">
      <w:pPr>
        <w:pStyle w:val="Heading2"/>
        <w:ind w:left="448" w:hanging="448"/>
      </w:pPr>
      <w:bookmarkStart w:id="157" w:name="_Toc512195399"/>
      <w:r w:rsidRPr="003E6521">
        <w:t>Enhancements</w:t>
      </w:r>
      <w:bookmarkEnd w:id="157"/>
      <w:r w:rsidRPr="003E6521">
        <w:t xml:space="preserve"> </w:t>
      </w:r>
    </w:p>
    <w:p w14:paraId="37A53FEA" w14:textId="3A098E5D" w:rsidR="000A428E" w:rsidRDefault="000A428E" w:rsidP="00AD4AA9">
      <w:r>
        <w:t xml:space="preserve">If </w:t>
      </w:r>
      <w:r w:rsidR="0037054A">
        <w:t>enhancements</w:t>
      </w:r>
      <w:r>
        <w:t xml:space="preserve"> were to </w:t>
      </w:r>
      <w:proofErr w:type="gramStart"/>
      <w:r>
        <w:t>be made</w:t>
      </w:r>
      <w:proofErr w:type="gramEnd"/>
      <w:r>
        <w:t>, c</w:t>
      </w:r>
      <w:r w:rsidR="005401C1">
        <w:t xml:space="preserve">hoices made over the display of data within the workspaces </w:t>
      </w:r>
      <w:r>
        <w:t>should</w:t>
      </w:r>
      <w:r w:rsidR="005401C1">
        <w:t xml:space="preserve"> be reviewed.  Further thought and consideration needs to </w:t>
      </w:r>
      <w:proofErr w:type="gramStart"/>
      <w:r w:rsidR="005401C1">
        <w:t>be given</w:t>
      </w:r>
      <w:proofErr w:type="gramEnd"/>
      <w:r w:rsidR="005401C1">
        <w:t xml:space="preserve"> to the symbols used along with the colours in the GIS.  Symbols used blended into the graded colours that were chosen for the display of the deprivation data, however enlarging the symbols led to overcrowding and the inability to clear</w:t>
      </w:r>
      <w:r>
        <w:t>ly</w:t>
      </w:r>
      <w:r w:rsidR="005401C1">
        <w:t xml:space="preserve"> identify individual applicants.  </w:t>
      </w:r>
      <w:r>
        <w:t xml:space="preserve"> These visual issues would be confounded for anyone with a sight problem such as colour blindness or spatial issue.  </w:t>
      </w:r>
    </w:p>
    <w:p w14:paraId="1A15CA03" w14:textId="674497A9" w:rsidR="000A428E" w:rsidRDefault="000A428E" w:rsidP="00AD4AA9">
      <w:r>
        <w:t xml:space="preserve">Usability is a key when displaying anything from text to images to a page on a website, taking usability issues in general into consideration is </w:t>
      </w:r>
      <w:proofErr w:type="gramStart"/>
      <w:r>
        <w:t>a must</w:t>
      </w:r>
      <w:proofErr w:type="gramEnd"/>
      <w:r>
        <w:t xml:space="preserve">.  </w:t>
      </w:r>
      <w:r w:rsidR="00302BC8">
        <w:t xml:space="preserve"> </w:t>
      </w:r>
      <w:r>
        <w:t>Poor choice of colours and overcrowding of information displayed could lead to users not identifying trends or just not inter</w:t>
      </w:r>
      <w:r w:rsidR="00EE3BFA">
        <w:t>acting with data as a whole.</w:t>
      </w:r>
    </w:p>
    <w:p w14:paraId="320DBA0B" w14:textId="04D17210" w:rsidR="00F10BC6" w:rsidRDefault="000A428E" w:rsidP="00AD4AA9">
      <w:r>
        <w:lastRenderedPageBreak/>
        <w:t xml:space="preserve">As advised earlier in the chapter, an additional improvement would be the use of a website to display the data in a </w:t>
      </w:r>
      <w:proofErr w:type="gramStart"/>
      <w:r>
        <w:t>user friendly</w:t>
      </w:r>
      <w:proofErr w:type="gramEnd"/>
      <w:r>
        <w:t xml:space="preserve"> display.  In the HE sector GIS programmes such as Map Info are not used by the staff at ‘grass roots level’ i.e. academics and administrators in faculties.  </w:t>
      </w:r>
      <w:proofErr w:type="gramStart"/>
      <w:r>
        <w:t>Staff in faculties need</w:t>
      </w:r>
      <w:proofErr w:type="gramEnd"/>
      <w:r>
        <w:t xml:space="preserve"> the data displayed in a simple and easy to use format</w:t>
      </w:r>
      <w:r w:rsidR="009A70A9">
        <w:t xml:space="preserve"> as they do not have the time and </w:t>
      </w:r>
      <w:r w:rsidR="0039399A">
        <w:t xml:space="preserve">in some instances, the </w:t>
      </w:r>
      <w:r w:rsidR="009A70A9">
        <w:t xml:space="preserve">skills to </w:t>
      </w:r>
      <w:r w:rsidR="0039399A">
        <w:t xml:space="preserve">undertake to </w:t>
      </w:r>
      <w:r w:rsidR="009A70A9">
        <w:t xml:space="preserve">learn a new piece of software.  </w:t>
      </w:r>
      <w:r w:rsidR="0039399A">
        <w:t xml:space="preserve">Information </w:t>
      </w:r>
      <w:proofErr w:type="gramStart"/>
      <w:r w:rsidR="0039399A">
        <w:t>would be displayed</w:t>
      </w:r>
      <w:proofErr w:type="gramEnd"/>
      <w:r w:rsidR="0039399A">
        <w:t xml:space="preserve"> clearly and in a format familiar to the University.</w:t>
      </w:r>
      <w:r w:rsidR="00F10BC6">
        <w:br w:type="page"/>
      </w:r>
    </w:p>
    <w:p w14:paraId="53A70CDA" w14:textId="77777777" w:rsidR="005F62DD" w:rsidRDefault="00F10BC6" w:rsidP="00F10BC6">
      <w:pPr>
        <w:pStyle w:val="Heading1"/>
      </w:pPr>
      <w:bookmarkStart w:id="158" w:name="_Toc512195400"/>
      <w:r>
        <w:lastRenderedPageBreak/>
        <w:t>References</w:t>
      </w:r>
      <w:bookmarkEnd w:id="158"/>
    </w:p>
    <w:p w14:paraId="411EA2FF" w14:textId="25443E48"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fldChar w:fldCharType="begin" w:fldLock="1"/>
      </w:r>
      <w:r>
        <w:instrText xml:space="preserve">ADDIN Mendeley Bibliography CSL_BIBLIOGRAPHY </w:instrText>
      </w:r>
      <w:r>
        <w:fldChar w:fldCharType="separate"/>
      </w:r>
      <w:r w:rsidRPr="00E02750">
        <w:rPr>
          <w:rFonts w:ascii="Calibri" w:hAnsi="Calibri" w:cs="Times New Roman"/>
          <w:noProof/>
          <w:szCs w:val="24"/>
        </w:rPr>
        <w:t>[1]</w:t>
      </w:r>
      <w:r w:rsidRPr="00E02750">
        <w:rPr>
          <w:rFonts w:ascii="Calibri" w:hAnsi="Calibri" w:cs="Times New Roman"/>
          <w:noProof/>
          <w:szCs w:val="24"/>
        </w:rPr>
        <w:tab/>
        <w:t>“BBC News - University changes: Threat or opportunity?,” 2011. [Online]. Available: http://www.bbc.co.uk/news/mobile/education-13951020. [Accessed: 15-Nov-2017].</w:t>
      </w:r>
    </w:p>
    <w:p w14:paraId="4F5FE3BB"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[2]</w:t>
      </w:r>
      <w:r w:rsidRPr="00E02750">
        <w:rPr>
          <w:rFonts w:ascii="Calibri" w:hAnsi="Calibri" w:cs="Times New Roman"/>
          <w:noProof/>
          <w:szCs w:val="24"/>
        </w:rPr>
        <w:tab/>
        <w:t>“Students and graduates | HESA.” [Online]. Available: https://www.hesa.ac.uk/data-and-analysis/students. [Accessed: 17-Nov-2017].</w:t>
      </w:r>
    </w:p>
    <w:p w14:paraId="2CB067A2"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[3]</w:t>
      </w:r>
      <w:r w:rsidRPr="00E02750">
        <w:rPr>
          <w:rFonts w:ascii="Calibri" w:hAnsi="Calibri" w:cs="Times New Roman"/>
          <w:noProof/>
          <w:szCs w:val="24"/>
        </w:rPr>
        <w:tab/>
        <w:t xml:space="preserve">“Swansea Met and Trinity Saint David join as Cardiff Met fights own merger plan - BBC News,” </w:t>
      </w:r>
      <w:r w:rsidRPr="00E02750">
        <w:rPr>
          <w:rFonts w:ascii="Calibri" w:hAnsi="Calibri" w:cs="Times New Roman"/>
          <w:i/>
          <w:iCs/>
          <w:noProof/>
          <w:szCs w:val="24"/>
        </w:rPr>
        <w:t>BBC</w:t>
      </w:r>
      <w:r w:rsidRPr="00E02750">
        <w:rPr>
          <w:rFonts w:ascii="Calibri" w:hAnsi="Calibri" w:cs="Times New Roman"/>
          <w:noProof/>
          <w:szCs w:val="24"/>
        </w:rPr>
        <w:t>, 2012. [Online]. Available: http://www.bbc.co.uk/news/uk-wales-19914094. [Accessed: 12-Dec-2017].</w:t>
      </w:r>
    </w:p>
    <w:p w14:paraId="06847E82"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[4]</w:t>
      </w:r>
      <w:r w:rsidRPr="00E02750">
        <w:rPr>
          <w:rFonts w:ascii="Calibri" w:hAnsi="Calibri" w:cs="Times New Roman"/>
          <w:noProof/>
          <w:szCs w:val="24"/>
        </w:rPr>
        <w:tab/>
        <w:t xml:space="preserve">H. E. F. C. for England, “About the data - Higher Education Funding Council for England,” </w:t>
      </w:r>
      <w:r w:rsidRPr="00E02750">
        <w:rPr>
          <w:rFonts w:ascii="Calibri" w:hAnsi="Calibri" w:cs="Times New Roman"/>
          <w:i/>
          <w:iCs/>
          <w:noProof/>
          <w:szCs w:val="24"/>
        </w:rPr>
        <w:t>High. Educ. Funding Counc. Engl.</w:t>
      </w:r>
    </w:p>
    <w:p w14:paraId="23F5EDBC"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[5]</w:t>
      </w:r>
      <w:r w:rsidRPr="00E02750">
        <w:rPr>
          <w:rFonts w:ascii="Calibri" w:hAnsi="Calibri" w:cs="Times New Roman"/>
          <w:noProof/>
          <w:szCs w:val="24"/>
        </w:rPr>
        <w:tab/>
        <w:t>“National Student Survey 2017 -Core Questionnaire.”</w:t>
      </w:r>
    </w:p>
    <w:p w14:paraId="2CAE1B17"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[6]</w:t>
      </w:r>
      <w:r w:rsidRPr="00E02750">
        <w:rPr>
          <w:rFonts w:ascii="Calibri" w:hAnsi="Calibri" w:cs="Times New Roman"/>
          <w:noProof/>
          <w:szCs w:val="24"/>
        </w:rPr>
        <w:tab/>
        <w:t xml:space="preserve">H. E. F. C. for England, “Findings and trends from the National Student Survey - Higher Education Funding Council for England,” </w:t>
      </w:r>
      <w:r w:rsidRPr="00E02750">
        <w:rPr>
          <w:rFonts w:ascii="Calibri" w:hAnsi="Calibri" w:cs="Times New Roman"/>
          <w:i/>
          <w:iCs/>
          <w:noProof/>
          <w:szCs w:val="24"/>
        </w:rPr>
        <w:t>High. Educ. Funding Counc. Engl.</w:t>
      </w:r>
    </w:p>
    <w:p w14:paraId="2E521A5F"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[7]</w:t>
      </w:r>
      <w:r w:rsidRPr="00E02750">
        <w:rPr>
          <w:rFonts w:ascii="Calibri" w:hAnsi="Calibri" w:cs="Times New Roman"/>
          <w:noProof/>
          <w:szCs w:val="24"/>
        </w:rPr>
        <w:tab/>
        <w:t>B. Steiner, “The Key Information Set and the new Unistats web-site Policy development Executive summary,” 2012.</w:t>
      </w:r>
    </w:p>
    <w:p w14:paraId="1ECA8043"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[8]</w:t>
      </w:r>
      <w:r w:rsidRPr="00E02750">
        <w:rPr>
          <w:rFonts w:ascii="Calibri" w:hAnsi="Calibri" w:cs="Times New Roman"/>
          <w:noProof/>
          <w:szCs w:val="24"/>
        </w:rPr>
        <w:tab/>
        <w:t>“NSS Unistats.” [Online]. Available: https://pbs.twimg.com/media/CQTIMXzWwAAwz36.jpg. [Accessed: 21-Jan-2018].</w:t>
      </w:r>
    </w:p>
    <w:p w14:paraId="59A74455"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[9]</w:t>
      </w:r>
      <w:r w:rsidRPr="00E02750">
        <w:rPr>
          <w:rFonts w:ascii="Calibri" w:hAnsi="Calibri" w:cs="Times New Roman"/>
          <w:noProof/>
          <w:szCs w:val="24"/>
        </w:rPr>
        <w:tab/>
        <w:t>“Press Releases 2014-2015 - University of Wales Trinity Saint David,” 2014. [Online]. Available: http://www.uwtsd.ac.uk/news/press-releases/press-releases-2014/greatest-increase-in-student-satisfaction-levels-at-uwtsd--.html. [Accessed: 10-Dec-2017].</w:t>
      </w:r>
    </w:p>
    <w:p w14:paraId="00F5615A"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[10]</w:t>
      </w:r>
      <w:r w:rsidRPr="00E02750">
        <w:rPr>
          <w:rFonts w:ascii="Calibri" w:hAnsi="Calibri" w:cs="Times New Roman"/>
          <w:noProof/>
          <w:szCs w:val="24"/>
        </w:rPr>
        <w:tab/>
        <w:t xml:space="preserve">“Press Releases 2017 - University of Wales Trinity Saint David,” 2017. [Online]. Available: http://www.uwtsd.ac.uk/news/press-releases/press-2017/student-satisfaction-reaches-record-high-at-uwtsd-.html. [Accessed: </w:t>
      </w:r>
      <w:r w:rsidRPr="00E02750">
        <w:rPr>
          <w:rFonts w:ascii="Calibri" w:hAnsi="Calibri" w:cs="Times New Roman"/>
          <w:noProof/>
          <w:szCs w:val="24"/>
        </w:rPr>
        <w:lastRenderedPageBreak/>
        <w:t>10-Dec-2017].</w:t>
      </w:r>
    </w:p>
    <w:p w14:paraId="60A45F75"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[11]</w:t>
      </w:r>
      <w:r w:rsidRPr="00E02750">
        <w:rPr>
          <w:rFonts w:ascii="Calibri" w:hAnsi="Calibri" w:cs="Times New Roman"/>
          <w:noProof/>
          <w:szCs w:val="24"/>
        </w:rPr>
        <w:tab/>
        <w:t>“UKES 2016 questionnaire | Higher Education Academy,” 2015. [Online]. Available: https://www.heacademy.ac.uk/download/ukes-2016-questionnaire. [Accessed: 10-Dec-2017].</w:t>
      </w:r>
    </w:p>
    <w:p w14:paraId="1CEEFA54"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[12]</w:t>
      </w:r>
      <w:r w:rsidRPr="00E02750">
        <w:rPr>
          <w:rFonts w:ascii="Calibri" w:hAnsi="Calibri" w:cs="Times New Roman"/>
          <w:noProof/>
          <w:szCs w:val="24"/>
        </w:rPr>
        <w:tab/>
        <w:t>“Teaching Excellence Framework (TEF): what it means for you - Which?,” 2018. [Online]. Available: https://university.which.co.uk/advice/choosing-a-course/teaching-excellence-framework-tef-explained-what-it-means-for-you. [Accessed: 21-Jan-2018].</w:t>
      </w:r>
    </w:p>
    <w:p w14:paraId="170619E5"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[13]</w:t>
      </w:r>
      <w:r w:rsidRPr="00E02750">
        <w:rPr>
          <w:rFonts w:ascii="Calibri" w:hAnsi="Calibri" w:cs="Times New Roman"/>
          <w:noProof/>
          <w:szCs w:val="24"/>
        </w:rPr>
        <w:tab/>
        <w:t>“Company information | Undergraduate, Postgraduate, Conservatoires, Teacher Training, 16-18 Choices | UCAS,” 2017. [Online]. Available: https://www.ucas.com/corporate/about-us/who-we-are/company-information. [Accessed: 09-Jan-2018].</w:t>
      </w:r>
    </w:p>
    <w:p w14:paraId="601C3491"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[14]</w:t>
      </w:r>
      <w:r w:rsidRPr="00E02750">
        <w:rPr>
          <w:rFonts w:ascii="Calibri" w:hAnsi="Calibri" w:cs="Times New Roman"/>
          <w:noProof/>
          <w:szCs w:val="24"/>
        </w:rPr>
        <w:tab/>
        <w:t xml:space="preserve">“Definitions, key terms and acronyms | HESA,” </w:t>
      </w:r>
      <w:r w:rsidRPr="00E02750">
        <w:rPr>
          <w:rFonts w:ascii="Calibri" w:hAnsi="Calibri" w:cs="Times New Roman"/>
          <w:i/>
          <w:iCs/>
          <w:noProof/>
          <w:szCs w:val="24"/>
        </w:rPr>
        <w:t>2017</w:t>
      </w:r>
      <w:r w:rsidRPr="00E02750">
        <w:rPr>
          <w:rFonts w:ascii="Calibri" w:hAnsi="Calibri" w:cs="Times New Roman"/>
          <w:noProof/>
          <w:szCs w:val="24"/>
        </w:rPr>
        <w:t>. [Online]. Available: https://www.hesa.ac.uk/support/definitions. [Accessed: 09-Jan-2018].</w:t>
      </w:r>
    </w:p>
    <w:p w14:paraId="3519785E"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[15]</w:t>
      </w:r>
      <w:r w:rsidRPr="00E02750">
        <w:rPr>
          <w:rFonts w:ascii="Calibri" w:hAnsi="Calibri" w:cs="Times New Roman"/>
          <w:noProof/>
          <w:szCs w:val="24"/>
        </w:rPr>
        <w:tab/>
        <w:t>“Who we are | Undergraduate, Postgraduate, Conservatoires, Teacher Training, 16-18 Choices | UCAS,” 2018. [Online]. Available: https://www.ucas.com/corporate/about-us/who-we-are. [Accessed: 09-Jan-2018].</w:t>
      </w:r>
    </w:p>
    <w:p w14:paraId="2D2B71E3"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[16]</w:t>
      </w:r>
      <w:r w:rsidRPr="00E02750">
        <w:rPr>
          <w:rFonts w:ascii="Calibri" w:hAnsi="Calibri" w:cs="Times New Roman"/>
          <w:noProof/>
          <w:szCs w:val="24"/>
        </w:rPr>
        <w:tab/>
        <w:t>“UCAS Undergraduate end of cycle data resources | Undergraduate, Postgraduate, Conservatoires, Teacher Training, 16-18 Choices | UCAS,” 2018. [Online]. Available: https://www.ucas.com/corporate/data-and-analysis/ucas-undergraduate-releases/ucas-undergraduate-end-cycle-data-resources. [Accessed: 09-Jan-2018].</w:t>
      </w:r>
    </w:p>
    <w:p w14:paraId="76BCCCBB"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[17]</w:t>
      </w:r>
      <w:r w:rsidRPr="00E02750">
        <w:rPr>
          <w:rFonts w:ascii="Calibri" w:hAnsi="Calibri" w:cs="Times New Roman"/>
          <w:noProof/>
          <w:szCs w:val="24"/>
        </w:rPr>
        <w:tab/>
        <w:t>“HESA - Experts in higher education data and analysis,” 2018. [Online]. Available: https://www.hesa.ac.uk/. [Accessed: 09-Jan-2018].</w:t>
      </w:r>
    </w:p>
    <w:p w14:paraId="440715C6"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[18]</w:t>
      </w:r>
      <w:r w:rsidRPr="00E02750">
        <w:rPr>
          <w:rFonts w:ascii="Calibri" w:hAnsi="Calibri" w:cs="Times New Roman"/>
          <w:noProof/>
          <w:szCs w:val="24"/>
        </w:rPr>
        <w:tab/>
        <w:t xml:space="preserve">“Why we do what we do | HESA,” </w:t>
      </w:r>
      <w:r w:rsidRPr="00E02750">
        <w:rPr>
          <w:rFonts w:ascii="Calibri" w:hAnsi="Calibri" w:cs="Times New Roman"/>
          <w:i/>
          <w:iCs/>
          <w:noProof/>
          <w:szCs w:val="24"/>
        </w:rPr>
        <w:t>2018</w:t>
      </w:r>
      <w:r w:rsidRPr="00E02750">
        <w:rPr>
          <w:rFonts w:ascii="Calibri" w:hAnsi="Calibri" w:cs="Times New Roman"/>
          <w:noProof/>
          <w:szCs w:val="24"/>
        </w:rPr>
        <w:t>. [Online]. Available: https://www.hesa.ac.uk/about/why-we-do-what-we-do. [Accessed: 09-Jan-2018].</w:t>
      </w:r>
    </w:p>
    <w:p w14:paraId="5EDB1FB9"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lastRenderedPageBreak/>
        <w:t>[19]</w:t>
      </w:r>
      <w:r w:rsidRPr="00E02750">
        <w:rPr>
          <w:rFonts w:ascii="Calibri" w:hAnsi="Calibri" w:cs="Times New Roman"/>
          <w:noProof/>
          <w:szCs w:val="24"/>
        </w:rPr>
        <w:tab/>
        <w:t>“Students and graduates | HESA.” [Online]. Available: https://www.hesa.ac.uk/data-and-analysis/students. [Accessed: 21-Jan-2018].</w:t>
      </w:r>
    </w:p>
    <w:p w14:paraId="175CF166"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[20]</w:t>
      </w:r>
      <w:r w:rsidRPr="00E02750">
        <w:rPr>
          <w:rFonts w:ascii="Calibri" w:hAnsi="Calibri" w:cs="Times New Roman"/>
          <w:noProof/>
          <w:szCs w:val="24"/>
        </w:rPr>
        <w:tab/>
        <w:t xml:space="preserve">“Statutory customers | HESA,” </w:t>
      </w:r>
      <w:r w:rsidRPr="00E02750">
        <w:rPr>
          <w:rFonts w:ascii="Calibri" w:hAnsi="Calibri" w:cs="Times New Roman"/>
          <w:i/>
          <w:iCs/>
          <w:noProof/>
          <w:szCs w:val="24"/>
        </w:rPr>
        <w:t>2018</w:t>
      </w:r>
      <w:r w:rsidRPr="00E02750">
        <w:rPr>
          <w:rFonts w:ascii="Calibri" w:hAnsi="Calibri" w:cs="Times New Roman"/>
          <w:noProof/>
          <w:szCs w:val="24"/>
        </w:rPr>
        <w:t>. [Online]. Available: https://www.hesa.ac.uk/about/what-we-do/statutory-customers. [Accessed: 09-Jan-2018].</w:t>
      </w:r>
    </w:p>
    <w:p w14:paraId="63A58CD3"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[21]</w:t>
      </w:r>
      <w:r w:rsidRPr="00E02750">
        <w:rPr>
          <w:rFonts w:ascii="Calibri" w:hAnsi="Calibri" w:cs="Times New Roman"/>
          <w:noProof/>
          <w:szCs w:val="24"/>
        </w:rPr>
        <w:tab/>
        <w:t>“What we do and who we work with | HESA,” 2018. [Online]. Available: https://www.hesa.ac.uk/about/what-we-do. [Accessed: 09-Jan-2018].</w:t>
      </w:r>
    </w:p>
    <w:p w14:paraId="61187263"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[22]</w:t>
      </w:r>
      <w:r w:rsidRPr="00E02750">
        <w:rPr>
          <w:rFonts w:ascii="Calibri" w:hAnsi="Calibri" w:cs="Times New Roman"/>
          <w:noProof/>
          <w:szCs w:val="24"/>
        </w:rPr>
        <w:tab/>
        <w:t>“Heidi Plus: Higher education business intelligence | HESA,” 2017. [Online]. Available: https://www.hesa.ac.uk/services/heidi-plus. [Accessed: 09-Jan-2018].</w:t>
      </w:r>
    </w:p>
    <w:p w14:paraId="01E923D9"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[23]</w:t>
      </w:r>
      <w:r w:rsidRPr="00E02750">
        <w:rPr>
          <w:rFonts w:ascii="Calibri" w:hAnsi="Calibri" w:cs="Times New Roman"/>
          <w:noProof/>
          <w:szCs w:val="24"/>
        </w:rPr>
        <w:tab/>
        <w:t>“Frequently asked questions | HESA,” 2017. [Online]. Available: https://www.hesa.ac.uk/services/heidi-plus/faqs. [Accessed: 09-Jan-2018].</w:t>
      </w:r>
    </w:p>
    <w:p w14:paraId="6810F42D"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[24]</w:t>
      </w:r>
      <w:r w:rsidRPr="00E02750">
        <w:rPr>
          <w:rFonts w:ascii="Calibri" w:hAnsi="Calibri" w:cs="Times New Roman"/>
          <w:noProof/>
          <w:szCs w:val="24"/>
        </w:rPr>
        <w:tab/>
        <w:t xml:space="preserve">“GIS (geographic information system) - National Geographic Society,” </w:t>
      </w:r>
      <w:r w:rsidRPr="00E02750">
        <w:rPr>
          <w:rFonts w:ascii="Calibri" w:hAnsi="Calibri" w:cs="Times New Roman"/>
          <w:i/>
          <w:iCs/>
          <w:noProof/>
          <w:szCs w:val="24"/>
        </w:rPr>
        <w:t>National Geographoc</w:t>
      </w:r>
      <w:r w:rsidRPr="00E02750">
        <w:rPr>
          <w:rFonts w:ascii="Calibri" w:hAnsi="Calibri" w:cs="Times New Roman"/>
          <w:noProof/>
          <w:szCs w:val="24"/>
        </w:rPr>
        <w:t>, 2017. [Online]. Available: https://www.nationalgeographic.org/encyclopedia/geographic-information-system-gis/. [Accessed: 01-Nov-2017].</w:t>
      </w:r>
    </w:p>
    <w:p w14:paraId="6D7452F7"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[25]</w:t>
      </w:r>
      <w:r w:rsidRPr="00E02750">
        <w:rPr>
          <w:rFonts w:ascii="Calibri" w:hAnsi="Calibri" w:cs="Times New Roman"/>
          <w:noProof/>
          <w:szCs w:val="24"/>
        </w:rPr>
        <w:tab/>
        <w:t xml:space="preserve">“Geographic Information Systems (GIS) Poster,” </w:t>
      </w:r>
      <w:r w:rsidRPr="00E02750">
        <w:rPr>
          <w:rFonts w:ascii="Calibri" w:hAnsi="Calibri" w:cs="Times New Roman"/>
          <w:i/>
          <w:iCs/>
          <w:noProof/>
          <w:szCs w:val="24"/>
        </w:rPr>
        <w:t>U.S. Geological Survey</w:t>
      </w:r>
      <w:r w:rsidRPr="00E02750">
        <w:rPr>
          <w:rFonts w:ascii="Calibri" w:hAnsi="Calibri" w:cs="Times New Roman"/>
          <w:noProof/>
          <w:szCs w:val="24"/>
        </w:rPr>
        <w:t>, 2007. [Online]. Available: https://egsc.usgs.gov/isb//pubs/gis_poster/#what. [Accessed: 01-Nov-2017].</w:t>
      </w:r>
    </w:p>
    <w:p w14:paraId="229FBECD"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[26]</w:t>
      </w:r>
      <w:r w:rsidRPr="00E02750">
        <w:rPr>
          <w:rFonts w:ascii="Calibri" w:hAnsi="Calibri" w:cs="Times New Roman"/>
          <w:noProof/>
          <w:szCs w:val="24"/>
        </w:rPr>
        <w:tab/>
        <w:t xml:space="preserve">“No Title,” </w:t>
      </w:r>
      <w:r w:rsidRPr="00E02750">
        <w:rPr>
          <w:rFonts w:ascii="Calibri" w:hAnsi="Calibri" w:cs="Times New Roman"/>
          <w:i/>
          <w:iCs/>
          <w:noProof/>
          <w:szCs w:val="24"/>
        </w:rPr>
        <w:t>National Geographic</w:t>
      </w:r>
      <w:r w:rsidRPr="00E02750">
        <w:rPr>
          <w:rFonts w:ascii="Calibri" w:hAnsi="Calibri" w:cs="Times New Roman"/>
          <w:noProof/>
          <w:szCs w:val="24"/>
        </w:rPr>
        <w:t>. [Online]. Available: https://www.nationalgeographic.org/encyclopedia/geographic-information-system-gis/. [Accessed: 27-Nov-2017].</w:t>
      </w:r>
    </w:p>
    <w:p w14:paraId="656775B1"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[27]</w:t>
      </w:r>
      <w:r w:rsidRPr="00E02750">
        <w:rPr>
          <w:rFonts w:ascii="Calibri" w:hAnsi="Calibri" w:cs="Times New Roman"/>
          <w:noProof/>
          <w:szCs w:val="24"/>
        </w:rPr>
        <w:tab/>
        <w:t>“What is GIS? | Montachusett RPC.” [Online]. Available: http://www.mrpc.org/geographic-information-systems-gis/pages/what-is-gis. [Accessed: 21-Jan-2018].</w:t>
      </w:r>
    </w:p>
    <w:p w14:paraId="4D1B027B"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[28]</w:t>
      </w:r>
      <w:r w:rsidRPr="00E02750">
        <w:rPr>
          <w:rFonts w:ascii="Calibri" w:hAnsi="Calibri" w:cs="Times New Roman"/>
          <w:noProof/>
          <w:szCs w:val="24"/>
        </w:rPr>
        <w:tab/>
        <w:t xml:space="preserve">C. Dempsey, “History of GIS,” </w:t>
      </w:r>
      <w:r w:rsidRPr="00E02750">
        <w:rPr>
          <w:rFonts w:ascii="Calibri" w:hAnsi="Calibri" w:cs="Times New Roman"/>
          <w:i/>
          <w:iCs/>
          <w:noProof/>
          <w:szCs w:val="24"/>
        </w:rPr>
        <w:t>GIS Lounge</w:t>
      </w:r>
      <w:r w:rsidRPr="00E02750">
        <w:rPr>
          <w:rFonts w:ascii="Calibri" w:hAnsi="Calibri" w:cs="Times New Roman"/>
          <w:noProof/>
          <w:szCs w:val="24"/>
        </w:rPr>
        <w:t>, 2012. [Online]. Available: https://www.gislounge.com/history-of-gis/. [Accessed: 04-Dec-2017].</w:t>
      </w:r>
    </w:p>
    <w:p w14:paraId="203B1A34"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lastRenderedPageBreak/>
        <w:t>[29]</w:t>
      </w:r>
      <w:r w:rsidRPr="00E02750">
        <w:rPr>
          <w:rFonts w:ascii="Calibri" w:hAnsi="Calibri" w:cs="Times New Roman"/>
          <w:noProof/>
          <w:szCs w:val="24"/>
        </w:rPr>
        <w:tab/>
        <w:t xml:space="preserve">C. Dempsey, “GIS Timeline,” </w:t>
      </w:r>
      <w:r w:rsidRPr="00E02750">
        <w:rPr>
          <w:rFonts w:ascii="Calibri" w:hAnsi="Calibri" w:cs="Times New Roman"/>
          <w:i/>
          <w:iCs/>
          <w:noProof/>
          <w:szCs w:val="24"/>
        </w:rPr>
        <w:t>GIS Lounge</w:t>
      </w:r>
      <w:r w:rsidRPr="00E02750">
        <w:rPr>
          <w:rFonts w:ascii="Calibri" w:hAnsi="Calibri" w:cs="Times New Roman"/>
          <w:noProof/>
          <w:szCs w:val="24"/>
        </w:rPr>
        <w:t>, 2012. [Online]. Available: https://www.gislounge.com/gis-timeline/. [Accessed: 04-Dec-2017].</w:t>
      </w:r>
    </w:p>
    <w:p w14:paraId="1668F77D"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[30]</w:t>
      </w:r>
      <w:r w:rsidRPr="00E02750">
        <w:rPr>
          <w:rFonts w:ascii="Calibri" w:hAnsi="Calibri" w:cs="Times New Roman"/>
          <w:noProof/>
          <w:szCs w:val="24"/>
        </w:rPr>
        <w:tab/>
        <w:t xml:space="preserve">C. Dempsey, “Who is the Father of GIS,” </w:t>
      </w:r>
      <w:r w:rsidRPr="00E02750">
        <w:rPr>
          <w:rFonts w:ascii="Calibri" w:hAnsi="Calibri" w:cs="Times New Roman"/>
          <w:i/>
          <w:iCs/>
          <w:noProof/>
          <w:szCs w:val="24"/>
        </w:rPr>
        <w:t>GIS Lounge</w:t>
      </w:r>
      <w:r w:rsidRPr="00E02750">
        <w:rPr>
          <w:rFonts w:ascii="Calibri" w:hAnsi="Calibri" w:cs="Times New Roman"/>
          <w:noProof/>
          <w:szCs w:val="24"/>
        </w:rPr>
        <w:t>, 2015. .</w:t>
      </w:r>
    </w:p>
    <w:p w14:paraId="53EB2B89"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[31]</w:t>
      </w:r>
      <w:r w:rsidRPr="00E02750">
        <w:rPr>
          <w:rFonts w:ascii="Calibri" w:hAnsi="Calibri" w:cs="Times New Roman"/>
          <w:noProof/>
          <w:szCs w:val="24"/>
        </w:rPr>
        <w:tab/>
        <w:t xml:space="preserve">“The Remarkable History of GIS,” </w:t>
      </w:r>
      <w:r w:rsidRPr="00E02750">
        <w:rPr>
          <w:rFonts w:ascii="Calibri" w:hAnsi="Calibri" w:cs="Times New Roman"/>
          <w:i/>
          <w:iCs/>
          <w:noProof/>
          <w:szCs w:val="24"/>
        </w:rPr>
        <w:t>GIS Geography</w:t>
      </w:r>
      <w:r w:rsidRPr="00E02750">
        <w:rPr>
          <w:rFonts w:ascii="Calibri" w:hAnsi="Calibri" w:cs="Times New Roman"/>
          <w:noProof/>
          <w:szCs w:val="24"/>
        </w:rPr>
        <w:t>, 2017. .</w:t>
      </w:r>
    </w:p>
    <w:p w14:paraId="7FF1F84A"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[32]</w:t>
      </w:r>
      <w:r w:rsidRPr="00E02750">
        <w:rPr>
          <w:rFonts w:ascii="Calibri" w:hAnsi="Calibri" w:cs="Times New Roman"/>
          <w:noProof/>
          <w:szCs w:val="24"/>
        </w:rPr>
        <w:tab/>
        <w:t xml:space="preserve">“cartography,” </w:t>
      </w:r>
      <w:r w:rsidRPr="00E02750">
        <w:rPr>
          <w:rFonts w:ascii="Calibri" w:hAnsi="Calibri" w:cs="Times New Roman"/>
          <w:i/>
          <w:iCs/>
          <w:noProof/>
          <w:szCs w:val="24"/>
        </w:rPr>
        <w:t>Oxford Dictionaries</w:t>
      </w:r>
      <w:r w:rsidRPr="00E02750">
        <w:rPr>
          <w:rFonts w:ascii="Calibri" w:hAnsi="Calibri" w:cs="Times New Roman"/>
          <w:noProof/>
          <w:szCs w:val="24"/>
        </w:rPr>
        <w:t>, 2017. .</w:t>
      </w:r>
    </w:p>
    <w:p w14:paraId="00CF20B4"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[33]</w:t>
      </w:r>
      <w:r w:rsidRPr="00E02750">
        <w:rPr>
          <w:rFonts w:ascii="Calibri" w:hAnsi="Calibri" w:cs="Times New Roman"/>
          <w:noProof/>
          <w:szCs w:val="24"/>
        </w:rPr>
        <w:tab/>
        <w:t xml:space="preserve">“Cartography - The History of Cartography,” </w:t>
      </w:r>
      <w:r w:rsidRPr="00E02750">
        <w:rPr>
          <w:rFonts w:ascii="Calibri" w:hAnsi="Calibri" w:cs="Times New Roman"/>
          <w:i/>
          <w:iCs/>
          <w:noProof/>
          <w:szCs w:val="24"/>
        </w:rPr>
        <w:t>Science.jrank</w:t>
      </w:r>
      <w:r w:rsidRPr="00E02750">
        <w:rPr>
          <w:rFonts w:ascii="Calibri" w:hAnsi="Calibri" w:cs="Times New Roman"/>
          <w:noProof/>
          <w:szCs w:val="24"/>
        </w:rPr>
        <w:t>. [Online]. Available: http://science.jrank.org/pages/1248/Cartography-history-cartography.html. [Accessed: 04-Dec-2017].</w:t>
      </w:r>
    </w:p>
    <w:p w14:paraId="25264992"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[34]</w:t>
      </w:r>
      <w:r w:rsidRPr="00E02750">
        <w:rPr>
          <w:rFonts w:ascii="Calibri" w:hAnsi="Calibri" w:cs="Times New Roman"/>
          <w:noProof/>
          <w:szCs w:val="24"/>
        </w:rPr>
        <w:tab/>
        <w:t>“WEB MAP SERVER AS DSS TOOL FOR TERRITORIAL PLANNING OF THE AIRPORTS SURROUNDING AREAS (PDF Download Available),” 2018. [Online]. Available: https://www.researchgate.net/publication/237551017_WEB_MAP_SERVER_AS_DSS_TOOL_FOR_TERRITORIAL_PLANNING_OF_THE_AIRPORTS_SURROUNDING_AREAS. [Accessed: 21-Jan-2018].</w:t>
      </w:r>
    </w:p>
    <w:p w14:paraId="48E13803"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[35]</w:t>
      </w:r>
      <w:r w:rsidRPr="00E02750">
        <w:rPr>
          <w:rFonts w:ascii="Calibri" w:hAnsi="Calibri" w:cs="Times New Roman"/>
          <w:noProof/>
          <w:szCs w:val="24"/>
        </w:rPr>
        <w:tab/>
        <w:t>“Part I: Types of Maps | GEOG 486: Cartography and Visualization,” 2017. [Online]. Available: https://www.e-education.psu.edu/geog486/node/1848. [Accessed: 05-Dec-2017].</w:t>
      </w:r>
    </w:p>
    <w:p w14:paraId="032EA57F"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[36]</w:t>
      </w:r>
      <w:r w:rsidRPr="00E02750">
        <w:rPr>
          <w:rFonts w:ascii="Calibri" w:hAnsi="Calibri" w:cs="Times New Roman"/>
          <w:noProof/>
          <w:szCs w:val="24"/>
        </w:rPr>
        <w:tab/>
        <w:t xml:space="preserve">A. Briney, “Thematic Maps in Geography - Overview,” </w:t>
      </w:r>
      <w:r w:rsidRPr="00E02750">
        <w:rPr>
          <w:rFonts w:ascii="Calibri" w:hAnsi="Calibri" w:cs="Times New Roman"/>
          <w:i/>
          <w:iCs/>
          <w:noProof/>
          <w:szCs w:val="24"/>
        </w:rPr>
        <w:t>ThoughtCo.</w:t>
      </w:r>
      <w:r w:rsidRPr="00E02750">
        <w:rPr>
          <w:rFonts w:ascii="Calibri" w:hAnsi="Calibri" w:cs="Times New Roman"/>
          <w:noProof/>
          <w:szCs w:val="24"/>
        </w:rPr>
        <w:t>, 2017. [Online]. Available: https://www.thoughtco.com/thematic-maps-overview-1435692. [Accessed: 05-Dec-2017].</w:t>
      </w:r>
    </w:p>
    <w:p w14:paraId="2F8F9F34"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[37]</w:t>
      </w:r>
      <w:r w:rsidRPr="00E02750">
        <w:rPr>
          <w:rFonts w:ascii="Calibri" w:hAnsi="Calibri" w:cs="Times New Roman"/>
          <w:noProof/>
          <w:szCs w:val="24"/>
        </w:rPr>
        <w:tab/>
        <w:t xml:space="preserve">M. Nöllenburg, “Geographic Visualization,” in </w:t>
      </w:r>
      <w:r w:rsidRPr="00E02750">
        <w:rPr>
          <w:rFonts w:ascii="Calibri" w:hAnsi="Calibri" w:cs="Times New Roman"/>
          <w:i/>
          <w:iCs/>
          <w:noProof/>
          <w:szCs w:val="24"/>
        </w:rPr>
        <w:t>Human-Centered Visualization Environments</w:t>
      </w:r>
      <w:r w:rsidRPr="00E02750">
        <w:rPr>
          <w:rFonts w:ascii="Calibri" w:hAnsi="Calibri" w:cs="Times New Roman"/>
          <w:noProof/>
          <w:szCs w:val="24"/>
        </w:rPr>
        <w:t>, Berlin, Heidelberg: Springer Berlin Heidelberg, 2007, pp. 257–294.</w:t>
      </w:r>
    </w:p>
    <w:p w14:paraId="33DB4BDC"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[38]</w:t>
      </w:r>
      <w:r w:rsidRPr="00E02750">
        <w:rPr>
          <w:rFonts w:ascii="Calibri" w:hAnsi="Calibri" w:cs="Times New Roman"/>
          <w:noProof/>
          <w:szCs w:val="24"/>
        </w:rPr>
        <w:tab/>
        <w:t xml:space="preserve">“Visual Perception - Kid Sense Child Development,” </w:t>
      </w:r>
      <w:r w:rsidRPr="00E02750">
        <w:rPr>
          <w:rFonts w:ascii="Calibri" w:hAnsi="Calibri" w:cs="Times New Roman"/>
          <w:i/>
          <w:iCs/>
          <w:noProof/>
          <w:szCs w:val="24"/>
        </w:rPr>
        <w:t>Kid Sense</w:t>
      </w:r>
      <w:r w:rsidRPr="00E02750">
        <w:rPr>
          <w:rFonts w:ascii="Calibri" w:hAnsi="Calibri" w:cs="Times New Roman"/>
          <w:noProof/>
          <w:szCs w:val="24"/>
        </w:rPr>
        <w:t>. [Online]. Available: https://childdevelopment.com.au/areas-of-concern/fine-motor-skills/visual-perception/. [Accessed: 06-Dec-2017].</w:t>
      </w:r>
    </w:p>
    <w:p w14:paraId="7EFA09B7"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[39]</w:t>
      </w:r>
      <w:r w:rsidRPr="00E02750">
        <w:rPr>
          <w:rFonts w:ascii="Calibri" w:hAnsi="Calibri" w:cs="Times New Roman"/>
          <w:noProof/>
          <w:szCs w:val="24"/>
        </w:rPr>
        <w:tab/>
        <w:t xml:space="preserve">“What is Visual Perception? (with pictures),” </w:t>
      </w:r>
      <w:r w:rsidRPr="00E02750">
        <w:rPr>
          <w:rFonts w:ascii="Calibri" w:hAnsi="Calibri" w:cs="Times New Roman"/>
          <w:i/>
          <w:iCs/>
          <w:noProof/>
          <w:szCs w:val="24"/>
        </w:rPr>
        <w:t>wiseGEEK</w:t>
      </w:r>
      <w:r w:rsidRPr="00E02750">
        <w:rPr>
          <w:rFonts w:ascii="Calibri" w:hAnsi="Calibri" w:cs="Times New Roman"/>
          <w:noProof/>
          <w:szCs w:val="24"/>
        </w:rPr>
        <w:t>. [Online]. Available: http://www.wisegeek.com/what-is-visual-perception.htm. [Accessed: 06-</w:t>
      </w:r>
      <w:r w:rsidRPr="00E02750">
        <w:rPr>
          <w:rFonts w:ascii="Calibri" w:hAnsi="Calibri" w:cs="Times New Roman"/>
          <w:noProof/>
          <w:szCs w:val="24"/>
        </w:rPr>
        <w:lastRenderedPageBreak/>
        <w:t>Dec-2017].</w:t>
      </w:r>
    </w:p>
    <w:p w14:paraId="5953A6AB"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[40]</w:t>
      </w:r>
      <w:r w:rsidRPr="00E02750">
        <w:rPr>
          <w:rFonts w:ascii="Calibri" w:hAnsi="Calibri" w:cs="Times New Roman"/>
          <w:noProof/>
          <w:szCs w:val="24"/>
        </w:rPr>
        <w:tab/>
        <w:t>“What is the difference between Vector and Raster data models? - Geographic Information Systems Stack Exchange.” [Online]. Available: https://gis.stackexchange.com/questions/57142/what-is-the-difference-between-vector-and-raster-data-models. [Accessed: 06-Dec-2017].</w:t>
      </w:r>
    </w:p>
    <w:p w14:paraId="792DCB41"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[41]</w:t>
      </w:r>
      <w:r w:rsidRPr="00E02750">
        <w:rPr>
          <w:rFonts w:ascii="Calibri" w:hAnsi="Calibri" w:cs="Times New Roman"/>
          <w:noProof/>
          <w:szCs w:val="24"/>
        </w:rPr>
        <w:tab/>
        <w:t xml:space="preserve">“Vector vs Raster: What’s the Difference Between GIS Spatial Data Types? - GIS Geography,” </w:t>
      </w:r>
      <w:r w:rsidRPr="00E02750">
        <w:rPr>
          <w:rFonts w:ascii="Calibri" w:hAnsi="Calibri" w:cs="Times New Roman"/>
          <w:i/>
          <w:iCs/>
          <w:noProof/>
          <w:szCs w:val="24"/>
        </w:rPr>
        <w:t>GIS Geography</w:t>
      </w:r>
      <w:r w:rsidRPr="00E02750">
        <w:rPr>
          <w:rFonts w:ascii="Calibri" w:hAnsi="Calibri" w:cs="Times New Roman"/>
          <w:noProof/>
          <w:szCs w:val="24"/>
        </w:rPr>
        <w:t>, 2017. [Online]. Available: http://gisgeography.com/spatial-data-types-vector-raster/. [Accessed: 06-Dec-2017].</w:t>
      </w:r>
    </w:p>
    <w:p w14:paraId="6CDB7459"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[42]</w:t>
      </w:r>
      <w:r w:rsidRPr="00E02750">
        <w:rPr>
          <w:rFonts w:ascii="Calibri" w:hAnsi="Calibri" w:cs="Times New Roman"/>
          <w:noProof/>
          <w:szCs w:val="24"/>
        </w:rPr>
        <w:tab/>
        <w:t>“What are Raster and Vector data in GIS and when to use? - Geographic Information Systems Stack Exchange.” [Online]. Available: https://gis.stackexchange.com/questions/7077/what-are-raster-and-vector-data-in-gis-and-when-to-use. [Accessed: 21-Jan-2018].</w:t>
      </w:r>
    </w:p>
    <w:p w14:paraId="3A0B5E36"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[43]</w:t>
      </w:r>
      <w:r w:rsidRPr="00E02750">
        <w:rPr>
          <w:rFonts w:ascii="Calibri" w:hAnsi="Calibri" w:cs="Times New Roman"/>
          <w:noProof/>
          <w:szCs w:val="24"/>
        </w:rPr>
        <w:tab/>
        <w:t xml:space="preserve">R. G. Stone, “What does ‘sociodemographic’ mean? How is it used in social sciences?,” </w:t>
      </w:r>
      <w:r w:rsidRPr="00E02750">
        <w:rPr>
          <w:rFonts w:ascii="Calibri" w:hAnsi="Calibri" w:cs="Times New Roman"/>
          <w:i/>
          <w:iCs/>
          <w:noProof/>
          <w:szCs w:val="24"/>
        </w:rPr>
        <w:t>Quora</w:t>
      </w:r>
      <w:r w:rsidRPr="00E02750">
        <w:rPr>
          <w:rFonts w:ascii="Calibri" w:hAnsi="Calibri" w:cs="Times New Roman"/>
          <w:noProof/>
          <w:szCs w:val="24"/>
        </w:rPr>
        <w:t>, 2016. [Online]. Available: https://www.quora.com/What-does-sociodemographic-mean-How-is-it-used-in-social-sciences. [Accessed: 06-Dec-2017].</w:t>
      </w:r>
    </w:p>
    <w:p w14:paraId="612A1C66"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[44]</w:t>
      </w:r>
      <w:r w:rsidRPr="00E02750">
        <w:rPr>
          <w:rFonts w:ascii="Calibri" w:hAnsi="Calibri" w:cs="Times New Roman"/>
          <w:noProof/>
          <w:szCs w:val="24"/>
        </w:rPr>
        <w:tab/>
        <w:t xml:space="preserve">G. Sessoms, “The Importance of Demographics to Marketing | Chron.com,” </w:t>
      </w:r>
      <w:r w:rsidRPr="00E02750">
        <w:rPr>
          <w:rFonts w:ascii="Calibri" w:hAnsi="Calibri" w:cs="Times New Roman"/>
          <w:i/>
          <w:iCs/>
          <w:noProof/>
          <w:szCs w:val="24"/>
        </w:rPr>
        <w:t>Chron: Small Business</w:t>
      </w:r>
      <w:r w:rsidRPr="00E02750">
        <w:rPr>
          <w:rFonts w:ascii="Calibri" w:hAnsi="Calibri" w:cs="Times New Roman"/>
          <w:noProof/>
          <w:szCs w:val="24"/>
        </w:rPr>
        <w:t>, 2017. [Online]. Available: http://smallbusiness.chron.com/importance-demographics-marketing-25365.html. [Accessed: 06-Dec-2017].</w:t>
      </w:r>
    </w:p>
    <w:p w14:paraId="27906CA4"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[45]</w:t>
      </w:r>
      <w:r w:rsidRPr="00E02750">
        <w:rPr>
          <w:rFonts w:ascii="Calibri" w:hAnsi="Calibri" w:cs="Times New Roman"/>
          <w:noProof/>
          <w:szCs w:val="24"/>
        </w:rPr>
        <w:tab/>
        <w:t xml:space="preserve">“Why use GIS? » NAPSG Foundation,” </w:t>
      </w:r>
      <w:r w:rsidRPr="00E02750">
        <w:rPr>
          <w:rFonts w:ascii="Calibri" w:hAnsi="Calibri" w:cs="Times New Roman"/>
          <w:i/>
          <w:iCs/>
          <w:noProof/>
          <w:szCs w:val="24"/>
        </w:rPr>
        <w:t>NAPSG Foundation</w:t>
      </w:r>
      <w:r w:rsidRPr="00E02750">
        <w:rPr>
          <w:rFonts w:ascii="Calibri" w:hAnsi="Calibri" w:cs="Times New Roman"/>
          <w:noProof/>
          <w:szCs w:val="24"/>
        </w:rPr>
        <w:t>. [Online]. Available: https://www.napsgfoundation.org/carat/gis-basics/. [Accessed: 06-Dec-2017].</w:t>
      </w:r>
    </w:p>
    <w:p w14:paraId="6AA4A585"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[46]</w:t>
      </w:r>
      <w:r w:rsidRPr="00E02750">
        <w:rPr>
          <w:rFonts w:ascii="Calibri" w:hAnsi="Calibri" w:cs="Times New Roman"/>
          <w:noProof/>
          <w:szCs w:val="24"/>
        </w:rPr>
        <w:tab/>
        <w:t xml:space="preserve">Contributor GIS, “Basic Uses of GIS ~ GIS Lounge,” </w:t>
      </w:r>
      <w:r w:rsidRPr="00E02750">
        <w:rPr>
          <w:rFonts w:ascii="Calibri" w:hAnsi="Calibri" w:cs="Times New Roman"/>
          <w:i/>
          <w:iCs/>
          <w:noProof/>
          <w:szCs w:val="24"/>
        </w:rPr>
        <w:t>GIS Lounge</w:t>
      </w:r>
      <w:r w:rsidRPr="00E02750">
        <w:rPr>
          <w:rFonts w:ascii="Calibri" w:hAnsi="Calibri" w:cs="Times New Roman"/>
          <w:noProof/>
          <w:szCs w:val="24"/>
        </w:rPr>
        <w:t>, 2012. [Online]. Available: https://www.gislounge.com/basic-uses-of-gis/. [Accessed: 06-Dec-2017].</w:t>
      </w:r>
    </w:p>
    <w:p w14:paraId="496EC645"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[47]</w:t>
      </w:r>
      <w:r w:rsidRPr="00E02750">
        <w:rPr>
          <w:rFonts w:ascii="Calibri" w:hAnsi="Calibri" w:cs="Times New Roman"/>
          <w:noProof/>
          <w:szCs w:val="24"/>
        </w:rPr>
        <w:tab/>
        <w:t xml:space="preserve">“Why is GIS Useful? – GIS In Ecology,” </w:t>
      </w:r>
      <w:r w:rsidRPr="00E02750">
        <w:rPr>
          <w:rFonts w:ascii="Calibri" w:hAnsi="Calibri" w:cs="Times New Roman"/>
          <w:i/>
          <w:iCs/>
          <w:noProof/>
          <w:szCs w:val="24"/>
        </w:rPr>
        <w:t>GIS in Ecology</w:t>
      </w:r>
      <w:r w:rsidRPr="00E02750">
        <w:rPr>
          <w:rFonts w:ascii="Calibri" w:hAnsi="Calibri" w:cs="Times New Roman"/>
          <w:noProof/>
          <w:szCs w:val="24"/>
        </w:rPr>
        <w:t>, 2017. [Online]. Available: http://gisinecology.com/why-is-gis-useful/. [Accessed: 06-Dec-</w:t>
      </w:r>
      <w:r w:rsidRPr="00E02750">
        <w:rPr>
          <w:rFonts w:ascii="Calibri" w:hAnsi="Calibri" w:cs="Times New Roman"/>
          <w:noProof/>
          <w:szCs w:val="24"/>
        </w:rPr>
        <w:lastRenderedPageBreak/>
        <w:t>2017].</w:t>
      </w:r>
    </w:p>
    <w:p w14:paraId="39B90E92"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[48]</w:t>
      </w:r>
      <w:r w:rsidRPr="00E02750">
        <w:rPr>
          <w:rFonts w:ascii="Calibri" w:hAnsi="Calibri" w:cs="Times New Roman"/>
          <w:noProof/>
          <w:szCs w:val="24"/>
        </w:rPr>
        <w:tab/>
        <w:t>“UK Data Service » About us,” 2012. [Online]. Available: https://www.ukdataservice.ac.uk/about-us. [Accessed: 19-Jan-2018].</w:t>
      </w:r>
    </w:p>
    <w:p w14:paraId="0B70D826"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[49]</w:t>
      </w:r>
      <w:r w:rsidRPr="00E02750">
        <w:rPr>
          <w:rFonts w:ascii="Calibri" w:hAnsi="Calibri" w:cs="Times New Roman"/>
          <w:noProof/>
          <w:szCs w:val="24"/>
        </w:rPr>
        <w:tab/>
        <w:t>“UK Data Service » About our data,” 2012. [Online]. Available: https://www.ukdataservice.ac.uk/get-data/about. [Accessed: 19-Jan-2018].</w:t>
      </w:r>
    </w:p>
    <w:p w14:paraId="0320ECDF"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[50]</w:t>
      </w:r>
      <w:r w:rsidRPr="00E02750">
        <w:rPr>
          <w:rFonts w:ascii="Calibri" w:hAnsi="Calibri" w:cs="Times New Roman"/>
          <w:noProof/>
          <w:szCs w:val="24"/>
        </w:rPr>
        <w:tab/>
        <w:t>“UK Data Service Census » Get data,” 2012. [Online]. Available: https://census.ukdataservice.ac.uk/get-data. [Accessed: 19-Jan-2018].</w:t>
      </w:r>
    </w:p>
    <w:p w14:paraId="212BC9EE"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[51]</w:t>
      </w:r>
      <w:r w:rsidRPr="00E02750">
        <w:rPr>
          <w:rFonts w:ascii="Calibri" w:hAnsi="Calibri" w:cs="Times New Roman"/>
          <w:noProof/>
          <w:szCs w:val="24"/>
        </w:rPr>
        <w:tab/>
        <w:t>“UK Data Service Census » Census boundary data,” 2012. [Online]. Available: https://census.ukdataservice.ac.uk/use-data/guides/boundary-data. [Accessed: 19-Jan-2018].</w:t>
      </w:r>
    </w:p>
    <w:p w14:paraId="27EE7BAB"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[52]</w:t>
      </w:r>
      <w:r w:rsidRPr="00E02750">
        <w:rPr>
          <w:rFonts w:ascii="Calibri" w:hAnsi="Calibri" w:cs="Times New Roman"/>
          <w:noProof/>
          <w:szCs w:val="24"/>
        </w:rPr>
        <w:tab/>
        <w:t>“UK Data Service,” 2012. [Online]. Available: https://borders.ukdataservice.ac.uk/easy_download.html. [Accessed: 19-Jan-2018].</w:t>
      </w:r>
    </w:p>
    <w:p w14:paraId="030B0F30"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[53]</w:t>
      </w:r>
      <w:r w:rsidRPr="00E02750">
        <w:rPr>
          <w:rFonts w:ascii="Calibri" w:hAnsi="Calibri" w:cs="Times New Roman"/>
          <w:noProof/>
          <w:szCs w:val="24"/>
        </w:rPr>
        <w:tab/>
        <w:t xml:space="preserve">“Who uses GIS? | GIS People,” </w:t>
      </w:r>
      <w:r w:rsidRPr="00E02750">
        <w:rPr>
          <w:rFonts w:ascii="Calibri" w:hAnsi="Calibri" w:cs="Times New Roman"/>
          <w:i/>
          <w:iCs/>
          <w:noProof/>
          <w:szCs w:val="24"/>
        </w:rPr>
        <w:t>GIS People</w:t>
      </w:r>
      <w:r w:rsidRPr="00E02750">
        <w:rPr>
          <w:rFonts w:ascii="Calibri" w:hAnsi="Calibri" w:cs="Times New Roman"/>
          <w:noProof/>
          <w:szCs w:val="24"/>
        </w:rPr>
        <w:t>. [Online]. Available: http://www.gispeople.com.au/who-uses-gis/. [Accessed: 06-Dec-2017].</w:t>
      </w:r>
    </w:p>
    <w:p w14:paraId="5A526387"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[54]</w:t>
      </w:r>
      <w:r w:rsidRPr="00E02750">
        <w:rPr>
          <w:rFonts w:ascii="Calibri" w:hAnsi="Calibri" w:cs="Times New Roman"/>
          <w:noProof/>
          <w:szCs w:val="24"/>
        </w:rPr>
        <w:tab/>
        <w:t xml:space="preserve">“Marketing Colleges and Universities | Understanding consumer psychology and marketing colleges and universities ...,” </w:t>
      </w:r>
      <w:r w:rsidRPr="00E02750">
        <w:rPr>
          <w:rFonts w:ascii="Calibri" w:hAnsi="Calibri" w:cs="Times New Roman"/>
          <w:i/>
          <w:iCs/>
          <w:noProof/>
          <w:szCs w:val="24"/>
        </w:rPr>
        <w:t>Marketing Schools</w:t>
      </w:r>
      <w:r w:rsidRPr="00E02750">
        <w:rPr>
          <w:rFonts w:ascii="Calibri" w:hAnsi="Calibri" w:cs="Times New Roman"/>
          <w:noProof/>
          <w:szCs w:val="24"/>
        </w:rPr>
        <w:t>, 2012. [Online]. Available: http://www.marketing-schools.org/consumer-psychology/marketing-colleges-and-universities.html. [Accessed: 12-Dec-2017].</w:t>
      </w:r>
    </w:p>
    <w:p w14:paraId="25C109A3"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[55]</w:t>
      </w:r>
      <w:r w:rsidRPr="00E02750">
        <w:rPr>
          <w:rFonts w:ascii="Calibri" w:hAnsi="Calibri" w:cs="Times New Roman"/>
          <w:noProof/>
          <w:szCs w:val="24"/>
        </w:rPr>
        <w:tab/>
        <w:t xml:space="preserve">D. Boffey, “From freshers to focus groups: how universities are learning to advertise | Education | The Guardian,” </w:t>
      </w:r>
      <w:r w:rsidRPr="00E02750">
        <w:rPr>
          <w:rFonts w:ascii="Calibri" w:hAnsi="Calibri" w:cs="Times New Roman"/>
          <w:i/>
          <w:iCs/>
          <w:noProof/>
          <w:szCs w:val="24"/>
        </w:rPr>
        <w:t>The Guardian</w:t>
      </w:r>
      <w:r w:rsidRPr="00E02750">
        <w:rPr>
          <w:rFonts w:ascii="Calibri" w:hAnsi="Calibri" w:cs="Times New Roman"/>
          <w:noProof/>
          <w:szCs w:val="24"/>
        </w:rPr>
        <w:t>, 2014. [Online]. Available: https://www.theguardian.com/education/2014/may/18/universities-turn-to-ad-man. [Accessed: 12-Dec-2017].</w:t>
      </w:r>
    </w:p>
    <w:p w14:paraId="799B89A7"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[56]</w:t>
      </w:r>
      <w:r w:rsidRPr="00E02750">
        <w:rPr>
          <w:rFonts w:ascii="Calibri" w:hAnsi="Calibri" w:cs="Times New Roman"/>
          <w:noProof/>
          <w:szCs w:val="24"/>
        </w:rPr>
        <w:tab/>
        <w:t xml:space="preserve">C. Rogers, “How university marketing is evolving post-Brexit - Marketing Week,” </w:t>
      </w:r>
      <w:r w:rsidRPr="00E02750">
        <w:rPr>
          <w:rFonts w:ascii="Calibri" w:hAnsi="Calibri" w:cs="Times New Roman"/>
          <w:i/>
          <w:iCs/>
          <w:noProof/>
          <w:szCs w:val="24"/>
        </w:rPr>
        <w:t>Marketing Week</w:t>
      </w:r>
      <w:r w:rsidRPr="00E02750">
        <w:rPr>
          <w:rFonts w:ascii="Calibri" w:hAnsi="Calibri" w:cs="Times New Roman"/>
          <w:noProof/>
          <w:szCs w:val="24"/>
        </w:rPr>
        <w:t>, 2017. [Online]. Available: https://www.marketingweek.com/2017/01/23/marketing-millennials-</w:t>
      </w:r>
      <w:r w:rsidRPr="00E02750">
        <w:rPr>
          <w:rFonts w:ascii="Calibri" w:hAnsi="Calibri" w:cs="Times New Roman"/>
          <w:noProof/>
          <w:szCs w:val="24"/>
        </w:rPr>
        <w:lastRenderedPageBreak/>
        <w:t>university-sector/. [Accessed: 12-Dec-2017].</w:t>
      </w:r>
    </w:p>
    <w:p w14:paraId="5EFCCAE5"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[57]</w:t>
      </w:r>
      <w:r w:rsidRPr="00E02750">
        <w:rPr>
          <w:rFonts w:ascii="Calibri" w:hAnsi="Calibri" w:cs="Times New Roman"/>
          <w:noProof/>
          <w:szCs w:val="24"/>
        </w:rPr>
        <w:tab/>
        <w:t xml:space="preserve">M. Radu, “Marketing Strategies For Universities - BullsEye,” </w:t>
      </w:r>
      <w:r w:rsidRPr="00E02750">
        <w:rPr>
          <w:rFonts w:ascii="Calibri" w:hAnsi="Calibri" w:cs="Times New Roman"/>
          <w:i/>
          <w:iCs/>
          <w:noProof/>
          <w:szCs w:val="24"/>
        </w:rPr>
        <w:t>Bullseye Magazine</w:t>
      </w:r>
      <w:r w:rsidRPr="00E02750">
        <w:rPr>
          <w:rFonts w:ascii="Calibri" w:hAnsi="Calibri" w:cs="Times New Roman"/>
          <w:noProof/>
          <w:szCs w:val="24"/>
        </w:rPr>
        <w:t>, 2016. [Online]. Available: http://www.bullseye-magazine.eu/article/marketing-strategies-universities/. [Accessed: 12-Dec-2017].</w:t>
      </w:r>
    </w:p>
    <w:p w14:paraId="23009D5E"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[58]</w:t>
      </w:r>
      <w:r w:rsidRPr="00E02750">
        <w:rPr>
          <w:rFonts w:ascii="Calibri" w:hAnsi="Calibri" w:cs="Times New Roman"/>
          <w:noProof/>
          <w:szCs w:val="24"/>
        </w:rPr>
        <w:tab/>
        <w:t xml:space="preserve">“The Power of Infographics for Marketing Higher Education | Education Marketing | Google Analytics | SEO | Higher Education Marketing,” </w:t>
      </w:r>
      <w:r w:rsidRPr="00E02750">
        <w:rPr>
          <w:rFonts w:ascii="Calibri" w:hAnsi="Calibri" w:cs="Times New Roman"/>
          <w:i/>
          <w:iCs/>
          <w:noProof/>
          <w:szCs w:val="24"/>
        </w:rPr>
        <w:t>Higher Education Marketing</w:t>
      </w:r>
      <w:r w:rsidRPr="00E02750">
        <w:rPr>
          <w:rFonts w:ascii="Calibri" w:hAnsi="Calibri" w:cs="Times New Roman"/>
          <w:noProof/>
          <w:szCs w:val="24"/>
        </w:rPr>
        <w:t>, 2014. [Online]. Available: http://www.higher-education-marketing.com/blog/power-infographics. [Accessed: 12-Dec-2017].</w:t>
      </w:r>
    </w:p>
    <w:p w14:paraId="69A1E162"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[59]</w:t>
      </w:r>
      <w:r w:rsidRPr="00E02750">
        <w:rPr>
          <w:rFonts w:ascii="Calibri" w:hAnsi="Calibri" w:cs="Times New Roman"/>
          <w:noProof/>
          <w:szCs w:val="24"/>
        </w:rPr>
        <w:tab/>
        <w:t xml:space="preserve">D. Lister, “How Virtual Reality Tours Are Changing the Way Universities Recruit Students,” </w:t>
      </w:r>
      <w:r w:rsidRPr="00E02750">
        <w:rPr>
          <w:rFonts w:ascii="Calibri" w:hAnsi="Calibri" w:cs="Times New Roman"/>
          <w:i/>
          <w:iCs/>
          <w:noProof/>
          <w:szCs w:val="24"/>
        </w:rPr>
        <w:t>Status Digital</w:t>
      </w:r>
      <w:r w:rsidRPr="00E02750">
        <w:rPr>
          <w:rFonts w:ascii="Calibri" w:hAnsi="Calibri" w:cs="Times New Roman"/>
          <w:noProof/>
          <w:szCs w:val="24"/>
        </w:rPr>
        <w:t>, 2016. [Online]. Available: https://www.statusdigital.co.uk/blog/how-virtual-reality-tours-are-changing-the-way-universities-recruit-students. [Accessed: 12-Dec-2017].</w:t>
      </w:r>
    </w:p>
    <w:p w14:paraId="02505C53"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[60]</w:t>
      </w:r>
      <w:r w:rsidRPr="00E02750">
        <w:rPr>
          <w:rFonts w:ascii="Calibri" w:hAnsi="Calibri" w:cs="Times New Roman"/>
          <w:noProof/>
          <w:szCs w:val="24"/>
        </w:rPr>
        <w:tab/>
        <w:t xml:space="preserve">“Marketing and Communications - University of Wales Trinity Saint David,” </w:t>
      </w:r>
      <w:r w:rsidRPr="00E02750">
        <w:rPr>
          <w:rFonts w:ascii="Calibri" w:hAnsi="Calibri" w:cs="Times New Roman"/>
          <w:i/>
          <w:iCs/>
          <w:noProof/>
          <w:szCs w:val="24"/>
        </w:rPr>
        <w:t>UWTSD</w:t>
      </w:r>
      <w:r w:rsidRPr="00E02750">
        <w:rPr>
          <w:rFonts w:ascii="Calibri" w:hAnsi="Calibri" w:cs="Times New Roman"/>
          <w:noProof/>
          <w:szCs w:val="24"/>
        </w:rPr>
        <w:t>, 2018. [Online]. Available: http://www.uwtsd.ac.uk/marketingcomms/. [Accessed: 19-Jan-2018].</w:t>
      </w:r>
    </w:p>
    <w:p w14:paraId="5FF288F5"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[61]</w:t>
      </w:r>
      <w:r w:rsidRPr="00E02750">
        <w:rPr>
          <w:rFonts w:ascii="Calibri" w:hAnsi="Calibri" w:cs="Times New Roman"/>
          <w:noProof/>
          <w:szCs w:val="24"/>
        </w:rPr>
        <w:tab/>
        <w:t xml:space="preserve">A.-M. Ozimec, M. Natter, and T. Reutterer, “Visual Decision Making Styles and Geographical Information Systems,” in </w:t>
      </w:r>
      <w:r w:rsidRPr="00E02750">
        <w:rPr>
          <w:rFonts w:ascii="Calibri" w:hAnsi="Calibri" w:cs="Times New Roman"/>
          <w:i/>
          <w:iCs/>
          <w:noProof/>
          <w:szCs w:val="24"/>
        </w:rPr>
        <w:t>Quantitative Marketing and Marketing Management</w:t>
      </w:r>
      <w:r w:rsidRPr="00E02750">
        <w:rPr>
          <w:rFonts w:ascii="Calibri" w:hAnsi="Calibri" w:cs="Times New Roman"/>
          <w:noProof/>
          <w:szCs w:val="24"/>
        </w:rPr>
        <w:t>, Wiesbaden: Gabler Verlag, 2012, pp. 191–207.</w:t>
      </w:r>
    </w:p>
    <w:p w14:paraId="767D10AB"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[62]</w:t>
      </w:r>
      <w:r w:rsidRPr="00E02750">
        <w:rPr>
          <w:rFonts w:ascii="Calibri" w:hAnsi="Calibri" w:cs="Times New Roman"/>
          <w:noProof/>
          <w:szCs w:val="24"/>
        </w:rPr>
        <w:tab/>
        <w:t xml:space="preserve">A.-M. Ozimec, M. Natter, and T. Reutterer, “Geographical Information Systems–Based Marketing Decisions: Effects of Alternative Visualizations on Decision Quality,” </w:t>
      </w:r>
      <w:r w:rsidRPr="00E02750">
        <w:rPr>
          <w:rFonts w:ascii="Calibri" w:hAnsi="Calibri" w:cs="Times New Roman"/>
          <w:i/>
          <w:iCs/>
          <w:noProof/>
          <w:szCs w:val="24"/>
        </w:rPr>
        <w:t>J. Mark.</w:t>
      </w:r>
      <w:r w:rsidRPr="00E02750">
        <w:rPr>
          <w:rFonts w:ascii="Calibri" w:hAnsi="Calibri" w:cs="Times New Roman"/>
          <w:noProof/>
          <w:szCs w:val="24"/>
        </w:rPr>
        <w:t>, vol. 74, no. 6, pp. 94–110, 2010.</w:t>
      </w:r>
    </w:p>
    <w:p w14:paraId="36F57605"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[63]</w:t>
      </w:r>
      <w:r w:rsidRPr="00E02750">
        <w:rPr>
          <w:rFonts w:ascii="Calibri" w:hAnsi="Calibri" w:cs="Times New Roman"/>
          <w:noProof/>
          <w:szCs w:val="24"/>
        </w:rPr>
        <w:tab/>
        <w:t>F. Gürder and A. Yücel Yılmaz, “GEOGRAPHIC INFORMATION SYSTEMS IN STRATEGIC DECISION MAKING IN LOGISTICS COMPANIES.”</w:t>
      </w:r>
    </w:p>
    <w:p w14:paraId="01BD6813"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[64]</w:t>
      </w:r>
      <w:r w:rsidRPr="00E02750">
        <w:rPr>
          <w:rFonts w:ascii="Calibri" w:hAnsi="Calibri" w:cs="Times New Roman"/>
          <w:noProof/>
          <w:szCs w:val="24"/>
        </w:rPr>
        <w:tab/>
        <w:t xml:space="preserve">Esri, “What is ArcGIS?,” </w:t>
      </w:r>
      <w:r w:rsidRPr="00E02750">
        <w:rPr>
          <w:rFonts w:ascii="Calibri" w:hAnsi="Calibri" w:cs="Times New Roman"/>
          <w:i/>
          <w:iCs/>
          <w:noProof/>
          <w:szCs w:val="24"/>
        </w:rPr>
        <w:t>Comput. Software)</w:t>
      </w:r>
      <w:r w:rsidRPr="00E02750">
        <w:rPr>
          <w:rFonts w:ascii="Calibri" w:hAnsi="Calibri" w:cs="Times New Roman"/>
          <w:noProof/>
          <w:szCs w:val="24"/>
        </w:rPr>
        <w:t>, vol. 52211122127202, pp. 227–19227, 1987.</w:t>
      </w:r>
    </w:p>
    <w:p w14:paraId="5A4E549A"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[65]</w:t>
      </w:r>
      <w:r w:rsidRPr="00E02750">
        <w:rPr>
          <w:rFonts w:ascii="Calibri" w:hAnsi="Calibri" w:cs="Times New Roman"/>
          <w:noProof/>
          <w:szCs w:val="24"/>
        </w:rPr>
        <w:tab/>
        <w:t xml:space="preserve">“ArcGIS - Spatial Analytics.” [Online]. Available: </w:t>
      </w:r>
      <w:r w:rsidRPr="00E02750">
        <w:rPr>
          <w:rFonts w:ascii="Calibri" w:hAnsi="Calibri" w:cs="Times New Roman"/>
          <w:noProof/>
          <w:szCs w:val="24"/>
        </w:rPr>
        <w:lastRenderedPageBreak/>
        <w:t>https://www.esri.com/products/arcgis-capabilities/spatial-analysis. [Accessed: 20-Apr-2018].</w:t>
      </w:r>
    </w:p>
    <w:p w14:paraId="0A107E87"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[66]</w:t>
      </w:r>
      <w:r w:rsidRPr="00E02750">
        <w:rPr>
          <w:rFonts w:ascii="Calibri" w:hAnsi="Calibri" w:cs="Times New Roman"/>
          <w:noProof/>
          <w:szCs w:val="24"/>
        </w:rPr>
        <w:tab/>
        <w:t>“About ArcGIS | Mapping &amp;amp; Analytics Platform.” [Online]. Available: http://www.esri.com/arcgis/about-arcgis. [Accessed: 20-Apr-2018].</w:t>
      </w:r>
    </w:p>
    <w:p w14:paraId="35D2BEB6"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[67]</w:t>
      </w:r>
      <w:r w:rsidRPr="00E02750">
        <w:rPr>
          <w:rFonts w:ascii="Calibri" w:hAnsi="Calibri" w:cs="Times New Roman"/>
          <w:noProof/>
          <w:szCs w:val="24"/>
        </w:rPr>
        <w:tab/>
        <w:t>“Applications.” [Online]. Available: https://www.qgis.org/en/site/about/features.html. [Accessed: 20-Apr-2018].</w:t>
      </w:r>
    </w:p>
    <w:p w14:paraId="70EB1266"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[68]</w:t>
      </w:r>
      <w:r w:rsidRPr="00E02750">
        <w:rPr>
          <w:rFonts w:ascii="Calibri" w:hAnsi="Calibri" w:cs="Times New Roman"/>
          <w:noProof/>
          <w:szCs w:val="24"/>
        </w:rPr>
        <w:tab/>
        <w:t>“Discover QGIS.” [Online]. Available: https://www.qgis.org/en/site/about/index.html. [Accessed: 20-Apr-2018].</w:t>
      </w:r>
    </w:p>
    <w:p w14:paraId="052DBB6F"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[69]</w:t>
      </w:r>
      <w:r w:rsidRPr="00E02750">
        <w:rPr>
          <w:rFonts w:ascii="Calibri" w:hAnsi="Calibri" w:cs="Times New Roman"/>
          <w:noProof/>
          <w:szCs w:val="24"/>
        </w:rPr>
        <w:tab/>
        <w:t>“MapInfo Pro | G2 Crowd.” [Online]. Available: https://www.g2crowd.com/products/mapinfo-pro/details. [Accessed: 20-Apr-2018].</w:t>
      </w:r>
    </w:p>
    <w:p w14:paraId="467C45D9"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[70]</w:t>
      </w:r>
      <w:r w:rsidRPr="00E02750">
        <w:rPr>
          <w:rFonts w:ascii="Calibri" w:hAnsi="Calibri" w:cs="Times New Roman"/>
          <w:noProof/>
          <w:szCs w:val="24"/>
        </w:rPr>
        <w:tab/>
        <w:t>“What is MapInfo and why do I need it? - MapInfo Training | Learn MapInfo | Acuity Training.” [Online]. Available: http://www.mapinfo-training.co.uk/blog/what-is-mapinfo-and-why-do-i-need-it. [Accessed: 20-Apr-2018].</w:t>
      </w:r>
    </w:p>
    <w:p w14:paraId="28907C56"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[71]</w:t>
      </w:r>
      <w:r w:rsidRPr="00E02750">
        <w:rPr>
          <w:rFonts w:ascii="Calibri" w:hAnsi="Calibri" w:cs="Times New Roman"/>
          <w:noProof/>
          <w:szCs w:val="24"/>
        </w:rPr>
        <w:tab/>
        <w:t xml:space="preserve">M. Saunders, P. Lewis, and A. Thornhill, </w:t>
      </w:r>
      <w:r w:rsidRPr="00E02750">
        <w:rPr>
          <w:rFonts w:ascii="Calibri" w:hAnsi="Calibri" w:cs="Times New Roman"/>
          <w:i/>
          <w:iCs/>
          <w:noProof/>
          <w:szCs w:val="24"/>
        </w:rPr>
        <w:t xml:space="preserve">Research Methods for Business Students: </w:t>
      </w:r>
      <w:r w:rsidRPr="00E02750">
        <w:rPr>
          <w:rFonts w:ascii="Calibri" w:hAnsi="Calibri" w:cs="Times New Roman"/>
          <w:noProof/>
          <w:szCs w:val="24"/>
        </w:rPr>
        <w:t>. Pearson Education M.U.A., 2012.</w:t>
      </w:r>
    </w:p>
    <w:p w14:paraId="49FEB54D"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[72]</w:t>
      </w:r>
      <w:r w:rsidRPr="00E02750">
        <w:rPr>
          <w:rFonts w:ascii="Calibri" w:hAnsi="Calibri" w:cs="Times New Roman"/>
          <w:noProof/>
          <w:szCs w:val="24"/>
        </w:rPr>
        <w:tab/>
        <w:t xml:space="preserve">“Positivism - Research Methodology,” </w:t>
      </w:r>
      <w:r w:rsidRPr="00E02750">
        <w:rPr>
          <w:rFonts w:ascii="Calibri" w:hAnsi="Calibri" w:cs="Times New Roman"/>
          <w:i/>
          <w:iCs/>
          <w:noProof/>
          <w:szCs w:val="24"/>
        </w:rPr>
        <w:t>Research Methodology</w:t>
      </w:r>
      <w:r w:rsidRPr="00E02750">
        <w:rPr>
          <w:rFonts w:ascii="Calibri" w:hAnsi="Calibri" w:cs="Times New Roman"/>
          <w:noProof/>
          <w:szCs w:val="24"/>
        </w:rPr>
        <w:t>, 2017. [Online]. Available: https://research-methodology.net/research-philosophy/positivism/. [Accessed: 12-Jan-2018].</w:t>
      </w:r>
    </w:p>
    <w:p w14:paraId="4B7E1E71"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[73]</w:t>
      </w:r>
      <w:r w:rsidRPr="00E02750">
        <w:rPr>
          <w:rFonts w:ascii="Calibri" w:hAnsi="Calibri" w:cs="Times New Roman"/>
          <w:noProof/>
          <w:szCs w:val="24"/>
        </w:rPr>
        <w:tab/>
        <w:t xml:space="preserve">T. G. Jakobsen, “Theory of Science – What is Positivism?,” </w:t>
      </w:r>
      <w:r w:rsidRPr="00E02750">
        <w:rPr>
          <w:rFonts w:ascii="Calibri" w:hAnsi="Calibri" w:cs="Times New Roman"/>
          <w:i/>
          <w:iCs/>
          <w:noProof/>
          <w:szCs w:val="24"/>
        </w:rPr>
        <w:t>Popular Science: Bridging the gap</w:t>
      </w:r>
      <w:r w:rsidRPr="00E02750">
        <w:rPr>
          <w:rFonts w:ascii="Calibri" w:hAnsi="Calibri" w:cs="Times New Roman"/>
          <w:noProof/>
          <w:szCs w:val="24"/>
        </w:rPr>
        <w:t>, 2013. [Online]. Available: http://www.popularsocialscience.com/2013/02/15/theory-of-science-what-is-positivism/. [Accessed: 12-Jan-2018].</w:t>
      </w:r>
    </w:p>
    <w:p w14:paraId="4062BC3A"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[74]</w:t>
      </w:r>
      <w:r w:rsidRPr="00E02750">
        <w:rPr>
          <w:rFonts w:ascii="Calibri" w:hAnsi="Calibri" w:cs="Times New Roman"/>
          <w:noProof/>
          <w:szCs w:val="24"/>
        </w:rPr>
        <w:tab/>
        <w:t xml:space="preserve">S. Johnson, “Advantages &amp;amp; Disadvantages of Positivism | Synonym,” </w:t>
      </w:r>
      <w:r w:rsidRPr="00E02750">
        <w:rPr>
          <w:rFonts w:ascii="Calibri" w:hAnsi="Calibri" w:cs="Times New Roman"/>
          <w:i/>
          <w:iCs/>
          <w:noProof/>
          <w:szCs w:val="24"/>
        </w:rPr>
        <w:t>Classroom</w:t>
      </w:r>
      <w:r w:rsidRPr="00E02750">
        <w:rPr>
          <w:rFonts w:ascii="Calibri" w:hAnsi="Calibri" w:cs="Times New Roman"/>
          <w:noProof/>
          <w:szCs w:val="24"/>
        </w:rPr>
        <w:t>, 2018. [Online]. Available: http://classroom.synonym.com/advantages-disadvantages-positivism-12088541.html. [Accessed: 12-Jan-2018].</w:t>
      </w:r>
    </w:p>
    <w:p w14:paraId="26DBDB7B"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lastRenderedPageBreak/>
        <w:t>[75]</w:t>
      </w:r>
      <w:r w:rsidRPr="00E02750">
        <w:rPr>
          <w:rFonts w:ascii="Calibri" w:hAnsi="Calibri" w:cs="Times New Roman"/>
          <w:noProof/>
          <w:szCs w:val="24"/>
        </w:rPr>
        <w:tab/>
        <w:t xml:space="preserve">“What are the advantages and disadvantages of Positivistic research method? | Winstudent,” </w:t>
      </w:r>
      <w:r w:rsidRPr="00E02750">
        <w:rPr>
          <w:rFonts w:ascii="Calibri" w:hAnsi="Calibri" w:cs="Times New Roman"/>
          <w:i/>
          <w:iCs/>
          <w:noProof/>
          <w:szCs w:val="24"/>
        </w:rPr>
        <w:t>Winstudent</w:t>
      </w:r>
      <w:r w:rsidRPr="00E02750">
        <w:rPr>
          <w:rFonts w:ascii="Calibri" w:hAnsi="Calibri" w:cs="Times New Roman"/>
          <w:noProof/>
          <w:szCs w:val="24"/>
        </w:rPr>
        <w:t>, 2017. [Online]. Available: http://www.winstudent.com/what-are-the-advantages-and-disadvantages-of-positivistic-research-method/. [Accessed: 12-Jan-2018].</w:t>
      </w:r>
    </w:p>
    <w:p w14:paraId="5B7FD26D"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[76]</w:t>
      </w:r>
      <w:r w:rsidRPr="00E02750">
        <w:rPr>
          <w:rFonts w:ascii="Calibri" w:hAnsi="Calibri" w:cs="Times New Roman"/>
          <w:noProof/>
          <w:szCs w:val="24"/>
        </w:rPr>
        <w:tab/>
        <w:t xml:space="preserve">“Deductive Approach (Deductive Reasoning) - Research Methodology,” </w:t>
      </w:r>
      <w:r w:rsidRPr="00E02750">
        <w:rPr>
          <w:rFonts w:ascii="Calibri" w:hAnsi="Calibri" w:cs="Times New Roman"/>
          <w:i/>
          <w:iCs/>
          <w:noProof/>
          <w:szCs w:val="24"/>
        </w:rPr>
        <w:t>Research Methodology</w:t>
      </w:r>
      <w:r w:rsidRPr="00E02750">
        <w:rPr>
          <w:rFonts w:ascii="Calibri" w:hAnsi="Calibri" w:cs="Times New Roman"/>
          <w:noProof/>
          <w:szCs w:val="24"/>
        </w:rPr>
        <w:t>, 2017. [Online]. Available: https://research-methodology.net/research-methodology/research-approach/deductive-approach-2/. [Accessed: 12-Jan-2018].</w:t>
      </w:r>
    </w:p>
    <w:p w14:paraId="51B88A25"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[77]</w:t>
      </w:r>
      <w:r w:rsidRPr="00E02750">
        <w:rPr>
          <w:rFonts w:ascii="Calibri" w:hAnsi="Calibri" w:cs="Times New Roman"/>
          <w:noProof/>
          <w:szCs w:val="24"/>
        </w:rPr>
        <w:tab/>
        <w:t xml:space="preserve">D. D. Gabriel, “Inductive and deductive approaches to research | | Dr Deborah Gabriel,” </w:t>
      </w:r>
      <w:r w:rsidRPr="00E02750">
        <w:rPr>
          <w:rFonts w:ascii="Calibri" w:hAnsi="Calibri" w:cs="Times New Roman"/>
          <w:i/>
          <w:iCs/>
          <w:noProof/>
          <w:szCs w:val="24"/>
        </w:rPr>
        <w:t>deborahgabriel.com</w:t>
      </w:r>
      <w:r w:rsidRPr="00E02750">
        <w:rPr>
          <w:rFonts w:ascii="Calibri" w:hAnsi="Calibri" w:cs="Times New Roman"/>
          <w:noProof/>
          <w:szCs w:val="24"/>
        </w:rPr>
        <w:t>, 2013. [Online]. Available: http://deborahgabriel.com/2013/03/17/inductive-and-deductive-approaches-to-research/. [Accessed: 12-Jan-2018].</w:t>
      </w:r>
    </w:p>
    <w:p w14:paraId="2F989285"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[78]</w:t>
      </w:r>
      <w:r w:rsidRPr="00E02750">
        <w:rPr>
          <w:rFonts w:ascii="Calibri" w:hAnsi="Calibri" w:cs="Times New Roman"/>
          <w:noProof/>
          <w:szCs w:val="24"/>
        </w:rPr>
        <w:tab/>
        <w:t xml:space="preserve">“Inductive Approach (Inductive Reasoning) - Research Methodology,” </w:t>
      </w:r>
      <w:r w:rsidRPr="00E02750">
        <w:rPr>
          <w:rFonts w:ascii="Calibri" w:hAnsi="Calibri" w:cs="Times New Roman"/>
          <w:i/>
          <w:iCs/>
          <w:noProof/>
          <w:szCs w:val="24"/>
        </w:rPr>
        <w:t xml:space="preserve">Research Methodology </w:t>
      </w:r>
      <w:r w:rsidRPr="00E02750">
        <w:rPr>
          <w:rFonts w:ascii="Calibri" w:hAnsi="Calibri" w:cs="Times New Roman"/>
          <w:noProof/>
          <w:szCs w:val="24"/>
        </w:rPr>
        <w:t>, 2017. [Online]. Available: https://research-methodology.net/research-methodology/research-approach/inductive-approach-2/. [Accessed: 12-Jan-2018].</w:t>
      </w:r>
    </w:p>
    <w:p w14:paraId="0B39D36F"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[79]</w:t>
      </w:r>
      <w:r w:rsidRPr="00E02750">
        <w:rPr>
          <w:rFonts w:ascii="Calibri" w:hAnsi="Calibri" w:cs="Times New Roman"/>
          <w:noProof/>
          <w:szCs w:val="24"/>
        </w:rPr>
        <w:tab/>
        <w:t xml:space="preserve">S. E. DeFranzo, “What’s the difference between qualitative and quantitative research?,” </w:t>
      </w:r>
      <w:r w:rsidRPr="00E02750">
        <w:rPr>
          <w:rFonts w:ascii="Calibri" w:hAnsi="Calibri" w:cs="Times New Roman"/>
          <w:i/>
          <w:iCs/>
          <w:noProof/>
          <w:szCs w:val="24"/>
        </w:rPr>
        <w:t>SnapSurveys</w:t>
      </w:r>
      <w:r w:rsidRPr="00E02750">
        <w:rPr>
          <w:rFonts w:ascii="Calibri" w:hAnsi="Calibri" w:cs="Times New Roman"/>
          <w:noProof/>
          <w:szCs w:val="24"/>
        </w:rPr>
        <w:t>, 2011. [Online]. Available: https://www.snapsurveys.com/blog/qualitative-vs-quantitative-research/. [Accessed: 01-Dec-2018].</w:t>
      </w:r>
    </w:p>
    <w:p w14:paraId="4470F801"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[80]</w:t>
      </w:r>
      <w:r w:rsidRPr="00E02750">
        <w:rPr>
          <w:rFonts w:ascii="Calibri" w:hAnsi="Calibri" w:cs="Times New Roman"/>
          <w:noProof/>
          <w:szCs w:val="24"/>
        </w:rPr>
        <w:tab/>
        <w:t>M. Hammersley, “Action research: a contradiction in terms?,” Sep. 2002.</w:t>
      </w:r>
    </w:p>
    <w:p w14:paraId="3CE71E6C"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[81]</w:t>
      </w:r>
      <w:r w:rsidRPr="00E02750">
        <w:rPr>
          <w:rFonts w:ascii="Calibri" w:hAnsi="Calibri" w:cs="Times New Roman"/>
          <w:noProof/>
          <w:szCs w:val="24"/>
        </w:rPr>
        <w:tab/>
        <w:t xml:space="preserve">“Action Research - Research Methodology,” </w:t>
      </w:r>
      <w:r w:rsidRPr="00E02750">
        <w:rPr>
          <w:rFonts w:ascii="Calibri" w:hAnsi="Calibri" w:cs="Times New Roman"/>
          <w:i/>
          <w:iCs/>
          <w:noProof/>
          <w:szCs w:val="24"/>
        </w:rPr>
        <w:t>Research Methodology</w:t>
      </w:r>
      <w:r w:rsidRPr="00E02750">
        <w:rPr>
          <w:rFonts w:ascii="Calibri" w:hAnsi="Calibri" w:cs="Times New Roman"/>
          <w:noProof/>
          <w:szCs w:val="24"/>
        </w:rPr>
        <w:t>, 2017. [Online]. Available: https://research-methodology.net/research-methods/action-research/. [Accessed: 12-Jan-2018].</w:t>
      </w:r>
    </w:p>
    <w:p w14:paraId="0986E9D5"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[82]</w:t>
      </w:r>
      <w:r w:rsidRPr="00E02750">
        <w:rPr>
          <w:rFonts w:ascii="Calibri" w:hAnsi="Calibri" w:cs="Times New Roman"/>
          <w:noProof/>
          <w:szCs w:val="24"/>
        </w:rPr>
        <w:tab/>
        <w:t xml:space="preserve">S. Datt and Sudeshna, “Defining research strategy in a research paper on business studies | Knowledge Tank,” </w:t>
      </w:r>
      <w:r w:rsidRPr="00E02750">
        <w:rPr>
          <w:rFonts w:ascii="Calibri" w:hAnsi="Calibri" w:cs="Times New Roman"/>
          <w:i/>
          <w:iCs/>
          <w:noProof/>
          <w:szCs w:val="24"/>
        </w:rPr>
        <w:t>Project Guru</w:t>
      </w:r>
      <w:r w:rsidRPr="00E02750">
        <w:rPr>
          <w:rFonts w:ascii="Calibri" w:hAnsi="Calibri" w:cs="Times New Roman"/>
          <w:noProof/>
          <w:szCs w:val="24"/>
        </w:rPr>
        <w:t>. [Online]. Available: https://www.projectguru.in/publications/research-strategy-business-studies/. [Accessed: 12-Jan-2018].</w:t>
      </w:r>
    </w:p>
    <w:p w14:paraId="17C546A1"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[83]</w:t>
      </w:r>
      <w:r w:rsidRPr="00E02750">
        <w:rPr>
          <w:rFonts w:ascii="Calibri" w:hAnsi="Calibri" w:cs="Times New Roman"/>
          <w:noProof/>
          <w:szCs w:val="24"/>
        </w:rPr>
        <w:tab/>
        <w:t xml:space="preserve">S. Reeves, A. Kuper, and B. D. Hodges, “Qualitative research methodologies: </w:t>
      </w:r>
      <w:r w:rsidRPr="00E02750">
        <w:rPr>
          <w:rFonts w:ascii="Calibri" w:hAnsi="Calibri" w:cs="Times New Roman"/>
          <w:noProof/>
          <w:szCs w:val="24"/>
        </w:rPr>
        <w:lastRenderedPageBreak/>
        <w:t xml:space="preserve">ethnography.,” </w:t>
      </w:r>
      <w:r w:rsidRPr="00E02750">
        <w:rPr>
          <w:rFonts w:ascii="Calibri" w:hAnsi="Calibri" w:cs="Times New Roman"/>
          <w:i/>
          <w:iCs/>
          <w:noProof/>
          <w:szCs w:val="24"/>
        </w:rPr>
        <w:t>BMJ</w:t>
      </w:r>
      <w:r w:rsidRPr="00E02750">
        <w:rPr>
          <w:rFonts w:ascii="Calibri" w:hAnsi="Calibri" w:cs="Times New Roman"/>
          <w:noProof/>
          <w:szCs w:val="24"/>
        </w:rPr>
        <w:t>, vol. 337, p. a1020, Aug. 2008.</w:t>
      </w:r>
    </w:p>
    <w:p w14:paraId="06335573"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[84]</w:t>
      </w:r>
      <w:r w:rsidRPr="00E02750">
        <w:rPr>
          <w:rFonts w:ascii="Calibri" w:hAnsi="Calibri" w:cs="Times New Roman"/>
          <w:noProof/>
          <w:szCs w:val="24"/>
        </w:rPr>
        <w:tab/>
        <w:t xml:space="preserve">“Class 03 | Contextual Research,” </w:t>
      </w:r>
      <w:r w:rsidRPr="00E02750">
        <w:rPr>
          <w:rFonts w:ascii="Calibri" w:hAnsi="Calibri" w:cs="Times New Roman"/>
          <w:i/>
          <w:iCs/>
          <w:noProof/>
          <w:szCs w:val="24"/>
        </w:rPr>
        <w:t>Contextualresearch.wordpress</w:t>
      </w:r>
      <w:r w:rsidRPr="00E02750">
        <w:rPr>
          <w:rFonts w:ascii="Calibri" w:hAnsi="Calibri" w:cs="Times New Roman"/>
          <w:noProof/>
          <w:szCs w:val="24"/>
        </w:rPr>
        <w:t>. [Online]. Available: https://contextualresearch.wordpress.com/week-02/class-03/. [Accessed: 12-Jan-2018].</w:t>
      </w:r>
    </w:p>
    <w:p w14:paraId="7A61D0C6"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[85]</w:t>
      </w:r>
      <w:r w:rsidRPr="00E02750">
        <w:rPr>
          <w:rFonts w:ascii="Calibri" w:hAnsi="Calibri" w:cs="Times New Roman"/>
          <w:noProof/>
          <w:szCs w:val="24"/>
        </w:rPr>
        <w:tab/>
        <w:t xml:space="preserve">“Research Onion - Explanation of the Concept,” </w:t>
      </w:r>
      <w:r w:rsidRPr="00E02750">
        <w:rPr>
          <w:rFonts w:ascii="Calibri" w:hAnsi="Calibri" w:cs="Times New Roman"/>
          <w:i/>
          <w:iCs/>
          <w:noProof/>
          <w:szCs w:val="24"/>
        </w:rPr>
        <w:t>UKEssays</w:t>
      </w:r>
      <w:r w:rsidRPr="00E02750">
        <w:rPr>
          <w:rFonts w:ascii="Calibri" w:hAnsi="Calibri" w:cs="Times New Roman"/>
          <w:noProof/>
          <w:szCs w:val="24"/>
        </w:rPr>
        <w:t>, 2017. [Online]. Available: https://www.ukessays.com/essays/psychology/explanation-of-the-concept-of-research-onion-psychology-essay.php. [Accessed: 13-Jan-2018].</w:t>
      </w:r>
    </w:p>
    <w:p w14:paraId="15933E62"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[86]</w:t>
      </w:r>
      <w:r w:rsidRPr="00E02750">
        <w:rPr>
          <w:rFonts w:ascii="Calibri" w:hAnsi="Calibri" w:cs="Times New Roman"/>
          <w:noProof/>
          <w:szCs w:val="24"/>
        </w:rPr>
        <w:tab/>
        <w:t>“What have we done so far? what’s the next step in the research process?”</w:t>
      </w:r>
    </w:p>
    <w:p w14:paraId="4CCCF238"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[87]</w:t>
      </w:r>
      <w:r w:rsidRPr="00E02750">
        <w:rPr>
          <w:rFonts w:ascii="Calibri" w:hAnsi="Calibri" w:cs="Times New Roman"/>
          <w:noProof/>
          <w:szCs w:val="24"/>
        </w:rPr>
        <w:tab/>
        <w:t xml:space="preserve">“Data Collection,” </w:t>
      </w:r>
      <w:r w:rsidRPr="00E02750">
        <w:rPr>
          <w:rFonts w:ascii="Calibri" w:hAnsi="Calibri" w:cs="Times New Roman"/>
          <w:i/>
          <w:iCs/>
          <w:noProof/>
          <w:szCs w:val="24"/>
        </w:rPr>
        <w:t>Northern Illonois University</w:t>
      </w:r>
      <w:r w:rsidRPr="00E02750">
        <w:rPr>
          <w:rFonts w:ascii="Calibri" w:hAnsi="Calibri" w:cs="Times New Roman"/>
          <w:noProof/>
          <w:szCs w:val="24"/>
        </w:rPr>
        <w:t>. [Online]. Available: https://ori.hhs.gov/education/products/n_illinois_u/datamanagement/dctopic.html. [Accessed: 12-Jan-2018].</w:t>
      </w:r>
    </w:p>
    <w:p w14:paraId="6D752628"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[88]</w:t>
      </w:r>
      <w:r w:rsidRPr="00E02750">
        <w:rPr>
          <w:rFonts w:ascii="Calibri" w:hAnsi="Calibri" w:cs="Times New Roman"/>
          <w:noProof/>
          <w:szCs w:val="24"/>
        </w:rPr>
        <w:tab/>
        <w:t>“Data Sources | CYFAR,” 2018. [Online]. Available: https://cyfar.org/data-sources. [Accessed: 12-Jan-2018].</w:t>
      </w:r>
    </w:p>
    <w:p w14:paraId="4245C83D"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[89]</w:t>
      </w:r>
      <w:r w:rsidRPr="00E02750">
        <w:rPr>
          <w:rFonts w:ascii="Calibri" w:hAnsi="Calibri" w:cs="Times New Roman"/>
          <w:noProof/>
          <w:szCs w:val="24"/>
        </w:rPr>
        <w:tab/>
        <w:t>“Methods of Data Collection (all-about-research-8-638.jpg).” [Online]. Available: https://image.slidesharecdn.com/allaboutresearch-150830075431-lva1-app6891/95/all-about-research-8-638.jpg?cb=1440921342. [Accessed: 12-Jan-2018].</w:t>
      </w:r>
    </w:p>
    <w:p w14:paraId="0A1FA1CF"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[90]</w:t>
      </w:r>
      <w:r w:rsidRPr="00E02750">
        <w:rPr>
          <w:rFonts w:ascii="Calibri" w:hAnsi="Calibri" w:cs="Times New Roman"/>
          <w:noProof/>
          <w:szCs w:val="24"/>
        </w:rPr>
        <w:tab/>
        <w:t xml:space="preserve">“Best GIS Software | 2018 Reviews of the Most Popular Systems,” </w:t>
      </w:r>
      <w:r w:rsidRPr="00E02750">
        <w:rPr>
          <w:rFonts w:ascii="Calibri" w:hAnsi="Calibri" w:cs="Times New Roman"/>
          <w:i/>
          <w:iCs/>
          <w:noProof/>
          <w:szCs w:val="24"/>
        </w:rPr>
        <w:t>Capterra</w:t>
      </w:r>
      <w:r w:rsidRPr="00E02750">
        <w:rPr>
          <w:rFonts w:ascii="Calibri" w:hAnsi="Calibri" w:cs="Times New Roman"/>
          <w:noProof/>
          <w:szCs w:val="24"/>
        </w:rPr>
        <w:t>. [Online]. Available: https://www.capterra.com/gis-software/?utf8=</w:t>
      </w:r>
      <w:r w:rsidRPr="00E02750">
        <w:rPr>
          <w:rFonts w:ascii="MS Gothic" w:eastAsia="MS Gothic" w:hAnsi="MS Gothic" w:cs="MS Gothic" w:hint="eastAsia"/>
          <w:noProof/>
          <w:szCs w:val="24"/>
        </w:rPr>
        <w:t>✓</w:t>
      </w:r>
      <w:r w:rsidRPr="00E02750">
        <w:rPr>
          <w:rFonts w:ascii="Calibri" w:hAnsi="Calibri" w:cs="Times New Roman"/>
          <w:noProof/>
          <w:szCs w:val="24"/>
        </w:rPr>
        <w:t>&amp;users=&amp;commit=Filter+Results&amp;sort_options=. [Accessed: 16-Apr-2018].</w:t>
      </w:r>
    </w:p>
    <w:p w14:paraId="7A8F26E9"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[91]</w:t>
      </w:r>
      <w:r w:rsidRPr="00E02750">
        <w:rPr>
          <w:rFonts w:ascii="Calibri" w:hAnsi="Calibri" w:cs="Times New Roman"/>
          <w:noProof/>
          <w:szCs w:val="24"/>
        </w:rPr>
        <w:tab/>
        <w:t>“MapInfo Pro Reviews and Pricing - 2018.” [Online]. Available: https://www.capterra.com/p/123835/MapInfo-Pro/. [Accessed: 16-Apr-2018].</w:t>
      </w:r>
    </w:p>
    <w:p w14:paraId="60D4B8FF"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[92]</w:t>
      </w:r>
      <w:r w:rsidRPr="00E02750">
        <w:rPr>
          <w:rFonts w:ascii="Calibri" w:hAnsi="Calibri" w:cs="Times New Roman"/>
          <w:noProof/>
          <w:szCs w:val="24"/>
        </w:rPr>
        <w:tab/>
        <w:t>“What is MapInfo and why do I need it? - MapInfo Training | Learn MapInfo | Acuity Training,” 2012. [Online]. Available: http://www.mapinfo-training.co.uk/blog/what-is-mapinfo-and-why-do-i-need-it. [Accessed: 14-Apr-2018].</w:t>
      </w:r>
    </w:p>
    <w:p w14:paraId="5BC9EE52"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lastRenderedPageBreak/>
        <w:t>[93]</w:t>
      </w:r>
      <w:r w:rsidRPr="00E02750">
        <w:rPr>
          <w:rFonts w:ascii="Calibri" w:hAnsi="Calibri" w:cs="Times New Roman"/>
          <w:noProof/>
          <w:szCs w:val="24"/>
        </w:rPr>
        <w:tab/>
        <w:t>“UK Data Service,” 2012. .</w:t>
      </w:r>
    </w:p>
    <w:p w14:paraId="6CC897E7"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[94]</w:t>
      </w:r>
      <w:r w:rsidRPr="00E02750">
        <w:rPr>
          <w:rFonts w:ascii="Calibri" w:hAnsi="Calibri" w:cs="Times New Roman"/>
          <w:noProof/>
          <w:szCs w:val="24"/>
        </w:rPr>
        <w:tab/>
        <w:t>“Townsend deprivation index.” [Online]. Available: http://www.restore.ac.uk/geo-refer/36229dtuks00y19810000.php. [Accessed: 16-Apr-2018].</w:t>
      </w:r>
    </w:p>
    <w:p w14:paraId="66786A22"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[95]</w:t>
      </w:r>
      <w:r w:rsidRPr="00E02750">
        <w:rPr>
          <w:rFonts w:ascii="Calibri" w:hAnsi="Calibri" w:cs="Times New Roman"/>
          <w:noProof/>
          <w:szCs w:val="24"/>
        </w:rPr>
        <w:tab/>
        <w:t>“Batch geocoding.” [Online]. Available: https://www.doogal.co.uk/BatchGeocoding.php. [Accessed: 16-Apr-2018].</w:t>
      </w:r>
    </w:p>
    <w:p w14:paraId="348C85E0"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[96]</w:t>
      </w:r>
      <w:r w:rsidRPr="00E02750">
        <w:rPr>
          <w:rFonts w:ascii="Calibri" w:hAnsi="Calibri" w:cs="Times New Roman"/>
          <w:noProof/>
          <w:szCs w:val="24"/>
        </w:rPr>
        <w:tab/>
        <w:t>“How to use Excel Files in MapInfo Pro,” 2018. [Online]. Available: http://support.pitneybowes.com/VFP05_KnowledgeWithSidebarHowTo?id=kA180000000CtqPCAS&amp;popup=false&amp;lang=en_US. [Accessed: 16-Apr-2018].</w:t>
      </w:r>
    </w:p>
    <w:p w14:paraId="0DF8AEF5"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[97]</w:t>
      </w:r>
      <w:r w:rsidRPr="00E02750">
        <w:rPr>
          <w:rFonts w:ascii="Calibri" w:hAnsi="Calibri" w:cs="Times New Roman"/>
          <w:noProof/>
          <w:szCs w:val="24"/>
        </w:rPr>
        <w:tab/>
        <w:t>“What Is Data Mining?,” 2018. [Online]. Available: https://docs.oracle.com/cd/B28359_01/datamine.111/b28129/process.htm#CHDFGCIJ. [Accessed: 17-Apr-2018].</w:t>
      </w:r>
    </w:p>
    <w:p w14:paraId="185C928C"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[98]</w:t>
      </w:r>
      <w:r w:rsidRPr="00E02750">
        <w:rPr>
          <w:rFonts w:ascii="Calibri" w:hAnsi="Calibri" w:cs="Times New Roman"/>
          <w:noProof/>
          <w:szCs w:val="24"/>
        </w:rPr>
        <w:tab/>
        <w:t>“UK Data Service Census Support,” 2012. [Online]. Available: https://borders.ukdataservice.ac.uk/bds.html. [Accessed: 16-Apr-2018].</w:t>
      </w:r>
    </w:p>
    <w:p w14:paraId="326EB869"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[99]</w:t>
      </w:r>
      <w:r w:rsidRPr="00E02750">
        <w:rPr>
          <w:rFonts w:ascii="Calibri" w:hAnsi="Calibri" w:cs="Times New Roman"/>
          <w:noProof/>
          <w:szCs w:val="24"/>
        </w:rPr>
        <w:tab/>
        <w:t xml:space="preserve"> c\=AU\;o\=Australia G. Australia, “Thematic Maps,” 2014.</w:t>
      </w:r>
    </w:p>
    <w:p w14:paraId="5CA56CC9" w14:textId="77777777" w:rsidR="00E02750" w:rsidRPr="00E02750" w:rsidRDefault="00E02750" w:rsidP="002914E3">
      <w:pPr>
        <w:widowControl w:val="0"/>
        <w:autoSpaceDE w:val="0"/>
        <w:autoSpaceDN w:val="0"/>
        <w:adjustRightInd w:val="0"/>
        <w:ind w:left="640" w:hanging="640"/>
        <w:jc w:val="left"/>
        <w:rPr>
          <w:rFonts w:ascii="Calibri" w:hAnsi="Calibri" w:cs="Times New Roman"/>
          <w:noProof/>
          <w:szCs w:val="24"/>
        </w:rPr>
      </w:pPr>
      <w:r w:rsidRPr="00E02750">
        <w:rPr>
          <w:rFonts w:ascii="Calibri" w:hAnsi="Calibri" w:cs="Times New Roman"/>
          <w:noProof/>
          <w:szCs w:val="24"/>
        </w:rPr>
        <w:t>[100]</w:t>
      </w:r>
      <w:r w:rsidRPr="00E02750">
        <w:rPr>
          <w:rFonts w:ascii="Calibri" w:hAnsi="Calibri" w:cs="Times New Roman"/>
          <w:noProof/>
          <w:szCs w:val="24"/>
        </w:rPr>
        <w:tab/>
        <w:t>“Data Layer  |  Google Maps JavaScript API  |  Google Developers,” 2018. [Online]. Available: https://developers.google.com/maps/documentation/javascript/datalayer. [Accessed: 14-Apr-2018].</w:t>
      </w:r>
    </w:p>
    <w:p w14:paraId="514B304A" w14:textId="77777777" w:rsidR="00E02750" w:rsidRPr="00E02750" w:rsidRDefault="00E02750" w:rsidP="002914E3">
      <w:pPr>
        <w:widowControl w:val="0"/>
        <w:autoSpaceDE w:val="0"/>
        <w:autoSpaceDN w:val="0"/>
        <w:adjustRightInd w:val="0"/>
        <w:ind w:left="640" w:hanging="640"/>
        <w:jc w:val="left"/>
        <w:rPr>
          <w:rFonts w:ascii="Calibri" w:hAnsi="Calibri"/>
          <w:noProof/>
        </w:rPr>
      </w:pPr>
      <w:r w:rsidRPr="00E02750">
        <w:rPr>
          <w:rFonts w:ascii="Calibri" w:hAnsi="Calibri" w:cs="Times New Roman"/>
          <w:noProof/>
          <w:szCs w:val="24"/>
        </w:rPr>
        <w:t>[101]</w:t>
      </w:r>
      <w:r w:rsidRPr="00E02750">
        <w:rPr>
          <w:rFonts w:ascii="Calibri" w:hAnsi="Calibri" w:cs="Times New Roman"/>
          <w:noProof/>
          <w:szCs w:val="24"/>
        </w:rPr>
        <w:tab/>
        <w:t>“About Tableau: Helping people see and understand data,” 2018. [Online]. Available: https://www.tableau.com/about. [Accessed: 14-Apr-2018].</w:t>
      </w:r>
    </w:p>
    <w:p w14:paraId="137805FC" w14:textId="57FA4C1C" w:rsidR="007A2DDC" w:rsidRDefault="00E02750" w:rsidP="002914E3">
      <w:pPr>
        <w:jc w:val="left"/>
      </w:pPr>
      <w:r>
        <w:fldChar w:fldCharType="end"/>
      </w:r>
      <w:r w:rsidR="007A2DDC">
        <w:br w:type="page"/>
      </w:r>
    </w:p>
    <w:p w14:paraId="5F298546" w14:textId="6DAD39FB" w:rsidR="00CB60DE" w:rsidRDefault="007A2DDC" w:rsidP="00CB60DE">
      <w:pPr>
        <w:pStyle w:val="Heading1"/>
      </w:pPr>
      <w:bookmarkStart w:id="159" w:name="_Toc512195401"/>
      <w:r>
        <w:lastRenderedPageBreak/>
        <w:t>Bibliography</w:t>
      </w:r>
      <w:bookmarkEnd w:id="159"/>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7944"/>
      </w:tblGrid>
      <w:tr w:rsidR="009A35D1" w14:paraId="481C6A3C" w14:textId="77777777" w:rsidTr="00937431">
        <w:trPr>
          <w:tblCellSpacing w:w="15" w:type="dxa"/>
        </w:trPr>
        <w:tc>
          <w:tcPr>
            <w:tcW w:w="50" w:type="pct"/>
            <w:hideMark/>
          </w:tcPr>
          <w:p w14:paraId="44B54614" w14:textId="77777777" w:rsidR="009A35D1" w:rsidRPr="009A35D1" w:rsidRDefault="009A35D1" w:rsidP="00937431">
            <w:pPr>
              <w:pStyle w:val="Bibliography"/>
              <w:rPr>
                <w:rFonts w:eastAsiaTheme="minorEastAsia"/>
                <w:noProof/>
                <w:sz w:val="24"/>
                <w:szCs w:val="24"/>
                <w:lang w:val="en-US"/>
              </w:rPr>
            </w:pPr>
            <w:r w:rsidRPr="009A35D1">
              <w:rPr>
                <w:noProof/>
                <w:sz w:val="24"/>
                <w:szCs w:val="24"/>
                <w:lang w:val="en-US"/>
              </w:rPr>
              <w:t xml:space="preserve">[1] </w:t>
            </w:r>
          </w:p>
        </w:tc>
        <w:tc>
          <w:tcPr>
            <w:tcW w:w="0" w:type="auto"/>
            <w:hideMark/>
          </w:tcPr>
          <w:p w14:paraId="794E338C" w14:textId="77777777" w:rsidR="009A35D1" w:rsidRPr="009A35D1" w:rsidRDefault="009A35D1" w:rsidP="00937431">
            <w:pPr>
              <w:pStyle w:val="Bibliography"/>
              <w:rPr>
                <w:rFonts w:eastAsiaTheme="minorEastAsia"/>
                <w:noProof/>
                <w:sz w:val="24"/>
                <w:szCs w:val="24"/>
                <w:lang w:val="en-US"/>
              </w:rPr>
            </w:pPr>
            <w:r w:rsidRPr="009A35D1">
              <w:rPr>
                <w:noProof/>
                <w:sz w:val="24"/>
                <w:szCs w:val="24"/>
                <w:lang w:val="en-US"/>
              </w:rPr>
              <w:t xml:space="preserve">M. N. Demers, Fundamentals of Geographic Information Systems, 2nd ed., New YorkQ: John Wiley &amp; Sons, Inc, 2000. </w:t>
            </w:r>
          </w:p>
        </w:tc>
      </w:tr>
      <w:tr w:rsidR="009A35D1" w14:paraId="4D030F53" w14:textId="77777777" w:rsidTr="00937431">
        <w:trPr>
          <w:tblCellSpacing w:w="15" w:type="dxa"/>
        </w:trPr>
        <w:tc>
          <w:tcPr>
            <w:tcW w:w="50" w:type="pct"/>
            <w:hideMark/>
          </w:tcPr>
          <w:p w14:paraId="05245AB0" w14:textId="77777777" w:rsidR="009A35D1" w:rsidRPr="009A35D1" w:rsidRDefault="009A35D1" w:rsidP="00937431">
            <w:pPr>
              <w:pStyle w:val="Bibliography"/>
              <w:rPr>
                <w:rFonts w:eastAsiaTheme="minorEastAsia"/>
                <w:noProof/>
                <w:sz w:val="24"/>
                <w:szCs w:val="24"/>
                <w:lang w:val="en-US"/>
              </w:rPr>
            </w:pPr>
            <w:r w:rsidRPr="009A35D1">
              <w:rPr>
                <w:noProof/>
                <w:sz w:val="24"/>
                <w:szCs w:val="24"/>
                <w:lang w:val="en-US"/>
              </w:rPr>
              <w:t xml:space="preserve">[2] </w:t>
            </w:r>
          </w:p>
        </w:tc>
        <w:tc>
          <w:tcPr>
            <w:tcW w:w="0" w:type="auto"/>
            <w:hideMark/>
          </w:tcPr>
          <w:p w14:paraId="5EB7D213" w14:textId="77777777" w:rsidR="009A35D1" w:rsidRPr="009A35D1" w:rsidRDefault="009A35D1" w:rsidP="00937431">
            <w:pPr>
              <w:pStyle w:val="Bibliography"/>
              <w:rPr>
                <w:rFonts w:eastAsiaTheme="minorEastAsia"/>
                <w:noProof/>
                <w:sz w:val="24"/>
                <w:szCs w:val="24"/>
                <w:lang w:val="en-US"/>
              </w:rPr>
            </w:pPr>
            <w:r w:rsidRPr="009A35D1">
              <w:rPr>
                <w:noProof/>
                <w:sz w:val="24"/>
                <w:szCs w:val="24"/>
                <w:lang w:val="en-US"/>
              </w:rPr>
              <w:t xml:space="preserve">J. W. Crampton, Mapping: A Critical Introduction to Cartography and GIS, Chicester: Wiley-Blackwell, 2010. </w:t>
            </w:r>
          </w:p>
        </w:tc>
      </w:tr>
      <w:tr w:rsidR="009A35D1" w14:paraId="17384D9A" w14:textId="77777777" w:rsidTr="00937431">
        <w:trPr>
          <w:tblCellSpacing w:w="15" w:type="dxa"/>
        </w:trPr>
        <w:tc>
          <w:tcPr>
            <w:tcW w:w="50" w:type="pct"/>
            <w:hideMark/>
          </w:tcPr>
          <w:p w14:paraId="096FB6A0" w14:textId="77777777" w:rsidR="009A35D1" w:rsidRPr="009A35D1" w:rsidRDefault="009A35D1" w:rsidP="00937431">
            <w:pPr>
              <w:pStyle w:val="Bibliography"/>
              <w:rPr>
                <w:rFonts w:eastAsiaTheme="minorEastAsia"/>
                <w:noProof/>
                <w:sz w:val="24"/>
                <w:szCs w:val="24"/>
                <w:lang w:val="en-US"/>
              </w:rPr>
            </w:pPr>
            <w:r w:rsidRPr="009A35D1">
              <w:rPr>
                <w:noProof/>
                <w:sz w:val="24"/>
                <w:szCs w:val="24"/>
                <w:lang w:val="en-US"/>
              </w:rPr>
              <w:t xml:space="preserve">[3] </w:t>
            </w:r>
          </w:p>
        </w:tc>
        <w:tc>
          <w:tcPr>
            <w:tcW w:w="0" w:type="auto"/>
            <w:hideMark/>
          </w:tcPr>
          <w:p w14:paraId="1DBDD8F1" w14:textId="77777777" w:rsidR="009A35D1" w:rsidRPr="009A35D1" w:rsidRDefault="009A35D1" w:rsidP="00937431">
            <w:pPr>
              <w:pStyle w:val="Bibliography"/>
              <w:rPr>
                <w:rFonts w:eastAsiaTheme="minorEastAsia"/>
                <w:noProof/>
                <w:sz w:val="24"/>
                <w:szCs w:val="24"/>
                <w:lang w:val="en-US"/>
              </w:rPr>
            </w:pPr>
            <w:r w:rsidRPr="009A35D1">
              <w:rPr>
                <w:noProof/>
                <w:sz w:val="24"/>
                <w:szCs w:val="24"/>
                <w:lang w:val="en-US"/>
              </w:rPr>
              <w:t xml:space="preserve">N. Schuurman, GIS: A Short Introduction, Oxford: Blackwell Publishing, 2004. </w:t>
            </w:r>
          </w:p>
        </w:tc>
      </w:tr>
      <w:tr w:rsidR="009A35D1" w14:paraId="11483D1C" w14:textId="77777777" w:rsidTr="00937431">
        <w:trPr>
          <w:tblCellSpacing w:w="15" w:type="dxa"/>
        </w:trPr>
        <w:tc>
          <w:tcPr>
            <w:tcW w:w="50" w:type="pct"/>
            <w:hideMark/>
          </w:tcPr>
          <w:p w14:paraId="6605BB53" w14:textId="77777777" w:rsidR="009A35D1" w:rsidRPr="009A35D1" w:rsidRDefault="009A35D1" w:rsidP="00937431">
            <w:pPr>
              <w:pStyle w:val="Bibliography"/>
              <w:rPr>
                <w:rFonts w:eastAsiaTheme="minorEastAsia"/>
                <w:noProof/>
                <w:sz w:val="24"/>
                <w:szCs w:val="24"/>
                <w:lang w:val="en-US"/>
              </w:rPr>
            </w:pPr>
            <w:r w:rsidRPr="009A35D1">
              <w:rPr>
                <w:noProof/>
                <w:sz w:val="24"/>
                <w:szCs w:val="24"/>
                <w:lang w:val="en-US"/>
              </w:rPr>
              <w:t xml:space="preserve">[4] </w:t>
            </w:r>
          </w:p>
        </w:tc>
        <w:tc>
          <w:tcPr>
            <w:tcW w:w="0" w:type="auto"/>
            <w:hideMark/>
          </w:tcPr>
          <w:p w14:paraId="04F049B4" w14:textId="77777777" w:rsidR="009A35D1" w:rsidRPr="009A35D1" w:rsidRDefault="009A35D1" w:rsidP="00937431">
            <w:pPr>
              <w:pStyle w:val="Bibliography"/>
              <w:rPr>
                <w:rFonts w:eastAsiaTheme="minorEastAsia"/>
                <w:noProof/>
                <w:sz w:val="24"/>
                <w:szCs w:val="24"/>
                <w:lang w:val="en-US"/>
              </w:rPr>
            </w:pPr>
            <w:r w:rsidRPr="009A35D1">
              <w:rPr>
                <w:noProof/>
                <w:sz w:val="24"/>
                <w:szCs w:val="24"/>
                <w:lang w:val="en-US"/>
              </w:rPr>
              <w:t xml:space="preserve">S. Wise, GIS Basics, London: Taylor &amp; Francis, 2002. </w:t>
            </w:r>
          </w:p>
        </w:tc>
      </w:tr>
      <w:tr w:rsidR="009A35D1" w14:paraId="043CA35B" w14:textId="77777777" w:rsidTr="00937431">
        <w:trPr>
          <w:tblCellSpacing w:w="15" w:type="dxa"/>
        </w:trPr>
        <w:tc>
          <w:tcPr>
            <w:tcW w:w="50" w:type="pct"/>
            <w:hideMark/>
          </w:tcPr>
          <w:p w14:paraId="1B5D0FED" w14:textId="77777777" w:rsidR="009A35D1" w:rsidRPr="009A35D1" w:rsidRDefault="009A35D1" w:rsidP="00937431">
            <w:pPr>
              <w:pStyle w:val="Bibliography"/>
              <w:rPr>
                <w:rFonts w:eastAsiaTheme="minorEastAsia"/>
                <w:noProof/>
                <w:sz w:val="24"/>
                <w:szCs w:val="24"/>
                <w:lang w:val="en-US"/>
              </w:rPr>
            </w:pPr>
            <w:r w:rsidRPr="009A35D1">
              <w:rPr>
                <w:noProof/>
                <w:sz w:val="24"/>
                <w:szCs w:val="24"/>
                <w:lang w:val="en-US"/>
              </w:rPr>
              <w:t xml:space="preserve">[5] </w:t>
            </w:r>
          </w:p>
        </w:tc>
        <w:tc>
          <w:tcPr>
            <w:tcW w:w="0" w:type="auto"/>
            <w:hideMark/>
          </w:tcPr>
          <w:p w14:paraId="5C38A5C7" w14:textId="77777777" w:rsidR="009A35D1" w:rsidRPr="009A35D1" w:rsidRDefault="009A35D1" w:rsidP="00937431">
            <w:pPr>
              <w:pStyle w:val="Bibliography"/>
              <w:rPr>
                <w:rFonts w:eastAsiaTheme="minorEastAsia"/>
                <w:noProof/>
                <w:sz w:val="24"/>
                <w:szCs w:val="24"/>
                <w:lang w:val="en-US"/>
              </w:rPr>
            </w:pPr>
            <w:r w:rsidRPr="009A35D1">
              <w:rPr>
                <w:noProof/>
                <w:sz w:val="24"/>
                <w:szCs w:val="24"/>
                <w:lang w:val="en-US"/>
              </w:rPr>
              <w:t xml:space="preserve">P. A. Longley, M. F. Goodchild, D. J. Maguire and D. W. Rhind, Geographic Information Systems &amp; Science, 3rd ed., New Jersey: John Wiley &amp; Sons, Inc, 2011. </w:t>
            </w:r>
          </w:p>
        </w:tc>
      </w:tr>
      <w:tr w:rsidR="009A35D1" w14:paraId="72E2DE17" w14:textId="77777777" w:rsidTr="00937431">
        <w:trPr>
          <w:tblCellSpacing w:w="15" w:type="dxa"/>
        </w:trPr>
        <w:tc>
          <w:tcPr>
            <w:tcW w:w="50" w:type="pct"/>
            <w:hideMark/>
          </w:tcPr>
          <w:p w14:paraId="2553884B" w14:textId="77777777" w:rsidR="009A35D1" w:rsidRPr="009A35D1" w:rsidRDefault="009A35D1" w:rsidP="00937431">
            <w:pPr>
              <w:pStyle w:val="Bibliography"/>
              <w:rPr>
                <w:rFonts w:eastAsiaTheme="minorEastAsia"/>
                <w:noProof/>
                <w:sz w:val="24"/>
                <w:szCs w:val="24"/>
                <w:lang w:val="en-US"/>
              </w:rPr>
            </w:pPr>
            <w:r w:rsidRPr="009A35D1">
              <w:rPr>
                <w:noProof/>
                <w:sz w:val="24"/>
                <w:szCs w:val="24"/>
                <w:lang w:val="en-US"/>
              </w:rPr>
              <w:t xml:space="preserve">[6] </w:t>
            </w:r>
          </w:p>
        </w:tc>
        <w:tc>
          <w:tcPr>
            <w:tcW w:w="0" w:type="auto"/>
            <w:hideMark/>
          </w:tcPr>
          <w:p w14:paraId="10A05B7F" w14:textId="77777777" w:rsidR="009A35D1" w:rsidRPr="009A35D1" w:rsidRDefault="009A35D1" w:rsidP="00937431">
            <w:pPr>
              <w:pStyle w:val="Bibliography"/>
              <w:rPr>
                <w:rFonts w:eastAsiaTheme="minorEastAsia"/>
                <w:noProof/>
                <w:sz w:val="24"/>
                <w:szCs w:val="24"/>
                <w:lang w:val="en-US"/>
              </w:rPr>
            </w:pPr>
            <w:r w:rsidRPr="009A35D1">
              <w:rPr>
                <w:noProof/>
                <w:sz w:val="24"/>
                <w:szCs w:val="24"/>
                <w:lang w:val="en-US"/>
              </w:rPr>
              <w:t xml:space="preserve">I. Heywood, S. Cornelius and S. Carver, An Introduction to Geographical Iinformation Systems, 4th ed., Harlow: Prentice Hall, 2011. </w:t>
            </w:r>
          </w:p>
        </w:tc>
      </w:tr>
      <w:tr w:rsidR="009A35D1" w14:paraId="77CE4D62" w14:textId="77777777" w:rsidTr="00937431">
        <w:trPr>
          <w:tblCellSpacing w:w="15" w:type="dxa"/>
        </w:trPr>
        <w:tc>
          <w:tcPr>
            <w:tcW w:w="50" w:type="pct"/>
            <w:hideMark/>
          </w:tcPr>
          <w:p w14:paraId="046F1916" w14:textId="77777777" w:rsidR="009A35D1" w:rsidRPr="009A35D1" w:rsidRDefault="009A35D1" w:rsidP="00937431">
            <w:pPr>
              <w:pStyle w:val="Bibliography"/>
              <w:rPr>
                <w:rFonts w:eastAsiaTheme="minorEastAsia"/>
                <w:noProof/>
                <w:sz w:val="24"/>
                <w:szCs w:val="24"/>
                <w:lang w:val="en-US"/>
              </w:rPr>
            </w:pPr>
            <w:r w:rsidRPr="009A35D1">
              <w:rPr>
                <w:noProof/>
                <w:sz w:val="24"/>
                <w:szCs w:val="24"/>
                <w:lang w:val="en-US"/>
              </w:rPr>
              <w:t xml:space="preserve">[7] </w:t>
            </w:r>
          </w:p>
        </w:tc>
        <w:tc>
          <w:tcPr>
            <w:tcW w:w="0" w:type="auto"/>
            <w:hideMark/>
          </w:tcPr>
          <w:p w14:paraId="352216B7" w14:textId="77777777" w:rsidR="009A35D1" w:rsidRPr="009A35D1" w:rsidRDefault="009A35D1" w:rsidP="00937431">
            <w:pPr>
              <w:pStyle w:val="Bibliography"/>
              <w:rPr>
                <w:rFonts w:eastAsiaTheme="minorEastAsia"/>
                <w:noProof/>
                <w:sz w:val="24"/>
                <w:szCs w:val="24"/>
                <w:lang w:val="en-US"/>
              </w:rPr>
            </w:pPr>
            <w:r w:rsidRPr="009A35D1">
              <w:rPr>
                <w:noProof/>
                <w:sz w:val="24"/>
                <w:szCs w:val="24"/>
                <w:lang w:val="en-US"/>
              </w:rPr>
              <w:t xml:space="preserve">K. C. Clarke, Getting Started with Geographic Information Systems, 5th ed., New Jersey: Pearson Prentice Hall, 2011. </w:t>
            </w:r>
          </w:p>
        </w:tc>
      </w:tr>
      <w:tr w:rsidR="009A35D1" w14:paraId="093F699C" w14:textId="77777777" w:rsidTr="00937431">
        <w:trPr>
          <w:tblCellSpacing w:w="15" w:type="dxa"/>
        </w:trPr>
        <w:tc>
          <w:tcPr>
            <w:tcW w:w="50" w:type="pct"/>
            <w:hideMark/>
          </w:tcPr>
          <w:p w14:paraId="407B9FD0" w14:textId="77777777" w:rsidR="009A35D1" w:rsidRPr="009A35D1" w:rsidRDefault="009A35D1" w:rsidP="00937431">
            <w:pPr>
              <w:pStyle w:val="Bibliography"/>
              <w:rPr>
                <w:rFonts w:eastAsiaTheme="minorEastAsia"/>
                <w:noProof/>
                <w:sz w:val="24"/>
                <w:szCs w:val="24"/>
                <w:lang w:val="en-US"/>
              </w:rPr>
            </w:pPr>
            <w:r w:rsidRPr="009A35D1">
              <w:rPr>
                <w:noProof/>
                <w:sz w:val="24"/>
                <w:szCs w:val="24"/>
                <w:lang w:val="en-US"/>
              </w:rPr>
              <w:t xml:space="preserve">[8] </w:t>
            </w:r>
          </w:p>
        </w:tc>
        <w:tc>
          <w:tcPr>
            <w:tcW w:w="0" w:type="auto"/>
            <w:hideMark/>
          </w:tcPr>
          <w:p w14:paraId="61AEC81A" w14:textId="77777777" w:rsidR="009A35D1" w:rsidRPr="009A35D1" w:rsidRDefault="009A35D1" w:rsidP="00937431">
            <w:pPr>
              <w:pStyle w:val="Bibliography"/>
              <w:rPr>
                <w:rFonts w:eastAsiaTheme="minorEastAsia"/>
                <w:noProof/>
                <w:sz w:val="24"/>
                <w:szCs w:val="24"/>
                <w:lang w:val="en-US"/>
              </w:rPr>
            </w:pPr>
            <w:r w:rsidRPr="009A35D1">
              <w:rPr>
                <w:noProof/>
                <w:sz w:val="24"/>
                <w:szCs w:val="24"/>
                <w:lang w:val="en-US"/>
              </w:rPr>
              <w:t xml:space="preserve">M. Worboys and M. Duckham, GIS: A Computing Perspective, 2nd ed., Boco Raton: CRC Press, 2004. </w:t>
            </w:r>
          </w:p>
        </w:tc>
      </w:tr>
      <w:tr w:rsidR="009A35D1" w14:paraId="0083FE51" w14:textId="77777777" w:rsidTr="00937431">
        <w:trPr>
          <w:tblCellSpacing w:w="15" w:type="dxa"/>
        </w:trPr>
        <w:tc>
          <w:tcPr>
            <w:tcW w:w="50" w:type="pct"/>
            <w:hideMark/>
          </w:tcPr>
          <w:p w14:paraId="60C3492E" w14:textId="77777777" w:rsidR="009A35D1" w:rsidRPr="009A35D1" w:rsidRDefault="009A35D1" w:rsidP="00937431">
            <w:pPr>
              <w:pStyle w:val="Bibliography"/>
              <w:rPr>
                <w:rFonts w:eastAsiaTheme="minorEastAsia"/>
                <w:noProof/>
                <w:sz w:val="24"/>
                <w:szCs w:val="24"/>
                <w:lang w:val="en-US"/>
              </w:rPr>
            </w:pPr>
            <w:r w:rsidRPr="009A35D1">
              <w:rPr>
                <w:noProof/>
                <w:sz w:val="24"/>
                <w:szCs w:val="24"/>
                <w:lang w:val="en-US"/>
              </w:rPr>
              <w:t xml:space="preserve">[9] </w:t>
            </w:r>
          </w:p>
        </w:tc>
        <w:tc>
          <w:tcPr>
            <w:tcW w:w="0" w:type="auto"/>
            <w:hideMark/>
          </w:tcPr>
          <w:p w14:paraId="3EDB5CCD" w14:textId="77777777" w:rsidR="009A35D1" w:rsidRPr="009A35D1" w:rsidRDefault="009A35D1" w:rsidP="00937431">
            <w:pPr>
              <w:pStyle w:val="Bibliography"/>
              <w:rPr>
                <w:rFonts w:eastAsiaTheme="minorEastAsia"/>
                <w:noProof/>
                <w:sz w:val="24"/>
                <w:szCs w:val="24"/>
                <w:lang w:val="en-US"/>
              </w:rPr>
            </w:pPr>
            <w:r w:rsidRPr="009A35D1">
              <w:rPr>
                <w:noProof/>
                <w:sz w:val="24"/>
                <w:szCs w:val="24"/>
                <w:lang w:val="en-US"/>
              </w:rPr>
              <w:t xml:space="preserve">P. A. Burrough and R. A. McDonnell, Principles of Geographical Information Systems, Oxford: Oxford University Press, 2006. </w:t>
            </w:r>
          </w:p>
        </w:tc>
      </w:tr>
    </w:tbl>
    <w:p w14:paraId="4B56317C" w14:textId="77777777" w:rsidR="009A35D1" w:rsidRPr="009A35D1" w:rsidRDefault="009A35D1" w:rsidP="009A35D1"/>
    <w:p w14:paraId="15659188" w14:textId="77777777" w:rsidR="00E570F7" w:rsidRPr="00E570F7" w:rsidRDefault="00E570F7" w:rsidP="00E570F7"/>
    <w:p w14:paraId="0559A35C" w14:textId="77777777" w:rsidR="00CB60DE" w:rsidRDefault="00CB60DE" w:rsidP="00CB60DE"/>
    <w:p w14:paraId="6036D8B6" w14:textId="77777777" w:rsidR="00DC5DA9" w:rsidRDefault="00DC5DA9" w:rsidP="00CB60DE"/>
    <w:p w14:paraId="20E8C105" w14:textId="77777777" w:rsidR="00DC5DA9" w:rsidRPr="00CB60DE" w:rsidRDefault="00DC5DA9" w:rsidP="00CB60DE">
      <w:pPr>
        <w:sectPr w:rsidR="00DC5DA9" w:rsidRPr="00CB60DE" w:rsidSect="00D52626">
          <w:pgSz w:w="11906" w:h="16838"/>
          <w:pgMar w:top="1440" w:right="1440" w:bottom="1440" w:left="2268" w:header="706" w:footer="709" w:gutter="0"/>
          <w:cols w:space="708"/>
          <w:docGrid w:linePitch="360"/>
        </w:sectPr>
      </w:pPr>
    </w:p>
    <w:p w14:paraId="612918AF" w14:textId="77777777" w:rsidR="00DC5DA9" w:rsidRDefault="00DC5DA9" w:rsidP="00DC5DA9">
      <w:pPr>
        <w:pStyle w:val="Heading1"/>
        <w:numPr>
          <w:ilvl w:val="0"/>
          <w:numId w:val="0"/>
        </w:numPr>
      </w:pPr>
    </w:p>
    <w:p w14:paraId="00A4D023" w14:textId="77777777" w:rsidR="00DC5DA9" w:rsidRDefault="00DC5DA9" w:rsidP="00DC5DA9">
      <w:pPr>
        <w:pStyle w:val="Heading1"/>
        <w:numPr>
          <w:ilvl w:val="0"/>
          <w:numId w:val="0"/>
        </w:numPr>
      </w:pPr>
    </w:p>
    <w:p w14:paraId="4DD18B08" w14:textId="77777777" w:rsidR="00DC5DA9" w:rsidRDefault="00DC5DA9" w:rsidP="00DC5DA9">
      <w:pPr>
        <w:pStyle w:val="Heading1"/>
        <w:numPr>
          <w:ilvl w:val="0"/>
          <w:numId w:val="0"/>
        </w:numPr>
      </w:pPr>
    </w:p>
    <w:p w14:paraId="7ACF9436" w14:textId="77777777" w:rsidR="00DC5DA9" w:rsidRDefault="00DC5DA9" w:rsidP="00DC5DA9">
      <w:pPr>
        <w:pStyle w:val="Heading1"/>
        <w:numPr>
          <w:ilvl w:val="0"/>
          <w:numId w:val="0"/>
        </w:numPr>
      </w:pPr>
    </w:p>
    <w:p w14:paraId="0875CCEA" w14:textId="77777777" w:rsidR="00DC5DA9" w:rsidRDefault="00DC5DA9" w:rsidP="00DC5DA9">
      <w:pPr>
        <w:pStyle w:val="Heading1"/>
        <w:numPr>
          <w:ilvl w:val="0"/>
          <w:numId w:val="0"/>
        </w:numPr>
      </w:pPr>
    </w:p>
    <w:p w14:paraId="2A42D2B3" w14:textId="77777777" w:rsidR="00DC5DA9" w:rsidRDefault="00DC5DA9" w:rsidP="00DC5DA9">
      <w:pPr>
        <w:pStyle w:val="Heading1"/>
        <w:numPr>
          <w:ilvl w:val="0"/>
          <w:numId w:val="0"/>
        </w:numPr>
      </w:pPr>
    </w:p>
    <w:p w14:paraId="6099DE83" w14:textId="77777777" w:rsidR="00DC5DA9" w:rsidRDefault="00DC5DA9" w:rsidP="00DC5DA9">
      <w:pPr>
        <w:pStyle w:val="Heading1"/>
        <w:numPr>
          <w:ilvl w:val="0"/>
          <w:numId w:val="0"/>
        </w:numPr>
      </w:pPr>
    </w:p>
    <w:p w14:paraId="33150090" w14:textId="4153FB69" w:rsidR="00DC5DA9" w:rsidRPr="00F20DC0" w:rsidRDefault="002E182E" w:rsidP="00DC5DA9">
      <w:pPr>
        <w:pStyle w:val="Heading1"/>
        <w:numPr>
          <w:ilvl w:val="0"/>
          <w:numId w:val="0"/>
        </w:numPr>
        <w:ind w:left="2880" w:firstLine="720"/>
        <w:rPr>
          <w:sz w:val="40"/>
          <w:szCs w:val="40"/>
        </w:rPr>
        <w:sectPr w:rsidR="00DC5DA9" w:rsidRPr="00F20DC0" w:rsidSect="00DC5DA9">
          <w:pgSz w:w="11906" w:h="16838"/>
          <w:pgMar w:top="1440" w:right="2268" w:bottom="1440" w:left="1440" w:header="706" w:footer="709" w:gutter="0"/>
          <w:cols w:space="708"/>
          <w:docGrid w:linePitch="360"/>
        </w:sectPr>
      </w:pPr>
      <w:bookmarkStart w:id="160" w:name="_Toc512195402"/>
      <w:r w:rsidRPr="00F20DC0">
        <w:rPr>
          <w:sz w:val="40"/>
          <w:szCs w:val="40"/>
        </w:rPr>
        <w:t>Appendi</w:t>
      </w:r>
      <w:r w:rsidR="00503854" w:rsidRPr="00F20DC0">
        <w:rPr>
          <w:sz w:val="40"/>
          <w:szCs w:val="40"/>
        </w:rPr>
        <w:t>X</w:t>
      </w:r>
      <w:bookmarkEnd w:id="160"/>
    </w:p>
    <w:p w14:paraId="744E3AC9" w14:textId="49FF044D" w:rsidR="00CB60DE" w:rsidRDefault="00CB60DE" w:rsidP="00CB60DE">
      <w:r>
        <w:lastRenderedPageBreak/>
        <w:t xml:space="preserve">Appendix </w:t>
      </w:r>
      <w:proofErr w:type="gramStart"/>
      <w:r>
        <w:t>A</w:t>
      </w:r>
      <w:proofErr w:type="gramEnd"/>
      <w:r>
        <w:t xml:space="preserve"> – Data</w:t>
      </w:r>
    </w:p>
    <w:p w14:paraId="54507930" w14:textId="5A06E8AD" w:rsidR="00CB60DE" w:rsidRDefault="00DC5DA9" w:rsidP="00DC5DA9">
      <w:r>
        <w:rPr>
          <w:noProof/>
          <w:lang w:eastAsia="en-GB"/>
        </w:rPr>
        <w:drawing>
          <wp:inline distT="0" distB="0" distL="0" distR="0" wp14:anchorId="19A3A2D0" wp14:editId="7FC6FCC9">
            <wp:extent cx="7746751" cy="4962280"/>
            <wp:effectExtent l="1588" t="0" r="8572" b="8573"/>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7"/>
                    <a:srcRect l="2267" t="21781" r="3628" b="9246"/>
                    <a:stretch/>
                  </pic:blipFill>
                  <pic:spPr bwMode="auto">
                    <a:xfrm rot="16200000">
                      <a:off x="0" y="0"/>
                      <a:ext cx="7788168" cy="4988810"/>
                    </a:xfrm>
                    <a:prstGeom prst="rect">
                      <a:avLst/>
                    </a:prstGeom>
                    <a:ln>
                      <a:noFill/>
                    </a:ln>
                    <a:extLst>
                      <a:ext uri="{53640926-AAD7-44D8-BBD7-CCE9431645EC}">
                        <a14:shadowObscured xmlns:a14="http://schemas.microsoft.com/office/drawing/2010/main"/>
                      </a:ext>
                    </a:extLst>
                  </pic:spPr>
                </pic:pic>
              </a:graphicData>
            </a:graphic>
          </wp:inline>
        </w:drawing>
      </w:r>
    </w:p>
    <w:p w14:paraId="5619095E" w14:textId="5C8F2032" w:rsidR="00DC5DA9" w:rsidRDefault="00DC5DA9" w:rsidP="00656923">
      <w:pPr>
        <w:pStyle w:val="Caption"/>
        <w:ind w:left="1440" w:firstLine="720"/>
      </w:pPr>
      <w:bookmarkStart w:id="161" w:name="_Toc512195225"/>
      <w:r>
        <w:t xml:space="preserve">Figure </w:t>
      </w:r>
      <w:fldSimple w:instr=" SEQ Figure \* ARABIC ">
        <w:r w:rsidR="005556BE">
          <w:rPr>
            <w:noProof/>
          </w:rPr>
          <w:t>50</w:t>
        </w:r>
      </w:fldSimple>
      <w:r>
        <w:t xml:space="preserve">:  Snapshot of </w:t>
      </w:r>
      <w:proofErr w:type="spellStart"/>
      <w:r>
        <w:t>DepFourClass</w:t>
      </w:r>
      <w:proofErr w:type="spellEnd"/>
      <w:r>
        <w:t xml:space="preserve"> data – Scotland</w:t>
      </w:r>
      <w:bookmarkEnd w:id="161"/>
    </w:p>
    <w:p w14:paraId="2160A927" w14:textId="0103AAC8" w:rsidR="00DC5DA9" w:rsidRDefault="00DC5DA9" w:rsidP="00DC5DA9">
      <w:r>
        <w:rPr>
          <w:noProof/>
          <w:lang w:eastAsia="en-GB"/>
        </w:rPr>
        <w:lastRenderedPageBreak/>
        <w:drawing>
          <wp:inline distT="0" distB="0" distL="0" distR="0" wp14:anchorId="04BB6F09" wp14:editId="7B46F4A4">
            <wp:extent cx="8378456" cy="5240543"/>
            <wp:effectExtent l="6985"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8"/>
                    <a:srcRect l="1608" t="21715" r="8360" b="9079"/>
                    <a:stretch/>
                  </pic:blipFill>
                  <pic:spPr bwMode="auto">
                    <a:xfrm rot="16200000">
                      <a:off x="0" y="0"/>
                      <a:ext cx="8408460" cy="5259310"/>
                    </a:xfrm>
                    <a:prstGeom prst="rect">
                      <a:avLst/>
                    </a:prstGeom>
                    <a:ln>
                      <a:noFill/>
                    </a:ln>
                    <a:extLst>
                      <a:ext uri="{53640926-AAD7-44D8-BBD7-CCE9431645EC}">
                        <a14:shadowObscured xmlns:a14="http://schemas.microsoft.com/office/drawing/2010/main"/>
                      </a:ext>
                    </a:extLst>
                  </pic:spPr>
                </pic:pic>
              </a:graphicData>
            </a:graphic>
          </wp:inline>
        </w:drawing>
      </w:r>
    </w:p>
    <w:p w14:paraId="05AE64E0" w14:textId="765A82AC" w:rsidR="00DC5DA9" w:rsidRDefault="00DC5DA9" w:rsidP="00656923">
      <w:pPr>
        <w:pStyle w:val="Caption"/>
        <w:ind w:left="1440" w:firstLine="720"/>
      </w:pPr>
      <w:bookmarkStart w:id="162" w:name="_Toc512195226"/>
      <w:r>
        <w:t xml:space="preserve">Figure </w:t>
      </w:r>
      <w:fldSimple w:instr=" SEQ Figure \* ARABIC ">
        <w:r w:rsidR="005556BE">
          <w:rPr>
            <w:noProof/>
          </w:rPr>
          <w:t>51</w:t>
        </w:r>
      </w:fldSimple>
      <w:r>
        <w:t xml:space="preserve">: Snapshot of </w:t>
      </w:r>
      <w:proofErr w:type="spellStart"/>
      <w:r>
        <w:t>DepFourClass</w:t>
      </w:r>
      <w:proofErr w:type="spellEnd"/>
      <w:r>
        <w:t xml:space="preserve"> data – Wales</w:t>
      </w:r>
      <w:bookmarkEnd w:id="162"/>
    </w:p>
    <w:p w14:paraId="6EF433FC" w14:textId="6CA46DAA" w:rsidR="00DC5DA9" w:rsidRDefault="00DC5DA9">
      <w:pPr>
        <w:spacing w:line="252" w:lineRule="auto"/>
      </w:pPr>
      <w:r>
        <w:br w:type="page"/>
      </w:r>
      <w:r>
        <w:rPr>
          <w:noProof/>
          <w:lang w:eastAsia="en-GB"/>
        </w:rPr>
        <w:lastRenderedPageBreak/>
        <w:drawing>
          <wp:inline distT="0" distB="0" distL="0" distR="0" wp14:anchorId="7B1008C4" wp14:editId="062271E4">
            <wp:extent cx="8437747" cy="5382326"/>
            <wp:effectExtent l="3493" t="0" r="5397" b="5398"/>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9"/>
                    <a:srcRect l="2248" t="22307" r="9004" b="7341"/>
                    <a:stretch/>
                  </pic:blipFill>
                  <pic:spPr bwMode="auto">
                    <a:xfrm rot="16200000">
                      <a:off x="0" y="0"/>
                      <a:ext cx="8465821" cy="5400234"/>
                    </a:xfrm>
                    <a:prstGeom prst="rect">
                      <a:avLst/>
                    </a:prstGeom>
                    <a:ln>
                      <a:noFill/>
                    </a:ln>
                    <a:extLst>
                      <a:ext uri="{53640926-AAD7-44D8-BBD7-CCE9431645EC}">
                        <a14:shadowObscured xmlns:a14="http://schemas.microsoft.com/office/drawing/2010/main"/>
                      </a:ext>
                    </a:extLst>
                  </pic:spPr>
                </pic:pic>
              </a:graphicData>
            </a:graphic>
          </wp:inline>
        </w:drawing>
      </w:r>
    </w:p>
    <w:p w14:paraId="2E2B219F" w14:textId="13A194CA" w:rsidR="00DC5DA9" w:rsidRDefault="00DC5DA9" w:rsidP="00656923">
      <w:pPr>
        <w:pStyle w:val="Caption"/>
        <w:ind w:left="1440" w:firstLine="720"/>
        <w:rPr>
          <w:b w:val="0"/>
          <w:bCs w:val="0"/>
        </w:rPr>
      </w:pPr>
      <w:bookmarkStart w:id="163" w:name="_Toc512195227"/>
      <w:r>
        <w:t xml:space="preserve">Figure </w:t>
      </w:r>
      <w:fldSimple w:instr=" SEQ Figure \* ARABIC ">
        <w:r w:rsidR="005556BE">
          <w:rPr>
            <w:noProof/>
          </w:rPr>
          <w:t>52</w:t>
        </w:r>
      </w:fldSimple>
      <w:r>
        <w:t xml:space="preserve">:  Snapshot of </w:t>
      </w:r>
      <w:proofErr w:type="spellStart"/>
      <w:r>
        <w:t>DepFourClass</w:t>
      </w:r>
      <w:proofErr w:type="spellEnd"/>
      <w:r>
        <w:t xml:space="preserve"> Data - England</w:t>
      </w:r>
      <w:bookmarkEnd w:id="163"/>
    </w:p>
    <w:p w14:paraId="723018F5" w14:textId="77777777" w:rsidR="00DC5DA9" w:rsidRDefault="00DC5DA9" w:rsidP="00DC5DA9">
      <w:pPr>
        <w:pStyle w:val="Caption"/>
        <w:ind w:left="4320" w:firstLine="720"/>
      </w:pPr>
    </w:p>
    <w:tbl>
      <w:tblPr>
        <w:tblW w:w="8442" w:type="dxa"/>
        <w:jc w:val="center"/>
        <w:tblInd w:w="93" w:type="dxa"/>
        <w:tblLook w:val="04A0" w:firstRow="1" w:lastRow="0" w:firstColumn="1" w:lastColumn="0" w:noHBand="0" w:noVBand="1"/>
      </w:tblPr>
      <w:tblGrid>
        <w:gridCol w:w="1864"/>
        <w:gridCol w:w="1320"/>
        <w:gridCol w:w="1320"/>
        <w:gridCol w:w="1320"/>
        <w:gridCol w:w="1320"/>
        <w:gridCol w:w="1320"/>
      </w:tblGrid>
      <w:tr w:rsidR="00F17D2B" w:rsidRPr="00F17D2B" w14:paraId="29069333" w14:textId="77777777" w:rsidTr="00F17D2B">
        <w:trPr>
          <w:trHeight w:val="315"/>
          <w:jc w:val="center"/>
        </w:trPr>
        <w:tc>
          <w:tcPr>
            <w:tcW w:w="1842" w:type="dxa"/>
            <w:tcBorders>
              <w:top w:val="nil"/>
              <w:left w:val="nil"/>
              <w:bottom w:val="nil"/>
              <w:right w:val="nil"/>
            </w:tcBorders>
            <w:shd w:val="clear" w:color="auto" w:fill="auto"/>
            <w:noWrap/>
            <w:vAlign w:val="bottom"/>
            <w:hideMark/>
          </w:tcPr>
          <w:p w14:paraId="208A1C9C" w14:textId="6D783F52" w:rsidR="00E4069A" w:rsidRDefault="00E4069A" w:rsidP="00F17D2B">
            <w:pPr>
              <w:spacing w:after="0" w:line="240" w:lineRule="auto"/>
              <w:jc w:val="left"/>
              <w:rPr>
                <w:rFonts w:ascii="Calibri" w:eastAsia="Times New Roman" w:hAnsi="Calibri" w:cs="Times New Roman"/>
                <w:b/>
                <w:bCs/>
                <w:color w:val="000000"/>
                <w:szCs w:val="24"/>
                <w:lang w:eastAsia="en-GB"/>
              </w:rPr>
            </w:pPr>
            <w:r>
              <w:rPr>
                <w:rFonts w:ascii="Calibri" w:eastAsia="Times New Roman" w:hAnsi="Calibri" w:cs="Times New Roman"/>
                <w:b/>
                <w:bCs/>
                <w:color w:val="000000"/>
                <w:szCs w:val="24"/>
                <w:lang w:eastAsia="en-GB"/>
              </w:rPr>
              <w:t>LEA Wales</w:t>
            </w:r>
          </w:p>
          <w:p w14:paraId="550A8866" w14:textId="77777777" w:rsidR="00F17D2B" w:rsidRPr="00F17D2B" w:rsidRDefault="00F17D2B" w:rsidP="00F17D2B">
            <w:pPr>
              <w:spacing w:after="0" w:line="240" w:lineRule="auto"/>
              <w:jc w:val="left"/>
              <w:rPr>
                <w:rFonts w:ascii="Calibri" w:eastAsia="Times New Roman" w:hAnsi="Calibri" w:cs="Times New Roman"/>
                <w:b/>
                <w:bCs/>
                <w:color w:val="000000"/>
                <w:szCs w:val="24"/>
                <w:lang w:eastAsia="en-GB"/>
              </w:rPr>
            </w:pPr>
            <w:r w:rsidRPr="00F17D2B">
              <w:rPr>
                <w:rFonts w:ascii="Calibri" w:eastAsia="Times New Roman" w:hAnsi="Calibri" w:cs="Times New Roman"/>
                <w:b/>
                <w:bCs/>
                <w:color w:val="000000"/>
                <w:szCs w:val="24"/>
                <w:lang w:eastAsia="en-GB"/>
              </w:rPr>
              <w:t>Authority Name</w:t>
            </w:r>
          </w:p>
        </w:tc>
        <w:tc>
          <w:tcPr>
            <w:tcW w:w="1320" w:type="dxa"/>
            <w:tcBorders>
              <w:top w:val="nil"/>
              <w:left w:val="nil"/>
              <w:bottom w:val="nil"/>
              <w:right w:val="nil"/>
            </w:tcBorders>
            <w:shd w:val="clear" w:color="auto" w:fill="auto"/>
            <w:noWrap/>
            <w:vAlign w:val="bottom"/>
            <w:hideMark/>
          </w:tcPr>
          <w:p w14:paraId="101FA45F" w14:textId="77777777" w:rsidR="00F17D2B" w:rsidRPr="00F17D2B" w:rsidRDefault="00F17D2B" w:rsidP="00F17D2B">
            <w:pPr>
              <w:spacing w:after="0" w:line="240" w:lineRule="auto"/>
              <w:jc w:val="left"/>
              <w:rPr>
                <w:rFonts w:ascii="Calibri" w:eastAsia="Times New Roman" w:hAnsi="Calibri" w:cs="Times New Roman"/>
                <w:b/>
                <w:bCs/>
                <w:color w:val="000000"/>
                <w:szCs w:val="24"/>
                <w:lang w:eastAsia="en-GB"/>
              </w:rPr>
            </w:pPr>
            <w:r w:rsidRPr="00F17D2B">
              <w:rPr>
                <w:rFonts w:ascii="Calibri" w:eastAsia="Times New Roman" w:hAnsi="Calibri" w:cs="Times New Roman"/>
                <w:b/>
                <w:bCs/>
                <w:color w:val="000000"/>
                <w:szCs w:val="24"/>
                <w:lang w:eastAsia="en-GB"/>
              </w:rPr>
              <w:t>Post code</w:t>
            </w:r>
          </w:p>
        </w:tc>
        <w:tc>
          <w:tcPr>
            <w:tcW w:w="1320" w:type="dxa"/>
            <w:tcBorders>
              <w:top w:val="nil"/>
              <w:left w:val="nil"/>
              <w:bottom w:val="nil"/>
              <w:right w:val="nil"/>
            </w:tcBorders>
            <w:shd w:val="clear" w:color="auto" w:fill="auto"/>
            <w:noWrap/>
            <w:vAlign w:val="bottom"/>
            <w:hideMark/>
          </w:tcPr>
          <w:p w14:paraId="28F198E5" w14:textId="77777777" w:rsidR="00F17D2B" w:rsidRPr="00F17D2B" w:rsidRDefault="00F17D2B" w:rsidP="00F17D2B">
            <w:pPr>
              <w:spacing w:after="0" w:line="240" w:lineRule="auto"/>
              <w:jc w:val="center"/>
              <w:rPr>
                <w:rFonts w:ascii="Calibri" w:eastAsia="Times New Roman" w:hAnsi="Calibri" w:cs="Times New Roman"/>
                <w:b/>
                <w:color w:val="000000"/>
                <w:szCs w:val="24"/>
                <w:lang w:eastAsia="en-GB"/>
              </w:rPr>
            </w:pPr>
            <w:r w:rsidRPr="00F17D2B">
              <w:rPr>
                <w:rFonts w:ascii="Calibri" w:eastAsia="Times New Roman" w:hAnsi="Calibri" w:cs="Times New Roman"/>
                <w:b/>
                <w:color w:val="000000"/>
                <w:szCs w:val="24"/>
                <w:lang w:eastAsia="en-GB"/>
              </w:rPr>
              <w:t>Latitude</w:t>
            </w:r>
          </w:p>
        </w:tc>
        <w:tc>
          <w:tcPr>
            <w:tcW w:w="1320" w:type="dxa"/>
            <w:tcBorders>
              <w:top w:val="nil"/>
              <w:left w:val="nil"/>
              <w:bottom w:val="nil"/>
              <w:right w:val="nil"/>
            </w:tcBorders>
            <w:shd w:val="clear" w:color="auto" w:fill="auto"/>
            <w:noWrap/>
            <w:vAlign w:val="bottom"/>
            <w:hideMark/>
          </w:tcPr>
          <w:p w14:paraId="57834E80" w14:textId="77777777" w:rsidR="00F17D2B" w:rsidRPr="00F17D2B" w:rsidRDefault="00F17D2B" w:rsidP="00F17D2B">
            <w:pPr>
              <w:spacing w:after="0" w:line="240" w:lineRule="auto"/>
              <w:jc w:val="center"/>
              <w:rPr>
                <w:rFonts w:ascii="Calibri" w:eastAsia="Times New Roman" w:hAnsi="Calibri" w:cs="Times New Roman"/>
                <w:b/>
                <w:color w:val="000000"/>
                <w:szCs w:val="24"/>
                <w:lang w:eastAsia="en-GB"/>
              </w:rPr>
            </w:pPr>
            <w:r w:rsidRPr="00F17D2B">
              <w:rPr>
                <w:rFonts w:ascii="Calibri" w:eastAsia="Times New Roman" w:hAnsi="Calibri" w:cs="Times New Roman"/>
                <w:b/>
                <w:color w:val="000000"/>
                <w:szCs w:val="24"/>
                <w:lang w:eastAsia="en-GB"/>
              </w:rPr>
              <w:t>Longitude</w:t>
            </w:r>
          </w:p>
        </w:tc>
        <w:tc>
          <w:tcPr>
            <w:tcW w:w="1320" w:type="dxa"/>
            <w:tcBorders>
              <w:top w:val="nil"/>
              <w:left w:val="nil"/>
              <w:bottom w:val="nil"/>
              <w:right w:val="nil"/>
            </w:tcBorders>
            <w:shd w:val="clear" w:color="auto" w:fill="auto"/>
            <w:noWrap/>
            <w:vAlign w:val="bottom"/>
            <w:hideMark/>
          </w:tcPr>
          <w:p w14:paraId="63675F03" w14:textId="77777777" w:rsidR="00F17D2B" w:rsidRPr="00F17D2B" w:rsidRDefault="00F17D2B" w:rsidP="00F17D2B">
            <w:pPr>
              <w:spacing w:after="0" w:line="240" w:lineRule="auto"/>
              <w:jc w:val="center"/>
              <w:rPr>
                <w:rFonts w:ascii="Calibri" w:eastAsia="Times New Roman" w:hAnsi="Calibri" w:cs="Times New Roman"/>
                <w:b/>
                <w:color w:val="000000"/>
                <w:szCs w:val="24"/>
                <w:lang w:eastAsia="en-GB"/>
              </w:rPr>
            </w:pPr>
            <w:r w:rsidRPr="00F17D2B">
              <w:rPr>
                <w:rFonts w:ascii="Calibri" w:eastAsia="Times New Roman" w:hAnsi="Calibri" w:cs="Times New Roman"/>
                <w:b/>
                <w:color w:val="000000"/>
                <w:szCs w:val="24"/>
                <w:lang w:eastAsia="en-GB"/>
              </w:rPr>
              <w:t>Easting</w:t>
            </w:r>
          </w:p>
        </w:tc>
        <w:tc>
          <w:tcPr>
            <w:tcW w:w="1320" w:type="dxa"/>
            <w:tcBorders>
              <w:top w:val="nil"/>
              <w:left w:val="nil"/>
              <w:bottom w:val="nil"/>
              <w:right w:val="nil"/>
            </w:tcBorders>
            <w:shd w:val="clear" w:color="auto" w:fill="auto"/>
            <w:noWrap/>
            <w:vAlign w:val="bottom"/>
            <w:hideMark/>
          </w:tcPr>
          <w:p w14:paraId="0FB4E01E" w14:textId="77777777" w:rsidR="00F17D2B" w:rsidRPr="00F17D2B" w:rsidRDefault="00F17D2B" w:rsidP="00F17D2B">
            <w:pPr>
              <w:spacing w:after="0" w:line="240" w:lineRule="auto"/>
              <w:jc w:val="center"/>
              <w:rPr>
                <w:rFonts w:ascii="Calibri" w:eastAsia="Times New Roman" w:hAnsi="Calibri" w:cs="Times New Roman"/>
                <w:b/>
                <w:color w:val="000000"/>
                <w:szCs w:val="24"/>
                <w:lang w:eastAsia="en-GB"/>
              </w:rPr>
            </w:pPr>
            <w:r w:rsidRPr="00F17D2B">
              <w:rPr>
                <w:rFonts w:ascii="Calibri" w:eastAsia="Times New Roman" w:hAnsi="Calibri" w:cs="Times New Roman"/>
                <w:b/>
                <w:color w:val="000000"/>
                <w:szCs w:val="24"/>
                <w:lang w:eastAsia="en-GB"/>
              </w:rPr>
              <w:t>Northing</w:t>
            </w:r>
          </w:p>
        </w:tc>
      </w:tr>
      <w:tr w:rsidR="00F17D2B" w:rsidRPr="00F17D2B" w14:paraId="08523D70" w14:textId="77777777" w:rsidTr="00F17D2B">
        <w:trPr>
          <w:trHeight w:val="315"/>
          <w:jc w:val="center"/>
        </w:trPr>
        <w:tc>
          <w:tcPr>
            <w:tcW w:w="1842" w:type="dxa"/>
            <w:tcBorders>
              <w:top w:val="nil"/>
              <w:left w:val="nil"/>
              <w:bottom w:val="nil"/>
              <w:right w:val="nil"/>
            </w:tcBorders>
            <w:shd w:val="clear" w:color="auto" w:fill="auto"/>
            <w:noWrap/>
            <w:vAlign w:val="bottom"/>
            <w:hideMark/>
          </w:tcPr>
          <w:p w14:paraId="7C49DD1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Blaenau Gwent</w:t>
            </w:r>
          </w:p>
        </w:tc>
        <w:tc>
          <w:tcPr>
            <w:tcW w:w="1320" w:type="dxa"/>
            <w:tcBorders>
              <w:top w:val="nil"/>
              <w:left w:val="nil"/>
              <w:bottom w:val="nil"/>
              <w:right w:val="nil"/>
            </w:tcBorders>
            <w:shd w:val="clear" w:color="auto" w:fill="auto"/>
            <w:noWrap/>
            <w:vAlign w:val="bottom"/>
            <w:hideMark/>
          </w:tcPr>
          <w:p w14:paraId="38B4E70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NP23 6XB</w:t>
            </w:r>
          </w:p>
        </w:tc>
        <w:tc>
          <w:tcPr>
            <w:tcW w:w="1320" w:type="dxa"/>
            <w:tcBorders>
              <w:top w:val="nil"/>
              <w:left w:val="nil"/>
              <w:bottom w:val="nil"/>
              <w:right w:val="nil"/>
            </w:tcBorders>
            <w:shd w:val="clear" w:color="auto" w:fill="auto"/>
            <w:noWrap/>
            <w:vAlign w:val="bottom"/>
            <w:hideMark/>
          </w:tcPr>
          <w:p w14:paraId="0F1089B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51.784807</w:t>
            </w:r>
          </w:p>
        </w:tc>
        <w:tc>
          <w:tcPr>
            <w:tcW w:w="1320" w:type="dxa"/>
            <w:tcBorders>
              <w:top w:val="nil"/>
              <w:left w:val="nil"/>
              <w:bottom w:val="nil"/>
              <w:right w:val="nil"/>
            </w:tcBorders>
            <w:shd w:val="clear" w:color="auto" w:fill="auto"/>
            <w:noWrap/>
            <w:vAlign w:val="bottom"/>
            <w:hideMark/>
          </w:tcPr>
          <w:p w14:paraId="087FB02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-3.209433</w:t>
            </w:r>
          </w:p>
        </w:tc>
        <w:tc>
          <w:tcPr>
            <w:tcW w:w="1320" w:type="dxa"/>
            <w:tcBorders>
              <w:top w:val="nil"/>
              <w:left w:val="nil"/>
              <w:bottom w:val="nil"/>
              <w:right w:val="nil"/>
            </w:tcBorders>
            <w:shd w:val="clear" w:color="auto" w:fill="auto"/>
            <w:noWrap/>
            <w:vAlign w:val="bottom"/>
            <w:hideMark/>
          </w:tcPr>
          <w:p w14:paraId="2594D7D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316670</w:t>
            </w:r>
          </w:p>
        </w:tc>
        <w:tc>
          <w:tcPr>
            <w:tcW w:w="1320" w:type="dxa"/>
            <w:tcBorders>
              <w:top w:val="nil"/>
              <w:left w:val="nil"/>
              <w:bottom w:val="nil"/>
              <w:right w:val="nil"/>
            </w:tcBorders>
            <w:shd w:val="clear" w:color="auto" w:fill="auto"/>
            <w:noWrap/>
            <w:vAlign w:val="bottom"/>
            <w:hideMark/>
          </w:tcPr>
          <w:p w14:paraId="5A29955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210263</w:t>
            </w:r>
          </w:p>
        </w:tc>
      </w:tr>
      <w:tr w:rsidR="00F17D2B" w:rsidRPr="00F17D2B" w14:paraId="5F7CA4FE" w14:textId="77777777" w:rsidTr="00F17D2B">
        <w:trPr>
          <w:trHeight w:val="315"/>
          <w:jc w:val="center"/>
        </w:trPr>
        <w:tc>
          <w:tcPr>
            <w:tcW w:w="1842" w:type="dxa"/>
            <w:tcBorders>
              <w:top w:val="nil"/>
              <w:left w:val="nil"/>
              <w:bottom w:val="nil"/>
              <w:right w:val="nil"/>
            </w:tcBorders>
            <w:shd w:val="clear" w:color="auto" w:fill="auto"/>
            <w:noWrap/>
            <w:vAlign w:val="bottom"/>
            <w:hideMark/>
          </w:tcPr>
          <w:p w14:paraId="560BB29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Bridgend</w:t>
            </w:r>
          </w:p>
        </w:tc>
        <w:tc>
          <w:tcPr>
            <w:tcW w:w="1320" w:type="dxa"/>
            <w:tcBorders>
              <w:top w:val="nil"/>
              <w:left w:val="nil"/>
              <w:bottom w:val="nil"/>
              <w:right w:val="nil"/>
            </w:tcBorders>
            <w:shd w:val="clear" w:color="auto" w:fill="auto"/>
            <w:noWrap/>
            <w:vAlign w:val="bottom"/>
            <w:hideMark/>
          </w:tcPr>
          <w:p w14:paraId="19CE96C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CF31 4WB</w:t>
            </w:r>
          </w:p>
        </w:tc>
        <w:tc>
          <w:tcPr>
            <w:tcW w:w="1320" w:type="dxa"/>
            <w:tcBorders>
              <w:top w:val="nil"/>
              <w:left w:val="nil"/>
              <w:bottom w:val="nil"/>
              <w:right w:val="nil"/>
            </w:tcBorders>
            <w:shd w:val="clear" w:color="auto" w:fill="auto"/>
            <w:noWrap/>
            <w:vAlign w:val="bottom"/>
            <w:hideMark/>
          </w:tcPr>
          <w:p w14:paraId="257B474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51.505806</w:t>
            </w:r>
          </w:p>
        </w:tc>
        <w:tc>
          <w:tcPr>
            <w:tcW w:w="1320" w:type="dxa"/>
            <w:tcBorders>
              <w:top w:val="nil"/>
              <w:left w:val="nil"/>
              <w:bottom w:val="nil"/>
              <w:right w:val="nil"/>
            </w:tcBorders>
            <w:shd w:val="clear" w:color="auto" w:fill="auto"/>
            <w:noWrap/>
            <w:vAlign w:val="bottom"/>
            <w:hideMark/>
          </w:tcPr>
          <w:p w14:paraId="056A59B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-3.580408</w:t>
            </w:r>
          </w:p>
        </w:tc>
        <w:tc>
          <w:tcPr>
            <w:tcW w:w="1320" w:type="dxa"/>
            <w:tcBorders>
              <w:top w:val="nil"/>
              <w:left w:val="nil"/>
              <w:bottom w:val="nil"/>
              <w:right w:val="nil"/>
            </w:tcBorders>
            <w:shd w:val="clear" w:color="auto" w:fill="auto"/>
            <w:noWrap/>
            <w:vAlign w:val="bottom"/>
            <w:hideMark/>
          </w:tcPr>
          <w:p w14:paraId="5C00A30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290410</w:t>
            </w:r>
          </w:p>
        </w:tc>
        <w:tc>
          <w:tcPr>
            <w:tcW w:w="1320" w:type="dxa"/>
            <w:tcBorders>
              <w:top w:val="nil"/>
              <w:left w:val="nil"/>
              <w:bottom w:val="nil"/>
              <w:right w:val="nil"/>
            </w:tcBorders>
            <w:shd w:val="clear" w:color="auto" w:fill="auto"/>
            <w:noWrap/>
            <w:vAlign w:val="bottom"/>
            <w:hideMark/>
          </w:tcPr>
          <w:p w14:paraId="1F7B7D2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179725</w:t>
            </w:r>
          </w:p>
        </w:tc>
      </w:tr>
      <w:tr w:rsidR="00F17D2B" w:rsidRPr="00F17D2B" w14:paraId="51D15CD4" w14:textId="77777777" w:rsidTr="00F17D2B">
        <w:trPr>
          <w:trHeight w:val="315"/>
          <w:jc w:val="center"/>
        </w:trPr>
        <w:tc>
          <w:tcPr>
            <w:tcW w:w="1842" w:type="dxa"/>
            <w:tcBorders>
              <w:top w:val="nil"/>
              <w:left w:val="nil"/>
              <w:bottom w:val="nil"/>
              <w:right w:val="nil"/>
            </w:tcBorders>
            <w:shd w:val="clear" w:color="auto" w:fill="auto"/>
            <w:noWrap/>
            <w:vAlign w:val="bottom"/>
            <w:hideMark/>
          </w:tcPr>
          <w:p w14:paraId="4BD2991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Caerphilly</w:t>
            </w:r>
          </w:p>
        </w:tc>
        <w:tc>
          <w:tcPr>
            <w:tcW w:w="1320" w:type="dxa"/>
            <w:tcBorders>
              <w:top w:val="nil"/>
              <w:left w:val="nil"/>
              <w:bottom w:val="nil"/>
              <w:right w:val="nil"/>
            </w:tcBorders>
            <w:shd w:val="clear" w:color="auto" w:fill="auto"/>
            <w:noWrap/>
            <w:vAlign w:val="bottom"/>
            <w:hideMark/>
          </w:tcPr>
          <w:p w14:paraId="6947C1A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CF82 7PG</w:t>
            </w:r>
          </w:p>
        </w:tc>
        <w:tc>
          <w:tcPr>
            <w:tcW w:w="1320" w:type="dxa"/>
            <w:tcBorders>
              <w:top w:val="nil"/>
              <w:left w:val="nil"/>
              <w:bottom w:val="nil"/>
              <w:right w:val="nil"/>
            </w:tcBorders>
            <w:shd w:val="clear" w:color="auto" w:fill="auto"/>
            <w:noWrap/>
            <w:vAlign w:val="bottom"/>
            <w:hideMark/>
          </w:tcPr>
          <w:p w14:paraId="00DCE34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51.644943</w:t>
            </w:r>
          </w:p>
        </w:tc>
        <w:tc>
          <w:tcPr>
            <w:tcW w:w="1320" w:type="dxa"/>
            <w:tcBorders>
              <w:top w:val="nil"/>
              <w:left w:val="nil"/>
              <w:bottom w:val="nil"/>
              <w:right w:val="nil"/>
            </w:tcBorders>
            <w:shd w:val="clear" w:color="auto" w:fill="auto"/>
            <w:noWrap/>
            <w:vAlign w:val="bottom"/>
            <w:hideMark/>
          </w:tcPr>
          <w:p w14:paraId="3508232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-3.249773</w:t>
            </w:r>
          </w:p>
        </w:tc>
        <w:tc>
          <w:tcPr>
            <w:tcW w:w="1320" w:type="dxa"/>
            <w:tcBorders>
              <w:top w:val="nil"/>
              <w:left w:val="nil"/>
              <w:bottom w:val="nil"/>
              <w:right w:val="nil"/>
            </w:tcBorders>
            <w:shd w:val="clear" w:color="auto" w:fill="auto"/>
            <w:noWrap/>
            <w:vAlign w:val="bottom"/>
            <w:hideMark/>
          </w:tcPr>
          <w:p w14:paraId="1439CC3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313621</w:t>
            </w:r>
          </w:p>
        </w:tc>
        <w:tc>
          <w:tcPr>
            <w:tcW w:w="1320" w:type="dxa"/>
            <w:tcBorders>
              <w:top w:val="nil"/>
              <w:left w:val="nil"/>
              <w:bottom w:val="nil"/>
              <w:right w:val="nil"/>
            </w:tcBorders>
            <w:shd w:val="clear" w:color="auto" w:fill="auto"/>
            <w:noWrap/>
            <w:vAlign w:val="bottom"/>
            <w:hideMark/>
          </w:tcPr>
          <w:p w14:paraId="085C23A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194755</w:t>
            </w:r>
          </w:p>
        </w:tc>
      </w:tr>
      <w:tr w:rsidR="00F17D2B" w:rsidRPr="00F17D2B" w14:paraId="0FC23B85" w14:textId="77777777" w:rsidTr="00F17D2B">
        <w:trPr>
          <w:trHeight w:val="315"/>
          <w:jc w:val="center"/>
        </w:trPr>
        <w:tc>
          <w:tcPr>
            <w:tcW w:w="1842" w:type="dxa"/>
            <w:tcBorders>
              <w:top w:val="nil"/>
              <w:left w:val="nil"/>
              <w:bottom w:val="nil"/>
              <w:right w:val="nil"/>
            </w:tcBorders>
            <w:shd w:val="clear" w:color="auto" w:fill="auto"/>
            <w:noWrap/>
            <w:vAlign w:val="bottom"/>
            <w:hideMark/>
          </w:tcPr>
          <w:p w14:paraId="67E32351"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Carmarthenshire</w:t>
            </w:r>
          </w:p>
        </w:tc>
        <w:tc>
          <w:tcPr>
            <w:tcW w:w="1320" w:type="dxa"/>
            <w:tcBorders>
              <w:top w:val="nil"/>
              <w:left w:val="nil"/>
              <w:bottom w:val="nil"/>
              <w:right w:val="nil"/>
            </w:tcBorders>
            <w:shd w:val="clear" w:color="auto" w:fill="auto"/>
            <w:noWrap/>
            <w:vAlign w:val="bottom"/>
            <w:hideMark/>
          </w:tcPr>
          <w:p w14:paraId="0FCECB0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SA31 1JP</w:t>
            </w:r>
          </w:p>
        </w:tc>
        <w:tc>
          <w:tcPr>
            <w:tcW w:w="1320" w:type="dxa"/>
            <w:tcBorders>
              <w:top w:val="nil"/>
              <w:left w:val="nil"/>
              <w:bottom w:val="nil"/>
              <w:right w:val="nil"/>
            </w:tcBorders>
            <w:shd w:val="clear" w:color="auto" w:fill="auto"/>
            <w:noWrap/>
            <w:vAlign w:val="bottom"/>
            <w:hideMark/>
          </w:tcPr>
          <w:p w14:paraId="0B503F1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51.85555</w:t>
            </w:r>
          </w:p>
        </w:tc>
        <w:tc>
          <w:tcPr>
            <w:tcW w:w="1320" w:type="dxa"/>
            <w:tcBorders>
              <w:top w:val="nil"/>
              <w:left w:val="nil"/>
              <w:bottom w:val="nil"/>
              <w:right w:val="nil"/>
            </w:tcBorders>
            <w:shd w:val="clear" w:color="auto" w:fill="auto"/>
            <w:noWrap/>
            <w:vAlign w:val="bottom"/>
            <w:hideMark/>
          </w:tcPr>
          <w:p w14:paraId="2090090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-4.30526</w:t>
            </w:r>
          </w:p>
        </w:tc>
        <w:tc>
          <w:tcPr>
            <w:tcW w:w="1320" w:type="dxa"/>
            <w:tcBorders>
              <w:top w:val="nil"/>
              <w:left w:val="nil"/>
              <w:bottom w:val="nil"/>
              <w:right w:val="nil"/>
            </w:tcBorders>
            <w:shd w:val="clear" w:color="auto" w:fill="auto"/>
            <w:noWrap/>
            <w:vAlign w:val="bottom"/>
            <w:hideMark/>
          </w:tcPr>
          <w:p w14:paraId="50B71E9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241336</w:t>
            </w:r>
          </w:p>
        </w:tc>
        <w:tc>
          <w:tcPr>
            <w:tcW w:w="1320" w:type="dxa"/>
            <w:tcBorders>
              <w:top w:val="nil"/>
              <w:left w:val="nil"/>
              <w:bottom w:val="nil"/>
              <w:right w:val="nil"/>
            </w:tcBorders>
            <w:shd w:val="clear" w:color="auto" w:fill="auto"/>
            <w:noWrap/>
            <w:vAlign w:val="bottom"/>
            <w:hideMark/>
          </w:tcPr>
          <w:p w14:paraId="1C1C966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219952</w:t>
            </w:r>
          </w:p>
        </w:tc>
      </w:tr>
      <w:tr w:rsidR="00F17D2B" w:rsidRPr="00F17D2B" w14:paraId="1E351E3C" w14:textId="77777777" w:rsidTr="00F17D2B">
        <w:trPr>
          <w:trHeight w:val="315"/>
          <w:jc w:val="center"/>
        </w:trPr>
        <w:tc>
          <w:tcPr>
            <w:tcW w:w="1842" w:type="dxa"/>
            <w:tcBorders>
              <w:top w:val="nil"/>
              <w:left w:val="nil"/>
              <w:bottom w:val="nil"/>
              <w:right w:val="nil"/>
            </w:tcBorders>
            <w:shd w:val="clear" w:color="auto" w:fill="auto"/>
            <w:noWrap/>
            <w:vAlign w:val="bottom"/>
            <w:hideMark/>
          </w:tcPr>
          <w:p w14:paraId="297211D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Ceredigion</w:t>
            </w:r>
          </w:p>
        </w:tc>
        <w:tc>
          <w:tcPr>
            <w:tcW w:w="1320" w:type="dxa"/>
            <w:tcBorders>
              <w:top w:val="nil"/>
              <w:left w:val="nil"/>
              <w:bottom w:val="nil"/>
              <w:right w:val="nil"/>
            </w:tcBorders>
            <w:shd w:val="clear" w:color="auto" w:fill="auto"/>
            <w:noWrap/>
            <w:vAlign w:val="bottom"/>
            <w:hideMark/>
          </w:tcPr>
          <w:p w14:paraId="18234B9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SA46 0PA</w:t>
            </w:r>
          </w:p>
        </w:tc>
        <w:tc>
          <w:tcPr>
            <w:tcW w:w="1320" w:type="dxa"/>
            <w:tcBorders>
              <w:top w:val="nil"/>
              <w:left w:val="nil"/>
              <w:bottom w:val="nil"/>
              <w:right w:val="nil"/>
            </w:tcBorders>
            <w:shd w:val="clear" w:color="auto" w:fill="auto"/>
            <w:noWrap/>
            <w:vAlign w:val="bottom"/>
            <w:hideMark/>
          </w:tcPr>
          <w:p w14:paraId="1D1865B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52.239565</w:t>
            </w:r>
          </w:p>
        </w:tc>
        <w:tc>
          <w:tcPr>
            <w:tcW w:w="1320" w:type="dxa"/>
            <w:tcBorders>
              <w:top w:val="nil"/>
              <w:left w:val="nil"/>
              <w:bottom w:val="nil"/>
              <w:right w:val="nil"/>
            </w:tcBorders>
            <w:shd w:val="clear" w:color="auto" w:fill="auto"/>
            <w:noWrap/>
            <w:vAlign w:val="bottom"/>
            <w:hideMark/>
          </w:tcPr>
          <w:p w14:paraId="4C038A6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-4.266339</w:t>
            </w:r>
          </w:p>
        </w:tc>
        <w:tc>
          <w:tcPr>
            <w:tcW w:w="1320" w:type="dxa"/>
            <w:tcBorders>
              <w:top w:val="nil"/>
              <w:left w:val="nil"/>
              <w:bottom w:val="nil"/>
              <w:right w:val="nil"/>
            </w:tcBorders>
            <w:shd w:val="clear" w:color="auto" w:fill="auto"/>
            <w:noWrap/>
            <w:vAlign w:val="bottom"/>
            <w:hideMark/>
          </w:tcPr>
          <w:p w14:paraId="3EE1789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245349</w:t>
            </w:r>
          </w:p>
        </w:tc>
        <w:tc>
          <w:tcPr>
            <w:tcW w:w="1320" w:type="dxa"/>
            <w:tcBorders>
              <w:top w:val="nil"/>
              <w:left w:val="nil"/>
              <w:bottom w:val="nil"/>
              <w:right w:val="nil"/>
            </w:tcBorders>
            <w:shd w:val="clear" w:color="auto" w:fill="auto"/>
            <w:noWrap/>
            <w:vAlign w:val="bottom"/>
            <w:hideMark/>
          </w:tcPr>
          <w:p w14:paraId="6ADC3DA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262573</w:t>
            </w:r>
          </w:p>
        </w:tc>
      </w:tr>
      <w:tr w:rsidR="00F17D2B" w:rsidRPr="00F17D2B" w14:paraId="666A20F5" w14:textId="77777777" w:rsidTr="00F17D2B">
        <w:trPr>
          <w:trHeight w:val="315"/>
          <w:jc w:val="center"/>
        </w:trPr>
        <w:tc>
          <w:tcPr>
            <w:tcW w:w="1842" w:type="dxa"/>
            <w:tcBorders>
              <w:top w:val="nil"/>
              <w:left w:val="nil"/>
              <w:bottom w:val="nil"/>
              <w:right w:val="nil"/>
            </w:tcBorders>
            <w:shd w:val="clear" w:color="auto" w:fill="auto"/>
            <w:noWrap/>
            <w:vAlign w:val="bottom"/>
            <w:hideMark/>
          </w:tcPr>
          <w:p w14:paraId="76D5A80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Swansea</w:t>
            </w:r>
          </w:p>
        </w:tc>
        <w:tc>
          <w:tcPr>
            <w:tcW w:w="1320" w:type="dxa"/>
            <w:tcBorders>
              <w:top w:val="nil"/>
              <w:left w:val="nil"/>
              <w:bottom w:val="nil"/>
              <w:right w:val="nil"/>
            </w:tcBorders>
            <w:shd w:val="clear" w:color="auto" w:fill="auto"/>
            <w:noWrap/>
            <w:vAlign w:val="bottom"/>
            <w:hideMark/>
          </w:tcPr>
          <w:p w14:paraId="7D9D0D21"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SA1 3SN</w:t>
            </w:r>
          </w:p>
        </w:tc>
        <w:tc>
          <w:tcPr>
            <w:tcW w:w="1320" w:type="dxa"/>
            <w:tcBorders>
              <w:top w:val="nil"/>
              <w:left w:val="nil"/>
              <w:bottom w:val="nil"/>
              <w:right w:val="nil"/>
            </w:tcBorders>
            <w:shd w:val="clear" w:color="auto" w:fill="auto"/>
            <w:noWrap/>
            <w:vAlign w:val="bottom"/>
            <w:hideMark/>
          </w:tcPr>
          <w:p w14:paraId="0D0DA85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51.613719</w:t>
            </w:r>
          </w:p>
        </w:tc>
        <w:tc>
          <w:tcPr>
            <w:tcW w:w="1320" w:type="dxa"/>
            <w:tcBorders>
              <w:top w:val="nil"/>
              <w:left w:val="nil"/>
              <w:bottom w:val="nil"/>
              <w:right w:val="nil"/>
            </w:tcBorders>
            <w:shd w:val="clear" w:color="auto" w:fill="auto"/>
            <w:noWrap/>
            <w:vAlign w:val="bottom"/>
            <w:hideMark/>
          </w:tcPr>
          <w:p w14:paraId="60000D7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-3.948352</w:t>
            </w:r>
          </w:p>
        </w:tc>
        <w:tc>
          <w:tcPr>
            <w:tcW w:w="1320" w:type="dxa"/>
            <w:tcBorders>
              <w:top w:val="nil"/>
              <w:left w:val="nil"/>
              <w:bottom w:val="nil"/>
              <w:right w:val="nil"/>
            </w:tcBorders>
            <w:shd w:val="clear" w:color="auto" w:fill="auto"/>
            <w:noWrap/>
            <w:vAlign w:val="bottom"/>
            <w:hideMark/>
          </w:tcPr>
          <w:p w14:paraId="7D114B5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265195</w:t>
            </w:r>
          </w:p>
        </w:tc>
        <w:tc>
          <w:tcPr>
            <w:tcW w:w="1320" w:type="dxa"/>
            <w:tcBorders>
              <w:top w:val="nil"/>
              <w:left w:val="nil"/>
              <w:bottom w:val="nil"/>
              <w:right w:val="nil"/>
            </w:tcBorders>
            <w:shd w:val="clear" w:color="auto" w:fill="auto"/>
            <w:noWrap/>
            <w:vAlign w:val="bottom"/>
            <w:hideMark/>
          </w:tcPr>
          <w:p w14:paraId="1B855DB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192341</w:t>
            </w:r>
          </w:p>
        </w:tc>
      </w:tr>
      <w:tr w:rsidR="00F17D2B" w:rsidRPr="00F17D2B" w14:paraId="312E0233" w14:textId="77777777" w:rsidTr="00F17D2B">
        <w:trPr>
          <w:trHeight w:val="315"/>
          <w:jc w:val="center"/>
        </w:trPr>
        <w:tc>
          <w:tcPr>
            <w:tcW w:w="1842" w:type="dxa"/>
            <w:tcBorders>
              <w:top w:val="nil"/>
              <w:left w:val="nil"/>
              <w:bottom w:val="nil"/>
              <w:right w:val="nil"/>
            </w:tcBorders>
            <w:shd w:val="clear" w:color="auto" w:fill="auto"/>
            <w:noWrap/>
            <w:vAlign w:val="bottom"/>
            <w:hideMark/>
          </w:tcPr>
          <w:p w14:paraId="107F362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Cardiff</w:t>
            </w:r>
          </w:p>
        </w:tc>
        <w:tc>
          <w:tcPr>
            <w:tcW w:w="1320" w:type="dxa"/>
            <w:tcBorders>
              <w:top w:val="nil"/>
              <w:left w:val="nil"/>
              <w:bottom w:val="nil"/>
              <w:right w:val="nil"/>
            </w:tcBorders>
            <w:shd w:val="clear" w:color="auto" w:fill="auto"/>
            <w:noWrap/>
            <w:vAlign w:val="bottom"/>
            <w:hideMark/>
          </w:tcPr>
          <w:p w14:paraId="7B4DB6F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CF10 4UW</w:t>
            </w:r>
          </w:p>
        </w:tc>
        <w:tc>
          <w:tcPr>
            <w:tcW w:w="1320" w:type="dxa"/>
            <w:tcBorders>
              <w:top w:val="nil"/>
              <w:left w:val="nil"/>
              <w:bottom w:val="nil"/>
              <w:right w:val="nil"/>
            </w:tcBorders>
            <w:shd w:val="clear" w:color="auto" w:fill="auto"/>
            <w:noWrap/>
            <w:vAlign w:val="bottom"/>
            <w:hideMark/>
          </w:tcPr>
          <w:p w14:paraId="6F70BCB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51.469897</w:t>
            </w:r>
          </w:p>
        </w:tc>
        <w:tc>
          <w:tcPr>
            <w:tcW w:w="1320" w:type="dxa"/>
            <w:tcBorders>
              <w:top w:val="nil"/>
              <w:left w:val="nil"/>
              <w:bottom w:val="nil"/>
              <w:right w:val="nil"/>
            </w:tcBorders>
            <w:shd w:val="clear" w:color="auto" w:fill="auto"/>
            <w:noWrap/>
            <w:vAlign w:val="bottom"/>
            <w:hideMark/>
          </w:tcPr>
          <w:p w14:paraId="53042E3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-3.163459</w:t>
            </w:r>
          </w:p>
        </w:tc>
        <w:tc>
          <w:tcPr>
            <w:tcW w:w="1320" w:type="dxa"/>
            <w:tcBorders>
              <w:top w:val="nil"/>
              <w:left w:val="nil"/>
              <w:bottom w:val="nil"/>
              <w:right w:val="nil"/>
            </w:tcBorders>
            <w:shd w:val="clear" w:color="auto" w:fill="auto"/>
            <w:noWrap/>
            <w:vAlign w:val="bottom"/>
            <w:hideMark/>
          </w:tcPr>
          <w:p w14:paraId="626DD25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319283</w:t>
            </w:r>
          </w:p>
        </w:tc>
        <w:tc>
          <w:tcPr>
            <w:tcW w:w="1320" w:type="dxa"/>
            <w:tcBorders>
              <w:top w:val="nil"/>
              <w:left w:val="nil"/>
              <w:bottom w:val="nil"/>
              <w:right w:val="nil"/>
            </w:tcBorders>
            <w:shd w:val="clear" w:color="auto" w:fill="auto"/>
            <w:noWrap/>
            <w:vAlign w:val="bottom"/>
            <w:hideMark/>
          </w:tcPr>
          <w:p w14:paraId="2A2A3B3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175189</w:t>
            </w:r>
          </w:p>
        </w:tc>
      </w:tr>
      <w:tr w:rsidR="00F17D2B" w:rsidRPr="00F17D2B" w14:paraId="4EFA70D0" w14:textId="77777777" w:rsidTr="00F17D2B">
        <w:trPr>
          <w:trHeight w:val="315"/>
          <w:jc w:val="center"/>
        </w:trPr>
        <w:tc>
          <w:tcPr>
            <w:tcW w:w="1842" w:type="dxa"/>
            <w:tcBorders>
              <w:top w:val="nil"/>
              <w:left w:val="nil"/>
              <w:bottom w:val="nil"/>
              <w:right w:val="nil"/>
            </w:tcBorders>
            <w:shd w:val="clear" w:color="auto" w:fill="auto"/>
            <w:noWrap/>
            <w:vAlign w:val="bottom"/>
            <w:hideMark/>
          </w:tcPr>
          <w:p w14:paraId="4D171CD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Conwy</w:t>
            </w:r>
          </w:p>
        </w:tc>
        <w:tc>
          <w:tcPr>
            <w:tcW w:w="1320" w:type="dxa"/>
            <w:tcBorders>
              <w:top w:val="nil"/>
              <w:left w:val="nil"/>
              <w:bottom w:val="nil"/>
              <w:right w:val="nil"/>
            </w:tcBorders>
            <w:shd w:val="clear" w:color="auto" w:fill="auto"/>
            <w:noWrap/>
            <w:vAlign w:val="bottom"/>
            <w:hideMark/>
          </w:tcPr>
          <w:p w14:paraId="0ABB4F4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LL32 8DU</w:t>
            </w:r>
          </w:p>
        </w:tc>
        <w:tc>
          <w:tcPr>
            <w:tcW w:w="1320" w:type="dxa"/>
            <w:tcBorders>
              <w:top w:val="nil"/>
              <w:left w:val="nil"/>
              <w:bottom w:val="nil"/>
              <w:right w:val="nil"/>
            </w:tcBorders>
            <w:shd w:val="clear" w:color="auto" w:fill="auto"/>
            <w:noWrap/>
            <w:vAlign w:val="bottom"/>
            <w:hideMark/>
          </w:tcPr>
          <w:p w14:paraId="4EDD66C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53.284057</w:t>
            </w:r>
          </w:p>
        </w:tc>
        <w:tc>
          <w:tcPr>
            <w:tcW w:w="1320" w:type="dxa"/>
            <w:tcBorders>
              <w:top w:val="nil"/>
              <w:left w:val="nil"/>
              <w:bottom w:val="nil"/>
              <w:right w:val="nil"/>
            </w:tcBorders>
            <w:shd w:val="clear" w:color="auto" w:fill="auto"/>
            <w:noWrap/>
            <w:vAlign w:val="bottom"/>
            <w:hideMark/>
          </w:tcPr>
          <w:p w14:paraId="1EBDCB0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-3.832163</w:t>
            </w:r>
          </w:p>
        </w:tc>
        <w:tc>
          <w:tcPr>
            <w:tcW w:w="1320" w:type="dxa"/>
            <w:tcBorders>
              <w:top w:val="nil"/>
              <w:left w:val="nil"/>
              <w:bottom w:val="nil"/>
              <w:right w:val="nil"/>
            </w:tcBorders>
            <w:shd w:val="clear" w:color="auto" w:fill="auto"/>
            <w:noWrap/>
            <w:vAlign w:val="bottom"/>
            <w:hideMark/>
          </w:tcPr>
          <w:p w14:paraId="7222650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277951</w:t>
            </w:r>
          </w:p>
        </w:tc>
        <w:tc>
          <w:tcPr>
            <w:tcW w:w="1320" w:type="dxa"/>
            <w:tcBorders>
              <w:top w:val="nil"/>
              <w:left w:val="nil"/>
              <w:bottom w:val="nil"/>
              <w:right w:val="nil"/>
            </w:tcBorders>
            <w:shd w:val="clear" w:color="auto" w:fill="auto"/>
            <w:noWrap/>
            <w:vAlign w:val="bottom"/>
            <w:hideMark/>
          </w:tcPr>
          <w:p w14:paraId="2C8A415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377908</w:t>
            </w:r>
          </w:p>
        </w:tc>
      </w:tr>
      <w:tr w:rsidR="00F17D2B" w:rsidRPr="00F17D2B" w14:paraId="7466FDA4" w14:textId="77777777" w:rsidTr="00F17D2B">
        <w:trPr>
          <w:trHeight w:val="315"/>
          <w:jc w:val="center"/>
        </w:trPr>
        <w:tc>
          <w:tcPr>
            <w:tcW w:w="1842" w:type="dxa"/>
            <w:tcBorders>
              <w:top w:val="nil"/>
              <w:left w:val="nil"/>
              <w:bottom w:val="nil"/>
              <w:right w:val="nil"/>
            </w:tcBorders>
            <w:shd w:val="clear" w:color="auto" w:fill="auto"/>
            <w:noWrap/>
            <w:vAlign w:val="bottom"/>
            <w:hideMark/>
          </w:tcPr>
          <w:p w14:paraId="78C6C83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Denbighshire</w:t>
            </w:r>
          </w:p>
        </w:tc>
        <w:tc>
          <w:tcPr>
            <w:tcW w:w="1320" w:type="dxa"/>
            <w:tcBorders>
              <w:top w:val="nil"/>
              <w:left w:val="nil"/>
              <w:bottom w:val="nil"/>
              <w:right w:val="nil"/>
            </w:tcBorders>
            <w:shd w:val="clear" w:color="auto" w:fill="auto"/>
            <w:noWrap/>
            <w:vAlign w:val="bottom"/>
            <w:hideMark/>
          </w:tcPr>
          <w:p w14:paraId="7CFB81A0"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LL15 9AZ</w:t>
            </w:r>
          </w:p>
        </w:tc>
        <w:tc>
          <w:tcPr>
            <w:tcW w:w="1320" w:type="dxa"/>
            <w:tcBorders>
              <w:top w:val="nil"/>
              <w:left w:val="nil"/>
              <w:bottom w:val="nil"/>
              <w:right w:val="nil"/>
            </w:tcBorders>
            <w:shd w:val="clear" w:color="auto" w:fill="auto"/>
            <w:noWrap/>
            <w:vAlign w:val="bottom"/>
            <w:hideMark/>
          </w:tcPr>
          <w:p w14:paraId="57A8D86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53.115055</w:t>
            </w:r>
          </w:p>
        </w:tc>
        <w:tc>
          <w:tcPr>
            <w:tcW w:w="1320" w:type="dxa"/>
            <w:tcBorders>
              <w:top w:val="nil"/>
              <w:left w:val="nil"/>
              <w:bottom w:val="nil"/>
              <w:right w:val="nil"/>
            </w:tcBorders>
            <w:shd w:val="clear" w:color="auto" w:fill="auto"/>
            <w:noWrap/>
            <w:vAlign w:val="bottom"/>
            <w:hideMark/>
          </w:tcPr>
          <w:p w14:paraId="0381C17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-3.310898</w:t>
            </w:r>
          </w:p>
        </w:tc>
        <w:tc>
          <w:tcPr>
            <w:tcW w:w="1320" w:type="dxa"/>
            <w:tcBorders>
              <w:top w:val="nil"/>
              <w:left w:val="nil"/>
              <w:bottom w:val="nil"/>
              <w:right w:val="nil"/>
            </w:tcBorders>
            <w:shd w:val="clear" w:color="auto" w:fill="auto"/>
            <w:noWrap/>
            <w:vAlign w:val="bottom"/>
            <w:hideMark/>
          </w:tcPr>
          <w:p w14:paraId="23E74C2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312356</w:t>
            </w:r>
          </w:p>
        </w:tc>
        <w:tc>
          <w:tcPr>
            <w:tcW w:w="1320" w:type="dxa"/>
            <w:tcBorders>
              <w:top w:val="nil"/>
              <w:left w:val="nil"/>
              <w:bottom w:val="nil"/>
              <w:right w:val="nil"/>
            </w:tcBorders>
            <w:shd w:val="clear" w:color="auto" w:fill="auto"/>
            <w:noWrap/>
            <w:vAlign w:val="bottom"/>
            <w:hideMark/>
          </w:tcPr>
          <w:p w14:paraId="7B61DCF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358344</w:t>
            </w:r>
          </w:p>
        </w:tc>
      </w:tr>
      <w:tr w:rsidR="00F17D2B" w:rsidRPr="00F17D2B" w14:paraId="59877CD8" w14:textId="77777777" w:rsidTr="00F17D2B">
        <w:trPr>
          <w:trHeight w:val="315"/>
          <w:jc w:val="center"/>
        </w:trPr>
        <w:tc>
          <w:tcPr>
            <w:tcW w:w="1842" w:type="dxa"/>
            <w:tcBorders>
              <w:top w:val="nil"/>
              <w:left w:val="nil"/>
              <w:bottom w:val="nil"/>
              <w:right w:val="nil"/>
            </w:tcBorders>
            <w:shd w:val="clear" w:color="auto" w:fill="auto"/>
            <w:noWrap/>
            <w:vAlign w:val="bottom"/>
            <w:hideMark/>
          </w:tcPr>
          <w:p w14:paraId="2E1D7DD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Flintshire</w:t>
            </w:r>
          </w:p>
        </w:tc>
        <w:tc>
          <w:tcPr>
            <w:tcW w:w="1320" w:type="dxa"/>
            <w:tcBorders>
              <w:top w:val="nil"/>
              <w:left w:val="nil"/>
              <w:bottom w:val="nil"/>
              <w:right w:val="nil"/>
            </w:tcBorders>
            <w:shd w:val="clear" w:color="auto" w:fill="auto"/>
            <w:noWrap/>
            <w:vAlign w:val="bottom"/>
            <w:hideMark/>
          </w:tcPr>
          <w:p w14:paraId="3C71149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CH7 6NB</w:t>
            </w:r>
          </w:p>
        </w:tc>
        <w:tc>
          <w:tcPr>
            <w:tcW w:w="1320" w:type="dxa"/>
            <w:tcBorders>
              <w:top w:val="nil"/>
              <w:left w:val="nil"/>
              <w:bottom w:val="nil"/>
              <w:right w:val="nil"/>
            </w:tcBorders>
            <w:shd w:val="clear" w:color="auto" w:fill="auto"/>
            <w:noWrap/>
            <w:vAlign w:val="bottom"/>
            <w:hideMark/>
          </w:tcPr>
          <w:p w14:paraId="592FD83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53.176475</w:t>
            </w:r>
          </w:p>
        </w:tc>
        <w:tc>
          <w:tcPr>
            <w:tcW w:w="1320" w:type="dxa"/>
            <w:tcBorders>
              <w:top w:val="nil"/>
              <w:left w:val="nil"/>
              <w:bottom w:val="nil"/>
              <w:right w:val="nil"/>
            </w:tcBorders>
            <w:shd w:val="clear" w:color="auto" w:fill="auto"/>
            <w:noWrap/>
            <w:vAlign w:val="bottom"/>
            <w:hideMark/>
          </w:tcPr>
          <w:p w14:paraId="1B87B83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-3.136738</w:t>
            </w:r>
          </w:p>
        </w:tc>
        <w:tc>
          <w:tcPr>
            <w:tcW w:w="1320" w:type="dxa"/>
            <w:tcBorders>
              <w:top w:val="nil"/>
              <w:left w:val="nil"/>
              <w:bottom w:val="nil"/>
              <w:right w:val="nil"/>
            </w:tcBorders>
            <w:shd w:val="clear" w:color="auto" w:fill="auto"/>
            <w:noWrap/>
            <w:vAlign w:val="bottom"/>
            <w:hideMark/>
          </w:tcPr>
          <w:p w14:paraId="40B3BD5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324121</w:t>
            </w:r>
          </w:p>
        </w:tc>
        <w:tc>
          <w:tcPr>
            <w:tcW w:w="1320" w:type="dxa"/>
            <w:tcBorders>
              <w:top w:val="nil"/>
              <w:left w:val="nil"/>
              <w:bottom w:val="nil"/>
              <w:right w:val="nil"/>
            </w:tcBorders>
            <w:shd w:val="clear" w:color="auto" w:fill="auto"/>
            <w:noWrap/>
            <w:vAlign w:val="bottom"/>
            <w:hideMark/>
          </w:tcPr>
          <w:p w14:paraId="4A73DA3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364977</w:t>
            </w:r>
          </w:p>
        </w:tc>
      </w:tr>
      <w:tr w:rsidR="00F17D2B" w:rsidRPr="00F17D2B" w14:paraId="29840A44" w14:textId="77777777" w:rsidTr="00F17D2B">
        <w:trPr>
          <w:trHeight w:val="315"/>
          <w:jc w:val="center"/>
        </w:trPr>
        <w:tc>
          <w:tcPr>
            <w:tcW w:w="1842" w:type="dxa"/>
            <w:tcBorders>
              <w:top w:val="nil"/>
              <w:left w:val="nil"/>
              <w:bottom w:val="nil"/>
              <w:right w:val="nil"/>
            </w:tcBorders>
            <w:shd w:val="clear" w:color="auto" w:fill="auto"/>
            <w:noWrap/>
            <w:vAlign w:val="bottom"/>
            <w:hideMark/>
          </w:tcPr>
          <w:p w14:paraId="3DCD56E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roofErr w:type="spellStart"/>
            <w:r w:rsidRPr="00F17D2B">
              <w:rPr>
                <w:rFonts w:ascii="Calibri" w:eastAsia="Times New Roman" w:hAnsi="Calibri" w:cs="Times New Roman"/>
                <w:color w:val="000000"/>
                <w:szCs w:val="24"/>
                <w:lang w:eastAsia="en-GB"/>
              </w:rPr>
              <w:t>Angelsey</w:t>
            </w:r>
            <w:proofErr w:type="spellEnd"/>
          </w:p>
        </w:tc>
        <w:tc>
          <w:tcPr>
            <w:tcW w:w="1320" w:type="dxa"/>
            <w:tcBorders>
              <w:top w:val="nil"/>
              <w:left w:val="nil"/>
              <w:bottom w:val="nil"/>
              <w:right w:val="nil"/>
            </w:tcBorders>
            <w:shd w:val="clear" w:color="auto" w:fill="auto"/>
            <w:noWrap/>
            <w:vAlign w:val="bottom"/>
            <w:hideMark/>
          </w:tcPr>
          <w:p w14:paraId="098B3C4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LL77 7TW</w:t>
            </w:r>
          </w:p>
        </w:tc>
        <w:tc>
          <w:tcPr>
            <w:tcW w:w="1320" w:type="dxa"/>
            <w:tcBorders>
              <w:top w:val="nil"/>
              <w:left w:val="nil"/>
              <w:bottom w:val="nil"/>
              <w:right w:val="nil"/>
            </w:tcBorders>
            <w:shd w:val="clear" w:color="auto" w:fill="auto"/>
            <w:noWrap/>
            <w:vAlign w:val="bottom"/>
            <w:hideMark/>
          </w:tcPr>
          <w:p w14:paraId="3D9516C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53.253028</w:t>
            </w:r>
          </w:p>
        </w:tc>
        <w:tc>
          <w:tcPr>
            <w:tcW w:w="1320" w:type="dxa"/>
            <w:tcBorders>
              <w:top w:val="nil"/>
              <w:left w:val="nil"/>
              <w:bottom w:val="nil"/>
              <w:right w:val="nil"/>
            </w:tcBorders>
            <w:shd w:val="clear" w:color="auto" w:fill="auto"/>
            <w:noWrap/>
            <w:vAlign w:val="bottom"/>
            <w:hideMark/>
          </w:tcPr>
          <w:p w14:paraId="1B97FB6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-4.309872</w:t>
            </w:r>
          </w:p>
        </w:tc>
        <w:tc>
          <w:tcPr>
            <w:tcW w:w="1320" w:type="dxa"/>
            <w:tcBorders>
              <w:top w:val="nil"/>
              <w:left w:val="nil"/>
              <w:bottom w:val="nil"/>
              <w:right w:val="nil"/>
            </w:tcBorders>
            <w:shd w:val="clear" w:color="auto" w:fill="auto"/>
            <w:noWrap/>
            <w:vAlign w:val="bottom"/>
            <w:hideMark/>
          </w:tcPr>
          <w:p w14:paraId="30957FB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245996</w:t>
            </w:r>
          </w:p>
        </w:tc>
        <w:tc>
          <w:tcPr>
            <w:tcW w:w="1320" w:type="dxa"/>
            <w:tcBorders>
              <w:top w:val="nil"/>
              <w:left w:val="nil"/>
              <w:bottom w:val="nil"/>
              <w:right w:val="nil"/>
            </w:tcBorders>
            <w:shd w:val="clear" w:color="auto" w:fill="auto"/>
            <w:noWrap/>
            <w:vAlign w:val="bottom"/>
            <w:hideMark/>
          </w:tcPr>
          <w:p w14:paraId="725106F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375380</w:t>
            </w:r>
          </w:p>
        </w:tc>
      </w:tr>
      <w:tr w:rsidR="00F17D2B" w:rsidRPr="00F17D2B" w14:paraId="163B549A" w14:textId="77777777" w:rsidTr="00F17D2B">
        <w:trPr>
          <w:trHeight w:val="315"/>
          <w:jc w:val="center"/>
        </w:trPr>
        <w:tc>
          <w:tcPr>
            <w:tcW w:w="1842" w:type="dxa"/>
            <w:tcBorders>
              <w:top w:val="nil"/>
              <w:left w:val="nil"/>
              <w:bottom w:val="nil"/>
              <w:right w:val="nil"/>
            </w:tcBorders>
            <w:shd w:val="clear" w:color="auto" w:fill="auto"/>
            <w:noWrap/>
            <w:vAlign w:val="bottom"/>
            <w:hideMark/>
          </w:tcPr>
          <w:p w14:paraId="498AADE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Merthyr Tydfil</w:t>
            </w:r>
          </w:p>
        </w:tc>
        <w:tc>
          <w:tcPr>
            <w:tcW w:w="1320" w:type="dxa"/>
            <w:tcBorders>
              <w:top w:val="nil"/>
              <w:left w:val="nil"/>
              <w:bottom w:val="nil"/>
              <w:right w:val="nil"/>
            </w:tcBorders>
            <w:shd w:val="clear" w:color="auto" w:fill="auto"/>
            <w:noWrap/>
            <w:vAlign w:val="bottom"/>
            <w:hideMark/>
          </w:tcPr>
          <w:p w14:paraId="683DDFD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CF47 8AN</w:t>
            </w:r>
          </w:p>
        </w:tc>
        <w:tc>
          <w:tcPr>
            <w:tcW w:w="1320" w:type="dxa"/>
            <w:tcBorders>
              <w:top w:val="nil"/>
              <w:left w:val="nil"/>
              <w:bottom w:val="nil"/>
              <w:right w:val="nil"/>
            </w:tcBorders>
            <w:shd w:val="clear" w:color="auto" w:fill="auto"/>
            <w:noWrap/>
            <w:vAlign w:val="bottom"/>
            <w:hideMark/>
          </w:tcPr>
          <w:p w14:paraId="28C1170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51.747053</w:t>
            </w:r>
          </w:p>
        </w:tc>
        <w:tc>
          <w:tcPr>
            <w:tcW w:w="1320" w:type="dxa"/>
            <w:tcBorders>
              <w:top w:val="nil"/>
              <w:left w:val="nil"/>
              <w:bottom w:val="nil"/>
              <w:right w:val="nil"/>
            </w:tcBorders>
            <w:shd w:val="clear" w:color="auto" w:fill="auto"/>
            <w:noWrap/>
            <w:vAlign w:val="bottom"/>
            <w:hideMark/>
          </w:tcPr>
          <w:p w14:paraId="129DD5F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-3.381366</w:t>
            </w:r>
          </w:p>
        </w:tc>
        <w:tc>
          <w:tcPr>
            <w:tcW w:w="1320" w:type="dxa"/>
            <w:tcBorders>
              <w:top w:val="nil"/>
              <w:left w:val="nil"/>
              <w:bottom w:val="nil"/>
              <w:right w:val="nil"/>
            </w:tcBorders>
            <w:shd w:val="clear" w:color="auto" w:fill="auto"/>
            <w:noWrap/>
            <w:vAlign w:val="bottom"/>
            <w:hideMark/>
          </w:tcPr>
          <w:p w14:paraId="4C263DD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304731</w:t>
            </w:r>
          </w:p>
        </w:tc>
        <w:tc>
          <w:tcPr>
            <w:tcW w:w="1320" w:type="dxa"/>
            <w:tcBorders>
              <w:top w:val="nil"/>
              <w:left w:val="nil"/>
              <w:bottom w:val="nil"/>
              <w:right w:val="nil"/>
            </w:tcBorders>
            <w:shd w:val="clear" w:color="auto" w:fill="auto"/>
            <w:noWrap/>
            <w:vAlign w:val="bottom"/>
            <w:hideMark/>
          </w:tcPr>
          <w:p w14:paraId="721E7A0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206275</w:t>
            </w:r>
          </w:p>
        </w:tc>
      </w:tr>
      <w:tr w:rsidR="00F17D2B" w:rsidRPr="00F17D2B" w14:paraId="4636555D" w14:textId="77777777" w:rsidTr="00F17D2B">
        <w:trPr>
          <w:trHeight w:val="315"/>
          <w:jc w:val="center"/>
        </w:trPr>
        <w:tc>
          <w:tcPr>
            <w:tcW w:w="1842" w:type="dxa"/>
            <w:tcBorders>
              <w:top w:val="nil"/>
              <w:left w:val="nil"/>
              <w:bottom w:val="nil"/>
              <w:right w:val="nil"/>
            </w:tcBorders>
            <w:shd w:val="clear" w:color="auto" w:fill="auto"/>
            <w:noWrap/>
            <w:vAlign w:val="bottom"/>
            <w:hideMark/>
          </w:tcPr>
          <w:p w14:paraId="7D29627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Monmouthshire</w:t>
            </w:r>
          </w:p>
        </w:tc>
        <w:tc>
          <w:tcPr>
            <w:tcW w:w="1320" w:type="dxa"/>
            <w:tcBorders>
              <w:top w:val="nil"/>
              <w:left w:val="nil"/>
              <w:bottom w:val="nil"/>
              <w:right w:val="nil"/>
            </w:tcBorders>
            <w:shd w:val="clear" w:color="auto" w:fill="auto"/>
            <w:noWrap/>
            <w:vAlign w:val="bottom"/>
            <w:hideMark/>
          </w:tcPr>
          <w:p w14:paraId="37B4981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NP15 1GA</w:t>
            </w:r>
          </w:p>
        </w:tc>
        <w:tc>
          <w:tcPr>
            <w:tcW w:w="1320" w:type="dxa"/>
            <w:tcBorders>
              <w:top w:val="nil"/>
              <w:left w:val="nil"/>
              <w:bottom w:val="nil"/>
              <w:right w:val="nil"/>
            </w:tcBorders>
            <w:shd w:val="clear" w:color="auto" w:fill="auto"/>
            <w:noWrap/>
            <w:vAlign w:val="bottom"/>
            <w:hideMark/>
          </w:tcPr>
          <w:p w14:paraId="263AE6F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51.71209</w:t>
            </w:r>
          </w:p>
        </w:tc>
        <w:tc>
          <w:tcPr>
            <w:tcW w:w="1320" w:type="dxa"/>
            <w:tcBorders>
              <w:top w:val="nil"/>
              <w:left w:val="nil"/>
              <w:bottom w:val="nil"/>
              <w:right w:val="nil"/>
            </w:tcBorders>
            <w:shd w:val="clear" w:color="auto" w:fill="auto"/>
            <w:noWrap/>
            <w:vAlign w:val="bottom"/>
            <w:hideMark/>
          </w:tcPr>
          <w:p w14:paraId="3CBC932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-2.91778</w:t>
            </w:r>
          </w:p>
        </w:tc>
        <w:tc>
          <w:tcPr>
            <w:tcW w:w="1320" w:type="dxa"/>
            <w:tcBorders>
              <w:top w:val="nil"/>
              <w:left w:val="nil"/>
              <w:bottom w:val="nil"/>
              <w:right w:val="nil"/>
            </w:tcBorders>
            <w:shd w:val="clear" w:color="auto" w:fill="auto"/>
            <w:noWrap/>
            <w:vAlign w:val="bottom"/>
            <w:hideMark/>
          </w:tcPr>
          <w:p w14:paraId="2966738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336686</w:t>
            </w:r>
          </w:p>
        </w:tc>
        <w:tc>
          <w:tcPr>
            <w:tcW w:w="1320" w:type="dxa"/>
            <w:tcBorders>
              <w:top w:val="nil"/>
              <w:left w:val="nil"/>
              <w:bottom w:val="nil"/>
              <w:right w:val="nil"/>
            </w:tcBorders>
            <w:shd w:val="clear" w:color="auto" w:fill="auto"/>
            <w:noWrap/>
            <w:vAlign w:val="bottom"/>
            <w:hideMark/>
          </w:tcPr>
          <w:p w14:paraId="5A6A972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201882</w:t>
            </w:r>
          </w:p>
        </w:tc>
      </w:tr>
      <w:tr w:rsidR="00F17D2B" w:rsidRPr="00F17D2B" w14:paraId="7F9498F2" w14:textId="77777777" w:rsidTr="00F17D2B">
        <w:trPr>
          <w:trHeight w:val="315"/>
          <w:jc w:val="center"/>
        </w:trPr>
        <w:tc>
          <w:tcPr>
            <w:tcW w:w="1842" w:type="dxa"/>
            <w:tcBorders>
              <w:top w:val="nil"/>
              <w:left w:val="nil"/>
              <w:bottom w:val="nil"/>
              <w:right w:val="nil"/>
            </w:tcBorders>
            <w:shd w:val="clear" w:color="auto" w:fill="auto"/>
            <w:noWrap/>
            <w:vAlign w:val="bottom"/>
            <w:hideMark/>
          </w:tcPr>
          <w:p w14:paraId="2D75BD9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NPT</w:t>
            </w:r>
          </w:p>
        </w:tc>
        <w:tc>
          <w:tcPr>
            <w:tcW w:w="1320" w:type="dxa"/>
            <w:tcBorders>
              <w:top w:val="nil"/>
              <w:left w:val="nil"/>
              <w:bottom w:val="nil"/>
              <w:right w:val="nil"/>
            </w:tcBorders>
            <w:shd w:val="clear" w:color="auto" w:fill="auto"/>
            <w:noWrap/>
            <w:vAlign w:val="bottom"/>
            <w:hideMark/>
          </w:tcPr>
          <w:p w14:paraId="18F6CD1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SA13 1PJ</w:t>
            </w:r>
          </w:p>
        </w:tc>
        <w:tc>
          <w:tcPr>
            <w:tcW w:w="1320" w:type="dxa"/>
            <w:tcBorders>
              <w:top w:val="nil"/>
              <w:left w:val="nil"/>
              <w:bottom w:val="nil"/>
              <w:right w:val="nil"/>
            </w:tcBorders>
            <w:shd w:val="clear" w:color="auto" w:fill="auto"/>
            <w:noWrap/>
            <w:vAlign w:val="bottom"/>
            <w:hideMark/>
          </w:tcPr>
          <w:p w14:paraId="4F264AD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51.597753</w:t>
            </w:r>
          </w:p>
        </w:tc>
        <w:tc>
          <w:tcPr>
            <w:tcW w:w="1320" w:type="dxa"/>
            <w:tcBorders>
              <w:top w:val="nil"/>
              <w:left w:val="nil"/>
              <w:bottom w:val="nil"/>
              <w:right w:val="nil"/>
            </w:tcBorders>
            <w:shd w:val="clear" w:color="auto" w:fill="auto"/>
            <w:noWrap/>
            <w:vAlign w:val="bottom"/>
            <w:hideMark/>
          </w:tcPr>
          <w:p w14:paraId="0B11D40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-3.784092</w:t>
            </w:r>
          </w:p>
        </w:tc>
        <w:tc>
          <w:tcPr>
            <w:tcW w:w="1320" w:type="dxa"/>
            <w:tcBorders>
              <w:top w:val="nil"/>
              <w:left w:val="nil"/>
              <w:bottom w:val="nil"/>
              <w:right w:val="nil"/>
            </w:tcBorders>
            <w:shd w:val="clear" w:color="auto" w:fill="auto"/>
            <w:noWrap/>
            <w:vAlign w:val="bottom"/>
            <w:hideMark/>
          </w:tcPr>
          <w:p w14:paraId="45FFD3A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276524</w:t>
            </w:r>
          </w:p>
        </w:tc>
        <w:tc>
          <w:tcPr>
            <w:tcW w:w="1320" w:type="dxa"/>
            <w:tcBorders>
              <w:top w:val="nil"/>
              <w:left w:val="nil"/>
              <w:bottom w:val="nil"/>
              <w:right w:val="nil"/>
            </w:tcBorders>
            <w:shd w:val="clear" w:color="auto" w:fill="auto"/>
            <w:noWrap/>
            <w:vAlign w:val="bottom"/>
            <w:hideMark/>
          </w:tcPr>
          <w:p w14:paraId="02688A7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190275</w:t>
            </w:r>
          </w:p>
        </w:tc>
      </w:tr>
      <w:tr w:rsidR="00F17D2B" w:rsidRPr="00F17D2B" w14:paraId="52F35D01" w14:textId="77777777" w:rsidTr="00F17D2B">
        <w:trPr>
          <w:trHeight w:val="315"/>
          <w:jc w:val="center"/>
        </w:trPr>
        <w:tc>
          <w:tcPr>
            <w:tcW w:w="1842" w:type="dxa"/>
            <w:tcBorders>
              <w:top w:val="nil"/>
              <w:left w:val="nil"/>
              <w:bottom w:val="nil"/>
              <w:right w:val="nil"/>
            </w:tcBorders>
            <w:shd w:val="clear" w:color="auto" w:fill="auto"/>
            <w:noWrap/>
            <w:vAlign w:val="bottom"/>
            <w:hideMark/>
          </w:tcPr>
          <w:p w14:paraId="02BC721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Newport</w:t>
            </w:r>
          </w:p>
        </w:tc>
        <w:tc>
          <w:tcPr>
            <w:tcW w:w="1320" w:type="dxa"/>
            <w:tcBorders>
              <w:top w:val="nil"/>
              <w:left w:val="nil"/>
              <w:bottom w:val="nil"/>
              <w:right w:val="nil"/>
            </w:tcBorders>
            <w:shd w:val="clear" w:color="auto" w:fill="auto"/>
            <w:noWrap/>
            <w:vAlign w:val="bottom"/>
            <w:hideMark/>
          </w:tcPr>
          <w:p w14:paraId="127144E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NP20 4UR</w:t>
            </w:r>
          </w:p>
        </w:tc>
        <w:tc>
          <w:tcPr>
            <w:tcW w:w="1320" w:type="dxa"/>
            <w:tcBorders>
              <w:top w:val="nil"/>
              <w:left w:val="nil"/>
              <w:bottom w:val="nil"/>
              <w:right w:val="nil"/>
            </w:tcBorders>
            <w:shd w:val="clear" w:color="auto" w:fill="auto"/>
            <w:noWrap/>
            <w:vAlign w:val="bottom"/>
            <w:hideMark/>
          </w:tcPr>
          <w:p w14:paraId="1E6D316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51.588759</w:t>
            </w:r>
          </w:p>
        </w:tc>
        <w:tc>
          <w:tcPr>
            <w:tcW w:w="1320" w:type="dxa"/>
            <w:tcBorders>
              <w:top w:val="nil"/>
              <w:left w:val="nil"/>
              <w:bottom w:val="nil"/>
              <w:right w:val="nil"/>
            </w:tcBorders>
            <w:shd w:val="clear" w:color="auto" w:fill="auto"/>
            <w:noWrap/>
            <w:vAlign w:val="bottom"/>
            <w:hideMark/>
          </w:tcPr>
          <w:p w14:paraId="5E0C307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-3.005956</w:t>
            </w:r>
          </w:p>
        </w:tc>
        <w:tc>
          <w:tcPr>
            <w:tcW w:w="1320" w:type="dxa"/>
            <w:tcBorders>
              <w:top w:val="nil"/>
              <w:left w:val="nil"/>
              <w:bottom w:val="nil"/>
              <w:right w:val="nil"/>
            </w:tcBorders>
            <w:shd w:val="clear" w:color="auto" w:fill="auto"/>
            <w:noWrap/>
            <w:vAlign w:val="bottom"/>
            <w:hideMark/>
          </w:tcPr>
          <w:p w14:paraId="14ABA04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330405</w:t>
            </w:r>
          </w:p>
        </w:tc>
        <w:tc>
          <w:tcPr>
            <w:tcW w:w="1320" w:type="dxa"/>
            <w:tcBorders>
              <w:top w:val="nil"/>
              <w:left w:val="nil"/>
              <w:bottom w:val="nil"/>
              <w:right w:val="nil"/>
            </w:tcBorders>
            <w:shd w:val="clear" w:color="auto" w:fill="auto"/>
            <w:noWrap/>
            <w:vAlign w:val="bottom"/>
            <w:hideMark/>
          </w:tcPr>
          <w:p w14:paraId="1731220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188246</w:t>
            </w:r>
          </w:p>
        </w:tc>
      </w:tr>
      <w:tr w:rsidR="00F17D2B" w:rsidRPr="00F17D2B" w14:paraId="1D26BC26" w14:textId="77777777" w:rsidTr="00F17D2B">
        <w:trPr>
          <w:trHeight w:val="315"/>
          <w:jc w:val="center"/>
        </w:trPr>
        <w:tc>
          <w:tcPr>
            <w:tcW w:w="1842" w:type="dxa"/>
            <w:tcBorders>
              <w:top w:val="nil"/>
              <w:left w:val="nil"/>
              <w:bottom w:val="nil"/>
              <w:right w:val="nil"/>
            </w:tcBorders>
            <w:shd w:val="clear" w:color="auto" w:fill="auto"/>
            <w:noWrap/>
            <w:vAlign w:val="bottom"/>
            <w:hideMark/>
          </w:tcPr>
          <w:p w14:paraId="5D43CFD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Pembrokeshire</w:t>
            </w:r>
          </w:p>
        </w:tc>
        <w:tc>
          <w:tcPr>
            <w:tcW w:w="1320" w:type="dxa"/>
            <w:tcBorders>
              <w:top w:val="nil"/>
              <w:left w:val="nil"/>
              <w:bottom w:val="nil"/>
              <w:right w:val="nil"/>
            </w:tcBorders>
            <w:shd w:val="clear" w:color="auto" w:fill="auto"/>
            <w:noWrap/>
            <w:vAlign w:val="bottom"/>
            <w:hideMark/>
          </w:tcPr>
          <w:p w14:paraId="0D8A760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SA61 1TP</w:t>
            </w:r>
          </w:p>
        </w:tc>
        <w:tc>
          <w:tcPr>
            <w:tcW w:w="1320" w:type="dxa"/>
            <w:tcBorders>
              <w:top w:val="nil"/>
              <w:left w:val="nil"/>
              <w:bottom w:val="nil"/>
              <w:right w:val="nil"/>
            </w:tcBorders>
            <w:shd w:val="clear" w:color="auto" w:fill="auto"/>
            <w:noWrap/>
            <w:vAlign w:val="bottom"/>
            <w:hideMark/>
          </w:tcPr>
          <w:p w14:paraId="13DFBAF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51.801665</w:t>
            </w:r>
          </w:p>
        </w:tc>
        <w:tc>
          <w:tcPr>
            <w:tcW w:w="1320" w:type="dxa"/>
            <w:tcBorders>
              <w:top w:val="nil"/>
              <w:left w:val="nil"/>
              <w:bottom w:val="nil"/>
              <w:right w:val="nil"/>
            </w:tcBorders>
            <w:shd w:val="clear" w:color="auto" w:fill="auto"/>
            <w:noWrap/>
            <w:vAlign w:val="bottom"/>
            <w:hideMark/>
          </w:tcPr>
          <w:p w14:paraId="0914ABA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-4.966378</w:t>
            </w:r>
          </w:p>
        </w:tc>
        <w:tc>
          <w:tcPr>
            <w:tcW w:w="1320" w:type="dxa"/>
            <w:tcBorders>
              <w:top w:val="nil"/>
              <w:left w:val="nil"/>
              <w:bottom w:val="nil"/>
              <w:right w:val="nil"/>
            </w:tcBorders>
            <w:shd w:val="clear" w:color="auto" w:fill="auto"/>
            <w:noWrap/>
            <w:vAlign w:val="bottom"/>
            <w:hideMark/>
          </w:tcPr>
          <w:p w14:paraId="790A5DF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195570</w:t>
            </w:r>
          </w:p>
        </w:tc>
        <w:tc>
          <w:tcPr>
            <w:tcW w:w="1320" w:type="dxa"/>
            <w:tcBorders>
              <w:top w:val="nil"/>
              <w:left w:val="nil"/>
              <w:bottom w:val="nil"/>
              <w:right w:val="nil"/>
            </w:tcBorders>
            <w:shd w:val="clear" w:color="auto" w:fill="auto"/>
            <w:noWrap/>
            <w:vAlign w:val="bottom"/>
            <w:hideMark/>
          </w:tcPr>
          <w:p w14:paraId="1DC4ACD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215609</w:t>
            </w:r>
          </w:p>
        </w:tc>
      </w:tr>
      <w:tr w:rsidR="00F17D2B" w:rsidRPr="00F17D2B" w14:paraId="3C764F24" w14:textId="77777777" w:rsidTr="00F17D2B">
        <w:trPr>
          <w:trHeight w:val="315"/>
          <w:jc w:val="center"/>
        </w:trPr>
        <w:tc>
          <w:tcPr>
            <w:tcW w:w="1842" w:type="dxa"/>
            <w:tcBorders>
              <w:top w:val="nil"/>
              <w:left w:val="nil"/>
              <w:bottom w:val="nil"/>
              <w:right w:val="nil"/>
            </w:tcBorders>
            <w:shd w:val="clear" w:color="auto" w:fill="auto"/>
            <w:noWrap/>
            <w:vAlign w:val="bottom"/>
            <w:hideMark/>
          </w:tcPr>
          <w:p w14:paraId="720CB8B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Powys</w:t>
            </w:r>
          </w:p>
        </w:tc>
        <w:tc>
          <w:tcPr>
            <w:tcW w:w="1320" w:type="dxa"/>
            <w:tcBorders>
              <w:top w:val="nil"/>
              <w:left w:val="nil"/>
              <w:bottom w:val="nil"/>
              <w:right w:val="nil"/>
            </w:tcBorders>
            <w:shd w:val="clear" w:color="auto" w:fill="auto"/>
            <w:noWrap/>
            <w:vAlign w:val="bottom"/>
            <w:hideMark/>
          </w:tcPr>
          <w:p w14:paraId="6D167C0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LD1 5LG</w:t>
            </w:r>
          </w:p>
        </w:tc>
        <w:tc>
          <w:tcPr>
            <w:tcW w:w="1320" w:type="dxa"/>
            <w:tcBorders>
              <w:top w:val="nil"/>
              <w:left w:val="nil"/>
              <w:bottom w:val="nil"/>
              <w:right w:val="nil"/>
            </w:tcBorders>
            <w:shd w:val="clear" w:color="auto" w:fill="auto"/>
            <w:noWrap/>
            <w:vAlign w:val="bottom"/>
            <w:hideMark/>
          </w:tcPr>
          <w:p w14:paraId="12A0D9A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52.237582</w:t>
            </w:r>
          </w:p>
        </w:tc>
        <w:tc>
          <w:tcPr>
            <w:tcW w:w="1320" w:type="dxa"/>
            <w:tcBorders>
              <w:top w:val="nil"/>
              <w:left w:val="nil"/>
              <w:bottom w:val="nil"/>
              <w:right w:val="nil"/>
            </w:tcBorders>
            <w:shd w:val="clear" w:color="auto" w:fill="auto"/>
            <w:noWrap/>
            <w:vAlign w:val="bottom"/>
            <w:hideMark/>
          </w:tcPr>
          <w:p w14:paraId="3FCAD60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-3.373117</w:t>
            </w:r>
          </w:p>
        </w:tc>
        <w:tc>
          <w:tcPr>
            <w:tcW w:w="1320" w:type="dxa"/>
            <w:tcBorders>
              <w:top w:val="nil"/>
              <w:left w:val="nil"/>
              <w:bottom w:val="nil"/>
              <w:right w:val="nil"/>
            </w:tcBorders>
            <w:shd w:val="clear" w:color="auto" w:fill="auto"/>
            <w:noWrap/>
            <w:vAlign w:val="bottom"/>
            <w:hideMark/>
          </w:tcPr>
          <w:p w14:paraId="638195C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306331</w:t>
            </w:r>
          </w:p>
        </w:tc>
        <w:tc>
          <w:tcPr>
            <w:tcW w:w="1320" w:type="dxa"/>
            <w:tcBorders>
              <w:top w:val="nil"/>
              <w:left w:val="nil"/>
              <w:bottom w:val="nil"/>
              <w:right w:val="nil"/>
            </w:tcBorders>
            <w:shd w:val="clear" w:color="auto" w:fill="auto"/>
            <w:noWrap/>
            <w:vAlign w:val="bottom"/>
            <w:hideMark/>
          </w:tcPr>
          <w:p w14:paraId="7D5B8E7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260820</w:t>
            </w:r>
          </w:p>
        </w:tc>
      </w:tr>
      <w:tr w:rsidR="00F17D2B" w:rsidRPr="00F17D2B" w14:paraId="1951E7B2" w14:textId="77777777" w:rsidTr="00F17D2B">
        <w:trPr>
          <w:trHeight w:val="315"/>
          <w:jc w:val="center"/>
        </w:trPr>
        <w:tc>
          <w:tcPr>
            <w:tcW w:w="1842" w:type="dxa"/>
            <w:tcBorders>
              <w:top w:val="nil"/>
              <w:left w:val="nil"/>
              <w:bottom w:val="nil"/>
              <w:right w:val="nil"/>
            </w:tcBorders>
            <w:shd w:val="clear" w:color="auto" w:fill="auto"/>
            <w:noWrap/>
            <w:vAlign w:val="bottom"/>
            <w:hideMark/>
          </w:tcPr>
          <w:p w14:paraId="21C6E9FA"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RCT</w:t>
            </w:r>
          </w:p>
        </w:tc>
        <w:tc>
          <w:tcPr>
            <w:tcW w:w="1320" w:type="dxa"/>
            <w:tcBorders>
              <w:top w:val="nil"/>
              <w:left w:val="nil"/>
              <w:bottom w:val="nil"/>
              <w:right w:val="nil"/>
            </w:tcBorders>
            <w:shd w:val="clear" w:color="auto" w:fill="auto"/>
            <w:noWrap/>
            <w:vAlign w:val="bottom"/>
            <w:hideMark/>
          </w:tcPr>
          <w:p w14:paraId="670AE3C0"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CF40 2XX</w:t>
            </w:r>
          </w:p>
        </w:tc>
        <w:tc>
          <w:tcPr>
            <w:tcW w:w="1320" w:type="dxa"/>
            <w:tcBorders>
              <w:top w:val="nil"/>
              <w:left w:val="nil"/>
              <w:bottom w:val="nil"/>
              <w:right w:val="nil"/>
            </w:tcBorders>
            <w:shd w:val="clear" w:color="auto" w:fill="auto"/>
            <w:noWrap/>
            <w:vAlign w:val="bottom"/>
            <w:hideMark/>
          </w:tcPr>
          <w:p w14:paraId="27D024F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51.623296</w:t>
            </w:r>
          </w:p>
        </w:tc>
        <w:tc>
          <w:tcPr>
            <w:tcW w:w="1320" w:type="dxa"/>
            <w:tcBorders>
              <w:top w:val="nil"/>
              <w:left w:val="nil"/>
              <w:bottom w:val="nil"/>
              <w:right w:val="nil"/>
            </w:tcBorders>
            <w:shd w:val="clear" w:color="auto" w:fill="auto"/>
            <w:noWrap/>
            <w:vAlign w:val="bottom"/>
            <w:hideMark/>
          </w:tcPr>
          <w:p w14:paraId="772757B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-3.470463</w:t>
            </w:r>
          </w:p>
        </w:tc>
        <w:tc>
          <w:tcPr>
            <w:tcW w:w="1320" w:type="dxa"/>
            <w:tcBorders>
              <w:top w:val="nil"/>
              <w:left w:val="nil"/>
              <w:bottom w:val="nil"/>
              <w:right w:val="nil"/>
            </w:tcBorders>
            <w:shd w:val="clear" w:color="auto" w:fill="auto"/>
            <w:noWrap/>
            <w:vAlign w:val="bottom"/>
            <w:hideMark/>
          </w:tcPr>
          <w:p w14:paraId="3B5C2F7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298303</w:t>
            </w:r>
          </w:p>
        </w:tc>
        <w:tc>
          <w:tcPr>
            <w:tcW w:w="1320" w:type="dxa"/>
            <w:tcBorders>
              <w:top w:val="nil"/>
              <w:left w:val="nil"/>
              <w:bottom w:val="nil"/>
              <w:right w:val="nil"/>
            </w:tcBorders>
            <w:shd w:val="clear" w:color="auto" w:fill="auto"/>
            <w:noWrap/>
            <w:vAlign w:val="bottom"/>
            <w:hideMark/>
          </w:tcPr>
          <w:p w14:paraId="5A94CB8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192632</w:t>
            </w:r>
          </w:p>
        </w:tc>
      </w:tr>
      <w:tr w:rsidR="00F17D2B" w:rsidRPr="00F17D2B" w14:paraId="4E59BEE3" w14:textId="77777777" w:rsidTr="00F17D2B">
        <w:trPr>
          <w:trHeight w:val="315"/>
          <w:jc w:val="center"/>
        </w:trPr>
        <w:tc>
          <w:tcPr>
            <w:tcW w:w="1842" w:type="dxa"/>
            <w:tcBorders>
              <w:top w:val="nil"/>
              <w:left w:val="nil"/>
              <w:bottom w:val="nil"/>
              <w:right w:val="nil"/>
            </w:tcBorders>
            <w:shd w:val="clear" w:color="auto" w:fill="auto"/>
            <w:noWrap/>
            <w:vAlign w:val="bottom"/>
            <w:hideMark/>
          </w:tcPr>
          <w:p w14:paraId="76325AB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Torfaen</w:t>
            </w:r>
          </w:p>
        </w:tc>
        <w:tc>
          <w:tcPr>
            <w:tcW w:w="1320" w:type="dxa"/>
            <w:tcBorders>
              <w:top w:val="nil"/>
              <w:left w:val="nil"/>
              <w:bottom w:val="nil"/>
              <w:right w:val="nil"/>
            </w:tcBorders>
            <w:shd w:val="clear" w:color="auto" w:fill="auto"/>
            <w:noWrap/>
            <w:vAlign w:val="bottom"/>
            <w:hideMark/>
          </w:tcPr>
          <w:p w14:paraId="04CF5AD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NP4 6YB</w:t>
            </w:r>
          </w:p>
        </w:tc>
        <w:tc>
          <w:tcPr>
            <w:tcW w:w="1320" w:type="dxa"/>
            <w:tcBorders>
              <w:top w:val="nil"/>
              <w:left w:val="nil"/>
              <w:bottom w:val="nil"/>
              <w:right w:val="nil"/>
            </w:tcBorders>
            <w:shd w:val="clear" w:color="auto" w:fill="auto"/>
            <w:noWrap/>
            <w:vAlign w:val="bottom"/>
            <w:hideMark/>
          </w:tcPr>
          <w:p w14:paraId="21DD296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51.701143</w:t>
            </w:r>
          </w:p>
        </w:tc>
        <w:tc>
          <w:tcPr>
            <w:tcW w:w="1320" w:type="dxa"/>
            <w:tcBorders>
              <w:top w:val="nil"/>
              <w:left w:val="nil"/>
              <w:bottom w:val="nil"/>
              <w:right w:val="nil"/>
            </w:tcBorders>
            <w:shd w:val="clear" w:color="auto" w:fill="auto"/>
            <w:noWrap/>
            <w:vAlign w:val="bottom"/>
            <w:hideMark/>
          </w:tcPr>
          <w:p w14:paraId="3C89FD7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-3.040137</w:t>
            </w:r>
          </w:p>
        </w:tc>
        <w:tc>
          <w:tcPr>
            <w:tcW w:w="1320" w:type="dxa"/>
            <w:tcBorders>
              <w:top w:val="nil"/>
              <w:left w:val="nil"/>
              <w:bottom w:val="nil"/>
              <w:right w:val="nil"/>
            </w:tcBorders>
            <w:shd w:val="clear" w:color="auto" w:fill="auto"/>
            <w:noWrap/>
            <w:vAlign w:val="bottom"/>
            <w:hideMark/>
          </w:tcPr>
          <w:p w14:paraId="14CE1FD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328215</w:t>
            </w:r>
          </w:p>
        </w:tc>
        <w:tc>
          <w:tcPr>
            <w:tcW w:w="1320" w:type="dxa"/>
            <w:tcBorders>
              <w:top w:val="nil"/>
              <w:left w:val="nil"/>
              <w:bottom w:val="nil"/>
              <w:right w:val="nil"/>
            </w:tcBorders>
            <w:shd w:val="clear" w:color="auto" w:fill="auto"/>
            <w:noWrap/>
            <w:vAlign w:val="bottom"/>
            <w:hideMark/>
          </w:tcPr>
          <w:p w14:paraId="42A851D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200778</w:t>
            </w:r>
          </w:p>
        </w:tc>
      </w:tr>
      <w:tr w:rsidR="00F17D2B" w:rsidRPr="00F17D2B" w14:paraId="3F1BFCCD" w14:textId="77777777" w:rsidTr="00F17D2B">
        <w:trPr>
          <w:trHeight w:val="315"/>
          <w:jc w:val="center"/>
        </w:trPr>
        <w:tc>
          <w:tcPr>
            <w:tcW w:w="1842" w:type="dxa"/>
            <w:tcBorders>
              <w:top w:val="nil"/>
              <w:left w:val="nil"/>
              <w:bottom w:val="nil"/>
              <w:right w:val="nil"/>
            </w:tcBorders>
            <w:shd w:val="clear" w:color="auto" w:fill="auto"/>
            <w:noWrap/>
            <w:vAlign w:val="bottom"/>
            <w:hideMark/>
          </w:tcPr>
          <w:p w14:paraId="63FCF35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Vale of Glamorgan</w:t>
            </w:r>
          </w:p>
        </w:tc>
        <w:tc>
          <w:tcPr>
            <w:tcW w:w="1320" w:type="dxa"/>
            <w:tcBorders>
              <w:top w:val="nil"/>
              <w:left w:val="nil"/>
              <w:bottom w:val="nil"/>
              <w:right w:val="nil"/>
            </w:tcBorders>
            <w:shd w:val="clear" w:color="auto" w:fill="auto"/>
            <w:noWrap/>
            <w:vAlign w:val="bottom"/>
            <w:hideMark/>
          </w:tcPr>
          <w:p w14:paraId="7A111C0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CF63 4RU</w:t>
            </w:r>
          </w:p>
        </w:tc>
        <w:tc>
          <w:tcPr>
            <w:tcW w:w="1320" w:type="dxa"/>
            <w:tcBorders>
              <w:top w:val="nil"/>
              <w:left w:val="nil"/>
              <w:bottom w:val="nil"/>
              <w:right w:val="nil"/>
            </w:tcBorders>
            <w:shd w:val="clear" w:color="auto" w:fill="auto"/>
            <w:noWrap/>
            <w:vAlign w:val="bottom"/>
            <w:hideMark/>
          </w:tcPr>
          <w:p w14:paraId="7D6C882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51.403427</w:t>
            </w:r>
          </w:p>
        </w:tc>
        <w:tc>
          <w:tcPr>
            <w:tcW w:w="1320" w:type="dxa"/>
            <w:tcBorders>
              <w:top w:val="nil"/>
              <w:left w:val="nil"/>
              <w:bottom w:val="nil"/>
              <w:right w:val="nil"/>
            </w:tcBorders>
            <w:shd w:val="clear" w:color="auto" w:fill="auto"/>
            <w:noWrap/>
            <w:vAlign w:val="bottom"/>
            <w:hideMark/>
          </w:tcPr>
          <w:p w14:paraId="47AF99E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-3.271728</w:t>
            </w:r>
          </w:p>
        </w:tc>
        <w:tc>
          <w:tcPr>
            <w:tcW w:w="1320" w:type="dxa"/>
            <w:tcBorders>
              <w:top w:val="nil"/>
              <w:left w:val="nil"/>
              <w:bottom w:val="nil"/>
              <w:right w:val="nil"/>
            </w:tcBorders>
            <w:shd w:val="clear" w:color="auto" w:fill="auto"/>
            <w:noWrap/>
            <w:vAlign w:val="bottom"/>
            <w:hideMark/>
          </w:tcPr>
          <w:p w14:paraId="36AF2D9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311635</w:t>
            </w:r>
          </w:p>
        </w:tc>
        <w:tc>
          <w:tcPr>
            <w:tcW w:w="1320" w:type="dxa"/>
            <w:tcBorders>
              <w:top w:val="nil"/>
              <w:left w:val="nil"/>
              <w:bottom w:val="nil"/>
              <w:right w:val="nil"/>
            </w:tcBorders>
            <w:shd w:val="clear" w:color="auto" w:fill="auto"/>
            <w:noWrap/>
            <w:vAlign w:val="bottom"/>
            <w:hideMark/>
          </w:tcPr>
          <w:p w14:paraId="7976014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167922</w:t>
            </w:r>
          </w:p>
        </w:tc>
      </w:tr>
      <w:tr w:rsidR="00F17D2B" w:rsidRPr="00F17D2B" w14:paraId="11B1F6B7" w14:textId="77777777" w:rsidTr="00F17D2B">
        <w:trPr>
          <w:trHeight w:val="315"/>
          <w:jc w:val="center"/>
        </w:trPr>
        <w:tc>
          <w:tcPr>
            <w:tcW w:w="1842" w:type="dxa"/>
            <w:tcBorders>
              <w:top w:val="nil"/>
              <w:left w:val="nil"/>
              <w:bottom w:val="nil"/>
              <w:right w:val="nil"/>
            </w:tcBorders>
            <w:shd w:val="clear" w:color="auto" w:fill="auto"/>
            <w:noWrap/>
            <w:vAlign w:val="bottom"/>
            <w:hideMark/>
          </w:tcPr>
          <w:p w14:paraId="2FBE0FA1"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Wrexham</w:t>
            </w:r>
          </w:p>
        </w:tc>
        <w:tc>
          <w:tcPr>
            <w:tcW w:w="1320" w:type="dxa"/>
            <w:tcBorders>
              <w:top w:val="nil"/>
              <w:left w:val="nil"/>
              <w:bottom w:val="nil"/>
              <w:right w:val="nil"/>
            </w:tcBorders>
            <w:shd w:val="clear" w:color="auto" w:fill="auto"/>
            <w:noWrap/>
            <w:vAlign w:val="bottom"/>
            <w:hideMark/>
          </w:tcPr>
          <w:p w14:paraId="296A4E1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LL11 1AY</w:t>
            </w:r>
          </w:p>
        </w:tc>
        <w:tc>
          <w:tcPr>
            <w:tcW w:w="1320" w:type="dxa"/>
            <w:tcBorders>
              <w:top w:val="nil"/>
              <w:left w:val="nil"/>
              <w:bottom w:val="nil"/>
              <w:right w:val="nil"/>
            </w:tcBorders>
            <w:shd w:val="clear" w:color="auto" w:fill="auto"/>
            <w:noWrap/>
            <w:vAlign w:val="bottom"/>
            <w:hideMark/>
          </w:tcPr>
          <w:p w14:paraId="6E42571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53.04748</w:t>
            </w:r>
          </w:p>
        </w:tc>
        <w:tc>
          <w:tcPr>
            <w:tcW w:w="1320" w:type="dxa"/>
            <w:tcBorders>
              <w:top w:val="nil"/>
              <w:left w:val="nil"/>
              <w:bottom w:val="nil"/>
              <w:right w:val="nil"/>
            </w:tcBorders>
            <w:shd w:val="clear" w:color="auto" w:fill="auto"/>
            <w:noWrap/>
            <w:vAlign w:val="bottom"/>
            <w:hideMark/>
          </w:tcPr>
          <w:p w14:paraId="0214EB6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-2.993861</w:t>
            </w:r>
          </w:p>
        </w:tc>
        <w:tc>
          <w:tcPr>
            <w:tcW w:w="1320" w:type="dxa"/>
            <w:tcBorders>
              <w:top w:val="nil"/>
              <w:left w:val="nil"/>
              <w:bottom w:val="nil"/>
              <w:right w:val="nil"/>
            </w:tcBorders>
            <w:shd w:val="clear" w:color="auto" w:fill="auto"/>
            <w:noWrap/>
            <w:vAlign w:val="bottom"/>
            <w:hideMark/>
          </w:tcPr>
          <w:p w14:paraId="779859A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333471</w:t>
            </w:r>
          </w:p>
        </w:tc>
        <w:tc>
          <w:tcPr>
            <w:tcW w:w="1320" w:type="dxa"/>
            <w:tcBorders>
              <w:top w:val="nil"/>
              <w:left w:val="nil"/>
              <w:bottom w:val="nil"/>
              <w:right w:val="nil"/>
            </w:tcBorders>
            <w:shd w:val="clear" w:color="auto" w:fill="auto"/>
            <w:noWrap/>
            <w:vAlign w:val="bottom"/>
            <w:hideMark/>
          </w:tcPr>
          <w:p w14:paraId="2AB58B6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350486</w:t>
            </w:r>
          </w:p>
        </w:tc>
      </w:tr>
    </w:tbl>
    <w:p w14:paraId="14E057F3" w14:textId="4C4D59BE" w:rsidR="00F17D2B" w:rsidRDefault="00E97734" w:rsidP="00E97734">
      <w:pPr>
        <w:pStyle w:val="Caption"/>
        <w:ind w:left="5760" w:firstLine="720"/>
        <w:jc w:val="left"/>
        <w:sectPr w:rsidR="00F17D2B" w:rsidSect="00656923">
          <w:pgSz w:w="11906" w:h="16838"/>
          <w:pgMar w:top="1440" w:right="2268" w:bottom="1440" w:left="1440" w:header="706" w:footer="709" w:gutter="0"/>
          <w:cols w:space="708"/>
          <w:docGrid w:linePitch="360"/>
        </w:sectPr>
      </w:pPr>
      <w:bookmarkStart w:id="164" w:name="_Toc512115690"/>
      <w:r>
        <w:t xml:space="preserve">Table </w:t>
      </w:r>
      <w:fldSimple w:instr=" SEQ Table \* ARABIC ">
        <w:r>
          <w:rPr>
            <w:noProof/>
          </w:rPr>
          <w:t>3</w:t>
        </w:r>
      </w:fldSimple>
      <w:r>
        <w:t xml:space="preserve">:  </w:t>
      </w:r>
      <w:r w:rsidRPr="00BF51BA">
        <w:t>LEA Locations – Wales</w:t>
      </w:r>
      <w:bookmarkEnd w:id="164"/>
    </w:p>
    <w:p w14:paraId="68AA51EC" w14:textId="3D7A38C3" w:rsidR="00DC5DA9" w:rsidRDefault="00DC5DA9" w:rsidP="00F17D2B">
      <w:pPr>
        <w:pStyle w:val="Caption"/>
        <w:ind w:left="5040" w:firstLine="720"/>
      </w:pPr>
    </w:p>
    <w:tbl>
      <w:tblPr>
        <w:tblW w:w="11080" w:type="dxa"/>
        <w:tblInd w:w="93" w:type="dxa"/>
        <w:tblLook w:val="04A0" w:firstRow="1" w:lastRow="0" w:firstColumn="1" w:lastColumn="0" w:noHBand="0" w:noVBand="1"/>
      </w:tblPr>
      <w:tblGrid>
        <w:gridCol w:w="3160"/>
        <w:gridCol w:w="1320"/>
        <w:gridCol w:w="1320"/>
        <w:gridCol w:w="1320"/>
        <w:gridCol w:w="1320"/>
        <w:gridCol w:w="1320"/>
        <w:gridCol w:w="1320"/>
      </w:tblGrid>
      <w:tr w:rsidR="00F17D2B" w:rsidRPr="00F17D2B" w14:paraId="09FF7D44" w14:textId="77777777" w:rsidTr="00F17D2B">
        <w:trPr>
          <w:trHeight w:val="315"/>
        </w:trPr>
        <w:tc>
          <w:tcPr>
            <w:tcW w:w="3160" w:type="dxa"/>
            <w:tcBorders>
              <w:top w:val="nil"/>
              <w:left w:val="nil"/>
              <w:bottom w:val="nil"/>
              <w:right w:val="nil"/>
            </w:tcBorders>
            <w:shd w:val="clear" w:color="auto" w:fill="auto"/>
            <w:noWrap/>
            <w:vAlign w:val="bottom"/>
            <w:hideMark/>
          </w:tcPr>
          <w:p w14:paraId="5E4EE5E4" w14:textId="13D65511" w:rsidR="00E4069A" w:rsidRDefault="00E4069A" w:rsidP="00F17D2B">
            <w:pPr>
              <w:spacing w:after="0" w:line="240" w:lineRule="auto"/>
              <w:jc w:val="left"/>
              <w:rPr>
                <w:rFonts w:ascii="Calibri" w:eastAsia="Times New Roman" w:hAnsi="Calibri" w:cs="Times New Roman"/>
                <w:b/>
                <w:bCs/>
                <w:color w:val="000000"/>
                <w:szCs w:val="24"/>
                <w:lang w:eastAsia="en-GB"/>
              </w:rPr>
            </w:pPr>
            <w:r>
              <w:rPr>
                <w:rFonts w:ascii="Calibri" w:eastAsia="Times New Roman" w:hAnsi="Calibri" w:cs="Times New Roman"/>
                <w:b/>
                <w:bCs/>
                <w:color w:val="000000"/>
                <w:szCs w:val="24"/>
                <w:lang w:eastAsia="en-GB"/>
              </w:rPr>
              <w:t>LEA England</w:t>
            </w:r>
          </w:p>
          <w:p w14:paraId="215AFC47" w14:textId="77777777" w:rsidR="00F17D2B" w:rsidRPr="00F17D2B" w:rsidRDefault="00F17D2B" w:rsidP="00F17D2B">
            <w:pPr>
              <w:spacing w:after="0" w:line="240" w:lineRule="auto"/>
              <w:jc w:val="left"/>
              <w:rPr>
                <w:rFonts w:ascii="Calibri" w:eastAsia="Times New Roman" w:hAnsi="Calibri" w:cs="Times New Roman"/>
                <w:b/>
                <w:bCs/>
                <w:color w:val="000000"/>
                <w:szCs w:val="24"/>
                <w:lang w:eastAsia="en-GB"/>
              </w:rPr>
            </w:pPr>
            <w:r w:rsidRPr="00F17D2B">
              <w:rPr>
                <w:rFonts w:ascii="Calibri" w:eastAsia="Times New Roman" w:hAnsi="Calibri" w:cs="Times New Roman"/>
                <w:b/>
                <w:bCs/>
                <w:color w:val="000000"/>
                <w:szCs w:val="24"/>
                <w:lang w:eastAsia="en-GB"/>
              </w:rPr>
              <w:t>Authority Name</w:t>
            </w:r>
          </w:p>
        </w:tc>
        <w:tc>
          <w:tcPr>
            <w:tcW w:w="1320" w:type="dxa"/>
            <w:tcBorders>
              <w:top w:val="nil"/>
              <w:left w:val="nil"/>
              <w:bottom w:val="nil"/>
              <w:right w:val="nil"/>
            </w:tcBorders>
            <w:shd w:val="clear" w:color="auto" w:fill="auto"/>
            <w:noWrap/>
            <w:vAlign w:val="bottom"/>
            <w:hideMark/>
          </w:tcPr>
          <w:p w14:paraId="3A8CFC25" w14:textId="77777777" w:rsidR="00F17D2B" w:rsidRPr="00F17D2B" w:rsidRDefault="00F17D2B" w:rsidP="00F17D2B">
            <w:pPr>
              <w:spacing w:after="0" w:line="240" w:lineRule="auto"/>
              <w:jc w:val="left"/>
              <w:rPr>
                <w:rFonts w:ascii="Calibri" w:eastAsia="Times New Roman" w:hAnsi="Calibri" w:cs="Times New Roman"/>
                <w:b/>
                <w:bCs/>
                <w:color w:val="000000"/>
                <w:szCs w:val="24"/>
                <w:lang w:eastAsia="en-GB"/>
              </w:rPr>
            </w:pPr>
            <w:r w:rsidRPr="00F17D2B">
              <w:rPr>
                <w:rFonts w:ascii="Calibri" w:eastAsia="Times New Roman" w:hAnsi="Calibri" w:cs="Times New Roman"/>
                <w:b/>
                <w:bCs/>
                <w:color w:val="000000"/>
                <w:szCs w:val="24"/>
                <w:lang w:eastAsia="en-GB"/>
              </w:rPr>
              <w:t>Postcode</w:t>
            </w:r>
          </w:p>
        </w:tc>
        <w:tc>
          <w:tcPr>
            <w:tcW w:w="1320" w:type="dxa"/>
            <w:tcBorders>
              <w:top w:val="nil"/>
              <w:left w:val="nil"/>
              <w:bottom w:val="nil"/>
              <w:right w:val="nil"/>
            </w:tcBorders>
            <w:shd w:val="clear" w:color="auto" w:fill="auto"/>
            <w:noWrap/>
            <w:vAlign w:val="bottom"/>
            <w:hideMark/>
          </w:tcPr>
          <w:p w14:paraId="4DB1F4CD" w14:textId="77777777" w:rsidR="00F17D2B" w:rsidRPr="00F17D2B" w:rsidRDefault="00F17D2B" w:rsidP="00F17D2B">
            <w:pPr>
              <w:spacing w:after="0" w:line="240" w:lineRule="auto"/>
              <w:jc w:val="left"/>
              <w:rPr>
                <w:rFonts w:ascii="Calibri" w:eastAsia="Times New Roman" w:hAnsi="Calibri" w:cs="Times New Roman"/>
                <w:b/>
                <w:bCs/>
                <w:color w:val="000000"/>
                <w:szCs w:val="24"/>
                <w:lang w:eastAsia="en-GB"/>
              </w:rPr>
            </w:pPr>
            <w:r w:rsidRPr="00F17D2B">
              <w:rPr>
                <w:rFonts w:ascii="Calibri" w:eastAsia="Times New Roman" w:hAnsi="Calibri" w:cs="Times New Roman"/>
                <w:b/>
                <w:bCs/>
                <w:color w:val="000000"/>
                <w:szCs w:val="24"/>
                <w:lang w:eastAsia="en-GB"/>
              </w:rPr>
              <w:t>Latitude</w:t>
            </w:r>
          </w:p>
        </w:tc>
        <w:tc>
          <w:tcPr>
            <w:tcW w:w="1320" w:type="dxa"/>
            <w:tcBorders>
              <w:top w:val="nil"/>
              <w:left w:val="nil"/>
              <w:bottom w:val="nil"/>
              <w:right w:val="nil"/>
            </w:tcBorders>
            <w:shd w:val="clear" w:color="auto" w:fill="auto"/>
            <w:noWrap/>
            <w:vAlign w:val="bottom"/>
            <w:hideMark/>
          </w:tcPr>
          <w:p w14:paraId="3F0942C0" w14:textId="77777777" w:rsidR="00F17D2B" w:rsidRPr="00F17D2B" w:rsidRDefault="00F17D2B" w:rsidP="00F17D2B">
            <w:pPr>
              <w:spacing w:after="0" w:line="240" w:lineRule="auto"/>
              <w:jc w:val="left"/>
              <w:rPr>
                <w:rFonts w:ascii="Calibri" w:eastAsia="Times New Roman" w:hAnsi="Calibri" w:cs="Times New Roman"/>
                <w:b/>
                <w:bCs/>
                <w:color w:val="000000"/>
                <w:szCs w:val="24"/>
                <w:lang w:eastAsia="en-GB"/>
              </w:rPr>
            </w:pPr>
            <w:r w:rsidRPr="00F17D2B">
              <w:rPr>
                <w:rFonts w:ascii="Calibri" w:eastAsia="Times New Roman" w:hAnsi="Calibri" w:cs="Times New Roman"/>
                <w:b/>
                <w:bCs/>
                <w:color w:val="000000"/>
                <w:szCs w:val="24"/>
                <w:lang w:eastAsia="en-GB"/>
              </w:rPr>
              <w:t>Longitude</w:t>
            </w:r>
          </w:p>
        </w:tc>
        <w:tc>
          <w:tcPr>
            <w:tcW w:w="1320" w:type="dxa"/>
            <w:tcBorders>
              <w:top w:val="nil"/>
              <w:left w:val="nil"/>
              <w:bottom w:val="nil"/>
              <w:right w:val="nil"/>
            </w:tcBorders>
            <w:shd w:val="clear" w:color="auto" w:fill="auto"/>
            <w:noWrap/>
            <w:vAlign w:val="bottom"/>
            <w:hideMark/>
          </w:tcPr>
          <w:p w14:paraId="61529744" w14:textId="77777777" w:rsidR="00F17D2B" w:rsidRPr="00F17D2B" w:rsidRDefault="00F17D2B" w:rsidP="00F17D2B">
            <w:pPr>
              <w:spacing w:after="0" w:line="240" w:lineRule="auto"/>
              <w:jc w:val="left"/>
              <w:rPr>
                <w:rFonts w:ascii="Calibri" w:eastAsia="Times New Roman" w:hAnsi="Calibri" w:cs="Times New Roman"/>
                <w:b/>
                <w:bCs/>
                <w:color w:val="000000"/>
                <w:szCs w:val="24"/>
                <w:lang w:eastAsia="en-GB"/>
              </w:rPr>
            </w:pPr>
            <w:r w:rsidRPr="00F17D2B">
              <w:rPr>
                <w:rFonts w:ascii="Calibri" w:eastAsia="Times New Roman" w:hAnsi="Calibri" w:cs="Times New Roman"/>
                <w:b/>
                <w:bCs/>
                <w:color w:val="000000"/>
                <w:szCs w:val="24"/>
                <w:lang w:eastAsia="en-GB"/>
              </w:rPr>
              <w:t>Easting</w:t>
            </w:r>
          </w:p>
        </w:tc>
        <w:tc>
          <w:tcPr>
            <w:tcW w:w="1320" w:type="dxa"/>
            <w:tcBorders>
              <w:top w:val="nil"/>
              <w:left w:val="nil"/>
              <w:bottom w:val="nil"/>
              <w:right w:val="nil"/>
            </w:tcBorders>
            <w:shd w:val="clear" w:color="auto" w:fill="auto"/>
            <w:noWrap/>
            <w:vAlign w:val="bottom"/>
            <w:hideMark/>
          </w:tcPr>
          <w:p w14:paraId="3881EB8A" w14:textId="77777777" w:rsidR="00F17D2B" w:rsidRPr="00F17D2B" w:rsidRDefault="00F17D2B" w:rsidP="00F17D2B">
            <w:pPr>
              <w:spacing w:after="0" w:line="240" w:lineRule="auto"/>
              <w:jc w:val="left"/>
              <w:rPr>
                <w:rFonts w:ascii="Calibri" w:eastAsia="Times New Roman" w:hAnsi="Calibri" w:cs="Times New Roman"/>
                <w:b/>
                <w:bCs/>
                <w:color w:val="000000"/>
                <w:szCs w:val="24"/>
                <w:lang w:eastAsia="en-GB"/>
              </w:rPr>
            </w:pPr>
            <w:r w:rsidRPr="00F17D2B">
              <w:rPr>
                <w:rFonts w:ascii="Calibri" w:eastAsia="Times New Roman" w:hAnsi="Calibri" w:cs="Times New Roman"/>
                <w:b/>
                <w:bCs/>
                <w:color w:val="000000"/>
                <w:szCs w:val="24"/>
                <w:lang w:eastAsia="en-GB"/>
              </w:rPr>
              <w:t>Northing</w:t>
            </w:r>
          </w:p>
        </w:tc>
        <w:tc>
          <w:tcPr>
            <w:tcW w:w="1320" w:type="dxa"/>
            <w:tcBorders>
              <w:top w:val="nil"/>
              <w:left w:val="nil"/>
              <w:bottom w:val="nil"/>
              <w:right w:val="nil"/>
            </w:tcBorders>
            <w:shd w:val="clear" w:color="auto" w:fill="auto"/>
            <w:noWrap/>
            <w:vAlign w:val="bottom"/>
            <w:hideMark/>
          </w:tcPr>
          <w:p w14:paraId="6B35CCD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0970DF44" w14:textId="77777777" w:rsidTr="00F17D2B">
        <w:trPr>
          <w:trHeight w:val="315"/>
        </w:trPr>
        <w:tc>
          <w:tcPr>
            <w:tcW w:w="3160" w:type="dxa"/>
            <w:tcBorders>
              <w:top w:val="nil"/>
              <w:left w:val="nil"/>
              <w:bottom w:val="nil"/>
              <w:right w:val="nil"/>
            </w:tcBorders>
            <w:shd w:val="clear" w:color="auto" w:fill="auto"/>
            <w:noWrap/>
            <w:vAlign w:val="bottom"/>
            <w:hideMark/>
          </w:tcPr>
          <w:p w14:paraId="29755F9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Barking and Dagenham</w:t>
            </w:r>
          </w:p>
        </w:tc>
        <w:tc>
          <w:tcPr>
            <w:tcW w:w="1320" w:type="dxa"/>
            <w:tcBorders>
              <w:top w:val="nil"/>
              <w:left w:val="nil"/>
              <w:bottom w:val="nil"/>
              <w:right w:val="nil"/>
            </w:tcBorders>
            <w:shd w:val="clear" w:color="auto" w:fill="auto"/>
            <w:noWrap/>
            <w:vAlign w:val="bottom"/>
            <w:hideMark/>
          </w:tcPr>
          <w:p w14:paraId="16E1CF9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IG11 7LU</w:t>
            </w:r>
          </w:p>
        </w:tc>
        <w:tc>
          <w:tcPr>
            <w:tcW w:w="1320" w:type="dxa"/>
            <w:tcBorders>
              <w:top w:val="nil"/>
              <w:left w:val="nil"/>
              <w:bottom w:val="nil"/>
              <w:right w:val="nil"/>
            </w:tcBorders>
            <w:shd w:val="clear" w:color="auto" w:fill="auto"/>
            <w:noWrap/>
            <w:vAlign w:val="bottom"/>
            <w:hideMark/>
          </w:tcPr>
          <w:p w14:paraId="6FE4DD1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51.536015</w:t>
            </w:r>
          </w:p>
        </w:tc>
        <w:tc>
          <w:tcPr>
            <w:tcW w:w="1320" w:type="dxa"/>
            <w:tcBorders>
              <w:top w:val="nil"/>
              <w:left w:val="nil"/>
              <w:bottom w:val="nil"/>
              <w:right w:val="nil"/>
            </w:tcBorders>
            <w:shd w:val="clear" w:color="auto" w:fill="auto"/>
            <w:noWrap/>
            <w:vAlign w:val="bottom"/>
            <w:hideMark/>
          </w:tcPr>
          <w:p w14:paraId="3A02BF6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0.078725</w:t>
            </w:r>
          </w:p>
        </w:tc>
        <w:tc>
          <w:tcPr>
            <w:tcW w:w="1320" w:type="dxa"/>
            <w:tcBorders>
              <w:top w:val="nil"/>
              <w:left w:val="nil"/>
              <w:bottom w:val="nil"/>
              <w:right w:val="nil"/>
            </w:tcBorders>
            <w:shd w:val="clear" w:color="auto" w:fill="auto"/>
            <w:noWrap/>
            <w:vAlign w:val="bottom"/>
            <w:hideMark/>
          </w:tcPr>
          <w:p w14:paraId="1674C80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544270</w:t>
            </w:r>
          </w:p>
        </w:tc>
        <w:tc>
          <w:tcPr>
            <w:tcW w:w="1320" w:type="dxa"/>
            <w:tcBorders>
              <w:top w:val="nil"/>
              <w:left w:val="nil"/>
              <w:bottom w:val="nil"/>
              <w:right w:val="nil"/>
            </w:tcBorders>
            <w:shd w:val="clear" w:color="auto" w:fill="auto"/>
            <w:noWrap/>
            <w:vAlign w:val="bottom"/>
            <w:hideMark/>
          </w:tcPr>
          <w:p w14:paraId="192A7B9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183949</w:t>
            </w:r>
          </w:p>
        </w:tc>
        <w:tc>
          <w:tcPr>
            <w:tcW w:w="1320" w:type="dxa"/>
            <w:tcBorders>
              <w:top w:val="nil"/>
              <w:left w:val="nil"/>
              <w:bottom w:val="nil"/>
              <w:right w:val="nil"/>
            </w:tcBorders>
            <w:shd w:val="clear" w:color="auto" w:fill="auto"/>
            <w:noWrap/>
            <w:vAlign w:val="bottom"/>
            <w:hideMark/>
          </w:tcPr>
          <w:p w14:paraId="0DD397B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43B749DC" w14:textId="77777777" w:rsidTr="00F17D2B">
        <w:trPr>
          <w:trHeight w:val="315"/>
        </w:trPr>
        <w:tc>
          <w:tcPr>
            <w:tcW w:w="3160" w:type="dxa"/>
            <w:tcBorders>
              <w:top w:val="nil"/>
              <w:left w:val="nil"/>
              <w:bottom w:val="nil"/>
              <w:right w:val="nil"/>
            </w:tcBorders>
            <w:shd w:val="clear" w:color="auto" w:fill="auto"/>
            <w:noWrap/>
            <w:vAlign w:val="bottom"/>
            <w:hideMark/>
          </w:tcPr>
          <w:p w14:paraId="4A31F09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Barnet</w:t>
            </w:r>
          </w:p>
        </w:tc>
        <w:tc>
          <w:tcPr>
            <w:tcW w:w="1320" w:type="dxa"/>
            <w:tcBorders>
              <w:top w:val="nil"/>
              <w:left w:val="nil"/>
              <w:bottom w:val="nil"/>
              <w:right w:val="nil"/>
            </w:tcBorders>
            <w:shd w:val="clear" w:color="auto" w:fill="auto"/>
            <w:noWrap/>
            <w:vAlign w:val="bottom"/>
            <w:hideMark/>
          </w:tcPr>
          <w:p w14:paraId="78E8D11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N11 3DL</w:t>
            </w:r>
          </w:p>
        </w:tc>
        <w:tc>
          <w:tcPr>
            <w:tcW w:w="1320" w:type="dxa"/>
            <w:tcBorders>
              <w:top w:val="nil"/>
              <w:left w:val="nil"/>
              <w:bottom w:val="nil"/>
              <w:right w:val="nil"/>
            </w:tcBorders>
            <w:shd w:val="clear" w:color="auto" w:fill="auto"/>
            <w:noWrap/>
            <w:vAlign w:val="bottom"/>
            <w:hideMark/>
          </w:tcPr>
          <w:p w14:paraId="16AA243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51.613495</w:t>
            </w:r>
          </w:p>
        </w:tc>
        <w:tc>
          <w:tcPr>
            <w:tcW w:w="1320" w:type="dxa"/>
            <w:tcBorders>
              <w:top w:val="nil"/>
              <w:left w:val="nil"/>
              <w:bottom w:val="nil"/>
              <w:right w:val="nil"/>
            </w:tcBorders>
            <w:shd w:val="clear" w:color="auto" w:fill="auto"/>
            <w:noWrap/>
            <w:vAlign w:val="bottom"/>
            <w:hideMark/>
          </w:tcPr>
          <w:p w14:paraId="183C292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-0.158099</w:t>
            </w:r>
          </w:p>
        </w:tc>
        <w:tc>
          <w:tcPr>
            <w:tcW w:w="1320" w:type="dxa"/>
            <w:tcBorders>
              <w:top w:val="nil"/>
              <w:left w:val="nil"/>
              <w:bottom w:val="nil"/>
              <w:right w:val="nil"/>
            </w:tcBorders>
            <w:shd w:val="clear" w:color="auto" w:fill="auto"/>
            <w:noWrap/>
            <w:vAlign w:val="bottom"/>
            <w:hideMark/>
          </w:tcPr>
          <w:p w14:paraId="57026D9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527629</w:t>
            </w:r>
          </w:p>
        </w:tc>
        <w:tc>
          <w:tcPr>
            <w:tcW w:w="1320" w:type="dxa"/>
            <w:tcBorders>
              <w:top w:val="nil"/>
              <w:left w:val="nil"/>
              <w:bottom w:val="nil"/>
              <w:right w:val="nil"/>
            </w:tcBorders>
            <w:shd w:val="clear" w:color="auto" w:fill="auto"/>
            <w:noWrap/>
            <w:vAlign w:val="bottom"/>
            <w:hideMark/>
          </w:tcPr>
          <w:p w14:paraId="13341AB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192125</w:t>
            </w:r>
          </w:p>
        </w:tc>
        <w:tc>
          <w:tcPr>
            <w:tcW w:w="1320" w:type="dxa"/>
            <w:tcBorders>
              <w:top w:val="nil"/>
              <w:left w:val="nil"/>
              <w:bottom w:val="nil"/>
              <w:right w:val="nil"/>
            </w:tcBorders>
            <w:shd w:val="clear" w:color="auto" w:fill="auto"/>
            <w:noWrap/>
            <w:vAlign w:val="bottom"/>
            <w:hideMark/>
          </w:tcPr>
          <w:p w14:paraId="50F0DF6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21FEB067" w14:textId="77777777" w:rsidTr="00F17D2B">
        <w:trPr>
          <w:trHeight w:val="315"/>
        </w:trPr>
        <w:tc>
          <w:tcPr>
            <w:tcW w:w="3160" w:type="dxa"/>
            <w:tcBorders>
              <w:top w:val="nil"/>
              <w:left w:val="nil"/>
              <w:bottom w:val="nil"/>
              <w:right w:val="nil"/>
            </w:tcBorders>
            <w:shd w:val="clear" w:color="auto" w:fill="auto"/>
            <w:noWrap/>
            <w:vAlign w:val="bottom"/>
            <w:hideMark/>
          </w:tcPr>
          <w:p w14:paraId="699955C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Barnsley</w:t>
            </w:r>
          </w:p>
        </w:tc>
        <w:tc>
          <w:tcPr>
            <w:tcW w:w="1320" w:type="dxa"/>
            <w:tcBorders>
              <w:top w:val="nil"/>
              <w:left w:val="nil"/>
              <w:bottom w:val="nil"/>
              <w:right w:val="nil"/>
            </w:tcBorders>
            <w:shd w:val="clear" w:color="auto" w:fill="auto"/>
            <w:noWrap/>
            <w:vAlign w:val="bottom"/>
            <w:hideMark/>
          </w:tcPr>
          <w:p w14:paraId="3A7CEA3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S70 2HS</w:t>
            </w:r>
          </w:p>
        </w:tc>
        <w:tc>
          <w:tcPr>
            <w:tcW w:w="1320" w:type="dxa"/>
            <w:tcBorders>
              <w:top w:val="nil"/>
              <w:left w:val="nil"/>
              <w:bottom w:val="nil"/>
              <w:right w:val="nil"/>
            </w:tcBorders>
            <w:shd w:val="clear" w:color="auto" w:fill="auto"/>
            <w:noWrap/>
            <w:vAlign w:val="bottom"/>
            <w:hideMark/>
          </w:tcPr>
          <w:p w14:paraId="6531426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53.556138</w:t>
            </w:r>
          </w:p>
        </w:tc>
        <w:tc>
          <w:tcPr>
            <w:tcW w:w="1320" w:type="dxa"/>
            <w:tcBorders>
              <w:top w:val="nil"/>
              <w:left w:val="nil"/>
              <w:bottom w:val="nil"/>
              <w:right w:val="nil"/>
            </w:tcBorders>
            <w:shd w:val="clear" w:color="auto" w:fill="auto"/>
            <w:noWrap/>
            <w:vAlign w:val="bottom"/>
            <w:hideMark/>
          </w:tcPr>
          <w:p w14:paraId="2DCD32C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-1.484675</w:t>
            </w:r>
          </w:p>
        </w:tc>
        <w:tc>
          <w:tcPr>
            <w:tcW w:w="1320" w:type="dxa"/>
            <w:tcBorders>
              <w:top w:val="nil"/>
              <w:left w:val="nil"/>
              <w:bottom w:val="nil"/>
              <w:right w:val="nil"/>
            </w:tcBorders>
            <w:shd w:val="clear" w:color="auto" w:fill="auto"/>
            <w:noWrap/>
            <w:vAlign w:val="bottom"/>
            <w:hideMark/>
          </w:tcPr>
          <w:p w14:paraId="3421A91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434236</w:t>
            </w:r>
          </w:p>
        </w:tc>
        <w:tc>
          <w:tcPr>
            <w:tcW w:w="1320" w:type="dxa"/>
            <w:tcBorders>
              <w:top w:val="nil"/>
              <w:left w:val="nil"/>
              <w:bottom w:val="nil"/>
              <w:right w:val="nil"/>
            </w:tcBorders>
            <w:shd w:val="clear" w:color="auto" w:fill="auto"/>
            <w:noWrap/>
            <w:vAlign w:val="bottom"/>
            <w:hideMark/>
          </w:tcPr>
          <w:p w14:paraId="0A6115C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406736</w:t>
            </w:r>
          </w:p>
        </w:tc>
        <w:tc>
          <w:tcPr>
            <w:tcW w:w="1320" w:type="dxa"/>
            <w:tcBorders>
              <w:top w:val="nil"/>
              <w:left w:val="nil"/>
              <w:bottom w:val="nil"/>
              <w:right w:val="nil"/>
            </w:tcBorders>
            <w:shd w:val="clear" w:color="auto" w:fill="auto"/>
            <w:noWrap/>
            <w:vAlign w:val="bottom"/>
            <w:hideMark/>
          </w:tcPr>
          <w:p w14:paraId="498C2F4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595B0496" w14:textId="77777777" w:rsidTr="00F17D2B">
        <w:trPr>
          <w:trHeight w:val="315"/>
        </w:trPr>
        <w:tc>
          <w:tcPr>
            <w:tcW w:w="3160" w:type="dxa"/>
            <w:tcBorders>
              <w:top w:val="nil"/>
              <w:left w:val="nil"/>
              <w:bottom w:val="nil"/>
              <w:right w:val="nil"/>
            </w:tcBorders>
            <w:shd w:val="clear" w:color="auto" w:fill="auto"/>
            <w:noWrap/>
            <w:vAlign w:val="bottom"/>
            <w:hideMark/>
          </w:tcPr>
          <w:p w14:paraId="42C231B0"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Bath and North East Somerset</w:t>
            </w:r>
          </w:p>
        </w:tc>
        <w:tc>
          <w:tcPr>
            <w:tcW w:w="1320" w:type="dxa"/>
            <w:tcBorders>
              <w:top w:val="nil"/>
              <w:left w:val="nil"/>
              <w:bottom w:val="nil"/>
              <w:right w:val="nil"/>
            </w:tcBorders>
            <w:shd w:val="clear" w:color="auto" w:fill="auto"/>
            <w:noWrap/>
            <w:vAlign w:val="bottom"/>
            <w:hideMark/>
          </w:tcPr>
          <w:p w14:paraId="2EF917B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BS31 1DN</w:t>
            </w:r>
          </w:p>
        </w:tc>
        <w:tc>
          <w:tcPr>
            <w:tcW w:w="1320" w:type="dxa"/>
            <w:tcBorders>
              <w:top w:val="nil"/>
              <w:left w:val="nil"/>
              <w:bottom w:val="nil"/>
              <w:right w:val="nil"/>
            </w:tcBorders>
            <w:shd w:val="clear" w:color="auto" w:fill="auto"/>
            <w:noWrap/>
            <w:vAlign w:val="bottom"/>
            <w:hideMark/>
          </w:tcPr>
          <w:p w14:paraId="250F74B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51.415587</w:t>
            </w:r>
          </w:p>
        </w:tc>
        <w:tc>
          <w:tcPr>
            <w:tcW w:w="1320" w:type="dxa"/>
            <w:tcBorders>
              <w:top w:val="nil"/>
              <w:left w:val="nil"/>
              <w:bottom w:val="nil"/>
              <w:right w:val="nil"/>
            </w:tcBorders>
            <w:shd w:val="clear" w:color="auto" w:fill="auto"/>
            <w:noWrap/>
            <w:vAlign w:val="bottom"/>
            <w:hideMark/>
          </w:tcPr>
          <w:p w14:paraId="5CFE456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-2.498925</w:t>
            </w:r>
          </w:p>
        </w:tc>
        <w:tc>
          <w:tcPr>
            <w:tcW w:w="1320" w:type="dxa"/>
            <w:tcBorders>
              <w:top w:val="nil"/>
              <w:left w:val="nil"/>
              <w:bottom w:val="nil"/>
              <w:right w:val="nil"/>
            </w:tcBorders>
            <w:shd w:val="clear" w:color="auto" w:fill="auto"/>
            <w:noWrap/>
            <w:vAlign w:val="bottom"/>
            <w:hideMark/>
          </w:tcPr>
          <w:p w14:paraId="21B9A35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365400</w:t>
            </w:r>
          </w:p>
        </w:tc>
        <w:tc>
          <w:tcPr>
            <w:tcW w:w="1320" w:type="dxa"/>
            <w:tcBorders>
              <w:top w:val="nil"/>
              <w:left w:val="nil"/>
              <w:bottom w:val="nil"/>
              <w:right w:val="nil"/>
            </w:tcBorders>
            <w:shd w:val="clear" w:color="auto" w:fill="auto"/>
            <w:noWrap/>
            <w:vAlign w:val="bottom"/>
            <w:hideMark/>
          </w:tcPr>
          <w:p w14:paraId="69BB098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168625</w:t>
            </w:r>
          </w:p>
        </w:tc>
        <w:tc>
          <w:tcPr>
            <w:tcW w:w="1320" w:type="dxa"/>
            <w:tcBorders>
              <w:top w:val="nil"/>
              <w:left w:val="nil"/>
              <w:bottom w:val="nil"/>
              <w:right w:val="nil"/>
            </w:tcBorders>
            <w:shd w:val="clear" w:color="auto" w:fill="auto"/>
            <w:noWrap/>
            <w:vAlign w:val="bottom"/>
            <w:hideMark/>
          </w:tcPr>
          <w:p w14:paraId="476A701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4914193A" w14:textId="77777777" w:rsidTr="00F17D2B">
        <w:trPr>
          <w:trHeight w:val="315"/>
        </w:trPr>
        <w:tc>
          <w:tcPr>
            <w:tcW w:w="3160" w:type="dxa"/>
            <w:tcBorders>
              <w:top w:val="nil"/>
              <w:left w:val="nil"/>
              <w:bottom w:val="nil"/>
              <w:right w:val="nil"/>
            </w:tcBorders>
            <w:shd w:val="clear" w:color="auto" w:fill="auto"/>
            <w:noWrap/>
            <w:vAlign w:val="bottom"/>
            <w:hideMark/>
          </w:tcPr>
          <w:p w14:paraId="13CBCD5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roofErr w:type="spellStart"/>
            <w:r w:rsidRPr="00F17D2B">
              <w:rPr>
                <w:rFonts w:ascii="Calibri" w:eastAsia="Times New Roman" w:hAnsi="Calibri" w:cs="Times New Roman"/>
                <w:color w:val="000000"/>
                <w:szCs w:val="24"/>
                <w:lang w:eastAsia="en-GB"/>
              </w:rPr>
              <w:t>BedfordSHIRE</w:t>
            </w:r>
            <w:proofErr w:type="spellEnd"/>
          </w:p>
        </w:tc>
        <w:tc>
          <w:tcPr>
            <w:tcW w:w="1320" w:type="dxa"/>
            <w:tcBorders>
              <w:top w:val="nil"/>
              <w:left w:val="nil"/>
              <w:bottom w:val="nil"/>
              <w:right w:val="nil"/>
            </w:tcBorders>
            <w:shd w:val="clear" w:color="auto" w:fill="auto"/>
            <w:noWrap/>
            <w:vAlign w:val="bottom"/>
            <w:hideMark/>
          </w:tcPr>
          <w:p w14:paraId="0C91CDE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MK42 9AP</w:t>
            </w:r>
          </w:p>
        </w:tc>
        <w:tc>
          <w:tcPr>
            <w:tcW w:w="1320" w:type="dxa"/>
            <w:tcBorders>
              <w:top w:val="nil"/>
              <w:left w:val="nil"/>
              <w:bottom w:val="nil"/>
              <w:right w:val="nil"/>
            </w:tcBorders>
            <w:shd w:val="clear" w:color="auto" w:fill="auto"/>
            <w:noWrap/>
            <w:vAlign w:val="bottom"/>
            <w:hideMark/>
          </w:tcPr>
          <w:p w14:paraId="50944F4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52.132224</w:t>
            </w:r>
          </w:p>
        </w:tc>
        <w:tc>
          <w:tcPr>
            <w:tcW w:w="1320" w:type="dxa"/>
            <w:tcBorders>
              <w:top w:val="nil"/>
              <w:left w:val="nil"/>
              <w:bottom w:val="nil"/>
              <w:right w:val="nil"/>
            </w:tcBorders>
            <w:shd w:val="clear" w:color="auto" w:fill="auto"/>
            <w:noWrap/>
            <w:vAlign w:val="bottom"/>
            <w:hideMark/>
          </w:tcPr>
          <w:p w14:paraId="64B28AD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-0.469964</w:t>
            </w:r>
          </w:p>
        </w:tc>
        <w:tc>
          <w:tcPr>
            <w:tcW w:w="1320" w:type="dxa"/>
            <w:tcBorders>
              <w:top w:val="nil"/>
              <w:left w:val="nil"/>
              <w:bottom w:val="nil"/>
              <w:right w:val="nil"/>
            </w:tcBorders>
            <w:shd w:val="clear" w:color="auto" w:fill="auto"/>
            <w:noWrap/>
            <w:vAlign w:val="bottom"/>
            <w:hideMark/>
          </w:tcPr>
          <w:p w14:paraId="30856CD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504825</w:t>
            </w:r>
          </w:p>
        </w:tc>
        <w:tc>
          <w:tcPr>
            <w:tcW w:w="1320" w:type="dxa"/>
            <w:tcBorders>
              <w:top w:val="nil"/>
              <w:left w:val="nil"/>
              <w:bottom w:val="nil"/>
              <w:right w:val="nil"/>
            </w:tcBorders>
            <w:shd w:val="clear" w:color="auto" w:fill="auto"/>
            <w:noWrap/>
            <w:vAlign w:val="bottom"/>
            <w:hideMark/>
          </w:tcPr>
          <w:p w14:paraId="09AC5A6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249317</w:t>
            </w:r>
          </w:p>
        </w:tc>
        <w:tc>
          <w:tcPr>
            <w:tcW w:w="1320" w:type="dxa"/>
            <w:tcBorders>
              <w:top w:val="nil"/>
              <w:left w:val="nil"/>
              <w:bottom w:val="nil"/>
              <w:right w:val="nil"/>
            </w:tcBorders>
            <w:shd w:val="clear" w:color="auto" w:fill="auto"/>
            <w:noWrap/>
            <w:vAlign w:val="bottom"/>
            <w:hideMark/>
          </w:tcPr>
          <w:p w14:paraId="3415F2E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66093162" w14:textId="77777777" w:rsidTr="00F17D2B">
        <w:trPr>
          <w:trHeight w:val="315"/>
        </w:trPr>
        <w:tc>
          <w:tcPr>
            <w:tcW w:w="3160" w:type="dxa"/>
            <w:tcBorders>
              <w:top w:val="nil"/>
              <w:left w:val="nil"/>
              <w:bottom w:val="nil"/>
              <w:right w:val="nil"/>
            </w:tcBorders>
            <w:shd w:val="clear" w:color="auto" w:fill="auto"/>
            <w:noWrap/>
            <w:vAlign w:val="bottom"/>
            <w:hideMark/>
          </w:tcPr>
          <w:p w14:paraId="23189E5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Bexley</w:t>
            </w:r>
          </w:p>
        </w:tc>
        <w:tc>
          <w:tcPr>
            <w:tcW w:w="1320" w:type="dxa"/>
            <w:tcBorders>
              <w:top w:val="nil"/>
              <w:left w:val="nil"/>
              <w:bottom w:val="nil"/>
              <w:right w:val="nil"/>
            </w:tcBorders>
            <w:shd w:val="clear" w:color="auto" w:fill="auto"/>
            <w:noWrap/>
            <w:vAlign w:val="bottom"/>
            <w:hideMark/>
          </w:tcPr>
          <w:p w14:paraId="027F220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DA16 3RY</w:t>
            </w:r>
          </w:p>
        </w:tc>
        <w:tc>
          <w:tcPr>
            <w:tcW w:w="1320" w:type="dxa"/>
            <w:tcBorders>
              <w:top w:val="nil"/>
              <w:left w:val="nil"/>
              <w:bottom w:val="nil"/>
              <w:right w:val="nil"/>
            </w:tcBorders>
            <w:shd w:val="clear" w:color="auto" w:fill="auto"/>
            <w:noWrap/>
            <w:vAlign w:val="bottom"/>
            <w:hideMark/>
          </w:tcPr>
          <w:p w14:paraId="6249701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51.467583</w:t>
            </w:r>
          </w:p>
        </w:tc>
        <w:tc>
          <w:tcPr>
            <w:tcW w:w="1320" w:type="dxa"/>
            <w:tcBorders>
              <w:top w:val="nil"/>
              <w:left w:val="nil"/>
              <w:bottom w:val="nil"/>
              <w:right w:val="nil"/>
            </w:tcBorders>
            <w:shd w:val="clear" w:color="auto" w:fill="auto"/>
            <w:noWrap/>
            <w:vAlign w:val="bottom"/>
            <w:hideMark/>
          </w:tcPr>
          <w:p w14:paraId="365ECEE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0.088715</w:t>
            </w:r>
          </w:p>
        </w:tc>
        <w:tc>
          <w:tcPr>
            <w:tcW w:w="1320" w:type="dxa"/>
            <w:tcBorders>
              <w:top w:val="nil"/>
              <w:left w:val="nil"/>
              <w:bottom w:val="nil"/>
              <w:right w:val="nil"/>
            </w:tcBorders>
            <w:shd w:val="clear" w:color="auto" w:fill="auto"/>
            <w:noWrap/>
            <w:vAlign w:val="bottom"/>
            <w:hideMark/>
          </w:tcPr>
          <w:p w14:paraId="6E34072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545180</w:t>
            </w:r>
          </w:p>
        </w:tc>
        <w:tc>
          <w:tcPr>
            <w:tcW w:w="1320" w:type="dxa"/>
            <w:tcBorders>
              <w:top w:val="nil"/>
              <w:left w:val="nil"/>
              <w:bottom w:val="nil"/>
              <w:right w:val="nil"/>
            </w:tcBorders>
            <w:shd w:val="clear" w:color="auto" w:fill="auto"/>
            <w:noWrap/>
            <w:vAlign w:val="bottom"/>
            <w:hideMark/>
          </w:tcPr>
          <w:p w14:paraId="5D0416F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176359</w:t>
            </w:r>
          </w:p>
        </w:tc>
        <w:tc>
          <w:tcPr>
            <w:tcW w:w="1320" w:type="dxa"/>
            <w:tcBorders>
              <w:top w:val="nil"/>
              <w:left w:val="nil"/>
              <w:bottom w:val="nil"/>
              <w:right w:val="nil"/>
            </w:tcBorders>
            <w:shd w:val="clear" w:color="auto" w:fill="auto"/>
            <w:noWrap/>
            <w:vAlign w:val="bottom"/>
            <w:hideMark/>
          </w:tcPr>
          <w:p w14:paraId="00F22F3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7934FC36" w14:textId="77777777" w:rsidTr="00F17D2B">
        <w:trPr>
          <w:trHeight w:val="315"/>
        </w:trPr>
        <w:tc>
          <w:tcPr>
            <w:tcW w:w="3160" w:type="dxa"/>
            <w:tcBorders>
              <w:top w:val="nil"/>
              <w:left w:val="nil"/>
              <w:bottom w:val="nil"/>
              <w:right w:val="nil"/>
            </w:tcBorders>
            <w:shd w:val="clear" w:color="auto" w:fill="auto"/>
            <w:noWrap/>
            <w:vAlign w:val="bottom"/>
            <w:hideMark/>
          </w:tcPr>
          <w:p w14:paraId="09B85A7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Birmingham</w:t>
            </w:r>
          </w:p>
        </w:tc>
        <w:tc>
          <w:tcPr>
            <w:tcW w:w="1320" w:type="dxa"/>
            <w:tcBorders>
              <w:top w:val="nil"/>
              <w:left w:val="nil"/>
              <w:bottom w:val="nil"/>
              <w:right w:val="nil"/>
            </w:tcBorders>
            <w:shd w:val="clear" w:color="auto" w:fill="auto"/>
            <w:noWrap/>
            <w:vAlign w:val="bottom"/>
            <w:hideMark/>
          </w:tcPr>
          <w:p w14:paraId="0074433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B3 3BU</w:t>
            </w:r>
          </w:p>
        </w:tc>
        <w:tc>
          <w:tcPr>
            <w:tcW w:w="1320" w:type="dxa"/>
            <w:tcBorders>
              <w:top w:val="nil"/>
              <w:left w:val="nil"/>
              <w:bottom w:val="nil"/>
              <w:right w:val="nil"/>
            </w:tcBorders>
            <w:shd w:val="clear" w:color="auto" w:fill="auto"/>
            <w:noWrap/>
            <w:vAlign w:val="bottom"/>
            <w:hideMark/>
          </w:tcPr>
          <w:p w14:paraId="0742FAE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52.481092</w:t>
            </w:r>
          </w:p>
        </w:tc>
        <w:tc>
          <w:tcPr>
            <w:tcW w:w="1320" w:type="dxa"/>
            <w:tcBorders>
              <w:top w:val="nil"/>
              <w:left w:val="nil"/>
              <w:bottom w:val="nil"/>
              <w:right w:val="nil"/>
            </w:tcBorders>
            <w:shd w:val="clear" w:color="auto" w:fill="auto"/>
            <w:noWrap/>
            <w:vAlign w:val="bottom"/>
            <w:hideMark/>
          </w:tcPr>
          <w:p w14:paraId="2FA0680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-1.903261</w:t>
            </w:r>
          </w:p>
        </w:tc>
        <w:tc>
          <w:tcPr>
            <w:tcW w:w="1320" w:type="dxa"/>
            <w:tcBorders>
              <w:top w:val="nil"/>
              <w:left w:val="nil"/>
              <w:bottom w:val="nil"/>
              <w:right w:val="nil"/>
            </w:tcBorders>
            <w:shd w:val="clear" w:color="auto" w:fill="auto"/>
            <w:noWrap/>
            <w:vAlign w:val="bottom"/>
            <w:hideMark/>
          </w:tcPr>
          <w:p w14:paraId="37C3C06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406667</w:t>
            </w:r>
          </w:p>
        </w:tc>
        <w:tc>
          <w:tcPr>
            <w:tcW w:w="1320" w:type="dxa"/>
            <w:tcBorders>
              <w:top w:val="nil"/>
              <w:left w:val="nil"/>
              <w:bottom w:val="nil"/>
              <w:right w:val="nil"/>
            </w:tcBorders>
            <w:shd w:val="clear" w:color="auto" w:fill="auto"/>
            <w:noWrap/>
            <w:vAlign w:val="bottom"/>
            <w:hideMark/>
          </w:tcPr>
          <w:p w14:paraId="6BB9082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287023</w:t>
            </w:r>
          </w:p>
        </w:tc>
        <w:tc>
          <w:tcPr>
            <w:tcW w:w="1320" w:type="dxa"/>
            <w:tcBorders>
              <w:top w:val="nil"/>
              <w:left w:val="nil"/>
              <w:bottom w:val="nil"/>
              <w:right w:val="nil"/>
            </w:tcBorders>
            <w:shd w:val="clear" w:color="auto" w:fill="auto"/>
            <w:noWrap/>
            <w:vAlign w:val="bottom"/>
            <w:hideMark/>
          </w:tcPr>
          <w:p w14:paraId="347B4C90"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6C27D016" w14:textId="77777777" w:rsidTr="00F17D2B">
        <w:trPr>
          <w:trHeight w:val="315"/>
        </w:trPr>
        <w:tc>
          <w:tcPr>
            <w:tcW w:w="3160" w:type="dxa"/>
            <w:tcBorders>
              <w:top w:val="nil"/>
              <w:left w:val="nil"/>
              <w:bottom w:val="nil"/>
              <w:right w:val="nil"/>
            </w:tcBorders>
            <w:shd w:val="clear" w:color="auto" w:fill="auto"/>
            <w:noWrap/>
            <w:vAlign w:val="bottom"/>
            <w:hideMark/>
          </w:tcPr>
          <w:p w14:paraId="00BCA3E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 xml:space="preserve">Blackburn with </w:t>
            </w:r>
            <w:proofErr w:type="spellStart"/>
            <w:r w:rsidRPr="00F17D2B">
              <w:rPr>
                <w:rFonts w:ascii="Calibri" w:eastAsia="Times New Roman" w:hAnsi="Calibri" w:cs="Times New Roman"/>
                <w:color w:val="000000"/>
                <w:szCs w:val="24"/>
                <w:lang w:eastAsia="en-GB"/>
              </w:rPr>
              <w:t>Darwen</w:t>
            </w:r>
            <w:proofErr w:type="spellEnd"/>
          </w:p>
        </w:tc>
        <w:tc>
          <w:tcPr>
            <w:tcW w:w="1320" w:type="dxa"/>
            <w:tcBorders>
              <w:top w:val="nil"/>
              <w:left w:val="nil"/>
              <w:bottom w:val="nil"/>
              <w:right w:val="nil"/>
            </w:tcBorders>
            <w:shd w:val="clear" w:color="auto" w:fill="auto"/>
            <w:noWrap/>
            <w:vAlign w:val="bottom"/>
            <w:hideMark/>
          </w:tcPr>
          <w:p w14:paraId="5FE860D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BB1 7DY</w:t>
            </w:r>
          </w:p>
        </w:tc>
        <w:tc>
          <w:tcPr>
            <w:tcW w:w="1320" w:type="dxa"/>
            <w:tcBorders>
              <w:top w:val="nil"/>
              <w:left w:val="nil"/>
              <w:bottom w:val="nil"/>
              <w:right w:val="nil"/>
            </w:tcBorders>
            <w:shd w:val="clear" w:color="auto" w:fill="auto"/>
            <w:noWrap/>
            <w:vAlign w:val="bottom"/>
            <w:hideMark/>
          </w:tcPr>
          <w:p w14:paraId="70D7A0A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53.749866</w:t>
            </w:r>
          </w:p>
        </w:tc>
        <w:tc>
          <w:tcPr>
            <w:tcW w:w="1320" w:type="dxa"/>
            <w:tcBorders>
              <w:top w:val="nil"/>
              <w:left w:val="nil"/>
              <w:bottom w:val="nil"/>
              <w:right w:val="nil"/>
            </w:tcBorders>
            <w:shd w:val="clear" w:color="auto" w:fill="auto"/>
            <w:noWrap/>
            <w:vAlign w:val="bottom"/>
            <w:hideMark/>
          </w:tcPr>
          <w:p w14:paraId="1B3ADA5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-2.483785</w:t>
            </w:r>
          </w:p>
        </w:tc>
        <w:tc>
          <w:tcPr>
            <w:tcW w:w="1320" w:type="dxa"/>
            <w:tcBorders>
              <w:top w:val="nil"/>
              <w:left w:val="nil"/>
              <w:bottom w:val="nil"/>
              <w:right w:val="nil"/>
            </w:tcBorders>
            <w:shd w:val="clear" w:color="auto" w:fill="auto"/>
            <w:noWrap/>
            <w:vAlign w:val="bottom"/>
            <w:hideMark/>
          </w:tcPr>
          <w:p w14:paraId="3BD82EB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368195</w:t>
            </w:r>
          </w:p>
        </w:tc>
        <w:tc>
          <w:tcPr>
            <w:tcW w:w="1320" w:type="dxa"/>
            <w:tcBorders>
              <w:top w:val="nil"/>
              <w:left w:val="nil"/>
              <w:bottom w:val="nil"/>
              <w:right w:val="nil"/>
            </w:tcBorders>
            <w:shd w:val="clear" w:color="auto" w:fill="auto"/>
            <w:noWrap/>
            <w:vAlign w:val="bottom"/>
            <w:hideMark/>
          </w:tcPr>
          <w:p w14:paraId="6F85629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428275</w:t>
            </w:r>
          </w:p>
        </w:tc>
        <w:tc>
          <w:tcPr>
            <w:tcW w:w="1320" w:type="dxa"/>
            <w:tcBorders>
              <w:top w:val="nil"/>
              <w:left w:val="nil"/>
              <w:bottom w:val="nil"/>
              <w:right w:val="nil"/>
            </w:tcBorders>
            <w:shd w:val="clear" w:color="auto" w:fill="auto"/>
            <w:noWrap/>
            <w:vAlign w:val="bottom"/>
            <w:hideMark/>
          </w:tcPr>
          <w:p w14:paraId="6B2456E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27AB86BB" w14:textId="77777777" w:rsidTr="00F17D2B">
        <w:trPr>
          <w:trHeight w:val="315"/>
        </w:trPr>
        <w:tc>
          <w:tcPr>
            <w:tcW w:w="3160" w:type="dxa"/>
            <w:tcBorders>
              <w:top w:val="nil"/>
              <w:left w:val="nil"/>
              <w:bottom w:val="nil"/>
              <w:right w:val="nil"/>
            </w:tcBorders>
            <w:shd w:val="clear" w:color="auto" w:fill="auto"/>
            <w:noWrap/>
            <w:vAlign w:val="bottom"/>
            <w:hideMark/>
          </w:tcPr>
          <w:p w14:paraId="4E66BDE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Blackpool</w:t>
            </w:r>
          </w:p>
        </w:tc>
        <w:tc>
          <w:tcPr>
            <w:tcW w:w="1320" w:type="dxa"/>
            <w:tcBorders>
              <w:top w:val="nil"/>
              <w:left w:val="nil"/>
              <w:bottom w:val="nil"/>
              <w:right w:val="nil"/>
            </w:tcBorders>
            <w:shd w:val="clear" w:color="auto" w:fill="auto"/>
            <w:noWrap/>
            <w:vAlign w:val="bottom"/>
            <w:hideMark/>
          </w:tcPr>
          <w:p w14:paraId="5690F02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FY4 4US</w:t>
            </w:r>
          </w:p>
        </w:tc>
        <w:tc>
          <w:tcPr>
            <w:tcW w:w="1320" w:type="dxa"/>
            <w:tcBorders>
              <w:top w:val="nil"/>
              <w:left w:val="nil"/>
              <w:bottom w:val="nil"/>
              <w:right w:val="nil"/>
            </w:tcBorders>
            <w:shd w:val="clear" w:color="auto" w:fill="auto"/>
            <w:noWrap/>
            <w:vAlign w:val="bottom"/>
            <w:hideMark/>
          </w:tcPr>
          <w:p w14:paraId="115A1E2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53.801472</w:t>
            </w:r>
          </w:p>
        </w:tc>
        <w:tc>
          <w:tcPr>
            <w:tcW w:w="1320" w:type="dxa"/>
            <w:tcBorders>
              <w:top w:val="nil"/>
              <w:left w:val="nil"/>
              <w:bottom w:val="nil"/>
              <w:right w:val="nil"/>
            </w:tcBorders>
            <w:shd w:val="clear" w:color="auto" w:fill="auto"/>
            <w:noWrap/>
            <w:vAlign w:val="bottom"/>
            <w:hideMark/>
          </w:tcPr>
          <w:p w14:paraId="4944708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-2.993096</w:t>
            </w:r>
          </w:p>
        </w:tc>
        <w:tc>
          <w:tcPr>
            <w:tcW w:w="1320" w:type="dxa"/>
            <w:tcBorders>
              <w:top w:val="nil"/>
              <w:left w:val="nil"/>
              <w:bottom w:val="nil"/>
              <w:right w:val="nil"/>
            </w:tcBorders>
            <w:shd w:val="clear" w:color="auto" w:fill="auto"/>
            <w:noWrap/>
            <w:vAlign w:val="bottom"/>
            <w:hideMark/>
          </w:tcPr>
          <w:p w14:paraId="619EA0A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334690</w:t>
            </w:r>
          </w:p>
        </w:tc>
        <w:tc>
          <w:tcPr>
            <w:tcW w:w="1320" w:type="dxa"/>
            <w:tcBorders>
              <w:top w:val="nil"/>
              <w:left w:val="nil"/>
              <w:bottom w:val="nil"/>
              <w:right w:val="nil"/>
            </w:tcBorders>
            <w:shd w:val="clear" w:color="auto" w:fill="auto"/>
            <w:noWrap/>
            <w:vAlign w:val="bottom"/>
            <w:hideMark/>
          </w:tcPr>
          <w:p w14:paraId="1D85C87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434365</w:t>
            </w:r>
          </w:p>
        </w:tc>
        <w:tc>
          <w:tcPr>
            <w:tcW w:w="1320" w:type="dxa"/>
            <w:tcBorders>
              <w:top w:val="nil"/>
              <w:left w:val="nil"/>
              <w:bottom w:val="nil"/>
              <w:right w:val="nil"/>
            </w:tcBorders>
            <w:shd w:val="clear" w:color="auto" w:fill="auto"/>
            <w:noWrap/>
            <w:vAlign w:val="bottom"/>
            <w:hideMark/>
          </w:tcPr>
          <w:p w14:paraId="30682DA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24A31879" w14:textId="77777777" w:rsidTr="00F17D2B">
        <w:trPr>
          <w:trHeight w:val="315"/>
        </w:trPr>
        <w:tc>
          <w:tcPr>
            <w:tcW w:w="3160" w:type="dxa"/>
            <w:tcBorders>
              <w:top w:val="nil"/>
              <w:left w:val="nil"/>
              <w:bottom w:val="nil"/>
              <w:right w:val="nil"/>
            </w:tcBorders>
            <w:shd w:val="clear" w:color="auto" w:fill="auto"/>
            <w:noWrap/>
            <w:vAlign w:val="bottom"/>
            <w:hideMark/>
          </w:tcPr>
          <w:p w14:paraId="7A5C767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Bolton</w:t>
            </w:r>
          </w:p>
        </w:tc>
        <w:tc>
          <w:tcPr>
            <w:tcW w:w="1320" w:type="dxa"/>
            <w:tcBorders>
              <w:top w:val="nil"/>
              <w:left w:val="nil"/>
              <w:bottom w:val="nil"/>
              <w:right w:val="nil"/>
            </w:tcBorders>
            <w:shd w:val="clear" w:color="auto" w:fill="auto"/>
            <w:noWrap/>
            <w:vAlign w:val="bottom"/>
            <w:hideMark/>
          </w:tcPr>
          <w:p w14:paraId="4839BED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BL1 1JW</w:t>
            </w:r>
          </w:p>
        </w:tc>
        <w:tc>
          <w:tcPr>
            <w:tcW w:w="1320" w:type="dxa"/>
            <w:tcBorders>
              <w:top w:val="nil"/>
              <w:left w:val="nil"/>
              <w:bottom w:val="nil"/>
              <w:right w:val="nil"/>
            </w:tcBorders>
            <w:shd w:val="clear" w:color="auto" w:fill="auto"/>
            <w:noWrap/>
            <w:vAlign w:val="bottom"/>
            <w:hideMark/>
          </w:tcPr>
          <w:p w14:paraId="6A5A676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53.588488</w:t>
            </w:r>
          </w:p>
        </w:tc>
        <w:tc>
          <w:tcPr>
            <w:tcW w:w="1320" w:type="dxa"/>
            <w:tcBorders>
              <w:top w:val="nil"/>
              <w:left w:val="nil"/>
              <w:bottom w:val="nil"/>
              <w:right w:val="nil"/>
            </w:tcBorders>
            <w:shd w:val="clear" w:color="auto" w:fill="auto"/>
            <w:noWrap/>
            <w:vAlign w:val="bottom"/>
            <w:hideMark/>
          </w:tcPr>
          <w:p w14:paraId="293E214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-2.425425</w:t>
            </w:r>
          </w:p>
        </w:tc>
        <w:tc>
          <w:tcPr>
            <w:tcW w:w="1320" w:type="dxa"/>
            <w:tcBorders>
              <w:top w:val="nil"/>
              <w:left w:val="nil"/>
              <w:bottom w:val="nil"/>
              <w:right w:val="nil"/>
            </w:tcBorders>
            <w:shd w:val="clear" w:color="auto" w:fill="auto"/>
            <w:noWrap/>
            <w:vAlign w:val="bottom"/>
            <w:hideMark/>
          </w:tcPr>
          <w:p w14:paraId="4F8F7D7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371936</w:t>
            </w:r>
          </w:p>
        </w:tc>
        <w:tc>
          <w:tcPr>
            <w:tcW w:w="1320" w:type="dxa"/>
            <w:tcBorders>
              <w:top w:val="nil"/>
              <w:left w:val="nil"/>
              <w:bottom w:val="nil"/>
              <w:right w:val="nil"/>
            </w:tcBorders>
            <w:shd w:val="clear" w:color="auto" w:fill="auto"/>
            <w:noWrap/>
            <w:vAlign w:val="bottom"/>
            <w:hideMark/>
          </w:tcPr>
          <w:p w14:paraId="4ECDA59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410296</w:t>
            </w:r>
          </w:p>
        </w:tc>
        <w:tc>
          <w:tcPr>
            <w:tcW w:w="1320" w:type="dxa"/>
            <w:tcBorders>
              <w:top w:val="nil"/>
              <w:left w:val="nil"/>
              <w:bottom w:val="nil"/>
              <w:right w:val="nil"/>
            </w:tcBorders>
            <w:shd w:val="clear" w:color="auto" w:fill="auto"/>
            <w:noWrap/>
            <w:vAlign w:val="bottom"/>
            <w:hideMark/>
          </w:tcPr>
          <w:p w14:paraId="425727EA"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472F04D2" w14:textId="77777777" w:rsidTr="00F17D2B">
        <w:trPr>
          <w:trHeight w:val="315"/>
        </w:trPr>
        <w:tc>
          <w:tcPr>
            <w:tcW w:w="3160" w:type="dxa"/>
            <w:tcBorders>
              <w:top w:val="nil"/>
              <w:left w:val="nil"/>
              <w:bottom w:val="nil"/>
              <w:right w:val="nil"/>
            </w:tcBorders>
            <w:shd w:val="clear" w:color="auto" w:fill="auto"/>
            <w:noWrap/>
            <w:vAlign w:val="bottom"/>
            <w:hideMark/>
          </w:tcPr>
          <w:p w14:paraId="1FEE92F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Bournemouth</w:t>
            </w:r>
          </w:p>
        </w:tc>
        <w:tc>
          <w:tcPr>
            <w:tcW w:w="1320" w:type="dxa"/>
            <w:tcBorders>
              <w:top w:val="nil"/>
              <w:left w:val="nil"/>
              <w:bottom w:val="nil"/>
              <w:right w:val="nil"/>
            </w:tcBorders>
            <w:shd w:val="clear" w:color="auto" w:fill="auto"/>
            <w:noWrap/>
            <w:vAlign w:val="bottom"/>
            <w:hideMark/>
          </w:tcPr>
          <w:p w14:paraId="1E89636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BH1 3NL</w:t>
            </w:r>
          </w:p>
        </w:tc>
        <w:tc>
          <w:tcPr>
            <w:tcW w:w="1320" w:type="dxa"/>
            <w:tcBorders>
              <w:top w:val="nil"/>
              <w:left w:val="nil"/>
              <w:bottom w:val="nil"/>
              <w:right w:val="nil"/>
            </w:tcBorders>
            <w:shd w:val="clear" w:color="auto" w:fill="auto"/>
            <w:noWrap/>
            <w:vAlign w:val="bottom"/>
            <w:hideMark/>
          </w:tcPr>
          <w:p w14:paraId="17B827F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50.722521</w:t>
            </w:r>
          </w:p>
        </w:tc>
        <w:tc>
          <w:tcPr>
            <w:tcW w:w="1320" w:type="dxa"/>
            <w:tcBorders>
              <w:top w:val="nil"/>
              <w:left w:val="nil"/>
              <w:bottom w:val="nil"/>
              <w:right w:val="nil"/>
            </w:tcBorders>
            <w:shd w:val="clear" w:color="auto" w:fill="auto"/>
            <w:noWrap/>
            <w:vAlign w:val="bottom"/>
            <w:hideMark/>
          </w:tcPr>
          <w:p w14:paraId="0EE0E5C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-1.862307</w:t>
            </w:r>
          </w:p>
        </w:tc>
        <w:tc>
          <w:tcPr>
            <w:tcW w:w="1320" w:type="dxa"/>
            <w:tcBorders>
              <w:top w:val="nil"/>
              <w:left w:val="nil"/>
              <w:bottom w:val="nil"/>
              <w:right w:val="nil"/>
            </w:tcBorders>
            <w:shd w:val="clear" w:color="auto" w:fill="auto"/>
            <w:noWrap/>
            <w:vAlign w:val="bottom"/>
            <w:hideMark/>
          </w:tcPr>
          <w:p w14:paraId="64DBB09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409816</w:t>
            </w:r>
          </w:p>
        </w:tc>
        <w:tc>
          <w:tcPr>
            <w:tcW w:w="1320" w:type="dxa"/>
            <w:tcBorders>
              <w:top w:val="nil"/>
              <w:left w:val="nil"/>
              <w:bottom w:val="nil"/>
              <w:right w:val="nil"/>
            </w:tcBorders>
            <w:shd w:val="clear" w:color="auto" w:fill="auto"/>
            <w:noWrap/>
            <w:vAlign w:val="bottom"/>
            <w:hideMark/>
          </w:tcPr>
          <w:p w14:paraId="5B13BFD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91442</w:t>
            </w:r>
          </w:p>
        </w:tc>
        <w:tc>
          <w:tcPr>
            <w:tcW w:w="1320" w:type="dxa"/>
            <w:tcBorders>
              <w:top w:val="nil"/>
              <w:left w:val="nil"/>
              <w:bottom w:val="nil"/>
              <w:right w:val="nil"/>
            </w:tcBorders>
            <w:shd w:val="clear" w:color="auto" w:fill="auto"/>
            <w:noWrap/>
            <w:vAlign w:val="bottom"/>
            <w:hideMark/>
          </w:tcPr>
          <w:p w14:paraId="1FB3938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7A6200CE" w14:textId="77777777" w:rsidTr="00F17D2B">
        <w:trPr>
          <w:trHeight w:val="315"/>
        </w:trPr>
        <w:tc>
          <w:tcPr>
            <w:tcW w:w="3160" w:type="dxa"/>
            <w:tcBorders>
              <w:top w:val="nil"/>
              <w:left w:val="nil"/>
              <w:bottom w:val="nil"/>
              <w:right w:val="nil"/>
            </w:tcBorders>
            <w:shd w:val="clear" w:color="auto" w:fill="auto"/>
            <w:noWrap/>
            <w:vAlign w:val="bottom"/>
            <w:hideMark/>
          </w:tcPr>
          <w:p w14:paraId="71D8CC4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Bracknell Forest</w:t>
            </w:r>
          </w:p>
        </w:tc>
        <w:tc>
          <w:tcPr>
            <w:tcW w:w="1320" w:type="dxa"/>
            <w:tcBorders>
              <w:top w:val="nil"/>
              <w:left w:val="nil"/>
              <w:bottom w:val="nil"/>
              <w:right w:val="nil"/>
            </w:tcBorders>
            <w:shd w:val="clear" w:color="auto" w:fill="auto"/>
            <w:noWrap/>
            <w:vAlign w:val="bottom"/>
            <w:hideMark/>
          </w:tcPr>
          <w:p w14:paraId="2521670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RG12 1LY</w:t>
            </w:r>
          </w:p>
        </w:tc>
        <w:tc>
          <w:tcPr>
            <w:tcW w:w="1320" w:type="dxa"/>
            <w:tcBorders>
              <w:top w:val="nil"/>
              <w:left w:val="nil"/>
              <w:bottom w:val="nil"/>
              <w:right w:val="nil"/>
            </w:tcBorders>
            <w:shd w:val="clear" w:color="auto" w:fill="auto"/>
            <w:noWrap/>
            <w:vAlign w:val="bottom"/>
            <w:hideMark/>
          </w:tcPr>
          <w:p w14:paraId="0D7B64D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51.416583</w:t>
            </w:r>
          </w:p>
        </w:tc>
        <w:tc>
          <w:tcPr>
            <w:tcW w:w="1320" w:type="dxa"/>
            <w:tcBorders>
              <w:top w:val="nil"/>
              <w:left w:val="nil"/>
              <w:bottom w:val="nil"/>
              <w:right w:val="nil"/>
            </w:tcBorders>
            <w:shd w:val="clear" w:color="auto" w:fill="auto"/>
            <w:noWrap/>
            <w:vAlign w:val="bottom"/>
            <w:hideMark/>
          </w:tcPr>
          <w:p w14:paraId="51D792D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-0.754614</w:t>
            </w:r>
          </w:p>
        </w:tc>
        <w:tc>
          <w:tcPr>
            <w:tcW w:w="1320" w:type="dxa"/>
            <w:tcBorders>
              <w:top w:val="nil"/>
              <w:left w:val="nil"/>
              <w:bottom w:val="nil"/>
              <w:right w:val="nil"/>
            </w:tcBorders>
            <w:shd w:val="clear" w:color="auto" w:fill="auto"/>
            <w:noWrap/>
            <w:vAlign w:val="bottom"/>
            <w:hideMark/>
          </w:tcPr>
          <w:p w14:paraId="562A52E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486701</w:t>
            </w:r>
          </w:p>
        </w:tc>
        <w:tc>
          <w:tcPr>
            <w:tcW w:w="1320" w:type="dxa"/>
            <w:tcBorders>
              <w:top w:val="nil"/>
              <w:left w:val="nil"/>
              <w:bottom w:val="nil"/>
              <w:right w:val="nil"/>
            </w:tcBorders>
            <w:shd w:val="clear" w:color="auto" w:fill="auto"/>
            <w:noWrap/>
            <w:vAlign w:val="bottom"/>
            <w:hideMark/>
          </w:tcPr>
          <w:p w14:paraId="30BB0BE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169354</w:t>
            </w:r>
          </w:p>
        </w:tc>
        <w:tc>
          <w:tcPr>
            <w:tcW w:w="1320" w:type="dxa"/>
            <w:tcBorders>
              <w:top w:val="nil"/>
              <w:left w:val="nil"/>
              <w:bottom w:val="nil"/>
              <w:right w:val="nil"/>
            </w:tcBorders>
            <w:shd w:val="clear" w:color="auto" w:fill="auto"/>
            <w:noWrap/>
            <w:vAlign w:val="bottom"/>
            <w:hideMark/>
          </w:tcPr>
          <w:p w14:paraId="12C3BE2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33EA2E26" w14:textId="77777777" w:rsidTr="00F17D2B">
        <w:trPr>
          <w:trHeight w:val="315"/>
        </w:trPr>
        <w:tc>
          <w:tcPr>
            <w:tcW w:w="3160" w:type="dxa"/>
            <w:tcBorders>
              <w:top w:val="nil"/>
              <w:left w:val="nil"/>
              <w:bottom w:val="nil"/>
              <w:right w:val="nil"/>
            </w:tcBorders>
            <w:shd w:val="clear" w:color="auto" w:fill="auto"/>
            <w:noWrap/>
            <w:vAlign w:val="bottom"/>
            <w:hideMark/>
          </w:tcPr>
          <w:p w14:paraId="1CC5D29A"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Bradford</w:t>
            </w:r>
          </w:p>
        </w:tc>
        <w:tc>
          <w:tcPr>
            <w:tcW w:w="1320" w:type="dxa"/>
            <w:tcBorders>
              <w:top w:val="nil"/>
              <w:left w:val="nil"/>
              <w:bottom w:val="nil"/>
              <w:right w:val="nil"/>
            </w:tcBorders>
            <w:shd w:val="clear" w:color="auto" w:fill="auto"/>
            <w:noWrap/>
            <w:vAlign w:val="bottom"/>
            <w:hideMark/>
          </w:tcPr>
          <w:p w14:paraId="6C2D29D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BD4 7RY</w:t>
            </w:r>
          </w:p>
        </w:tc>
        <w:tc>
          <w:tcPr>
            <w:tcW w:w="1320" w:type="dxa"/>
            <w:tcBorders>
              <w:top w:val="nil"/>
              <w:left w:val="nil"/>
              <w:bottom w:val="nil"/>
              <w:right w:val="nil"/>
            </w:tcBorders>
            <w:shd w:val="clear" w:color="auto" w:fill="auto"/>
            <w:noWrap/>
            <w:vAlign w:val="bottom"/>
            <w:hideMark/>
          </w:tcPr>
          <w:p w14:paraId="1BAB43C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53.780714</w:t>
            </w:r>
          </w:p>
        </w:tc>
        <w:tc>
          <w:tcPr>
            <w:tcW w:w="1320" w:type="dxa"/>
            <w:tcBorders>
              <w:top w:val="nil"/>
              <w:left w:val="nil"/>
              <w:bottom w:val="nil"/>
              <w:right w:val="nil"/>
            </w:tcBorders>
            <w:shd w:val="clear" w:color="auto" w:fill="auto"/>
            <w:noWrap/>
            <w:vAlign w:val="bottom"/>
            <w:hideMark/>
          </w:tcPr>
          <w:p w14:paraId="1452CF0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-1.731966</w:t>
            </w:r>
          </w:p>
        </w:tc>
        <w:tc>
          <w:tcPr>
            <w:tcW w:w="1320" w:type="dxa"/>
            <w:tcBorders>
              <w:top w:val="nil"/>
              <w:left w:val="nil"/>
              <w:bottom w:val="nil"/>
              <w:right w:val="nil"/>
            </w:tcBorders>
            <w:shd w:val="clear" w:color="auto" w:fill="auto"/>
            <w:noWrap/>
            <w:vAlign w:val="bottom"/>
            <w:hideMark/>
          </w:tcPr>
          <w:p w14:paraId="47DD14D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417760</w:t>
            </w:r>
          </w:p>
        </w:tc>
        <w:tc>
          <w:tcPr>
            <w:tcW w:w="1320" w:type="dxa"/>
            <w:tcBorders>
              <w:top w:val="nil"/>
              <w:left w:val="nil"/>
              <w:bottom w:val="nil"/>
              <w:right w:val="nil"/>
            </w:tcBorders>
            <w:shd w:val="clear" w:color="auto" w:fill="auto"/>
            <w:noWrap/>
            <w:vAlign w:val="bottom"/>
            <w:hideMark/>
          </w:tcPr>
          <w:p w14:paraId="07743E2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431631</w:t>
            </w:r>
          </w:p>
        </w:tc>
        <w:tc>
          <w:tcPr>
            <w:tcW w:w="1320" w:type="dxa"/>
            <w:tcBorders>
              <w:top w:val="nil"/>
              <w:left w:val="nil"/>
              <w:bottom w:val="nil"/>
              <w:right w:val="nil"/>
            </w:tcBorders>
            <w:shd w:val="clear" w:color="auto" w:fill="auto"/>
            <w:noWrap/>
            <w:vAlign w:val="bottom"/>
            <w:hideMark/>
          </w:tcPr>
          <w:p w14:paraId="1181997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0B14042A" w14:textId="77777777" w:rsidTr="00F17D2B">
        <w:trPr>
          <w:trHeight w:val="315"/>
        </w:trPr>
        <w:tc>
          <w:tcPr>
            <w:tcW w:w="3160" w:type="dxa"/>
            <w:tcBorders>
              <w:top w:val="nil"/>
              <w:left w:val="nil"/>
              <w:bottom w:val="nil"/>
              <w:right w:val="nil"/>
            </w:tcBorders>
            <w:shd w:val="clear" w:color="auto" w:fill="auto"/>
            <w:noWrap/>
            <w:vAlign w:val="bottom"/>
            <w:hideMark/>
          </w:tcPr>
          <w:p w14:paraId="39F9243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Brent</w:t>
            </w:r>
          </w:p>
        </w:tc>
        <w:tc>
          <w:tcPr>
            <w:tcW w:w="1320" w:type="dxa"/>
            <w:tcBorders>
              <w:top w:val="nil"/>
              <w:left w:val="nil"/>
              <w:bottom w:val="nil"/>
              <w:right w:val="nil"/>
            </w:tcBorders>
            <w:shd w:val="clear" w:color="auto" w:fill="auto"/>
            <w:noWrap/>
            <w:vAlign w:val="bottom"/>
            <w:hideMark/>
          </w:tcPr>
          <w:p w14:paraId="25EE7B71"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HA9 7RW</w:t>
            </w:r>
          </w:p>
        </w:tc>
        <w:tc>
          <w:tcPr>
            <w:tcW w:w="1320" w:type="dxa"/>
            <w:tcBorders>
              <w:top w:val="nil"/>
              <w:left w:val="nil"/>
              <w:bottom w:val="nil"/>
              <w:right w:val="nil"/>
            </w:tcBorders>
            <w:shd w:val="clear" w:color="auto" w:fill="auto"/>
            <w:noWrap/>
            <w:vAlign w:val="bottom"/>
            <w:hideMark/>
          </w:tcPr>
          <w:p w14:paraId="4902596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51.551408</w:t>
            </w:r>
          </w:p>
        </w:tc>
        <w:tc>
          <w:tcPr>
            <w:tcW w:w="1320" w:type="dxa"/>
            <w:tcBorders>
              <w:top w:val="nil"/>
              <w:left w:val="nil"/>
              <w:bottom w:val="nil"/>
              <w:right w:val="nil"/>
            </w:tcBorders>
            <w:shd w:val="clear" w:color="auto" w:fill="auto"/>
            <w:noWrap/>
            <w:vAlign w:val="bottom"/>
            <w:hideMark/>
          </w:tcPr>
          <w:p w14:paraId="7A2C4C2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-0.306477</w:t>
            </w:r>
          </w:p>
        </w:tc>
        <w:tc>
          <w:tcPr>
            <w:tcW w:w="1320" w:type="dxa"/>
            <w:tcBorders>
              <w:top w:val="nil"/>
              <w:left w:val="nil"/>
              <w:bottom w:val="nil"/>
              <w:right w:val="nil"/>
            </w:tcBorders>
            <w:shd w:val="clear" w:color="auto" w:fill="auto"/>
            <w:noWrap/>
            <w:vAlign w:val="bottom"/>
            <w:hideMark/>
          </w:tcPr>
          <w:p w14:paraId="1071A96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517516</w:t>
            </w:r>
          </w:p>
        </w:tc>
        <w:tc>
          <w:tcPr>
            <w:tcW w:w="1320" w:type="dxa"/>
            <w:tcBorders>
              <w:top w:val="nil"/>
              <w:left w:val="nil"/>
              <w:bottom w:val="nil"/>
              <w:right w:val="nil"/>
            </w:tcBorders>
            <w:shd w:val="clear" w:color="auto" w:fill="auto"/>
            <w:noWrap/>
            <w:vAlign w:val="bottom"/>
            <w:hideMark/>
          </w:tcPr>
          <w:p w14:paraId="737C308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184972</w:t>
            </w:r>
          </w:p>
        </w:tc>
        <w:tc>
          <w:tcPr>
            <w:tcW w:w="1320" w:type="dxa"/>
            <w:tcBorders>
              <w:top w:val="nil"/>
              <w:left w:val="nil"/>
              <w:bottom w:val="nil"/>
              <w:right w:val="nil"/>
            </w:tcBorders>
            <w:shd w:val="clear" w:color="auto" w:fill="auto"/>
            <w:noWrap/>
            <w:vAlign w:val="bottom"/>
            <w:hideMark/>
          </w:tcPr>
          <w:p w14:paraId="7E5E84A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11DDAE9A" w14:textId="77777777" w:rsidTr="00F17D2B">
        <w:trPr>
          <w:trHeight w:val="315"/>
        </w:trPr>
        <w:tc>
          <w:tcPr>
            <w:tcW w:w="3160" w:type="dxa"/>
            <w:tcBorders>
              <w:top w:val="nil"/>
              <w:left w:val="nil"/>
              <w:bottom w:val="nil"/>
              <w:right w:val="nil"/>
            </w:tcBorders>
            <w:shd w:val="clear" w:color="auto" w:fill="auto"/>
            <w:noWrap/>
            <w:vAlign w:val="bottom"/>
            <w:hideMark/>
          </w:tcPr>
          <w:p w14:paraId="19F07EBA"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Brighton and Hove</w:t>
            </w:r>
          </w:p>
        </w:tc>
        <w:tc>
          <w:tcPr>
            <w:tcW w:w="1320" w:type="dxa"/>
            <w:tcBorders>
              <w:top w:val="nil"/>
              <w:left w:val="nil"/>
              <w:bottom w:val="nil"/>
              <w:right w:val="nil"/>
            </w:tcBorders>
            <w:shd w:val="clear" w:color="auto" w:fill="auto"/>
            <w:noWrap/>
            <w:vAlign w:val="bottom"/>
            <w:hideMark/>
          </w:tcPr>
          <w:p w14:paraId="3A3A534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BN3 2LS</w:t>
            </w:r>
          </w:p>
        </w:tc>
        <w:tc>
          <w:tcPr>
            <w:tcW w:w="1320" w:type="dxa"/>
            <w:tcBorders>
              <w:top w:val="nil"/>
              <w:left w:val="nil"/>
              <w:bottom w:val="nil"/>
              <w:right w:val="nil"/>
            </w:tcBorders>
            <w:shd w:val="clear" w:color="auto" w:fill="auto"/>
            <w:noWrap/>
            <w:vAlign w:val="bottom"/>
            <w:hideMark/>
          </w:tcPr>
          <w:p w14:paraId="6A999CF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50.824643</w:t>
            </w:r>
          </w:p>
        </w:tc>
        <w:tc>
          <w:tcPr>
            <w:tcW w:w="1320" w:type="dxa"/>
            <w:tcBorders>
              <w:top w:val="nil"/>
              <w:left w:val="nil"/>
              <w:bottom w:val="nil"/>
              <w:right w:val="nil"/>
            </w:tcBorders>
            <w:shd w:val="clear" w:color="auto" w:fill="auto"/>
            <w:noWrap/>
            <w:vAlign w:val="bottom"/>
            <w:hideMark/>
          </w:tcPr>
          <w:p w14:paraId="222879B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-0.168133</w:t>
            </w:r>
          </w:p>
        </w:tc>
        <w:tc>
          <w:tcPr>
            <w:tcW w:w="1320" w:type="dxa"/>
            <w:tcBorders>
              <w:top w:val="nil"/>
              <w:left w:val="nil"/>
              <w:bottom w:val="nil"/>
              <w:right w:val="nil"/>
            </w:tcBorders>
            <w:shd w:val="clear" w:color="auto" w:fill="auto"/>
            <w:noWrap/>
            <w:vAlign w:val="bottom"/>
            <w:hideMark/>
          </w:tcPr>
          <w:p w14:paraId="05D2393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529121</w:t>
            </w:r>
          </w:p>
        </w:tc>
        <w:tc>
          <w:tcPr>
            <w:tcW w:w="1320" w:type="dxa"/>
            <w:tcBorders>
              <w:top w:val="nil"/>
              <w:left w:val="nil"/>
              <w:bottom w:val="nil"/>
              <w:right w:val="nil"/>
            </w:tcBorders>
            <w:shd w:val="clear" w:color="auto" w:fill="auto"/>
            <w:noWrap/>
            <w:vAlign w:val="bottom"/>
            <w:hideMark/>
          </w:tcPr>
          <w:p w14:paraId="6CEA0E1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104388</w:t>
            </w:r>
          </w:p>
        </w:tc>
        <w:tc>
          <w:tcPr>
            <w:tcW w:w="1320" w:type="dxa"/>
            <w:tcBorders>
              <w:top w:val="nil"/>
              <w:left w:val="nil"/>
              <w:bottom w:val="nil"/>
              <w:right w:val="nil"/>
            </w:tcBorders>
            <w:shd w:val="clear" w:color="auto" w:fill="auto"/>
            <w:noWrap/>
            <w:vAlign w:val="bottom"/>
            <w:hideMark/>
          </w:tcPr>
          <w:p w14:paraId="6A2B1551"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1ED51493" w14:textId="77777777" w:rsidTr="00F17D2B">
        <w:trPr>
          <w:trHeight w:val="315"/>
        </w:trPr>
        <w:tc>
          <w:tcPr>
            <w:tcW w:w="3160" w:type="dxa"/>
            <w:tcBorders>
              <w:top w:val="nil"/>
              <w:left w:val="nil"/>
              <w:bottom w:val="nil"/>
              <w:right w:val="nil"/>
            </w:tcBorders>
            <w:shd w:val="clear" w:color="auto" w:fill="auto"/>
            <w:noWrap/>
            <w:vAlign w:val="bottom"/>
            <w:hideMark/>
          </w:tcPr>
          <w:p w14:paraId="00800C30"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Bristol, City of</w:t>
            </w:r>
          </w:p>
        </w:tc>
        <w:tc>
          <w:tcPr>
            <w:tcW w:w="1320" w:type="dxa"/>
            <w:tcBorders>
              <w:top w:val="nil"/>
              <w:left w:val="nil"/>
              <w:bottom w:val="nil"/>
              <w:right w:val="nil"/>
            </w:tcBorders>
            <w:shd w:val="clear" w:color="auto" w:fill="auto"/>
            <w:noWrap/>
            <w:vAlign w:val="bottom"/>
            <w:hideMark/>
          </w:tcPr>
          <w:p w14:paraId="4B60306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BS99 7EB</w:t>
            </w:r>
          </w:p>
        </w:tc>
        <w:tc>
          <w:tcPr>
            <w:tcW w:w="1320" w:type="dxa"/>
            <w:tcBorders>
              <w:top w:val="nil"/>
              <w:left w:val="nil"/>
              <w:bottom w:val="nil"/>
              <w:right w:val="nil"/>
            </w:tcBorders>
            <w:shd w:val="clear" w:color="auto" w:fill="auto"/>
            <w:noWrap/>
            <w:vAlign w:val="bottom"/>
            <w:hideMark/>
          </w:tcPr>
          <w:p w14:paraId="442EBF2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51.458457</w:t>
            </w:r>
          </w:p>
        </w:tc>
        <w:tc>
          <w:tcPr>
            <w:tcW w:w="1320" w:type="dxa"/>
            <w:tcBorders>
              <w:top w:val="nil"/>
              <w:left w:val="nil"/>
              <w:bottom w:val="nil"/>
              <w:right w:val="nil"/>
            </w:tcBorders>
            <w:shd w:val="clear" w:color="auto" w:fill="auto"/>
            <w:noWrap/>
            <w:vAlign w:val="bottom"/>
            <w:hideMark/>
          </w:tcPr>
          <w:p w14:paraId="5067521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-2.574165</w:t>
            </w:r>
          </w:p>
        </w:tc>
        <w:tc>
          <w:tcPr>
            <w:tcW w:w="1320" w:type="dxa"/>
            <w:tcBorders>
              <w:top w:val="nil"/>
              <w:left w:val="nil"/>
              <w:bottom w:val="nil"/>
              <w:right w:val="nil"/>
            </w:tcBorders>
            <w:shd w:val="clear" w:color="auto" w:fill="auto"/>
            <w:noWrap/>
            <w:vAlign w:val="bottom"/>
            <w:hideMark/>
          </w:tcPr>
          <w:p w14:paraId="26C62FC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360205</w:t>
            </w:r>
          </w:p>
        </w:tc>
        <w:tc>
          <w:tcPr>
            <w:tcW w:w="1320" w:type="dxa"/>
            <w:tcBorders>
              <w:top w:val="nil"/>
              <w:left w:val="nil"/>
              <w:bottom w:val="nil"/>
              <w:right w:val="nil"/>
            </w:tcBorders>
            <w:shd w:val="clear" w:color="auto" w:fill="auto"/>
            <w:noWrap/>
            <w:vAlign w:val="bottom"/>
            <w:hideMark/>
          </w:tcPr>
          <w:p w14:paraId="1C23A7D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173432</w:t>
            </w:r>
          </w:p>
        </w:tc>
        <w:tc>
          <w:tcPr>
            <w:tcW w:w="1320" w:type="dxa"/>
            <w:tcBorders>
              <w:top w:val="nil"/>
              <w:left w:val="nil"/>
              <w:bottom w:val="nil"/>
              <w:right w:val="nil"/>
            </w:tcBorders>
            <w:shd w:val="clear" w:color="auto" w:fill="auto"/>
            <w:noWrap/>
            <w:vAlign w:val="bottom"/>
            <w:hideMark/>
          </w:tcPr>
          <w:p w14:paraId="1EEA553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0088D4E0" w14:textId="77777777" w:rsidTr="00F17D2B">
        <w:trPr>
          <w:trHeight w:val="315"/>
        </w:trPr>
        <w:tc>
          <w:tcPr>
            <w:tcW w:w="3160" w:type="dxa"/>
            <w:tcBorders>
              <w:top w:val="nil"/>
              <w:left w:val="nil"/>
              <w:bottom w:val="nil"/>
              <w:right w:val="nil"/>
            </w:tcBorders>
            <w:shd w:val="clear" w:color="auto" w:fill="auto"/>
            <w:noWrap/>
            <w:vAlign w:val="bottom"/>
            <w:hideMark/>
          </w:tcPr>
          <w:p w14:paraId="6F83183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Bromley</w:t>
            </w:r>
          </w:p>
        </w:tc>
        <w:tc>
          <w:tcPr>
            <w:tcW w:w="1320" w:type="dxa"/>
            <w:tcBorders>
              <w:top w:val="nil"/>
              <w:left w:val="nil"/>
              <w:bottom w:val="nil"/>
              <w:right w:val="nil"/>
            </w:tcBorders>
            <w:shd w:val="clear" w:color="auto" w:fill="auto"/>
            <w:noWrap/>
            <w:vAlign w:val="bottom"/>
            <w:hideMark/>
          </w:tcPr>
          <w:p w14:paraId="134463B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BR1 3UH</w:t>
            </w:r>
          </w:p>
        </w:tc>
        <w:tc>
          <w:tcPr>
            <w:tcW w:w="1320" w:type="dxa"/>
            <w:tcBorders>
              <w:top w:val="nil"/>
              <w:left w:val="nil"/>
              <w:bottom w:val="nil"/>
              <w:right w:val="nil"/>
            </w:tcBorders>
            <w:shd w:val="clear" w:color="auto" w:fill="auto"/>
            <w:noWrap/>
            <w:vAlign w:val="bottom"/>
            <w:hideMark/>
          </w:tcPr>
          <w:p w14:paraId="41B1979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51.403879</w:t>
            </w:r>
          </w:p>
        </w:tc>
        <w:tc>
          <w:tcPr>
            <w:tcW w:w="1320" w:type="dxa"/>
            <w:tcBorders>
              <w:top w:val="nil"/>
              <w:left w:val="nil"/>
              <w:bottom w:val="nil"/>
              <w:right w:val="nil"/>
            </w:tcBorders>
            <w:shd w:val="clear" w:color="auto" w:fill="auto"/>
            <w:noWrap/>
            <w:vAlign w:val="bottom"/>
            <w:hideMark/>
          </w:tcPr>
          <w:p w14:paraId="5510E28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0.020377</w:t>
            </w:r>
          </w:p>
        </w:tc>
        <w:tc>
          <w:tcPr>
            <w:tcW w:w="1320" w:type="dxa"/>
            <w:tcBorders>
              <w:top w:val="nil"/>
              <w:left w:val="nil"/>
              <w:bottom w:val="nil"/>
              <w:right w:val="nil"/>
            </w:tcBorders>
            <w:shd w:val="clear" w:color="auto" w:fill="auto"/>
            <w:noWrap/>
            <w:vAlign w:val="bottom"/>
            <w:hideMark/>
          </w:tcPr>
          <w:p w14:paraId="03CF461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540629</w:t>
            </w:r>
          </w:p>
        </w:tc>
        <w:tc>
          <w:tcPr>
            <w:tcW w:w="1320" w:type="dxa"/>
            <w:tcBorders>
              <w:top w:val="nil"/>
              <w:left w:val="nil"/>
              <w:bottom w:val="nil"/>
              <w:right w:val="nil"/>
            </w:tcBorders>
            <w:shd w:val="clear" w:color="auto" w:fill="auto"/>
            <w:noWrap/>
            <w:vAlign w:val="bottom"/>
            <w:hideMark/>
          </w:tcPr>
          <w:p w14:paraId="41C17DA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169142</w:t>
            </w:r>
          </w:p>
        </w:tc>
        <w:tc>
          <w:tcPr>
            <w:tcW w:w="1320" w:type="dxa"/>
            <w:tcBorders>
              <w:top w:val="nil"/>
              <w:left w:val="nil"/>
              <w:bottom w:val="nil"/>
              <w:right w:val="nil"/>
            </w:tcBorders>
            <w:shd w:val="clear" w:color="auto" w:fill="auto"/>
            <w:noWrap/>
            <w:vAlign w:val="bottom"/>
            <w:hideMark/>
          </w:tcPr>
          <w:p w14:paraId="36FF706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796ECAC4" w14:textId="77777777" w:rsidTr="00F17D2B">
        <w:trPr>
          <w:trHeight w:val="315"/>
        </w:trPr>
        <w:tc>
          <w:tcPr>
            <w:tcW w:w="3160" w:type="dxa"/>
            <w:tcBorders>
              <w:top w:val="nil"/>
              <w:left w:val="nil"/>
              <w:bottom w:val="nil"/>
              <w:right w:val="nil"/>
            </w:tcBorders>
            <w:shd w:val="clear" w:color="auto" w:fill="auto"/>
            <w:noWrap/>
            <w:vAlign w:val="bottom"/>
            <w:hideMark/>
          </w:tcPr>
          <w:p w14:paraId="1C5B4F9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Buckinghamshire</w:t>
            </w:r>
          </w:p>
        </w:tc>
        <w:tc>
          <w:tcPr>
            <w:tcW w:w="1320" w:type="dxa"/>
            <w:tcBorders>
              <w:top w:val="nil"/>
              <w:left w:val="nil"/>
              <w:bottom w:val="nil"/>
              <w:right w:val="nil"/>
            </w:tcBorders>
            <w:shd w:val="clear" w:color="auto" w:fill="auto"/>
            <w:noWrap/>
            <w:vAlign w:val="bottom"/>
            <w:hideMark/>
          </w:tcPr>
          <w:p w14:paraId="7609593A"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HP20 1UZ</w:t>
            </w:r>
          </w:p>
        </w:tc>
        <w:tc>
          <w:tcPr>
            <w:tcW w:w="1320" w:type="dxa"/>
            <w:tcBorders>
              <w:top w:val="nil"/>
              <w:left w:val="nil"/>
              <w:bottom w:val="nil"/>
              <w:right w:val="nil"/>
            </w:tcBorders>
            <w:shd w:val="clear" w:color="auto" w:fill="auto"/>
            <w:noWrap/>
            <w:vAlign w:val="bottom"/>
            <w:hideMark/>
          </w:tcPr>
          <w:p w14:paraId="5FB0F7B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51.814526</w:t>
            </w:r>
          </w:p>
        </w:tc>
        <w:tc>
          <w:tcPr>
            <w:tcW w:w="1320" w:type="dxa"/>
            <w:tcBorders>
              <w:top w:val="nil"/>
              <w:left w:val="nil"/>
              <w:bottom w:val="nil"/>
              <w:right w:val="nil"/>
            </w:tcBorders>
            <w:shd w:val="clear" w:color="auto" w:fill="auto"/>
            <w:noWrap/>
            <w:vAlign w:val="bottom"/>
            <w:hideMark/>
          </w:tcPr>
          <w:p w14:paraId="231B663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-0.812337</w:t>
            </w:r>
          </w:p>
        </w:tc>
        <w:tc>
          <w:tcPr>
            <w:tcW w:w="1320" w:type="dxa"/>
            <w:tcBorders>
              <w:top w:val="nil"/>
              <w:left w:val="nil"/>
              <w:bottom w:val="nil"/>
              <w:right w:val="nil"/>
            </w:tcBorders>
            <w:shd w:val="clear" w:color="auto" w:fill="auto"/>
            <w:noWrap/>
            <w:vAlign w:val="bottom"/>
            <w:hideMark/>
          </w:tcPr>
          <w:p w14:paraId="6D2D442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481968</w:t>
            </w:r>
          </w:p>
        </w:tc>
        <w:tc>
          <w:tcPr>
            <w:tcW w:w="1320" w:type="dxa"/>
            <w:tcBorders>
              <w:top w:val="nil"/>
              <w:left w:val="nil"/>
              <w:bottom w:val="nil"/>
              <w:right w:val="nil"/>
            </w:tcBorders>
            <w:shd w:val="clear" w:color="auto" w:fill="auto"/>
            <w:noWrap/>
            <w:vAlign w:val="bottom"/>
            <w:hideMark/>
          </w:tcPr>
          <w:p w14:paraId="7C9CE69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213544</w:t>
            </w:r>
          </w:p>
        </w:tc>
        <w:tc>
          <w:tcPr>
            <w:tcW w:w="1320" w:type="dxa"/>
            <w:tcBorders>
              <w:top w:val="nil"/>
              <w:left w:val="nil"/>
              <w:bottom w:val="nil"/>
              <w:right w:val="nil"/>
            </w:tcBorders>
            <w:shd w:val="clear" w:color="auto" w:fill="auto"/>
            <w:noWrap/>
            <w:vAlign w:val="bottom"/>
            <w:hideMark/>
          </w:tcPr>
          <w:p w14:paraId="2A46CE8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6D365877" w14:textId="77777777" w:rsidTr="00F17D2B">
        <w:trPr>
          <w:trHeight w:val="315"/>
        </w:trPr>
        <w:tc>
          <w:tcPr>
            <w:tcW w:w="3160" w:type="dxa"/>
            <w:tcBorders>
              <w:top w:val="nil"/>
              <w:left w:val="nil"/>
              <w:bottom w:val="nil"/>
              <w:right w:val="nil"/>
            </w:tcBorders>
            <w:shd w:val="clear" w:color="auto" w:fill="auto"/>
            <w:noWrap/>
            <w:vAlign w:val="bottom"/>
            <w:hideMark/>
          </w:tcPr>
          <w:p w14:paraId="2A65AF5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Bury</w:t>
            </w:r>
          </w:p>
        </w:tc>
        <w:tc>
          <w:tcPr>
            <w:tcW w:w="1320" w:type="dxa"/>
            <w:tcBorders>
              <w:top w:val="nil"/>
              <w:left w:val="nil"/>
              <w:bottom w:val="nil"/>
              <w:right w:val="nil"/>
            </w:tcBorders>
            <w:shd w:val="clear" w:color="auto" w:fill="auto"/>
            <w:noWrap/>
            <w:vAlign w:val="bottom"/>
            <w:hideMark/>
          </w:tcPr>
          <w:p w14:paraId="1A04C3A0"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BL9 0BN</w:t>
            </w:r>
          </w:p>
        </w:tc>
        <w:tc>
          <w:tcPr>
            <w:tcW w:w="1320" w:type="dxa"/>
            <w:tcBorders>
              <w:top w:val="nil"/>
              <w:left w:val="nil"/>
              <w:bottom w:val="nil"/>
              <w:right w:val="nil"/>
            </w:tcBorders>
            <w:shd w:val="clear" w:color="auto" w:fill="auto"/>
            <w:noWrap/>
            <w:vAlign w:val="bottom"/>
            <w:hideMark/>
          </w:tcPr>
          <w:p w14:paraId="43D17FE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53.592894</w:t>
            </w:r>
          </w:p>
        </w:tc>
        <w:tc>
          <w:tcPr>
            <w:tcW w:w="1320" w:type="dxa"/>
            <w:tcBorders>
              <w:top w:val="nil"/>
              <w:left w:val="nil"/>
              <w:bottom w:val="nil"/>
              <w:right w:val="nil"/>
            </w:tcBorders>
            <w:shd w:val="clear" w:color="auto" w:fill="auto"/>
            <w:noWrap/>
            <w:vAlign w:val="bottom"/>
            <w:hideMark/>
          </w:tcPr>
          <w:p w14:paraId="5723C1C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-2.296928</w:t>
            </w:r>
          </w:p>
        </w:tc>
        <w:tc>
          <w:tcPr>
            <w:tcW w:w="1320" w:type="dxa"/>
            <w:tcBorders>
              <w:top w:val="nil"/>
              <w:left w:val="nil"/>
              <w:bottom w:val="nil"/>
              <w:right w:val="nil"/>
            </w:tcBorders>
            <w:shd w:val="clear" w:color="auto" w:fill="auto"/>
            <w:noWrap/>
            <w:vAlign w:val="bottom"/>
            <w:hideMark/>
          </w:tcPr>
          <w:p w14:paraId="11CD4CA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380444</w:t>
            </w:r>
          </w:p>
        </w:tc>
        <w:tc>
          <w:tcPr>
            <w:tcW w:w="1320" w:type="dxa"/>
            <w:tcBorders>
              <w:top w:val="nil"/>
              <w:left w:val="nil"/>
              <w:bottom w:val="nil"/>
              <w:right w:val="nil"/>
            </w:tcBorders>
            <w:shd w:val="clear" w:color="auto" w:fill="auto"/>
            <w:noWrap/>
            <w:vAlign w:val="bottom"/>
            <w:hideMark/>
          </w:tcPr>
          <w:p w14:paraId="0C0365D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410743</w:t>
            </w:r>
          </w:p>
        </w:tc>
        <w:tc>
          <w:tcPr>
            <w:tcW w:w="1320" w:type="dxa"/>
            <w:tcBorders>
              <w:top w:val="nil"/>
              <w:left w:val="nil"/>
              <w:bottom w:val="nil"/>
              <w:right w:val="nil"/>
            </w:tcBorders>
            <w:shd w:val="clear" w:color="auto" w:fill="auto"/>
            <w:noWrap/>
            <w:vAlign w:val="bottom"/>
            <w:hideMark/>
          </w:tcPr>
          <w:p w14:paraId="7966862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1DC4DC5D" w14:textId="77777777" w:rsidTr="00F17D2B">
        <w:trPr>
          <w:trHeight w:val="315"/>
        </w:trPr>
        <w:tc>
          <w:tcPr>
            <w:tcW w:w="3160" w:type="dxa"/>
            <w:tcBorders>
              <w:top w:val="nil"/>
              <w:left w:val="nil"/>
              <w:bottom w:val="nil"/>
              <w:right w:val="nil"/>
            </w:tcBorders>
            <w:shd w:val="clear" w:color="auto" w:fill="auto"/>
            <w:noWrap/>
            <w:vAlign w:val="bottom"/>
            <w:hideMark/>
          </w:tcPr>
          <w:p w14:paraId="58ECD1A1"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Calderdale</w:t>
            </w:r>
          </w:p>
        </w:tc>
        <w:tc>
          <w:tcPr>
            <w:tcW w:w="1320" w:type="dxa"/>
            <w:tcBorders>
              <w:top w:val="nil"/>
              <w:left w:val="nil"/>
              <w:bottom w:val="nil"/>
              <w:right w:val="nil"/>
            </w:tcBorders>
            <w:shd w:val="clear" w:color="auto" w:fill="auto"/>
            <w:noWrap/>
            <w:vAlign w:val="bottom"/>
            <w:hideMark/>
          </w:tcPr>
          <w:p w14:paraId="1032E5D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HX1 1UN</w:t>
            </w:r>
          </w:p>
        </w:tc>
        <w:tc>
          <w:tcPr>
            <w:tcW w:w="1320" w:type="dxa"/>
            <w:tcBorders>
              <w:top w:val="nil"/>
              <w:left w:val="nil"/>
              <w:bottom w:val="nil"/>
              <w:right w:val="nil"/>
            </w:tcBorders>
            <w:shd w:val="clear" w:color="auto" w:fill="auto"/>
            <w:noWrap/>
            <w:vAlign w:val="bottom"/>
            <w:hideMark/>
          </w:tcPr>
          <w:p w14:paraId="0BA7D5C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53.724273</w:t>
            </w:r>
          </w:p>
        </w:tc>
        <w:tc>
          <w:tcPr>
            <w:tcW w:w="1320" w:type="dxa"/>
            <w:tcBorders>
              <w:top w:val="nil"/>
              <w:left w:val="nil"/>
              <w:bottom w:val="nil"/>
              <w:right w:val="nil"/>
            </w:tcBorders>
            <w:shd w:val="clear" w:color="auto" w:fill="auto"/>
            <w:noWrap/>
            <w:vAlign w:val="bottom"/>
            <w:hideMark/>
          </w:tcPr>
          <w:p w14:paraId="40C0EC0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-1.859049</w:t>
            </w:r>
          </w:p>
        </w:tc>
        <w:tc>
          <w:tcPr>
            <w:tcW w:w="1320" w:type="dxa"/>
            <w:tcBorders>
              <w:top w:val="nil"/>
              <w:left w:val="nil"/>
              <w:bottom w:val="nil"/>
              <w:right w:val="nil"/>
            </w:tcBorders>
            <w:shd w:val="clear" w:color="auto" w:fill="auto"/>
            <w:noWrap/>
            <w:vAlign w:val="bottom"/>
            <w:hideMark/>
          </w:tcPr>
          <w:p w14:paraId="442B1C2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409398</w:t>
            </w:r>
          </w:p>
        </w:tc>
        <w:tc>
          <w:tcPr>
            <w:tcW w:w="1320" w:type="dxa"/>
            <w:tcBorders>
              <w:top w:val="nil"/>
              <w:left w:val="nil"/>
              <w:bottom w:val="nil"/>
              <w:right w:val="nil"/>
            </w:tcBorders>
            <w:shd w:val="clear" w:color="auto" w:fill="auto"/>
            <w:noWrap/>
            <w:vAlign w:val="bottom"/>
            <w:hideMark/>
          </w:tcPr>
          <w:p w14:paraId="44E522E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425328</w:t>
            </w:r>
          </w:p>
        </w:tc>
        <w:tc>
          <w:tcPr>
            <w:tcW w:w="1320" w:type="dxa"/>
            <w:tcBorders>
              <w:top w:val="nil"/>
              <w:left w:val="nil"/>
              <w:bottom w:val="nil"/>
              <w:right w:val="nil"/>
            </w:tcBorders>
            <w:shd w:val="clear" w:color="auto" w:fill="auto"/>
            <w:noWrap/>
            <w:vAlign w:val="bottom"/>
            <w:hideMark/>
          </w:tcPr>
          <w:p w14:paraId="257893A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1EBBAA29" w14:textId="77777777" w:rsidTr="00F17D2B">
        <w:trPr>
          <w:trHeight w:val="315"/>
        </w:trPr>
        <w:tc>
          <w:tcPr>
            <w:tcW w:w="3160" w:type="dxa"/>
            <w:tcBorders>
              <w:top w:val="nil"/>
              <w:left w:val="nil"/>
              <w:bottom w:val="nil"/>
              <w:right w:val="nil"/>
            </w:tcBorders>
            <w:shd w:val="clear" w:color="auto" w:fill="auto"/>
            <w:noWrap/>
            <w:vAlign w:val="bottom"/>
            <w:hideMark/>
          </w:tcPr>
          <w:p w14:paraId="244690D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Cambridgeshire</w:t>
            </w:r>
          </w:p>
        </w:tc>
        <w:tc>
          <w:tcPr>
            <w:tcW w:w="1320" w:type="dxa"/>
            <w:tcBorders>
              <w:top w:val="nil"/>
              <w:left w:val="nil"/>
              <w:bottom w:val="nil"/>
              <w:right w:val="nil"/>
            </w:tcBorders>
            <w:shd w:val="clear" w:color="auto" w:fill="auto"/>
            <w:noWrap/>
            <w:vAlign w:val="bottom"/>
            <w:hideMark/>
          </w:tcPr>
          <w:p w14:paraId="422F2C4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CB3 0AP</w:t>
            </w:r>
          </w:p>
        </w:tc>
        <w:tc>
          <w:tcPr>
            <w:tcW w:w="1320" w:type="dxa"/>
            <w:tcBorders>
              <w:top w:val="nil"/>
              <w:left w:val="nil"/>
              <w:bottom w:val="nil"/>
              <w:right w:val="nil"/>
            </w:tcBorders>
            <w:shd w:val="clear" w:color="auto" w:fill="auto"/>
            <w:noWrap/>
            <w:vAlign w:val="bottom"/>
            <w:hideMark/>
          </w:tcPr>
          <w:p w14:paraId="26C32F2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52.213019</w:t>
            </w:r>
          </w:p>
        </w:tc>
        <w:tc>
          <w:tcPr>
            <w:tcW w:w="1320" w:type="dxa"/>
            <w:tcBorders>
              <w:top w:val="nil"/>
              <w:left w:val="nil"/>
              <w:bottom w:val="nil"/>
              <w:right w:val="nil"/>
            </w:tcBorders>
            <w:shd w:val="clear" w:color="auto" w:fill="auto"/>
            <w:noWrap/>
            <w:vAlign w:val="bottom"/>
            <w:hideMark/>
          </w:tcPr>
          <w:p w14:paraId="28F5F42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0.114096</w:t>
            </w:r>
          </w:p>
        </w:tc>
        <w:tc>
          <w:tcPr>
            <w:tcW w:w="1320" w:type="dxa"/>
            <w:tcBorders>
              <w:top w:val="nil"/>
              <w:left w:val="nil"/>
              <w:bottom w:val="nil"/>
              <w:right w:val="nil"/>
            </w:tcBorders>
            <w:shd w:val="clear" w:color="auto" w:fill="auto"/>
            <w:noWrap/>
            <w:vAlign w:val="bottom"/>
            <w:hideMark/>
          </w:tcPr>
          <w:p w14:paraId="7EA4E42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544537</w:t>
            </w:r>
          </w:p>
        </w:tc>
        <w:tc>
          <w:tcPr>
            <w:tcW w:w="1320" w:type="dxa"/>
            <w:tcBorders>
              <w:top w:val="nil"/>
              <w:left w:val="nil"/>
              <w:bottom w:val="nil"/>
              <w:right w:val="nil"/>
            </w:tcBorders>
            <w:shd w:val="clear" w:color="auto" w:fill="auto"/>
            <w:noWrap/>
            <w:vAlign w:val="bottom"/>
            <w:hideMark/>
          </w:tcPr>
          <w:p w14:paraId="16D1471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259306</w:t>
            </w:r>
          </w:p>
        </w:tc>
        <w:tc>
          <w:tcPr>
            <w:tcW w:w="1320" w:type="dxa"/>
            <w:tcBorders>
              <w:top w:val="nil"/>
              <w:left w:val="nil"/>
              <w:bottom w:val="nil"/>
              <w:right w:val="nil"/>
            </w:tcBorders>
            <w:shd w:val="clear" w:color="auto" w:fill="auto"/>
            <w:noWrap/>
            <w:vAlign w:val="bottom"/>
            <w:hideMark/>
          </w:tcPr>
          <w:p w14:paraId="75A0391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1D56E6FA" w14:textId="77777777" w:rsidTr="00F17D2B">
        <w:trPr>
          <w:trHeight w:val="315"/>
        </w:trPr>
        <w:tc>
          <w:tcPr>
            <w:tcW w:w="3160" w:type="dxa"/>
            <w:tcBorders>
              <w:top w:val="nil"/>
              <w:left w:val="nil"/>
              <w:bottom w:val="nil"/>
              <w:right w:val="nil"/>
            </w:tcBorders>
            <w:shd w:val="clear" w:color="auto" w:fill="auto"/>
            <w:noWrap/>
            <w:vAlign w:val="bottom"/>
            <w:hideMark/>
          </w:tcPr>
          <w:p w14:paraId="207BA93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Camden</w:t>
            </w:r>
          </w:p>
        </w:tc>
        <w:tc>
          <w:tcPr>
            <w:tcW w:w="1320" w:type="dxa"/>
            <w:tcBorders>
              <w:top w:val="nil"/>
              <w:left w:val="nil"/>
              <w:bottom w:val="nil"/>
              <w:right w:val="nil"/>
            </w:tcBorders>
            <w:shd w:val="clear" w:color="auto" w:fill="auto"/>
            <w:noWrap/>
            <w:vAlign w:val="bottom"/>
            <w:hideMark/>
          </w:tcPr>
          <w:p w14:paraId="4317269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NW1 1BD</w:t>
            </w:r>
          </w:p>
        </w:tc>
        <w:tc>
          <w:tcPr>
            <w:tcW w:w="1320" w:type="dxa"/>
            <w:tcBorders>
              <w:top w:val="nil"/>
              <w:left w:val="nil"/>
              <w:bottom w:val="nil"/>
              <w:right w:val="nil"/>
            </w:tcBorders>
            <w:shd w:val="clear" w:color="auto" w:fill="auto"/>
            <w:noWrap/>
            <w:vAlign w:val="bottom"/>
            <w:hideMark/>
          </w:tcPr>
          <w:p w14:paraId="6A2FCAD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51.534248</w:t>
            </w:r>
          </w:p>
        </w:tc>
        <w:tc>
          <w:tcPr>
            <w:tcW w:w="1320" w:type="dxa"/>
            <w:tcBorders>
              <w:top w:val="nil"/>
              <w:left w:val="nil"/>
              <w:bottom w:val="nil"/>
              <w:right w:val="nil"/>
            </w:tcBorders>
            <w:shd w:val="clear" w:color="auto" w:fill="auto"/>
            <w:noWrap/>
            <w:vAlign w:val="bottom"/>
            <w:hideMark/>
          </w:tcPr>
          <w:p w14:paraId="46847F9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-0.137769</w:t>
            </w:r>
          </w:p>
        </w:tc>
        <w:tc>
          <w:tcPr>
            <w:tcW w:w="1320" w:type="dxa"/>
            <w:tcBorders>
              <w:top w:val="nil"/>
              <w:left w:val="nil"/>
              <w:bottom w:val="nil"/>
              <w:right w:val="nil"/>
            </w:tcBorders>
            <w:shd w:val="clear" w:color="auto" w:fill="auto"/>
            <w:noWrap/>
            <w:vAlign w:val="bottom"/>
            <w:hideMark/>
          </w:tcPr>
          <w:p w14:paraId="6420225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529261</w:t>
            </w:r>
          </w:p>
        </w:tc>
        <w:tc>
          <w:tcPr>
            <w:tcW w:w="1320" w:type="dxa"/>
            <w:tcBorders>
              <w:top w:val="nil"/>
              <w:left w:val="nil"/>
              <w:bottom w:val="nil"/>
              <w:right w:val="nil"/>
            </w:tcBorders>
            <w:shd w:val="clear" w:color="auto" w:fill="auto"/>
            <w:noWrap/>
            <w:vAlign w:val="bottom"/>
            <w:hideMark/>
          </w:tcPr>
          <w:p w14:paraId="3FD1626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183348</w:t>
            </w:r>
          </w:p>
        </w:tc>
        <w:tc>
          <w:tcPr>
            <w:tcW w:w="1320" w:type="dxa"/>
            <w:tcBorders>
              <w:top w:val="nil"/>
              <w:left w:val="nil"/>
              <w:bottom w:val="nil"/>
              <w:right w:val="nil"/>
            </w:tcBorders>
            <w:shd w:val="clear" w:color="auto" w:fill="auto"/>
            <w:noWrap/>
            <w:vAlign w:val="bottom"/>
            <w:hideMark/>
          </w:tcPr>
          <w:p w14:paraId="5EB9EA1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7C986FB7" w14:textId="77777777" w:rsidTr="00F17D2B">
        <w:trPr>
          <w:trHeight w:val="315"/>
        </w:trPr>
        <w:tc>
          <w:tcPr>
            <w:tcW w:w="3160" w:type="dxa"/>
            <w:tcBorders>
              <w:top w:val="nil"/>
              <w:left w:val="nil"/>
              <w:bottom w:val="nil"/>
              <w:right w:val="nil"/>
            </w:tcBorders>
            <w:shd w:val="clear" w:color="auto" w:fill="auto"/>
            <w:noWrap/>
            <w:vAlign w:val="bottom"/>
            <w:hideMark/>
          </w:tcPr>
          <w:p w14:paraId="29E7BE2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Cheshire</w:t>
            </w:r>
          </w:p>
        </w:tc>
        <w:tc>
          <w:tcPr>
            <w:tcW w:w="1320" w:type="dxa"/>
            <w:tcBorders>
              <w:top w:val="nil"/>
              <w:left w:val="nil"/>
              <w:bottom w:val="nil"/>
              <w:right w:val="nil"/>
            </w:tcBorders>
            <w:shd w:val="clear" w:color="auto" w:fill="auto"/>
            <w:noWrap/>
            <w:vAlign w:val="bottom"/>
            <w:hideMark/>
          </w:tcPr>
          <w:p w14:paraId="3A76433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CH1 1SQ</w:t>
            </w:r>
          </w:p>
        </w:tc>
        <w:tc>
          <w:tcPr>
            <w:tcW w:w="1320" w:type="dxa"/>
            <w:tcBorders>
              <w:top w:val="nil"/>
              <w:left w:val="nil"/>
              <w:bottom w:val="nil"/>
              <w:right w:val="nil"/>
            </w:tcBorders>
            <w:shd w:val="clear" w:color="auto" w:fill="auto"/>
            <w:noWrap/>
            <w:vAlign w:val="bottom"/>
            <w:hideMark/>
          </w:tcPr>
          <w:p w14:paraId="65FCA00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53.185784</w:t>
            </w:r>
          </w:p>
        </w:tc>
        <w:tc>
          <w:tcPr>
            <w:tcW w:w="1320" w:type="dxa"/>
            <w:tcBorders>
              <w:top w:val="nil"/>
              <w:left w:val="nil"/>
              <w:bottom w:val="nil"/>
              <w:right w:val="nil"/>
            </w:tcBorders>
            <w:shd w:val="clear" w:color="auto" w:fill="auto"/>
            <w:noWrap/>
            <w:vAlign w:val="bottom"/>
            <w:hideMark/>
          </w:tcPr>
          <w:p w14:paraId="2793A4E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-2.891297</w:t>
            </w:r>
          </w:p>
        </w:tc>
        <w:tc>
          <w:tcPr>
            <w:tcW w:w="1320" w:type="dxa"/>
            <w:tcBorders>
              <w:top w:val="nil"/>
              <w:left w:val="nil"/>
              <w:bottom w:val="nil"/>
              <w:right w:val="nil"/>
            </w:tcBorders>
            <w:shd w:val="clear" w:color="auto" w:fill="auto"/>
            <w:noWrap/>
            <w:vAlign w:val="bottom"/>
            <w:hideMark/>
          </w:tcPr>
          <w:p w14:paraId="6629F78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340538</w:t>
            </w:r>
          </w:p>
        </w:tc>
        <w:tc>
          <w:tcPr>
            <w:tcW w:w="1320" w:type="dxa"/>
            <w:tcBorders>
              <w:top w:val="nil"/>
              <w:left w:val="nil"/>
              <w:bottom w:val="nil"/>
              <w:right w:val="nil"/>
            </w:tcBorders>
            <w:shd w:val="clear" w:color="auto" w:fill="auto"/>
            <w:noWrap/>
            <w:vAlign w:val="bottom"/>
            <w:hideMark/>
          </w:tcPr>
          <w:p w14:paraId="7309C61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365781</w:t>
            </w:r>
          </w:p>
        </w:tc>
        <w:tc>
          <w:tcPr>
            <w:tcW w:w="1320" w:type="dxa"/>
            <w:tcBorders>
              <w:top w:val="nil"/>
              <w:left w:val="nil"/>
              <w:bottom w:val="nil"/>
              <w:right w:val="nil"/>
            </w:tcBorders>
            <w:shd w:val="clear" w:color="auto" w:fill="auto"/>
            <w:noWrap/>
            <w:vAlign w:val="bottom"/>
            <w:hideMark/>
          </w:tcPr>
          <w:p w14:paraId="590053B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29A9B16F" w14:textId="77777777" w:rsidTr="00F17D2B">
        <w:trPr>
          <w:trHeight w:val="315"/>
        </w:trPr>
        <w:tc>
          <w:tcPr>
            <w:tcW w:w="3160" w:type="dxa"/>
            <w:tcBorders>
              <w:top w:val="nil"/>
              <w:left w:val="nil"/>
              <w:bottom w:val="nil"/>
              <w:right w:val="nil"/>
            </w:tcBorders>
            <w:shd w:val="clear" w:color="auto" w:fill="auto"/>
            <w:noWrap/>
            <w:vAlign w:val="bottom"/>
            <w:hideMark/>
          </w:tcPr>
          <w:p w14:paraId="7F02B05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City of London</w:t>
            </w:r>
          </w:p>
        </w:tc>
        <w:tc>
          <w:tcPr>
            <w:tcW w:w="1320" w:type="dxa"/>
            <w:tcBorders>
              <w:top w:val="nil"/>
              <w:left w:val="nil"/>
              <w:bottom w:val="nil"/>
              <w:right w:val="nil"/>
            </w:tcBorders>
            <w:shd w:val="clear" w:color="auto" w:fill="auto"/>
            <w:noWrap/>
            <w:vAlign w:val="bottom"/>
            <w:hideMark/>
          </w:tcPr>
          <w:p w14:paraId="253328C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EC2P 2EJ</w:t>
            </w:r>
          </w:p>
        </w:tc>
        <w:tc>
          <w:tcPr>
            <w:tcW w:w="1320" w:type="dxa"/>
            <w:tcBorders>
              <w:top w:val="nil"/>
              <w:left w:val="nil"/>
              <w:bottom w:val="nil"/>
              <w:right w:val="nil"/>
            </w:tcBorders>
            <w:shd w:val="clear" w:color="auto" w:fill="auto"/>
            <w:noWrap/>
            <w:vAlign w:val="bottom"/>
            <w:hideMark/>
          </w:tcPr>
          <w:p w14:paraId="36AF74C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51.524565</w:t>
            </w:r>
          </w:p>
        </w:tc>
        <w:tc>
          <w:tcPr>
            <w:tcW w:w="1320" w:type="dxa"/>
            <w:tcBorders>
              <w:top w:val="nil"/>
              <w:left w:val="nil"/>
              <w:bottom w:val="nil"/>
              <w:right w:val="nil"/>
            </w:tcBorders>
            <w:shd w:val="clear" w:color="auto" w:fill="auto"/>
            <w:noWrap/>
            <w:vAlign w:val="bottom"/>
            <w:hideMark/>
          </w:tcPr>
          <w:p w14:paraId="041F585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-0.112042</w:t>
            </w:r>
          </w:p>
        </w:tc>
        <w:tc>
          <w:tcPr>
            <w:tcW w:w="1320" w:type="dxa"/>
            <w:tcBorders>
              <w:top w:val="nil"/>
              <w:left w:val="nil"/>
              <w:bottom w:val="nil"/>
              <w:right w:val="nil"/>
            </w:tcBorders>
            <w:shd w:val="clear" w:color="auto" w:fill="auto"/>
            <w:noWrap/>
            <w:vAlign w:val="bottom"/>
            <w:hideMark/>
          </w:tcPr>
          <w:p w14:paraId="418C28D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531073</w:t>
            </w:r>
          </w:p>
        </w:tc>
        <w:tc>
          <w:tcPr>
            <w:tcW w:w="1320" w:type="dxa"/>
            <w:tcBorders>
              <w:top w:val="nil"/>
              <w:left w:val="nil"/>
              <w:bottom w:val="nil"/>
              <w:right w:val="nil"/>
            </w:tcBorders>
            <w:shd w:val="clear" w:color="auto" w:fill="auto"/>
            <w:noWrap/>
            <w:vAlign w:val="bottom"/>
            <w:hideMark/>
          </w:tcPr>
          <w:p w14:paraId="3906AA6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182317</w:t>
            </w:r>
          </w:p>
        </w:tc>
        <w:tc>
          <w:tcPr>
            <w:tcW w:w="1320" w:type="dxa"/>
            <w:tcBorders>
              <w:top w:val="nil"/>
              <w:left w:val="nil"/>
              <w:bottom w:val="nil"/>
              <w:right w:val="nil"/>
            </w:tcBorders>
            <w:shd w:val="clear" w:color="auto" w:fill="auto"/>
            <w:noWrap/>
            <w:vAlign w:val="bottom"/>
            <w:hideMark/>
          </w:tcPr>
          <w:p w14:paraId="4FC3E80A"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51539C75" w14:textId="77777777" w:rsidTr="00F17D2B">
        <w:trPr>
          <w:trHeight w:val="315"/>
        </w:trPr>
        <w:tc>
          <w:tcPr>
            <w:tcW w:w="3160" w:type="dxa"/>
            <w:tcBorders>
              <w:top w:val="nil"/>
              <w:left w:val="nil"/>
              <w:bottom w:val="nil"/>
              <w:right w:val="nil"/>
            </w:tcBorders>
            <w:shd w:val="clear" w:color="auto" w:fill="auto"/>
            <w:noWrap/>
            <w:vAlign w:val="bottom"/>
            <w:hideMark/>
          </w:tcPr>
          <w:p w14:paraId="6E08B51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Cornwall</w:t>
            </w:r>
          </w:p>
        </w:tc>
        <w:tc>
          <w:tcPr>
            <w:tcW w:w="1320" w:type="dxa"/>
            <w:tcBorders>
              <w:top w:val="nil"/>
              <w:left w:val="nil"/>
              <w:bottom w:val="nil"/>
              <w:right w:val="nil"/>
            </w:tcBorders>
            <w:shd w:val="clear" w:color="auto" w:fill="auto"/>
            <w:noWrap/>
            <w:vAlign w:val="bottom"/>
            <w:hideMark/>
          </w:tcPr>
          <w:p w14:paraId="5F17C49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TR1 3AY</w:t>
            </w:r>
          </w:p>
        </w:tc>
        <w:tc>
          <w:tcPr>
            <w:tcW w:w="1320" w:type="dxa"/>
            <w:tcBorders>
              <w:top w:val="nil"/>
              <w:left w:val="nil"/>
              <w:bottom w:val="nil"/>
              <w:right w:val="nil"/>
            </w:tcBorders>
            <w:shd w:val="clear" w:color="auto" w:fill="auto"/>
            <w:noWrap/>
            <w:vAlign w:val="bottom"/>
            <w:hideMark/>
          </w:tcPr>
          <w:p w14:paraId="2DDDA62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50.259946</w:t>
            </w:r>
          </w:p>
        </w:tc>
        <w:tc>
          <w:tcPr>
            <w:tcW w:w="1320" w:type="dxa"/>
            <w:tcBorders>
              <w:top w:val="nil"/>
              <w:left w:val="nil"/>
              <w:bottom w:val="nil"/>
              <w:right w:val="nil"/>
            </w:tcBorders>
            <w:shd w:val="clear" w:color="auto" w:fill="auto"/>
            <w:noWrap/>
            <w:vAlign w:val="bottom"/>
            <w:hideMark/>
          </w:tcPr>
          <w:p w14:paraId="2B3C031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-5.068814</w:t>
            </w:r>
          </w:p>
        </w:tc>
        <w:tc>
          <w:tcPr>
            <w:tcW w:w="1320" w:type="dxa"/>
            <w:tcBorders>
              <w:top w:val="nil"/>
              <w:left w:val="nil"/>
              <w:bottom w:val="nil"/>
              <w:right w:val="nil"/>
            </w:tcBorders>
            <w:shd w:val="clear" w:color="auto" w:fill="auto"/>
            <w:noWrap/>
            <w:vAlign w:val="bottom"/>
            <w:hideMark/>
          </w:tcPr>
          <w:p w14:paraId="384EF91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181364</w:t>
            </w:r>
          </w:p>
        </w:tc>
        <w:tc>
          <w:tcPr>
            <w:tcW w:w="1320" w:type="dxa"/>
            <w:tcBorders>
              <w:top w:val="nil"/>
              <w:left w:val="nil"/>
              <w:bottom w:val="nil"/>
              <w:right w:val="nil"/>
            </w:tcBorders>
            <w:shd w:val="clear" w:color="auto" w:fill="auto"/>
            <w:noWrap/>
            <w:vAlign w:val="bottom"/>
            <w:hideMark/>
          </w:tcPr>
          <w:p w14:paraId="48B6FDF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44502</w:t>
            </w:r>
          </w:p>
        </w:tc>
        <w:tc>
          <w:tcPr>
            <w:tcW w:w="1320" w:type="dxa"/>
            <w:tcBorders>
              <w:top w:val="nil"/>
              <w:left w:val="nil"/>
              <w:bottom w:val="nil"/>
              <w:right w:val="nil"/>
            </w:tcBorders>
            <w:shd w:val="clear" w:color="auto" w:fill="auto"/>
            <w:noWrap/>
            <w:vAlign w:val="bottom"/>
            <w:hideMark/>
          </w:tcPr>
          <w:p w14:paraId="2F39A3F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52F6CDB2" w14:textId="77777777" w:rsidTr="00F17D2B">
        <w:trPr>
          <w:trHeight w:val="315"/>
        </w:trPr>
        <w:tc>
          <w:tcPr>
            <w:tcW w:w="3160" w:type="dxa"/>
            <w:tcBorders>
              <w:top w:val="nil"/>
              <w:left w:val="nil"/>
              <w:bottom w:val="nil"/>
              <w:right w:val="nil"/>
            </w:tcBorders>
            <w:shd w:val="clear" w:color="auto" w:fill="auto"/>
            <w:noWrap/>
            <w:vAlign w:val="bottom"/>
            <w:hideMark/>
          </w:tcPr>
          <w:p w14:paraId="0FA6260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Coventry</w:t>
            </w:r>
          </w:p>
        </w:tc>
        <w:tc>
          <w:tcPr>
            <w:tcW w:w="1320" w:type="dxa"/>
            <w:tcBorders>
              <w:top w:val="nil"/>
              <w:left w:val="nil"/>
              <w:bottom w:val="nil"/>
              <w:right w:val="nil"/>
            </w:tcBorders>
            <w:shd w:val="clear" w:color="auto" w:fill="auto"/>
            <w:noWrap/>
            <w:vAlign w:val="bottom"/>
            <w:hideMark/>
          </w:tcPr>
          <w:p w14:paraId="740D6EC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CV1 5RS</w:t>
            </w:r>
          </w:p>
        </w:tc>
        <w:tc>
          <w:tcPr>
            <w:tcW w:w="1320" w:type="dxa"/>
            <w:tcBorders>
              <w:top w:val="nil"/>
              <w:left w:val="nil"/>
              <w:bottom w:val="nil"/>
              <w:right w:val="nil"/>
            </w:tcBorders>
            <w:shd w:val="clear" w:color="auto" w:fill="auto"/>
            <w:noWrap/>
            <w:vAlign w:val="bottom"/>
            <w:hideMark/>
          </w:tcPr>
          <w:p w14:paraId="425F7D6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52.406369</w:t>
            </w:r>
          </w:p>
        </w:tc>
        <w:tc>
          <w:tcPr>
            <w:tcW w:w="1320" w:type="dxa"/>
            <w:tcBorders>
              <w:top w:val="nil"/>
              <w:left w:val="nil"/>
              <w:bottom w:val="nil"/>
              <w:right w:val="nil"/>
            </w:tcBorders>
            <w:shd w:val="clear" w:color="auto" w:fill="auto"/>
            <w:noWrap/>
            <w:vAlign w:val="bottom"/>
            <w:hideMark/>
          </w:tcPr>
          <w:p w14:paraId="645B437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-1.507524</w:t>
            </w:r>
          </w:p>
        </w:tc>
        <w:tc>
          <w:tcPr>
            <w:tcW w:w="1320" w:type="dxa"/>
            <w:tcBorders>
              <w:top w:val="nil"/>
              <w:left w:val="nil"/>
              <w:bottom w:val="nil"/>
              <w:right w:val="nil"/>
            </w:tcBorders>
            <w:shd w:val="clear" w:color="auto" w:fill="auto"/>
            <w:noWrap/>
            <w:vAlign w:val="bottom"/>
            <w:hideMark/>
          </w:tcPr>
          <w:p w14:paraId="1C38250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433600</w:t>
            </w:r>
          </w:p>
        </w:tc>
        <w:tc>
          <w:tcPr>
            <w:tcW w:w="1320" w:type="dxa"/>
            <w:tcBorders>
              <w:top w:val="nil"/>
              <w:left w:val="nil"/>
              <w:bottom w:val="nil"/>
              <w:right w:val="nil"/>
            </w:tcBorders>
            <w:shd w:val="clear" w:color="auto" w:fill="auto"/>
            <w:noWrap/>
            <w:vAlign w:val="bottom"/>
            <w:hideMark/>
          </w:tcPr>
          <w:p w14:paraId="30F0DCC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278821</w:t>
            </w:r>
          </w:p>
        </w:tc>
        <w:tc>
          <w:tcPr>
            <w:tcW w:w="1320" w:type="dxa"/>
            <w:tcBorders>
              <w:top w:val="nil"/>
              <w:left w:val="nil"/>
              <w:bottom w:val="nil"/>
              <w:right w:val="nil"/>
            </w:tcBorders>
            <w:shd w:val="clear" w:color="auto" w:fill="auto"/>
            <w:noWrap/>
            <w:vAlign w:val="bottom"/>
            <w:hideMark/>
          </w:tcPr>
          <w:p w14:paraId="23536FDA"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41C7EC87" w14:textId="77777777" w:rsidTr="00F17D2B">
        <w:trPr>
          <w:trHeight w:val="315"/>
        </w:trPr>
        <w:tc>
          <w:tcPr>
            <w:tcW w:w="3160" w:type="dxa"/>
            <w:tcBorders>
              <w:top w:val="nil"/>
              <w:left w:val="nil"/>
              <w:bottom w:val="nil"/>
              <w:right w:val="nil"/>
            </w:tcBorders>
            <w:shd w:val="clear" w:color="auto" w:fill="auto"/>
            <w:noWrap/>
            <w:vAlign w:val="bottom"/>
            <w:hideMark/>
          </w:tcPr>
          <w:p w14:paraId="613DF4C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Croydon</w:t>
            </w:r>
          </w:p>
        </w:tc>
        <w:tc>
          <w:tcPr>
            <w:tcW w:w="1320" w:type="dxa"/>
            <w:tcBorders>
              <w:top w:val="nil"/>
              <w:left w:val="nil"/>
              <w:bottom w:val="nil"/>
              <w:right w:val="nil"/>
            </w:tcBorders>
            <w:shd w:val="clear" w:color="auto" w:fill="auto"/>
            <w:noWrap/>
            <w:vAlign w:val="bottom"/>
            <w:hideMark/>
          </w:tcPr>
          <w:p w14:paraId="20E4BC0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CR9 1TP</w:t>
            </w:r>
          </w:p>
        </w:tc>
        <w:tc>
          <w:tcPr>
            <w:tcW w:w="1320" w:type="dxa"/>
            <w:tcBorders>
              <w:top w:val="nil"/>
              <w:left w:val="nil"/>
              <w:bottom w:val="nil"/>
              <w:right w:val="nil"/>
            </w:tcBorders>
            <w:shd w:val="clear" w:color="auto" w:fill="auto"/>
            <w:noWrap/>
            <w:vAlign w:val="bottom"/>
            <w:hideMark/>
          </w:tcPr>
          <w:p w14:paraId="020E3FC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51.371262</w:t>
            </w:r>
          </w:p>
        </w:tc>
        <w:tc>
          <w:tcPr>
            <w:tcW w:w="1320" w:type="dxa"/>
            <w:tcBorders>
              <w:top w:val="nil"/>
              <w:left w:val="nil"/>
              <w:bottom w:val="nil"/>
              <w:right w:val="nil"/>
            </w:tcBorders>
            <w:shd w:val="clear" w:color="auto" w:fill="auto"/>
            <w:noWrap/>
            <w:vAlign w:val="bottom"/>
            <w:hideMark/>
          </w:tcPr>
          <w:p w14:paraId="77B2341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-0.09781</w:t>
            </w:r>
          </w:p>
        </w:tc>
        <w:tc>
          <w:tcPr>
            <w:tcW w:w="1320" w:type="dxa"/>
            <w:tcBorders>
              <w:top w:val="nil"/>
              <w:left w:val="nil"/>
              <w:bottom w:val="nil"/>
              <w:right w:val="nil"/>
            </w:tcBorders>
            <w:shd w:val="clear" w:color="auto" w:fill="auto"/>
            <w:noWrap/>
            <w:vAlign w:val="bottom"/>
            <w:hideMark/>
          </w:tcPr>
          <w:p w14:paraId="0A86804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532503</w:t>
            </w:r>
          </w:p>
        </w:tc>
        <w:tc>
          <w:tcPr>
            <w:tcW w:w="1320" w:type="dxa"/>
            <w:tcBorders>
              <w:top w:val="nil"/>
              <w:left w:val="nil"/>
              <w:bottom w:val="nil"/>
              <w:right w:val="nil"/>
            </w:tcBorders>
            <w:shd w:val="clear" w:color="auto" w:fill="auto"/>
            <w:noWrap/>
            <w:vAlign w:val="bottom"/>
            <w:hideMark/>
          </w:tcPr>
          <w:p w14:paraId="64F2F2B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165295</w:t>
            </w:r>
          </w:p>
        </w:tc>
        <w:tc>
          <w:tcPr>
            <w:tcW w:w="1320" w:type="dxa"/>
            <w:tcBorders>
              <w:top w:val="nil"/>
              <w:left w:val="nil"/>
              <w:bottom w:val="nil"/>
              <w:right w:val="nil"/>
            </w:tcBorders>
            <w:shd w:val="clear" w:color="auto" w:fill="auto"/>
            <w:noWrap/>
            <w:vAlign w:val="bottom"/>
            <w:hideMark/>
          </w:tcPr>
          <w:p w14:paraId="57570E2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5432A868" w14:textId="77777777" w:rsidTr="00F17D2B">
        <w:trPr>
          <w:trHeight w:val="315"/>
        </w:trPr>
        <w:tc>
          <w:tcPr>
            <w:tcW w:w="3160" w:type="dxa"/>
            <w:tcBorders>
              <w:top w:val="nil"/>
              <w:left w:val="nil"/>
              <w:bottom w:val="nil"/>
              <w:right w:val="nil"/>
            </w:tcBorders>
            <w:shd w:val="clear" w:color="auto" w:fill="auto"/>
            <w:noWrap/>
            <w:vAlign w:val="bottom"/>
            <w:hideMark/>
          </w:tcPr>
          <w:p w14:paraId="2DC9CD8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Cumbria</w:t>
            </w:r>
          </w:p>
        </w:tc>
        <w:tc>
          <w:tcPr>
            <w:tcW w:w="1320" w:type="dxa"/>
            <w:tcBorders>
              <w:top w:val="nil"/>
              <w:left w:val="nil"/>
              <w:bottom w:val="nil"/>
              <w:right w:val="nil"/>
            </w:tcBorders>
            <w:shd w:val="clear" w:color="auto" w:fill="auto"/>
            <w:noWrap/>
            <w:vAlign w:val="bottom"/>
            <w:hideMark/>
          </w:tcPr>
          <w:p w14:paraId="31DDE59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CA1 1PU</w:t>
            </w:r>
          </w:p>
        </w:tc>
        <w:tc>
          <w:tcPr>
            <w:tcW w:w="1320" w:type="dxa"/>
            <w:tcBorders>
              <w:top w:val="nil"/>
              <w:left w:val="nil"/>
              <w:bottom w:val="nil"/>
              <w:right w:val="nil"/>
            </w:tcBorders>
            <w:shd w:val="clear" w:color="auto" w:fill="auto"/>
            <w:noWrap/>
            <w:vAlign w:val="bottom"/>
            <w:hideMark/>
          </w:tcPr>
          <w:p w14:paraId="28BDCB3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54.89302</w:t>
            </w:r>
          </w:p>
        </w:tc>
        <w:tc>
          <w:tcPr>
            <w:tcW w:w="1320" w:type="dxa"/>
            <w:tcBorders>
              <w:top w:val="nil"/>
              <w:left w:val="nil"/>
              <w:bottom w:val="nil"/>
              <w:right w:val="nil"/>
            </w:tcBorders>
            <w:shd w:val="clear" w:color="auto" w:fill="auto"/>
            <w:noWrap/>
            <w:vAlign w:val="bottom"/>
            <w:hideMark/>
          </w:tcPr>
          <w:p w14:paraId="142AC6E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-2.92885</w:t>
            </w:r>
          </w:p>
        </w:tc>
        <w:tc>
          <w:tcPr>
            <w:tcW w:w="1320" w:type="dxa"/>
            <w:tcBorders>
              <w:top w:val="nil"/>
              <w:left w:val="nil"/>
              <w:bottom w:val="nil"/>
              <w:right w:val="nil"/>
            </w:tcBorders>
            <w:shd w:val="clear" w:color="auto" w:fill="auto"/>
            <w:noWrap/>
            <w:vAlign w:val="bottom"/>
            <w:hideMark/>
          </w:tcPr>
          <w:p w14:paraId="481CE99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340522</w:t>
            </w:r>
          </w:p>
        </w:tc>
        <w:tc>
          <w:tcPr>
            <w:tcW w:w="1320" w:type="dxa"/>
            <w:tcBorders>
              <w:top w:val="nil"/>
              <w:left w:val="nil"/>
              <w:bottom w:val="nil"/>
              <w:right w:val="nil"/>
            </w:tcBorders>
            <w:shd w:val="clear" w:color="auto" w:fill="auto"/>
            <w:noWrap/>
            <w:vAlign w:val="bottom"/>
            <w:hideMark/>
          </w:tcPr>
          <w:p w14:paraId="183A8B7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555759</w:t>
            </w:r>
          </w:p>
        </w:tc>
        <w:tc>
          <w:tcPr>
            <w:tcW w:w="1320" w:type="dxa"/>
            <w:tcBorders>
              <w:top w:val="nil"/>
              <w:left w:val="nil"/>
              <w:bottom w:val="nil"/>
              <w:right w:val="nil"/>
            </w:tcBorders>
            <w:shd w:val="clear" w:color="auto" w:fill="auto"/>
            <w:noWrap/>
            <w:vAlign w:val="bottom"/>
            <w:hideMark/>
          </w:tcPr>
          <w:p w14:paraId="1904475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3AAE37AD" w14:textId="77777777" w:rsidTr="00F17D2B">
        <w:trPr>
          <w:trHeight w:val="315"/>
        </w:trPr>
        <w:tc>
          <w:tcPr>
            <w:tcW w:w="3160" w:type="dxa"/>
            <w:tcBorders>
              <w:top w:val="nil"/>
              <w:left w:val="nil"/>
              <w:bottom w:val="nil"/>
              <w:right w:val="nil"/>
            </w:tcBorders>
            <w:shd w:val="clear" w:color="auto" w:fill="auto"/>
            <w:noWrap/>
            <w:vAlign w:val="bottom"/>
            <w:hideMark/>
          </w:tcPr>
          <w:p w14:paraId="36736DA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Darlington</w:t>
            </w:r>
          </w:p>
        </w:tc>
        <w:tc>
          <w:tcPr>
            <w:tcW w:w="1320" w:type="dxa"/>
            <w:tcBorders>
              <w:top w:val="nil"/>
              <w:left w:val="nil"/>
              <w:bottom w:val="nil"/>
              <w:right w:val="nil"/>
            </w:tcBorders>
            <w:shd w:val="clear" w:color="auto" w:fill="auto"/>
            <w:noWrap/>
            <w:vAlign w:val="bottom"/>
            <w:hideMark/>
          </w:tcPr>
          <w:p w14:paraId="054291A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DL1 5QT</w:t>
            </w:r>
          </w:p>
        </w:tc>
        <w:tc>
          <w:tcPr>
            <w:tcW w:w="1320" w:type="dxa"/>
            <w:tcBorders>
              <w:top w:val="nil"/>
              <w:left w:val="nil"/>
              <w:bottom w:val="nil"/>
              <w:right w:val="nil"/>
            </w:tcBorders>
            <w:shd w:val="clear" w:color="auto" w:fill="auto"/>
            <w:noWrap/>
            <w:vAlign w:val="bottom"/>
            <w:hideMark/>
          </w:tcPr>
          <w:p w14:paraId="65D9D84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54.52372</w:t>
            </w:r>
          </w:p>
        </w:tc>
        <w:tc>
          <w:tcPr>
            <w:tcW w:w="1320" w:type="dxa"/>
            <w:tcBorders>
              <w:top w:val="nil"/>
              <w:left w:val="nil"/>
              <w:bottom w:val="nil"/>
              <w:right w:val="nil"/>
            </w:tcBorders>
            <w:shd w:val="clear" w:color="auto" w:fill="auto"/>
            <w:noWrap/>
            <w:vAlign w:val="bottom"/>
            <w:hideMark/>
          </w:tcPr>
          <w:p w14:paraId="714A1EB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-1.552803</w:t>
            </w:r>
          </w:p>
        </w:tc>
        <w:tc>
          <w:tcPr>
            <w:tcW w:w="1320" w:type="dxa"/>
            <w:tcBorders>
              <w:top w:val="nil"/>
              <w:left w:val="nil"/>
              <w:bottom w:val="nil"/>
              <w:right w:val="nil"/>
            </w:tcBorders>
            <w:shd w:val="clear" w:color="auto" w:fill="auto"/>
            <w:noWrap/>
            <w:vAlign w:val="bottom"/>
            <w:hideMark/>
          </w:tcPr>
          <w:p w14:paraId="438A0C6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429043</w:t>
            </w:r>
          </w:p>
        </w:tc>
        <w:tc>
          <w:tcPr>
            <w:tcW w:w="1320" w:type="dxa"/>
            <w:tcBorders>
              <w:top w:val="nil"/>
              <w:left w:val="nil"/>
              <w:bottom w:val="nil"/>
              <w:right w:val="nil"/>
            </w:tcBorders>
            <w:shd w:val="clear" w:color="auto" w:fill="auto"/>
            <w:noWrap/>
            <w:vAlign w:val="bottom"/>
            <w:hideMark/>
          </w:tcPr>
          <w:p w14:paraId="220BB4A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514362</w:t>
            </w:r>
          </w:p>
        </w:tc>
        <w:tc>
          <w:tcPr>
            <w:tcW w:w="1320" w:type="dxa"/>
            <w:tcBorders>
              <w:top w:val="nil"/>
              <w:left w:val="nil"/>
              <w:bottom w:val="nil"/>
              <w:right w:val="nil"/>
            </w:tcBorders>
            <w:shd w:val="clear" w:color="auto" w:fill="auto"/>
            <w:noWrap/>
            <w:vAlign w:val="bottom"/>
            <w:hideMark/>
          </w:tcPr>
          <w:p w14:paraId="361E123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5D9E5D41" w14:textId="77777777" w:rsidTr="00F17D2B">
        <w:trPr>
          <w:trHeight w:val="315"/>
        </w:trPr>
        <w:tc>
          <w:tcPr>
            <w:tcW w:w="3160" w:type="dxa"/>
            <w:tcBorders>
              <w:top w:val="nil"/>
              <w:left w:val="nil"/>
              <w:bottom w:val="nil"/>
              <w:right w:val="nil"/>
            </w:tcBorders>
            <w:shd w:val="clear" w:color="auto" w:fill="auto"/>
            <w:noWrap/>
            <w:vAlign w:val="bottom"/>
            <w:hideMark/>
          </w:tcPr>
          <w:p w14:paraId="489AC44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Derby</w:t>
            </w:r>
          </w:p>
        </w:tc>
        <w:tc>
          <w:tcPr>
            <w:tcW w:w="1320" w:type="dxa"/>
            <w:tcBorders>
              <w:top w:val="nil"/>
              <w:left w:val="nil"/>
              <w:bottom w:val="nil"/>
              <w:right w:val="nil"/>
            </w:tcBorders>
            <w:shd w:val="clear" w:color="auto" w:fill="auto"/>
            <w:noWrap/>
            <w:vAlign w:val="bottom"/>
            <w:hideMark/>
          </w:tcPr>
          <w:p w14:paraId="7469EA1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DE1 3NN</w:t>
            </w:r>
          </w:p>
        </w:tc>
        <w:tc>
          <w:tcPr>
            <w:tcW w:w="1320" w:type="dxa"/>
            <w:tcBorders>
              <w:top w:val="nil"/>
              <w:left w:val="nil"/>
              <w:bottom w:val="nil"/>
              <w:right w:val="nil"/>
            </w:tcBorders>
            <w:shd w:val="clear" w:color="auto" w:fill="auto"/>
            <w:noWrap/>
            <w:vAlign w:val="bottom"/>
            <w:hideMark/>
          </w:tcPr>
          <w:p w14:paraId="1E460A3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52.923862</w:t>
            </w:r>
          </w:p>
        </w:tc>
        <w:tc>
          <w:tcPr>
            <w:tcW w:w="1320" w:type="dxa"/>
            <w:tcBorders>
              <w:top w:val="nil"/>
              <w:left w:val="nil"/>
              <w:bottom w:val="nil"/>
              <w:right w:val="nil"/>
            </w:tcBorders>
            <w:shd w:val="clear" w:color="auto" w:fill="auto"/>
            <w:noWrap/>
            <w:vAlign w:val="bottom"/>
            <w:hideMark/>
          </w:tcPr>
          <w:p w14:paraId="00037B2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-1.479269</w:t>
            </w:r>
          </w:p>
        </w:tc>
        <w:tc>
          <w:tcPr>
            <w:tcW w:w="1320" w:type="dxa"/>
            <w:tcBorders>
              <w:top w:val="nil"/>
              <w:left w:val="nil"/>
              <w:bottom w:val="nil"/>
              <w:right w:val="nil"/>
            </w:tcBorders>
            <w:shd w:val="clear" w:color="auto" w:fill="auto"/>
            <w:noWrap/>
            <w:vAlign w:val="bottom"/>
            <w:hideMark/>
          </w:tcPr>
          <w:p w14:paraId="2097B14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435106</w:t>
            </w:r>
          </w:p>
        </w:tc>
        <w:tc>
          <w:tcPr>
            <w:tcW w:w="1320" w:type="dxa"/>
            <w:tcBorders>
              <w:top w:val="nil"/>
              <w:left w:val="nil"/>
              <w:bottom w:val="nil"/>
              <w:right w:val="nil"/>
            </w:tcBorders>
            <w:shd w:val="clear" w:color="auto" w:fill="auto"/>
            <w:noWrap/>
            <w:vAlign w:val="bottom"/>
            <w:hideMark/>
          </w:tcPr>
          <w:p w14:paraId="7679AAA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336399</w:t>
            </w:r>
          </w:p>
        </w:tc>
        <w:tc>
          <w:tcPr>
            <w:tcW w:w="1320" w:type="dxa"/>
            <w:tcBorders>
              <w:top w:val="nil"/>
              <w:left w:val="nil"/>
              <w:bottom w:val="nil"/>
              <w:right w:val="nil"/>
            </w:tcBorders>
            <w:shd w:val="clear" w:color="auto" w:fill="auto"/>
            <w:noWrap/>
            <w:vAlign w:val="bottom"/>
            <w:hideMark/>
          </w:tcPr>
          <w:p w14:paraId="349545AA"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202A2876" w14:textId="77777777" w:rsidTr="00F17D2B">
        <w:trPr>
          <w:trHeight w:val="315"/>
        </w:trPr>
        <w:tc>
          <w:tcPr>
            <w:tcW w:w="3160" w:type="dxa"/>
            <w:tcBorders>
              <w:top w:val="nil"/>
              <w:left w:val="nil"/>
              <w:bottom w:val="nil"/>
              <w:right w:val="nil"/>
            </w:tcBorders>
            <w:shd w:val="clear" w:color="auto" w:fill="auto"/>
            <w:noWrap/>
            <w:vAlign w:val="bottom"/>
            <w:hideMark/>
          </w:tcPr>
          <w:p w14:paraId="1F6C5FE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Derbyshire</w:t>
            </w:r>
          </w:p>
        </w:tc>
        <w:tc>
          <w:tcPr>
            <w:tcW w:w="1320" w:type="dxa"/>
            <w:tcBorders>
              <w:top w:val="nil"/>
              <w:left w:val="nil"/>
              <w:bottom w:val="nil"/>
              <w:right w:val="nil"/>
            </w:tcBorders>
            <w:shd w:val="clear" w:color="auto" w:fill="auto"/>
            <w:noWrap/>
            <w:vAlign w:val="bottom"/>
            <w:hideMark/>
          </w:tcPr>
          <w:p w14:paraId="1BA8F4B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DE4 3AG</w:t>
            </w:r>
          </w:p>
        </w:tc>
        <w:tc>
          <w:tcPr>
            <w:tcW w:w="1320" w:type="dxa"/>
            <w:tcBorders>
              <w:top w:val="nil"/>
              <w:left w:val="nil"/>
              <w:bottom w:val="nil"/>
              <w:right w:val="nil"/>
            </w:tcBorders>
            <w:shd w:val="clear" w:color="auto" w:fill="auto"/>
            <w:noWrap/>
            <w:vAlign w:val="bottom"/>
            <w:hideMark/>
          </w:tcPr>
          <w:p w14:paraId="3BC106B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53.142342</w:t>
            </w:r>
          </w:p>
        </w:tc>
        <w:tc>
          <w:tcPr>
            <w:tcW w:w="1320" w:type="dxa"/>
            <w:tcBorders>
              <w:top w:val="nil"/>
              <w:left w:val="nil"/>
              <w:bottom w:val="nil"/>
              <w:right w:val="nil"/>
            </w:tcBorders>
            <w:shd w:val="clear" w:color="auto" w:fill="auto"/>
            <w:noWrap/>
            <w:vAlign w:val="bottom"/>
            <w:hideMark/>
          </w:tcPr>
          <w:p w14:paraId="772B8C7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-1.551396</w:t>
            </w:r>
          </w:p>
        </w:tc>
        <w:tc>
          <w:tcPr>
            <w:tcW w:w="1320" w:type="dxa"/>
            <w:tcBorders>
              <w:top w:val="nil"/>
              <w:left w:val="nil"/>
              <w:bottom w:val="nil"/>
              <w:right w:val="nil"/>
            </w:tcBorders>
            <w:shd w:val="clear" w:color="auto" w:fill="auto"/>
            <w:noWrap/>
            <w:vAlign w:val="bottom"/>
            <w:hideMark/>
          </w:tcPr>
          <w:p w14:paraId="5CB7D5D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430105</w:t>
            </w:r>
          </w:p>
        </w:tc>
        <w:tc>
          <w:tcPr>
            <w:tcW w:w="1320" w:type="dxa"/>
            <w:tcBorders>
              <w:top w:val="nil"/>
              <w:left w:val="nil"/>
              <w:bottom w:val="nil"/>
              <w:right w:val="nil"/>
            </w:tcBorders>
            <w:shd w:val="clear" w:color="auto" w:fill="auto"/>
            <w:noWrap/>
            <w:vAlign w:val="bottom"/>
            <w:hideMark/>
          </w:tcPr>
          <w:p w14:paraId="13929C0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360671</w:t>
            </w:r>
          </w:p>
        </w:tc>
        <w:tc>
          <w:tcPr>
            <w:tcW w:w="1320" w:type="dxa"/>
            <w:tcBorders>
              <w:top w:val="nil"/>
              <w:left w:val="nil"/>
              <w:bottom w:val="nil"/>
              <w:right w:val="nil"/>
            </w:tcBorders>
            <w:shd w:val="clear" w:color="auto" w:fill="auto"/>
            <w:noWrap/>
            <w:vAlign w:val="bottom"/>
            <w:hideMark/>
          </w:tcPr>
          <w:p w14:paraId="7A79727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37B7AD67" w14:textId="77777777" w:rsidTr="00F17D2B">
        <w:trPr>
          <w:trHeight w:val="315"/>
        </w:trPr>
        <w:tc>
          <w:tcPr>
            <w:tcW w:w="3160" w:type="dxa"/>
            <w:tcBorders>
              <w:top w:val="nil"/>
              <w:left w:val="nil"/>
              <w:bottom w:val="nil"/>
              <w:right w:val="nil"/>
            </w:tcBorders>
            <w:shd w:val="clear" w:color="auto" w:fill="auto"/>
            <w:noWrap/>
            <w:vAlign w:val="bottom"/>
            <w:hideMark/>
          </w:tcPr>
          <w:p w14:paraId="0C5F04D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Devon</w:t>
            </w:r>
          </w:p>
        </w:tc>
        <w:tc>
          <w:tcPr>
            <w:tcW w:w="1320" w:type="dxa"/>
            <w:tcBorders>
              <w:top w:val="nil"/>
              <w:left w:val="nil"/>
              <w:bottom w:val="nil"/>
              <w:right w:val="nil"/>
            </w:tcBorders>
            <w:shd w:val="clear" w:color="auto" w:fill="auto"/>
            <w:noWrap/>
            <w:vAlign w:val="bottom"/>
            <w:hideMark/>
          </w:tcPr>
          <w:p w14:paraId="344A95D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EX2 4QG</w:t>
            </w:r>
          </w:p>
        </w:tc>
        <w:tc>
          <w:tcPr>
            <w:tcW w:w="1320" w:type="dxa"/>
            <w:tcBorders>
              <w:top w:val="nil"/>
              <w:left w:val="nil"/>
              <w:bottom w:val="nil"/>
              <w:right w:val="nil"/>
            </w:tcBorders>
            <w:shd w:val="clear" w:color="auto" w:fill="auto"/>
            <w:noWrap/>
            <w:vAlign w:val="bottom"/>
            <w:hideMark/>
          </w:tcPr>
          <w:p w14:paraId="2C63F14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50.714557</w:t>
            </w:r>
          </w:p>
        </w:tc>
        <w:tc>
          <w:tcPr>
            <w:tcW w:w="1320" w:type="dxa"/>
            <w:tcBorders>
              <w:top w:val="nil"/>
              <w:left w:val="nil"/>
              <w:bottom w:val="nil"/>
              <w:right w:val="nil"/>
            </w:tcBorders>
            <w:shd w:val="clear" w:color="auto" w:fill="auto"/>
            <w:noWrap/>
            <w:vAlign w:val="bottom"/>
            <w:hideMark/>
          </w:tcPr>
          <w:p w14:paraId="112B771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-3.51749</w:t>
            </w:r>
          </w:p>
        </w:tc>
        <w:tc>
          <w:tcPr>
            <w:tcW w:w="1320" w:type="dxa"/>
            <w:tcBorders>
              <w:top w:val="nil"/>
              <w:left w:val="nil"/>
              <w:bottom w:val="nil"/>
              <w:right w:val="nil"/>
            </w:tcBorders>
            <w:shd w:val="clear" w:color="auto" w:fill="auto"/>
            <w:noWrap/>
            <w:vAlign w:val="bottom"/>
            <w:hideMark/>
          </w:tcPr>
          <w:p w14:paraId="4B84D92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292962</w:t>
            </w:r>
          </w:p>
        </w:tc>
        <w:tc>
          <w:tcPr>
            <w:tcW w:w="1320" w:type="dxa"/>
            <w:tcBorders>
              <w:top w:val="nil"/>
              <w:left w:val="nil"/>
              <w:bottom w:val="nil"/>
              <w:right w:val="nil"/>
            </w:tcBorders>
            <w:shd w:val="clear" w:color="auto" w:fill="auto"/>
            <w:noWrap/>
            <w:vAlign w:val="bottom"/>
            <w:hideMark/>
          </w:tcPr>
          <w:p w14:paraId="428C0D5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91645</w:t>
            </w:r>
          </w:p>
        </w:tc>
        <w:tc>
          <w:tcPr>
            <w:tcW w:w="1320" w:type="dxa"/>
            <w:tcBorders>
              <w:top w:val="nil"/>
              <w:left w:val="nil"/>
              <w:bottom w:val="nil"/>
              <w:right w:val="nil"/>
            </w:tcBorders>
            <w:shd w:val="clear" w:color="auto" w:fill="auto"/>
            <w:noWrap/>
            <w:vAlign w:val="bottom"/>
            <w:hideMark/>
          </w:tcPr>
          <w:p w14:paraId="11E9218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3ED6F4AB" w14:textId="77777777" w:rsidTr="00F17D2B">
        <w:trPr>
          <w:trHeight w:val="315"/>
        </w:trPr>
        <w:tc>
          <w:tcPr>
            <w:tcW w:w="3160" w:type="dxa"/>
            <w:tcBorders>
              <w:top w:val="nil"/>
              <w:left w:val="nil"/>
              <w:bottom w:val="nil"/>
              <w:right w:val="nil"/>
            </w:tcBorders>
            <w:shd w:val="clear" w:color="auto" w:fill="auto"/>
            <w:noWrap/>
            <w:vAlign w:val="bottom"/>
            <w:hideMark/>
          </w:tcPr>
          <w:p w14:paraId="1C842A3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Doncaster</w:t>
            </w:r>
          </w:p>
        </w:tc>
        <w:tc>
          <w:tcPr>
            <w:tcW w:w="1320" w:type="dxa"/>
            <w:tcBorders>
              <w:top w:val="nil"/>
              <w:left w:val="nil"/>
              <w:bottom w:val="nil"/>
              <w:right w:val="nil"/>
            </w:tcBorders>
            <w:shd w:val="clear" w:color="auto" w:fill="auto"/>
            <w:noWrap/>
            <w:vAlign w:val="bottom"/>
            <w:hideMark/>
          </w:tcPr>
          <w:p w14:paraId="1553C1F1"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DN1 3AD</w:t>
            </w:r>
          </w:p>
        </w:tc>
        <w:tc>
          <w:tcPr>
            <w:tcW w:w="1320" w:type="dxa"/>
            <w:tcBorders>
              <w:top w:val="nil"/>
              <w:left w:val="nil"/>
              <w:bottom w:val="nil"/>
              <w:right w:val="nil"/>
            </w:tcBorders>
            <w:shd w:val="clear" w:color="auto" w:fill="auto"/>
            <w:noWrap/>
            <w:vAlign w:val="bottom"/>
            <w:hideMark/>
          </w:tcPr>
          <w:p w14:paraId="4944051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53.512922</w:t>
            </w:r>
          </w:p>
        </w:tc>
        <w:tc>
          <w:tcPr>
            <w:tcW w:w="1320" w:type="dxa"/>
            <w:tcBorders>
              <w:top w:val="nil"/>
              <w:left w:val="nil"/>
              <w:bottom w:val="nil"/>
              <w:right w:val="nil"/>
            </w:tcBorders>
            <w:shd w:val="clear" w:color="auto" w:fill="auto"/>
            <w:noWrap/>
            <w:vAlign w:val="bottom"/>
            <w:hideMark/>
          </w:tcPr>
          <w:p w14:paraId="5184AC6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-1.125721</w:t>
            </w:r>
          </w:p>
        </w:tc>
        <w:tc>
          <w:tcPr>
            <w:tcW w:w="1320" w:type="dxa"/>
            <w:tcBorders>
              <w:top w:val="nil"/>
              <w:left w:val="nil"/>
              <w:bottom w:val="nil"/>
              <w:right w:val="nil"/>
            </w:tcBorders>
            <w:shd w:val="clear" w:color="auto" w:fill="auto"/>
            <w:noWrap/>
            <w:vAlign w:val="bottom"/>
            <w:hideMark/>
          </w:tcPr>
          <w:p w14:paraId="69D601B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458074</w:t>
            </w:r>
          </w:p>
        </w:tc>
        <w:tc>
          <w:tcPr>
            <w:tcW w:w="1320" w:type="dxa"/>
            <w:tcBorders>
              <w:top w:val="nil"/>
              <w:left w:val="nil"/>
              <w:bottom w:val="nil"/>
              <w:right w:val="nil"/>
            </w:tcBorders>
            <w:shd w:val="clear" w:color="auto" w:fill="auto"/>
            <w:noWrap/>
            <w:vAlign w:val="bottom"/>
            <w:hideMark/>
          </w:tcPr>
          <w:p w14:paraId="520BD83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402160</w:t>
            </w:r>
          </w:p>
        </w:tc>
        <w:tc>
          <w:tcPr>
            <w:tcW w:w="1320" w:type="dxa"/>
            <w:tcBorders>
              <w:top w:val="nil"/>
              <w:left w:val="nil"/>
              <w:bottom w:val="nil"/>
              <w:right w:val="nil"/>
            </w:tcBorders>
            <w:shd w:val="clear" w:color="auto" w:fill="auto"/>
            <w:noWrap/>
            <w:vAlign w:val="bottom"/>
            <w:hideMark/>
          </w:tcPr>
          <w:p w14:paraId="2B719111"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78C58DD1" w14:textId="77777777" w:rsidTr="00F17D2B">
        <w:trPr>
          <w:trHeight w:val="315"/>
        </w:trPr>
        <w:tc>
          <w:tcPr>
            <w:tcW w:w="3160" w:type="dxa"/>
            <w:tcBorders>
              <w:top w:val="nil"/>
              <w:left w:val="nil"/>
              <w:bottom w:val="nil"/>
              <w:right w:val="nil"/>
            </w:tcBorders>
            <w:shd w:val="clear" w:color="auto" w:fill="auto"/>
            <w:noWrap/>
            <w:vAlign w:val="bottom"/>
            <w:hideMark/>
          </w:tcPr>
          <w:p w14:paraId="57752680"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Dorset</w:t>
            </w:r>
          </w:p>
        </w:tc>
        <w:tc>
          <w:tcPr>
            <w:tcW w:w="1320" w:type="dxa"/>
            <w:tcBorders>
              <w:top w:val="nil"/>
              <w:left w:val="nil"/>
              <w:bottom w:val="nil"/>
              <w:right w:val="nil"/>
            </w:tcBorders>
            <w:shd w:val="clear" w:color="auto" w:fill="auto"/>
            <w:noWrap/>
            <w:vAlign w:val="bottom"/>
            <w:hideMark/>
          </w:tcPr>
          <w:p w14:paraId="4452E94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DT1 1XJ</w:t>
            </w:r>
          </w:p>
        </w:tc>
        <w:tc>
          <w:tcPr>
            <w:tcW w:w="1320" w:type="dxa"/>
            <w:tcBorders>
              <w:top w:val="nil"/>
              <w:left w:val="nil"/>
              <w:bottom w:val="nil"/>
              <w:right w:val="nil"/>
            </w:tcBorders>
            <w:shd w:val="clear" w:color="auto" w:fill="auto"/>
            <w:noWrap/>
            <w:vAlign w:val="bottom"/>
            <w:hideMark/>
          </w:tcPr>
          <w:p w14:paraId="3BCCD88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50.716733</w:t>
            </w:r>
          </w:p>
        </w:tc>
        <w:tc>
          <w:tcPr>
            <w:tcW w:w="1320" w:type="dxa"/>
            <w:tcBorders>
              <w:top w:val="nil"/>
              <w:left w:val="nil"/>
              <w:bottom w:val="nil"/>
              <w:right w:val="nil"/>
            </w:tcBorders>
            <w:shd w:val="clear" w:color="auto" w:fill="auto"/>
            <w:noWrap/>
            <w:vAlign w:val="bottom"/>
            <w:hideMark/>
          </w:tcPr>
          <w:p w14:paraId="3C9CB88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-2.440598</w:t>
            </w:r>
          </w:p>
        </w:tc>
        <w:tc>
          <w:tcPr>
            <w:tcW w:w="1320" w:type="dxa"/>
            <w:tcBorders>
              <w:top w:val="nil"/>
              <w:left w:val="nil"/>
              <w:bottom w:val="nil"/>
              <w:right w:val="nil"/>
            </w:tcBorders>
            <w:shd w:val="clear" w:color="auto" w:fill="auto"/>
            <w:noWrap/>
            <w:vAlign w:val="bottom"/>
            <w:hideMark/>
          </w:tcPr>
          <w:p w14:paraId="635FA69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368991</w:t>
            </w:r>
          </w:p>
        </w:tc>
        <w:tc>
          <w:tcPr>
            <w:tcW w:w="1320" w:type="dxa"/>
            <w:tcBorders>
              <w:top w:val="nil"/>
              <w:left w:val="nil"/>
              <w:bottom w:val="nil"/>
              <w:right w:val="nil"/>
            </w:tcBorders>
            <w:shd w:val="clear" w:color="auto" w:fill="auto"/>
            <w:noWrap/>
            <w:vAlign w:val="bottom"/>
            <w:hideMark/>
          </w:tcPr>
          <w:p w14:paraId="6787251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90882</w:t>
            </w:r>
          </w:p>
        </w:tc>
        <w:tc>
          <w:tcPr>
            <w:tcW w:w="1320" w:type="dxa"/>
            <w:tcBorders>
              <w:top w:val="nil"/>
              <w:left w:val="nil"/>
              <w:bottom w:val="nil"/>
              <w:right w:val="nil"/>
            </w:tcBorders>
            <w:shd w:val="clear" w:color="auto" w:fill="auto"/>
            <w:noWrap/>
            <w:vAlign w:val="bottom"/>
            <w:hideMark/>
          </w:tcPr>
          <w:p w14:paraId="46A666E1"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5A904AAC" w14:textId="77777777" w:rsidTr="00F17D2B">
        <w:trPr>
          <w:trHeight w:val="315"/>
        </w:trPr>
        <w:tc>
          <w:tcPr>
            <w:tcW w:w="3160" w:type="dxa"/>
            <w:tcBorders>
              <w:top w:val="nil"/>
              <w:left w:val="nil"/>
              <w:bottom w:val="nil"/>
              <w:right w:val="nil"/>
            </w:tcBorders>
            <w:shd w:val="clear" w:color="auto" w:fill="auto"/>
            <w:noWrap/>
            <w:vAlign w:val="bottom"/>
            <w:hideMark/>
          </w:tcPr>
          <w:p w14:paraId="4DDE811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Dudley</w:t>
            </w:r>
          </w:p>
        </w:tc>
        <w:tc>
          <w:tcPr>
            <w:tcW w:w="1320" w:type="dxa"/>
            <w:tcBorders>
              <w:top w:val="nil"/>
              <w:left w:val="nil"/>
              <w:bottom w:val="nil"/>
              <w:right w:val="nil"/>
            </w:tcBorders>
            <w:shd w:val="clear" w:color="auto" w:fill="auto"/>
            <w:noWrap/>
            <w:vAlign w:val="bottom"/>
            <w:hideMark/>
          </w:tcPr>
          <w:p w14:paraId="6C0B1410"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DY1 1JB</w:t>
            </w:r>
          </w:p>
        </w:tc>
        <w:tc>
          <w:tcPr>
            <w:tcW w:w="1320" w:type="dxa"/>
            <w:tcBorders>
              <w:top w:val="nil"/>
              <w:left w:val="nil"/>
              <w:bottom w:val="nil"/>
              <w:right w:val="nil"/>
            </w:tcBorders>
            <w:shd w:val="clear" w:color="auto" w:fill="auto"/>
            <w:noWrap/>
            <w:vAlign w:val="bottom"/>
            <w:hideMark/>
          </w:tcPr>
          <w:p w14:paraId="000D994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52.511786</w:t>
            </w:r>
          </w:p>
        </w:tc>
        <w:tc>
          <w:tcPr>
            <w:tcW w:w="1320" w:type="dxa"/>
            <w:tcBorders>
              <w:top w:val="nil"/>
              <w:left w:val="nil"/>
              <w:bottom w:val="nil"/>
              <w:right w:val="nil"/>
            </w:tcBorders>
            <w:shd w:val="clear" w:color="auto" w:fill="auto"/>
            <w:noWrap/>
            <w:vAlign w:val="bottom"/>
            <w:hideMark/>
          </w:tcPr>
          <w:p w14:paraId="24BF29F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-2.088551</w:t>
            </w:r>
          </w:p>
        </w:tc>
        <w:tc>
          <w:tcPr>
            <w:tcW w:w="1320" w:type="dxa"/>
            <w:tcBorders>
              <w:top w:val="nil"/>
              <w:left w:val="nil"/>
              <w:bottom w:val="nil"/>
              <w:right w:val="nil"/>
            </w:tcBorders>
            <w:shd w:val="clear" w:color="auto" w:fill="auto"/>
            <w:noWrap/>
            <w:vAlign w:val="bottom"/>
            <w:hideMark/>
          </w:tcPr>
          <w:p w14:paraId="54B9C06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394087</w:t>
            </w:r>
          </w:p>
        </w:tc>
        <w:tc>
          <w:tcPr>
            <w:tcW w:w="1320" w:type="dxa"/>
            <w:tcBorders>
              <w:top w:val="nil"/>
              <w:left w:val="nil"/>
              <w:bottom w:val="nil"/>
              <w:right w:val="nil"/>
            </w:tcBorders>
            <w:shd w:val="clear" w:color="auto" w:fill="auto"/>
            <w:noWrap/>
            <w:vAlign w:val="bottom"/>
            <w:hideMark/>
          </w:tcPr>
          <w:p w14:paraId="7516DE1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290436</w:t>
            </w:r>
          </w:p>
        </w:tc>
        <w:tc>
          <w:tcPr>
            <w:tcW w:w="1320" w:type="dxa"/>
            <w:tcBorders>
              <w:top w:val="nil"/>
              <w:left w:val="nil"/>
              <w:bottom w:val="nil"/>
              <w:right w:val="nil"/>
            </w:tcBorders>
            <w:shd w:val="clear" w:color="auto" w:fill="auto"/>
            <w:noWrap/>
            <w:vAlign w:val="bottom"/>
            <w:hideMark/>
          </w:tcPr>
          <w:p w14:paraId="0953452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02EDBC48" w14:textId="77777777" w:rsidTr="00F17D2B">
        <w:trPr>
          <w:trHeight w:val="315"/>
        </w:trPr>
        <w:tc>
          <w:tcPr>
            <w:tcW w:w="3160" w:type="dxa"/>
            <w:tcBorders>
              <w:top w:val="nil"/>
              <w:left w:val="nil"/>
              <w:bottom w:val="nil"/>
              <w:right w:val="nil"/>
            </w:tcBorders>
            <w:shd w:val="clear" w:color="auto" w:fill="auto"/>
            <w:noWrap/>
            <w:vAlign w:val="bottom"/>
            <w:hideMark/>
          </w:tcPr>
          <w:p w14:paraId="6C8D851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Durham</w:t>
            </w:r>
          </w:p>
        </w:tc>
        <w:tc>
          <w:tcPr>
            <w:tcW w:w="1320" w:type="dxa"/>
            <w:tcBorders>
              <w:top w:val="nil"/>
              <w:left w:val="nil"/>
              <w:bottom w:val="nil"/>
              <w:right w:val="nil"/>
            </w:tcBorders>
            <w:shd w:val="clear" w:color="auto" w:fill="auto"/>
            <w:noWrap/>
            <w:vAlign w:val="bottom"/>
            <w:hideMark/>
          </w:tcPr>
          <w:p w14:paraId="0C37D70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DH1 5UJ</w:t>
            </w:r>
          </w:p>
        </w:tc>
        <w:tc>
          <w:tcPr>
            <w:tcW w:w="1320" w:type="dxa"/>
            <w:tcBorders>
              <w:top w:val="nil"/>
              <w:left w:val="nil"/>
              <w:bottom w:val="nil"/>
              <w:right w:val="nil"/>
            </w:tcBorders>
            <w:shd w:val="clear" w:color="auto" w:fill="auto"/>
            <w:noWrap/>
            <w:vAlign w:val="bottom"/>
            <w:hideMark/>
          </w:tcPr>
          <w:p w14:paraId="5541751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54.785915</w:t>
            </w:r>
          </w:p>
        </w:tc>
        <w:tc>
          <w:tcPr>
            <w:tcW w:w="1320" w:type="dxa"/>
            <w:tcBorders>
              <w:top w:val="nil"/>
              <w:left w:val="nil"/>
              <w:bottom w:val="nil"/>
              <w:right w:val="nil"/>
            </w:tcBorders>
            <w:shd w:val="clear" w:color="auto" w:fill="auto"/>
            <w:noWrap/>
            <w:vAlign w:val="bottom"/>
            <w:hideMark/>
          </w:tcPr>
          <w:p w14:paraId="4B35169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-1.585074</w:t>
            </w:r>
          </w:p>
        </w:tc>
        <w:tc>
          <w:tcPr>
            <w:tcW w:w="1320" w:type="dxa"/>
            <w:tcBorders>
              <w:top w:val="nil"/>
              <w:left w:val="nil"/>
              <w:bottom w:val="nil"/>
              <w:right w:val="nil"/>
            </w:tcBorders>
            <w:shd w:val="clear" w:color="auto" w:fill="auto"/>
            <w:noWrap/>
            <w:vAlign w:val="bottom"/>
            <w:hideMark/>
          </w:tcPr>
          <w:p w14:paraId="4EB0A40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426782</w:t>
            </w:r>
          </w:p>
        </w:tc>
        <w:tc>
          <w:tcPr>
            <w:tcW w:w="1320" w:type="dxa"/>
            <w:tcBorders>
              <w:top w:val="nil"/>
              <w:left w:val="nil"/>
              <w:bottom w:val="nil"/>
              <w:right w:val="nil"/>
            </w:tcBorders>
            <w:shd w:val="clear" w:color="auto" w:fill="auto"/>
            <w:noWrap/>
            <w:vAlign w:val="bottom"/>
            <w:hideMark/>
          </w:tcPr>
          <w:p w14:paraId="69908B9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543525</w:t>
            </w:r>
          </w:p>
        </w:tc>
        <w:tc>
          <w:tcPr>
            <w:tcW w:w="1320" w:type="dxa"/>
            <w:tcBorders>
              <w:top w:val="nil"/>
              <w:left w:val="nil"/>
              <w:bottom w:val="nil"/>
              <w:right w:val="nil"/>
            </w:tcBorders>
            <w:shd w:val="clear" w:color="auto" w:fill="auto"/>
            <w:noWrap/>
            <w:vAlign w:val="bottom"/>
            <w:hideMark/>
          </w:tcPr>
          <w:p w14:paraId="6947CF6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38EA84F4" w14:textId="77777777" w:rsidTr="00F17D2B">
        <w:trPr>
          <w:trHeight w:val="315"/>
        </w:trPr>
        <w:tc>
          <w:tcPr>
            <w:tcW w:w="3160" w:type="dxa"/>
            <w:tcBorders>
              <w:top w:val="nil"/>
              <w:left w:val="nil"/>
              <w:bottom w:val="nil"/>
              <w:right w:val="nil"/>
            </w:tcBorders>
            <w:shd w:val="clear" w:color="auto" w:fill="auto"/>
            <w:noWrap/>
            <w:vAlign w:val="bottom"/>
            <w:hideMark/>
          </w:tcPr>
          <w:p w14:paraId="755CB94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Ealing</w:t>
            </w:r>
          </w:p>
        </w:tc>
        <w:tc>
          <w:tcPr>
            <w:tcW w:w="1320" w:type="dxa"/>
            <w:tcBorders>
              <w:top w:val="nil"/>
              <w:left w:val="nil"/>
              <w:bottom w:val="nil"/>
              <w:right w:val="nil"/>
            </w:tcBorders>
            <w:shd w:val="clear" w:color="auto" w:fill="auto"/>
            <w:noWrap/>
            <w:vAlign w:val="bottom"/>
            <w:hideMark/>
          </w:tcPr>
          <w:p w14:paraId="013D79B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W5 2HL</w:t>
            </w:r>
          </w:p>
        </w:tc>
        <w:tc>
          <w:tcPr>
            <w:tcW w:w="1320" w:type="dxa"/>
            <w:tcBorders>
              <w:top w:val="nil"/>
              <w:left w:val="nil"/>
              <w:bottom w:val="nil"/>
              <w:right w:val="nil"/>
            </w:tcBorders>
            <w:shd w:val="clear" w:color="auto" w:fill="auto"/>
            <w:noWrap/>
            <w:vAlign w:val="bottom"/>
            <w:hideMark/>
          </w:tcPr>
          <w:p w14:paraId="2E7361D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51.513315</w:t>
            </w:r>
          </w:p>
        </w:tc>
        <w:tc>
          <w:tcPr>
            <w:tcW w:w="1320" w:type="dxa"/>
            <w:tcBorders>
              <w:top w:val="nil"/>
              <w:left w:val="nil"/>
              <w:bottom w:val="nil"/>
              <w:right w:val="nil"/>
            </w:tcBorders>
            <w:shd w:val="clear" w:color="auto" w:fill="auto"/>
            <w:noWrap/>
            <w:vAlign w:val="bottom"/>
            <w:hideMark/>
          </w:tcPr>
          <w:p w14:paraId="1B7D07F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-0.308899</w:t>
            </w:r>
          </w:p>
        </w:tc>
        <w:tc>
          <w:tcPr>
            <w:tcW w:w="1320" w:type="dxa"/>
            <w:tcBorders>
              <w:top w:val="nil"/>
              <w:left w:val="nil"/>
              <w:bottom w:val="nil"/>
              <w:right w:val="nil"/>
            </w:tcBorders>
            <w:shd w:val="clear" w:color="auto" w:fill="auto"/>
            <w:noWrap/>
            <w:vAlign w:val="bottom"/>
            <w:hideMark/>
          </w:tcPr>
          <w:p w14:paraId="26A8519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517446</w:t>
            </w:r>
          </w:p>
        </w:tc>
        <w:tc>
          <w:tcPr>
            <w:tcW w:w="1320" w:type="dxa"/>
            <w:tcBorders>
              <w:top w:val="nil"/>
              <w:left w:val="nil"/>
              <w:bottom w:val="nil"/>
              <w:right w:val="nil"/>
            </w:tcBorders>
            <w:shd w:val="clear" w:color="auto" w:fill="auto"/>
            <w:noWrap/>
            <w:vAlign w:val="bottom"/>
            <w:hideMark/>
          </w:tcPr>
          <w:p w14:paraId="224DB89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180732</w:t>
            </w:r>
          </w:p>
        </w:tc>
        <w:tc>
          <w:tcPr>
            <w:tcW w:w="1320" w:type="dxa"/>
            <w:tcBorders>
              <w:top w:val="nil"/>
              <w:left w:val="nil"/>
              <w:bottom w:val="nil"/>
              <w:right w:val="nil"/>
            </w:tcBorders>
            <w:shd w:val="clear" w:color="auto" w:fill="auto"/>
            <w:noWrap/>
            <w:vAlign w:val="bottom"/>
            <w:hideMark/>
          </w:tcPr>
          <w:p w14:paraId="1AAEA48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68399E93" w14:textId="77777777" w:rsidTr="00F17D2B">
        <w:trPr>
          <w:trHeight w:val="315"/>
        </w:trPr>
        <w:tc>
          <w:tcPr>
            <w:tcW w:w="3160" w:type="dxa"/>
            <w:tcBorders>
              <w:top w:val="nil"/>
              <w:left w:val="nil"/>
              <w:bottom w:val="nil"/>
              <w:right w:val="nil"/>
            </w:tcBorders>
            <w:shd w:val="clear" w:color="auto" w:fill="auto"/>
            <w:noWrap/>
            <w:vAlign w:val="bottom"/>
            <w:hideMark/>
          </w:tcPr>
          <w:p w14:paraId="17FB65CA"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East Riding of Yorkshire</w:t>
            </w:r>
          </w:p>
        </w:tc>
        <w:tc>
          <w:tcPr>
            <w:tcW w:w="1320" w:type="dxa"/>
            <w:tcBorders>
              <w:top w:val="nil"/>
              <w:left w:val="nil"/>
              <w:bottom w:val="nil"/>
              <w:right w:val="nil"/>
            </w:tcBorders>
            <w:shd w:val="clear" w:color="auto" w:fill="auto"/>
            <w:noWrap/>
            <w:vAlign w:val="bottom"/>
            <w:hideMark/>
          </w:tcPr>
          <w:p w14:paraId="227CA9C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HU17 9BA</w:t>
            </w:r>
          </w:p>
        </w:tc>
        <w:tc>
          <w:tcPr>
            <w:tcW w:w="1320" w:type="dxa"/>
            <w:tcBorders>
              <w:top w:val="nil"/>
              <w:left w:val="nil"/>
              <w:bottom w:val="nil"/>
              <w:right w:val="nil"/>
            </w:tcBorders>
            <w:shd w:val="clear" w:color="auto" w:fill="auto"/>
            <w:noWrap/>
            <w:vAlign w:val="bottom"/>
            <w:hideMark/>
          </w:tcPr>
          <w:p w14:paraId="238A4EB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53.841111</w:t>
            </w:r>
          </w:p>
        </w:tc>
        <w:tc>
          <w:tcPr>
            <w:tcW w:w="1320" w:type="dxa"/>
            <w:tcBorders>
              <w:top w:val="nil"/>
              <w:left w:val="nil"/>
              <w:bottom w:val="nil"/>
              <w:right w:val="nil"/>
            </w:tcBorders>
            <w:shd w:val="clear" w:color="auto" w:fill="auto"/>
            <w:noWrap/>
            <w:vAlign w:val="bottom"/>
            <w:hideMark/>
          </w:tcPr>
          <w:p w14:paraId="0BFAECB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-0.429058</w:t>
            </w:r>
          </w:p>
        </w:tc>
        <w:tc>
          <w:tcPr>
            <w:tcW w:w="1320" w:type="dxa"/>
            <w:tcBorders>
              <w:top w:val="nil"/>
              <w:left w:val="nil"/>
              <w:bottom w:val="nil"/>
              <w:right w:val="nil"/>
            </w:tcBorders>
            <w:shd w:val="clear" w:color="auto" w:fill="auto"/>
            <w:noWrap/>
            <w:vAlign w:val="bottom"/>
            <w:hideMark/>
          </w:tcPr>
          <w:p w14:paraId="34581CB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503463</w:t>
            </w:r>
          </w:p>
        </w:tc>
        <w:tc>
          <w:tcPr>
            <w:tcW w:w="1320" w:type="dxa"/>
            <w:tcBorders>
              <w:top w:val="nil"/>
              <w:left w:val="nil"/>
              <w:bottom w:val="nil"/>
              <w:right w:val="nil"/>
            </w:tcBorders>
            <w:shd w:val="clear" w:color="auto" w:fill="auto"/>
            <w:noWrap/>
            <w:vAlign w:val="bottom"/>
            <w:hideMark/>
          </w:tcPr>
          <w:p w14:paraId="3351A7F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439462</w:t>
            </w:r>
          </w:p>
        </w:tc>
        <w:tc>
          <w:tcPr>
            <w:tcW w:w="1320" w:type="dxa"/>
            <w:tcBorders>
              <w:top w:val="nil"/>
              <w:left w:val="nil"/>
              <w:bottom w:val="nil"/>
              <w:right w:val="nil"/>
            </w:tcBorders>
            <w:shd w:val="clear" w:color="auto" w:fill="auto"/>
            <w:noWrap/>
            <w:vAlign w:val="bottom"/>
            <w:hideMark/>
          </w:tcPr>
          <w:p w14:paraId="5EA482C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11E5EEE2" w14:textId="77777777" w:rsidTr="00F17D2B">
        <w:trPr>
          <w:trHeight w:val="315"/>
        </w:trPr>
        <w:tc>
          <w:tcPr>
            <w:tcW w:w="3160" w:type="dxa"/>
            <w:tcBorders>
              <w:top w:val="nil"/>
              <w:left w:val="nil"/>
              <w:bottom w:val="nil"/>
              <w:right w:val="nil"/>
            </w:tcBorders>
            <w:shd w:val="clear" w:color="auto" w:fill="auto"/>
            <w:noWrap/>
            <w:vAlign w:val="bottom"/>
            <w:hideMark/>
          </w:tcPr>
          <w:p w14:paraId="0585538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East Sussex</w:t>
            </w:r>
          </w:p>
        </w:tc>
        <w:tc>
          <w:tcPr>
            <w:tcW w:w="1320" w:type="dxa"/>
            <w:tcBorders>
              <w:top w:val="nil"/>
              <w:left w:val="nil"/>
              <w:bottom w:val="nil"/>
              <w:right w:val="nil"/>
            </w:tcBorders>
            <w:shd w:val="clear" w:color="auto" w:fill="auto"/>
            <w:noWrap/>
            <w:vAlign w:val="bottom"/>
            <w:hideMark/>
          </w:tcPr>
          <w:p w14:paraId="66E251F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BN7 1SG</w:t>
            </w:r>
          </w:p>
        </w:tc>
        <w:tc>
          <w:tcPr>
            <w:tcW w:w="1320" w:type="dxa"/>
            <w:tcBorders>
              <w:top w:val="nil"/>
              <w:left w:val="nil"/>
              <w:bottom w:val="nil"/>
              <w:right w:val="nil"/>
            </w:tcBorders>
            <w:shd w:val="clear" w:color="auto" w:fill="auto"/>
            <w:noWrap/>
            <w:vAlign w:val="bottom"/>
            <w:hideMark/>
          </w:tcPr>
          <w:p w14:paraId="137018A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50.879369</w:t>
            </w:r>
          </w:p>
        </w:tc>
        <w:tc>
          <w:tcPr>
            <w:tcW w:w="1320" w:type="dxa"/>
            <w:tcBorders>
              <w:top w:val="nil"/>
              <w:left w:val="nil"/>
              <w:bottom w:val="nil"/>
              <w:right w:val="nil"/>
            </w:tcBorders>
            <w:shd w:val="clear" w:color="auto" w:fill="auto"/>
            <w:noWrap/>
            <w:vAlign w:val="bottom"/>
            <w:hideMark/>
          </w:tcPr>
          <w:p w14:paraId="4E6D711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0.016199</w:t>
            </w:r>
          </w:p>
        </w:tc>
        <w:tc>
          <w:tcPr>
            <w:tcW w:w="1320" w:type="dxa"/>
            <w:tcBorders>
              <w:top w:val="nil"/>
              <w:left w:val="nil"/>
              <w:bottom w:val="nil"/>
              <w:right w:val="nil"/>
            </w:tcBorders>
            <w:shd w:val="clear" w:color="auto" w:fill="auto"/>
            <w:noWrap/>
            <w:vAlign w:val="bottom"/>
            <w:hideMark/>
          </w:tcPr>
          <w:p w14:paraId="579762D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541937</w:t>
            </w:r>
          </w:p>
        </w:tc>
        <w:tc>
          <w:tcPr>
            <w:tcW w:w="1320" w:type="dxa"/>
            <w:tcBorders>
              <w:top w:val="nil"/>
              <w:left w:val="nil"/>
              <w:bottom w:val="nil"/>
              <w:right w:val="nil"/>
            </w:tcBorders>
            <w:shd w:val="clear" w:color="auto" w:fill="auto"/>
            <w:noWrap/>
            <w:vAlign w:val="bottom"/>
            <w:hideMark/>
          </w:tcPr>
          <w:p w14:paraId="65B74E0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110811</w:t>
            </w:r>
          </w:p>
        </w:tc>
        <w:tc>
          <w:tcPr>
            <w:tcW w:w="1320" w:type="dxa"/>
            <w:tcBorders>
              <w:top w:val="nil"/>
              <w:left w:val="nil"/>
              <w:bottom w:val="nil"/>
              <w:right w:val="nil"/>
            </w:tcBorders>
            <w:shd w:val="clear" w:color="auto" w:fill="auto"/>
            <w:noWrap/>
            <w:vAlign w:val="bottom"/>
            <w:hideMark/>
          </w:tcPr>
          <w:p w14:paraId="443A76A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bl>
    <w:p w14:paraId="50F60A92" w14:textId="77777777" w:rsidR="00E4069A" w:rsidRDefault="00E4069A" w:rsidP="00E4069A">
      <w:pPr>
        <w:pStyle w:val="Caption"/>
      </w:pPr>
    </w:p>
    <w:p w14:paraId="4CCF8D41" w14:textId="2E67FE33" w:rsidR="00F17D2B" w:rsidRDefault="00E97734" w:rsidP="00E97734">
      <w:pPr>
        <w:pStyle w:val="Caption"/>
        <w:ind w:left="3600" w:firstLine="720"/>
      </w:pPr>
      <w:bookmarkStart w:id="165" w:name="_Toc512115691"/>
      <w:r>
        <w:t xml:space="preserve">Table </w:t>
      </w:r>
      <w:fldSimple w:instr=" SEQ Table \* ARABIC ">
        <w:r>
          <w:rPr>
            <w:noProof/>
          </w:rPr>
          <w:t>4</w:t>
        </w:r>
      </w:fldSimple>
      <w:r>
        <w:t xml:space="preserve">: </w:t>
      </w:r>
      <w:r w:rsidRPr="00830AA3">
        <w:t>LEA Locations - England</w:t>
      </w:r>
      <w:bookmarkEnd w:id="165"/>
      <w:r w:rsidR="00F17D2B">
        <w:br w:type="page"/>
      </w:r>
    </w:p>
    <w:tbl>
      <w:tblPr>
        <w:tblW w:w="11080" w:type="dxa"/>
        <w:tblInd w:w="93" w:type="dxa"/>
        <w:tblLook w:val="04A0" w:firstRow="1" w:lastRow="0" w:firstColumn="1" w:lastColumn="0" w:noHBand="0" w:noVBand="1"/>
      </w:tblPr>
      <w:tblGrid>
        <w:gridCol w:w="3160"/>
        <w:gridCol w:w="1320"/>
        <w:gridCol w:w="1320"/>
        <w:gridCol w:w="1320"/>
        <w:gridCol w:w="1320"/>
        <w:gridCol w:w="1320"/>
        <w:gridCol w:w="1320"/>
      </w:tblGrid>
      <w:tr w:rsidR="00F17D2B" w:rsidRPr="00F17D2B" w14:paraId="248CE267" w14:textId="77777777" w:rsidTr="00F17D2B">
        <w:trPr>
          <w:trHeight w:val="315"/>
        </w:trPr>
        <w:tc>
          <w:tcPr>
            <w:tcW w:w="3160" w:type="dxa"/>
            <w:tcBorders>
              <w:top w:val="nil"/>
              <w:left w:val="nil"/>
              <w:bottom w:val="nil"/>
              <w:right w:val="nil"/>
            </w:tcBorders>
            <w:shd w:val="clear" w:color="auto" w:fill="auto"/>
            <w:noWrap/>
            <w:vAlign w:val="bottom"/>
            <w:hideMark/>
          </w:tcPr>
          <w:p w14:paraId="3D0A1943" w14:textId="4AB2EA33"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lastRenderedPageBreak/>
              <w:t>Enfield</w:t>
            </w:r>
          </w:p>
        </w:tc>
        <w:tc>
          <w:tcPr>
            <w:tcW w:w="1320" w:type="dxa"/>
            <w:tcBorders>
              <w:top w:val="nil"/>
              <w:left w:val="nil"/>
              <w:bottom w:val="nil"/>
              <w:right w:val="nil"/>
            </w:tcBorders>
            <w:shd w:val="clear" w:color="auto" w:fill="auto"/>
            <w:noWrap/>
            <w:vAlign w:val="bottom"/>
            <w:hideMark/>
          </w:tcPr>
          <w:p w14:paraId="4777EBE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EN1 3XQ</w:t>
            </w:r>
          </w:p>
        </w:tc>
        <w:tc>
          <w:tcPr>
            <w:tcW w:w="1320" w:type="dxa"/>
            <w:tcBorders>
              <w:top w:val="nil"/>
              <w:left w:val="nil"/>
              <w:bottom w:val="nil"/>
              <w:right w:val="nil"/>
            </w:tcBorders>
            <w:shd w:val="clear" w:color="auto" w:fill="auto"/>
            <w:noWrap/>
            <w:vAlign w:val="bottom"/>
            <w:hideMark/>
          </w:tcPr>
          <w:p w14:paraId="5EA2624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51.651916</w:t>
            </w:r>
          </w:p>
        </w:tc>
        <w:tc>
          <w:tcPr>
            <w:tcW w:w="1320" w:type="dxa"/>
            <w:tcBorders>
              <w:top w:val="nil"/>
              <w:left w:val="nil"/>
              <w:bottom w:val="nil"/>
              <w:right w:val="nil"/>
            </w:tcBorders>
            <w:shd w:val="clear" w:color="auto" w:fill="auto"/>
            <w:noWrap/>
            <w:vAlign w:val="bottom"/>
            <w:hideMark/>
          </w:tcPr>
          <w:p w14:paraId="16A0F15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-0.077106</w:t>
            </w:r>
          </w:p>
        </w:tc>
        <w:tc>
          <w:tcPr>
            <w:tcW w:w="1320" w:type="dxa"/>
            <w:tcBorders>
              <w:top w:val="nil"/>
              <w:left w:val="nil"/>
              <w:bottom w:val="nil"/>
              <w:right w:val="nil"/>
            </w:tcBorders>
            <w:shd w:val="clear" w:color="auto" w:fill="auto"/>
            <w:noWrap/>
            <w:vAlign w:val="bottom"/>
            <w:hideMark/>
          </w:tcPr>
          <w:p w14:paraId="3757959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533124</w:t>
            </w:r>
          </w:p>
        </w:tc>
        <w:tc>
          <w:tcPr>
            <w:tcW w:w="1320" w:type="dxa"/>
            <w:tcBorders>
              <w:top w:val="nil"/>
              <w:left w:val="nil"/>
              <w:bottom w:val="nil"/>
              <w:right w:val="nil"/>
            </w:tcBorders>
            <w:shd w:val="clear" w:color="auto" w:fill="auto"/>
            <w:noWrap/>
            <w:vAlign w:val="bottom"/>
            <w:hideMark/>
          </w:tcPr>
          <w:p w14:paraId="361356F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196542</w:t>
            </w:r>
          </w:p>
        </w:tc>
        <w:tc>
          <w:tcPr>
            <w:tcW w:w="1320" w:type="dxa"/>
            <w:tcBorders>
              <w:top w:val="nil"/>
              <w:left w:val="nil"/>
              <w:bottom w:val="nil"/>
              <w:right w:val="nil"/>
            </w:tcBorders>
            <w:shd w:val="clear" w:color="auto" w:fill="auto"/>
            <w:noWrap/>
            <w:vAlign w:val="bottom"/>
            <w:hideMark/>
          </w:tcPr>
          <w:p w14:paraId="24A62884" w14:textId="77777777" w:rsidR="00F17D2B" w:rsidRDefault="00F17D2B" w:rsidP="00F17D2B">
            <w:pPr>
              <w:spacing w:after="0" w:line="240" w:lineRule="auto"/>
              <w:jc w:val="left"/>
              <w:rPr>
                <w:rFonts w:ascii="Calibri" w:eastAsia="Times New Roman" w:hAnsi="Calibri" w:cs="Times New Roman"/>
                <w:color w:val="000000"/>
                <w:szCs w:val="24"/>
                <w:lang w:eastAsia="en-GB"/>
              </w:rPr>
            </w:pPr>
          </w:p>
          <w:p w14:paraId="156D1EA1" w14:textId="77777777" w:rsidR="00F17D2B" w:rsidRDefault="00F17D2B" w:rsidP="00F17D2B">
            <w:pPr>
              <w:spacing w:after="0" w:line="240" w:lineRule="auto"/>
              <w:jc w:val="left"/>
              <w:rPr>
                <w:rFonts w:ascii="Calibri" w:eastAsia="Times New Roman" w:hAnsi="Calibri" w:cs="Times New Roman"/>
                <w:color w:val="000000"/>
                <w:szCs w:val="24"/>
                <w:lang w:eastAsia="en-GB"/>
              </w:rPr>
            </w:pPr>
          </w:p>
          <w:p w14:paraId="163CD5B1" w14:textId="77777777" w:rsidR="00F17D2B" w:rsidRDefault="00F17D2B" w:rsidP="00F17D2B">
            <w:pPr>
              <w:spacing w:after="0" w:line="240" w:lineRule="auto"/>
              <w:jc w:val="left"/>
              <w:rPr>
                <w:rFonts w:ascii="Calibri" w:eastAsia="Times New Roman" w:hAnsi="Calibri" w:cs="Times New Roman"/>
                <w:color w:val="000000"/>
                <w:szCs w:val="24"/>
                <w:lang w:eastAsia="en-GB"/>
              </w:rPr>
            </w:pPr>
          </w:p>
          <w:p w14:paraId="36DE9A8D" w14:textId="77777777" w:rsidR="00F17D2B" w:rsidRDefault="00F17D2B" w:rsidP="00F17D2B">
            <w:pPr>
              <w:spacing w:after="0" w:line="240" w:lineRule="auto"/>
              <w:jc w:val="left"/>
              <w:rPr>
                <w:rFonts w:ascii="Calibri" w:eastAsia="Times New Roman" w:hAnsi="Calibri" w:cs="Times New Roman"/>
                <w:color w:val="000000"/>
                <w:szCs w:val="24"/>
                <w:lang w:eastAsia="en-GB"/>
              </w:rPr>
            </w:pPr>
          </w:p>
          <w:p w14:paraId="1EFB2A2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149DCE90" w14:textId="77777777" w:rsidTr="00F17D2B">
        <w:trPr>
          <w:trHeight w:val="315"/>
        </w:trPr>
        <w:tc>
          <w:tcPr>
            <w:tcW w:w="3160" w:type="dxa"/>
            <w:tcBorders>
              <w:top w:val="nil"/>
              <w:left w:val="nil"/>
              <w:bottom w:val="nil"/>
              <w:right w:val="nil"/>
            </w:tcBorders>
            <w:shd w:val="clear" w:color="auto" w:fill="auto"/>
            <w:noWrap/>
            <w:vAlign w:val="bottom"/>
            <w:hideMark/>
          </w:tcPr>
          <w:p w14:paraId="4BD640CA"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Essex</w:t>
            </w:r>
          </w:p>
        </w:tc>
        <w:tc>
          <w:tcPr>
            <w:tcW w:w="1320" w:type="dxa"/>
            <w:tcBorders>
              <w:top w:val="nil"/>
              <w:left w:val="nil"/>
              <w:bottom w:val="nil"/>
              <w:right w:val="nil"/>
            </w:tcBorders>
            <w:shd w:val="clear" w:color="auto" w:fill="auto"/>
            <w:noWrap/>
            <w:vAlign w:val="bottom"/>
            <w:hideMark/>
          </w:tcPr>
          <w:p w14:paraId="7580682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CM2 6WN</w:t>
            </w:r>
          </w:p>
        </w:tc>
        <w:tc>
          <w:tcPr>
            <w:tcW w:w="1320" w:type="dxa"/>
            <w:tcBorders>
              <w:top w:val="nil"/>
              <w:left w:val="nil"/>
              <w:bottom w:val="nil"/>
              <w:right w:val="nil"/>
            </w:tcBorders>
            <w:shd w:val="clear" w:color="auto" w:fill="auto"/>
            <w:noWrap/>
            <w:vAlign w:val="bottom"/>
            <w:hideMark/>
          </w:tcPr>
          <w:p w14:paraId="5A27EFF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51.742492</w:t>
            </w:r>
          </w:p>
        </w:tc>
        <w:tc>
          <w:tcPr>
            <w:tcW w:w="1320" w:type="dxa"/>
            <w:tcBorders>
              <w:top w:val="nil"/>
              <w:left w:val="nil"/>
              <w:bottom w:val="nil"/>
              <w:right w:val="nil"/>
            </w:tcBorders>
            <w:shd w:val="clear" w:color="auto" w:fill="auto"/>
            <w:noWrap/>
            <w:vAlign w:val="bottom"/>
            <w:hideMark/>
          </w:tcPr>
          <w:p w14:paraId="492E9EB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0.500602</w:t>
            </w:r>
          </w:p>
        </w:tc>
        <w:tc>
          <w:tcPr>
            <w:tcW w:w="1320" w:type="dxa"/>
            <w:tcBorders>
              <w:top w:val="nil"/>
              <w:left w:val="nil"/>
              <w:bottom w:val="nil"/>
              <w:right w:val="nil"/>
            </w:tcBorders>
            <w:shd w:val="clear" w:color="auto" w:fill="auto"/>
            <w:noWrap/>
            <w:vAlign w:val="bottom"/>
            <w:hideMark/>
          </w:tcPr>
          <w:p w14:paraId="1C8AC7B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572740</w:t>
            </w:r>
          </w:p>
        </w:tc>
        <w:tc>
          <w:tcPr>
            <w:tcW w:w="1320" w:type="dxa"/>
            <w:tcBorders>
              <w:top w:val="nil"/>
              <w:left w:val="nil"/>
              <w:bottom w:val="nil"/>
              <w:right w:val="nil"/>
            </w:tcBorders>
            <w:shd w:val="clear" w:color="auto" w:fill="auto"/>
            <w:noWrap/>
            <w:vAlign w:val="bottom"/>
            <w:hideMark/>
          </w:tcPr>
          <w:p w14:paraId="131C820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207824</w:t>
            </w:r>
          </w:p>
        </w:tc>
        <w:tc>
          <w:tcPr>
            <w:tcW w:w="1320" w:type="dxa"/>
            <w:tcBorders>
              <w:top w:val="nil"/>
              <w:left w:val="nil"/>
              <w:bottom w:val="nil"/>
              <w:right w:val="nil"/>
            </w:tcBorders>
            <w:shd w:val="clear" w:color="auto" w:fill="auto"/>
            <w:noWrap/>
            <w:vAlign w:val="bottom"/>
            <w:hideMark/>
          </w:tcPr>
          <w:p w14:paraId="47B562D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01CF96B8" w14:textId="77777777" w:rsidTr="00F17D2B">
        <w:trPr>
          <w:trHeight w:val="315"/>
        </w:trPr>
        <w:tc>
          <w:tcPr>
            <w:tcW w:w="3160" w:type="dxa"/>
            <w:tcBorders>
              <w:top w:val="nil"/>
              <w:left w:val="nil"/>
              <w:bottom w:val="nil"/>
              <w:right w:val="nil"/>
            </w:tcBorders>
            <w:shd w:val="clear" w:color="auto" w:fill="auto"/>
            <w:noWrap/>
            <w:vAlign w:val="bottom"/>
            <w:hideMark/>
          </w:tcPr>
          <w:p w14:paraId="050A38D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Gateshead</w:t>
            </w:r>
          </w:p>
        </w:tc>
        <w:tc>
          <w:tcPr>
            <w:tcW w:w="1320" w:type="dxa"/>
            <w:tcBorders>
              <w:top w:val="nil"/>
              <w:left w:val="nil"/>
              <w:bottom w:val="nil"/>
              <w:right w:val="nil"/>
            </w:tcBorders>
            <w:shd w:val="clear" w:color="auto" w:fill="auto"/>
            <w:noWrap/>
            <w:vAlign w:val="bottom"/>
            <w:hideMark/>
          </w:tcPr>
          <w:p w14:paraId="7433515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NE8 1HH</w:t>
            </w:r>
          </w:p>
        </w:tc>
        <w:tc>
          <w:tcPr>
            <w:tcW w:w="1320" w:type="dxa"/>
            <w:tcBorders>
              <w:top w:val="nil"/>
              <w:left w:val="nil"/>
              <w:bottom w:val="nil"/>
              <w:right w:val="nil"/>
            </w:tcBorders>
            <w:shd w:val="clear" w:color="auto" w:fill="auto"/>
            <w:noWrap/>
            <w:vAlign w:val="bottom"/>
            <w:hideMark/>
          </w:tcPr>
          <w:p w14:paraId="6FC5650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54.959406</w:t>
            </w:r>
          </w:p>
        </w:tc>
        <w:tc>
          <w:tcPr>
            <w:tcW w:w="1320" w:type="dxa"/>
            <w:tcBorders>
              <w:top w:val="nil"/>
              <w:left w:val="nil"/>
              <w:bottom w:val="nil"/>
              <w:right w:val="nil"/>
            </w:tcBorders>
            <w:shd w:val="clear" w:color="auto" w:fill="auto"/>
            <w:noWrap/>
            <w:vAlign w:val="bottom"/>
            <w:hideMark/>
          </w:tcPr>
          <w:p w14:paraId="02C0B9C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-1.603545</w:t>
            </w:r>
          </w:p>
        </w:tc>
        <w:tc>
          <w:tcPr>
            <w:tcW w:w="1320" w:type="dxa"/>
            <w:tcBorders>
              <w:top w:val="nil"/>
              <w:left w:val="nil"/>
              <w:bottom w:val="nil"/>
              <w:right w:val="nil"/>
            </w:tcBorders>
            <w:shd w:val="clear" w:color="auto" w:fill="auto"/>
            <w:noWrap/>
            <w:vAlign w:val="bottom"/>
            <w:hideMark/>
          </w:tcPr>
          <w:p w14:paraId="36A29AE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425485</w:t>
            </w:r>
          </w:p>
        </w:tc>
        <w:tc>
          <w:tcPr>
            <w:tcW w:w="1320" w:type="dxa"/>
            <w:tcBorders>
              <w:top w:val="nil"/>
              <w:left w:val="nil"/>
              <w:bottom w:val="nil"/>
              <w:right w:val="nil"/>
            </w:tcBorders>
            <w:shd w:val="clear" w:color="auto" w:fill="auto"/>
            <w:noWrap/>
            <w:vAlign w:val="bottom"/>
            <w:hideMark/>
          </w:tcPr>
          <w:p w14:paraId="171D1A1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562824</w:t>
            </w:r>
          </w:p>
        </w:tc>
        <w:tc>
          <w:tcPr>
            <w:tcW w:w="1320" w:type="dxa"/>
            <w:tcBorders>
              <w:top w:val="nil"/>
              <w:left w:val="nil"/>
              <w:bottom w:val="nil"/>
              <w:right w:val="nil"/>
            </w:tcBorders>
            <w:shd w:val="clear" w:color="auto" w:fill="auto"/>
            <w:noWrap/>
            <w:vAlign w:val="bottom"/>
            <w:hideMark/>
          </w:tcPr>
          <w:p w14:paraId="4722FF3A" w14:textId="77777777" w:rsidR="00F17D2B" w:rsidRDefault="00F17D2B" w:rsidP="00F17D2B">
            <w:pPr>
              <w:spacing w:after="0" w:line="240" w:lineRule="auto"/>
              <w:jc w:val="left"/>
              <w:rPr>
                <w:rFonts w:ascii="Calibri" w:eastAsia="Times New Roman" w:hAnsi="Calibri" w:cs="Times New Roman"/>
                <w:color w:val="000000"/>
                <w:szCs w:val="24"/>
                <w:lang w:eastAsia="en-GB"/>
              </w:rPr>
            </w:pPr>
          </w:p>
          <w:p w14:paraId="527F89A0"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4948AE1B" w14:textId="77777777" w:rsidTr="00F17D2B">
        <w:trPr>
          <w:trHeight w:val="315"/>
        </w:trPr>
        <w:tc>
          <w:tcPr>
            <w:tcW w:w="3160" w:type="dxa"/>
            <w:tcBorders>
              <w:top w:val="nil"/>
              <w:left w:val="nil"/>
              <w:bottom w:val="nil"/>
              <w:right w:val="nil"/>
            </w:tcBorders>
            <w:shd w:val="clear" w:color="auto" w:fill="auto"/>
            <w:noWrap/>
            <w:vAlign w:val="bottom"/>
            <w:hideMark/>
          </w:tcPr>
          <w:p w14:paraId="13D5D14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Gloucestershire</w:t>
            </w:r>
          </w:p>
        </w:tc>
        <w:tc>
          <w:tcPr>
            <w:tcW w:w="1320" w:type="dxa"/>
            <w:tcBorders>
              <w:top w:val="nil"/>
              <w:left w:val="nil"/>
              <w:bottom w:val="nil"/>
              <w:right w:val="nil"/>
            </w:tcBorders>
            <w:shd w:val="clear" w:color="auto" w:fill="auto"/>
            <w:noWrap/>
            <w:vAlign w:val="bottom"/>
            <w:hideMark/>
          </w:tcPr>
          <w:p w14:paraId="0CCA991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GL1 2TP</w:t>
            </w:r>
          </w:p>
        </w:tc>
        <w:tc>
          <w:tcPr>
            <w:tcW w:w="1320" w:type="dxa"/>
            <w:tcBorders>
              <w:top w:val="nil"/>
              <w:left w:val="nil"/>
              <w:bottom w:val="nil"/>
              <w:right w:val="nil"/>
            </w:tcBorders>
            <w:shd w:val="clear" w:color="auto" w:fill="auto"/>
            <w:noWrap/>
            <w:vAlign w:val="bottom"/>
            <w:hideMark/>
          </w:tcPr>
          <w:p w14:paraId="535FE15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51.866453</w:t>
            </w:r>
          </w:p>
        </w:tc>
        <w:tc>
          <w:tcPr>
            <w:tcW w:w="1320" w:type="dxa"/>
            <w:tcBorders>
              <w:top w:val="nil"/>
              <w:left w:val="nil"/>
              <w:bottom w:val="nil"/>
              <w:right w:val="nil"/>
            </w:tcBorders>
            <w:shd w:val="clear" w:color="auto" w:fill="auto"/>
            <w:noWrap/>
            <w:vAlign w:val="bottom"/>
            <w:hideMark/>
          </w:tcPr>
          <w:p w14:paraId="2054CC9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-2.2486</w:t>
            </w:r>
          </w:p>
        </w:tc>
        <w:tc>
          <w:tcPr>
            <w:tcW w:w="1320" w:type="dxa"/>
            <w:tcBorders>
              <w:top w:val="nil"/>
              <w:left w:val="nil"/>
              <w:bottom w:val="nil"/>
              <w:right w:val="nil"/>
            </w:tcBorders>
            <w:shd w:val="clear" w:color="auto" w:fill="auto"/>
            <w:noWrap/>
            <w:vAlign w:val="bottom"/>
            <w:hideMark/>
          </w:tcPr>
          <w:p w14:paraId="70391AE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382979</w:t>
            </w:r>
          </w:p>
        </w:tc>
        <w:tc>
          <w:tcPr>
            <w:tcW w:w="1320" w:type="dxa"/>
            <w:tcBorders>
              <w:top w:val="nil"/>
              <w:left w:val="nil"/>
              <w:bottom w:val="nil"/>
              <w:right w:val="nil"/>
            </w:tcBorders>
            <w:shd w:val="clear" w:color="auto" w:fill="auto"/>
            <w:noWrap/>
            <w:vAlign w:val="bottom"/>
            <w:hideMark/>
          </w:tcPr>
          <w:p w14:paraId="59CA51F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218682</w:t>
            </w:r>
          </w:p>
        </w:tc>
        <w:tc>
          <w:tcPr>
            <w:tcW w:w="1320" w:type="dxa"/>
            <w:tcBorders>
              <w:top w:val="nil"/>
              <w:left w:val="nil"/>
              <w:bottom w:val="nil"/>
              <w:right w:val="nil"/>
            </w:tcBorders>
            <w:shd w:val="clear" w:color="auto" w:fill="auto"/>
            <w:noWrap/>
            <w:vAlign w:val="bottom"/>
            <w:hideMark/>
          </w:tcPr>
          <w:p w14:paraId="41B7F54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5928C851" w14:textId="77777777" w:rsidTr="00F17D2B">
        <w:trPr>
          <w:trHeight w:val="315"/>
        </w:trPr>
        <w:tc>
          <w:tcPr>
            <w:tcW w:w="3160" w:type="dxa"/>
            <w:tcBorders>
              <w:top w:val="nil"/>
              <w:left w:val="nil"/>
              <w:bottom w:val="nil"/>
              <w:right w:val="nil"/>
            </w:tcBorders>
            <w:shd w:val="clear" w:color="auto" w:fill="auto"/>
            <w:noWrap/>
            <w:vAlign w:val="bottom"/>
            <w:hideMark/>
          </w:tcPr>
          <w:p w14:paraId="044C2671"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Greenwich</w:t>
            </w:r>
          </w:p>
        </w:tc>
        <w:tc>
          <w:tcPr>
            <w:tcW w:w="1320" w:type="dxa"/>
            <w:tcBorders>
              <w:top w:val="nil"/>
              <w:left w:val="nil"/>
              <w:bottom w:val="nil"/>
              <w:right w:val="nil"/>
            </w:tcBorders>
            <w:shd w:val="clear" w:color="auto" w:fill="auto"/>
            <w:noWrap/>
            <w:vAlign w:val="bottom"/>
            <w:hideMark/>
          </w:tcPr>
          <w:p w14:paraId="786B6E5A"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SE18 6DF</w:t>
            </w:r>
          </w:p>
        </w:tc>
        <w:tc>
          <w:tcPr>
            <w:tcW w:w="1320" w:type="dxa"/>
            <w:tcBorders>
              <w:top w:val="nil"/>
              <w:left w:val="nil"/>
              <w:bottom w:val="nil"/>
              <w:right w:val="nil"/>
            </w:tcBorders>
            <w:shd w:val="clear" w:color="auto" w:fill="auto"/>
            <w:noWrap/>
            <w:vAlign w:val="bottom"/>
            <w:hideMark/>
          </w:tcPr>
          <w:p w14:paraId="4C75607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51.4935</w:t>
            </w:r>
          </w:p>
        </w:tc>
        <w:tc>
          <w:tcPr>
            <w:tcW w:w="1320" w:type="dxa"/>
            <w:tcBorders>
              <w:top w:val="nil"/>
              <w:left w:val="nil"/>
              <w:bottom w:val="nil"/>
              <w:right w:val="nil"/>
            </w:tcBorders>
            <w:shd w:val="clear" w:color="auto" w:fill="auto"/>
            <w:noWrap/>
            <w:vAlign w:val="bottom"/>
            <w:hideMark/>
          </w:tcPr>
          <w:p w14:paraId="4E02931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0.065337</w:t>
            </w:r>
          </w:p>
        </w:tc>
        <w:tc>
          <w:tcPr>
            <w:tcW w:w="1320" w:type="dxa"/>
            <w:tcBorders>
              <w:top w:val="nil"/>
              <w:left w:val="nil"/>
              <w:bottom w:val="nil"/>
              <w:right w:val="nil"/>
            </w:tcBorders>
            <w:shd w:val="clear" w:color="auto" w:fill="auto"/>
            <w:noWrap/>
            <w:vAlign w:val="bottom"/>
            <w:hideMark/>
          </w:tcPr>
          <w:p w14:paraId="53D2B03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543475</w:t>
            </w:r>
          </w:p>
        </w:tc>
        <w:tc>
          <w:tcPr>
            <w:tcW w:w="1320" w:type="dxa"/>
            <w:tcBorders>
              <w:top w:val="nil"/>
              <w:left w:val="nil"/>
              <w:bottom w:val="nil"/>
              <w:right w:val="nil"/>
            </w:tcBorders>
            <w:shd w:val="clear" w:color="auto" w:fill="auto"/>
            <w:noWrap/>
            <w:vAlign w:val="bottom"/>
            <w:hideMark/>
          </w:tcPr>
          <w:p w14:paraId="54BF821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179195</w:t>
            </w:r>
          </w:p>
        </w:tc>
        <w:tc>
          <w:tcPr>
            <w:tcW w:w="1320" w:type="dxa"/>
            <w:tcBorders>
              <w:top w:val="nil"/>
              <w:left w:val="nil"/>
              <w:bottom w:val="nil"/>
              <w:right w:val="nil"/>
            </w:tcBorders>
            <w:shd w:val="clear" w:color="auto" w:fill="auto"/>
            <w:noWrap/>
            <w:vAlign w:val="bottom"/>
            <w:hideMark/>
          </w:tcPr>
          <w:p w14:paraId="51EF01E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160D2F05" w14:textId="77777777" w:rsidTr="00F17D2B">
        <w:trPr>
          <w:trHeight w:val="315"/>
        </w:trPr>
        <w:tc>
          <w:tcPr>
            <w:tcW w:w="3160" w:type="dxa"/>
            <w:tcBorders>
              <w:top w:val="nil"/>
              <w:left w:val="nil"/>
              <w:bottom w:val="nil"/>
              <w:right w:val="nil"/>
            </w:tcBorders>
            <w:shd w:val="clear" w:color="auto" w:fill="auto"/>
            <w:noWrap/>
            <w:vAlign w:val="bottom"/>
            <w:hideMark/>
          </w:tcPr>
          <w:p w14:paraId="0C99BD9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Hackney</w:t>
            </w:r>
          </w:p>
        </w:tc>
        <w:tc>
          <w:tcPr>
            <w:tcW w:w="1320" w:type="dxa"/>
            <w:tcBorders>
              <w:top w:val="nil"/>
              <w:left w:val="nil"/>
              <w:bottom w:val="nil"/>
              <w:right w:val="nil"/>
            </w:tcBorders>
            <w:shd w:val="clear" w:color="auto" w:fill="auto"/>
            <w:noWrap/>
            <w:vAlign w:val="bottom"/>
            <w:hideMark/>
          </w:tcPr>
          <w:p w14:paraId="010C295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N1 5BA</w:t>
            </w:r>
          </w:p>
        </w:tc>
        <w:tc>
          <w:tcPr>
            <w:tcW w:w="1320" w:type="dxa"/>
            <w:tcBorders>
              <w:top w:val="nil"/>
              <w:left w:val="nil"/>
              <w:bottom w:val="nil"/>
              <w:right w:val="nil"/>
            </w:tcBorders>
            <w:shd w:val="clear" w:color="auto" w:fill="auto"/>
            <w:noWrap/>
            <w:vAlign w:val="bottom"/>
            <w:hideMark/>
          </w:tcPr>
          <w:p w14:paraId="4A9AF1B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51.5397</w:t>
            </w:r>
          </w:p>
        </w:tc>
        <w:tc>
          <w:tcPr>
            <w:tcW w:w="1320" w:type="dxa"/>
            <w:tcBorders>
              <w:top w:val="nil"/>
              <w:left w:val="nil"/>
              <w:bottom w:val="nil"/>
              <w:right w:val="nil"/>
            </w:tcBorders>
            <w:shd w:val="clear" w:color="auto" w:fill="auto"/>
            <w:noWrap/>
            <w:vAlign w:val="bottom"/>
            <w:hideMark/>
          </w:tcPr>
          <w:p w14:paraId="353867D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-0.077759</w:t>
            </w:r>
          </w:p>
        </w:tc>
        <w:tc>
          <w:tcPr>
            <w:tcW w:w="1320" w:type="dxa"/>
            <w:tcBorders>
              <w:top w:val="nil"/>
              <w:left w:val="nil"/>
              <w:bottom w:val="nil"/>
              <w:right w:val="nil"/>
            </w:tcBorders>
            <w:shd w:val="clear" w:color="auto" w:fill="auto"/>
            <w:noWrap/>
            <w:vAlign w:val="bottom"/>
            <w:hideMark/>
          </w:tcPr>
          <w:p w14:paraId="4FF40D9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533407</w:t>
            </w:r>
          </w:p>
        </w:tc>
        <w:tc>
          <w:tcPr>
            <w:tcW w:w="1320" w:type="dxa"/>
            <w:tcBorders>
              <w:top w:val="nil"/>
              <w:left w:val="nil"/>
              <w:bottom w:val="nil"/>
              <w:right w:val="nil"/>
            </w:tcBorders>
            <w:shd w:val="clear" w:color="auto" w:fill="auto"/>
            <w:noWrap/>
            <w:vAlign w:val="bottom"/>
            <w:hideMark/>
          </w:tcPr>
          <w:p w14:paraId="60BAA1C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184062</w:t>
            </w:r>
          </w:p>
        </w:tc>
        <w:tc>
          <w:tcPr>
            <w:tcW w:w="1320" w:type="dxa"/>
            <w:tcBorders>
              <w:top w:val="nil"/>
              <w:left w:val="nil"/>
              <w:bottom w:val="nil"/>
              <w:right w:val="nil"/>
            </w:tcBorders>
            <w:shd w:val="clear" w:color="auto" w:fill="auto"/>
            <w:noWrap/>
            <w:vAlign w:val="bottom"/>
            <w:hideMark/>
          </w:tcPr>
          <w:p w14:paraId="72DCA75A"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296A32DE" w14:textId="77777777" w:rsidTr="00F17D2B">
        <w:trPr>
          <w:trHeight w:val="315"/>
        </w:trPr>
        <w:tc>
          <w:tcPr>
            <w:tcW w:w="3160" w:type="dxa"/>
            <w:tcBorders>
              <w:top w:val="nil"/>
              <w:left w:val="nil"/>
              <w:bottom w:val="nil"/>
              <w:right w:val="nil"/>
            </w:tcBorders>
            <w:shd w:val="clear" w:color="auto" w:fill="auto"/>
            <w:noWrap/>
            <w:vAlign w:val="bottom"/>
            <w:hideMark/>
          </w:tcPr>
          <w:p w14:paraId="12D187F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roofErr w:type="spellStart"/>
            <w:r w:rsidRPr="00F17D2B">
              <w:rPr>
                <w:rFonts w:ascii="Calibri" w:eastAsia="Times New Roman" w:hAnsi="Calibri" w:cs="Times New Roman"/>
                <w:color w:val="000000"/>
                <w:szCs w:val="24"/>
                <w:lang w:eastAsia="en-GB"/>
              </w:rPr>
              <w:t>Halton</w:t>
            </w:r>
            <w:proofErr w:type="spellEnd"/>
          </w:p>
        </w:tc>
        <w:tc>
          <w:tcPr>
            <w:tcW w:w="1320" w:type="dxa"/>
            <w:tcBorders>
              <w:top w:val="nil"/>
              <w:left w:val="nil"/>
              <w:bottom w:val="nil"/>
              <w:right w:val="nil"/>
            </w:tcBorders>
            <w:shd w:val="clear" w:color="auto" w:fill="auto"/>
            <w:noWrap/>
            <w:vAlign w:val="bottom"/>
            <w:hideMark/>
          </w:tcPr>
          <w:p w14:paraId="0B58FA1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WA7 2GW</w:t>
            </w:r>
          </w:p>
        </w:tc>
        <w:tc>
          <w:tcPr>
            <w:tcW w:w="1320" w:type="dxa"/>
            <w:tcBorders>
              <w:top w:val="nil"/>
              <w:left w:val="nil"/>
              <w:bottom w:val="nil"/>
              <w:right w:val="nil"/>
            </w:tcBorders>
            <w:shd w:val="clear" w:color="auto" w:fill="auto"/>
            <w:noWrap/>
            <w:vAlign w:val="bottom"/>
            <w:hideMark/>
          </w:tcPr>
          <w:p w14:paraId="6F7E765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53.329456</w:t>
            </w:r>
          </w:p>
        </w:tc>
        <w:tc>
          <w:tcPr>
            <w:tcW w:w="1320" w:type="dxa"/>
            <w:tcBorders>
              <w:top w:val="nil"/>
              <w:left w:val="nil"/>
              <w:bottom w:val="nil"/>
              <w:right w:val="nil"/>
            </w:tcBorders>
            <w:shd w:val="clear" w:color="auto" w:fill="auto"/>
            <w:noWrap/>
            <w:vAlign w:val="bottom"/>
            <w:hideMark/>
          </w:tcPr>
          <w:p w14:paraId="618F578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-2.696808</w:t>
            </w:r>
          </w:p>
        </w:tc>
        <w:tc>
          <w:tcPr>
            <w:tcW w:w="1320" w:type="dxa"/>
            <w:tcBorders>
              <w:top w:val="nil"/>
              <w:left w:val="nil"/>
              <w:bottom w:val="nil"/>
              <w:right w:val="nil"/>
            </w:tcBorders>
            <w:shd w:val="clear" w:color="auto" w:fill="auto"/>
            <w:noWrap/>
            <w:vAlign w:val="bottom"/>
            <w:hideMark/>
          </w:tcPr>
          <w:p w14:paraId="531DA10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353690</w:t>
            </w:r>
          </w:p>
        </w:tc>
        <w:tc>
          <w:tcPr>
            <w:tcW w:w="1320" w:type="dxa"/>
            <w:tcBorders>
              <w:top w:val="nil"/>
              <w:left w:val="nil"/>
              <w:bottom w:val="nil"/>
              <w:right w:val="nil"/>
            </w:tcBorders>
            <w:shd w:val="clear" w:color="auto" w:fill="auto"/>
            <w:noWrap/>
            <w:vAlign w:val="bottom"/>
            <w:hideMark/>
          </w:tcPr>
          <w:p w14:paraId="32B81C6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381619</w:t>
            </w:r>
          </w:p>
        </w:tc>
        <w:tc>
          <w:tcPr>
            <w:tcW w:w="1320" w:type="dxa"/>
            <w:tcBorders>
              <w:top w:val="nil"/>
              <w:left w:val="nil"/>
              <w:bottom w:val="nil"/>
              <w:right w:val="nil"/>
            </w:tcBorders>
            <w:shd w:val="clear" w:color="auto" w:fill="auto"/>
            <w:noWrap/>
            <w:vAlign w:val="bottom"/>
            <w:hideMark/>
          </w:tcPr>
          <w:p w14:paraId="5C2598F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5F9A8045" w14:textId="77777777" w:rsidTr="00F17D2B">
        <w:trPr>
          <w:trHeight w:val="315"/>
        </w:trPr>
        <w:tc>
          <w:tcPr>
            <w:tcW w:w="3160" w:type="dxa"/>
            <w:tcBorders>
              <w:top w:val="nil"/>
              <w:left w:val="nil"/>
              <w:bottom w:val="nil"/>
              <w:right w:val="nil"/>
            </w:tcBorders>
            <w:shd w:val="clear" w:color="auto" w:fill="auto"/>
            <w:noWrap/>
            <w:vAlign w:val="bottom"/>
            <w:hideMark/>
          </w:tcPr>
          <w:p w14:paraId="6A2E412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Hammersmith and Fulham</w:t>
            </w:r>
          </w:p>
        </w:tc>
        <w:tc>
          <w:tcPr>
            <w:tcW w:w="1320" w:type="dxa"/>
            <w:tcBorders>
              <w:top w:val="nil"/>
              <w:left w:val="nil"/>
              <w:bottom w:val="nil"/>
              <w:right w:val="nil"/>
            </w:tcBorders>
            <w:shd w:val="clear" w:color="auto" w:fill="auto"/>
            <w:noWrap/>
            <w:vAlign w:val="bottom"/>
            <w:hideMark/>
          </w:tcPr>
          <w:p w14:paraId="0B8601C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W6 0LE</w:t>
            </w:r>
          </w:p>
        </w:tc>
        <w:tc>
          <w:tcPr>
            <w:tcW w:w="1320" w:type="dxa"/>
            <w:tcBorders>
              <w:top w:val="nil"/>
              <w:left w:val="nil"/>
              <w:bottom w:val="nil"/>
              <w:right w:val="nil"/>
            </w:tcBorders>
            <w:shd w:val="clear" w:color="auto" w:fill="auto"/>
            <w:noWrap/>
            <w:vAlign w:val="bottom"/>
            <w:hideMark/>
          </w:tcPr>
          <w:p w14:paraId="2EFE36B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51.495997</w:t>
            </w:r>
          </w:p>
        </w:tc>
        <w:tc>
          <w:tcPr>
            <w:tcW w:w="1320" w:type="dxa"/>
            <w:tcBorders>
              <w:top w:val="nil"/>
              <w:left w:val="nil"/>
              <w:bottom w:val="nil"/>
              <w:right w:val="nil"/>
            </w:tcBorders>
            <w:shd w:val="clear" w:color="auto" w:fill="auto"/>
            <w:noWrap/>
            <w:vAlign w:val="bottom"/>
            <w:hideMark/>
          </w:tcPr>
          <w:p w14:paraId="69869A2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-0.230815</w:t>
            </w:r>
          </w:p>
        </w:tc>
        <w:tc>
          <w:tcPr>
            <w:tcW w:w="1320" w:type="dxa"/>
            <w:tcBorders>
              <w:top w:val="nil"/>
              <w:left w:val="nil"/>
              <w:bottom w:val="nil"/>
              <w:right w:val="nil"/>
            </w:tcBorders>
            <w:shd w:val="clear" w:color="auto" w:fill="auto"/>
            <w:noWrap/>
            <w:vAlign w:val="bottom"/>
            <w:hideMark/>
          </w:tcPr>
          <w:p w14:paraId="6BD5559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522911</w:t>
            </w:r>
          </w:p>
        </w:tc>
        <w:tc>
          <w:tcPr>
            <w:tcW w:w="1320" w:type="dxa"/>
            <w:tcBorders>
              <w:top w:val="nil"/>
              <w:left w:val="nil"/>
              <w:bottom w:val="nil"/>
              <w:right w:val="nil"/>
            </w:tcBorders>
            <w:shd w:val="clear" w:color="auto" w:fill="auto"/>
            <w:noWrap/>
            <w:vAlign w:val="bottom"/>
            <w:hideMark/>
          </w:tcPr>
          <w:p w14:paraId="72413FE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178934</w:t>
            </w:r>
          </w:p>
        </w:tc>
        <w:tc>
          <w:tcPr>
            <w:tcW w:w="1320" w:type="dxa"/>
            <w:tcBorders>
              <w:top w:val="nil"/>
              <w:left w:val="nil"/>
              <w:bottom w:val="nil"/>
              <w:right w:val="nil"/>
            </w:tcBorders>
            <w:shd w:val="clear" w:color="auto" w:fill="auto"/>
            <w:noWrap/>
            <w:vAlign w:val="bottom"/>
            <w:hideMark/>
          </w:tcPr>
          <w:p w14:paraId="4C3D1D51"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3C1EC55D" w14:textId="77777777" w:rsidTr="00F17D2B">
        <w:trPr>
          <w:trHeight w:val="315"/>
        </w:trPr>
        <w:tc>
          <w:tcPr>
            <w:tcW w:w="3160" w:type="dxa"/>
            <w:tcBorders>
              <w:top w:val="nil"/>
              <w:left w:val="nil"/>
              <w:bottom w:val="nil"/>
              <w:right w:val="nil"/>
            </w:tcBorders>
            <w:shd w:val="clear" w:color="auto" w:fill="auto"/>
            <w:noWrap/>
            <w:vAlign w:val="bottom"/>
            <w:hideMark/>
          </w:tcPr>
          <w:p w14:paraId="4537BAB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Hampshire</w:t>
            </w:r>
          </w:p>
        </w:tc>
        <w:tc>
          <w:tcPr>
            <w:tcW w:w="1320" w:type="dxa"/>
            <w:tcBorders>
              <w:top w:val="nil"/>
              <w:left w:val="nil"/>
              <w:bottom w:val="nil"/>
              <w:right w:val="nil"/>
            </w:tcBorders>
            <w:shd w:val="clear" w:color="auto" w:fill="auto"/>
            <w:noWrap/>
            <w:vAlign w:val="bottom"/>
            <w:hideMark/>
          </w:tcPr>
          <w:p w14:paraId="0603150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SO23 8UG</w:t>
            </w:r>
          </w:p>
        </w:tc>
        <w:tc>
          <w:tcPr>
            <w:tcW w:w="1320" w:type="dxa"/>
            <w:tcBorders>
              <w:top w:val="nil"/>
              <w:left w:val="nil"/>
              <w:bottom w:val="nil"/>
              <w:right w:val="nil"/>
            </w:tcBorders>
            <w:shd w:val="clear" w:color="auto" w:fill="auto"/>
            <w:noWrap/>
            <w:vAlign w:val="bottom"/>
            <w:hideMark/>
          </w:tcPr>
          <w:p w14:paraId="3F49EAB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51.062549</w:t>
            </w:r>
          </w:p>
        </w:tc>
        <w:tc>
          <w:tcPr>
            <w:tcW w:w="1320" w:type="dxa"/>
            <w:tcBorders>
              <w:top w:val="nil"/>
              <w:left w:val="nil"/>
              <w:bottom w:val="nil"/>
              <w:right w:val="nil"/>
            </w:tcBorders>
            <w:shd w:val="clear" w:color="auto" w:fill="auto"/>
            <w:noWrap/>
            <w:vAlign w:val="bottom"/>
            <w:hideMark/>
          </w:tcPr>
          <w:p w14:paraId="11BDFAB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-1.319369</w:t>
            </w:r>
          </w:p>
        </w:tc>
        <w:tc>
          <w:tcPr>
            <w:tcW w:w="1320" w:type="dxa"/>
            <w:tcBorders>
              <w:top w:val="nil"/>
              <w:left w:val="nil"/>
              <w:bottom w:val="nil"/>
              <w:right w:val="nil"/>
            </w:tcBorders>
            <w:shd w:val="clear" w:color="auto" w:fill="auto"/>
            <w:noWrap/>
            <w:vAlign w:val="bottom"/>
            <w:hideMark/>
          </w:tcPr>
          <w:p w14:paraId="4047497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447793</w:t>
            </w:r>
          </w:p>
        </w:tc>
        <w:tc>
          <w:tcPr>
            <w:tcW w:w="1320" w:type="dxa"/>
            <w:tcBorders>
              <w:top w:val="nil"/>
              <w:left w:val="nil"/>
              <w:bottom w:val="nil"/>
              <w:right w:val="nil"/>
            </w:tcBorders>
            <w:shd w:val="clear" w:color="auto" w:fill="auto"/>
            <w:noWrap/>
            <w:vAlign w:val="bottom"/>
            <w:hideMark/>
          </w:tcPr>
          <w:p w14:paraId="09D9588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129466</w:t>
            </w:r>
          </w:p>
        </w:tc>
        <w:tc>
          <w:tcPr>
            <w:tcW w:w="1320" w:type="dxa"/>
            <w:tcBorders>
              <w:top w:val="nil"/>
              <w:left w:val="nil"/>
              <w:bottom w:val="nil"/>
              <w:right w:val="nil"/>
            </w:tcBorders>
            <w:shd w:val="clear" w:color="auto" w:fill="auto"/>
            <w:noWrap/>
            <w:vAlign w:val="bottom"/>
            <w:hideMark/>
          </w:tcPr>
          <w:p w14:paraId="7226232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709EB538" w14:textId="77777777" w:rsidTr="00F17D2B">
        <w:trPr>
          <w:trHeight w:val="315"/>
        </w:trPr>
        <w:tc>
          <w:tcPr>
            <w:tcW w:w="3160" w:type="dxa"/>
            <w:tcBorders>
              <w:top w:val="nil"/>
              <w:left w:val="nil"/>
              <w:bottom w:val="nil"/>
              <w:right w:val="nil"/>
            </w:tcBorders>
            <w:shd w:val="clear" w:color="auto" w:fill="auto"/>
            <w:noWrap/>
            <w:vAlign w:val="bottom"/>
            <w:hideMark/>
          </w:tcPr>
          <w:p w14:paraId="03865DE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Haringey</w:t>
            </w:r>
          </w:p>
        </w:tc>
        <w:tc>
          <w:tcPr>
            <w:tcW w:w="1320" w:type="dxa"/>
            <w:tcBorders>
              <w:top w:val="nil"/>
              <w:left w:val="nil"/>
              <w:bottom w:val="nil"/>
              <w:right w:val="nil"/>
            </w:tcBorders>
            <w:shd w:val="clear" w:color="auto" w:fill="auto"/>
            <w:noWrap/>
            <w:vAlign w:val="bottom"/>
            <w:hideMark/>
          </w:tcPr>
          <w:p w14:paraId="54CDF81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N22 4TY</w:t>
            </w:r>
          </w:p>
        </w:tc>
        <w:tc>
          <w:tcPr>
            <w:tcW w:w="1320" w:type="dxa"/>
            <w:tcBorders>
              <w:top w:val="nil"/>
              <w:left w:val="nil"/>
              <w:bottom w:val="nil"/>
              <w:right w:val="nil"/>
            </w:tcBorders>
            <w:shd w:val="clear" w:color="auto" w:fill="auto"/>
            <w:noWrap/>
            <w:vAlign w:val="bottom"/>
            <w:hideMark/>
          </w:tcPr>
          <w:p w14:paraId="7CB407A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51.597049</w:t>
            </w:r>
          </w:p>
        </w:tc>
        <w:tc>
          <w:tcPr>
            <w:tcW w:w="1320" w:type="dxa"/>
            <w:tcBorders>
              <w:top w:val="nil"/>
              <w:left w:val="nil"/>
              <w:bottom w:val="nil"/>
              <w:right w:val="nil"/>
            </w:tcBorders>
            <w:shd w:val="clear" w:color="auto" w:fill="auto"/>
            <w:noWrap/>
            <w:vAlign w:val="bottom"/>
            <w:hideMark/>
          </w:tcPr>
          <w:p w14:paraId="2197C9A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-0.112316</w:t>
            </w:r>
          </w:p>
        </w:tc>
        <w:tc>
          <w:tcPr>
            <w:tcW w:w="1320" w:type="dxa"/>
            <w:tcBorders>
              <w:top w:val="nil"/>
              <w:left w:val="nil"/>
              <w:bottom w:val="nil"/>
              <w:right w:val="nil"/>
            </w:tcBorders>
            <w:shd w:val="clear" w:color="auto" w:fill="auto"/>
            <w:noWrap/>
            <w:vAlign w:val="bottom"/>
            <w:hideMark/>
          </w:tcPr>
          <w:p w14:paraId="571FAF8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530846</w:t>
            </w:r>
          </w:p>
        </w:tc>
        <w:tc>
          <w:tcPr>
            <w:tcW w:w="1320" w:type="dxa"/>
            <w:tcBorders>
              <w:top w:val="nil"/>
              <w:left w:val="nil"/>
              <w:bottom w:val="nil"/>
              <w:right w:val="nil"/>
            </w:tcBorders>
            <w:shd w:val="clear" w:color="auto" w:fill="auto"/>
            <w:noWrap/>
            <w:vAlign w:val="bottom"/>
            <w:hideMark/>
          </w:tcPr>
          <w:p w14:paraId="759EDB0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190377</w:t>
            </w:r>
          </w:p>
        </w:tc>
        <w:tc>
          <w:tcPr>
            <w:tcW w:w="1320" w:type="dxa"/>
            <w:tcBorders>
              <w:top w:val="nil"/>
              <w:left w:val="nil"/>
              <w:bottom w:val="nil"/>
              <w:right w:val="nil"/>
            </w:tcBorders>
            <w:shd w:val="clear" w:color="auto" w:fill="auto"/>
            <w:noWrap/>
            <w:vAlign w:val="bottom"/>
            <w:hideMark/>
          </w:tcPr>
          <w:p w14:paraId="6A44E8AA"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40629660" w14:textId="77777777" w:rsidTr="00F17D2B">
        <w:trPr>
          <w:trHeight w:val="315"/>
        </w:trPr>
        <w:tc>
          <w:tcPr>
            <w:tcW w:w="3160" w:type="dxa"/>
            <w:tcBorders>
              <w:top w:val="nil"/>
              <w:left w:val="nil"/>
              <w:bottom w:val="nil"/>
              <w:right w:val="nil"/>
            </w:tcBorders>
            <w:shd w:val="clear" w:color="auto" w:fill="auto"/>
            <w:noWrap/>
            <w:vAlign w:val="bottom"/>
            <w:hideMark/>
          </w:tcPr>
          <w:p w14:paraId="139B220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Harrow</w:t>
            </w:r>
          </w:p>
        </w:tc>
        <w:tc>
          <w:tcPr>
            <w:tcW w:w="1320" w:type="dxa"/>
            <w:tcBorders>
              <w:top w:val="nil"/>
              <w:left w:val="nil"/>
              <w:bottom w:val="nil"/>
              <w:right w:val="nil"/>
            </w:tcBorders>
            <w:shd w:val="clear" w:color="auto" w:fill="auto"/>
            <w:noWrap/>
            <w:vAlign w:val="bottom"/>
            <w:hideMark/>
          </w:tcPr>
          <w:p w14:paraId="4175239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HA1 2UW</w:t>
            </w:r>
          </w:p>
        </w:tc>
        <w:tc>
          <w:tcPr>
            <w:tcW w:w="1320" w:type="dxa"/>
            <w:tcBorders>
              <w:top w:val="nil"/>
              <w:left w:val="nil"/>
              <w:bottom w:val="nil"/>
              <w:right w:val="nil"/>
            </w:tcBorders>
            <w:shd w:val="clear" w:color="auto" w:fill="auto"/>
            <w:noWrap/>
            <w:vAlign w:val="bottom"/>
            <w:hideMark/>
          </w:tcPr>
          <w:p w14:paraId="45E3F2E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51.585228</w:t>
            </w:r>
          </w:p>
        </w:tc>
        <w:tc>
          <w:tcPr>
            <w:tcW w:w="1320" w:type="dxa"/>
            <w:tcBorders>
              <w:top w:val="nil"/>
              <w:left w:val="nil"/>
              <w:bottom w:val="nil"/>
              <w:right w:val="nil"/>
            </w:tcBorders>
            <w:shd w:val="clear" w:color="auto" w:fill="auto"/>
            <w:noWrap/>
            <w:vAlign w:val="bottom"/>
            <w:hideMark/>
          </w:tcPr>
          <w:p w14:paraId="54EB9DC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-0.329686</w:t>
            </w:r>
          </w:p>
        </w:tc>
        <w:tc>
          <w:tcPr>
            <w:tcW w:w="1320" w:type="dxa"/>
            <w:tcBorders>
              <w:top w:val="nil"/>
              <w:left w:val="nil"/>
              <w:bottom w:val="nil"/>
              <w:right w:val="nil"/>
            </w:tcBorders>
            <w:shd w:val="clear" w:color="auto" w:fill="auto"/>
            <w:noWrap/>
            <w:vAlign w:val="bottom"/>
            <w:hideMark/>
          </w:tcPr>
          <w:p w14:paraId="6E11BFA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515821</w:t>
            </w:r>
          </w:p>
        </w:tc>
        <w:tc>
          <w:tcPr>
            <w:tcW w:w="1320" w:type="dxa"/>
            <w:tcBorders>
              <w:top w:val="nil"/>
              <w:left w:val="nil"/>
              <w:bottom w:val="nil"/>
              <w:right w:val="nil"/>
            </w:tcBorders>
            <w:shd w:val="clear" w:color="auto" w:fill="auto"/>
            <w:noWrap/>
            <w:vAlign w:val="bottom"/>
            <w:hideMark/>
          </w:tcPr>
          <w:p w14:paraId="39F23F0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188696</w:t>
            </w:r>
          </w:p>
        </w:tc>
        <w:tc>
          <w:tcPr>
            <w:tcW w:w="1320" w:type="dxa"/>
            <w:tcBorders>
              <w:top w:val="nil"/>
              <w:left w:val="nil"/>
              <w:bottom w:val="nil"/>
              <w:right w:val="nil"/>
            </w:tcBorders>
            <w:shd w:val="clear" w:color="auto" w:fill="auto"/>
            <w:noWrap/>
            <w:vAlign w:val="bottom"/>
            <w:hideMark/>
          </w:tcPr>
          <w:p w14:paraId="1D682BB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0E185144" w14:textId="77777777" w:rsidTr="00F17D2B">
        <w:trPr>
          <w:trHeight w:val="315"/>
        </w:trPr>
        <w:tc>
          <w:tcPr>
            <w:tcW w:w="3160" w:type="dxa"/>
            <w:tcBorders>
              <w:top w:val="nil"/>
              <w:left w:val="nil"/>
              <w:bottom w:val="nil"/>
              <w:right w:val="nil"/>
            </w:tcBorders>
            <w:shd w:val="clear" w:color="auto" w:fill="auto"/>
            <w:noWrap/>
            <w:vAlign w:val="bottom"/>
            <w:hideMark/>
          </w:tcPr>
          <w:p w14:paraId="212FBAD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Hartlepool</w:t>
            </w:r>
          </w:p>
        </w:tc>
        <w:tc>
          <w:tcPr>
            <w:tcW w:w="1320" w:type="dxa"/>
            <w:tcBorders>
              <w:top w:val="nil"/>
              <w:left w:val="nil"/>
              <w:bottom w:val="nil"/>
              <w:right w:val="nil"/>
            </w:tcBorders>
            <w:shd w:val="clear" w:color="auto" w:fill="auto"/>
            <w:noWrap/>
            <w:vAlign w:val="bottom"/>
            <w:hideMark/>
          </w:tcPr>
          <w:p w14:paraId="3F208FE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TS24 8AY</w:t>
            </w:r>
          </w:p>
        </w:tc>
        <w:tc>
          <w:tcPr>
            <w:tcW w:w="1320" w:type="dxa"/>
            <w:tcBorders>
              <w:top w:val="nil"/>
              <w:left w:val="nil"/>
              <w:bottom w:val="nil"/>
              <w:right w:val="nil"/>
            </w:tcBorders>
            <w:shd w:val="clear" w:color="auto" w:fill="auto"/>
            <w:noWrap/>
            <w:vAlign w:val="bottom"/>
            <w:hideMark/>
          </w:tcPr>
          <w:p w14:paraId="5F3D155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54.685782</w:t>
            </w:r>
          </w:p>
        </w:tc>
        <w:tc>
          <w:tcPr>
            <w:tcW w:w="1320" w:type="dxa"/>
            <w:tcBorders>
              <w:top w:val="nil"/>
              <w:left w:val="nil"/>
              <w:bottom w:val="nil"/>
              <w:right w:val="nil"/>
            </w:tcBorders>
            <w:shd w:val="clear" w:color="auto" w:fill="auto"/>
            <w:noWrap/>
            <w:vAlign w:val="bottom"/>
            <w:hideMark/>
          </w:tcPr>
          <w:p w14:paraId="4568799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-1.214005</w:t>
            </w:r>
          </w:p>
        </w:tc>
        <w:tc>
          <w:tcPr>
            <w:tcW w:w="1320" w:type="dxa"/>
            <w:tcBorders>
              <w:top w:val="nil"/>
              <w:left w:val="nil"/>
              <w:bottom w:val="nil"/>
              <w:right w:val="nil"/>
            </w:tcBorders>
            <w:shd w:val="clear" w:color="auto" w:fill="auto"/>
            <w:noWrap/>
            <w:vAlign w:val="bottom"/>
            <w:hideMark/>
          </w:tcPr>
          <w:p w14:paraId="540D0DD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450770</w:t>
            </w:r>
          </w:p>
        </w:tc>
        <w:tc>
          <w:tcPr>
            <w:tcW w:w="1320" w:type="dxa"/>
            <w:tcBorders>
              <w:top w:val="nil"/>
              <w:left w:val="nil"/>
              <w:bottom w:val="nil"/>
              <w:right w:val="nil"/>
            </w:tcBorders>
            <w:shd w:val="clear" w:color="auto" w:fill="auto"/>
            <w:noWrap/>
            <w:vAlign w:val="bottom"/>
            <w:hideMark/>
          </w:tcPr>
          <w:p w14:paraId="13D8BA3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532587</w:t>
            </w:r>
          </w:p>
        </w:tc>
        <w:tc>
          <w:tcPr>
            <w:tcW w:w="1320" w:type="dxa"/>
            <w:tcBorders>
              <w:top w:val="nil"/>
              <w:left w:val="nil"/>
              <w:bottom w:val="nil"/>
              <w:right w:val="nil"/>
            </w:tcBorders>
            <w:shd w:val="clear" w:color="auto" w:fill="auto"/>
            <w:noWrap/>
            <w:vAlign w:val="bottom"/>
            <w:hideMark/>
          </w:tcPr>
          <w:p w14:paraId="7C6D746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2127B5CD" w14:textId="77777777" w:rsidTr="00F17D2B">
        <w:trPr>
          <w:trHeight w:val="315"/>
        </w:trPr>
        <w:tc>
          <w:tcPr>
            <w:tcW w:w="3160" w:type="dxa"/>
            <w:tcBorders>
              <w:top w:val="nil"/>
              <w:left w:val="nil"/>
              <w:bottom w:val="nil"/>
              <w:right w:val="nil"/>
            </w:tcBorders>
            <w:shd w:val="clear" w:color="auto" w:fill="auto"/>
            <w:noWrap/>
            <w:vAlign w:val="bottom"/>
            <w:hideMark/>
          </w:tcPr>
          <w:p w14:paraId="55F2651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Havering</w:t>
            </w:r>
          </w:p>
        </w:tc>
        <w:tc>
          <w:tcPr>
            <w:tcW w:w="1320" w:type="dxa"/>
            <w:tcBorders>
              <w:top w:val="nil"/>
              <w:left w:val="nil"/>
              <w:bottom w:val="nil"/>
              <w:right w:val="nil"/>
            </w:tcBorders>
            <w:shd w:val="clear" w:color="auto" w:fill="auto"/>
            <w:noWrap/>
            <w:vAlign w:val="bottom"/>
            <w:hideMark/>
          </w:tcPr>
          <w:p w14:paraId="4F1DC0F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RM14 1XN</w:t>
            </w:r>
          </w:p>
        </w:tc>
        <w:tc>
          <w:tcPr>
            <w:tcW w:w="1320" w:type="dxa"/>
            <w:tcBorders>
              <w:top w:val="nil"/>
              <w:left w:val="nil"/>
              <w:bottom w:val="nil"/>
              <w:right w:val="nil"/>
            </w:tcBorders>
            <w:shd w:val="clear" w:color="auto" w:fill="auto"/>
            <w:noWrap/>
            <w:vAlign w:val="bottom"/>
            <w:hideMark/>
          </w:tcPr>
          <w:p w14:paraId="438146E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51.563156</w:t>
            </w:r>
          </w:p>
        </w:tc>
        <w:tc>
          <w:tcPr>
            <w:tcW w:w="1320" w:type="dxa"/>
            <w:tcBorders>
              <w:top w:val="nil"/>
              <w:left w:val="nil"/>
              <w:bottom w:val="nil"/>
              <w:right w:val="nil"/>
            </w:tcBorders>
            <w:shd w:val="clear" w:color="auto" w:fill="auto"/>
            <w:noWrap/>
            <w:vAlign w:val="bottom"/>
            <w:hideMark/>
          </w:tcPr>
          <w:p w14:paraId="518A176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0.266147</w:t>
            </w:r>
          </w:p>
        </w:tc>
        <w:tc>
          <w:tcPr>
            <w:tcW w:w="1320" w:type="dxa"/>
            <w:tcBorders>
              <w:top w:val="nil"/>
              <w:left w:val="nil"/>
              <w:bottom w:val="nil"/>
              <w:right w:val="nil"/>
            </w:tcBorders>
            <w:shd w:val="clear" w:color="auto" w:fill="auto"/>
            <w:noWrap/>
            <w:vAlign w:val="bottom"/>
            <w:hideMark/>
          </w:tcPr>
          <w:p w14:paraId="39B1DF6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557174</w:t>
            </w:r>
          </w:p>
        </w:tc>
        <w:tc>
          <w:tcPr>
            <w:tcW w:w="1320" w:type="dxa"/>
            <w:tcBorders>
              <w:top w:val="nil"/>
              <w:left w:val="nil"/>
              <w:bottom w:val="nil"/>
              <w:right w:val="nil"/>
            </w:tcBorders>
            <w:shd w:val="clear" w:color="auto" w:fill="auto"/>
            <w:noWrap/>
            <w:vAlign w:val="bottom"/>
            <w:hideMark/>
          </w:tcPr>
          <w:p w14:paraId="77D469B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187353</w:t>
            </w:r>
          </w:p>
        </w:tc>
        <w:tc>
          <w:tcPr>
            <w:tcW w:w="1320" w:type="dxa"/>
            <w:tcBorders>
              <w:top w:val="nil"/>
              <w:left w:val="nil"/>
              <w:bottom w:val="nil"/>
              <w:right w:val="nil"/>
            </w:tcBorders>
            <w:shd w:val="clear" w:color="auto" w:fill="auto"/>
            <w:noWrap/>
            <w:vAlign w:val="bottom"/>
            <w:hideMark/>
          </w:tcPr>
          <w:p w14:paraId="2AE7FED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45C61152" w14:textId="77777777" w:rsidTr="00F17D2B">
        <w:trPr>
          <w:trHeight w:val="315"/>
        </w:trPr>
        <w:tc>
          <w:tcPr>
            <w:tcW w:w="3160" w:type="dxa"/>
            <w:tcBorders>
              <w:top w:val="nil"/>
              <w:left w:val="nil"/>
              <w:bottom w:val="nil"/>
              <w:right w:val="nil"/>
            </w:tcBorders>
            <w:shd w:val="clear" w:color="auto" w:fill="auto"/>
            <w:noWrap/>
            <w:vAlign w:val="bottom"/>
            <w:hideMark/>
          </w:tcPr>
          <w:p w14:paraId="0B76487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Herefordshire</w:t>
            </w:r>
          </w:p>
        </w:tc>
        <w:tc>
          <w:tcPr>
            <w:tcW w:w="1320" w:type="dxa"/>
            <w:tcBorders>
              <w:top w:val="nil"/>
              <w:left w:val="nil"/>
              <w:bottom w:val="nil"/>
              <w:right w:val="nil"/>
            </w:tcBorders>
            <w:shd w:val="clear" w:color="auto" w:fill="auto"/>
            <w:noWrap/>
            <w:vAlign w:val="bottom"/>
            <w:hideMark/>
          </w:tcPr>
          <w:p w14:paraId="53C6287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HR4 9ZR</w:t>
            </w:r>
          </w:p>
        </w:tc>
        <w:tc>
          <w:tcPr>
            <w:tcW w:w="1320" w:type="dxa"/>
            <w:tcBorders>
              <w:top w:val="nil"/>
              <w:left w:val="nil"/>
              <w:bottom w:val="nil"/>
              <w:right w:val="nil"/>
            </w:tcBorders>
            <w:shd w:val="clear" w:color="auto" w:fill="auto"/>
            <w:noWrap/>
            <w:vAlign w:val="bottom"/>
            <w:hideMark/>
          </w:tcPr>
          <w:p w14:paraId="740C0C8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52.060745</w:t>
            </w:r>
          </w:p>
        </w:tc>
        <w:tc>
          <w:tcPr>
            <w:tcW w:w="1320" w:type="dxa"/>
            <w:tcBorders>
              <w:top w:val="nil"/>
              <w:left w:val="nil"/>
              <w:bottom w:val="nil"/>
              <w:right w:val="nil"/>
            </w:tcBorders>
            <w:shd w:val="clear" w:color="auto" w:fill="auto"/>
            <w:noWrap/>
            <w:vAlign w:val="bottom"/>
            <w:hideMark/>
          </w:tcPr>
          <w:p w14:paraId="0D49EEC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-2.710027</w:t>
            </w:r>
          </w:p>
        </w:tc>
        <w:tc>
          <w:tcPr>
            <w:tcW w:w="1320" w:type="dxa"/>
            <w:tcBorders>
              <w:top w:val="nil"/>
              <w:left w:val="nil"/>
              <w:bottom w:val="nil"/>
              <w:right w:val="nil"/>
            </w:tcBorders>
            <w:shd w:val="clear" w:color="auto" w:fill="auto"/>
            <w:noWrap/>
            <w:vAlign w:val="bottom"/>
            <w:hideMark/>
          </w:tcPr>
          <w:p w14:paraId="6859869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351418</w:t>
            </w:r>
          </w:p>
        </w:tc>
        <w:tc>
          <w:tcPr>
            <w:tcW w:w="1320" w:type="dxa"/>
            <w:tcBorders>
              <w:top w:val="nil"/>
              <w:left w:val="nil"/>
              <w:bottom w:val="nil"/>
              <w:right w:val="nil"/>
            </w:tcBorders>
            <w:shd w:val="clear" w:color="auto" w:fill="auto"/>
            <w:noWrap/>
            <w:vAlign w:val="bottom"/>
            <w:hideMark/>
          </w:tcPr>
          <w:p w14:paraId="4D8CD08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240501</w:t>
            </w:r>
          </w:p>
        </w:tc>
        <w:tc>
          <w:tcPr>
            <w:tcW w:w="1320" w:type="dxa"/>
            <w:tcBorders>
              <w:top w:val="nil"/>
              <w:left w:val="nil"/>
              <w:bottom w:val="nil"/>
              <w:right w:val="nil"/>
            </w:tcBorders>
            <w:shd w:val="clear" w:color="auto" w:fill="auto"/>
            <w:noWrap/>
            <w:vAlign w:val="bottom"/>
            <w:hideMark/>
          </w:tcPr>
          <w:p w14:paraId="2E27BE8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55C5B9B1" w14:textId="77777777" w:rsidTr="00F17D2B">
        <w:trPr>
          <w:trHeight w:val="315"/>
        </w:trPr>
        <w:tc>
          <w:tcPr>
            <w:tcW w:w="3160" w:type="dxa"/>
            <w:tcBorders>
              <w:top w:val="nil"/>
              <w:left w:val="nil"/>
              <w:bottom w:val="nil"/>
              <w:right w:val="nil"/>
            </w:tcBorders>
            <w:shd w:val="clear" w:color="auto" w:fill="auto"/>
            <w:noWrap/>
            <w:vAlign w:val="bottom"/>
            <w:hideMark/>
          </w:tcPr>
          <w:p w14:paraId="5A93586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Hertfordshire</w:t>
            </w:r>
          </w:p>
        </w:tc>
        <w:tc>
          <w:tcPr>
            <w:tcW w:w="1320" w:type="dxa"/>
            <w:tcBorders>
              <w:top w:val="nil"/>
              <w:left w:val="nil"/>
              <w:bottom w:val="nil"/>
              <w:right w:val="nil"/>
            </w:tcBorders>
            <w:shd w:val="clear" w:color="auto" w:fill="auto"/>
            <w:noWrap/>
            <w:vAlign w:val="bottom"/>
            <w:hideMark/>
          </w:tcPr>
          <w:p w14:paraId="61B3F4B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SG13 8DF</w:t>
            </w:r>
          </w:p>
        </w:tc>
        <w:tc>
          <w:tcPr>
            <w:tcW w:w="1320" w:type="dxa"/>
            <w:tcBorders>
              <w:top w:val="nil"/>
              <w:left w:val="nil"/>
              <w:bottom w:val="nil"/>
              <w:right w:val="nil"/>
            </w:tcBorders>
            <w:shd w:val="clear" w:color="auto" w:fill="auto"/>
            <w:noWrap/>
            <w:vAlign w:val="bottom"/>
            <w:hideMark/>
          </w:tcPr>
          <w:p w14:paraId="4FBFBCE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51.790945</w:t>
            </w:r>
          </w:p>
        </w:tc>
        <w:tc>
          <w:tcPr>
            <w:tcW w:w="1320" w:type="dxa"/>
            <w:tcBorders>
              <w:top w:val="nil"/>
              <w:left w:val="nil"/>
              <w:bottom w:val="nil"/>
              <w:right w:val="nil"/>
            </w:tcBorders>
            <w:shd w:val="clear" w:color="auto" w:fill="auto"/>
            <w:noWrap/>
            <w:vAlign w:val="bottom"/>
            <w:hideMark/>
          </w:tcPr>
          <w:p w14:paraId="09BF2BD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-0.081493</w:t>
            </w:r>
          </w:p>
        </w:tc>
        <w:tc>
          <w:tcPr>
            <w:tcW w:w="1320" w:type="dxa"/>
            <w:tcBorders>
              <w:top w:val="nil"/>
              <w:left w:val="nil"/>
              <w:bottom w:val="nil"/>
              <w:right w:val="nil"/>
            </w:tcBorders>
            <w:shd w:val="clear" w:color="auto" w:fill="auto"/>
            <w:noWrap/>
            <w:vAlign w:val="bottom"/>
            <w:hideMark/>
          </w:tcPr>
          <w:p w14:paraId="0601678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532414</w:t>
            </w:r>
          </w:p>
        </w:tc>
        <w:tc>
          <w:tcPr>
            <w:tcW w:w="1320" w:type="dxa"/>
            <w:tcBorders>
              <w:top w:val="nil"/>
              <w:left w:val="nil"/>
              <w:bottom w:val="nil"/>
              <w:right w:val="nil"/>
            </w:tcBorders>
            <w:shd w:val="clear" w:color="auto" w:fill="auto"/>
            <w:noWrap/>
            <w:vAlign w:val="bottom"/>
            <w:hideMark/>
          </w:tcPr>
          <w:p w14:paraId="7EED045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211995</w:t>
            </w:r>
          </w:p>
        </w:tc>
        <w:tc>
          <w:tcPr>
            <w:tcW w:w="1320" w:type="dxa"/>
            <w:tcBorders>
              <w:top w:val="nil"/>
              <w:left w:val="nil"/>
              <w:bottom w:val="nil"/>
              <w:right w:val="nil"/>
            </w:tcBorders>
            <w:shd w:val="clear" w:color="auto" w:fill="auto"/>
            <w:noWrap/>
            <w:vAlign w:val="bottom"/>
            <w:hideMark/>
          </w:tcPr>
          <w:p w14:paraId="65CBC80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6F3FB712" w14:textId="77777777" w:rsidTr="00F17D2B">
        <w:trPr>
          <w:trHeight w:val="315"/>
        </w:trPr>
        <w:tc>
          <w:tcPr>
            <w:tcW w:w="3160" w:type="dxa"/>
            <w:tcBorders>
              <w:top w:val="nil"/>
              <w:left w:val="nil"/>
              <w:bottom w:val="nil"/>
              <w:right w:val="nil"/>
            </w:tcBorders>
            <w:shd w:val="clear" w:color="auto" w:fill="auto"/>
            <w:noWrap/>
            <w:vAlign w:val="bottom"/>
            <w:hideMark/>
          </w:tcPr>
          <w:p w14:paraId="1D718C8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Hillingdon</w:t>
            </w:r>
          </w:p>
        </w:tc>
        <w:tc>
          <w:tcPr>
            <w:tcW w:w="1320" w:type="dxa"/>
            <w:tcBorders>
              <w:top w:val="nil"/>
              <w:left w:val="nil"/>
              <w:bottom w:val="nil"/>
              <w:right w:val="nil"/>
            </w:tcBorders>
            <w:shd w:val="clear" w:color="auto" w:fill="auto"/>
            <w:noWrap/>
            <w:vAlign w:val="bottom"/>
            <w:hideMark/>
          </w:tcPr>
          <w:p w14:paraId="2828C6A0"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UB8 1UW</w:t>
            </w:r>
          </w:p>
        </w:tc>
        <w:tc>
          <w:tcPr>
            <w:tcW w:w="1320" w:type="dxa"/>
            <w:tcBorders>
              <w:top w:val="nil"/>
              <w:left w:val="nil"/>
              <w:bottom w:val="nil"/>
              <w:right w:val="nil"/>
            </w:tcBorders>
            <w:shd w:val="clear" w:color="auto" w:fill="auto"/>
            <w:noWrap/>
            <w:vAlign w:val="bottom"/>
            <w:hideMark/>
          </w:tcPr>
          <w:p w14:paraId="3F58A8B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51.543474</w:t>
            </w:r>
          </w:p>
        </w:tc>
        <w:tc>
          <w:tcPr>
            <w:tcW w:w="1320" w:type="dxa"/>
            <w:tcBorders>
              <w:top w:val="nil"/>
              <w:left w:val="nil"/>
              <w:bottom w:val="nil"/>
              <w:right w:val="nil"/>
            </w:tcBorders>
            <w:shd w:val="clear" w:color="auto" w:fill="auto"/>
            <w:noWrap/>
            <w:vAlign w:val="bottom"/>
            <w:hideMark/>
          </w:tcPr>
          <w:p w14:paraId="474D3DF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-0.476855</w:t>
            </w:r>
          </w:p>
        </w:tc>
        <w:tc>
          <w:tcPr>
            <w:tcW w:w="1320" w:type="dxa"/>
            <w:tcBorders>
              <w:top w:val="nil"/>
              <w:left w:val="nil"/>
              <w:bottom w:val="nil"/>
              <w:right w:val="nil"/>
            </w:tcBorders>
            <w:shd w:val="clear" w:color="auto" w:fill="auto"/>
            <w:noWrap/>
            <w:vAlign w:val="bottom"/>
            <w:hideMark/>
          </w:tcPr>
          <w:p w14:paraId="794FCDA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505722</w:t>
            </w:r>
          </w:p>
        </w:tc>
        <w:tc>
          <w:tcPr>
            <w:tcW w:w="1320" w:type="dxa"/>
            <w:tcBorders>
              <w:top w:val="nil"/>
              <w:left w:val="nil"/>
              <w:bottom w:val="nil"/>
              <w:right w:val="nil"/>
            </w:tcBorders>
            <w:shd w:val="clear" w:color="auto" w:fill="auto"/>
            <w:noWrap/>
            <w:vAlign w:val="bottom"/>
            <w:hideMark/>
          </w:tcPr>
          <w:p w14:paraId="0591691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183830</w:t>
            </w:r>
          </w:p>
        </w:tc>
        <w:tc>
          <w:tcPr>
            <w:tcW w:w="1320" w:type="dxa"/>
            <w:tcBorders>
              <w:top w:val="nil"/>
              <w:left w:val="nil"/>
              <w:bottom w:val="nil"/>
              <w:right w:val="nil"/>
            </w:tcBorders>
            <w:shd w:val="clear" w:color="auto" w:fill="auto"/>
            <w:noWrap/>
            <w:vAlign w:val="bottom"/>
            <w:hideMark/>
          </w:tcPr>
          <w:p w14:paraId="3679871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717687F8" w14:textId="77777777" w:rsidTr="00F17D2B">
        <w:trPr>
          <w:trHeight w:val="315"/>
        </w:trPr>
        <w:tc>
          <w:tcPr>
            <w:tcW w:w="3160" w:type="dxa"/>
            <w:tcBorders>
              <w:top w:val="nil"/>
              <w:left w:val="nil"/>
              <w:bottom w:val="nil"/>
              <w:right w:val="nil"/>
            </w:tcBorders>
            <w:shd w:val="clear" w:color="auto" w:fill="auto"/>
            <w:noWrap/>
            <w:vAlign w:val="bottom"/>
            <w:hideMark/>
          </w:tcPr>
          <w:p w14:paraId="7A5F1F3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Hounslow</w:t>
            </w:r>
          </w:p>
        </w:tc>
        <w:tc>
          <w:tcPr>
            <w:tcW w:w="1320" w:type="dxa"/>
            <w:tcBorders>
              <w:top w:val="nil"/>
              <w:left w:val="nil"/>
              <w:bottom w:val="nil"/>
              <w:right w:val="nil"/>
            </w:tcBorders>
            <w:shd w:val="clear" w:color="auto" w:fill="auto"/>
            <w:noWrap/>
            <w:vAlign w:val="bottom"/>
            <w:hideMark/>
          </w:tcPr>
          <w:p w14:paraId="2E3CFCD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TW3 4DN</w:t>
            </w:r>
          </w:p>
        </w:tc>
        <w:tc>
          <w:tcPr>
            <w:tcW w:w="1320" w:type="dxa"/>
            <w:tcBorders>
              <w:top w:val="nil"/>
              <w:left w:val="nil"/>
              <w:bottom w:val="nil"/>
              <w:right w:val="nil"/>
            </w:tcBorders>
            <w:shd w:val="clear" w:color="auto" w:fill="auto"/>
            <w:noWrap/>
            <w:vAlign w:val="bottom"/>
            <w:hideMark/>
          </w:tcPr>
          <w:p w14:paraId="74BD5E3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51.474717</w:t>
            </w:r>
          </w:p>
        </w:tc>
        <w:tc>
          <w:tcPr>
            <w:tcW w:w="1320" w:type="dxa"/>
            <w:tcBorders>
              <w:top w:val="nil"/>
              <w:left w:val="nil"/>
              <w:bottom w:val="nil"/>
              <w:right w:val="nil"/>
            </w:tcBorders>
            <w:shd w:val="clear" w:color="auto" w:fill="auto"/>
            <w:noWrap/>
            <w:vAlign w:val="bottom"/>
            <w:hideMark/>
          </w:tcPr>
          <w:p w14:paraId="1FD412B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-0.368314</w:t>
            </w:r>
          </w:p>
        </w:tc>
        <w:tc>
          <w:tcPr>
            <w:tcW w:w="1320" w:type="dxa"/>
            <w:tcBorders>
              <w:top w:val="nil"/>
              <w:left w:val="nil"/>
              <w:bottom w:val="nil"/>
              <w:right w:val="nil"/>
            </w:tcBorders>
            <w:shd w:val="clear" w:color="auto" w:fill="auto"/>
            <w:noWrap/>
            <w:vAlign w:val="bottom"/>
            <w:hideMark/>
          </w:tcPr>
          <w:p w14:paraId="25DF9D5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513419</w:t>
            </w:r>
          </w:p>
        </w:tc>
        <w:tc>
          <w:tcPr>
            <w:tcW w:w="1320" w:type="dxa"/>
            <w:tcBorders>
              <w:top w:val="nil"/>
              <w:left w:val="nil"/>
              <w:bottom w:val="nil"/>
              <w:right w:val="nil"/>
            </w:tcBorders>
            <w:shd w:val="clear" w:color="auto" w:fill="auto"/>
            <w:noWrap/>
            <w:vAlign w:val="bottom"/>
            <w:hideMark/>
          </w:tcPr>
          <w:p w14:paraId="0EA349A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176346</w:t>
            </w:r>
          </w:p>
        </w:tc>
        <w:tc>
          <w:tcPr>
            <w:tcW w:w="1320" w:type="dxa"/>
            <w:tcBorders>
              <w:top w:val="nil"/>
              <w:left w:val="nil"/>
              <w:bottom w:val="nil"/>
              <w:right w:val="nil"/>
            </w:tcBorders>
            <w:shd w:val="clear" w:color="auto" w:fill="auto"/>
            <w:noWrap/>
            <w:vAlign w:val="bottom"/>
            <w:hideMark/>
          </w:tcPr>
          <w:p w14:paraId="294C5C1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5D9FFC4F" w14:textId="77777777" w:rsidTr="00F17D2B">
        <w:trPr>
          <w:trHeight w:val="315"/>
        </w:trPr>
        <w:tc>
          <w:tcPr>
            <w:tcW w:w="3160" w:type="dxa"/>
            <w:tcBorders>
              <w:top w:val="nil"/>
              <w:left w:val="nil"/>
              <w:bottom w:val="nil"/>
              <w:right w:val="nil"/>
            </w:tcBorders>
            <w:shd w:val="clear" w:color="auto" w:fill="auto"/>
            <w:noWrap/>
            <w:vAlign w:val="bottom"/>
            <w:hideMark/>
          </w:tcPr>
          <w:p w14:paraId="6B4B213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Isle of Wight</w:t>
            </w:r>
          </w:p>
        </w:tc>
        <w:tc>
          <w:tcPr>
            <w:tcW w:w="1320" w:type="dxa"/>
            <w:tcBorders>
              <w:top w:val="nil"/>
              <w:left w:val="nil"/>
              <w:bottom w:val="nil"/>
              <w:right w:val="nil"/>
            </w:tcBorders>
            <w:shd w:val="clear" w:color="auto" w:fill="auto"/>
            <w:noWrap/>
            <w:vAlign w:val="bottom"/>
            <w:hideMark/>
          </w:tcPr>
          <w:p w14:paraId="3C46190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PO30 1UD</w:t>
            </w:r>
          </w:p>
        </w:tc>
        <w:tc>
          <w:tcPr>
            <w:tcW w:w="1320" w:type="dxa"/>
            <w:tcBorders>
              <w:top w:val="nil"/>
              <w:left w:val="nil"/>
              <w:bottom w:val="nil"/>
              <w:right w:val="nil"/>
            </w:tcBorders>
            <w:shd w:val="clear" w:color="auto" w:fill="auto"/>
            <w:noWrap/>
            <w:vAlign w:val="bottom"/>
            <w:hideMark/>
          </w:tcPr>
          <w:p w14:paraId="683A86C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50.700609</w:t>
            </w:r>
          </w:p>
        </w:tc>
        <w:tc>
          <w:tcPr>
            <w:tcW w:w="1320" w:type="dxa"/>
            <w:tcBorders>
              <w:top w:val="nil"/>
              <w:left w:val="nil"/>
              <w:bottom w:val="nil"/>
              <w:right w:val="nil"/>
            </w:tcBorders>
            <w:shd w:val="clear" w:color="auto" w:fill="auto"/>
            <w:noWrap/>
            <w:vAlign w:val="bottom"/>
            <w:hideMark/>
          </w:tcPr>
          <w:p w14:paraId="2851F98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-1.290819</w:t>
            </w:r>
          </w:p>
        </w:tc>
        <w:tc>
          <w:tcPr>
            <w:tcW w:w="1320" w:type="dxa"/>
            <w:tcBorders>
              <w:top w:val="nil"/>
              <w:left w:val="nil"/>
              <w:bottom w:val="nil"/>
              <w:right w:val="nil"/>
            </w:tcBorders>
            <w:shd w:val="clear" w:color="auto" w:fill="auto"/>
            <w:noWrap/>
            <w:vAlign w:val="bottom"/>
            <w:hideMark/>
          </w:tcPr>
          <w:p w14:paraId="6BDDA8F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450180</w:t>
            </w:r>
          </w:p>
        </w:tc>
        <w:tc>
          <w:tcPr>
            <w:tcW w:w="1320" w:type="dxa"/>
            <w:tcBorders>
              <w:top w:val="nil"/>
              <w:left w:val="nil"/>
              <w:bottom w:val="nil"/>
              <w:right w:val="nil"/>
            </w:tcBorders>
            <w:shd w:val="clear" w:color="auto" w:fill="auto"/>
            <w:noWrap/>
            <w:vAlign w:val="bottom"/>
            <w:hideMark/>
          </w:tcPr>
          <w:p w14:paraId="31A7390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89236</w:t>
            </w:r>
          </w:p>
        </w:tc>
        <w:tc>
          <w:tcPr>
            <w:tcW w:w="1320" w:type="dxa"/>
            <w:tcBorders>
              <w:top w:val="nil"/>
              <w:left w:val="nil"/>
              <w:bottom w:val="nil"/>
              <w:right w:val="nil"/>
            </w:tcBorders>
            <w:shd w:val="clear" w:color="auto" w:fill="auto"/>
            <w:noWrap/>
            <w:vAlign w:val="bottom"/>
            <w:hideMark/>
          </w:tcPr>
          <w:p w14:paraId="7742ED8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1F2C5494" w14:textId="77777777" w:rsidTr="00F17D2B">
        <w:trPr>
          <w:trHeight w:val="315"/>
        </w:trPr>
        <w:tc>
          <w:tcPr>
            <w:tcW w:w="3160" w:type="dxa"/>
            <w:tcBorders>
              <w:top w:val="nil"/>
              <w:left w:val="nil"/>
              <w:bottom w:val="nil"/>
              <w:right w:val="nil"/>
            </w:tcBorders>
            <w:shd w:val="clear" w:color="auto" w:fill="auto"/>
            <w:noWrap/>
            <w:vAlign w:val="bottom"/>
            <w:hideMark/>
          </w:tcPr>
          <w:p w14:paraId="5D9F447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Isles of Scilly</w:t>
            </w:r>
          </w:p>
        </w:tc>
        <w:tc>
          <w:tcPr>
            <w:tcW w:w="1320" w:type="dxa"/>
            <w:tcBorders>
              <w:top w:val="nil"/>
              <w:left w:val="nil"/>
              <w:bottom w:val="nil"/>
              <w:right w:val="nil"/>
            </w:tcBorders>
            <w:shd w:val="clear" w:color="auto" w:fill="auto"/>
            <w:noWrap/>
            <w:vAlign w:val="bottom"/>
            <w:hideMark/>
          </w:tcPr>
          <w:p w14:paraId="4212FE1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TR21 0LW</w:t>
            </w:r>
          </w:p>
        </w:tc>
        <w:tc>
          <w:tcPr>
            <w:tcW w:w="1320" w:type="dxa"/>
            <w:tcBorders>
              <w:top w:val="nil"/>
              <w:left w:val="nil"/>
              <w:bottom w:val="nil"/>
              <w:right w:val="nil"/>
            </w:tcBorders>
            <w:shd w:val="clear" w:color="auto" w:fill="auto"/>
            <w:noWrap/>
            <w:vAlign w:val="bottom"/>
            <w:hideMark/>
          </w:tcPr>
          <w:p w14:paraId="6DAACFA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49.914376</w:t>
            </w:r>
          </w:p>
        </w:tc>
        <w:tc>
          <w:tcPr>
            <w:tcW w:w="1320" w:type="dxa"/>
            <w:tcBorders>
              <w:top w:val="nil"/>
              <w:left w:val="nil"/>
              <w:bottom w:val="nil"/>
              <w:right w:val="nil"/>
            </w:tcBorders>
            <w:shd w:val="clear" w:color="auto" w:fill="auto"/>
            <w:noWrap/>
            <w:vAlign w:val="bottom"/>
            <w:hideMark/>
          </w:tcPr>
          <w:p w14:paraId="4CEC6FC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-6.315301</w:t>
            </w:r>
          </w:p>
        </w:tc>
        <w:tc>
          <w:tcPr>
            <w:tcW w:w="1320" w:type="dxa"/>
            <w:tcBorders>
              <w:top w:val="nil"/>
              <w:left w:val="nil"/>
              <w:bottom w:val="nil"/>
              <w:right w:val="nil"/>
            </w:tcBorders>
            <w:shd w:val="clear" w:color="auto" w:fill="auto"/>
            <w:noWrap/>
            <w:vAlign w:val="bottom"/>
            <w:hideMark/>
          </w:tcPr>
          <w:p w14:paraId="25896E7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90323</w:t>
            </w:r>
          </w:p>
        </w:tc>
        <w:tc>
          <w:tcPr>
            <w:tcW w:w="1320" w:type="dxa"/>
            <w:tcBorders>
              <w:top w:val="nil"/>
              <w:left w:val="nil"/>
              <w:bottom w:val="nil"/>
              <w:right w:val="nil"/>
            </w:tcBorders>
            <w:shd w:val="clear" w:color="auto" w:fill="auto"/>
            <w:noWrap/>
            <w:vAlign w:val="bottom"/>
            <w:hideMark/>
          </w:tcPr>
          <w:p w14:paraId="24600CD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10505</w:t>
            </w:r>
          </w:p>
        </w:tc>
        <w:tc>
          <w:tcPr>
            <w:tcW w:w="1320" w:type="dxa"/>
            <w:tcBorders>
              <w:top w:val="nil"/>
              <w:left w:val="nil"/>
              <w:bottom w:val="nil"/>
              <w:right w:val="nil"/>
            </w:tcBorders>
            <w:shd w:val="clear" w:color="auto" w:fill="auto"/>
            <w:noWrap/>
            <w:vAlign w:val="bottom"/>
            <w:hideMark/>
          </w:tcPr>
          <w:p w14:paraId="13D9A21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10E48883" w14:textId="77777777" w:rsidTr="00F17D2B">
        <w:trPr>
          <w:trHeight w:val="315"/>
        </w:trPr>
        <w:tc>
          <w:tcPr>
            <w:tcW w:w="3160" w:type="dxa"/>
            <w:tcBorders>
              <w:top w:val="nil"/>
              <w:left w:val="nil"/>
              <w:bottom w:val="nil"/>
              <w:right w:val="nil"/>
            </w:tcBorders>
            <w:shd w:val="clear" w:color="auto" w:fill="auto"/>
            <w:noWrap/>
            <w:vAlign w:val="bottom"/>
            <w:hideMark/>
          </w:tcPr>
          <w:p w14:paraId="02B56DCA"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Islington</w:t>
            </w:r>
          </w:p>
        </w:tc>
        <w:tc>
          <w:tcPr>
            <w:tcW w:w="1320" w:type="dxa"/>
            <w:tcBorders>
              <w:top w:val="nil"/>
              <w:left w:val="nil"/>
              <w:bottom w:val="nil"/>
              <w:right w:val="nil"/>
            </w:tcBorders>
            <w:shd w:val="clear" w:color="auto" w:fill="auto"/>
            <w:noWrap/>
            <w:vAlign w:val="bottom"/>
            <w:hideMark/>
          </w:tcPr>
          <w:p w14:paraId="05417E7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N1 1TH</w:t>
            </w:r>
          </w:p>
        </w:tc>
        <w:tc>
          <w:tcPr>
            <w:tcW w:w="1320" w:type="dxa"/>
            <w:tcBorders>
              <w:top w:val="nil"/>
              <w:left w:val="nil"/>
              <w:bottom w:val="nil"/>
              <w:right w:val="nil"/>
            </w:tcBorders>
            <w:shd w:val="clear" w:color="auto" w:fill="auto"/>
            <w:noWrap/>
            <w:vAlign w:val="bottom"/>
            <w:hideMark/>
          </w:tcPr>
          <w:p w14:paraId="3C9CF81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51.545307</w:t>
            </w:r>
          </w:p>
        </w:tc>
        <w:tc>
          <w:tcPr>
            <w:tcW w:w="1320" w:type="dxa"/>
            <w:tcBorders>
              <w:top w:val="nil"/>
              <w:left w:val="nil"/>
              <w:bottom w:val="nil"/>
              <w:right w:val="nil"/>
            </w:tcBorders>
            <w:shd w:val="clear" w:color="auto" w:fill="auto"/>
            <w:noWrap/>
            <w:vAlign w:val="bottom"/>
            <w:hideMark/>
          </w:tcPr>
          <w:p w14:paraId="6CE673E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-0.104564</w:t>
            </w:r>
          </w:p>
        </w:tc>
        <w:tc>
          <w:tcPr>
            <w:tcW w:w="1320" w:type="dxa"/>
            <w:tcBorders>
              <w:top w:val="nil"/>
              <w:left w:val="nil"/>
              <w:bottom w:val="nil"/>
              <w:right w:val="nil"/>
            </w:tcBorders>
            <w:shd w:val="clear" w:color="auto" w:fill="auto"/>
            <w:noWrap/>
            <w:vAlign w:val="bottom"/>
            <w:hideMark/>
          </w:tcPr>
          <w:p w14:paraId="5FFA1AA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531532</w:t>
            </w:r>
          </w:p>
        </w:tc>
        <w:tc>
          <w:tcPr>
            <w:tcW w:w="1320" w:type="dxa"/>
            <w:tcBorders>
              <w:top w:val="nil"/>
              <w:left w:val="nil"/>
              <w:bottom w:val="nil"/>
              <w:right w:val="nil"/>
            </w:tcBorders>
            <w:shd w:val="clear" w:color="auto" w:fill="auto"/>
            <w:noWrap/>
            <w:vAlign w:val="bottom"/>
            <w:hideMark/>
          </w:tcPr>
          <w:p w14:paraId="18DE0E9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184637</w:t>
            </w:r>
          </w:p>
        </w:tc>
        <w:tc>
          <w:tcPr>
            <w:tcW w:w="1320" w:type="dxa"/>
            <w:tcBorders>
              <w:top w:val="nil"/>
              <w:left w:val="nil"/>
              <w:bottom w:val="nil"/>
              <w:right w:val="nil"/>
            </w:tcBorders>
            <w:shd w:val="clear" w:color="auto" w:fill="auto"/>
            <w:noWrap/>
            <w:vAlign w:val="bottom"/>
            <w:hideMark/>
          </w:tcPr>
          <w:p w14:paraId="19E2124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695E3592" w14:textId="77777777" w:rsidTr="00F17D2B">
        <w:trPr>
          <w:trHeight w:val="315"/>
        </w:trPr>
        <w:tc>
          <w:tcPr>
            <w:tcW w:w="3160" w:type="dxa"/>
            <w:tcBorders>
              <w:top w:val="nil"/>
              <w:left w:val="nil"/>
              <w:bottom w:val="nil"/>
              <w:right w:val="nil"/>
            </w:tcBorders>
            <w:shd w:val="clear" w:color="auto" w:fill="auto"/>
            <w:noWrap/>
            <w:vAlign w:val="bottom"/>
            <w:hideMark/>
          </w:tcPr>
          <w:p w14:paraId="2A55C51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Kensington and Chelsea</w:t>
            </w:r>
          </w:p>
        </w:tc>
        <w:tc>
          <w:tcPr>
            <w:tcW w:w="1320" w:type="dxa"/>
            <w:tcBorders>
              <w:top w:val="nil"/>
              <w:left w:val="nil"/>
              <w:bottom w:val="nil"/>
              <w:right w:val="nil"/>
            </w:tcBorders>
            <w:shd w:val="clear" w:color="auto" w:fill="auto"/>
            <w:noWrap/>
            <w:vAlign w:val="bottom"/>
            <w:hideMark/>
          </w:tcPr>
          <w:p w14:paraId="3776990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W8 7NX</w:t>
            </w:r>
          </w:p>
        </w:tc>
        <w:tc>
          <w:tcPr>
            <w:tcW w:w="1320" w:type="dxa"/>
            <w:tcBorders>
              <w:top w:val="nil"/>
              <w:left w:val="nil"/>
              <w:bottom w:val="nil"/>
              <w:right w:val="nil"/>
            </w:tcBorders>
            <w:shd w:val="clear" w:color="auto" w:fill="auto"/>
            <w:noWrap/>
            <w:vAlign w:val="bottom"/>
            <w:hideMark/>
          </w:tcPr>
          <w:p w14:paraId="5BD8CE8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51.502387</w:t>
            </w:r>
          </w:p>
        </w:tc>
        <w:tc>
          <w:tcPr>
            <w:tcW w:w="1320" w:type="dxa"/>
            <w:tcBorders>
              <w:top w:val="nil"/>
              <w:left w:val="nil"/>
              <w:bottom w:val="nil"/>
              <w:right w:val="nil"/>
            </w:tcBorders>
            <w:shd w:val="clear" w:color="auto" w:fill="auto"/>
            <w:noWrap/>
            <w:vAlign w:val="bottom"/>
            <w:hideMark/>
          </w:tcPr>
          <w:p w14:paraId="2777BAA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-0.19529</w:t>
            </w:r>
          </w:p>
        </w:tc>
        <w:tc>
          <w:tcPr>
            <w:tcW w:w="1320" w:type="dxa"/>
            <w:tcBorders>
              <w:top w:val="nil"/>
              <w:left w:val="nil"/>
              <w:bottom w:val="nil"/>
              <w:right w:val="nil"/>
            </w:tcBorders>
            <w:shd w:val="clear" w:color="auto" w:fill="auto"/>
            <w:noWrap/>
            <w:vAlign w:val="bottom"/>
            <w:hideMark/>
          </w:tcPr>
          <w:p w14:paraId="373F850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525359</w:t>
            </w:r>
          </w:p>
        </w:tc>
        <w:tc>
          <w:tcPr>
            <w:tcW w:w="1320" w:type="dxa"/>
            <w:tcBorders>
              <w:top w:val="nil"/>
              <w:left w:val="nil"/>
              <w:bottom w:val="nil"/>
              <w:right w:val="nil"/>
            </w:tcBorders>
            <w:shd w:val="clear" w:color="auto" w:fill="auto"/>
            <w:noWrap/>
            <w:vAlign w:val="bottom"/>
            <w:hideMark/>
          </w:tcPr>
          <w:p w14:paraId="1AE070B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179705</w:t>
            </w:r>
          </w:p>
        </w:tc>
        <w:tc>
          <w:tcPr>
            <w:tcW w:w="1320" w:type="dxa"/>
            <w:tcBorders>
              <w:top w:val="nil"/>
              <w:left w:val="nil"/>
              <w:bottom w:val="nil"/>
              <w:right w:val="nil"/>
            </w:tcBorders>
            <w:shd w:val="clear" w:color="auto" w:fill="auto"/>
            <w:noWrap/>
            <w:vAlign w:val="bottom"/>
            <w:hideMark/>
          </w:tcPr>
          <w:p w14:paraId="2F519F6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14C307B8" w14:textId="77777777" w:rsidTr="00F17D2B">
        <w:trPr>
          <w:trHeight w:val="315"/>
        </w:trPr>
        <w:tc>
          <w:tcPr>
            <w:tcW w:w="3160" w:type="dxa"/>
            <w:tcBorders>
              <w:top w:val="nil"/>
              <w:left w:val="nil"/>
              <w:bottom w:val="nil"/>
              <w:right w:val="nil"/>
            </w:tcBorders>
            <w:shd w:val="clear" w:color="auto" w:fill="auto"/>
            <w:noWrap/>
            <w:vAlign w:val="bottom"/>
            <w:hideMark/>
          </w:tcPr>
          <w:p w14:paraId="5E3A107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Kent</w:t>
            </w:r>
          </w:p>
        </w:tc>
        <w:tc>
          <w:tcPr>
            <w:tcW w:w="1320" w:type="dxa"/>
            <w:tcBorders>
              <w:top w:val="nil"/>
              <w:left w:val="nil"/>
              <w:bottom w:val="nil"/>
              <w:right w:val="nil"/>
            </w:tcBorders>
            <w:shd w:val="clear" w:color="auto" w:fill="auto"/>
            <w:noWrap/>
            <w:vAlign w:val="bottom"/>
            <w:hideMark/>
          </w:tcPr>
          <w:p w14:paraId="749734D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ME14 1XQ</w:t>
            </w:r>
          </w:p>
        </w:tc>
        <w:tc>
          <w:tcPr>
            <w:tcW w:w="1320" w:type="dxa"/>
            <w:tcBorders>
              <w:top w:val="nil"/>
              <w:left w:val="nil"/>
              <w:bottom w:val="nil"/>
              <w:right w:val="nil"/>
            </w:tcBorders>
            <w:shd w:val="clear" w:color="auto" w:fill="auto"/>
            <w:noWrap/>
            <w:vAlign w:val="bottom"/>
            <w:hideMark/>
          </w:tcPr>
          <w:p w14:paraId="67D32D7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51.278598</w:t>
            </w:r>
          </w:p>
        </w:tc>
        <w:tc>
          <w:tcPr>
            <w:tcW w:w="1320" w:type="dxa"/>
            <w:tcBorders>
              <w:top w:val="nil"/>
              <w:left w:val="nil"/>
              <w:bottom w:val="nil"/>
              <w:right w:val="nil"/>
            </w:tcBorders>
            <w:shd w:val="clear" w:color="auto" w:fill="auto"/>
            <w:noWrap/>
            <w:vAlign w:val="bottom"/>
            <w:hideMark/>
          </w:tcPr>
          <w:p w14:paraId="2B8416C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0.522312</w:t>
            </w:r>
          </w:p>
        </w:tc>
        <w:tc>
          <w:tcPr>
            <w:tcW w:w="1320" w:type="dxa"/>
            <w:tcBorders>
              <w:top w:val="nil"/>
              <w:left w:val="nil"/>
              <w:bottom w:val="nil"/>
              <w:right w:val="nil"/>
            </w:tcBorders>
            <w:shd w:val="clear" w:color="auto" w:fill="auto"/>
            <w:noWrap/>
            <w:vAlign w:val="bottom"/>
            <w:hideMark/>
          </w:tcPr>
          <w:p w14:paraId="0569D2D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576017</w:t>
            </w:r>
          </w:p>
        </w:tc>
        <w:tc>
          <w:tcPr>
            <w:tcW w:w="1320" w:type="dxa"/>
            <w:tcBorders>
              <w:top w:val="nil"/>
              <w:left w:val="nil"/>
              <w:bottom w:val="nil"/>
              <w:right w:val="nil"/>
            </w:tcBorders>
            <w:shd w:val="clear" w:color="auto" w:fill="auto"/>
            <w:noWrap/>
            <w:vAlign w:val="bottom"/>
            <w:hideMark/>
          </w:tcPr>
          <w:p w14:paraId="47CB3F9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156294</w:t>
            </w:r>
          </w:p>
        </w:tc>
        <w:tc>
          <w:tcPr>
            <w:tcW w:w="1320" w:type="dxa"/>
            <w:tcBorders>
              <w:top w:val="nil"/>
              <w:left w:val="nil"/>
              <w:bottom w:val="nil"/>
              <w:right w:val="nil"/>
            </w:tcBorders>
            <w:shd w:val="clear" w:color="auto" w:fill="auto"/>
            <w:noWrap/>
            <w:vAlign w:val="bottom"/>
            <w:hideMark/>
          </w:tcPr>
          <w:p w14:paraId="5B52DBB1"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2CF3F7C1" w14:textId="77777777" w:rsidTr="00F17D2B">
        <w:trPr>
          <w:trHeight w:val="315"/>
        </w:trPr>
        <w:tc>
          <w:tcPr>
            <w:tcW w:w="3160" w:type="dxa"/>
            <w:tcBorders>
              <w:top w:val="nil"/>
              <w:left w:val="nil"/>
              <w:bottom w:val="nil"/>
              <w:right w:val="nil"/>
            </w:tcBorders>
            <w:shd w:val="clear" w:color="auto" w:fill="auto"/>
            <w:noWrap/>
            <w:vAlign w:val="bottom"/>
            <w:hideMark/>
          </w:tcPr>
          <w:p w14:paraId="190BDF5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Kingston upon Hull, City of</w:t>
            </w:r>
          </w:p>
        </w:tc>
        <w:tc>
          <w:tcPr>
            <w:tcW w:w="1320" w:type="dxa"/>
            <w:tcBorders>
              <w:top w:val="nil"/>
              <w:left w:val="nil"/>
              <w:bottom w:val="nil"/>
              <w:right w:val="nil"/>
            </w:tcBorders>
            <w:shd w:val="clear" w:color="auto" w:fill="auto"/>
            <w:noWrap/>
            <w:vAlign w:val="bottom"/>
            <w:hideMark/>
          </w:tcPr>
          <w:p w14:paraId="7783904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HU1 1YD</w:t>
            </w:r>
          </w:p>
        </w:tc>
        <w:tc>
          <w:tcPr>
            <w:tcW w:w="1320" w:type="dxa"/>
            <w:tcBorders>
              <w:top w:val="nil"/>
              <w:left w:val="nil"/>
              <w:bottom w:val="nil"/>
              <w:right w:val="nil"/>
            </w:tcBorders>
            <w:shd w:val="clear" w:color="auto" w:fill="auto"/>
            <w:noWrap/>
            <w:vAlign w:val="bottom"/>
            <w:hideMark/>
          </w:tcPr>
          <w:p w14:paraId="0D42C9D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53.744</w:t>
            </w:r>
          </w:p>
        </w:tc>
        <w:tc>
          <w:tcPr>
            <w:tcW w:w="1320" w:type="dxa"/>
            <w:tcBorders>
              <w:top w:val="nil"/>
              <w:left w:val="nil"/>
              <w:bottom w:val="nil"/>
              <w:right w:val="nil"/>
            </w:tcBorders>
            <w:shd w:val="clear" w:color="auto" w:fill="auto"/>
            <w:noWrap/>
            <w:vAlign w:val="bottom"/>
            <w:hideMark/>
          </w:tcPr>
          <w:p w14:paraId="5644F81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-0.334313</w:t>
            </w:r>
          </w:p>
        </w:tc>
        <w:tc>
          <w:tcPr>
            <w:tcW w:w="1320" w:type="dxa"/>
            <w:tcBorders>
              <w:top w:val="nil"/>
              <w:left w:val="nil"/>
              <w:bottom w:val="nil"/>
              <w:right w:val="nil"/>
            </w:tcBorders>
            <w:shd w:val="clear" w:color="auto" w:fill="auto"/>
            <w:noWrap/>
            <w:vAlign w:val="bottom"/>
            <w:hideMark/>
          </w:tcPr>
          <w:p w14:paraId="2EEF82A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509950</w:t>
            </w:r>
          </w:p>
        </w:tc>
        <w:tc>
          <w:tcPr>
            <w:tcW w:w="1320" w:type="dxa"/>
            <w:tcBorders>
              <w:top w:val="nil"/>
              <w:left w:val="nil"/>
              <w:bottom w:val="nil"/>
              <w:right w:val="nil"/>
            </w:tcBorders>
            <w:shd w:val="clear" w:color="auto" w:fill="auto"/>
            <w:noWrap/>
            <w:vAlign w:val="bottom"/>
            <w:hideMark/>
          </w:tcPr>
          <w:p w14:paraId="3573D56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428801</w:t>
            </w:r>
          </w:p>
        </w:tc>
        <w:tc>
          <w:tcPr>
            <w:tcW w:w="1320" w:type="dxa"/>
            <w:tcBorders>
              <w:top w:val="nil"/>
              <w:left w:val="nil"/>
              <w:bottom w:val="nil"/>
              <w:right w:val="nil"/>
            </w:tcBorders>
            <w:shd w:val="clear" w:color="auto" w:fill="auto"/>
            <w:noWrap/>
            <w:vAlign w:val="bottom"/>
            <w:hideMark/>
          </w:tcPr>
          <w:p w14:paraId="37CF762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7AAD007E" w14:textId="77777777" w:rsidTr="00F17D2B">
        <w:trPr>
          <w:trHeight w:val="315"/>
        </w:trPr>
        <w:tc>
          <w:tcPr>
            <w:tcW w:w="3160" w:type="dxa"/>
            <w:tcBorders>
              <w:top w:val="nil"/>
              <w:left w:val="nil"/>
              <w:bottom w:val="nil"/>
              <w:right w:val="nil"/>
            </w:tcBorders>
            <w:shd w:val="clear" w:color="auto" w:fill="auto"/>
            <w:noWrap/>
            <w:vAlign w:val="bottom"/>
            <w:hideMark/>
          </w:tcPr>
          <w:p w14:paraId="26747531"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Kingston upon Thames</w:t>
            </w:r>
          </w:p>
        </w:tc>
        <w:tc>
          <w:tcPr>
            <w:tcW w:w="1320" w:type="dxa"/>
            <w:tcBorders>
              <w:top w:val="nil"/>
              <w:left w:val="nil"/>
              <w:bottom w:val="nil"/>
              <w:right w:val="nil"/>
            </w:tcBorders>
            <w:shd w:val="clear" w:color="auto" w:fill="auto"/>
            <w:noWrap/>
            <w:vAlign w:val="bottom"/>
            <w:hideMark/>
          </w:tcPr>
          <w:p w14:paraId="5CC0969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KT1 1EU</w:t>
            </w:r>
          </w:p>
        </w:tc>
        <w:tc>
          <w:tcPr>
            <w:tcW w:w="1320" w:type="dxa"/>
            <w:tcBorders>
              <w:top w:val="nil"/>
              <w:left w:val="nil"/>
              <w:bottom w:val="nil"/>
              <w:right w:val="nil"/>
            </w:tcBorders>
            <w:shd w:val="clear" w:color="auto" w:fill="auto"/>
            <w:noWrap/>
            <w:vAlign w:val="bottom"/>
            <w:hideMark/>
          </w:tcPr>
          <w:p w14:paraId="635EFF9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51.40772</w:t>
            </w:r>
          </w:p>
        </w:tc>
        <w:tc>
          <w:tcPr>
            <w:tcW w:w="1320" w:type="dxa"/>
            <w:tcBorders>
              <w:top w:val="nil"/>
              <w:left w:val="nil"/>
              <w:bottom w:val="nil"/>
              <w:right w:val="nil"/>
            </w:tcBorders>
            <w:shd w:val="clear" w:color="auto" w:fill="auto"/>
            <w:noWrap/>
            <w:vAlign w:val="bottom"/>
            <w:hideMark/>
          </w:tcPr>
          <w:p w14:paraId="4E81308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-0.305939</w:t>
            </w:r>
          </w:p>
        </w:tc>
        <w:tc>
          <w:tcPr>
            <w:tcW w:w="1320" w:type="dxa"/>
            <w:tcBorders>
              <w:top w:val="nil"/>
              <w:left w:val="nil"/>
              <w:bottom w:val="nil"/>
              <w:right w:val="nil"/>
            </w:tcBorders>
            <w:shd w:val="clear" w:color="auto" w:fill="auto"/>
            <w:noWrap/>
            <w:vAlign w:val="bottom"/>
            <w:hideMark/>
          </w:tcPr>
          <w:p w14:paraId="4D2FACF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517923</w:t>
            </w:r>
          </w:p>
        </w:tc>
        <w:tc>
          <w:tcPr>
            <w:tcW w:w="1320" w:type="dxa"/>
            <w:tcBorders>
              <w:top w:val="nil"/>
              <w:left w:val="nil"/>
              <w:bottom w:val="nil"/>
              <w:right w:val="nil"/>
            </w:tcBorders>
            <w:shd w:val="clear" w:color="auto" w:fill="auto"/>
            <w:noWrap/>
            <w:vAlign w:val="bottom"/>
            <w:hideMark/>
          </w:tcPr>
          <w:p w14:paraId="390B7E9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168994</w:t>
            </w:r>
          </w:p>
        </w:tc>
        <w:tc>
          <w:tcPr>
            <w:tcW w:w="1320" w:type="dxa"/>
            <w:tcBorders>
              <w:top w:val="nil"/>
              <w:left w:val="nil"/>
              <w:bottom w:val="nil"/>
              <w:right w:val="nil"/>
            </w:tcBorders>
            <w:shd w:val="clear" w:color="auto" w:fill="auto"/>
            <w:noWrap/>
            <w:vAlign w:val="bottom"/>
            <w:hideMark/>
          </w:tcPr>
          <w:p w14:paraId="090407D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3A165EC1" w14:textId="77777777" w:rsidTr="00F17D2B">
        <w:trPr>
          <w:trHeight w:val="315"/>
        </w:trPr>
        <w:tc>
          <w:tcPr>
            <w:tcW w:w="3160" w:type="dxa"/>
            <w:tcBorders>
              <w:top w:val="nil"/>
              <w:left w:val="nil"/>
              <w:bottom w:val="nil"/>
              <w:right w:val="nil"/>
            </w:tcBorders>
            <w:shd w:val="clear" w:color="auto" w:fill="auto"/>
            <w:noWrap/>
            <w:vAlign w:val="bottom"/>
            <w:hideMark/>
          </w:tcPr>
          <w:p w14:paraId="59F8CF9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Kirklees</w:t>
            </w:r>
          </w:p>
        </w:tc>
        <w:tc>
          <w:tcPr>
            <w:tcW w:w="1320" w:type="dxa"/>
            <w:tcBorders>
              <w:top w:val="nil"/>
              <w:left w:val="nil"/>
              <w:bottom w:val="nil"/>
              <w:right w:val="nil"/>
            </w:tcBorders>
            <w:shd w:val="clear" w:color="auto" w:fill="auto"/>
            <w:noWrap/>
            <w:vAlign w:val="bottom"/>
            <w:hideMark/>
          </w:tcPr>
          <w:p w14:paraId="3941C52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HD1 6QW</w:t>
            </w:r>
          </w:p>
        </w:tc>
        <w:tc>
          <w:tcPr>
            <w:tcW w:w="1320" w:type="dxa"/>
            <w:tcBorders>
              <w:top w:val="nil"/>
              <w:left w:val="nil"/>
              <w:bottom w:val="nil"/>
              <w:right w:val="nil"/>
            </w:tcBorders>
            <w:shd w:val="clear" w:color="auto" w:fill="auto"/>
            <w:noWrap/>
            <w:vAlign w:val="bottom"/>
            <w:hideMark/>
          </w:tcPr>
          <w:p w14:paraId="2B3634F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53.646729</w:t>
            </w:r>
          </w:p>
        </w:tc>
        <w:tc>
          <w:tcPr>
            <w:tcW w:w="1320" w:type="dxa"/>
            <w:tcBorders>
              <w:top w:val="nil"/>
              <w:left w:val="nil"/>
              <w:bottom w:val="nil"/>
              <w:right w:val="nil"/>
            </w:tcBorders>
            <w:shd w:val="clear" w:color="auto" w:fill="auto"/>
            <w:noWrap/>
            <w:vAlign w:val="bottom"/>
            <w:hideMark/>
          </w:tcPr>
          <w:p w14:paraId="599A33C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-1.779117</w:t>
            </w:r>
          </w:p>
        </w:tc>
        <w:tc>
          <w:tcPr>
            <w:tcW w:w="1320" w:type="dxa"/>
            <w:tcBorders>
              <w:top w:val="nil"/>
              <w:left w:val="nil"/>
              <w:bottom w:val="nil"/>
              <w:right w:val="nil"/>
            </w:tcBorders>
            <w:shd w:val="clear" w:color="auto" w:fill="auto"/>
            <w:noWrap/>
            <w:vAlign w:val="bottom"/>
            <w:hideMark/>
          </w:tcPr>
          <w:p w14:paraId="0BC2446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414699</w:t>
            </w:r>
          </w:p>
        </w:tc>
        <w:tc>
          <w:tcPr>
            <w:tcW w:w="1320" w:type="dxa"/>
            <w:tcBorders>
              <w:top w:val="nil"/>
              <w:left w:val="nil"/>
              <w:bottom w:val="nil"/>
              <w:right w:val="nil"/>
            </w:tcBorders>
            <w:shd w:val="clear" w:color="auto" w:fill="auto"/>
            <w:noWrap/>
            <w:vAlign w:val="bottom"/>
            <w:hideMark/>
          </w:tcPr>
          <w:p w14:paraId="36C6B95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416714</w:t>
            </w:r>
          </w:p>
        </w:tc>
        <w:tc>
          <w:tcPr>
            <w:tcW w:w="1320" w:type="dxa"/>
            <w:tcBorders>
              <w:top w:val="nil"/>
              <w:left w:val="nil"/>
              <w:bottom w:val="nil"/>
              <w:right w:val="nil"/>
            </w:tcBorders>
            <w:shd w:val="clear" w:color="auto" w:fill="auto"/>
            <w:noWrap/>
            <w:vAlign w:val="bottom"/>
            <w:hideMark/>
          </w:tcPr>
          <w:p w14:paraId="00C253D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1E258059" w14:textId="77777777" w:rsidTr="00F17D2B">
        <w:trPr>
          <w:trHeight w:val="315"/>
        </w:trPr>
        <w:tc>
          <w:tcPr>
            <w:tcW w:w="3160" w:type="dxa"/>
            <w:tcBorders>
              <w:top w:val="nil"/>
              <w:left w:val="nil"/>
              <w:bottom w:val="nil"/>
              <w:right w:val="nil"/>
            </w:tcBorders>
            <w:shd w:val="clear" w:color="auto" w:fill="auto"/>
            <w:noWrap/>
            <w:vAlign w:val="bottom"/>
            <w:hideMark/>
          </w:tcPr>
          <w:p w14:paraId="073DE630"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roofErr w:type="spellStart"/>
            <w:r w:rsidRPr="00F17D2B">
              <w:rPr>
                <w:rFonts w:ascii="Calibri" w:eastAsia="Times New Roman" w:hAnsi="Calibri" w:cs="Times New Roman"/>
                <w:color w:val="000000"/>
                <w:szCs w:val="24"/>
                <w:lang w:eastAsia="en-GB"/>
              </w:rPr>
              <w:t>Knowsley</w:t>
            </w:r>
            <w:proofErr w:type="spellEnd"/>
          </w:p>
        </w:tc>
        <w:tc>
          <w:tcPr>
            <w:tcW w:w="1320" w:type="dxa"/>
            <w:tcBorders>
              <w:top w:val="nil"/>
              <w:left w:val="nil"/>
              <w:bottom w:val="nil"/>
              <w:right w:val="nil"/>
            </w:tcBorders>
            <w:shd w:val="clear" w:color="auto" w:fill="auto"/>
            <w:noWrap/>
            <w:vAlign w:val="bottom"/>
            <w:hideMark/>
          </w:tcPr>
          <w:p w14:paraId="6CB476B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L36 5YH</w:t>
            </w:r>
          </w:p>
        </w:tc>
        <w:tc>
          <w:tcPr>
            <w:tcW w:w="1320" w:type="dxa"/>
            <w:tcBorders>
              <w:top w:val="nil"/>
              <w:left w:val="nil"/>
              <w:bottom w:val="nil"/>
              <w:right w:val="nil"/>
            </w:tcBorders>
            <w:shd w:val="clear" w:color="auto" w:fill="auto"/>
            <w:noWrap/>
            <w:vAlign w:val="bottom"/>
            <w:hideMark/>
          </w:tcPr>
          <w:p w14:paraId="623BE61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53.410579</w:t>
            </w:r>
          </w:p>
        </w:tc>
        <w:tc>
          <w:tcPr>
            <w:tcW w:w="1320" w:type="dxa"/>
            <w:tcBorders>
              <w:top w:val="nil"/>
              <w:left w:val="nil"/>
              <w:bottom w:val="nil"/>
              <w:right w:val="nil"/>
            </w:tcBorders>
            <w:shd w:val="clear" w:color="auto" w:fill="auto"/>
            <w:noWrap/>
            <w:vAlign w:val="bottom"/>
            <w:hideMark/>
          </w:tcPr>
          <w:p w14:paraId="2EF6A11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-2.838268</w:t>
            </w:r>
          </w:p>
        </w:tc>
        <w:tc>
          <w:tcPr>
            <w:tcW w:w="1320" w:type="dxa"/>
            <w:tcBorders>
              <w:top w:val="nil"/>
              <w:left w:val="nil"/>
              <w:bottom w:val="nil"/>
              <w:right w:val="nil"/>
            </w:tcBorders>
            <w:shd w:val="clear" w:color="auto" w:fill="auto"/>
            <w:noWrap/>
            <w:vAlign w:val="bottom"/>
            <w:hideMark/>
          </w:tcPr>
          <w:p w14:paraId="468F246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344375</w:t>
            </w:r>
          </w:p>
        </w:tc>
        <w:tc>
          <w:tcPr>
            <w:tcW w:w="1320" w:type="dxa"/>
            <w:tcBorders>
              <w:top w:val="nil"/>
              <w:left w:val="nil"/>
              <w:bottom w:val="nil"/>
              <w:right w:val="nil"/>
            </w:tcBorders>
            <w:shd w:val="clear" w:color="auto" w:fill="auto"/>
            <w:noWrap/>
            <w:vAlign w:val="bottom"/>
            <w:hideMark/>
          </w:tcPr>
          <w:p w14:paraId="7C73977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390746</w:t>
            </w:r>
          </w:p>
        </w:tc>
        <w:tc>
          <w:tcPr>
            <w:tcW w:w="1320" w:type="dxa"/>
            <w:tcBorders>
              <w:top w:val="nil"/>
              <w:left w:val="nil"/>
              <w:bottom w:val="nil"/>
              <w:right w:val="nil"/>
            </w:tcBorders>
            <w:shd w:val="clear" w:color="auto" w:fill="auto"/>
            <w:noWrap/>
            <w:vAlign w:val="bottom"/>
            <w:hideMark/>
          </w:tcPr>
          <w:p w14:paraId="7985D411"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739CFD9D" w14:textId="77777777" w:rsidTr="00F17D2B">
        <w:trPr>
          <w:trHeight w:val="315"/>
        </w:trPr>
        <w:tc>
          <w:tcPr>
            <w:tcW w:w="3160" w:type="dxa"/>
            <w:tcBorders>
              <w:top w:val="nil"/>
              <w:left w:val="nil"/>
              <w:bottom w:val="nil"/>
              <w:right w:val="nil"/>
            </w:tcBorders>
            <w:shd w:val="clear" w:color="auto" w:fill="auto"/>
            <w:noWrap/>
            <w:vAlign w:val="bottom"/>
            <w:hideMark/>
          </w:tcPr>
          <w:p w14:paraId="1FB986AA"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Lambeth</w:t>
            </w:r>
          </w:p>
        </w:tc>
        <w:tc>
          <w:tcPr>
            <w:tcW w:w="1320" w:type="dxa"/>
            <w:tcBorders>
              <w:top w:val="nil"/>
              <w:left w:val="nil"/>
              <w:bottom w:val="nil"/>
              <w:right w:val="nil"/>
            </w:tcBorders>
            <w:shd w:val="clear" w:color="auto" w:fill="auto"/>
            <w:noWrap/>
            <w:vAlign w:val="bottom"/>
            <w:hideMark/>
          </w:tcPr>
          <w:p w14:paraId="2B6FE14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SW9 7QE</w:t>
            </w:r>
          </w:p>
        </w:tc>
        <w:tc>
          <w:tcPr>
            <w:tcW w:w="1320" w:type="dxa"/>
            <w:tcBorders>
              <w:top w:val="nil"/>
              <w:left w:val="nil"/>
              <w:bottom w:val="nil"/>
              <w:right w:val="nil"/>
            </w:tcBorders>
            <w:shd w:val="clear" w:color="auto" w:fill="auto"/>
            <w:noWrap/>
            <w:vAlign w:val="bottom"/>
            <w:hideMark/>
          </w:tcPr>
          <w:p w14:paraId="7E2333F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51.46398</w:t>
            </w:r>
          </w:p>
        </w:tc>
        <w:tc>
          <w:tcPr>
            <w:tcW w:w="1320" w:type="dxa"/>
            <w:tcBorders>
              <w:top w:val="nil"/>
              <w:left w:val="nil"/>
              <w:bottom w:val="nil"/>
              <w:right w:val="nil"/>
            </w:tcBorders>
            <w:shd w:val="clear" w:color="auto" w:fill="auto"/>
            <w:noWrap/>
            <w:vAlign w:val="bottom"/>
            <w:hideMark/>
          </w:tcPr>
          <w:p w14:paraId="278E7C2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-0.113047</w:t>
            </w:r>
          </w:p>
        </w:tc>
        <w:tc>
          <w:tcPr>
            <w:tcW w:w="1320" w:type="dxa"/>
            <w:tcBorders>
              <w:top w:val="nil"/>
              <w:left w:val="nil"/>
              <w:bottom w:val="nil"/>
              <w:right w:val="nil"/>
            </w:tcBorders>
            <w:shd w:val="clear" w:color="auto" w:fill="auto"/>
            <w:noWrap/>
            <w:vAlign w:val="bottom"/>
            <w:hideMark/>
          </w:tcPr>
          <w:p w14:paraId="203CC43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531177</w:t>
            </w:r>
          </w:p>
        </w:tc>
        <w:tc>
          <w:tcPr>
            <w:tcW w:w="1320" w:type="dxa"/>
            <w:tcBorders>
              <w:top w:val="nil"/>
              <w:left w:val="nil"/>
              <w:bottom w:val="nil"/>
              <w:right w:val="nil"/>
            </w:tcBorders>
            <w:shd w:val="clear" w:color="auto" w:fill="auto"/>
            <w:noWrap/>
            <w:vAlign w:val="bottom"/>
            <w:hideMark/>
          </w:tcPr>
          <w:p w14:paraId="563F939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175578</w:t>
            </w:r>
          </w:p>
        </w:tc>
        <w:tc>
          <w:tcPr>
            <w:tcW w:w="1320" w:type="dxa"/>
            <w:tcBorders>
              <w:top w:val="nil"/>
              <w:left w:val="nil"/>
              <w:bottom w:val="nil"/>
              <w:right w:val="nil"/>
            </w:tcBorders>
            <w:shd w:val="clear" w:color="auto" w:fill="auto"/>
            <w:noWrap/>
            <w:vAlign w:val="bottom"/>
            <w:hideMark/>
          </w:tcPr>
          <w:p w14:paraId="600D26F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58878805" w14:textId="77777777" w:rsidTr="00F17D2B">
        <w:trPr>
          <w:trHeight w:val="315"/>
        </w:trPr>
        <w:tc>
          <w:tcPr>
            <w:tcW w:w="3160" w:type="dxa"/>
            <w:tcBorders>
              <w:top w:val="nil"/>
              <w:left w:val="nil"/>
              <w:bottom w:val="nil"/>
              <w:right w:val="nil"/>
            </w:tcBorders>
            <w:shd w:val="clear" w:color="auto" w:fill="auto"/>
            <w:noWrap/>
            <w:vAlign w:val="bottom"/>
            <w:hideMark/>
          </w:tcPr>
          <w:p w14:paraId="68BA641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Lancashire</w:t>
            </w:r>
          </w:p>
        </w:tc>
        <w:tc>
          <w:tcPr>
            <w:tcW w:w="1320" w:type="dxa"/>
            <w:tcBorders>
              <w:top w:val="nil"/>
              <w:left w:val="nil"/>
              <w:bottom w:val="nil"/>
              <w:right w:val="nil"/>
            </w:tcBorders>
            <w:shd w:val="clear" w:color="auto" w:fill="auto"/>
            <w:noWrap/>
            <w:vAlign w:val="bottom"/>
            <w:hideMark/>
          </w:tcPr>
          <w:p w14:paraId="519EFAD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PR1 8RJ</w:t>
            </w:r>
          </w:p>
        </w:tc>
        <w:tc>
          <w:tcPr>
            <w:tcW w:w="1320" w:type="dxa"/>
            <w:tcBorders>
              <w:top w:val="nil"/>
              <w:left w:val="nil"/>
              <w:bottom w:val="nil"/>
              <w:right w:val="nil"/>
            </w:tcBorders>
            <w:shd w:val="clear" w:color="auto" w:fill="auto"/>
            <w:noWrap/>
            <w:vAlign w:val="bottom"/>
            <w:hideMark/>
          </w:tcPr>
          <w:p w14:paraId="5B0A935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53.75425</w:t>
            </w:r>
          </w:p>
        </w:tc>
        <w:tc>
          <w:tcPr>
            <w:tcW w:w="1320" w:type="dxa"/>
            <w:tcBorders>
              <w:top w:val="nil"/>
              <w:left w:val="nil"/>
              <w:bottom w:val="nil"/>
              <w:right w:val="nil"/>
            </w:tcBorders>
            <w:shd w:val="clear" w:color="auto" w:fill="auto"/>
            <w:noWrap/>
            <w:vAlign w:val="bottom"/>
            <w:hideMark/>
          </w:tcPr>
          <w:p w14:paraId="3FC3BDD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-2.708372</w:t>
            </w:r>
          </w:p>
        </w:tc>
        <w:tc>
          <w:tcPr>
            <w:tcW w:w="1320" w:type="dxa"/>
            <w:tcBorders>
              <w:top w:val="nil"/>
              <w:left w:val="nil"/>
              <w:bottom w:val="nil"/>
              <w:right w:val="nil"/>
            </w:tcBorders>
            <w:shd w:val="clear" w:color="auto" w:fill="auto"/>
            <w:noWrap/>
            <w:vAlign w:val="bottom"/>
            <w:hideMark/>
          </w:tcPr>
          <w:p w14:paraId="535681E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353390</w:t>
            </w:r>
          </w:p>
        </w:tc>
        <w:tc>
          <w:tcPr>
            <w:tcW w:w="1320" w:type="dxa"/>
            <w:tcBorders>
              <w:top w:val="nil"/>
              <w:left w:val="nil"/>
              <w:bottom w:val="nil"/>
              <w:right w:val="nil"/>
            </w:tcBorders>
            <w:shd w:val="clear" w:color="auto" w:fill="auto"/>
            <w:noWrap/>
            <w:vAlign w:val="bottom"/>
            <w:hideMark/>
          </w:tcPr>
          <w:p w14:paraId="38C32A0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428887</w:t>
            </w:r>
          </w:p>
        </w:tc>
        <w:tc>
          <w:tcPr>
            <w:tcW w:w="1320" w:type="dxa"/>
            <w:tcBorders>
              <w:top w:val="nil"/>
              <w:left w:val="nil"/>
              <w:bottom w:val="nil"/>
              <w:right w:val="nil"/>
            </w:tcBorders>
            <w:shd w:val="clear" w:color="auto" w:fill="auto"/>
            <w:noWrap/>
            <w:vAlign w:val="bottom"/>
            <w:hideMark/>
          </w:tcPr>
          <w:p w14:paraId="322F381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616FA2E8" w14:textId="77777777" w:rsidTr="00F17D2B">
        <w:trPr>
          <w:trHeight w:val="315"/>
        </w:trPr>
        <w:tc>
          <w:tcPr>
            <w:tcW w:w="3160" w:type="dxa"/>
            <w:tcBorders>
              <w:top w:val="nil"/>
              <w:left w:val="nil"/>
              <w:bottom w:val="nil"/>
              <w:right w:val="nil"/>
            </w:tcBorders>
            <w:shd w:val="clear" w:color="auto" w:fill="auto"/>
            <w:noWrap/>
            <w:vAlign w:val="bottom"/>
            <w:hideMark/>
          </w:tcPr>
          <w:p w14:paraId="627A147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Leeds</w:t>
            </w:r>
          </w:p>
        </w:tc>
        <w:tc>
          <w:tcPr>
            <w:tcW w:w="1320" w:type="dxa"/>
            <w:tcBorders>
              <w:top w:val="nil"/>
              <w:left w:val="nil"/>
              <w:bottom w:val="nil"/>
              <w:right w:val="nil"/>
            </w:tcBorders>
            <w:shd w:val="clear" w:color="auto" w:fill="auto"/>
            <w:noWrap/>
            <w:vAlign w:val="bottom"/>
            <w:hideMark/>
          </w:tcPr>
          <w:p w14:paraId="006FDB3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LS1 1UR</w:t>
            </w:r>
          </w:p>
        </w:tc>
        <w:tc>
          <w:tcPr>
            <w:tcW w:w="1320" w:type="dxa"/>
            <w:tcBorders>
              <w:top w:val="nil"/>
              <w:left w:val="nil"/>
              <w:bottom w:val="nil"/>
              <w:right w:val="nil"/>
            </w:tcBorders>
            <w:shd w:val="clear" w:color="auto" w:fill="auto"/>
            <w:noWrap/>
            <w:vAlign w:val="bottom"/>
            <w:hideMark/>
          </w:tcPr>
          <w:p w14:paraId="5E3AB45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53.802161</w:t>
            </w:r>
          </w:p>
        </w:tc>
        <w:tc>
          <w:tcPr>
            <w:tcW w:w="1320" w:type="dxa"/>
            <w:tcBorders>
              <w:top w:val="nil"/>
              <w:left w:val="nil"/>
              <w:bottom w:val="nil"/>
              <w:right w:val="nil"/>
            </w:tcBorders>
            <w:shd w:val="clear" w:color="auto" w:fill="auto"/>
            <w:noWrap/>
            <w:vAlign w:val="bottom"/>
            <w:hideMark/>
          </w:tcPr>
          <w:p w14:paraId="0D2526C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-1.548517</w:t>
            </w:r>
          </w:p>
        </w:tc>
        <w:tc>
          <w:tcPr>
            <w:tcW w:w="1320" w:type="dxa"/>
            <w:tcBorders>
              <w:top w:val="nil"/>
              <w:left w:val="nil"/>
              <w:bottom w:val="nil"/>
              <w:right w:val="nil"/>
            </w:tcBorders>
            <w:shd w:val="clear" w:color="auto" w:fill="auto"/>
            <w:noWrap/>
            <w:vAlign w:val="bottom"/>
            <w:hideMark/>
          </w:tcPr>
          <w:p w14:paraId="654D75E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429833</w:t>
            </w:r>
          </w:p>
        </w:tc>
        <w:tc>
          <w:tcPr>
            <w:tcW w:w="1320" w:type="dxa"/>
            <w:tcBorders>
              <w:top w:val="nil"/>
              <w:left w:val="nil"/>
              <w:bottom w:val="nil"/>
              <w:right w:val="nil"/>
            </w:tcBorders>
            <w:shd w:val="clear" w:color="auto" w:fill="auto"/>
            <w:noWrap/>
            <w:vAlign w:val="bottom"/>
            <w:hideMark/>
          </w:tcPr>
          <w:p w14:paraId="67B2434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434079</w:t>
            </w:r>
          </w:p>
        </w:tc>
        <w:tc>
          <w:tcPr>
            <w:tcW w:w="1320" w:type="dxa"/>
            <w:tcBorders>
              <w:top w:val="nil"/>
              <w:left w:val="nil"/>
              <w:bottom w:val="nil"/>
              <w:right w:val="nil"/>
            </w:tcBorders>
            <w:shd w:val="clear" w:color="auto" w:fill="auto"/>
            <w:noWrap/>
            <w:vAlign w:val="bottom"/>
            <w:hideMark/>
          </w:tcPr>
          <w:p w14:paraId="3CCB61B1"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33481680" w14:textId="77777777" w:rsidTr="00F17D2B">
        <w:trPr>
          <w:trHeight w:val="315"/>
        </w:trPr>
        <w:tc>
          <w:tcPr>
            <w:tcW w:w="3160" w:type="dxa"/>
            <w:tcBorders>
              <w:top w:val="nil"/>
              <w:left w:val="nil"/>
              <w:bottom w:val="nil"/>
              <w:right w:val="nil"/>
            </w:tcBorders>
            <w:shd w:val="clear" w:color="auto" w:fill="auto"/>
            <w:noWrap/>
            <w:vAlign w:val="bottom"/>
            <w:hideMark/>
          </w:tcPr>
          <w:p w14:paraId="12C995C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Leicester</w:t>
            </w:r>
          </w:p>
        </w:tc>
        <w:tc>
          <w:tcPr>
            <w:tcW w:w="1320" w:type="dxa"/>
            <w:tcBorders>
              <w:top w:val="nil"/>
              <w:left w:val="nil"/>
              <w:bottom w:val="nil"/>
              <w:right w:val="nil"/>
            </w:tcBorders>
            <w:shd w:val="clear" w:color="auto" w:fill="auto"/>
            <w:noWrap/>
            <w:vAlign w:val="bottom"/>
            <w:hideMark/>
          </w:tcPr>
          <w:p w14:paraId="5A845BB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LE2 7AA</w:t>
            </w:r>
          </w:p>
        </w:tc>
        <w:tc>
          <w:tcPr>
            <w:tcW w:w="1320" w:type="dxa"/>
            <w:tcBorders>
              <w:top w:val="nil"/>
              <w:left w:val="nil"/>
              <w:bottom w:val="nil"/>
              <w:right w:val="nil"/>
            </w:tcBorders>
            <w:shd w:val="clear" w:color="auto" w:fill="auto"/>
            <w:noWrap/>
            <w:vAlign w:val="bottom"/>
            <w:hideMark/>
          </w:tcPr>
          <w:p w14:paraId="22BF8CE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52.630296</w:t>
            </w:r>
          </w:p>
        </w:tc>
        <w:tc>
          <w:tcPr>
            <w:tcW w:w="1320" w:type="dxa"/>
            <w:tcBorders>
              <w:top w:val="nil"/>
              <w:left w:val="nil"/>
              <w:bottom w:val="nil"/>
              <w:right w:val="nil"/>
            </w:tcBorders>
            <w:shd w:val="clear" w:color="auto" w:fill="auto"/>
            <w:noWrap/>
            <w:vAlign w:val="bottom"/>
            <w:hideMark/>
          </w:tcPr>
          <w:p w14:paraId="298DDC8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-1.133269</w:t>
            </w:r>
          </w:p>
        </w:tc>
        <w:tc>
          <w:tcPr>
            <w:tcW w:w="1320" w:type="dxa"/>
            <w:tcBorders>
              <w:top w:val="nil"/>
              <w:left w:val="nil"/>
              <w:bottom w:val="nil"/>
              <w:right w:val="nil"/>
            </w:tcBorders>
            <w:shd w:val="clear" w:color="auto" w:fill="auto"/>
            <w:noWrap/>
            <w:vAlign w:val="bottom"/>
            <w:hideMark/>
          </w:tcPr>
          <w:p w14:paraId="4250FF2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458761</w:t>
            </w:r>
          </w:p>
        </w:tc>
        <w:tc>
          <w:tcPr>
            <w:tcW w:w="1320" w:type="dxa"/>
            <w:tcBorders>
              <w:top w:val="nil"/>
              <w:left w:val="nil"/>
              <w:bottom w:val="nil"/>
              <w:right w:val="nil"/>
            </w:tcBorders>
            <w:shd w:val="clear" w:color="auto" w:fill="auto"/>
            <w:noWrap/>
            <w:vAlign w:val="bottom"/>
            <w:hideMark/>
          </w:tcPr>
          <w:p w14:paraId="38586CA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303968</w:t>
            </w:r>
          </w:p>
        </w:tc>
        <w:tc>
          <w:tcPr>
            <w:tcW w:w="1320" w:type="dxa"/>
            <w:tcBorders>
              <w:top w:val="nil"/>
              <w:left w:val="nil"/>
              <w:bottom w:val="nil"/>
              <w:right w:val="nil"/>
            </w:tcBorders>
            <w:shd w:val="clear" w:color="auto" w:fill="auto"/>
            <w:noWrap/>
            <w:vAlign w:val="bottom"/>
            <w:hideMark/>
          </w:tcPr>
          <w:p w14:paraId="334D3070"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532AE6B0" w14:textId="77777777" w:rsidTr="00F17D2B">
        <w:trPr>
          <w:trHeight w:val="315"/>
        </w:trPr>
        <w:tc>
          <w:tcPr>
            <w:tcW w:w="3160" w:type="dxa"/>
            <w:tcBorders>
              <w:top w:val="nil"/>
              <w:left w:val="nil"/>
              <w:bottom w:val="nil"/>
              <w:right w:val="nil"/>
            </w:tcBorders>
            <w:shd w:val="clear" w:color="auto" w:fill="auto"/>
            <w:noWrap/>
            <w:vAlign w:val="bottom"/>
            <w:hideMark/>
          </w:tcPr>
          <w:p w14:paraId="6F93EFD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Leicestershire</w:t>
            </w:r>
          </w:p>
        </w:tc>
        <w:tc>
          <w:tcPr>
            <w:tcW w:w="1320" w:type="dxa"/>
            <w:tcBorders>
              <w:top w:val="nil"/>
              <w:left w:val="nil"/>
              <w:bottom w:val="nil"/>
              <w:right w:val="nil"/>
            </w:tcBorders>
            <w:shd w:val="clear" w:color="auto" w:fill="auto"/>
            <w:noWrap/>
            <w:vAlign w:val="bottom"/>
            <w:hideMark/>
          </w:tcPr>
          <w:p w14:paraId="1965B01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LE3 8RF</w:t>
            </w:r>
          </w:p>
        </w:tc>
        <w:tc>
          <w:tcPr>
            <w:tcW w:w="1320" w:type="dxa"/>
            <w:tcBorders>
              <w:top w:val="nil"/>
              <w:left w:val="nil"/>
              <w:bottom w:val="nil"/>
              <w:right w:val="nil"/>
            </w:tcBorders>
            <w:shd w:val="clear" w:color="auto" w:fill="auto"/>
            <w:noWrap/>
            <w:vAlign w:val="bottom"/>
            <w:hideMark/>
          </w:tcPr>
          <w:p w14:paraId="6D20AAF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52.655711</w:t>
            </w:r>
          </w:p>
        </w:tc>
        <w:tc>
          <w:tcPr>
            <w:tcW w:w="1320" w:type="dxa"/>
            <w:tcBorders>
              <w:top w:val="nil"/>
              <w:left w:val="nil"/>
              <w:bottom w:val="nil"/>
              <w:right w:val="nil"/>
            </w:tcBorders>
            <w:shd w:val="clear" w:color="auto" w:fill="auto"/>
            <w:noWrap/>
            <w:vAlign w:val="bottom"/>
            <w:hideMark/>
          </w:tcPr>
          <w:p w14:paraId="194C567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-1.188005</w:t>
            </w:r>
          </w:p>
        </w:tc>
        <w:tc>
          <w:tcPr>
            <w:tcW w:w="1320" w:type="dxa"/>
            <w:tcBorders>
              <w:top w:val="nil"/>
              <w:left w:val="nil"/>
              <w:bottom w:val="nil"/>
              <w:right w:val="nil"/>
            </w:tcBorders>
            <w:shd w:val="clear" w:color="auto" w:fill="auto"/>
            <w:noWrap/>
            <w:vAlign w:val="bottom"/>
            <w:hideMark/>
          </w:tcPr>
          <w:p w14:paraId="209E1A0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455024</w:t>
            </w:r>
          </w:p>
        </w:tc>
        <w:tc>
          <w:tcPr>
            <w:tcW w:w="1320" w:type="dxa"/>
            <w:tcBorders>
              <w:top w:val="nil"/>
              <w:left w:val="nil"/>
              <w:bottom w:val="nil"/>
              <w:right w:val="nil"/>
            </w:tcBorders>
            <w:shd w:val="clear" w:color="auto" w:fill="auto"/>
            <w:noWrap/>
            <w:vAlign w:val="bottom"/>
            <w:hideMark/>
          </w:tcPr>
          <w:p w14:paraId="6C594F9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306752</w:t>
            </w:r>
          </w:p>
        </w:tc>
        <w:tc>
          <w:tcPr>
            <w:tcW w:w="1320" w:type="dxa"/>
            <w:tcBorders>
              <w:top w:val="nil"/>
              <w:left w:val="nil"/>
              <w:bottom w:val="nil"/>
              <w:right w:val="nil"/>
            </w:tcBorders>
            <w:shd w:val="clear" w:color="auto" w:fill="auto"/>
            <w:noWrap/>
            <w:vAlign w:val="bottom"/>
            <w:hideMark/>
          </w:tcPr>
          <w:p w14:paraId="3950286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5242C91C" w14:textId="77777777" w:rsidTr="00F17D2B">
        <w:trPr>
          <w:trHeight w:val="315"/>
        </w:trPr>
        <w:tc>
          <w:tcPr>
            <w:tcW w:w="3160" w:type="dxa"/>
            <w:tcBorders>
              <w:top w:val="nil"/>
              <w:left w:val="nil"/>
              <w:bottom w:val="nil"/>
              <w:right w:val="nil"/>
            </w:tcBorders>
            <w:shd w:val="clear" w:color="auto" w:fill="auto"/>
            <w:noWrap/>
            <w:vAlign w:val="bottom"/>
            <w:hideMark/>
          </w:tcPr>
          <w:p w14:paraId="2FE0BDAA"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Lewisham</w:t>
            </w:r>
          </w:p>
        </w:tc>
        <w:tc>
          <w:tcPr>
            <w:tcW w:w="1320" w:type="dxa"/>
            <w:tcBorders>
              <w:top w:val="nil"/>
              <w:left w:val="nil"/>
              <w:bottom w:val="nil"/>
              <w:right w:val="nil"/>
            </w:tcBorders>
            <w:shd w:val="clear" w:color="auto" w:fill="auto"/>
            <w:noWrap/>
            <w:vAlign w:val="bottom"/>
            <w:hideMark/>
          </w:tcPr>
          <w:p w14:paraId="5BD8E06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SE6 4SW</w:t>
            </w:r>
          </w:p>
        </w:tc>
        <w:tc>
          <w:tcPr>
            <w:tcW w:w="1320" w:type="dxa"/>
            <w:tcBorders>
              <w:top w:val="nil"/>
              <w:left w:val="nil"/>
              <w:bottom w:val="nil"/>
              <w:right w:val="nil"/>
            </w:tcBorders>
            <w:shd w:val="clear" w:color="auto" w:fill="auto"/>
            <w:noWrap/>
            <w:vAlign w:val="bottom"/>
            <w:hideMark/>
          </w:tcPr>
          <w:p w14:paraId="2A267BE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51.443418</w:t>
            </w:r>
          </w:p>
        </w:tc>
        <w:tc>
          <w:tcPr>
            <w:tcW w:w="1320" w:type="dxa"/>
            <w:tcBorders>
              <w:top w:val="nil"/>
              <w:left w:val="nil"/>
              <w:bottom w:val="nil"/>
              <w:right w:val="nil"/>
            </w:tcBorders>
            <w:shd w:val="clear" w:color="auto" w:fill="auto"/>
            <w:noWrap/>
            <w:vAlign w:val="bottom"/>
            <w:hideMark/>
          </w:tcPr>
          <w:p w14:paraId="216B4F1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-0.024834</w:t>
            </w:r>
          </w:p>
        </w:tc>
        <w:tc>
          <w:tcPr>
            <w:tcW w:w="1320" w:type="dxa"/>
            <w:tcBorders>
              <w:top w:val="nil"/>
              <w:left w:val="nil"/>
              <w:bottom w:val="nil"/>
              <w:right w:val="nil"/>
            </w:tcBorders>
            <w:shd w:val="clear" w:color="auto" w:fill="auto"/>
            <w:noWrap/>
            <w:vAlign w:val="bottom"/>
            <w:hideMark/>
          </w:tcPr>
          <w:p w14:paraId="2CC6E65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537366</w:t>
            </w:r>
          </w:p>
        </w:tc>
        <w:tc>
          <w:tcPr>
            <w:tcW w:w="1320" w:type="dxa"/>
            <w:tcBorders>
              <w:top w:val="nil"/>
              <w:left w:val="nil"/>
              <w:bottom w:val="nil"/>
              <w:right w:val="nil"/>
            </w:tcBorders>
            <w:shd w:val="clear" w:color="auto" w:fill="auto"/>
            <w:noWrap/>
            <w:vAlign w:val="bottom"/>
            <w:hideMark/>
          </w:tcPr>
          <w:p w14:paraId="657FC3D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173453</w:t>
            </w:r>
          </w:p>
        </w:tc>
        <w:tc>
          <w:tcPr>
            <w:tcW w:w="1320" w:type="dxa"/>
            <w:tcBorders>
              <w:top w:val="nil"/>
              <w:left w:val="nil"/>
              <w:bottom w:val="nil"/>
              <w:right w:val="nil"/>
            </w:tcBorders>
            <w:shd w:val="clear" w:color="auto" w:fill="auto"/>
            <w:noWrap/>
            <w:vAlign w:val="bottom"/>
            <w:hideMark/>
          </w:tcPr>
          <w:p w14:paraId="7189E5D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0BFA2847" w14:textId="77777777" w:rsidTr="00F17D2B">
        <w:trPr>
          <w:trHeight w:val="315"/>
        </w:trPr>
        <w:tc>
          <w:tcPr>
            <w:tcW w:w="3160" w:type="dxa"/>
            <w:tcBorders>
              <w:top w:val="nil"/>
              <w:left w:val="nil"/>
              <w:bottom w:val="nil"/>
              <w:right w:val="nil"/>
            </w:tcBorders>
            <w:shd w:val="clear" w:color="auto" w:fill="auto"/>
            <w:noWrap/>
            <w:vAlign w:val="bottom"/>
            <w:hideMark/>
          </w:tcPr>
          <w:p w14:paraId="672A21F1"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Lincolnshire</w:t>
            </w:r>
          </w:p>
        </w:tc>
        <w:tc>
          <w:tcPr>
            <w:tcW w:w="1320" w:type="dxa"/>
            <w:tcBorders>
              <w:top w:val="nil"/>
              <w:left w:val="nil"/>
              <w:bottom w:val="nil"/>
              <w:right w:val="nil"/>
            </w:tcBorders>
            <w:shd w:val="clear" w:color="auto" w:fill="auto"/>
            <w:noWrap/>
            <w:vAlign w:val="bottom"/>
            <w:hideMark/>
          </w:tcPr>
          <w:p w14:paraId="5665148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LN1 1YQ</w:t>
            </w:r>
          </w:p>
        </w:tc>
        <w:tc>
          <w:tcPr>
            <w:tcW w:w="1320" w:type="dxa"/>
            <w:tcBorders>
              <w:top w:val="nil"/>
              <w:left w:val="nil"/>
              <w:bottom w:val="nil"/>
              <w:right w:val="nil"/>
            </w:tcBorders>
            <w:shd w:val="clear" w:color="auto" w:fill="auto"/>
            <w:noWrap/>
            <w:vAlign w:val="bottom"/>
            <w:hideMark/>
          </w:tcPr>
          <w:p w14:paraId="7ED19A8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53.231157</w:t>
            </w:r>
          </w:p>
        </w:tc>
        <w:tc>
          <w:tcPr>
            <w:tcW w:w="1320" w:type="dxa"/>
            <w:tcBorders>
              <w:top w:val="nil"/>
              <w:left w:val="nil"/>
              <w:bottom w:val="nil"/>
              <w:right w:val="nil"/>
            </w:tcBorders>
            <w:shd w:val="clear" w:color="auto" w:fill="auto"/>
            <w:noWrap/>
            <w:vAlign w:val="bottom"/>
            <w:hideMark/>
          </w:tcPr>
          <w:p w14:paraId="4A21B67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-0.545892</w:t>
            </w:r>
          </w:p>
        </w:tc>
        <w:tc>
          <w:tcPr>
            <w:tcW w:w="1320" w:type="dxa"/>
            <w:tcBorders>
              <w:top w:val="nil"/>
              <w:left w:val="nil"/>
              <w:bottom w:val="nil"/>
              <w:right w:val="nil"/>
            </w:tcBorders>
            <w:shd w:val="clear" w:color="auto" w:fill="auto"/>
            <w:noWrap/>
            <w:vAlign w:val="bottom"/>
            <w:hideMark/>
          </w:tcPr>
          <w:p w14:paraId="0A62888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497161</w:t>
            </w:r>
          </w:p>
        </w:tc>
        <w:tc>
          <w:tcPr>
            <w:tcW w:w="1320" w:type="dxa"/>
            <w:tcBorders>
              <w:top w:val="nil"/>
              <w:left w:val="nil"/>
              <w:bottom w:val="nil"/>
              <w:right w:val="nil"/>
            </w:tcBorders>
            <w:shd w:val="clear" w:color="auto" w:fill="auto"/>
            <w:noWrap/>
            <w:vAlign w:val="bottom"/>
            <w:hideMark/>
          </w:tcPr>
          <w:p w14:paraId="011CF9A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371444</w:t>
            </w:r>
          </w:p>
        </w:tc>
        <w:tc>
          <w:tcPr>
            <w:tcW w:w="1320" w:type="dxa"/>
            <w:tcBorders>
              <w:top w:val="nil"/>
              <w:left w:val="nil"/>
              <w:bottom w:val="nil"/>
              <w:right w:val="nil"/>
            </w:tcBorders>
            <w:shd w:val="clear" w:color="auto" w:fill="auto"/>
            <w:noWrap/>
            <w:vAlign w:val="bottom"/>
            <w:hideMark/>
          </w:tcPr>
          <w:p w14:paraId="4FA1C47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616145FE" w14:textId="77777777" w:rsidTr="00F17D2B">
        <w:trPr>
          <w:trHeight w:val="315"/>
        </w:trPr>
        <w:tc>
          <w:tcPr>
            <w:tcW w:w="3160" w:type="dxa"/>
            <w:tcBorders>
              <w:top w:val="nil"/>
              <w:left w:val="nil"/>
              <w:bottom w:val="nil"/>
              <w:right w:val="nil"/>
            </w:tcBorders>
            <w:shd w:val="clear" w:color="auto" w:fill="auto"/>
            <w:noWrap/>
            <w:vAlign w:val="bottom"/>
            <w:hideMark/>
          </w:tcPr>
          <w:p w14:paraId="16E7E91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Liverpool</w:t>
            </w:r>
          </w:p>
        </w:tc>
        <w:tc>
          <w:tcPr>
            <w:tcW w:w="1320" w:type="dxa"/>
            <w:tcBorders>
              <w:top w:val="nil"/>
              <w:left w:val="nil"/>
              <w:bottom w:val="nil"/>
              <w:right w:val="nil"/>
            </w:tcBorders>
            <w:shd w:val="clear" w:color="auto" w:fill="auto"/>
            <w:noWrap/>
            <w:vAlign w:val="bottom"/>
            <w:hideMark/>
          </w:tcPr>
          <w:p w14:paraId="59E5BAC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L1 4AD</w:t>
            </w:r>
          </w:p>
        </w:tc>
        <w:tc>
          <w:tcPr>
            <w:tcW w:w="1320" w:type="dxa"/>
            <w:tcBorders>
              <w:top w:val="nil"/>
              <w:left w:val="nil"/>
              <w:bottom w:val="nil"/>
              <w:right w:val="nil"/>
            </w:tcBorders>
            <w:shd w:val="clear" w:color="auto" w:fill="auto"/>
            <w:noWrap/>
            <w:vAlign w:val="bottom"/>
            <w:hideMark/>
          </w:tcPr>
          <w:p w14:paraId="5D3BFAB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53.404339</w:t>
            </w:r>
          </w:p>
        </w:tc>
        <w:tc>
          <w:tcPr>
            <w:tcW w:w="1320" w:type="dxa"/>
            <w:tcBorders>
              <w:top w:val="nil"/>
              <w:left w:val="nil"/>
              <w:bottom w:val="nil"/>
              <w:right w:val="nil"/>
            </w:tcBorders>
            <w:shd w:val="clear" w:color="auto" w:fill="auto"/>
            <w:noWrap/>
            <w:vAlign w:val="bottom"/>
            <w:hideMark/>
          </w:tcPr>
          <w:p w14:paraId="610E8A8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-2.977884</w:t>
            </w:r>
          </w:p>
        </w:tc>
        <w:tc>
          <w:tcPr>
            <w:tcW w:w="1320" w:type="dxa"/>
            <w:tcBorders>
              <w:top w:val="nil"/>
              <w:left w:val="nil"/>
              <w:bottom w:val="nil"/>
              <w:right w:val="nil"/>
            </w:tcBorders>
            <w:shd w:val="clear" w:color="auto" w:fill="auto"/>
            <w:noWrap/>
            <w:vAlign w:val="bottom"/>
            <w:hideMark/>
          </w:tcPr>
          <w:p w14:paraId="05E48E5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335085</w:t>
            </w:r>
          </w:p>
        </w:tc>
        <w:tc>
          <w:tcPr>
            <w:tcW w:w="1320" w:type="dxa"/>
            <w:tcBorders>
              <w:top w:val="nil"/>
              <w:left w:val="nil"/>
              <w:bottom w:val="nil"/>
              <w:right w:val="nil"/>
            </w:tcBorders>
            <w:shd w:val="clear" w:color="auto" w:fill="auto"/>
            <w:noWrap/>
            <w:vAlign w:val="bottom"/>
            <w:hideMark/>
          </w:tcPr>
          <w:p w14:paraId="2C3690A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390169</w:t>
            </w:r>
          </w:p>
        </w:tc>
        <w:tc>
          <w:tcPr>
            <w:tcW w:w="1320" w:type="dxa"/>
            <w:tcBorders>
              <w:top w:val="nil"/>
              <w:left w:val="nil"/>
              <w:bottom w:val="nil"/>
              <w:right w:val="nil"/>
            </w:tcBorders>
            <w:shd w:val="clear" w:color="auto" w:fill="auto"/>
            <w:noWrap/>
            <w:vAlign w:val="bottom"/>
            <w:hideMark/>
          </w:tcPr>
          <w:p w14:paraId="44573A3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30490876" w14:textId="77777777" w:rsidTr="00F17D2B">
        <w:trPr>
          <w:trHeight w:val="315"/>
        </w:trPr>
        <w:tc>
          <w:tcPr>
            <w:tcW w:w="3160" w:type="dxa"/>
            <w:tcBorders>
              <w:top w:val="nil"/>
              <w:left w:val="nil"/>
              <w:bottom w:val="nil"/>
              <w:right w:val="nil"/>
            </w:tcBorders>
            <w:shd w:val="clear" w:color="auto" w:fill="auto"/>
            <w:noWrap/>
            <w:vAlign w:val="bottom"/>
            <w:hideMark/>
          </w:tcPr>
          <w:p w14:paraId="6BC6FE5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Luton</w:t>
            </w:r>
          </w:p>
        </w:tc>
        <w:tc>
          <w:tcPr>
            <w:tcW w:w="1320" w:type="dxa"/>
            <w:tcBorders>
              <w:top w:val="nil"/>
              <w:left w:val="nil"/>
              <w:bottom w:val="nil"/>
              <w:right w:val="nil"/>
            </w:tcBorders>
            <w:shd w:val="clear" w:color="auto" w:fill="auto"/>
            <w:noWrap/>
            <w:vAlign w:val="bottom"/>
            <w:hideMark/>
          </w:tcPr>
          <w:p w14:paraId="4C17F3A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LU1 5NP</w:t>
            </w:r>
          </w:p>
        </w:tc>
        <w:tc>
          <w:tcPr>
            <w:tcW w:w="1320" w:type="dxa"/>
            <w:tcBorders>
              <w:top w:val="nil"/>
              <w:left w:val="nil"/>
              <w:bottom w:val="nil"/>
              <w:right w:val="nil"/>
            </w:tcBorders>
            <w:shd w:val="clear" w:color="auto" w:fill="auto"/>
            <w:noWrap/>
            <w:vAlign w:val="bottom"/>
            <w:hideMark/>
          </w:tcPr>
          <w:p w14:paraId="4DEAE90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51.879221</w:t>
            </w:r>
          </w:p>
        </w:tc>
        <w:tc>
          <w:tcPr>
            <w:tcW w:w="1320" w:type="dxa"/>
            <w:tcBorders>
              <w:top w:val="nil"/>
              <w:left w:val="nil"/>
              <w:bottom w:val="nil"/>
              <w:right w:val="nil"/>
            </w:tcBorders>
            <w:shd w:val="clear" w:color="auto" w:fill="auto"/>
            <w:noWrap/>
            <w:vAlign w:val="bottom"/>
            <w:hideMark/>
          </w:tcPr>
          <w:p w14:paraId="47FA23C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-0.421544</w:t>
            </w:r>
          </w:p>
        </w:tc>
        <w:tc>
          <w:tcPr>
            <w:tcW w:w="1320" w:type="dxa"/>
            <w:tcBorders>
              <w:top w:val="nil"/>
              <w:left w:val="nil"/>
              <w:bottom w:val="nil"/>
              <w:right w:val="nil"/>
            </w:tcBorders>
            <w:shd w:val="clear" w:color="auto" w:fill="auto"/>
            <w:noWrap/>
            <w:vAlign w:val="bottom"/>
            <w:hideMark/>
          </w:tcPr>
          <w:p w14:paraId="623A932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508750</w:t>
            </w:r>
          </w:p>
        </w:tc>
        <w:tc>
          <w:tcPr>
            <w:tcW w:w="1320" w:type="dxa"/>
            <w:tcBorders>
              <w:top w:val="nil"/>
              <w:left w:val="nil"/>
              <w:bottom w:val="nil"/>
              <w:right w:val="nil"/>
            </w:tcBorders>
            <w:shd w:val="clear" w:color="auto" w:fill="auto"/>
            <w:noWrap/>
            <w:vAlign w:val="bottom"/>
            <w:hideMark/>
          </w:tcPr>
          <w:p w14:paraId="7C2B480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221250</w:t>
            </w:r>
          </w:p>
        </w:tc>
        <w:tc>
          <w:tcPr>
            <w:tcW w:w="1320" w:type="dxa"/>
            <w:tcBorders>
              <w:top w:val="nil"/>
              <w:left w:val="nil"/>
              <w:bottom w:val="nil"/>
              <w:right w:val="nil"/>
            </w:tcBorders>
            <w:shd w:val="clear" w:color="auto" w:fill="auto"/>
            <w:noWrap/>
            <w:vAlign w:val="bottom"/>
            <w:hideMark/>
          </w:tcPr>
          <w:p w14:paraId="23773C1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3C00ED3C" w14:textId="77777777" w:rsidTr="00F17D2B">
        <w:trPr>
          <w:trHeight w:val="315"/>
        </w:trPr>
        <w:tc>
          <w:tcPr>
            <w:tcW w:w="3160" w:type="dxa"/>
            <w:tcBorders>
              <w:top w:val="nil"/>
              <w:left w:val="nil"/>
              <w:bottom w:val="nil"/>
              <w:right w:val="nil"/>
            </w:tcBorders>
            <w:shd w:val="clear" w:color="auto" w:fill="auto"/>
            <w:noWrap/>
            <w:vAlign w:val="bottom"/>
            <w:hideMark/>
          </w:tcPr>
          <w:p w14:paraId="7CD662F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Manchester</w:t>
            </w:r>
          </w:p>
        </w:tc>
        <w:tc>
          <w:tcPr>
            <w:tcW w:w="1320" w:type="dxa"/>
            <w:tcBorders>
              <w:top w:val="nil"/>
              <w:left w:val="nil"/>
              <w:bottom w:val="nil"/>
              <w:right w:val="nil"/>
            </w:tcBorders>
            <w:shd w:val="clear" w:color="auto" w:fill="auto"/>
            <w:noWrap/>
            <w:vAlign w:val="bottom"/>
            <w:hideMark/>
          </w:tcPr>
          <w:p w14:paraId="47A0991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M60 3BB</w:t>
            </w:r>
          </w:p>
        </w:tc>
        <w:tc>
          <w:tcPr>
            <w:tcW w:w="1320" w:type="dxa"/>
            <w:tcBorders>
              <w:top w:val="nil"/>
              <w:left w:val="nil"/>
              <w:bottom w:val="nil"/>
              <w:right w:val="nil"/>
            </w:tcBorders>
            <w:shd w:val="clear" w:color="auto" w:fill="auto"/>
            <w:noWrap/>
            <w:vAlign w:val="bottom"/>
            <w:hideMark/>
          </w:tcPr>
          <w:p w14:paraId="771DFA1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53.487362</w:t>
            </w:r>
          </w:p>
        </w:tc>
        <w:tc>
          <w:tcPr>
            <w:tcW w:w="1320" w:type="dxa"/>
            <w:tcBorders>
              <w:top w:val="nil"/>
              <w:left w:val="nil"/>
              <w:bottom w:val="nil"/>
              <w:right w:val="nil"/>
            </w:tcBorders>
            <w:shd w:val="clear" w:color="auto" w:fill="auto"/>
            <w:noWrap/>
            <w:vAlign w:val="bottom"/>
            <w:hideMark/>
          </w:tcPr>
          <w:p w14:paraId="540F61E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-2.227212</w:t>
            </w:r>
          </w:p>
        </w:tc>
        <w:tc>
          <w:tcPr>
            <w:tcW w:w="1320" w:type="dxa"/>
            <w:tcBorders>
              <w:top w:val="nil"/>
              <w:left w:val="nil"/>
              <w:bottom w:val="nil"/>
              <w:right w:val="nil"/>
            </w:tcBorders>
            <w:shd w:val="clear" w:color="auto" w:fill="auto"/>
            <w:noWrap/>
            <w:vAlign w:val="bottom"/>
            <w:hideMark/>
          </w:tcPr>
          <w:p w14:paraId="6D2B9AD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385021</w:t>
            </w:r>
          </w:p>
        </w:tc>
        <w:tc>
          <w:tcPr>
            <w:tcW w:w="1320" w:type="dxa"/>
            <w:tcBorders>
              <w:top w:val="nil"/>
              <w:left w:val="nil"/>
              <w:bottom w:val="nil"/>
              <w:right w:val="nil"/>
            </w:tcBorders>
            <w:shd w:val="clear" w:color="auto" w:fill="auto"/>
            <w:noWrap/>
            <w:vAlign w:val="bottom"/>
            <w:hideMark/>
          </w:tcPr>
          <w:p w14:paraId="3CDFB4E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398985</w:t>
            </w:r>
          </w:p>
        </w:tc>
        <w:tc>
          <w:tcPr>
            <w:tcW w:w="1320" w:type="dxa"/>
            <w:tcBorders>
              <w:top w:val="nil"/>
              <w:left w:val="nil"/>
              <w:bottom w:val="nil"/>
              <w:right w:val="nil"/>
            </w:tcBorders>
            <w:shd w:val="clear" w:color="auto" w:fill="auto"/>
            <w:noWrap/>
            <w:vAlign w:val="bottom"/>
            <w:hideMark/>
          </w:tcPr>
          <w:p w14:paraId="6D2B950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4157D19E" w14:textId="77777777" w:rsidTr="00F17D2B">
        <w:trPr>
          <w:trHeight w:val="315"/>
        </w:trPr>
        <w:tc>
          <w:tcPr>
            <w:tcW w:w="3160" w:type="dxa"/>
            <w:tcBorders>
              <w:top w:val="nil"/>
              <w:left w:val="nil"/>
              <w:bottom w:val="nil"/>
              <w:right w:val="nil"/>
            </w:tcBorders>
            <w:shd w:val="clear" w:color="auto" w:fill="auto"/>
            <w:noWrap/>
            <w:vAlign w:val="bottom"/>
            <w:hideMark/>
          </w:tcPr>
          <w:p w14:paraId="0A99D96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Medway</w:t>
            </w:r>
          </w:p>
        </w:tc>
        <w:tc>
          <w:tcPr>
            <w:tcW w:w="1320" w:type="dxa"/>
            <w:tcBorders>
              <w:top w:val="nil"/>
              <w:left w:val="nil"/>
              <w:bottom w:val="nil"/>
              <w:right w:val="nil"/>
            </w:tcBorders>
            <w:shd w:val="clear" w:color="auto" w:fill="auto"/>
            <w:noWrap/>
            <w:vAlign w:val="bottom"/>
            <w:hideMark/>
          </w:tcPr>
          <w:p w14:paraId="4B3656FA"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ME2 4AU</w:t>
            </w:r>
          </w:p>
        </w:tc>
        <w:tc>
          <w:tcPr>
            <w:tcW w:w="1320" w:type="dxa"/>
            <w:tcBorders>
              <w:top w:val="nil"/>
              <w:left w:val="nil"/>
              <w:bottom w:val="nil"/>
              <w:right w:val="nil"/>
            </w:tcBorders>
            <w:shd w:val="clear" w:color="auto" w:fill="auto"/>
            <w:noWrap/>
            <w:vAlign w:val="bottom"/>
            <w:hideMark/>
          </w:tcPr>
          <w:p w14:paraId="7EB399B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51.393925</w:t>
            </w:r>
          </w:p>
        </w:tc>
        <w:tc>
          <w:tcPr>
            <w:tcW w:w="1320" w:type="dxa"/>
            <w:tcBorders>
              <w:top w:val="nil"/>
              <w:left w:val="nil"/>
              <w:bottom w:val="nil"/>
              <w:right w:val="nil"/>
            </w:tcBorders>
            <w:shd w:val="clear" w:color="auto" w:fill="auto"/>
            <w:noWrap/>
            <w:vAlign w:val="bottom"/>
            <w:hideMark/>
          </w:tcPr>
          <w:p w14:paraId="4B1E27E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0.496609</w:t>
            </w:r>
          </w:p>
        </w:tc>
        <w:tc>
          <w:tcPr>
            <w:tcW w:w="1320" w:type="dxa"/>
            <w:tcBorders>
              <w:top w:val="nil"/>
              <w:left w:val="nil"/>
              <w:bottom w:val="nil"/>
              <w:right w:val="nil"/>
            </w:tcBorders>
            <w:shd w:val="clear" w:color="auto" w:fill="auto"/>
            <w:noWrap/>
            <w:vAlign w:val="bottom"/>
            <w:hideMark/>
          </w:tcPr>
          <w:p w14:paraId="5EEE8C6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573788</w:t>
            </w:r>
          </w:p>
        </w:tc>
        <w:tc>
          <w:tcPr>
            <w:tcW w:w="1320" w:type="dxa"/>
            <w:tcBorders>
              <w:top w:val="nil"/>
              <w:left w:val="nil"/>
              <w:bottom w:val="nil"/>
              <w:right w:val="nil"/>
            </w:tcBorders>
            <w:shd w:val="clear" w:color="auto" w:fill="auto"/>
            <w:noWrap/>
            <w:vAlign w:val="bottom"/>
            <w:hideMark/>
          </w:tcPr>
          <w:p w14:paraId="008C6AE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169056</w:t>
            </w:r>
          </w:p>
        </w:tc>
        <w:tc>
          <w:tcPr>
            <w:tcW w:w="1320" w:type="dxa"/>
            <w:tcBorders>
              <w:top w:val="nil"/>
              <w:left w:val="nil"/>
              <w:bottom w:val="nil"/>
              <w:right w:val="nil"/>
            </w:tcBorders>
            <w:shd w:val="clear" w:color="auto" w:fill="auto"/>
            <w:noWrap/>
            <w:vAlign w:val="bottom"/>
            <w:hideMark/>
          </w:tcPr>
          <w:p w14:paraId="25EE484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1050F1C7" w14:textId="77777777" w:rsidTr="00F17D2B">
        <w:trPr>
          <w:trHeight w:val="315"/>
        </w:trPr>
        <w:tc>
          <w:tcPr>
            <w:tcW w:w="3160" w:type="dxa"/>
            <w:tcBorders>
              <w:top w:val="nil"/>
              <w:left w:val="nil"/>
              <w:bottom w:val="nil"/>
              <w:right w:val="nil"/>
            </w:tcBorders>
            <w:shd w:val="clear" w:color="auto" w:fill="auto"/>
            <w:noWrap/>
            <w:vAlign w:val="bottom"/>
            <w:hideMark/>
          </w:tcPr>
          <w:p w14:paraId="6111691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Merton</w:t>
            </w:r>
          </w:p>
        </w:tc>
        <w:tc>
          <w:tcPr>
            <w:tcW w:w="1320" w:type="dxa"/>
            <w:tcBorders>
              <w:top w:val="nil"/>
              <w:left w:val="nil"/>
              <w:bottom w:val="nil"/>
              <w:right w:val="nil"/>
            </w:tcBorders>
            <w:shd w:val="clear" w:color="auto" w:fill="auto"/>
            <w:noWrap/>
            <w:vAlign w:val="bottom"/>
            <w:hideMark/>
          </w:tcPr>
          <w:p w14:paraId="73FA3D1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SM4 5DX</w:t>
            </w:r>
          </w:p>
        </w:tc>
        <w:tc>
          <w:tcPr>
            <w:tcW w:w="1320" w:type="dxa"/>
            <w:tcBorders>
              <w:top w:val="nil"/>
              <w:left w:val="nil"/>
              <w:bottom w:val="nil"/>
              <w:right w:val="nil"/>
            </w:tcBorders>
            <w:shd w:val="clear" w:color="auto" w:fill="auto"/>
            <w:noWrap/>
            <w:vAlign w:val="bottom"/>
            <w:hideMark/>
          </w:tcPr>
          <w:p w14:paraId="6205DCF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51.401405</w:t>
            </w:r>
          </w:p>
        </w:tc>
        <w:tc>
          <w:tcPr>
            <w:tcW w:w="1320" w:type="dxa"/>
            <w:tcBorders>
              <w:top w:val="nil"/>
              <w:left w:val="nil"/>
              <w:bottom w:val="nil"/>
              <w:right w:val="nil"/>
            </w:tcBorders>
            <w:shd w:val="clear" w:color="auto" w:fill="auto"/>
            <w:noWrap/>
            <w:vAlign w:val="bottom"/>
            <w:hideMark/>
          </w:tcPr>
          <w:p w14:paraId="15F9D7B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-0.196133</w:t>
            </w:r>
          </w:p>
        </w:tc>
        <w:tc>
          <w:tcPr>
            <w:tcW w:w="1320" w:type="dxa"/>
            <w:tcBorders>
              <w:top w:val="nil"/>
              <w:left w:val="nil"/>
              <w:bottom w:val="nil"/>
              <w:right w:val="nil"/>
            </w:tcBorders>
            <w:shd w:val="clear" w:color="auto" w:fill="auto"/>
            <w:noWrap/>
            <w:vAlign w:val="bottom"/>
            <w:hideMark/>
          </w:tcPr>
          <w:p w14:paraId="2CD4D92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525577</w:t>
            </w:r>
          </w:p>
        </w:tc>
        <w:tc>
          <w:tcPr>
            <w:tcW w:w="1320" w:type="dxa"/>
            <w:tcBorders>
              <w:top w:val="nil"/>
              <w:left w:val="nil"/>
              <w:bottom w:val="nil"/>
              <w:right w:val="nil"/>
            </w:tcBorders>
            <w:shd w:val="clear" w:color="auto" w:fill="auto"/>
            <w:noWrap/>
            <w:vAlign w:val="bottom"/>
            <w:hideMark/>
          </w:tcPr>
          <w:p w14:paraId="7C9C637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168474</w:t>
            </w:r>
          </w:p>
        </w:tc>
        <w:tc>
          <w:tcPr>
            <w:tcW w:w="1320" w:type="dxa"/>
            <w:tcBorders>
              <w:top w:val="nil"/>
              <w:left w:val="nil"/>
              <w:bottom w:val="nil"/>
              <w:right w:val="nil"/>
            </w:tcBorders>
            <w:shd w:val="clear" w:color="auto" w:fill="auto"/>
            <w:noWrap/>
            <w:vAlign w:val="bottom"/>
            <w:hideMark/>
          </w:tcPr>
          <w:p w14:paraId="169FECE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30DD87BB" w14:textId="77777777" w:rsidTr="00F17D2B">
        <w:trPr>
          <w:trHeight w:val="315"/>
        </w:trPr>
        <w:tc>
          <w:tcPr>
            <w:tcW w:w="3160" w:type="dxa"/>
            <w:tcBorders>
              <w:top w:val="nil"/>
              <w:left w:val="nil"/>
              <w:bottom w:val="nil"/>
              <w:right w:val="nil"/>
            </w:tcBorders>
            <w:shd w:val="clear" w:color="auto" w:fill="auto"/>
            <w:noWrap/>
            <w:vAlign w:val="bottom"/>
            <w:hideMark/>
          </w:tcPr>
          <w:p w14:paraId="0C58232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Middlesbrough</w:t>
            </w:r>
          </w:p>
        </w:tc>
        <w:tc>
          <w:tcPr>
            <w:tcW w:w="1320" w:type="dxa"/>
            <w:tcBorders>
              <w:top w:val="nil"/>
              <w:left w:val="nil"/>
              <w:bottom w:val="nil"/>
              <w:right w:val="nil"/>
            </w:tcBorders>
            <w:shd w:val="clear" w:color="auto" w:fill="auto"/>
            <w:noWrap/>
            <w:vAlign w:val="bottom"/>
            <w:hideMark/>
          </w:tcPr>
          <w:p w14:paraId="2C4A64E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TS1 1EL</w:t>
            </w:r>
          </w:p>
        </w:tc>
        <w:tc>
          <w:tcPr>
            <w:tcW w:w="1320" w:type="dxa"/>
            <w:tcBorders>
              <w:top w:val="nil"/>
              <w:left w:val="nil"/>
              <w:bottom w:val="nil"/>
              <w:right w:val="nil"/>
            </w:tcBorders>
            <w:shd w:val="clear" w:color="auto" w:fill="auto"/>
            <w:noWrap/>
            <w:vAlign w:val="bottom"/>
            <w:hideMark/>
          </w:tcPr>
          <w:p w14:paraId="3D0E509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54.575852</w:t>
            </w:r>
          </w:p>
        </w:tc>
        <w:tc>
          <w:tcPr>
            <w:tcW w:w="1320" w:type="dxa"/>
            <w:tcBorders>
              <w:top w:val="nil"/>
              <w:left w:val="nil"/>
              <w:bottom w:val="nil"/>
              <w:right w:val="nil"/>
            </w:tcBorders>
            <w:shd w:val="clear" w:color="auto" w:fill="auto"/>
            <w:noWrap/>
            <w:vAlign w:val="bottom"/>
            <w:hideMark/>
          </w:tcPr>
          <w:p w14:paraId="69371DD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-1.244942</w:t>
            </w:r>
          </w:p>
        </w:tc>
        <w:tc>
          <w:tcPr>
            <w:tcW w:w="1320" w:type="dxa"/>
            <w:tcBorders>
              <w:top w:val="nil"/>
              <w:left w:val="nil"/>
              <w:bottom w:val="nil"/>
              <w:right w:val="nil"/>
            </w:tcBorders>
            <w:shd w:val="clear" w:color="auto" w:fill="auto"/>
            <w:noWrap/>
            <w:vAlign w:val="bottom"/>
            <w:hideMark/>
          </w:tcPr>
          <w:p w14:paraId="0281225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448907</w:t>
            </w:r>
          </w:p>
        </w:tc>
        <w:tc>
          <w:tcPr>
            <w:tcW w:w="1320" w:type="dxa"/>
            <w:tcBorders>
              <w:top w:val="nil"/>
              <w:left w:val="nil"/>
              <w:bottom w:val="nil"/>
              <w:right w:val="nil"/>
            </w:tcBorders>
            <w:shd w:val="clear" w:color="auto" w:fill="auto"/>
            <w:noWrap/>
            <w:vAlign w:val="bottom"/>
            <w:hideMark/>
          </w:tcPr>
          <w:p w14:paraId="2F0F3DE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520333</w:t>
            </w:r>
          </w:p>
        </w:tc>
        <w:tc>
          <w:tcPr>
            <w:tcW w:w="1320" w:type="dxa"/>
            <w:tcBorders>
              <w:top w:val="nil"/>
              <w:left w:val="nil"/>
              <w:bottom w:val="nil"/>
              <w:right w:val="nil"/>
            </w:tcBorders>
            <w:shd w:val="clear" w:color="auto" w:fill="auto"/>
            <w:noWrap/>
            <w:vAlign w:val="bottom"/>
            <w:hideMark/>
          </w:tcPr>
          <w:p w14:paraId="76C64F4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3D825E91" w14:textId="77777777" w:rsidTr="00F17D2B">
        <w:trPr>
          <w:trHeight w:val="315"/>
        </w:trPr>
        <w:tc>
          <w:tcPr>
            <w:tcW w:w="3160" w:type="dxa"/>
            <w:tcBorders>
              <w:top w:val="nil"/>
              <w:left w:val="nil"/>
              <w:bottom w:val="nil"/>
              <w:right w:val="nil"/>
            </w:tcBorders>
            <w:shd w:val="clear" w:color="auto" w:fill="auto"/>
            <w:noWrap/>
            <w:vAlign w:val="bottom"/>
            <w:hideMark/>
          </w:tcPr>
          <w:p w14:paraId="3DACD85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lastRenderedPageBreak/>
              <w:t>Milton Keynes</w:t>
            </w:r>
          </w:p>
        </w:tc>
        <w:tc>
          <w:tcPr>
            <w:tcW w:w="1320" w:type="dxa"/>
            <w:tcBorders>
              <w:top w:val="nil"/>
              <w:left w:val="nil"/>
              <w:bottom w:val="nil"/>
              <w:right w:val="nil"/>
            </w:tcBorders>
            <w:shd w:val="clear" w:color="auto" w:fill="auto"/>
            <w:noWrap/>
            <w:vAlign w:val="bottom"/>
            <w:hideMark/>
          </w:tcPr>
          <w:p w14:paraId="2AF45F6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MK9 3HS</w:t>
            </w:r>
          </w:p>
        </w:tc>
        <w:tc>
          <w:tcPr>
            <w:tcW w:w="1320" w:type="dxa"/>
            <w:tcBorders>
              <w:top w:val="nil"/>
              <w:left w:val="nil"/>
              <w:bottom w:val="nil"/>
              <w:right w:val="nil"/>
            </w:tcBorders>
            <w:shd w:val="clear" w:color="auto" w:fill="auto"/>
            <w:noWrap/>
            <w:vAlign w:val="bottom"/>
            <w:hideMark/>
          </w:tcPr>
          <w:p w14:paraId="7BFD4F3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52.03895</w:t>
            </w:r>
          </w:p>
        </w:tc>
        <w:tc>
          <w:tcPr>
            <w:tcW w:w="1320" w:type="dxa"/>
            <w:tcBorders>
              <w:top w:val="nil"/>
              <w:left w:val="nil"/>
              <w:bottom w:val="nil"/>
              <w:right w:val="nil"/>
            </w:tcBorders>
            <w:shd w:val="clear" w:color="auto" w:fill="auto"/>
            <w:noWrap/>
            <w:vAlign w:val="bottom"/>
            <w:hideMark/>
          </w:tcPr>
          <w:p w14:paraId="3FD56F9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-0.755881</w:t>
            </w:r>
          </w:p>
        </w:tc>
        <w:tc>
          <w:tcPr>
            <w:tcW w:w="1320" w:type="dxa"/>
            <w:tcBorders>
              <w:top w:val="nil"/>
              <w:left w:val="nil"/>
              <w:bottom w:val="nil"/>
              <w:right w:val="nil"/>
            </w:tcBorders>
            <w:shd w:val="clear" w:color="auto" w:fill="auto"/>
            <w:noWrap/>
            <w:vAlign w:val="bottom"/>
            <w:hideMark/>
          </w:tcPr>
          <w:p w14:paraId="7A26AF9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485433</w:t>
            </w:r>
          </w:p>
        </w:tc>
        <w:tc>
          <w:tcPr>
            <w:tcW w:w="1320" w:type="dxa"/>
            <w:tcBorders>
              <w:top w:val="nil"/>
              <w:left w:val="nil"/>
              <w:bottom w:val="nil"/>
              <w:right w:val="nil"/>
            </w:tcBorders>
            <w:shd w:val="clear" w:color="auto" w:fill="auto"/>
            <w:noWrap/>
            <w:vAlign w:val="bottom"/>
            <w:hideMark/>
          </w:tcPr>
          <w:p w14:paraId="392A6B5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238569</w:t>
            </w:r>
          </w:p>
        </w:tc>
        <w:tc>
          <w:tcPr>
            <w:tcW w:w="1320" w:type="dxa"/>
            <w:tcBorders>
              <w:top w:val="nil"/>
              <w:left w:val="nil"/>
              <w:bottom w:val="nil"/>
              <w:right w:val="nil"/>
            </w:tcBorders>
            <w:shd w:val="clear" w:color="auto" w:fill="auto"/>
            <w:noWrap/>
            <w:vAlign w:val="bottom"/>
            <w:hideMark/>
          </w:tcPr>
          <w:p w14:paraId="2B642F9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39557289" w14:textId="77777777" w:rsidTr="00F17D2B">
        <w:trPr>
          <w:trHeight w:val="315"/>
        </w:trPr>
        <w:tc>
          <w:tcPr>
            <w:tcW w:w="3160" w:type="dxa"/>
            <w:tcBorders>
              <w:top w:val="nil"/>
              <w:left w:val="nil"/>
              <w:bottom w:val="nil"/>
              <w:right w:val="nil"/>
            </w:tcBorders>
            <w:shd w:val="clear" w:color="auto" w:fill="auto"/>
            <w:noWrap/>
            <w:vAlign w:val="bottom"/>
            <w:hideMark/>
          </w:tcPr>
          <w:p w14:paraId="4D72A8A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Newcastle upon Tyne</w:t>
            </w:r>
          </w:p>
        </w:tc>
        <w:tc>
          <w:tcPr>
            <w:tcW w:w="1320" w:type="dxa"/>
            <w:tcBorders>
              <w:top w:val="nil"/>
              <w:left w:val="nil"/>
              <w:bottom w:val="nil"/>
              <w:right w:val="nil"/>
            </w:tcBorders>
            <w:shd w:val="clear" w:color="auto" w:fill="auto"/>
            <w:noWrap/>
            <w:vAlign w:val="bottom"/>
            <w:hideMark/>
          </w:tcPr>
          <w:p w14:paraId="42BE0A6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NE1 8PU</w:t>
            </w:r>
          </w:p>
        </w:tc>
        <w:tc>
          <w:tcPr>
            <w:tcW w:w="1320" w:type="dxa"/>
            <w:tcBorders>
              <w:top w:val="nil"/>
              <w:left w:val="nil"/>
              <w:bottom w:val="nil"/>
              <w:right w:val="nil"/>
            </w:tcBorders>
            <w:shd w:val="clear" w:color="auto" w:fill="auto"/>
            <w:noWrap/>
            <w:vAlign w:val="bottom"/>
            <w:hideMark/>
          </w:tcPr>
          <w:p w14:paraId="0FA2008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54.978417</w:t>
            </w:r>
          </w:p>
        </w:tc>
        <w:tc>
          <w:tcPr>
            <w:tcW w:w="1320" w:type="dxa"/>
            <w:tcBorders>
              <w:top w:val="nil"/>
              <w:left w:val="nil"/>
              <w:bottom w:val="nil"/>
              <w:right w:val="nil"/>
            </w:tcBorders>
            <w:shd w:val="clear" w:color="auto" w:fill="auto"/>
            <w:noWrap/>
            <w:vAlign w:val="bottom"/>
            <w:hideMark/>
          </w:tcPr>
          <w:p w14:paraId="54FB6FE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-1.610576</w:t>
            </w:r>
          </w:p>
        </w:tc>
        <w:tc>
          <w:tcPr>
            <w:tcW w:w="1320" w:type="dxa"/>
            <w:tcBorders>
              <w:top w:val="nil"/>
              <w:left w:val="nil"/>
              <w:bottom w:val="nil"/>
              <w:right w:val="nil"/>
            </w:tcBorders>
            <w:shd w:val="clear" w:color="auto" w:fill="auto"/>
            <w:noWrap/>
            <w:vAlign w:val="bottom"/>
            <w:hideMark/>
          </w:tcPr>
          <w:p w14:paraId="4D0176A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425023</w:t>
            </w:r>
          </w:p>
        </w:tc>
        <w:tc>
          <w:tcPr>
            <w:tcW w:w="1320" w:type="dxa"/>
            <w:tcBorders>
              <w:top w:val="nil"/>
              <w:left w:val="nil"/>
              <w:bottom w:val="nil"/>
              <w:right w:val="nil"/>
            </w:tcBorders>
            <w:shd w:val="clear" w:color="auto" w:fill="auto"/>
            <w:noWrap/>
            <w:vAlign w:val="bottom"/>
            <w:hideMark/>
          </w:tcPr>
          <w:p w14:paraId="4C315D7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564937</w:t>
            </w:r>
          </w:p>
        </w:tc>
        <w:tc>
          <w:tcPr>
            <w:tcW w:w="1320" w:type="dxa"/>
            <w:tcBorders>
              <w:top w:val="nil"/>
              <w:left w:val="nil"/>
              <w:bottom w:val="nil"/>
              <w:right w:val="nil"/>
            </w:tcBorders>
            <w:shd w:val="clear" w:color="auto" w:fill="auto"/>
            <w:noWrap/>
            <w:vAlign w:val="bottom"/>
            <w:hideMark/>
          </w:tcPr>
          <w:p w14:paraId="1CDBDA61"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0196FF19" w14:textId="77777777" w:rsidTr="00F17D2B">
        <w:trPr>
          <w:trHeight w:val="315"/>
        </w:trPr>
        <w:tc>
          <w:tcPr>
            <w:tcW w:w="3160" w:type="dxa"/>
            <w:tcBorders>
              <w:top w:val="nil"/>
              <w:left w:val="nil"/>
              <w:bottom w:val="nil"/>
              <w:right w:val="nil"/>
            </w:tcBorders>
            <w:shd w:val="clear" w:color="auto" w:fill="auto"/>
            <w:noWrap/>
            <w:vAlign w:val="bottom"/>
            <w:hideMark/>
          </w:tcPr>
          <w:p w14:paraId="1E17CD8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Newham</w:t>
            </w:r>
          </w:p>
        </w:tc>
        <w:tc>
          <w:tcPr>
            <w:tcW w:w="1320" w:type="dxa"/>
            <w:tcBorders>
              <w:top w:val="nil"/>
              <w:left w:val="nil"/>
              <w:bottom w:val="nil"/>
              <w:right w:val="nil"/>
            </w:tcBorders>
            <w:shd w:val="clear" w:color="auto" w:fill="auto"/>
            <w:noWrap/>
            <w:vAlign w:val="bottom"/>
            <w:hideMark/>
          </w:tcPr>
          <w:p w14:paraId="1235ADF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E15 1AJ</w:t>
            </w:r>
          </w:p>
        </w:tc>
        <w:tc>
          <w:tcPr>
            <w:tcW w:w="1320" w:type="dxa"/>
            <w:tcBorders>
              <w:top w:val="nil"/>
              <w:left w:val="nil"/>
              <w:bottom w:val="nil"/>
              <w:right w:val="nil"/>
            </w:tcBorders>
            <w:shd w:val="clear" w:color="auto" w:fill="auto"/>
            <w:noWrap/>
            <w:vAlign w:val="bottom"/>
            <w:hideMark/>
          </w:tcPr>
          <w:p w14:paraId="3060578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51.53854</w:t>
            </w:r>
          </w:p>
        </w:tc>
        <w:tc>
          <w:tcPr>
            <w:tcW w:w="1320" w:type="dxa"/>
            <w:tcBorders>
              <w:top w:val="nil"/>
              <w:left w:val="nil"/>
              <w:bottom w:val="nil"/>
              <w:right w:val="nil"/>
            </w:tcBorders>
            <w:shd w:val="clear" w:color="auto" w:fill="auto"/>
            <w:noWrap/>
            <w:vAlign w:val="bottom"/>
            <w:hideMark/>
          </w:tcPr>
          <w:p w14:paraId="7B0A3AE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-0.001757</w:t>
            </w:r>
          </w:p>
        </w:tc>
        <w:tc>
          <w:tcPr>
            <w:tcW w:w="1320" w:type="dxa"/>
            <w:tcBorders>
              <w:top w:val="nil"/>
              <w:left w:val="nil"/>
              <w:bottom w:val="nil"/>
              <w:right w:val="nil"/>
            </w:tcBorders>
            <w:shd w:val="clear" w:color="auto" w:fill="auto"/>
            <w:noWrap/>
            <w:vAlign w:val="bottom"/>
            <w:hideMark/>
          </w:tcPr>
          <w:p w14:paraId="52832CA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538681</w:t>
            </w:r>
          </w:p>
        </w:tc>
        <w:tc>
          <w:tcPr>
            <w:tcW w:w="1320" w:type="dxa"/>
            <w:tcBorders>
              <w:top w:val="nil"/>
              <w:left w:val="nil"/>
              <w:bottom w:val="nil"/>
              <w:right w:val="nil"/>
            </w:tcBorders>
            <w:shd w:val="clear" w:color="auto" w:fill="auto"/>
            <w:noWrap/>
            <w:vAlign w:val="bottom"/>
            <w:hideMark/>
          </w:tcPr>
          <w:p w14:paraId="0D54D01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184074</w:t>
            </w:r>
          </w:p>
        </w:tc>
        <w:tc>
          <w:tcPr>
            <w:tcW w:w="1320" w:type="dxa"/>
            <w:tcBorders>
              <w:top w:val="nil"/>
              <w:left w:val="nil"/>
              <w:bottom w:val="nil"/>
              <w:right w:val="nil"/>
            </w:tcBorders>
            <w:shd w:val="clear" w:color="auto" w:fill="auto"/>
            <w:noWrap/>
            <w:vAlign w:val="bottom"/>
            <w:hideMark/>
          </w:tcPr>
          <w:p w14:paraId="09BF0E5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4193453D" w14:textId="77777777" w:rsidTr="00F17D2B">
        <w:trPr>
          <w:trHeight w:val="315"/>
        </w:trPr>
        <w:tc>
          <w:tcPr>
            <w:tcW w:w="3160" w:type="dxa"/>
            <w:tcBorders>
              <w:top w:val="nil"/>
              <w:left w:val="nil"/>
              <w:bottom w:val="nil"/>
              <w:right w:val="nil"/>
            </w:tcBorders>
            <w:shd w:val="clear" w:color="auto" w:fill="auto"/>
            <w:noWrap/>
            <w:vAlign w:val="bottom"/>
            <w:hideMark/>
          </w:tcPr>
          <w:p w14:paraId="18C5187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Norfolk</w:t>
            </w:r>
          </w:p>
        </w:tc>
        <w:tc>
          <w:tcPr>
            <w:tcW w:w="1320" w:type="dxa"/>
            <w:tcBorders>
              <w:top w:val="nil"/>
              <w:left w:val="nil"/>
              <w:bottom w:val="nil"/>
              <w:right w:val="nil"/>
            </w:tcBorders>
            <w:shd w:val="clear" w:color="auto" w:fill="auto"/>
            <w:noWrap/>
            <w:vAlign w:val="bottom"/>
            <w:hideMark/>
          </w:tcPr>
          <w:p w14:paraId="5C48FB9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NR1 2DL</w:t>
            </w:r>
          </w:p>
        </w:tc>
        <w:tc>
          <w:tcPr>
            <w:tcW w:w="1320" w:type="dxa"/>
            <w:tcBorders>
              <w:top w:val="nil"/>
              <w:left w:val="nil"/>
              <w:bottom w:val="nil"/>
              <w:right w:val="nil"/>
            </w:tcBorders>
            <w:shd w:val="clear" w:color="auto" w:fill="auto"/>
            <w:noWrap/>
            <w:vAlign w:val="bottom"/>
            <w:hideMark/>
          </w:tcPr>
          <w:p w14:paraId="76E83A6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52.615176</w:t>
            </w:r>
          </w:p>
        </w:tc>
        <w:tc>
          <w:tcPr>
            <w:tcW w:w="1320" w:type="dxa"/>
            <w:tcBorders>
              <w:top w:val="nil"/>
              <w:left w:val="nil"/>
              <w:bottom w:val="nil"/>
              <w:right w:val="nil"/>
            </w:tcBorders>
            <w:shd w:val="clear" w:color="auto" w:fill="auto"/>
            <w:noWrap/>
            <w:vAlign w:val="bottom"/>
            <w:hideMark/>
          </w:tcPr>
          <w:p w14:paraId="4614D37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1.307646</w:t>
            </w:r>
          </w:p>
        </w:tc>
        <w:tc>
          <w:tcPr>
            <w:tcW w:w="1320" w:type="dxa"/>
            <w:tcBorders>
              <w:top w:val="nil"/>
              <w:left w:val="nil"/>
              <w:bottom w:val="nil"/>
              <w:right w:val="nil"/>
            </w:tcBorders>
            <w:shd w:val="clear" w:color="auto" w:fill="auto"/>
            <w:noWrap/>
            <w:vAlign w:val="bottom"/>
            <w:hideMark/>
          </w:tcPr>
          <w:p w14:paraId="28022F1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624017</w:t>
            </w:r>
          </w:p>
        </w:tc>
        <w:tc>
          <w:tcPr>
            <w:tcW w:w="1320" w:type="dxa"/>
            <w:tcBorders>
              <w:top w:val="nil"/>
              <w:left w:val="nil"/>
              <w:bottom w:val="nil"/>
              <w:right w:val="nil"/>
            </w:tcBorders>
            <w:shd w:val="clear" w:color="auto" w:fill="auto"/>
            <w:noWrap/>
            <w:vAlign w:val="bottom"/>
            <w:hideMark/>
          </w:tcPr>
          <w:p w14:paraId="76D44BA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307071</w:t>
            </w:r>
          </w:p>
        </w:tc>
        <w:tc>
          <w:tcPr>
            <w:tcW w:w="1320" w:type="dxa"/>
            <w:tcBorders>
              <w:top w:val="nil"/>
              <w:left w:val="nil"/>
              <w:bottom w:val="nil"/>
              <w:right w:val="nil"/>
            </w:tcBorders>
            <w:shd w:val="clear" w:color="auto" w:fill="auto"/>
            <w:noWrap/>
            <w:vAlign w:val="bottom"/>
            <w:hideMark/>
          </w:tcPr>
          <w:p w14:paraId="49684E5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730B468E" w14:textId="77777777" w:rsidTr="00F17D2B">
        <w:trPr>
          <w:trHeight w:val="315"/>
        </w:trPr>
        <w:tc>
          <w:tcPr>
            <w:tcW w:w="3160" w:type="dxa"/>
            <w:tcBorders>
              <w:top w:val="nil"/>
              <w:left w:val="nil"/>
              <w:bottom w:val="nil"/>
              <w:right w:val="nil"/>
            </w:tcBorders>
            <w:shd w:val="clear" w:color="auto" w:fill="auto"/>
            <w:noWrap/>
            <w:vAlign w:val="bottom"/>
            <w:hideMark/>
          </w:tcPr>
          <w:p w14:paraId="49D40DE0"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North East Lincolnshire</w:t>
            </w:r>
          </w:p>
        </w:tc>
        <w:tc>
          <w:tcPr>
            <w:tcW w:w="1320" w:type="dxa"/>
            <w:tcBorders>
              <w:top w:val="nil"/>
              <w:left w:val="nil"/>
              <w:bottom w:val="nil"/>
              <w:right w:val="nil"/>
            </w:tcBorders>
            <w:shd w:val="clear" w:color="auto" w:fill="auto"/>
            <w:noWrap/>
            <w:vAlign w:val="bottom"/>
            <w:hideMark/>
          </w:tcPr>
          <w:p w14:paraId="6725269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DN32 9DU</w:t>
            </w:r>
          </w:p>
        </w:tc>
        <w:tc>
          <w:tcPr>
            <w:tcW w:w="1320" w:type="dxa"/>
            <w:tcBorders>
              <w:top w:val="nil"/>
              <w:left w:val="nil"/>
              <w:bottom w:val="nil"/>
              <w:right w:val="nil"/>
            </w:tcBorders>
            <w:shd w:val="clear" w:color="auto" w:fill="auto"/>
            <w:noWrap/>
            <w:vAlign w:val="bottom"/>
            <w:hideMark/>
          </w:tcPr>
          <w:p w14:paraId="17471F8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53.567318</w:t>
            </w:r>
          </w:p>
        </w:tc>
        <w:tc>
          <w:tcPr>
            <w:tcW w:w="1320" w:type="dxa"/>
            <w:tcBorders>
              <w:top w:val="nil"/>
              <w:left w:val="nil"/>
              <w:bottom w:val="nil"/>
              <w:right w:val="nil"/>
            </w:tcBorders>
            <w:shd w:val="clear" w:color="auto" w:fill="auto"/>
            <w:noWrap/>
            <w:vAlign w:val="bottom"/>
            <w:hideMark/>
          </w:tcPr>
          <w:p w14:paraId="1E90D39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-0.073489</w:t>
            </w:r>
          </w:p>
        </w:tc>
        <w:tc>
          <w:tcPr>
            <w:tcW w:w="1320" w:type="dxa"/>
            <w:tcBorders>
              <w:top w:val="nil"/>
              <w:left w:val="nil"/>
              <w:bottom w:val="nil"/>
              <w:right w:val="nil"/>
            </w:tcBorders>
            <w:shd w:val="clear" w:color="auto" w:fill="auto"/>
            <w:noWrap/>
            <w:vAlign w:val="bottom"/>
            <w:hideMark/>
          </w:tcPr>
          <w:p w14:paraId="3510EF2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527682</w:t>
            </w:r>
          </w:p>
        </w:tc>
        <w:tc>
          <w:tcPr>
            <w:tcW w:w="1320" w:type="dxa"/>
            <w:tcBorders>
              <w:top w:val="nil"/>
              <w:left w:val="nil"/>
              <w:bottom w:val="nil"/>
              <w:right w:val="nil"/>
            </w:tcBorders>
            <w:shd w:val="clear" w:color="auto" w:fill="auto"/>
            <w:noWrap/>
            <w:vAlign w:val="bottom"/>
            <w:hideMark/>
          </w:tcPr>
          <w:p w14:paraId="65B3EC6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409582</w:t>
            </w:r>
          </w:p>
        </w:tc>
        <w:tc>
          <w:tcPr>
            <w:tcW w:w="1320" w:type="dxa"/>
            <w:tcBorders>
              <w:top w:val="nil"/>
              <w:left w:val="nil"/>
              <w:bottom w:val="nil"/>
              <w:right w:val="nil"/>
            </w:tcBorders>
            <w:shd w:val="clear" w:color="auto" w:fill="auto"/>
            <w:noWrap/>
            <w:vAlign w:val="bottom"/>
            <w:hideMark/>
          </w:tcPr>
          <w:p w14:paraId="42813CE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32818B22" w14:textId="77777777" w:rsidTr="00F17D2B">
        <w:trPr>
          <w:trHeight w:val="315"/>
        </w:trPr>
        <w:tc>
          <w:tcPr>
            <w:tcW w:w="3160" w:type="dxa"/>
            <w:tcBorders>
              <w:top w:val="nil"/>
              <w:left w:val="nil"/>
              <w:bottom w:val="nil"/>
              <w:right w:val="nil"/>
            </w:tcBorders>
            <w:shd w:val="clear" w:color="auto" w:fill="auto"/>
            <w:noWrap/>
            <w:vAlign w:val="bottom"/>
            <w:hideMark/>
          </w:tcPr>
          <w:p w14:paraId="129EBC7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North Lincolnshire</w:t>
            </w:r>
          </w:p>
        </w:tc>
        <w:tc>
          <w:tcPr>
            <w:tcW w:w="1320" w:type="dxa"/>
            <w:tcBorders>
              <w:top w:val="nil"/>
              <w:left w:val="nil"/>
              <w:bottom w:val="nil"/>
              <w:right w:val="nil"/>
            </w:tcBorders>
            <w:shd w:val="clear" w:color="auto" w:fill="auto"/>
            <w:noWrap/>
            <w:vAlign w:val="bottom"/>
            <w:hideMark/>
          </w:tcPr>
          <w:p w14:paraId="6EB0AC8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DN20 8XJ</w:t>
            </w:r>
          </w:p>
        </w:tc>
        <w:tc>
          <w:tcPr>
            <w:tcW w:w="1320" w:type="dxa"/>
            <w:tcBorders>
              <w:top w:val="nil"/>
              <w:left w:val="nil"/>
              <w:bottom w:val="nil"/>
              <w:right w:val="nil"/>
            </w:tcBorders>
            <w:shd w:val="clear" w:color="auto" w:fill="auto"/>
            <w:noWrap/>
            <w:vAlign w:val="bottom"/>
            <w:hideMark/>
          </w:tcPr>
          <w:p w14:paraId="0AD83AB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53.551579</w:t>
            </w:r>
          </w:p>
        </w:tc>
        <w:tc>
          <w:tcPr>
            <w:tcW w:w="1320" w:type="dxa"/>
            <w:tcBorders>
              <w:top w:val="nil"/>
              <w:left w:val="nil"/>
              <w:bottom w:val="nil"/>
              <w:right w:val="nil"/>
            </w:tcBorders>
            <w:shd w:val="clear" w:color="auto" w:fill="auto"/>
            <w:noWrap/>
            <w:vAlign w:val="bottom"/>
            <w:hideMark/>
          </w:tcPr>
          <w:p w14:paraId="24527A9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-0.488211</w:t>
            </w:r>
          </w:p>
        </w:tc>
        <w:tc>
          <w:tcPr>
            <w:tcW w:w="1320" w:type="dxa"/>
            <w:tcBorders>
              <w:top w:val="nil"/>
              <w:left w:val="nil"/>
              <w:bottom w:val="nil"/>
              <w:right w:val="nil"/>
            </w:tcBorders>
            <w:shd w:val="clear" w:color="auto" w:fill="auto"/>
            <w:noWrap/>
            <w:vAlign w:val="bottom"/>
            <w:hideMark/>
          </w:tcPr>
          <w:p w14:paraId="0B35DE7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500256</w:t>
            </w:r>
          </w:p>
        </w:tc>
        <w:tc>
          <w:tcPr>
            <w:tcW w:w="1320" w:type="dxa"/>
            <w:tcBorders>
              <w:top w:val="nil"/>
              <w:left w:val="nil"/>
              <w:bottom w:val="nil"/>
              <w:right w:val="nil"/>
            </w:tcBorders>
            <w:shd w:val="clear" w:color="auto" w:fill="auto"/>
            <w:noWrap/>
            <w:vAlign w:val="bottom"/>
            <w:hideMark/>
          </w:tcPr>
          <w:p w14:paraId="2CA3DBB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407168</w:t>
            </w:r>
          </w:p>
        </w:tc>
        <w:tc>
          <w:tcPr>
            <w:tcW w:w="1320" w:type="dxa"/>
            <w:tcBorders>
              <w:top w:val="nil"/>
              <w:left w:val="nil"/>
              <w:bottom w:val="nil"/>
              <w:right w:val="nil"/>
            </w:tcBorders>
            <w:shd w:val="clear" w:color="auto" w:fill="auto"/>
            <w:noWrap/>
            <w:vAlign w:val="bottom"/>
            <w:hideMark/>
          </w:tcPr>
          <w:p w14:paraId="252FB6B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788B0744" w14:textId="77777777" w:rsidTr="00F17D2B">
        <w:trPr>
          <w:trHeight w:val="315"/>
        </w:trPr>
        <w:tc>
          <w:tcPr>
            <w:tcW w:w="3160" w:type="dxa"/>
            <w:tcBorders>
              <w:top w:val="nil"/>
              <w:left w:val="nil"/>
              <w:bottom w:val="nil"/>
              <w:right w:val="nil"/>
            </w:tcBorders>
            <w:shd w:val="clear" w:color="auto" w:fill="auto"/>
            <w:noWrap/>
            <w:vAlign w:val="bottom"/>
            <w:hideMark/>
          </w:tcPr>
          <w:p w14:paraId="2EC36C7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North Somerset</w:t>
            </w:r>
          </w:p>
        </w:tc>
        <w:tc>
          <w:tcPr>
            <w:tcW w:w="1320" w:type="dxa"/>
            <w:tcBorders>
              <w:top w:val="nil"/>
              <w:left w:val="nil"/>
              <w:bottom w:val="nil"/>
              <w:right w:val="nil"/>
            </w:tcBorders>
            <w:shd w:val="clear" w:color="auto" w:fill="auto"/>
            <w:noWrap/>
            <w:vAlign w:val="bottom"/>
            <w:hideMark/>
          </w:tcPr>
          <w:p w14:paraId="1A251E9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BS23 1ZZ</w:t>
            </w:r>
          </w:p>
        </w:tc>
        <w:tc>
          <w:tcPr>
            <w:tcW w:w="1320" w:type="dxa"/>
            <w:tcBorders>
              <w:top w:val="nil"/>
              <w:left w:val="nil"/>
              <w:bottom w:val="nil"/>
              <w:right w:val="nil"/>
            </w:tcBorders>
            <w:shd w:val="clear" w:color="auto" w:fill="auto"/>
            <w:noWrap/>
            <w:vAlign w:val="bottom"/>
            <w:hideMark/>
          </w:tcPr>
          <w:p w14:paraId="1D148A3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51.343881</w:t>
            </w:r>
          </w:p>
        </w:tc>
        <w:tc>
          <w:tcPr>
            <w:tcW w:w="1320" w:type="dxa"/>
            <w:tcBorders>
              <w:top w:val="nil"/>
              <w:left w:val="nil"/>
              <w:bottom w:val="nil"/>
              <w:right w:val="nil"/>
            </w:tcBorders>
            <w:shd w:val="clear" w:color="auto" w:fill="auto"/>
            <w:noWrap/>
            <w:vAlign w:val="bottom"/>
            <w:hideMark/>
          </w:tcPr>
          <w:p w14:paraId="3807FCC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-2.957023</w:t>
            </w:r>
          </w:p>
        </w:tc>
        <w:tc>
          <w:tcPr>
            <w:tcW w:w="1320" w:type="dxa"/>
            <w:tcBorders>
              <w:top w:val="nil"/>
              <w:left w:val="nil"/>
              <w:bottom w:val="nil"/>
              <w:right w:val="nil"/>
            </w:tcBorders>
            <w:shd w:val="clear" w:color="auto" w:fill="auto"/>
            <w:noWrap/>
            <w:vAlign w:val="bottom"/>
            <w:hideMark/>
          </w:tcPr>
          <w:p w14:paraId="25796E7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333439</w:t>
            </w:r>
          </w:p>
        </w:tc>
        <w:tc>
          <w:tcPr>
            <w:tcW w:w="1320" w:type="dxa"/>
            <w:tcBorders>
              <w:top w:val="nil"/>
              <w:left w:val="nil"/>
              <w:bottom w:val="nil"/>
              <w:right w:val="nil"/>
            </w:tcBorders>
            <w:shd w:val="clear" w:color="auto" w:fill="auto"/>
            <w:noWrap/>
            <w:vAlign w:val="bottom"/>
            <w:hideMark/>
          </w:tcPr>
          <w:p w14:paraId="3E8F444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160967</w:t>
            </w:r>
          </w:p>
        </w:tc>
        <w:tc>
          <w:tcPr>
            <w:tcW w:w="1320" w:type="dxa"/>
            <w:tcBorders>
              <w:top w:val="nil"/>
              <w:left w:val="nil"/>
              <w:bottom w:val="nil"/>
              <w:right w:val="nil"/>
            </w:tcBorders>
            <w:shd w:val="clear" w:color="auto" w:fill="auto"/>
            <w:noWrap/>
            <w:vAlign w:val="bottom"/>
            <w:hideMark/>
          </w:tcPr>
          <w:p w14:paraId="193A9C4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68C8E148" w14:textId="77777777" w:rsidTr="00F17D2B">
        <w:trPr>
          <w:trHeight w:val="315"/>
        </w:trPr>
        <w:tc>
          <w:tcPr>
            <w:tcW w:w="3160" w:type="dxa"/>
            <w:tcBorders>
              <w:top w:val="nil"/>
              <w:left w:val="nil"/>
              <w:bottom w:val="nil"/>
              <w:right w:val="nil"/>
            </w:tcBorders>
            <w:shd w:val="clear" w:color="auto" w:fill="auto"/>
            <w:noWrap/>
            <w:vAlign w:val="bottom"/>
            <w:hideMark/>
          </w:tcPr>
          <w:p w14:paraId="08A2BEF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North Tyneside</w:t>
            </w:r>
          </w:p>
        </w:tc>
        <w:tc>
          <w:tcPr>
            <w:tcW w:w="1320" w:type="dxa"/>
            <w:tcBorders>
              <w:top w:val="nil"/>
              <w:left w:val="nil"/>
              <w:bottom w:val="nil"/>
              <w:right w:val="nil"/>
            </w:tcBorders>
            <w:shd w:val="clear" w:color="auto" w:fill="auto"/>
            <w:noWrap/>
            <w:vAlign w:val="bottom"/>
            <w:hideMark/>
          </w:tcPr>
          <w:p w14:paraId="66855FA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NE28 7RU</w:t>
            </w:r>
          </w:p>
        </w:tc>
        <w:tc>
          <w:tcPr>
            <w:tcW w:w="1320" w:type="dxa"/>
            <w:tcBorders>
              <w:top w:val="nil"/>
              <w:left w:val="nil"/>
              <w:bottom w:val="nil"/>
              <w:right w:val="nil"/>
            </w:tcBorders>
            <w:shd w:val="clear" w:color="auto" w:fill="auto"/>
            <w:noWrap/>
            <w:vAlign w:val="bottom"/>
            <w:hideMark/>
          </w:tcPr>
          <w:p w14:paraId="25B3538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54.992123</w:t>
            </w:r>
          </w:p>
        </w:tc>
        <w:tc>
          <w:tcPr>
            <w:tcW w:w="1320" w:type="dxa"/>
            <w:tcBorders>
              <w:top w:val="nil"/>
              <w:left w:val="nil"/>
              <w:bottom w:val="nil"/>
              <w:right w:val="nil"/>
            </w:tcBorders>
            <w:shd w:val="clear" w:color="auto" w:fill="auto"/>
            <w:noWrap/>
            <w:vAlign w:val="bottom"/>
            <w:hideMark/>
          </w:tcPr>
          <w:p w14:paraId="6B98FF7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-1.525232</w:t>
            </w:r>
          </w:p>
        </w:tc>
        <w:tc>
          <w:tcPr>
            <w:tcW w:w="1320" w:type="dxa"/>
            <w:tcBorders>
              <w:top w:val="nil"/>
              <w:left w:val="nil"/>
              <w:bottom w:val="nil"/>
              <w:right w:val="nil"/>
            </w:tcBorders>
            <w:shd w:val="clear" w:color="auto" w:fill="auto"/>
            <w:noWrap/>
            <w:vAlign w:val="bottom"/>
            <w:hideMark/>
          </w:tcPr>
          <w:p w14:paraId="678C8D3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430475</w:t>
            </w:r>
          </w:p>
        </w:tc>
        <w:tc>
          <w:tcPr>
            <w:tcW w:w="1320" w:type="dxa"/>
            <w:tcBorders>
              <w:top w:val="nil"/>
              <w:left w:val="nil"/>
              <w:bottom w:val="nil"/>
              <w:right w:val="nil"/>
            </w:tcBorders>
            <w:shd w:val="clear" w:color="auto" w:fill="auto"/>
            <w:noWrap/>
            <w:vAlign w:val="bottom"/>
            <w:hideMark/>
          </w:tcPr>
          <w:p w14:paraId="161301F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566496</w:t>
            </w:r>
          </w:p>
        </w:tc>
        <w:tc>
          <w:tcPr>
            <w:tcW w:w="1320" w:type="dxa"/>
            <w:tcBorders>
              <w:top w:val="nil"/>
              <w:left w:val="nil"/>
              <w:bottom w:val="nil"/>
              <w:right w:val="nil"/>
            </w:tcBorders>
            <w:shd w:val="clear" w:color="auto" w:fill="auto"/>
            <w:noWrap/>
            <w:vAlign w:val="bottom"/>
            <w:hideMark/>
          </w:tcPr>
          <w:p w14:paraId="723EA83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3AB4860F" w14:textId="77777777" w:rsidTr="00F17D2B">
        <w:trPr>
          <w:trHeight w:val="315"/>
        </w:trPr>
        <w:tc>
          <w:tcPr>
            <w:tcW w:w="3160" w:type="dxa"/>
            <w:tcBorders>
              <w:top w:val="nil"/>
              <w:left w:val="nil"/>
              <w:bottom w:val="nil"/>
              <w:right w:val="nil"/>
            </w:tcBorders>
            <w:shd w:val="clear" w:color="auto" w:fill="auto"/>
            <w:noWrap/>
            <w:vAlign w:val="bottom"/>
            <w:hideMark/>
          </w:tcPr>
          <w:p w14:paraId="7D777F1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North Yorkshire</w:t>
            </w:r>
          </w:p>
        </w:tc>
        <w:tc>
          <w:tcPr>
            <w:tcW w:w="1320" w:type="dxa"/>
            <w:tcBorders>
              <w:top w:val="nil"/>
              <w:left w:val="nil"/>
              <w:bottom w:val="nil"/>
              <w:right w:val="nil"/>
            </w:tcBorders>
            <w:shd w:val="clear" w:color="auto" w:fill="auto"/>
            <w:noWrap/>
            <w:vAlign w:val="bottom"/>
            <w:hideMark/>
          </w:tcPr>
          <w:p w14:paraId="6C547451"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DL7 8AE</w:t>
            </w:r>
          </w:p>
        </w:tc>
        <w:tc>
          <w:tcPr>
            <w:tcW w:w="1320" w:type="dxa"/>
            <w:tcBorders>
              <w:top w:val="nil"/>
              <w:left w:val="nil"/>
              <w:bottom w:val="nil"/>
              <w:right w:val="nil"/>
            </w:tcBorders>
            <w:shd w:val="clear" w:color="auto" w:fill="auto"/>
            <w:noWrap/>
            <w:vAlign w:val="bottom"/>
            <w:hideMark/>
          </w:tcPr>
          <w:p w14:paraId="7EFF402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54.333007</w:t>
            </w:r>
          </w:p>
        </w:tc>
        <w:tc>
          <w:tcPr>
            <w:tcW w:w="1320" w:type="dxa"/>
            <w:tcBorders>
              <w:top w:val="nil"/>
              <w:left w:val="nil"/>
              <w:bottom w:val="nil"/>
              <w:right w:val="nil"/>
            </w:tcBorders>
            <w:shd w:val="clear" w:color="auto" w:fill="auto"/>
            <w:noWrap/>
            <w:vAlign w:val="bottom"/>
            <w:hideMark/>
          </w:tcPr>
          <w:p w14:paraId="214C4A2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-1.439167</w:t>
            </w:r>
          </w:p>
        </w:tc>
        <w:tc>
          <w:tcPr>
            <w:tcW w:w="1320" w:type="dxa"/>
            <w:tcBorders>
              <w:top w:val="nil"/>
              <w:left w:val="nil"/>
              <w:bottom w:val="nil"/>
              <w:right w:val="nil"/>
            </w:tcBorders>
            <w:shd w:val="clear" w:color="auto" w:fill="auto"/>
            <w:noWrap/>
            <w:vAlign w:val="bottom"/>
            <w:hideMark/>
          </w:tcPr>
          <w:p w14:paraId="06C62A2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436567</w:t>
            </w:r>
          </w:p>
        </w:tc>
        <w:tc>
          <w:tcPr>
            <w:tcW w:w="1320" w:type="dxa"/>
            <w:tcBorders>
              <w:top w:val="nil"/>
              <w:left w:val="nil"/>
              <w:bottom w:val="nil"/>
              <w:right w:val="nil"/>
            </w:tcBorders>
            <w:shd w:val="clear" w:color="auto" w:fill="auto"/>
            <w:noWrap/>
            <w:vAlign w:val="bottom"/>
            <w:hideMark/>
          </w:tcPr>
          <w:p w14:paraId="7B4C5F3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493194</w:t>
            </w:r>
          </w:p>
        </w:tc>
        <w:tc>
          <w:tcPr>
            <w:tcW w:w="1320" w:type="dxa"/>
            <w:tcBorders>
              <w:top w:val="nil"/>
              <w:left w:val="nil"/>
              <w:bottom w:val="nil"/>
              <w:right w:val="nil"/>
            </w:tcBorders>
            <w:shd w:val="clear" w:color="auto" w:fill="auto"/>
            <w:noWrap/>
            <w:vAlign w:val="bottom"/>
            <w:hideMark/>
          </w:tcPr>
          <w:p w14:paraId="3BEE295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0EFBB33F" w14:textId="77777777" w:rsidTr="00F17D2B">
        <w:trPr>
          <w:trHeight w:val="315"/>
        </w:trPr>
        <w:tc>
          <w:tcPr>
            <w:tcW w:w="3160" w:type="dxa"/>
            <w:tcBorders>
              <w:top w:val="nil"/>
              <w:left w:val="nil"/>
              <w:bottom w:val="nil"/>
              <w:right w:val="nil"/>
            </w:tcBorders>
            <w:shd w:val="clear" w:color="auto" w:fill="auto"/>
            <w:noWrap/>
            <w:vAlign w:val="bottom"/>
            <w:hideMark/>
          </w:tcPr>
          <w:p w14:paraId="3A87C1A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Northamptonshire</w:t>
            </w:r>
          </w:p>
        </w:tc>
        <w:tc>
          <w:tcPr>
            <w:tcW w:w="1320" w:type="dxa"/>
            <w:tcBorders>
              <w:top w:val="nil"/>
              <w:left w:val="nil"/>
              <w:bottom w:val="nil"/>
              <w:right w:val="nil"/>
            </w:tcBorders>
            <w:shd w:val="clear" w:color="auto" w:fill="auto"/>
            <w:noWrap/>
            <w:vAlign w:val="bottom"/>
            <w:hideMark/>
          </w:tcPr>
          <w:p w14:paraId="051D9D4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NN4 7DD</w:t>
            </w:r>
          </w:p>
        </w:tc>
        <w:tc>
          <w:tcPr>
            <w:tcW w:w="1320" w:type="dxa"/>
            <w:tcBorders>
              <w:top w:val="nil"/>
              <w:left w:val="nil"/>
              <w:bottom w:val="nil"/>
              <w:right w:val="nil"/>
            </w:tcBorders>
            <w:shd w:val="clear" w:color="auto" w:fill="auto"/>
            <w:noWrap/>
            <w:vAlign w:val="bottom"/>
            <w:hideMark/>
          </w:tcPr>
          <w:p w14:paraId="5C26A22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52.232933</w:t>
            </w:r>
          </w:p>
        </w:tc>
        <w:tc>
          <w:tcPr>
            <w:tcW w:w="1320" w:type="dxa"/>
            <w:tcBorders>
              <w:top w:val="nil"/>
              <w:left w:val="nil"/>
              <w:bottom w:val="nil"/>
              <w:right w:val="nil"/>
            </w:tcBorders>
            <w:shd w:val="clear" w:color="auto" w:fill="auto"/>
            <w:noWrap/>
            <w:vAlign w:val="bottom"/>
            <w:hideMark/>
          </w:tcPr>
          <w:p w14:paraId="512870D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-0.912696</w:t>
            </w:r>
          </w:p>
        </w:tc>
        <w:tc>
          <w:tcPr>
            <w:tcW w:w="1320" w:type="dxa"/>
            <w:tcBorders>
              <w:top w:val="nil"/>
              <w:left w:val="nil"/>
              <w:bottom w:val="nil"/>
              <w:right w:val="nil"/>
            </w:tcBorders>
            <w:shd w:val="clear" w:color="auto" w:fill="auto"/>
            <w:noWrap/>
            <w:vAlign w:val="bottom"/>
            <w:hideMark/>
          </w:tcPr>
          <w:p w14:paraId="177DAF7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474354</w:t>
            </w:r>
          </w:p>
        </w:tc>
        <w:tc>
          <w:tcPr>
            <w:tcW w:w="1320" w:type="dxa"/>
            <w:tcBorders>
              <w:top w:val="nil"/>
              <w:left w:val="nil"/>
              <w:bottom w:val="nil"/>
              <w:right w:val="nil"/>
            </w:tcBorders>
            <w:shd w:val="clear" w:color="auto" w:fill="auto"/>
            <w:noWrap/>
            <w:vAlign w:val="bottom"/>
            <w:hideMark/>
          </w:tcPr>
          <w:p w14:paraId="4BC0328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259972</w:t>
            </w:r>
          </w:p>
        </w:tc>
        <w:tc>
          <w:tcPr>
            <w:tcW w:w="1320" w:type="dxa"/>
            <w:tcBorders>
              <w:top w:val="nil"/>
              <w:left w:val="nil"/>
              <w:bottom w:val="nil"/>
              <w:right w:val="nil"/>
            </w:tcBorders>
            <w:shd w:val="clear" w:color="auto" w:fill="auto"/>
            <w:noWrap/>
            <w:vAlign w:val="bottom"/>
            <w:hideMark/>
          </w:tcPr>
          <w:p w14:paraId="275F52E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0DB6CC2B" w14:textId="77777777" w:rsidTr="00F17D2B">
        <w:trPr>
          <w:trHeight w:val="315"/>
        </w:trPr>
        <w:tc>
          <w:tcPr>
            <w:tcW w:w="3160" w:type="dxa"/>
            <w:tcBorders>
              <w:top w:val="nil"/>
              <w:left w:val="nil"/>
              <w:bottom w:val="nil"/>
              <w:right w:val="nil"/>
            </w:tcBorders>
            <w:shd w:val="clear" w:color="auto" w:fill="auto"/>
            <w:noWrap/>
            <w:vAlign w:val="bottom"/>
            <w:hideMark/>
          </w:tcPr>
          <w:p w14:paraId="69183720"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Northumberland</w:t>
            </w:r>
          </w:p>
        </w:tc>
        <w:tc>
          <w:tcPr>
            <w:tcW w:w="1320" w:type="dxa"/>
            <w:tcBorders>
              <w:top w:val="nil"/>
              <w:left w:val="nil"/>
              <w:bottom w:val="nil"/>
              <w:right w:val="nil"/>
            </w:tcBorders>
            <w:shd w:val="clear" w:color="auto" w:fill="auto"/>
            <w:noWrap/>
            <w:vAlign w:val="bottom"/>
            <w:hideMark/>
          </w:tcPr>
          <w:p w14:paraId="6107AC2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NE61 2EF</w:t>
            </w:r>
          </w:p>
        </w:tc>
        <w:tc>
          <w:tcPr>
            <w:tcW w:w="1320" w:type="dxa"/>
            <w:tcBorders>
              <w:top w:val="nil"/>
              <w:left w:val="nil"/>
              <w:bottom w:val="nil"/>
              <w:right w:val="nil"/>
            </w:tcBorders>
            <w:shd w:val="clear" w:color="auto" w:fill="auto"/>
            <w:noWrap/>
            <w:vAlign w:val="bottom"/>
            <w:hideMark/>
          </w:tcPr>
          <w:p w14:paraId="7E6432B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55.153608</w:t>
            </w:r>
          </w:p>
        </w:tc>
        <w:tc>
          <w:tcPr>
            <w:tcW w:w="1320" w:type="dxa"/>
            <w:tcBorders>
              <w:top w:val="nil"/>
              <w:left w:val="nil"/>
              <w:bottom w:val="nil"/>
              <w:right w:val="nil"/>
            </w:tcBorders>
            <w:shd w:val="clear" w:color="auto" w:fill="auto"/>
            <w:noWrap/>
            <w:vAlign w:val="bottom"/>
            <w:hideMark/>
          </w:tcPr>
          <w:p w14:paraId="64FAEC4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-1.684509</w:t>
            </w:r>
          </w:p>
        </w:tc>
        <w:tc>
          <w:tcPr>
            <w:tcW w:w="1320" w:type="dxa"/>
            <w:tcBorders>
              <w:top w:val="nil"/>
              <w:left w:val="nil"/>
              <w:bottom w:val="nil"/>
              <w:right w:val="nil"/>
            </w:tcBorders>
            <w:shd w:val="clear" w:color="auto" w:fill="auto"/>
            <w:noWrap/>
            <w:vAlign w:val="bottom"/>
            <w:hideMark/>
          </w:tcPr>
          <w:p w14:paraId="094635A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420203</w:t>
            </w:r>
          </w:p>
        </w:tc>
        <w:tc>
          <w:tcPr>
            <w:tcW w:w="1320" w:type="dxa"/>
            <w:tcBorders>
              <w:top w:val="nil"/>
              <w:left w:val="nil"/>
              <w:bottom w:val="nil"/>
              <w:right w:val="nil"/>
            </w:tcBorders>
            <w:shd w:val="clear" w:color="auto" w:fill="auto"/>
            <w:noWrap/>
            <w:vAlign w:val="bottom"/>
            <w:hideMark/>
          </w:tcPr>
          <w:p w14:paraId="65844E4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584409</w:t>
            </w:r>
          </w:p>
        </w:tc>
        <w:tc>
          <w:tcPr>
            <w:tcW w:w="1320" w:type="dxa"/>
            <w:tcBorders>
              <w:top w:val="nil"/>
              <w:left w:val="nil"/>
              <w:bottom w:val="nil"/>
              <w:right w:val="nil"/>
            </w:tcBorders>
            <w:shd w:val="clear" w:color="auto" w:fill="auto"/>
            <w:noWrap/>
            <w:vAlign w:val="bottom"/>
            <w:hideMark/>
          </w:tcPr>
          <w:p w14:paraId="1FBC167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7615BCBB" w14:textId="77777777" w:rsidTr="00F17D2B">
        <w:trPr>
          <w:trHeight w:val="315"/>
        </w:trPr>
        <w:tc>
          <w:tcPr>
            <w:tcW w:w="3160" w:type="dxa"/>
            <w:tcBorders>
              <w:top w:val="nil"/>
              <w:left w:val="nil"/>
              <w:bottom w:val="nil"/>
              <w:right w:val="nil"/>
            </w:tcBorders>
            <w:shd w:val="clear" w:color="auto" w:fill="auto"/>
            <w:noWrap/>
            <w:vAlign w:val="bottom"/>
            <w:hideMark/>
          </w:tcPr>
          <w:p w14:paraId="38C3478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Nottingham</w:t>
            </w:r>
          </w:p>
        </w:tc>
        <w:tc>
          <w:tcPr>
            <w:tcW w:w="1320" w:type="dxa"/>
            <w:tcBorders>
              <w:top w:val="nil"/>
              <w:left w:val="nil"/>
              <w:bottom w:val="nil"/>
              <w:right w:val="nil"/>
            </w:tcBorders>
            <w:shd w:val="clear" w:color="auto" w:fill="auto"/>
            <w:noWrap/>
            <w:vAlign w:val="bottom"/>
            <w:hideMark/>
          </w:tcPr>
          <w:p w14:paraId="369C62A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NG7 1QH</w:t>
            </w:r>
          </w:p>
        </w:tc>
        <w:tc>
          <w:tcPr>
            <w:tcW w:w="1320" w:type="dxa"/>
            <w:tcBorders>
              <w:top w:val="nil"/>
              <w:left w:val="nil"/>
              <w:bottom w:val="nil"/>
              <w:right w:val="nil"/>
            </w:tcBorders>
            <w:shd w:val="clear" w:color="auto" w:fill="auto"/>
            <w:noWrap/>
            <w:vAlign w:val="bottom"/>
            <w:hideMark/>
          </w:tcPr>
          <w:p w14:paraId="2880B11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52.952914</w:t>
            </w:r>
          </w:p>
        </w:tc>
        <w:tc>
          <w:tcPr>
            <w:tcW w:w="1320" w:type="dxa"/>
            <w:tcBorders>
              <w:top w:val="nil"/>
              <w:left w:val="nil"/>
              <w:bottom w:val="nil"/>
              <w:right w:val="nil"/>
            </w:tcBorders>
            <w:shd w:val="clear" w:color="auto" w:fill="auto"/>
            <w:noWrap/>
            <w:vAlign w:val="bottom"/>
            <w:hideMark/>
          </w:tcPr>
          <w:p w14:paraId="6C16FA8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-1.174101</w:t>
            </w:r>
          </w:p>
        </w:tc>
        <w:tc>
          <w:tcPr>
            <w:tcW w:w="1320" w:type="dxa"/>
            <w:tcBorders>
              <w:top w:val="nil"/>
              <w:left w:val="nil"/>
              <w:bottom w:val="nil"/>
              <w:right w:val="nil"/>
            </w:tcBorders>
            <w:shd w:val="clear" w:color="auto" w:fill="auto"/>
            <w:noWrap/>
            <w:vAlign w:val="bottom"/>
            <w:hideMark/>
          </w:tcPr>
          <w:p w14:paraId="4895DCD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455585</w:t>
            </w:r>
          </w:p>
        </w:tc>
        <w:tc>
          <w:tcPr>
            <w:tcW w:w="1320" w:type="dxa"/>
            <w:tcBorders>
              <w:top w:val="nil"/>
              <w:left w:val="nil"/>
              <w:bottom w:val="nil"/>
              <w:right w:val="nil"/>
            </w:tcBorders>
            <w:shd w:val="clear" w:color="auto" w:fill="auto"/>
            <w:noWrap/>
            <w:vAlign w:val="bottom"/>
            <w:hideMark/>
          </w:tcPr>
          <w:p w14:paraId="38460F2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339823</w:t>
            </w:r>
          </w:p>
        </w:tc>
        <w:tc>
          <w:tcPr>
            <w:tcW w:w="1320" w:type="dxa"/>
            <w:tcBorders>
              <w:top w:val="nil"/>
              <w:left w:val="nil"/>
              <w:bottom w:val="nil"/>
              <w:right w:val="nil"/>
            </w:tcBorders>
            <w:shd w:val="clear" w:color="auto" w:fill="auto"/>
            <w:noWrap/>
            <w:vAlign w:val="bottom"/>
            <w:hideMark/>
          </w:tcPr>
          <w:p w14:paraId="72C120D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255B8D96" w14:textId="77777777" w:rsidTr="00F17D2B">
        <w:trPr>
          <w:trHeight w:val="315"/>
        </w:trPr>
        <w:tc>
          <w:tcPr>
            <w:tcW w:w="3160" w:type="dxa"/>
            <w:tcBorders>
              <w:top w:val="nil"/>
              <w:left w:val="nil"/>
              <w:bottom w:val="nil"/>
              <w:right w:val="nil"/>
            </w:tcBorders>
            <w:shd w:val="clear" w:color="auto" w:fill="auto"/>
            <w:noWrap/>
            <w:vAlign w:val="bottom"/>
            <w:hideMark/>
          </w:tcPr>
          <w:p w14:paraId="3AF6500A"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Nottinghamshire</w:t>
            </w:r>
          </w:p>
        </w:tc>
        <w:tc>
          <w:tcPr>
            <w:tcW w:w="1320" w:type="dxa"/>
            <w:tcBorders>
              <w:top w:val="nil"/>
              <w:left w:val="nil"/>
              <w:bottom w:val="nil"/>
              <w:right w:val="nil"/>
            </w:tcBorders>
            <w:shd w:val="clear" w:color="auto" w:fill="auto"/>
            <w:noWrap/>
            <w:vAlign w:val="bottom"/>
            <w:hideMark/>
          </w:tcPr>
          <w:p w14:paraId="16695E1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NG2 7QP</w:t>
            </w:r>
          </w:p>
        </w:tc>
        <w:tc>
          <w:tcPr>
            <w:tcW w:w="1320" w:type="dxa"/>
            <w:tcBorders>
              <w:top w:val="nil"/>
              <w:left w:val="nil"/>
              <w:bottom w:val="nil"/>
              <w:right w:val="nil"/>
            </w:tcBorders>
            <w:shd w:val="clear" w:color="auto" w:fill="auto"/>
            <w:noWrap/>
            <w:vAlign w:val="bottom"/>
            <w:hideMark/>
          </w:tcPr>
          <w:p w14:paraId="634B2C4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52.936523</w:t>
            </w:r>
          </w:p>
        </w:tc>
        <w:tc>
          <w:tcPr>
            <w:tcW w:w="1320" w:type="dxa"/>
            <w:tcBorders>
              <w:top w:val="nil"/>
              <w:left w:val="nil"/>
              <w:bottom w:val="nil"/>
              <w:right w:val="nil"/>
            </w:tcBorders>
            <w:shd w:val="clear" w:color="auto" w:fill="auto"/>
            <w:noWrap/>
            <w:vAlign w:val="bottom"/>
            <w:hideMark/>
          </w:tcPr>
          <w:p w14:paraId="55EED27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-1.135728</w:t>
            </w:r>
          </w:p>
        </w:tc>
        <w:tc>
          <w:tcPr>
            <w:tcW w:w="1320" w:type="dxa"/>
            <w:tcBorders>
              <w:top w:val="nil"/>
              <w:left w:val="nil"/>
              <w:bottom w:val="nil"/>
              <w:right w:val="nil"/>
            </w:tcBorders>
            <w:shd w:val="clear" w:color="auto" w:fill="auto"/>
            <w:noWrap/>
            <w:vAlign w:val="bottom"/>
            <w:hideMark/>
          </w:tcPr>
          <w:p w14:paraId="460E342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458185</w:t>
            </w:r>
          </w:p>
        </w:tc>
        <w:tc>
          <w:tcPr>
            <w:tcW w:w="1320" w:type="dxa"/>
            <w:tcBorders>
              <w:top w:val="nil"/>
              <w:left w:val="nil"/>
              <w:bottom w:val="nil"/>
              <w:right w:val="nil"/>
            </w:tcBorders>
            <w:shd w:val="clear" w:color="auto" w:fill="auto"/>
            <w:noWrap/>
            <w:vAlign w:val="bottom"/>
            <w:hideMark/>
          </w:tcPr>
          <w:p w14:paraId="29F3396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338030</w:t>
            </w:r>
          </w:p>
        </w:tc>
        <w:tc>
          <w:tcPr>
            <w:tcW w:w="1320" w:type="dxa"/>
            <w:tcBorders>
              <w:top w:val="nil"/>
              <w:left w:val="nil"/>
              <w:bottom w:val="nil"/>
              <w:right w:val="nil"/>
            </w:tcBorders>
            <w:shd w:val="clear" w:color="auto" w:fill="auto"/>
            <w:noWrap/>
            <w:vAlign w:val="bottom"/>
            <w:hideMark/>
          </w:tcPr>
          <w:p w14:paraId="72EDBC3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3D8C12E1" w14:textId="77777777" w:rsidTr="00F17D2B">
        <w:trPr>
          <w:trHeight w:val="315"/>
        </w:trPr>
        <w:tc>
          <w:tcPr>
            <w:tcW w:w="3160" w:type="dxa"/>
            <w:tcBorders>
              <w:top w:val="nil"/>
              <w:left w:val="nil"/>
              <w:bottom w:val="nil"/>
              <w:right w:val="nil"/>
            </w:tcBorders>
            <w:shd w:val="clear" w:color="auto" w:fill="auto"/>
            <w:noWrap/>
            <w:vAlign w:val="bottom"/>
            <w:hideMark/>
          </w:tcPr>
          <w:p w14:paraId="44537F1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Oldham</w:t>
            </w:r>
          </w:p>
        </w:tc>
        <w:tc>
          <w:tcPr>
            <w:tcW w:w="1320" w:type="dxa"/>
            <w:tcBorders>
              <w:top w:val="nil"/>
              <w:left w:val="nil"/>
              <w:bottom w:val="nil"/>
              <w:right w:val="nil"/>
            </w:tcBorders>
            <w:shd w:val="clear" w:color="auto" w:fill="auto"/>
            <w:noWrap/>
            <w:vAlign w:val="bottom"/>
            <w:hideMark/>
          </w:tcPr>
          <w:p w14:paraId="523FA01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OL1 1XJ</w:t>
            </w:r>
          </w:p>
        </w:tc>
        <w:tc>
          <w:tcPr>
            <w:tcW w:w="1320" w:type="dxa"/>
            <w:tcBorders>
              <w:top w:val="nil"/>
              <w:left w:val="nil"/>
              <w:bottom w:val="nil"/>
              <w:right w:val="nil"/>
            </w:tcBorders>
            <w:shd w:val="clear" w:color="auto" w:fill="auto"/>
            <w:noWrap/>
            <w:vAlign w:val="bottom"/>
            <w:hideMark/>
          </w:tcPr>
          <w:p w14:paraId="6DEEAE6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53.54151</w:t>
            </w:r>
          </w:p>
        </w:tc>
        <w:tc>
          <w:tcPr>
            <w:tcW w:w="1320" w:type="dxa"/>
            <w:tcBorders>
              <w:top w:val="nil"/>
              <w:left w:val="nil"/>
              <w:bottom w:val="nil"/>
              <w:right w:val="nil"/>
            </w:tcBorders>
            <w:shd w:val="clear" w:color="auto" w:fill="auto"/>
            <w:noWrap/>
            <w:vAlign w:val="bottom"/>
            <w:hideMark/>
          </w:tcPr>
          <w:p w14:paraId="78A4DFB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-2.099824</w:t>
            </w:r>
          </w:p>
        </w:tc>
        <w:tc>
          <w:tcPr>
            <w:tcW w:w="1320" w:type="dxa"/>
            <w:tcBorders>
              <w:top w:val="nil"/>
              <w:left w:val="nil"/>
              <w:bottom w:val="nil"/>
              <w:right w:val="nil"/>
            </w:tcBorders>
            <w:shd w:val="clear" w:color="auto" w:fill="auto"/>
            <w:noWrap/>
            <w:vAlign w:val="bottom"/>
            <w:hideMark/>
          </w:tcPr>
          <w:p w14:paraId="68280BF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393482</w:t>
            </w:r>
          </w:p>
        </w:tc>
        <w:tc>
          <w:tcPr>
            <w:tcW w:w="1320" w:type="dxa"/>
            <w:tcBorders>
              <w:top w:val="nil"/>
              <w:left w:val="nil"/>
              <w:bottom w:val="nil"/>
              <w:right w:val="nil"/>
            </w:tcBorders>
            <w:shd w:val="clear" w:color="auto" w:fill="auto"/>
            <w:noWrap/>
            <w:vAlign w:val="bottom"/>
            <w:hideMark/>
          </w:tcPr>
          <w:p w14:paraId="6360908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404989</w:t>
            </w:r>
          </w:p>
        </w:tc>
        <w:tc>
          <w:tcPr>
            <w:tcW w:w="1320" w:type="dxa"/>
            <w:tcBorders>
              <w:top w:val="nil"/>
              <w:left w:val="nil"/>
              <w:bottom w:val="nil"/>
              <w:right w:val="nil"/>
            </w:tcBorders>
            <w:shd w:val="clear" w:color="auto" w:fill="auto"/>
            <w:noWrap/>
            <w:vAlign w:val="bottom"/>
            <w:hideMark/>
          </w:tcPr>
          <w:p w14:paraId="0A96281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41CC7979" w14:textId="77777777" w:rsidTr="00F17D2B">
        <w:trPr>
          <w:trHeight w:val="315"/>
        </w:trPr>
        <w:tc>
          <w:tcPr>
            <w:tcW w:w="3160" w:type="dxa"/>
            <w:tcBorders>
              <w:top w:val="nil"/>
              <w:left w:val="nil"/>
              <w:bottom w:val="nil"/>
              <w:right w:val="nil"/>
            </w:tcBorders>
            <w:shd w:val="clear" w:color="auto" w:fill="auto"/>
            <w:noWrap/>
            <w:vAlign w:val="bottom"/>
            <w:hideMark/>
          </w:tcPr>
          <w:p w14:paraId="41BD217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Oxfordshire</w:t>
            </w:r>
          </w:p>
        </w:tc>
        <w:tc>
          <w:tcPr>
            <w:tcW w:w="1320" w:type="dxa"/>
            <w:tcBorders>
              <w:top w:val="nil"/>
              <w:left w:val="nil"/>
              <w:bottom w:val="nil"/>
              <w:right w:val="nil"/>
            </w:tcBorders>
            <w:shd w:val="clear" w:color="auto" w:fill="auto"/>
            <w:noWrap/>
            <w:vAlign w:val="bottom"/>
            <w:hideMark/>
          </w:tcPr>
          <w:p w14:paraId="0FBAE43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OX1 1NA</w:t>
            </w:r>
          </w:p>
        </w:tc>
        <w:tc>
          <w:tcPr>
            <w:tcW w:w="1320" w:type="dxa"/>
            <w:tcBorders>
              <w:top w:val="nil"/>
              <w:left w:val="nil"/>
              <w:bottom w:val="nil"/>
              <w:right w:val="nil"/>
            </w:tcBorders>
            <w:shd w:val="clear" w:color="auto" w:fill="auto"/>
            <w:noWrap/>
            <w:vAlign w:val="bottom"/>
            <w:hideMark/>
          </w:tcPr>
          <w:p w14:paraId="0FD2257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51.752312</w:t>
            </w:r>
          </w:p>
        </w:tc>
        <w:tc>
          <w:tcPr>
            <w:tcW w:w="1320" w:type="dxa"/>
            <w:tcBorders>
              <w:top w:val="nil"/>
              <w:left w:val="nil"/>
              <w:bottom w:val="nil"/>
              <w:right w:val="nil"/>
            </w:tcBorders>
            <w:shd w:val="clear" w:color="auto" w:fill="auto"/>
            <w:noWrap/>
            <w:vAlign w:val="bottom"/>
            <w:hideMark/>
          </w:tcPr>
          <w:p w14:paraId="0BF3258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-1.263653</w:t>
            </w:r>
          </w:p>
        </w:tc>
        <w:tc>
          <w:tcPr>
            <w:tcW w:w="1320" w:type="dxa"/>
            <w:tcBorders>
              <w:top w:val="nil"/>
              <w:left w:val="nil"/>
              <w:bottom w:val="nil"/>
              <w:right w:val="nil"/>
            </w:tcBorders>
            <w:shd w:val="clear" w:color="auto" w:fill="auto"/>
            <w:noWrap/>
            <w:vAlign w:val="bottom"/>
            <w:hideMark/>
          </w:tcPr>
          <w:p w14:paraId="09F2D4A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450927</w:t>
            </w:r>
          </w:p>
        </w:tc>
        <w:tc>
          <w:tcPr>
            <w:tcW w:w="1320" w:type="dxa"/>
            <w:tcBorders>
              <w:top w:val="nil"/>
              <w:left w:val="nil"/>
              <w:bottom w:val="nil"/>
              <w:right w:val="nil"/>
            </w:tcBorders>
            <w:shd w:val="clear" w:color="auto" w:fill="auto"/>
            <w:noWrap/>
            <w:vAlign w:val="bottom"/>
            <w:hideMark/>
          </w:tcPr>
          <w:p w14:paraId="43D5D2A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206214</w:t>
            </w:r>
          </w:p>
        </w:tc>
        <w:tc>
          <w:tcPr>
            <w:tcW w:w="1320" w:type="dxa"/>
            <w:tcBorders>
              <w:top w:val="nil"/>
              <w:left w:val="nil"/>
              <w:bottom w:val="nil"/>
              <w:right w:val="nil"/>
            </w:tcBorders>
            <w:shd w:val="clear" w:color="auto" w:fill="auto"/>
            <w:noWrap/>
            <w:vAlign w:val="bottom"/>
            <w:hideMark/>
          </w:tcPr>
          <w:p w14:paraId="7CFE45E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542BDBF7" w14:textId="77777777" w:rsidTr="00F17D2B">
        <w:trPr>
          <w:trHeight w:val="315"/>
        </w:trPr>
        <w:tc>
          <w:tcPr>
            <w:tcW w:w="3160" w:type="dxa"/>
            <w:tcBorders>
              <w:top w:val="nil"/>
              <w:left w:val="nil"/>
              <w:bottom w:val="nil"/>
              <w:right w:val="nil"/>
            </w:tcBorders>
            <w:shd w:val="clear" w:color="auto" w:fill="auto"/>
            <w:noWrap/>
            <w:vAlign w:val="bottom"/>
            <w:hideMark/>
          </w:tcPr>
          <w:p w14:paraId="5C5CE69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Peterborough</w:t>
            </w:r>
          </w:p>
        </w:tc>
        <w:tc>
          <w:tcPr>
            <w:tcW w:w="1320" w:type="dxa"/>
            <w:tcBorders>
              <w:top w:val="nil"/>
              <w:left w:val="nil"/>
              <w:bottom w:val="nil"/>
              <w:right w:val="nil"/>
            </w:tcBorders>
            <w:shd w:val="clear" w:color="auto" w:fill="auto"/>
            <w:noWrap/>
            <w:vAlign w:val="bottom"/>
            <w:hideMark/>
          </w:tcPr>
          <w:p w14:paraId="7307A55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PE1 1FB</w:t>
            </w:r>
          </w:p>
        </w:tc>
        <w:tc>
          <w:tcPr>
            <w:tcW w:w="1320" w:type="dxa"/>
            <w:tcBorders>
              <w:top w:val="nil"/>
              <w:left w:val="nil"/>
              <w:bottom w:val="nil"/>
              <w:right w:val="nil"/>
            </w:tcBorders>
            <w:shd w:val="clear" w:color="auto" w:fill="auto"/>
            <w:noWrap/>
            <w:vAlign w:val="bottom"/>
            <w:hideMark/>
          </w:tcPr>
          <w:p w14:paraId="075FF7E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52.57583</w:t>
            </w:r>
          </w:p>
        </w:tc>
        <w:tc>
          <w:tcPr>
            <w:tcW w:w="1320" w:type="dxa"/>
            <w:tcBorders>
              <w:top w:val="nil"/>
              <w:left w:val="nil"/>
              <w:bottom w:val="nil"/>
              <w:right w:val="nil"/>
            </w:tcBorders>
            <w:shd w:val="clear" w:color="auto" w:fill="auto"/>
            <w:noWrap/>
            <w:vAlign w:val="bottom"/>
            <w:hideMark/>
          </w:tcPr>
          <w:p w14:paraId="07B6B41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-0.240874</w:t>
            </w:r>
          </w:p>
        </w:tc>
        <w:tc>
          <w:tcPr>
            <w:tcW w:w="1320" w:type="dxa"/>
            <w:tcBorders>
              <w:top w:val="nil"/>
              <w:left w:val="nil"/>
              <w:bottom w:val="nil"/>
              <w:right w:val="nil"/>
            </w:tcBorders>
            <w:shd w:val="clear" w:color="auto" w:fill="auto"/>
            <w:noWrap/>
            <w:vAlign w:val="bottom"/>
            <w:hideMark/>
          </w:tcPr>
          <w:p w14:paraId="07276EF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519305</w:t>
            </w:r>
          </w:p>
        </w:tc>
        <w:tc>
          <w:tcPr>
            <w:tcW w:w="1320" w:type="dxa"/>
            <w:tcBorders>
              <w:top w:val="nil"/>
              <w:left w:val="nil"/>
              <w:bottom w:val="nil"/>
              <w:right w:val="nil"/>
            </w:tcBorders>
            <w:shd w:val="clear" w:color="auto" w:fill="auto"/>
            <w:noWrap/>
            <w:vAlign w:val="bottom"/>
            <w:hideMark/>
          </w:tcPr>
          <w:p w14:paraId="0ED7907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299010</w:t>
            </w:r>
          </w:p>
        </w:tc>
        <w:tc>
          <w:tcPr>
            <w:tcW w:w="1320" w:type="dxa"/>
            <w:tcBorders>
              <w:top w:val="nil"/>
              <w:left w:val="nil"/>
              <w:bottom w:val="nil"/>
              <w:right w:val="nil"/>
            </w:tcBorders>
            <w:shd w:val="clear" w:color="auto" w:fill="auto"/>
            <w:noWrap/>
            <w:vAlign w:val="bottom"/>
            <w:hideMark/>
          </w:tcPr>
          <w:p w14:paraId="7ECE875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31888C0D" w14:textId="77777777" w:rsidTr="00F17D2B">
        <w:trPr>
          <w:trHeight w:val="315"/>
        </w:trPr>
        <w:tc>
          <w:tcPr>
            <w:tcW w:w="3160" w:type="dxa"/>
            <w:tcBorders>
              <w:top w:val="nil"/>
              <w:left w:val="nil"/>
              <w:bottom w:val="nil"/>
              <w:right w:val="nil"/>
            </w:tcBorders>
            <w:shd w:val="clear" w:color="auto" w:fill="auto"/>
            <w:noWrap/>
            <w:vAlign w:val="bottom"/>
            <w:hideMark/>
          </w:tcPr>
          <w:p w14:paraId="31A2833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Plymouth</w:t>
            </w:r>
          </w:p>
        </w:tc>
        <w:tc>
          <w:tcPr>
            <w:tcW w:w="1320" w:type="dxa"/>
            <w:tcBorders>
              <w:top w:val="nil"/>
              <w:left w:val="nil"/>
              <w:bottom w:val="nil"/>
              <w:right w:val="nil"/>
            </w:tcBorders>
            <w:shd w:val="clear" w:color="auto" w:fill="auto"/>
            <w:noWrap/>
            <w:vAlign w:val="bottom"/>
            <w:hideMark/>
          </w:tcPr>
          <w:p w14:paraId="429007A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PL1 2AA</w:t>
            </w:r>
          </w:p>
        </w:tc>
        <w:tc>
          <w:tcPr>
            <w:tcW w:w="1320" w:type="dxa"/>
            <w:tcBorders>
              <w:top w:val="nil"/>
              <w:left w:val="nil"/>
              <w:bottom w:val="nil"/>
              <w:right w:val="nil"/>
            </w:tcBorders>
            <w:shd w:val="clear" w:color="auto" w:fill="auto"/>
            <w:noWrap/>
            <w:vAlign w:val="bottom"/>
            <w:hideMark/>
          </w:tcPr>
          <w:p w14:paraId="2A82807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50.369584</w:t>
            </w:r>
          </w:p>
        </w:tc>
        <w:tc>
          <w:tcPr>
            <w:tcW w:w="1320" w:type="dxa"/>
            <w:tcBorders>
              <w:top w:val="nil"/>
              <w:left w:val="nil"/>
              <w:bottom w:val="nil"/>
              <w:right w:val="nil"/>
            </w:tcBorders>
            <w:shd w:val="clear" w:color="auto" w:fill="auto"/>
            <w:noWrap/>
            <w:vAlign w:val="bottom"/>
            <w:hideMark/>
          </w:tcPr>
          <w:p w14:paraId="6B8807A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-4.143005</w:t>
            </w:r>
          </w:p>
        </w:tc>
        <w:tc>
          <w:tcPr>
            <w:tcW w:w="1320" w:type="dxa"/>
            <w:tcBorders>
              <w:top w:val="nil"/>
              <w:left w:val="nil"/>
              <w:bottom w:val="nil"/>
              <w:right w:val="nil"/>
            </w:tcBorders>
            <w:shd w:val="clear" w:color="auto" w:fill="auto"/>
            <w:noWrap/>
            <w:vAlign w:val="bottom"/>
            <w:hideMark/>
          </w:tcPr>
          <w:p w14:paraId="5C9BC15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247696</w:t>
            </w:r>
          </w:p>
        </w:tc>
        <w:tc>
          <w:tcPr>
            <w:tcW w:w="1320" w:type="dxa"/>
            <w:tcBorders>
              <w:top w:val="nil"/>
              <w:left w:val="nil"/>
              <w:bottom w:val="nil"/>
              <w:right w:val="nil"/>
            </w:tcBorders>
            <w:shd w:val="clear" w:color="auto" w:fill="auto"/>
            <w:noWrap/>
            <w:vAlign w:val="bottom"/>
            <w:hideMark/>
          </w:tcPr>
          <w:p w14:paraId="5E549DF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54382</w:t>
            </w:r>
          </w:p>
        </w:tc>
        <w:tc>
          <w:tcPr>
            <w:tcW w:w="1320" w:type="dxa"/>
            <w:tcBorders>
              <w:top w:val="nil"/>
              <w:left w:val="nil"/>
              <w:bottom w:val="nil"/>
              <w:right w:val="nil"/>
            </w:tcBorders>
            <w:shd w:val="clear" w:color="auto" w:fill="auto"/>
            <w:noWrap/>
            <w:vAlign w:val="bottom"/>
            <w:hideMark/>
          </w:tcPr>
          <w:p w14:paraId="6F3DD10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141D8273" w14:textId="77777777" w:rsidTr="00F17D2B">
        <w:trPr>
          <w:trHeight w:val="315"/>
        </w:trPr>
        <w:tc>
          <w:tcPr>
            <w:tcW w:w="3160" w:type="dxa"/>
            <w:tcBorders>
              <w:top w:val="nil"/>
              <w:left w:val="nil"/>
              <w:bottom w:val="nil"/>
              <w:right w:val="nil"/>
            </w:tcBorders>
            <w:shd w:val="clear" w:color="auto" w:fill="auto"/>
            <w:noWrap/>
            <w:vAlign w:val="bottom"/>
            <w:hideMark/>
          </w:tcPr>
          <w:p w14:paraId="5E71A37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Poole</w:t>
            </w:r>
          </w:p>
        </w:tc>
        <w:tc>
          <w:tcPr>
            <w:tcW w:w="1320" w:type="dxa"/>
            <w:tcBorders>
              <w:top w:val="nil"/>
              <w:left w:val="nil"/>
              <w:bottom w:val="nil"/>
              <w:right w:val="nil"/>
            </w:tcBorders>
            <w:shd w:val="clear" w:color="auto" w:fill="auto"/>
            <w:noWrap/>
            <w:vAlign w:val="bottom"/>
            <w:hideMark/>
          </w:tcPr>
          <w:p w14:paraId="4898F6C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BH15 2RU</w:t>
            </w:r>
          </w:p>
        </w:tc>
        <w:tc>
          <w:tcPr>
            <w:tcW w:w="1320" w:type="dxa"/>
            <w:tcBorders>
              <w:top w:val="nil"/>
              <w:left w:val="nil"/>
              <w:bottom w:val="nil"/>
              <w:right w:val="nil"/>
            </w:tcBorders>
            <w:shd w:val="clear" w:color="auto" w:fill="auto"/>
            <w:noWrap/>
            <w:vAlign w:val="bottom"/>
            <w:hideMark/>
          </w:tcPr>
          <w:p w14:paraId="2F40155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50.722713</w:t>
            </w:r>
          </w:p>
        </w:tc>
        <w:tc>
          <w:tcPr>
            <w:tcW w:w="1320" w:type="dxa"/>
            <w:tcBorders>
              <w:top w:val="nil"/>
              <w:left w:val="nil"/>
              <w:bottom w:val="nil"/>
              <w:right w:val="nil"/>
            </w:tcBorders>
            <w:shd w:val="clear" w:color="auto" w:fill="auto"/>
            <w:noWrap/>
            <w:vAlign w:val="bottom"/>
            <w:hideMark/>
          </w:tcPr>
          <w:p w14:paraId="4880B8A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-1.962832</w:t>
            </w:r>
          </w:p>
        </w:tc>
        <w:tc>
          <w:tcPr>
            <w:tcW w:w="1320" w:type="dxa"/>
            <w:tcBorders>
              <w:top w:val="nil"/>
              <w:left w:val="nil"/>
              <w:bottom w:val="nil"/>
              <w:right w:val="nil"/>
            </w:tcBorders>
            <w:shd w:val="clear" w:color="auto" w:fill="auto"/>
            <w:noWrap/>
            <w:vAlign w:val="bottom"/>
            <w:hideMark/>
          </w:tcPr>
          <w:p w14:paraId="0D37A72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402720</w:t>
            </w:r>
          </w:p>
        </w:tc>
        <w:tc>
          <w:tcPr>
            <w:tcW w:w="1320" w:type="dxa"/>
            <w:tcBorders>
              <w:top w:val="nil"/>
              <w:left w:val="nil"/>
              <w:bottom w:val="nil"/>
              <w:right w:val="nil"/>
            </w:tcBorders>
            <w:shd w:val="clear" w:color="auto" w:fill="auto"/>
            <w:noWrap/>
            <w:vAlign w:val="bottom"/>
            <w:hideMark/>
          </w:tcPr>
          <w:p w14:paraId="2B14FCA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91455</w:t>
            </w:r>
          </w:p>
        </w:tc>
        <w:tc>
          <w:tcPr>
            <w:tcW w:w="1320" w:type="dxa"/>
            <w:tcBorders>
              <w:top w:val="nil"/>
              <w:left w:val="nil"/>
              <w:bottom w:val="nil"/>
              <w:right w:val="nil"/>
            </w:tcBorders>
            <w:shd w:val="clear" w:color="auto" w:fill="auto"/>
            <w:noWrap/>
            <w:vAlign w:val="bottom"/>
            <w:hideMark/>
          </w:tcPr>
          <w:p w14:paraId="5F2E73C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5A85161D" w14:textId="77777777" w:rsidTr="00F17D2B">
        <w:trPr>
          <w:trHeight w:val="315"/>
        </w:trPr>
        <w:tc>
          <w:tcPr>
            <w:tcW w:w="3160" w:type="dxa"/>
            <w:tcBorders>
              <w:top w:val="nil"/>
              <w:left w:val="nil"/>
              <w:bottom w:val="nil"/>
              <w:right w:val="nil"/>
            </w:tcBorders>
            <w:shd w:val="clear" w:color="auto" w:fill="auto"/>
            <w:noWrap/>
            <w:vAlign w:val="bottom"/>
            <w:hideMark/>
          </w:tcPr>
          <w:p w14:paraId="4B223CB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Portsmouth</w:t>
            </w:r>
          </w:p>
        </w:tc>
        <w:tc>
          <w:tcPr>
            <w:tcW w:w="1320" w:type="dxa"/>
            <w:tcBorders>
              <w:top w:val="nil"/>
              <w:left w:val="nil"/>
              <w:bottom w:val="nil"/>
              <w:right w:val="nil"/>
            </w:tcBorders>
            <w:shd w:val="clear" w:color="auto" w:fill="auto"/>
            <w:noWrap/>
            <w:vAlign w:val="bottom"/>
            <w:hideMark/>
          </w:tcPr>
          <w:p w14:paraId="7B80D2A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PO1 2EA</w:t>
            </w:r>
          </w:p>
        </w:tc>
        <w:tc>
          <w:tcPr>
            <w:tcW w:w="1320" w:type="dxa"/>
            <w:tcBorders>
              <w:top w:val="nil"/>
              <w:left w:val="nil"/>
              <w:bottom w:val="nil"/>
              <w:right w:val="nil"/>
            </w:tcBorders>
            <w:shd w:val="clear" w:color="auto" w:fill="auto"/>
            <w:noWrap/>
            <w:vAlign w:val="bottom"/>
            <w:hideMark/>
          </w:tcPr>
          <w:p w14:paraId="181E797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50.797283</w:t>
            </w:r>
          </w:p>
        </w:tc>
        <w:tc>
          <w:tcPr>
            <w:tcW w:w="1320" w:type="dxa"/>
            <w:tcBorders>
              <w:top w:val="nil"/>
              <w:left w:val="nil"/>
              <w:bottom w:val="nil"/>
              <w:right w:val="nil"/>
            </w:tcBorders>
            <w:shd w:val="clear" w:color="auto" w:fill="auto"/>
            <w:noWrap/>
            <w:vAlign w:val="bottom"/>
            <w:hideMark/>
          </w:tcPr>
          <w:p w14:paraId="642746A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-1.091346</w:t>
            </w:r>
          </w:p>
        </w:tc>
        <w:tc>
          <w:tcPr>
            <w:tcW w:w="1320" w:type="dxa"/>
            <w:tcBorders>
              <w:top w:val="nil"/>
              <w:left w:val="nil"/>
              <w:bottom w:val="nil"/>
              <w:right w:val="nil"/>
            </w:tcBorders>
            <w:shd w:val="clear" w:color="auto" w:fill="auto"/>
            <w:noWrap/>
            <w:vAlign w:val="bottom"/>
            <w:hideMark/>
          </w:tcPr>
          <w:p w14:paraId="51CEBF9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464135</w:t>
            </w:r>
          </w:p>
        </w:tc>
        <w:tc>
          <w:tcPr>
            <w:tcW w:w="1320" w:type="dxa"/>
            <w:tcBorders>
              <w:top w:val="nil"/>
              <w:left w:val="nil"/>
              <w:bottom w:val="nil"/>
              <w:right w:val="nil"/>
            </w:tcBorders>
            <w:shd w:val="clear" w:color="auto" w:fill="auto"/>
            <w:noWrap/>
            <w:vAlign w:val="bottom"/>
            <w:hideMark/>
          </w:tcPr>
          <w:p w14:paraId="03983FC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100140</w:t>
            </w:r>
          </w:p>
        </w:tc>
        <w:tc>
          <w:tcPr>
            <w:tcW w:w="1320" w:type="dxa"/>
            <w:tcBorders>
              <w:top w:val="nil"/>
              <w:left w:val="nil"/>
              <w:bottom w:val="nil"/>
              <w:right w:val="nil"/>
            </w:tcBorders>
            <w:shd w:val="clear" w:color="auto" w:fill="auto"/>
            <w:noWrap/>
            <w:vAlign w:val="bottom"/>
            <w:hideMark/>
          </w:tcPr>
          <w:p w14:paraId="02D257F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0DCE1F36" w14:textId="77777777" w:rsidTr="00F17D2B">
        <w:trPr>
          <w:trHeight w:val="315"/>
        </w:trPr>
        <w:tc>
          <w:tcPr>
            <w:tcW w:w="3160" w:type="dxa"/>
            <w:tcBorders>
              <w:top w:val="nil"/>
              <w:left w:val="nil"/>
              <w:bottom w:val="nil"/>
              <w:right w:val="nil"/>
            </w:tcBorders>
            <w:shd w:val="clear" w:color="auto" w:fill="auto"/>
            <w:noWrap/>
            <w:vAlign w:val="bottom"/>
            <w:hideMark/>
          </w:tcPr>
          <w:p w14:paraId="3EAE34A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Reading</w:t>
            </w:r>
          </w:p>
        </w:tc>
        <w:tc>
          <w:tcPr>
            <w:tcW w:w="1320" w:type="dxa"/>
            <w:tcBorders>
              <w:top w:val="nil"/>
              <w:left w:val="nil"/>
              <w:bottom w:val="nil"/>
              <w:right w:val="nil"/>
            </w:tcBorders>
            <w:shd w:val="clear" w:color="auto" w:fill="auto"/>
            <w:noWrap/>
            <w:vAlign w:val="bottom"/>
            <w:hideMark/>
          </w:tcPr>
          <w:p w14:paraId="3C26942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RG1 7TD</w:t>
            </w:r>
          </w:p>
        </w:tc>
        <w:tc>
          <w:tcPr>
            <w:tcW w:w="1320" w:type="dxa"/>
            <w:tcBorders>
              <w:top w:val="nil"/>
              <w:left w:val="nil"/>
              <w:bottom w:val="nil"/>
              <w:right w:val="nil"/>
            </w:tcBorders>
            <w:shd w:val="clear" w:color="auto" w:fill="auto"/>
            <w:noWrap/>
            <w:vAlign w:val="bottom"/>
            <w:hideMark/>
          </w:tcPr>
          <w:p w14:paraId="2F0F745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51.431562</w:t>
            </w:r>
          </w:p>
        </w:tc>
        <w:tc>
          <w:tcPr>
            <w:tcW w:w="1320" w:type="dxa"/>
            <w:tcBorders>
              <w:top w:val="nil"/>
              <w:left w:val="nil"/>
              <w:bottom w:val="nil"/>
              <w:right w:val="nil"/>
            </w:tcBorders>
            <w:shd w:val="clear" w:color="auto" w:fill="auto"/>
            <w:noWrap/>
            <w:vAlign w:val="bottom"/>
            <w:hideMark/>
          </w:tcPr>
          <w:p w14:paraId="7EEE057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-0.971231</w:t>
            </w:r>
          </w:p>
        </w:tc>
        <w:tc>
          <w:tcPr>
            <w:tcW w:w="1320" w:type="dxa"/>
            <w:tcBorders>
              <w:top w:val="nil"/>
              <w:left w:val="nil"/>
              <w:bottom w:val="nil"/>
              <w:right w:val="nil"/>
            </w:tcBorders>
            <w:shd w:val="clear" w:color="auto" w:fill="auto"/>
            <w:noWrap/>
            <w:vAlign w:val="bottom"/>
            <w:hideMark/>
          </w:tcPr>
          <w:p w14:paraId="0C548F5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471614</w:t>
            </w:r>
          </w:p>
        </w:tc>
        <w:tc>
          <w:tcPr>
            <w:tcW w:w="1320" w:type="dxa"/>
            <w:tcBorders>
              <w:top w:val="nil"/>
              <w:left w:val="nil"/>
              <w:bottom w:val="nil"/>
              <w:right w:val="nil"/>
            </w:tcBorders>
            <w:shd w:val="clear" w:color="auto" w:fill="auto"/>
            <w:noWrap/>
            <w:vAlign w:val="bottom"/>
            <w:hideMark/>
          </w:tcPr>
          <w:p w14:paraId="230C69E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170786</w:t>
            </w:r>
          </w:p>
        </w:tc>
        <w:tc>
          <w:tcPr>
            <w:tcW w:w="1320" w:type="dxa"/>
            <w:tcBorders>
              <w:top w:val="nil"/>
              <w:left w:val="nil"/>
              <w:bottom w:val="nil"/>
              <w:right w:val="nil"/>
            </w:tcBorders>
            <w:shd w:val="clear" w:color="auto" w:fill="auto"/>
            <w:noWrap/>
            <w:vAlign w:val="bottom"/>
            <w:hideMark/>
          </w:tcPr>
          <w:p w14:paraId="2E47A69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2578B1AF" w14:textId="77777777" w:rsidTr="00F17D2B">
        <w:trPr>
          <w:trHeight w:val="315"/>
        </w:trPr>
        <w:tc>
          <w:tcPr>
            <w:tcW w:w="3160" w:type="dxa"/>
            <w:tcBorders>
              <w:top w:val="nil"/>
              <w:left w:val="nil"/>
              <w:bottom w:val="nil"/>
              <w:right w:val="nil"/>
            </w:tcBorders>
            <w:shd w:val="clear" w:color="auto" w:fill="auto"/>
            <w:noWrap/>
            <w:vAlign w:val="bottom"/>
            <w:hideMark/>
          </w:tcPr>
          <w:p w14:paraId="37900AD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Redbridge</w:t>
            </w:r>
          </w:p>
        </w:tc>
        <w:tc>
          <w:tcPr>
            <w:tcW w:w="1320" w:type="dxa"/>
            <w:tcBorders>
              <w:top w:val="nil"/>
              <w:left w:val="nil"/>
              <w:bottom w:val="nil"/>
              <w:right w:val="nil"/>
            </w:tcBorders>
            <w:shd w:val="clear" w:color="auto" w:fill="auto"/>
            <w:noWrap/>
            <w:vAlign w:val="bottom"/>
            <w:hideMark/>
          </w:tcPr>
          <w:p w14:paraId="2BFDE5F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IG1 1NY</w:t>
            </w:r>
          </w:p>
        </w:tc>
        <w:tc>
          <w:tcPr>
            <w:tcW w:w="1320" w:type="dxa"/>
            <w:tcBorders>
              <w:top w:val="nil"/>
              <w:left w:val="nil"/>
              <w:bottom w:val="nil"/>
              <w:right w:val="nil"/>
            </w:tcBorders>
            <w:shd w:val="clear" w:color="auto" w:fill="auto"/>
            <w:noWrap/>
            <w:vAlign w:val="bottom"/>
            <w:hideMark/>
          </w:tcPr>
          <w:p w14:paraId="466B8C6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51.560353</w:t>
            </w:r>
          </w:p>
        </w:tc>
        <w:tc>
          <w:tcPr>
            <w:tcW w:w="1320" w:type="dxa"/>
            <w:tcBorders>
              <w:top w:val="nil"/>
              <w:left w:val="nil"/>
              <w:bottom w:val="nil"/>
              <w:right w:val="nil"/>
            </w:tcBorders>
            <w:shd w:val="clear" w:color="auto" w:fill="auto"/>
            <w:noWrap/>
            <w:vAlign w:val="bottom"/>
            <w:hideMark/>
          </w:tcPr>
          <w:p w14:paraId="26F6C95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0.078017</w:t>
            </w:r>
          </w:p>
        </w:tc>
        <w:tc>
          <w:tcPr>
            <w:tcW w:w="1320" w:type="dxa"/>
            <w:tcBorders>
              <w:top w:val="nil"/>
              <w:left w:val="nil"/>
              <w:bottom w:val="nil"/>
              <w:right w:val="nil"/>
            </w:tcBorders>
            <w:shd w:val="clear" w:color="auto" w:fill="auto"/>
            <w:noWrap/>
            <w:vAlign w:val="bottom"/>
            <w:hideMark/>
          </w:tcPr>
          <w:p w14:paraId="64974B6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544144</w:t>
            </w:r>
          </w:p>
        </w:tc>
        <w:tc>
          <w:tcPr>
            <w:tcW w:w="1320" w:type="dxa"/>
            <w:tcBorders>
              <w:top w:val="nil"/>
              <w:left w:val="nil"/>
              <w:bottom w:val="nil"/>
              <w:right w:val="nil"/>
            </w:tcBorders>
            <w:shd w:val="clear" w:color="auto" w:fill="auto"/>
            <w:noWrap/>
            <w:vAlign w:val="bottom"/>
            <w:hideMark/>
          </w:tcPr>
          <w:p w14:paraId="1B35644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186654</w:t>
            </w:r>
          </w:p>
        </w:tc>
        <w:tc>
          <w:tcPr>
            <w:tcW w:w="1320" w:type="dxa"/>
            <w:tcBorders>
              <w:top w:val="nil"/>
              <w:left w:val="nil"/>
              <w:bottom w:val="nil"/>
              <w:right w:val="nil"/>
            </w:tcBorders>
            <w:shd w:val="clear" w:color="auto" w:fill="auto"/>
            <w:noWrap/>
            <w:vAlign w:val="bottom"/>
            <w:hideMark/>
          </w:tcPr>
          <w:p w14:paraId="6A53A1F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0C9A9DF1" w14:textId="77777777" w:rsidTr="00F17D2B">
        <w:trPr>
          <w:trHeight w:val="315"/>
        </w:trPr>
        <w:tc>
          <w:tcPr>
            <w:tcW w:w="3160" w:type="dxa"/>
            <w:tcBorders>
              <w:top w:val="nil"/>
              <w:left w:val="nil"/>
              <w:bottom w:val="nil"/>
              <w:right w:val="nil"/>
            </w:tcBorders>
            <w:shd w:val="clear" w:color="auto" w:fill="auto"/>
            <w:noWrap/>
            <w:vAlign w:val="bottom"/>
            <w:hideMark/>
          </w:tcPr>
          <w:p w14:paraId="2245483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Redcar and Cleveland</w:t>
            </w:r>
          </w:p>
        </w:tc>
        <w:tc>
          <w:tcPr>
            <w:tcW w:w="1320" w:type="dxa"/>
            <w:tcBorders>
              <w:top w:val="nil"/>
              <w:left w:val="nil"/>
              <w:bottom w:val="nil"/>
              <w:right w:val="nil"/>
            </w:tcBorders>
            <w:shd w:val="clear" w:color="auto" w:fill="auto"/>
            <w:noWrap/>
            <w:vAlign w:val="bottom"/>
            <w:hideMark/>
          </w:tcPr>
          <w:p w14:paraId="56F01DF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TS10 1YA</w:t>
            </w:r>
          </w:p>
        </w:tc>
        <w:tc>
          <w:tcPr>
            <w:tcW w:w="1320" w:type="dxa"/>
            <w:tcBorders>
              <w:top w:val="nil"/>
              <w:left w:val="nil"/>
              <w:bottom w:val="nil"/>
              <w:right w:val="nil"/>
            </w:tcBorders>
            <w:shd w:val="clear" w:color="auto" w:fill="auto"/>
            <w:noWrap/>
            <w:vAlign w:val="bottom"/>
            <w:hideMark/>
          </w:tcPr>
          <w:p w14:paraId="54B9E76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54.59137</w:t>
            </w:r>
          </w:p>
        </w:tc>
        <w:tc>
          <w:tcPr>
            <w:tcW w:w="1320" w:type="dxa"/>
            <w:tcBorders>
              <w:top w:val="nil"/>
              <w:left w:val="nil"/>
              <w:bottom w:val="nil"/>
              <w:right w:val="nil"/>
            </w:tcBorders>
            <w:shd w:val="clear" w:color="auto" w:fill="auto"/>
            <w:noWrap/>
            <w:vAlign w:val="bottom"/>
            <w:hideMark/>
          </w:tcPr>
          <w:p w14:paraId="7AEFBC2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-1.08906</w:t>
            </w:r>
          </w:p>
        </w:tc>
        <w:tc>
          <w:tcPr>
            <w:tcW w:w="1320" w:type="dxa"/>
            <w:tcBorders>
              <w:top w:val="nil"/>
              <w:left w:val="nil"/>
              <w:bottom w:val="nil"/>
              <w:right w:val="nil"/>
            </w:tcBorders>
            <w:shd w:val="clear" w:color="auto" w:fill="auto"/>
            <w:noWrap/>
            <w:vAlign w:val="bottom"/>
            <w:hideMark/>
          </w:tcPr>
          <w:p w14:paraId="5A12EF0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458961</w:t>
            </w:r>
          </w:p>
        </w:tc>
        <w:tc>
          <w:tcPr>
            <w:tcW w:w="1320" w:type="dxa"/>
            <w:tcBorders>
              <w:top w:val="nil"/>
              <w:left w:val="nil"/>
              <w:bottom w:val="nil"/>
              <w:right w:val="nil"/>
            </w:tcBorders>
            <w:shd w:val="clear" w:color="auto" w:fill="auto"/>
            <w:noWrap/>
            <w:vAlign w:val="bottom"/>
            <w:hideMark/>
          </w:tcPr>
          <w:p w14:paraId="2369A45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522179</w:t>
            </w:r>
          </w:p>
        </w:tc>
        <w:tc>
          <w:tcPr>
            <w:tcW w:w="1320" w:type="dxa"/>
            <w:tcBorders>
              <w:top w:val="nil"/>
              <w:left w:val="nil"/>
              <w:bottom w:val="nil"/>
              <w:right w:val="nil"/>
            </w:tcBorders>
            <w:shd w:val="clear" w:color="auto" w:fill="auto"/>
            <w:noWrap/>
            <w:vAlign w:val="bottom"/>
            <w:hideMark/>
          </w:tcPr>
          <w:p w14:paraId="26D320B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1FC48D2A" w14:textId="77777777" w:rsidTr="00F17D2B">
        <w:trPr>
          <w:trHeight w:val="315"/>
        </w:trPr>
        <w:tc>
          <w:tcPr>
            <w:tcW w:w="3160" w:type="dxa"/>
            <w:tcBorders>
              <w:top w:val="nil"/>
              <w:left w:val="nil"/>
              <w:bottom w:val="nil"/>
              <w:right w:val="nil"/>
            </w:tcBorders>
            <w:shd w:val="clear" w:color="auto" w:fill="auto"/>
            <w:noWrap/>
            <w:vAlign w:val="bottom"/>
            <w:hideMark/>
          </w:tcPr>
          <w:p w14:paraId="22A9E66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Richmond upon Thames</w:t>
            </w:r>
          </w:p>
        </w:tc>
        <w:tc>
          <w:tcPr>
            <w:tcW w:w="1320" w:type="dxa"/>
            <w:tcBorders>
              <w:top w:val="nil"/>
              <w:left w:val="nil"/>
              <w:bottom w:val="nil"/>
              <w:right w:val="nil"/>
            </w:tcBorders>
            <w:shd w:val="clear" w:color="auto" w:fill="auto"/>
            <w:noWrap/>
            <w:vAlign w:val="bottom"/>
            <w:hideMark/>
          </w:tcPr>
          <w:p w14:paraId="6AF85AE0"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TW1 3QB</w:t>
            </w:r>
          </w:p>
        </w:tc>
        <w:tc>
          <w:tcPr>
            <w:tcW w:w="1320" w:type="dxa"/>
            <w:tcBorders>
              <w:top w:val="nil"/>
              <w:left w:val="nil"/>
              <w:bottom w:val="nil"/>
              <w:right w:val="nil"/>
            </w:tcBorders>
            <w:shd w:val="clear" w:color="auto" w:fill="auto"/>
            <w:noWrap/>
            <w:vAlign w:val="bottom"/>
            <w:hideMark/>
          </w:tcPr>
          <w:p w14:paraId="54C3275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51.449508</w:t>
            </w:r>
          </w:p>
        </w:tc>
        <w:tc>
          <w:tcPr>
            <w:tcW w:w="1320" w:type="dxa"/>
            <w:tcBorders>
              <w:top w:val="nil"/>
              <w:left w:val="nil"/>
              <w:bottom w:val="nil"/>
              <w:right w:val="nil"/>
            </w:tcBorders>
            <w:shd w:val="clear" w:color="auto" w:fill="auto"/>
            <w:noWrap/>
            <w:vAlign w:val="bottom"/>
            <w:hideMark/>
          </w:tcPr>
          <w:p w14:paraId="5DC8A73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-0.329736</w:t>
            </w:r>
          </w:p>
        </w:tc>
        <w:tc>
          <w:tcPr>
            <w:tcW w:w="1320" w:type="dxa"/>
            <w:tcBorders>
              <w:top w:val="nil"/>
              <w:left w:val="nil"/>
              <w:bottom w:val="nil"/>
              <w:right w:val="nil"/>
            </w:tcBorders>
            <w:shd w:val="clear" w:color="auto" w:fill="auto"/>
            <w:noWrap/>
            <w:vAlign w:val="bottom"/>
            <w:hideMark/>
          </w:tcPr>
          <w:p w14:paraId="75C2EF4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516162</w:t>
            </w:r>
          </w:p>
        </w:tc>
        <w:tc>
          <w:tcPr>
            <w:tcW w:w="1320" w:type="dxa"/>
            <w:tcBorders>
              <w:top w:val="nil"/>
              <w:left w:val="nil"/>
              <w:bottom w:val="nil"/>
              <w:right w:val="nil"/>
            </w:tcBorders>
            <w:shd w:val="clear" w:color="auto" w:fill="auto"/>
            <w:noWrap/>
            <w:vAlign w:val="bottom"/>
            <w:hideMark/>
          </w:tcPr>
          <w:p w14:paraId="5263110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173603</w:t>
            </w:r>
          </w:p>
        </w:tc>
        <w:tc>
          <w:tcPr>
            <w:tcW w:w="1320" w:type="dxa"/>
            <w:tcBorders>
              <w:top w:val="nil"/>
              <w:left w:val="nil"/>
              <w:bottom w:val="nil"/>
              <w:right w:val="nil"/>
            </w:tcBorders>
            <w:shd w:val="clear" w:color="auto" w:fill="auto"/>
            <w:noWrap/>
            <w:vAlign w:val="bottom"/>
            <w:hideMark/>
          </w:tcPr>
          <w:p w14:paraId="3D91DC7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06A0C788" w14:textId="77777777" w:rsidTr="00F17D2B">
        <w:trPr>
          <w:trHeight w:val="315"/>
        </w:trPr>
        <w:tc>
          <w:tcPr>
            <w:tcW w:w="3160" w:type="dxa"/>
            <w:tcBorders>
              <w:top w:val="nil"/>
              <w:left w:val="nil"/>
              <w:bottom w:val="nil"/>
              <w:right w:val="nil"/>
            </w:tcBorders>
            <w:shd w:val="clear" w:color="auto" w:fill="auto"/>
            <w:noWrap/>
            <w:vAlign w:val="bottom"/>
            <w:hideMark/>
          </w:tcPr>
          <w:p w14:paraId="5268515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Rochdale</w:t>
            </w:r>
          </w:p>
        </w:tc>
        <w:tc>
          <w:tcPr>
            <w:tcW w:w="1320" w:type="dxa"/>
            <w:tcBorders>
              <w:top w:val="nil"/>
              <w:left w:val="nil"/>
              <w:bottom w:val="nil"/>
              <w:right w:val="nil"/>
            </w:tcBorders>
            <w:shd w:val="clear" w:color="auto" w:fill="auto"/>
            <w:noWrap/>
            <w:vAlign w:val="bottom"/>
            <w:hideMark/>
          </w:tcPr>
          <w:p w14:paraId="07060CB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OL16 1YD</w:t>
            </w:r>
          </w:p>
        </w:tc>
        <w:tc>
          <w:tcPr>
            <w:tcW w:w="1320" w:type="dxa"/>
            <w:tcBorders>
              <w:top w:val="nil"/>
              <w:left w:val="nil"/>
              <w:bottom w:val="nil"/>
              <w:right w:val="nil"/>
            </w:tcBorders>
            <w:shd w:val="clear" w:color="auto" w:fill="auto"/>
            <w:noWrap/>
            <w:vAlign w:val="bottom"/>
            <w:hideMark/>
          </w:tcPr>
          <w:p w14:paraId="0E23921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53.616562</w:t>
            </w:r>
          </w:p>
        </w:tc>
        <w:tc>
          <w:tcPr>
            <w:tcW w:w="1320" w:type="dxa"/>
            <w:tcBorders>
              <w:top w:val="nil"/>
              <w:left w:val="nil"/>
              <w:bottom w:val="nil"/>
              <w:right w:val="nil"/>
            </w:tcBorders>
            <w:shd w:val="clear" w:color="auto" w:fill="auto"/>
            <w:noWrap/>
            <w:vAlign w:val="bottom"/>
            <w:hideMark/>
          </w:tcPr>
          <w:p w14:paraId="05A8579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-2.159321</w:t>
            </w:r>
          </w:p>
        </w:tc>
        <w:tc>
          <w:tcPr>
            <w:tcW w:w="1320" w:type="dxa"/>
            <w:tcBorders>
              <w:top w:val="nil"/>
              <w:left w:val="nil"/>
              <w:bottom w:val="nil"/>
              <w:right w:val="nil"/>
            </w:tcBorders>
            <w:shd w:val="clear" w:color="auto" w:fill="auto"/>
            <w:noWrap/>
            <w:vAlign w:val="bottom"/>
            <w:hideMark/>
          </w:tcPr>
          <w:p w14:paraId="26362B6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389558</w:t>
            </w:r>
          </w:p>
        </w:tc>
        <w:tc>
          <w:tcPr>
            <w:tcW w:w="1320" w:type="dxa"/>
            <w:tcBorders>
              <w:top w:val="nil"/>
              <w:left w:val="nil"/>
              <w:bottom w:val="nil"/>
              <w:right w:val="nil"/>
            </w:tcBorders>
            <w:shd w:val="clear" w:color="auto" w:fill="auto"/>
            <w:noWrap/>
            <w:vAlign w:val="bottom"/>
            <w:hideMark/>
          </w:tcPr>
          <w:p w14:paraId="072B000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413347</w:t>
            </w:r>
          </w:p>
        </w:tc>
        <w:tc>
          <w:tcPr>
            <w:tcW w:w="1320" w:type="dxa"/>
            <w:tcBorders>
              <w:top w:val="nil"/>
              <w:left w:val="nil"/>
              <w:bottom w:val="nil"/>
              <w:right w:val="nil"/>
            </w:tcBorders>
            <w:shd w:val="clear" w:color="auto" w:fill="auto"/>
            <w:noWrap/>
            <w:vAlign w:val="bottom"/>
            <w:hideMark/>
          </w:tcPr>
          <w:p w14:paraId="17ADEE6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05B5BDE1" w14:textId="77777777" w:rsidTr="00F17D2B">
        <w:trPr>
          <w:trHeight w:val="315"/>
        </w:trPr>
        <w:tc>
          <w:tcPr>
            <w:tcW w:w="3160" w:type="dxa"/>
            <w:tcBorders>
              <w:top w:val="nil"/>
              <w:left w:val="nil"/>
              <w:bottom w:val="nil"/>
              <w:right w:val="nil"/>
            </w:tcBorders>
            <w:shd w:val="clear" w:color="auto" w:fill="auto"/>
            <w:noWrap/>
            <w:vAlign w:val="bottom"/>
            <w:hideMark/>
          </w:tcPr>
          <w:p w14:paraId="6113708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Rotherham</w:t>
            </w:r>
          </w:p>
        </w:tc>
        <w:tc>
          <w:tcPr>
            <w:tcW w:w="1320" w:type="dxa"/>
            <w:tcBorders>
              <w:top w:val="nil"/>
              <w:left w:val="nil"/>
              <w:bottom w:val="nil"/>
              <w:right w:val="nil"/>
            </w:tcBorders>
            <w:shd w:val="clear" w:color="auto" w:fill="auto"/>
            <w:noWrap/>
            <w:vAlign w:val="bottom"/>
            <w:hideMark/>
          </w:tcPr>
          <w:p w14:paraId="41D05610"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S60 1QT</w:t>
            </w:r>
          </w:p>
        </w:tc>
        <w:tc>
          <w:tcPr>
            <w:tcW w:w="1320" w:type="dxa"/>
            <w:tcBorders>
              <w:top w:val="nil"/>
              <w:left w:val="nil"/>
              <w:bottom w:val="nil"/>
              <w:right w:val="nil"/>
            </w:tcBorders>
            <w:shd w:val="clear" w:color="auto" w:fill="auto"/>
            <w:noWrap/>
            <w:vAlign w:val="bottom"/>
            <w:hideMark/>
          </w:tcPr>
          <w:p w14:paraId="7082830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53.434689</w:t>
            </w:r>
          </w:p>
        </w:tc>
        <w:tc>
          <w:tcPr>
            <w:tcW w:w="1320" w:type="dxa"/>
            <w:tcBorders>
              <w:top w:val="nil"/>
              <w:left w:val="nil"/>
              <w:bottom w:val="nil"/>
              <w:right w:val="nil"/>
            </w:tcBorders>
            <w:shd w:val="clear" w:color="auto" w:fill="auto"/>
            <w:noWrap/>
            <w:vAlign w:val="bottom"/>
            <w:hideMark/>
          </w:tcPr>
          <w:p w14:paraId="59EA380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-1.357403</w:t>
            </w:r>
          </w:p>
        </w:tc>
        <w:tc>
          <w:tcPr>
            <w:tcW w:w="1320" w:type="dxa"/>
            <w:tcBorders>
              <w:top w:val="nil"/>
              <w:left w:val="nil"/>
              <w:bottom w:val="nil"/>
              <w:right w:val="nil"/>
            </w:tcBorders>
            <w:shd w:val="clear" w:color="auto" w:fill="auto"/>
            <w:noWrap/>
            <w:vAlign w:val="bottom"/>
            <w:hideMark/>
          </w:tcPr>
          <w:p w14:paraId="0974482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442789</w:t>
            </w:r>
          </w:p>
        </w:tc>
        <w:tc>
          <w:tcPr>
            <w:tcW w:w="1320" w:type="dxa"/>
            <w:tcBorders>
              <w:top w:val="nil"/>
              <w:left w:val="nil"/>
              <w:bottom w:val="nil"/>
              <w:right w:val="nil"/>
            </w:tcBorders>
            <w:shd w:val="clear" w:color="auto" w:fill="auto"/>
            <w:noWrap/>
            <w:vAlign w:val="bottom"/>
            <w:hideMark/>
          </w:tcPr>
          <w:p w14:paraId="4CFFB67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393293</w:t>
            </w:r>
          </w:p>
        </w:tc>
        <w:tc>
          <w:tcPr>
            <w:tcW w:w="1320" w:type="dxa"/>
            <w:tcBorders>
              <w:top w:val="nil"/>
              <w:left w:val="nil"/>
              <w:bottom w:val="nil"/>
              <w:right w:val="nil"/>
            </w:tcBorders>
            <w:shd w:val="clear" w:color="auto" w:fill="auto"/>
            <w:noWrap/>
            <w:vAlign w:val="bottom"/>
            <w:hideMark/>
          </w:tcPr>
          <w:p w14:paraId="0907A79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506294F9" w14:textId="77777777" w:rsidTr="00F17D2B">
        <w:trPr>
          <w:trHeight w:val="315"/>
        </w:trPr>
        <w:tc>
          <w:tcPr>
            <w:tcW w:w="3160" w:type="dxa"/>
            <w:tcBorders>
              <w:top w:val="nil"/>
              <w:left w:val="nil"/>
              <w:bottom w:val="nil"/>
              <w:right w:val="nil"/>
            </w:tcBorders>
            <w:shd w:val="clear" w:color="auto" w:fill="auto"/>
            <w:noWrap/>
            <w:vAlign w:val="bottom"/>
            <w:hideMark/>
          </w:tcPr>
          <w:p w14:paraId="284208A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Rutland</w:t>
            </w:r>
          </w:p>
        </w:tc>
        <w:tc>
          <w:tcPr>
            <w:tcW w:w="1320" w:type="dxa"/>
            <w:tcBorders>
              <w:top w:val="nil"/>
              <w:left w:val="nil"/>
              <w:bottom w:val="nil"/>
              <w:right w:val="nil"/>
            </w:tcBorders>
            <w:shd w:val="clear" w:color="auto" w:fill="auto"/>
            <w:noWrap/>
            <w:vAlign w:val="bottom"/>
            <w:hideMark/>
          </w:tcPr>
          <w:p w14:paraId="0853A79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LE15 6HP</w:t>
            </w:r>
          </w:p>
        </w:tc>
        <w:tc>
          <w:tcPr>
            <w:tcW w:w="1320" w:type="dxa"/>
            <w:tcBorders>
              <w:top w:val="nil"/>
              <w:left w:val="nil"/>
              <w:bottom w:val="nil"/>
              <w:right w:val="nil"/>
            </w:tcBorders>
            <w:shd w:val="clear" w:color="auto" w:fill="auto"/>
            <w:noWrap/>
            <w:vAlign w:val="bottom"/>
            <w:hideMark/>
          </w:tcPr>
          <w:p w14:paraId="0C5053E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52.668256</w:t>
            </w:r>
          </w:p>
        </w:tc>
        <w:tc>
          <w:tcPr>
            <w:tcW w:w="1320" w:type="dxa"/>
            <w:tcBorders>
              <w:top w:val="nil"/>
              <w:left w:val="nil"/>
              <w:bottom w:val="nil"/>
              <w:right w:val="nil"/>
            </w:tcBorders>
            <w:shd w:val="clear" w:color="auto" w:fill="auto"/>
            <w:noWrap/>
            <w:vAlign w:val="bottom"/>
            <w:hideMark/>
          </w:tcPr>
          <w:p w14:paraId="00AF597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-0.724806</w:t>
            </w:r>
          </w:p>
        </w:tc>
        <w:tc>
          <w:tcPr>
            <w:tcW w:w="1320" w:type="dxa"/>
            <w:tcBorders>
              <w:top w:val="nil"/>
              <w:left w:val="nil"/>
              <w:bottom w:val="nil"/>
              <w:right w:val="nil"/>
            </w:tcBorders>
            <w:shd w:val="clear" w:color="auto" w:fill="auto"/>
            <w:noWrap/>
            <w:vAlign w:val="bottom"/>
            <w:hideMark/>
          </w:tcPr>
          <w:p w14:paraId="620761C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486331</w:t>
            </w:r>
          </w:p>
        </w:tc>
        <w:tc>
          <w:tcPr>
            <w:tcW w:w="1320" w:type="dxa"/>
            <w:tcBorders>
              <w:top w:val="nil"/>
              <w:left w:val="nil"/>
              <w:bottom w:val="nil"/>
              <w:right w:val="nil"/>
            </w:tcBorders>
            <w:shd w:val="clear" w:color="auto" w:fill="auto"/>
            <w:noWrap/>
            <w:vAlign w:val="bottom"/>
            <w:hideMark/>
          </w:tcPr>
          <w:p w14:paraId="503ED05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308601</w:t>
            </w:r>
          </w:p>
        </w:tc>
        <w:tc>
          <w:tcPr>
            <w:tcW w:w="1320" w:type="dxa"/>
            <w:tcBorders>
              <w:top w:val="nil"/>
              <w:left w:val="nil"/>
              <w:bottom w:val="nil"/>
              <w:right w:val="nil"/>
            </w:tcBorders>
            <w:shd w:val="clear" w:color="auto" w:fill="auto"/>
            <w:noWrap/>
            <w:vAlign w:val="bottom"/>
            <w:hideMark/>
          </w:tcPr>
          <w:p w14:paraId="14CB254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2D91FC49" w14:textId="77777777" w:rsidTr="00F17D2B">
        <w:trPr>
          <w:trHeight w:val="315"/>
        </w:trPr>
        <w:tc>
          <w:tcPr>
            <w:tcW w:w="3160" w:type="dxa"/>
            <w:tcBorders>
              <w:top w:val="nil"/>
              <w:left w:val="nil"/>
              <w:bottom w:val="nil"/>
              <w:right w:val="nil"/>
            </w:tcBorders>
            <w:shd w:val="clear" w:color="auto" w:fill="auto"/>
            <w:noWrap/>
            <w:vAlign w:val="bottom"/>
            <w:hideMark/>
          </w:tcPr>
          <w:p w14:paraId="70F9EF6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Salford</w:t>
            </w:r>
          </w:p>
        </w:tc>
        <w:tc>
          <w:tcPr>
            <w:tcW w:w="1320" w:type="dxa"/>
            <w:tcBorders>
              <w:top w:val="nil"/>
              <w:left w:val="nil"/>
              <w:bottom w:val="nil"/>
              <w:right w:val="nil"/>
            </w:tcBorders>
            <w:shd w:val="clear" w:color="auto" w:fill="auto"/>
            <w:noWrap/>
            <w:vAlign w:val="bottom"/>
            <w:hideMark/>
          </w:tcPr>
          <w:p w14:paraId="3F62C95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M3 5LT</w:t>
            </w:r>
          </w:p>
        </w:tc>
        <w:tc>
          <w:tcPr>
            <w:tcW w:w="1320" w:type="dxa"/>
            <w:tcBorders>
              <w:top w:val="nil"/>
              <w:left w:val="nil"/>
              <w:bottom w:val="nil"/>
              <w:right w:val="nil"/>
            </w:tcBorders>
            <w:shd w:val="clear" w:color="auto" w:fill="auto"/>
            <w:noWrap/>
            <w:vAlign w:val="bottom"/>
            <w:hideMark/>
          </w:tcPr>
          <w:p w14:paraId="4BD2F6F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53.483699</w:t>
            </w:r>
          </w:p>
        </w:tc>
        <w:tc>
          <w:tcPr>
            <w:tcW w:w="1320" w:type="dxa"/>
            <w:tcBorders>
              <w:top w:val="nil"/>
              <w:left w:val="nil"/>
              <w:bottom w:val="nil"/>
              <w:right w:val="nil"/>
            </w:tcBorders>
            <w:shd w:val="clear" w:color="auto" w:fill="auto"/>
            <w:noWrap/>
            <w:vAlign w:val="bottom"/>
            <w:hideMark/>
          </w:tcPr>
          <w:p w14:paraId="7759D5F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-2.260224</w:t>
            </w:r>
          </w:p>
        </w:tc>
        <w:tc>
          <w:tcPr>
            <w:tcW w:w="1320" w:type="dxa"/>
            <w:tcBorders>
              <w:top w:val="nil"/>
              <w:left w:val="nil"/>
              <w:bottom w:val="nil"/>
              <w:right w:val="nil"/>
            </w:tcBorders>
            <w:shd w:val="clear" w:color="auto" w:fill="auto"/>
            <w:noWrap/>
            <w:vAlign w:val="bottom"/>
            <w:hideMark/>
          </w:tcPr>
          <w:p w14:paraId="4C73772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382829</w:t>
            </w:r>
          </w:p>
        </w:tc>
        <w:tc>
          <w:tcPr>
            <w:tcW w:w="1320" w:type="dxa"/>
            <w:tcBorders>
              <w:top w:val="nil"/>
              <w:left w:val="nil"/>
              <w:bottom w:val="nil"/>
              <w:right w:val="nil"/>
            </w:tcBorders>
            <w:shd w:val="clear" w:color="auto" w:fill="auto"/>
            <w:noWrap/>
            <w:vAlign w:val="bottom"/>
            <w:hideMark/>
          </w:tcPr>
          <w:p w14:paraId="04AF9D3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398585</w:t>
            </w:r>
          </w:p>
        </w:tc>
        <w:tc>
          <w:tcPr>
            <w:tcW w:w="1320" w:type="dxa"/>
            <w:tcBorders>
              <w:top w:val="nil"/>
              <w:left w:val="nil"/>
              <w:bottom w:val="nil"/>
              <w:right w:val="nil"/>
            </w:tcBorders>
            <w:shd w:val="clear" w:color="auto" w:fill="auto"/>
            <w:noWrap/>
            <w:vAlign w:val="bottom"/>
            <w:hideMark/>
          </w:tcPr>
          <w:p w14:paraId="6030073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25997562" w14:textId="77777777" w:rsidTr="00F17D2B">
        <w:trPr>
          <w:trHeight w:val="315"/>
        </w:trPr>
        <w:tc>
          <w:tcPr>
            <w:tcW w:w="3160" w:type="dxa"/>
            <w:tcBorders>
              <w:top w:val="nil"/>
              <w:left w:val="nil"/>
              <w:bottom w:val="nil"/>
              <w:right w:val="nil"/>
            </w:tcBorders>
            <w:shd w:val="clear" w:color="auto" w:fill="auto"/>
            <w:noWrap/>
            <w:vAlign w:val="bottom"/>
            <w:hideMark/>
          </w:tcPr>
          <w:p w14:paraId="5488498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Sandwell</w:t>
            </w:r>
          </w:p>
        </w:tc>
        <w:tc>
          <w:tcPr>
            <w:tcW w:w="1320" w:type="dxa"/>
            <w:tcBorders>
              <w:top w:val="nil"/>
              <w:left w:val="nil"/>
              <w:bottom w:val="nil"/>
              <w:right w:val="nil"/>
            </w:tcBorders>
            <w:shd w:val="clear" w:color="auto" w:fill="auto"/>
            <w:noWrap/>
            <w:vAlign w:val="bottom"/>
            <w:hideMark/>
          </w:tcPr>
          <w:p w14:paraId="0B7A4F3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B70 9LT</w:t>
            </w:r>
          </w:p>
        </w:tc>
        <w:tc>
          <w:tcPr>
            <w:tcW w:w="1320" w:type="dxa"/>
            <w:tcBorders>
              <w:top w:val="nil"/>
              <w:left w:val="nil"/>
              <w:bottom w:val="nil"/>
              <w:right w:val="nil"/>
            </w:tcBorders>
            <w:shd w:val="clear" w:color="auto" w:fill="auto"/>
            <w:noWrap/>
            <w:vAlign w:val="bottom"/>
            <w:hideMark/>
          </w:tcPr>
          <w:p w14:paraId="6E3D8BC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52.515041</w:t>
            </w:r>
          </w:p>
        </w:tc>
        <w:tc>
          <w:tcPr>
            <w:tcW w:w="1320" w:type="dxa"/>
            <w:tcBorders>
              <w:top w:val="nil"/>
              <w:left w:val="nil"/>
              <w:bottom w:val="nil"/>
              <w:right w:val="nil"/>
            </w:tcBorders>
            <w:shd w:val="clear" w:color="auto" w:fill="auto"/>
            <w:noWrap/>
            <w:vAlign w:val="bottom"/>
            <w:hideMark/>
          </w:tcPr>
          <w:p w14:paraId="4A2938B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-1.996258</w:t>
            </w:r>
          </w:p>
        </w:tc>
        <w:tc>
          <w:tcPr>
            <w:tcW w:w="1320" w:type="dxa"/>
            <w:tcBorders>
              <w:top w:val="nil"/>
              <w:left w:val="nil"/>
              <w:bottom w:val="nil"/>
              <w:right w:val="nil"/>
            </w:tcBorders>
            <w:shd w:val="clear" w:color="auto" w:fill="auto"/>
            <w:noWrap/>
            <w:vAlign w:val="bottom"/>
            <w:hideMark/>
          </w:tcPr>
          <w:p w14:paraId="2A71F7C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400351</w:t>
            </w:r>
          </w:p>
        </w:tc>
        <w:tc>
          <w:tcPr>
            <w:tcW w:w="1320" w:type="dxa"/>
            <w:tcBorders>
              <w:top w:val="nil"/>
              <w:left w:val="nil"/>
              <w:bottom w:val="nil"/>
              <w:right w:val="nil"/>
            </w:tcBorders>
            <w:shd w:val="clear" w:color="auto" w:fill="auto"/>
            <w:noWrap/>
            <w:vAlign w:val="bottom"/>
            <w:hideMark/>
          </w:tcPr>
          <w:p w14:paraId="713BA70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290795</w:t>
            </w:r>
          </w:p>
        </w:tc>
        <w:tc>
          <w:tcPr>
            <w:tcW w:w="1320" w:type="dxa"/>
            <w:tcBorders>
              <w:top w:val="nil"/>
              <w:left w:val="nil"/>
              <w:bottom w:val="nil"/>
              <w:right w:val="nil"/>
            </w:tcBorders>
            <w:shd w:val="clear" w:color="auto" w:fill="auto"/>
            <w:noWrap/>
            <w:vAlign w:val="bottom"/>
            <w:hideMark/>
          </w:tcPr>
          <w:p w14:paraId="188446B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718A55D1" w14:textId="77777777" w:rsidTr="00F17D2B">
        <w:trPr>
          <w:trHeight w:val="315"/>
        </w:trPr>
        <w:tc>
          <w:tcPr>
            <w:tcW w:w="3160" w:type="dxa"/>
            <w:tcBorders>
              <w:top w:val="nil"/>
              <w:left w:val="nil"/>
              <w:bottom w:val="nil"/>
              <w:right w:val="nil"/>
            </w:tcBorders>
            <w:shd w:val="clear" w:color="auto" w:fill="auto"/>
            <w:noWrap/>
            <w:vAlign w:val="bottom"/>
            <w:hideMark/>
          </w:tcPr>
          <w:p w14:paraId="0B38EC1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Sefton</w:t>
            </w:r>
          </w:p>
        </w:tc>
        <w:tc>
          <w:tcPr>
            <w:tcW w:w="1320" w:type="dxa"/>
            <w:tcBorders>
              <w:top w:val="nil"/>
              <w:left w:val="nil"/>
              <w:bottom w:val="nil"/>
              <w:right w:val="nil"/>
            </w:tcBorders>
            <w:shd w:val="clear" w:color="auto" w:fill="auto"/>
            <w:noWrap/>
            <w:vAlign w:val="bottom"/>
            <w:hideMark/>
          </w:tcPr>
          <w:p w14:paraId="21C6371A"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L20 7AE</w:t>
            </w:r>
          </w:p>
        </w:tc>
        <w:tc>
          <w:tcPr>
            <w:tcW w:w="1320" w:type="dxa"/>
            <w:tcBorders>
              <w:top w:val="nil"/>
              <w:left w:val="nil"/>
              <w:bottom w:val="nil"/>
              <w:right w:val="nil"/>
            </w:tcBorders>
            <w:shd w:val="clear" w:color="auto" w:fill="auto"/>
            <w:noWrap/>
            <w:vAlign w:val="bottom"/>
            <w:hideMark/>
          </w:tcPr>
          <w:p w14:paraId="4C3CA6E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53.445624</w:t>
            </w:r>
          </w:p>
        </w:tc>
        <w:tc>
          <w:tcPr>
            <w:tcW w:w="1320" w:type="dxa"/>
            <w:tcBorders>
              <w:top w:val="nil"/>
              <w:left w:val="nil"/>
              <w:bottom w:val="nil"/>
              <w:right w:val="nil"/>
            </w:tcBorders>
            <w:shd w:val="clear" w:color="auto" w:fill="auto"/>
            <w:noWrap/>
            <w:vAlign w:val="bottom"/>
            <w:hideMark/>
          </w:tcPr>
          <w:p w14:paraId="4DDAD5B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-2.994295</w:t>
            </w:r>
          </w:p>
        </w:tc>
        <w:tc>
          <w:tcPr>
            <w:tcW w:w="1320" w:type="dxa"/>
            <w:tcBorders>
              <w:top w:val="nil"/>
              <w:left w:val="nil"/>
              <w:bottom w:val="nil"/>
              <w:right w:val="nil"/>
            </w:tcBorders>
            <w:shd w:val="clear" w:color="auto" w:fill="auto"/>
            <w:noWrap/>
            <w:vAlign w:val="bottom"/>
            <w:hideMark/>
          </w:tcPr>
          <w:p w14:paraId="5F44938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334058</w:t>
            </w:r>
          </w:p>
        </w:tc>
        <w:tc>
          <w:tcPr>
            <w:tcW w:w="1320" w:type="dxa"/>
            <w:tcBorders>
              <w:top w:val="nil"/>
              <w:left w:val="nil"/>
              <w:bottom w:val="nil"/>
              <w:right w:val="nil"/>
            </w:tcBorders>
            <w:shd w:val="clear" w:color="auto" w:fill="auto"/>
            <w:noWrap/>
            <w:vAlign w:val="bottom"/>
            <w:hideMark/>
          </w:tcPr>
          <w:p w14:paraId="64DBC28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394777</w:t>
            </w:r>
          </w:p>
        </w:tc>
        <w:tc>
          <w:tcPr>
            <w:tcW w:w="1320" w:type="dxa"/>
            <w:tcBorders>
              <w:top w:val="nil"/>
              <w:left w:val="nil"/>
              <w:bottom w:val="nil"/>
              <w:right w:val="nil"/>
            </w:tcBorders>
            <w:shd w:val="clear" w:color="auto" w:fill="auto"/>
            <w:noWrap/>
            <w:vAlign w:val="bottom"/>
            <w:hideMark/>
          </w:tcPr>
          <w:p w14:paraId="5DC1DEB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4A9F7756" w14:textId="77777777" w:rsidTr="00F17D2B">
        <w:trPr>
          <w:trHeight w:val="315"/>
        </w:trPr>
        <w:tc>
          <w:tcPr>
            <w:tcW w:w="3160" w:type="dxa"/>
            <w:tcBorders>
              <w:top w:val="nil"/>
              <w:left w:val="nil"/>
              <w:bottom w:val="nil"/>
              <w:right w:val="nil"/>
            </w:tcBorders>
            <w:shd w:val="clear" w:color="auto" w:fill="auto"/>
            <w:noWrap/>
            <w:vAlign w:val="bottom"/>
            <w:hideMark/>
          </w:tcPr>
          <w:p w14:paraId="630B215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Sheffield</w:t>
            </w:r>
          </w:p>
        </w:tc>
        <w:tc>
          <w:tcPr>
            <w:tcW w:w="1320" w:type="dxa"/>
            <w:tcBorders>
              <w:top w:val="nil"/>
              <w:left w:val="nil"/>
              <w:bottom w:val="nil"/>
              <w:right w:val="nil"/>
            </w:tcBorders>
            <w:shd w:val="clear" w:color="auto" w:fill="auto"/>
            <w:noWrap/>
            <w:vAlign w:val="bottom"/>
            <w:hideMark/>
          </w:tcPr>
          <w:p w14:paraId="3D0C0950"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S1 1RJ</w:t>
            </w:r>
          </w:p>
        </w:tc>
        <w:tc>
          <w:tcPr>
            <w:tcW w:w="1320" w:type="dxa"/>
            <w:tcBorders>
              <w:top w:val="nil"/>
              <w:left w:val="nil"/>
              <w:bottom w:val="nil"/>
              <w:right w:val="nil"/>
            </w:tcBorders>
            <w:shd w:val="clear" w:color="auto" w:fill="auto"/>
            <w:noWrap/>
            <w:vAlign w:val="bottom"/>
            <w:hideMark/>
          </w:tcPr>
          <w:p w14:paraId="11CE06B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53.381648</w:t>
            </w:r>
          </w:p>
        </w:tc>
        <w:tc>
          <w:tcPr>
            <w:tcW w:w="1320" w:type="dxa"/>
            <w:tcBorders>
              <w:top w:val="nil"/>
              <w:left w:val="nil"/>
              <w:bottom w:val="nil"/>
              <w:right w:val="nil"/>
            </w:tcBorders>
            <w:shd w:val="clear" w:color="auto" w:fill="auto"/>
            <w:noWrap/>
            <w:vAlign w:val="bottom"/>
            <w:hideMark/>
          </w:tcPr>
          <w:p w14:paraId="27E3C33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-1.471373</w:t>
            </w:r>
          </w:p>
        </w:tc>
        <w:tc>
          <w:tcPr>
            <w:tcW w:w="1320" w:type="dxa"/>
            <w:tcBorders>
              <w:top w:val="nil"/>
              <w:left w:val="nil"/>
              <w:bottom w:val="nil"/>
              <w:right w:val="nil"/>
            </w:tcBorders>
            <w:shd w:val="clear" w:color="auto" w:fill="auto"/>
            <w:noWrap/>
            <w:vAlign w:val="bottom"/>
            <w:hideMark/>
          </w:tcPr>
          <w:p w14:paraId="67C3F12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435261</w:t>
            </w:r>
          </w:p>
        </w:tc>
        <w:tc>
          <w:tcPr>
            <w:tcW w:w="1320" w:type="dxa"/>
            <w:tcBorders>
              <w:top w:val="nil"/>
              <w:left w:val="nil"/>
              <w:bottom w:val="nil"/>
              <w:right w:val="nil"/>
            </w:tcBorders>
            <w:shd w:val="clear" w:color="auto" w:fill="auto"/>
            <w:noWrap/>
            <w:vAlign w:val="bottom"/>
            <w:hideMark/>
          </w:tcPr>
          <w:p w14:paraId="630895B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387330</w:t>
            </w:r>
          </w:p>
        </w:tc>
        <w:tc>
          <w:tcPr>
            <w:tcW w:w="1320" w:type="dxa"/>
            <w:tcBorders>
              <w:top w:val="nil"/>
              <w:left w:val="nil"/>
              <w:bottom w:val="nil"/>
              <w:right w:val="nil"/>
            </w:tcBorders>
            <w:shd w:val="clear" w:color="auto" w:fill="auto"/>
            <w:noWrap/>
            <w:vAlign w:val="bottom"/>
            <w:hideMark/>
          </w:tcPr>
          <w:p w14:paraId="5B64F1D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1A0B52C0" w14:textId="77777777" w:rsidTr="00F17D2B">
        <w:trPr>
          <w:trHeight w:val="315"/>
        </w:trPr>
        <w:tc>
          <w:tcPr>
            <w:tcW w:w="3160" w:type="dxa"/>
            <w:tcBorders>
              <w:top w:val="nil"/>
              <w:left w:val="nil"/>
              <w:bottom w:val="nil"/>
              <w:right w:val="nil"/>
            </w:tcBorders>
            <w:shd w:val="clear" w:color="auto" w:fill="auto"/>
            <w:noWrap/>
            <w:vAlign w:val="bottom"/>
            <w:hideMark/>
          </w:tcPr>
          <w:p w14:paraId="62B2061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Shropshire</w:t>
            </w:r>
          </w:p>
        </w:tc>
        <w:tc>
          <w:tcPr>
            <w:tcW w:w="1320" w:type="dxa"/>
            <w:tcBorders>
              <w:top w:val="nil"/>
              <w:left w:val="nil"/>
              <w:bottom w:val="nil"/>
              <w:right w:val="nil"/>
            </w:tcBorders>
            <w:shd w:val="clear" w:color="auto" w:fill="auto"/>
            <w:noWrap/>
            <w:vAlign w:val="bottom"/>
            <w:hideMark/>
          </w:tcPr>
          <w:p w14:paraId="62A0971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SY2 6ND</w:t>
            </w:r>
          </w:p>
        </w:tc>
        <w:tc>
          <w:tcPr>
            <w:tcW w:w="1320" w:type="dxa"/>
            <w:tcBorders>
              <w:top w:val="nil"/>
              <w:left w:val="nil"/>
              <w:bottom w:val="nil"/>
              <w:right w:val="nil"/>
            </w:tcBorders>
            <w:shd w:val="clear" w:color="auto" w:fill="auto"/>
            <w:noWrap/>
            <w:vAlign w:val="bottom"/>
            <w:hideMark/>
          </w:tcPr>
          <w:p w14:paraId="45D22FE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52.704991</w:t>
            </w:r>
          </w:p>
        </w:tc>
        <w:tc>
          <w:tcPr>
            <w:tcW w:w="1320" w:type="dxa"/>
            <w:tcBorders>
              <w:top w:val="nil"/>
              <w:left w:val="nil"/>
              <w:bottom w:val="nil"/>
              <w:right w:val="nil"/>
            </w:tcBorders>
            <w:shd w:val="clear" w:color="auto" w:fill="auto"/>
            <w:noWrap/>
            <w:vAlign w:val="bottom"/>
            <w:hideMark/>
          </w:tcPr>
          <w:p w14:paraId="2B8511E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-2.731779</w:t>
            </w:r>
          </w:p>
        </w:tc>
        <w:tc>
          <w:tcPr>
            <w:tcW w:w="1320" w:type="dxa"/>
            <w:tcBorders>
              <w:top w:val="nil"/>
              <w:left w:val="nil"/>
              <w:bottom w:val="nil"/>
              <w:right w:val="nil"/>
            </w:tcBorders>
            <w:shd w:val="clear" w:color="auto" w:fill="auto"/>
            <w:noWrap/>
            <w:vAlign w:val="bottom"/>
            <w:hideMark/>
          </w:tcPr>
          <w:p w14:paraId="2B0D9CD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350652</w:t>
            </w:r>
          </w:p>
        </w:tc>
        <w:tc>
          <w:tcPr>
            <w:tcW w:w="1320" w:type="dxa"/>
            <w:tcBorders>
              <w:top w:val="nil"/>
              <w:left w:val="nil"/>
              <w:bottom w:val="nil"/>
              <w:right w:val="nil"/>
            </w:tcBorders>
            <w:shd w:val="clear" w:color="auto" w:fill="auto"/>
            <w:noWrap/>
            <w:vAlign w:val="bottom"/>
            <w:hideMark/>
          </w:tcPr>
          <w:p w14:paraId="4446EBF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312175</w:t>
            </w:r>
          </w:p>
        </w:tc>
        <w:tc>
          <w:tcPr>
            <w:tcW w:w="1320" w:type="dxa"/>
            <w:tcBorders>
              <w:top w:val="nil"/>
              <w:left w:val="nil"/>
              <w:bottom w:val="nil"/>
              <w:right w:val="nil"/>
            </w:tcBorders>
            <w:shd w:val="clear" w:color="auto" w:fill="auto"/>
            <w:noWrap/>
            <w:vAlign w:val="bottom"/>
            <w:hideMark/>
          </w:tcPr>
          <w:p w14:paraId="6FD6AF2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19DB0FCB" w14:textId="77777777" w:rsidTr="00F17D2B">
        <w:trPr>
          <w:trHeight w:val="315"/>
        </w:trPr>
        <w:tc>
          <w:tcPr>
            <w:tcW w:w="3160" w:type="dxa"/>
            <w:tcBorders>
              <w:top w:val="nil"/>
              <w:left w:val="nil"/>
              <w:bottom w:val="nil"/>
              <w:right w:val="nil"/>
            </w:tcBorders>
            <w:shd w:val="clear" w:color="auto" w:fill="auto"/>
            <w:noWrap/>
            <w:vAlign w:val="bottom"/>
            <w:hideMark/>
          </w:tcPr>
          <w:p w14:paraId="3F725DE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Slough</w:t>
            </w:r>
          </w:p>
        </w:tc>
        <w:tc>
          <w:tcPr>
            <w:tcW w:w="1320" w:type="dxa"/>
            <w:tcBorders>
              <w:top w:val="nil"/>
              <w:left w:val="nil"/>
              <w:bottom w:val="nil"/>
              <w:right w:val="nil"/>
            </w:tcBorders>
            <w:shd w:val="clear" w:color="auto" w:fill="auto"/>
            <w:noWrap/>
            <w:vAlign w:val="bottom"/>
            <w:hideMark/>
          </w:tcPr>
          <w:p w14:paraId="21892BB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SL1 3UQ</w:t>
            </w:r>
          </w:p>
        </w:tc>
        <w:tc>
          <w:tcPr>
            <w:tcW w:w="1320" w:type="dxa"/>
            <w:tcBorders>
              <w:top w:val="nil"/>
              <w:left w:val="nil"/>
              <w:bottom w:val="nil"/>
              <w:right w:val="nil"/>
            </w:tcBorders>
            <w:shd w:val="clear" w:color="auto" w:fill="auto"/>
            <w:noWrap/>
            <w:vAlign w:val="bottom"/>
            <w:hideMark/>
          </w:tcPr>
          <w:p w14:paraId="265E687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51.510858</w:t>
            </w:r>
          </w:p>
        </w:tc>
        <w:tc>
          <w:tcPr>
            <w:tcW w:w="1320" w:type="dxa"/>
            <w:tcBorders>
              <w:top w:val="nil"/>
              <w:left w:val="nil"/>
              <w:bottom w:val="nil"/>
              <w:right w:val="nil"/>
            </w:tcBorders>
            <w:shd w:val="clear" w:color="auto" w:fill="auto"/>
            <w:noWrap/>
            <w:vAlign w:val="bottom"/>
            <w:hideMark/>
          </w:tcPr>
          <w:p w14:paraId="0EDB63E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-0.604655</w:t>
            </w:r>
          </w:p>
        </w:tc>
        <w:tc>
          <w:tcPr>
            <w:tcW w:w="1320" w:type="dxa"/>
            <w:tcBorders>
              <w:top w:val="nil"/>
              <w:left w:val="nil"/>
              <w:bottom w:val="nil"/>
              <w:right w:val="nil"/>
            </w:tcBorders>
            <w:shd w:val="clear" w:color="auto" w:fill="auto"/>
            <w:noWrap/>
            <w:vAlign w:val="bottom"/>
            <w:hideMark/>
          </w:tcPr>
          <w:p w14:paraId="1195066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496929</w:t>
            </w:r>
          </w:p>
        </w:tc>
        <w:tc>
          <w:tcPr>
            <w:tcW w:w="1320" w:type="dxa"/>
            <w:tcBorders>
              <w:top w:val="nil"/>
              <w:left w:val="nil"/>
              <w:bottom w:val="nil"/>
              <w:right w:val="nil"/>
            </w:tcBorders>
            <w:shd w:val="clear" w:color="auto" w:fill="auto"/>
            <w:noWrap/>
            <w:vAlign w:val="bottom"/>
            <w:hideMark/>
          </w:tcPr>
          <w:p w14:paraId="1D23D46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180026</w:t>
            </w:r>
          </w:p>
        </w:tc>
        <w:tc>
          <w:tcPr>
            <w:tcW w:w="1320" w:type="dxa"/>
            <w:tcBorders>
              <w:top w:val="nil"/>
              <w:left w:val="nil"/>
              <w:bottom w:val="nil"/>
              <w:right w:val="nil"/>
            </w:tcBorders>
            <w:shd w:val="clear" w:color="auto" w:fill="auto"/>
            <w:noWrap/>
            <w:vAlign w:val="bottom"/>
            <w:hideMark/>
          </w:tcPr>
          <w:p w14:paraId="0297EFE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67C674F5" w14:textId="77777777" w:rsidTr="00F17D2B">
        <w:trPr>
          <w:trHeight w:val="315"/>
        </w:trPr>
        <w:tc>
          <w:tcPr>
            <w:tcW w:w="3160" w:type="dxa"/>
            <w:tcBorders>
              <w:top w:val="nil"/>
              <w:left w:val="nil"/>
              <w:bottom w:val="nil"/>
              <w:right w:val="nil"/>
            </w:tcBorders>
            <w:shd w:val="clear" w:color="auto" w:fill="auto"/>
            <w:noWrap/>
            <w:vAlign w:val="bottom"/>
            <w:hideMark/>
          </w:tcPr>
          <w:p w14:paraId="03F98BE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Solihull</w:t>
            </w:r>
          </w:p>
        </w:tc>
        <w:tc>
          <w:tcPr>
            <w:tcW w:w="1320" w:type="dxa"/>
            <w:tcBorders>
              <w:top w:val="nil"/>
              <w:left w:val="nil"/>
              <w:bottom w:val="nil"/>
              <w:right w:val="nil"/>
            </w:tcBorders>
            <w:shd w:val="clear" w:color="auto" w:fill="auto"/>
            <w:noWrap/>
            <w:vAlign w:val="bottom"/>
            <w:hideMark/>
          </w:tcPr>
          <w:p w14:paraId="177A083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B91 3QU</w:t>
            </w:r>
          </w:p>
        </w:tc>
        <w:tc>
          <w:tcPr>
            <w:tcW w:w="1320" w:type="dxa"/>
            <w:tcBorders>
              <w:top w:val="nil"/>
              <w:left w:val="nil"/>
              <w:bottom w:val="nil"/>
              <w:right w:val="nil"/>
            </w:tcBorders>
            <w:shd w:val="clear" w:color="auto" w:fill="auto"/>
            <w:noWrap/>
            <w:vAlign w:val="bottom"/>
            <w:hideMark/>
          </w:tcPr>
          <w:p w14:paraId="3F9B2A1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52.413682</w:t>
            </w:r>
          </w:p>
        </w:tc>
        <w:tc>
          <w:tcPr>
            <w:tcW w:w="1320" w:type="dxa"/>
            <w:tcBorders>
              <w:top w:val="nil"/>
              <w:left w:val="nil"/>
              <w:bottom w:val="nil"/>
              <w:right w:val="nil"/>
            </w:tcBorders>
            <w:shd w:val="clear" w:color="auto" w:fill="auto"/>
            <w:noWrap/>
            <w:vAlign w:val="bottom"/>
            <w:hideMark/>
          </w:tcPr>
          <w:p w14:paraId="3EAB4A1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-1.775236</w:t>
            </w:r>
          </w:p>
        </w:tc>
        <w:tc>
          <w:tcPr>
            <w:tcW w:w="1320" w:type="dxa"/>
            <w:tcBorders>
              <w:top w:val="nil"/>
              <w:left w:val="nil"/>
              <w:bottom w:val="nil"/>
              <w:right w:val="nil"/>
            </w:tcBorders>
            <w:shd w:val="clear" w:color="auto" w:fill="auto"/>
            <w:noWrap/>
            <w:vAlign w:val="bottom"/>
            <w:hideMark/>
          </w:tcPr>
          <w:p w14:paraId="4C47217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415385</w:t>
            </w:r>
          </w:p>
        </w:tc>
        <w:tc>
          <w:tcPr>
            <w:tcW w:w="1320" w:type="dxa"/>
            <w:tcBorders>
              <w:top w:val="nil"/>
              <w:left w:val="nil"/>
              <w:bottom w:val="nil"/>
              <w:right w:val="nil"/>
            </w:tcBorders>
            <w:shd w:val="clear" w:color="auto" w:fill="auto"/>
            <w:noWrap/>
            <w:vAlign w:val="bottom"/>
            <w:hideMark/>
          </w:tcPr>
          <w:p w14:paraId="5FDC81E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279544</w:t>
            </w:r>
          </w:p>
        </w:tc>
        <w:tc>
          <w:tcPr>
            <w:tcW w:w="1320" w:type="dxa"/>
            <w:tcBorders>
              <w:top w:val="nil"/>
              <w:left w:val="nil"/>
              <w:bottom w:val="nil"/>
              <w:right w:val="nil"/>
            </w:tcBorders>
            <w:shd w:val="clear" w:color="auto" w:fill="auto"/>
            <w:noWrap/>
            <w:vAlign w:val="bottom"/>
            <w:hideMark/>
          </w:tcPr>
          <w:p w14:paraId="2970CF1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41343BBF" w14:textId="77777777" w:rsidTr="00F17D2B">
        <w:trPr>
          <w:trHeight w:val="315"/>
        </w:trPr>
        <w:tc>
          <w:tcPr>
            <w:tcW w:w="3160" w:type="dxa"/>
            <w:tcBorders>
              <w:top w:val="nil"/>
              <w:left w:val="nil"/>
              <w:bottom w:val="nil"/>
              <w:right w:val="nil"/>
            </w:tcBorders>
            <w:shd w:val="clear" w:color="auto" w:fill="auto"/>
            <w:noWrap/>
            <w:vAlign w:val="bottom"/>
            <w:hideMark/>
          </w:tcPr>
          <w:p w14:paraId="4381CAA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Somerset</w:t>
            </w:r>
          </w:p>
        </w:tc>
        <w:tc>
          <w:tcPr>
            <w:tcW w:w="1320" w:type="dxa"/>
            <w:tcBorders>
              <w:top w:val="nil"/>
              <w:left w:val="nil"/>
              <w:bottom w:val="nil"/>
              <w:right w:val="nil"/>
            </w:tcBorders>
            <w:shd w:val="clear" w:color="auto" w:fill="auto"/>
            <w:noWrap/>
            <w:vAlign w:val="bottom"/>
            <w:hideMark/>
          </w:tcPr>
          <w:p w14:paraId="65480E81"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TA1 4DY</w:t>
            </w:r>
          </w:p>
        </w:tc>
        <w:tc>
          <w:tcPr>
            <w:tcW w:w="1320" w:type="dxa"/>
            <w:tcBorders>
              <w:top w:val="nil"/>
              <w:left w:val="nil"/>
              <w:bottom w:val="nil"/>
              <w:right w:val="nil"/>
            </w:tcBorders>
            <w:shd w:val="clear" w:color="auto" w:fill="auto"/>
            <w:noWrap/>
            <w:vAlign w:val="bottom"/>
            <w:hideMark/>
          </w:tcPr>
          <w:p w14:paraId="186160A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51.013379</w:t>
            </w:r>
          </w:p>
        </w:tc>
        <w:tc>
          <w:tcPr>
            <w:tcW w:w="1320" w:type="dxa"/>
            <w:tcBorders>
              <w:top w:val="nil"/>
              <w:left w:val="nil"/>
              <w:bottom w:val="nil"/>
              <w:right w:val="nil"/>
            </w:tcBorders>
            <w:shd w:val="clear" w:color="auto" w:fill="auto"/>
            <w:noWrap/>
            <w:vAlign w:val="bottom"/>
            <w:hideMark/>
          </w:tcPr>
          <w:p w14:paraId="6AC5AED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-3.10684</w:t>
            </w:r>
          </w:p>
        </w:tc>
        <w:tc>
          <w:tcPr>
            <w:tcW w:w="1320" w:type="dxa"/>
            <w:tcBorders>
              <w:top w:val="nil"/>
              <w:left w:val="nil"/>
              <w:bottom w:val="nil"/>
              <w:right w:val="nil"/>
            </w:tcBorders>
            <w:shd w:val="clear" w:color="auto" w:fill="auto"/>
            <w:noWrap/>
            <w:vAlign w:val="bottom"/>
            <w:hideMark/>
          </w:tcPr>
          <w:p w14:paraId="3CD0AB6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322451</w:t>
            </w:r>
          </w:p>
        </w:tc>
        <w:tc>
          <w:tcPr>
            <w:tcW w:w="1320" w:type="dxa"/>
            <w:tcBorders>
              <w:top w:val="nil"/>
              <w:left w:val="nil"/>
              <w:bottom w:val="nil"/>
              <w:right w:val="nil"/>
            </w:tcBorders>
            <w:shd w:val="clear" w:color="auto" w:fill="auto"/>
            <w:noWrap/>
            <w:vAlign w:val="bottom"/>
            <w:hideMark/>
          </w:tcPr>
          <w:p w14:paraId="2C4D0EC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124360</w:t>
            </w:r>
          </w:p>
        </w:tc>
        <w:tc>
          <w:tcPr>
            <w:tcW w:w="1320" w:type="dxa"/>
            <w:tcBorders>
              <w:top w:val="nil"/>
              <w:left w:val="nil"/>
              <w:bottom w:val="nil"/>
              <w:right w:val="nil"/>
            </w:tcBorders>
            <w:shd w:val="clear" w:color="auto" w:fill="auto"/>
            <w:noWrap/>
            <w:vAlign w:val="bottom"/>
            <w:hideMark/>
          </w:tcPr>
          <w:p w14:paraId="233B9E4A"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22403C10" w14:textId="77777777" w:rsidTr="00F17D2B">
        <w:trPr>
          <w:trHeight w:val="315"/>
        </w:trPr>
        <w:tc>
          <w:tcPr>
            <w:tcW w:w="3160" w:type="dxa"/>
            <w:tcBorders>
              <w:top w:val="nil"/>
              <w:left w:val="nil"/>
              <w:bottom w:val="nil"/>
              <w:right w:val="nil"/>
            </w:tcBorders>
            <w:shd w:val="clear" w:color="auto" w:fill="auto"/>
            <w:noWrap/>
            <w:vAlign w:val="bottom"/>
            <w:hideMark/>
          </w:tcPr>
          <w:p w14:paraId="0BE4F771"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South Gloucestershire</w:t>
            </w:r>
          </w:p>
        </w:tc>
        <w:tc>
          <w:tcPr>
            <w:tcW w:w="1320" w:type="dxa"/>
            <w:tcBorders>
              <w:top w:val="nil"/>
              <w:left w:val="nil"/>
              <w:bottom w:val="nil"/>
              <w:right w:val="nil"/>
            </w:tcBorders>
            <w:shd w:val="clear" w:color="auto" w:fill="auto"/>
            <w:noWrap/>
            <w:vAlign w:val="bottom"/>
            <w:hideMark/>
          </w:tcPr>
          <w:p w14:paraId="69F5507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BS37 6JX</w:t>
            </w:r>
          </w:p>
        </w:tc>
        <w:tc>
          <w:tcPr>
            <w:tcW w:w="1320" w:type="dxa"/>
            <w:tcBorders>
              <w:top w:val="nil"/>
              <w:left w:val="nil"/>
              <w:bottom w:val="nil"/>
              <w:right w:val="nil"/>
            </w:tcBorders>
            <w:shd w:val="clear" w:color="auto" w:fill="auto"/>
            <w:noWrap/>
            <w:vAlign w:val="bottom"/>
            <w:hideMark/>
          </w:tcPr>
          <w:p w14:paraId="031DAC3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51.538567</w:t>
            </w:r>
          </w:p>
        </w:tc>
        <w:tc>
          <w:tcPr>
            <w:tcW w:w="1320" w:type="dxa"/>
            <w:tcBorders>
              <w:top w:val="nil"/>
              <w:left w:val="nil"/>
              <w:bottom w:val="nil"/>
              <w:right w:val="nil"/>
            </w:tcBorders>
            <w:shd w:val="clear" w:color="auto" w:fill="auto"/>
            <w:noWrap/>
            <w:vAlign w:val="bottom"/>
            <w:hideMark/>
          </w:tcPr>
          <w:p w14:paraId="2464ADE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-2.402498</w:t>
            </w:r>
          </w:p>
        </w:tc>
        <w:tc>
          <w:tcPr>
            <w:tcW w:w="1320" w:type="dxa"/>
            <w:tcBorders>
              <w:top w:val="nil"/>
              <w:left w:val="nil"/>
              <w:bottom w:val="nil"/>
              <w:right w:val="nil"/>
            </w:tcBorders>
            <w:shd w:val="clear" w:color="auto" w:fill="auto"/>
            <w:noWrap/>
            <w:vAlign w:val="bottom"/>
            <w:hideMark/>
          </w:tcPr>
          <w:p w14:paraId="457003F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372181</w:t>
            </w:r>
          </w:p>
        </w:tc>
        <w:tc>
          <w:tcPr>
            <w:tcW w:w="1320" w:type="dxa"/>
            <w:tcBorders>
              <w:top w:val="nil"/>
              <w:left w:val="nil"/>
              <w:bottom w:val="nil"/>
              <w:right w:val="nil"/>
            </w:tcBorders>
            <w:shd w:val="clear" w:color="auto" w:fill="auto"/>
            <w:noWrap/>
            <w:vAlign w:val="bottom"/>
            <w:hideMark/>
          </w:tcPr>
          <w:p w14:paraId="7554AFB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182262</w:t>
            </w:r>
          </w:p>
        </w:tc>
        <w:tc>
          <w:tcPr>
            <w:tcW w:w="1320" w:type="dxa"/>
            <w:tcBorders>
              <w:top w:val="nil"/>
              <w:left w:val="nil"/>
              <w:bottom w:val="nil"/>
              <w:right w:val="nil"/>
            </w:tcBorders>
            <w:shd w:val="clear" w:color="auto" w:fill="auto"/>
            <w:noWrap/>
            <w:vAlign w:val="bottom"/>
            <w:hideMark/>
          </w:tcPr>
          <w:p w14:paraId="4CE5AD90"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145A91E0" w14:textId="77777777" w:rsidTr="00F17D2B">
        <w:trPr>
          <w:trHeight w:val="315"/>
        </w:trPr>
        <w:tc>
          <w:tcPr>
            <w:tcW w:w="3160" w:type="dxa"/>
            <w:tcBorders>
              <w:top w:val="nil"/>
              <w:left w:val="nil"/>
              <w:bottom w:val="nil"/>
              <w:right w:val="nil"/>
            </w:tcBorders>
            <w:shd w:val="clear" w:color="auto" w:fill="auto"/>
            <w:noWrap/>
            <w:vAlign w:val="bottom"/>
            <w:hideMark/>
          </w:tcPr>
          <w:p w14:paraId="154D07F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South Tyneside</w:t>
            </w:r>
          </w:p>
        </w:tc>
        <w:tc>
          <w:tcPr>
            <w:tcW w:w="1320" w:type="dxa"/>
            <w:tcBorders>
              <w:top w:val="nil"/>
              <w:left w:val="nil"/>
              <w:bottom w:val="nil"/>
              <w:right w:val="nil"/>
            </w:tcBorders>
            <w:shd w:val="clear" w:color="auto" w:fill="auto"/>
            <w:noWrap/>
            <w:vAlign w:val="bottom"/>
            <w:hideMark/>
          </w:tcPr>
          <w:p w14:paraId="4737FDA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NE33 2RL</w:t>
            </w:r>
          </w:p>
        </w:tc>
        <w:tc>
          <w:tcPr>
            <w:tcW w:w="1320" w:type="dxa"/>
            <w:tcBorders>
              <w:top w:val="nil"/>
              <w:left w:val="nil"/>
              <w:bottom w:val="nil"/>
              <w:right w:val="nil"/>
            </w:tcBorders>
            <w:shd w:val="clear" w:color="auto" w:fill="auto"/>
            <w:noWrap/>
            <w:vAlign w:val="bottom"/>
            <w:hideMark/>
          </w:tcPr>
          <w:p w14:paraId="4A0BB95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54.994972</w:t>
            </w:r>
          </w:p>
        </w:tc>
        <w:tc>
          <w:tcPr>
            <w:tcW w:w="1320" w:type="dxa"/>
            <w:tcBorders>
              <w:top w:val="nil"/>
              <w:left w:val="nil"/>
              <w:bottom w:val="nil"/>
              <w:right w:val="nil"/>
            </w:tcBorders>
            <w:shd w:val="clear" w:color="auto" w:fill="auto"/>
            <w:noWrap/>
            <w:vAlign w:val="bottom"/>
            <w:hideMark/>
          </w:tcPr>
          <w:p w14:paraId="3ED293E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-1.429102</w:t>
            </w:r>
          </w:p>
        </w:tc>
        <w:tc>
          <w:tcPr>
            <w:tcW w:w="1320" w:type="dxa"/>
            <w:tcBorders>
              <w:top w:val="nil"/>
              <w:left w:val="nil"/>
              <w:bottom w:val="nil"/>
              <w:right w:val="nil"/>
            </w:tcBorders>
            <w:shd w:val="clear" w:color="auto" w:fill="auto"/>
            <w:noWrap/>
            <w:vAlign w:val="bottom"/>
            <w:hideMark/>
          </w:tcPr>
          <w:p w14:paraId="2F81C9F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436623</w:t>
            </w:r>
          </w:p>
        </w:tc>
        <w:tc>
          <w:tcPr>
            <w:tcW w:w="1320" w:type="dxa"/>
            <w:tcBorders>
              <w:top w:val="nil"/>
              <w:left w:val="nil"/>
              <w:bottom w:val="nil"/>
              <w:right w:val="nil"/>
            </w:tcBorders>
            <w:shd w:val="clear" w:color="auto" w:fill="auto"/>
            <w:noWrap/>
            <w:vAlign w:val="bottom"/>
            <w:hideMark/>
          </w:tcPr>
          <w:p w14:paraId="212D943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566859</w:t>
            </w:r>
          </w:p>
        </w:tc>
        <w:tc>
          <w:tcPr>
            <w:tcW w:w="1320" w:type="dxa"/>
            <w:tcBorders>
              <w:top w:val="nil"/>
              <w:left w:val="nil"/>
              <w:bottom w:val="nil"/>
              <w:right w:val="nil"/>
            </w:tcBorders>
            <w:shd w:val="clear" w:color="auto" w:fill="auto"/>
            <w:noWrap/>
            <w:vAlign w:val="bottom"/>
            <w:hideMark/>
          </w:tcPr>
          <w:p w14:paraId="6C9B13F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0A77CF39" w14:textId="77777777" w:rsidTr="00F17D2B">
        <w:trPr>
          <w:trHeight w:val="315"/>
        </w:trPr>
        <w:tc>
          <w:tcPr>
            <w:tcW w:w="3160" w:type="dxa"/>
            <w:tcBorders>
              <w:top w:val="nil"/>
              <w:left w:val="nil"/>
              <w:bottom w:val="nil"/>
              <w:right w:val="nil"/>
            </w:tcBorders>
            <w:shd w:val="clear" w:color="auto" w:fill="auto"/>
            <w:noWrap/>
            <w:vAlign w:val="bottom"/>
            <w:hideMark/>
          </w:tcPr>
          <w:p w14:paraId="719B046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Southampton</w:t>
            </w:r>
          </w:p>
        </w:tc>
        <w:tc>
          <w:tcPr>
            <w:tcW w:w="1320" w:type="dxa"/>
            <w:tcBorders>
              <w:top w:val="nil"/>
              <w:left w:val="nil"/>
              <w:bottom w:val="nil"/>
              <w:right w:val="nil"/>
            </w:tcBorders>
            <w:shd w:val="clear" w:color="auto" w:fill="auto"/>
            <w:noWrap/>
            <w:vAlign w:val="bottom"/>
            <w:hideMark/>
          </w:tcPr>
          <w:p w14:paraId="6305E9C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SO14 7LL</w:t>
            </w:r>
          </w:p>
        </w:tc>
        <w:tc>
          <w:tcPr>
            <w:tcW w:w="1320" w:type="dxa"/>
            <w:tcBorders>
              <w:top w:val="nil"/>
              <w:left w:val="nil"/>
              <w:bottom w:val="nil"/>
              <w:right w:val="nil"/>
            </w:tcBorders>
            <w:shd w:val="clear" w:color="auto" w:fill="auto"/>
            <w:noWrap/>
            <w:vAlign w:val="bottom"/>
            <w:hideMark/>
          </w:tcPr>
          <w:p w14:paraId="74E6F7E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50.907683</w:t>
            </w:r>
          </w:p>
        </w:tc>
        <w:tc>
          <w:tcPr>
            <w:tcW w:w="1320" w:type="dxa"/>
            <w:tcBorders>
              <w:top w:val="nil"/>
              <w:left w:val="nil"/>
              <w:bottom w:val="nil"/>
              <w:right w:val="nil"/>
            </w:tcBorders>
            <w:shd w:val="clear" w:color="auto" w:fill="auto"/>
            <w:noWrap/>
            <w:vAlign w:val="bottom"/>
            <w:hideMark/>
          </w:tcPr>
          <w:p w14:paraId="5BC1F72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-1.406979</w:t>
            </w:r>
          </w:p>
        </w:tc>
        <w:tc>
          <w:tcPr>
            <w:tcW w:w="1320" w:type="dxa"/>
            <w:tcBorders>
              <w:top w:val="nil"/>
              <w:left w:val="nil"/>
              <w:bottom w:val="nil"/>
              <w:right w:val="nil"/>
            </w:tcBorders>
            <w:shd w:val="clear" w:color="auto" w:fill="auto"/>
            <w:noWrap/>
            <w:vAlign w:val="bottom"/>
            <w:hideMark/>
          </w:tcPr>
          <w:p w14:paraId="3B331B3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441792</w:t>
            </w:r>
          </w:p>
        </w:tc>
        <w:tc>
          <w:tcPr>
            <w:tcW w:w="1320" w:type="dxa"/>
            <w:tcBorders>
              <w:top w:val="nil"/>
              <w:left w:val="nil"/>
              <w:bottom w:val="nil"/>
              <w:right w:val="nil"/>
            </w:tcBorders>
            <w:shd w:val="clear" w:color="auto" w:fill="auto"/>
            <w:noWrap/>
            <w:vAlign w:val="bottom"/>
            <w:hideMark/>
          </w:tcPr>
          <w:p w14:paraId="32A6C4A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112191</w:t>
            </w:r>
          </w:p>
        </w:tc>
        <w:tc>
          <w:tcPr>
            <w:tcW w:w="1320" w:type="dxa"/>
            <w:tcBorders>
              <w:top w:val="nil"/>
              <w:left w:val="nil"/>
              <w:bottom w:val="nil"/>
              <w:right w:val="nil"/>
            </w:tcBorders>
            <w:shd w:val="clear" w:color="auto" w:fill="auto"/>
            <w:noWrap/>
            <w:vAlign w:val="bottom"/>
            <w:hideMark/>
          </w:tcPr>
          <w:p w14:paraId="42D1ECD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1E74BC2F" w14:textId="77777777" w:rsidTr="00F17D2B">
        <w:trPr>
          <w:trHeight w:val="315"/>
        </w:trPr>
        <w:tc>
          <w:tcPr>
            <w:tcW w:w="3160" w:type="dxa"/>
            <w:tcBorders>
              <w:top w:val="nil"/>
              <w:left w:val="nil"/>
              <w:bottom w:val="nil"/>
              <w:right w:val="nil"/>
            </w:tcBorders>
            <w:shd w:val="clear" w:color="auto" w:fill="auto"/>
            <w:noWrap/>
            <w:vAlign w:val="bottom"/>
            <w:hideMark/>
          </w:tcPr>
          <w:p w14:paraId="31556C6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Southend-on-Sea</w:t>
            </w:r>
          </w:p>
        </w:tc>
        <w:tc>
          <w:tcPr>
            <w:tcW w:w="1320" w:type="dxa"/>
            <w:tcBorders>
              <w:top w:val="nil"/>
              <w:left w:val="nil"/>
              <w:bottom w:val="nil"/>
              <w:right w:val="nil"/>
            </w:tcBorders>
            <w:shd w:val="clear" w:color="auto" w:fill="auto"/>
            <w:noWrap/>
            <w:vAlign w:val="bottom"/>
            <w:hideMark/>
          </w:tcPr>
          <w:p w14:paraId="352BF20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SS2 6ER</w:t>
            </w:r>
          </w:p>
        </w:tc>
        <w:tc>
          <w:tcPr>
            <w:tcW w:w="1320" w:type="dxa"/>
            <w:tcBorders>
              <w:top w:val="nil"/>
              <w:left w:val="nil"/>
              <w:bottom w:val="nil"/>
              <w:right w:val="nil"/>
            </w:tcBorders>
            <w:shd w:val="clear" w:color="auto" w:fill="auto"/>
            <w:noWrap/>
            <w:vAlign w:val="bottom"/>
            <w:hideMark/>
          </w:tcPr>
          <w:p w14:paraId="71F0A4C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51.543523</w:t>
            </w:r>
          </w:p>
        </w:tc>
        <w:tc>
          <w:tcPr>
            <w:tcW w:w="1320" w:type="dxa"/>
            <w:tcBorders>
              <w:top w:val="nil"/>
              <w:left w:val="nil"/>
              <w:bottom w:val="nil"/>
              <w:right w:val="nil"/>
            </w:tcBorders>
            <w:shd w:val="clear" w:color="auto" w:fill="auto"/>
            <w:noWrap/>
            <w:vAlign w:val="bottom"/>
            <w:hideMark/>
          </w:tcPr>
          <w:p w14:paraId="37EE1C8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0.71237</w:t>
            </w:r>
          </w:p>
        </w:tc>
        <w:tc>
          <w:tcPr>
            <w:tcW w:w="1320" w:type="dxa"/>
            <w:tcBorders>
              <w:top w:val="nil"/>
              <w:left w:val="nil"/>
              <w:bottom w:val="nil"/>
              <w:right w:val="nil"/>
            </w:tcBorders>
            <w:shd w:val="clear" w:color="auto" w:fill="auto"/>
            <w:noWrap/>
            <w:vAlign w:val="bottom"/>
            <w:hideMark/>
          </w:tcPr>
          <w:p w14:paraId="44C9C77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588180</w:t>
            </w:r>
          </w:p>
        </w:tc>
        <w:tc>
          <w:tcPr>
            <w:tcW w:w="1320" w:type="dxa"/>
            <w:tcBorders>
              <w:top w:val="nil"/>
              <w:left w:val="nil"/>
              <w:bottom w:val="nil"/>
              <w:right w:val="nil"/>
            </w:tcBorders>
            <w:shd w:val="clear" w:color="auto" w:fill="auto"/>
            <w:noWrap/>
            <w:vAlign w:val="bottom"/>
            <w:hideMark/>
          </w:tcPr>
          <w:p w14:paraId="0BF5878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186223</w:t>
            </w:r>
          </w:p>
        </w:tc>
        <w:tc>
          <w:tcPr>
            <w:tcW w:w="1320" w:type="dxa"/>
            <w:tcBorders>
              <w:top w:val="nil"/>
              <w:left w:val="nil"/>
              <w:bottom w:val="nil"/>
              <w:right w:val="nil"/>
            </w:tcBorders>
            <w:shd w:val="clear" w:color="auto" w:fill="auto"/>
            <w:noWrap/>
            <w:vAlign w:val="bottom"/>
            <w:hideMark/>
          </w:tcPr>
          <w:p w14:paraId="655C3BF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77E757D3" w14:textId="77777777" w:rsidTr="00F17D2B">
        <w:trPr>
          <w:trHeight w:val="315"/>
        </w:trPr>
        <w:tc>
          <w:tcPr>
            <w:tcW w:w="3160" w:type="dxa"/>
            <w:tcBorders>
              <w:top w:val="nil"/>
              <w:left w:val="nil"/>
              <w:bottom w:val="nil"/>
              <w:right w:val="nil"/>
            </w:tcBorders>
            <w:shd w:val="clear" w:color="auto" w:fill="auto"/>
            <w:noWrap/>
            <w:vAlign w:val="bottom"/>
            <w:hideMark/>
          </w:tcPr>
          <w:p w14:paraId="7F6427E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Southwark</w:t>
            </w:r>
          </w:p>
        </w:tc>
        <w:tc>
          <w:tcPr>
            <w:tcW w:w="1320" w:type="dxa"/>
            <w:tcBorders>
              <w:top w:val="nil"/>
              <w:left w:val="nil"/>
              <w:bottom w:val="nil"/>
              <w:right w:val="nil"/>
            </w:tcBorders>
            <w:shd w:val="clear" w:color="auto" w:fill="auto"/>
            <w:noWrap/>
            <w:vAlign w:val="bottom"/>
            <w:hideMark/>
          </w:tcPr>
          <w:p w14:paraId="405C623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SE17 1JL</w:t>
            </w:r>
          </w:p>
        </w:tc>
        <w:tc>
          <w:tcPr>
            <w:tcW w:w="1320" w:type="dxa"/>
            <w:tcBorders>
              <w:top w:val="nil"/>
              <w:left w:val="nil"/>
              <w:bottom w:val="nil"/>
              <w:right w:val="nil"/>
            </w:tcBorders>
            <w:shd w:val="clear" w:color="auto" w:fill="auto"/>
            <w:noWrap/>
            <w:vAlign w:val="bottom"/>
            <w:hideMark/>
          </w:tcPr>
          <w:p w14:paraId="333013B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51.492098</w:t>
            </w:r>
          </w:p>
        </w:tc>
        <w:tc>
          <w:tcPr>
            <w:tcW w:w="1320" w:type="dxa"/>
            <w:tcBorders>
              <w:top w:val="nil"/>
              <w:left w:val="nil"/>
              <w:bottom w:val="nil"/>
              <w:right w:val="nil"/>
            </w:tcBorders>
            <w:shd w:val="clear" w:color="auto" w:fill="auto"/>
            <w:noWrap/>
            <w:vAlign w:val="bottom"/>
            <w:hideMark/>
          </w:tcPr>
          <w:p w14:paraId="567167D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-0.098417</w:t>
            </w:r>
          </w:p>
        </w:tc>
        <w:tc>
          <w:tcPr>
            <w:tcW w:w="1320" w:type="dxa"/>
            <w:tcBorders>
              <w:top w:val="nil"/>
              <w:left w:val="nil"/>
              <w:bottom w:val="nil"/>
              <w:right w:val="nil"/>
            </w:tcBorders>
            <w:shd w:val="clear" w:color="auto" w:fill="auto"/>
            <w:noWrap/>
            <w:vAlign w:val="bottom"/>
            <w:hideMark/>
          </w:tcPr>
          <w:p w14:paraId="57A96F7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532112</w:t>
            </w:r>
          </w:p>
        </w:tc>
        <w:tc>
          <w:tcPr>
            <w:tcW w:w="1320" w:type="dxa"/>
            <w:tcBorders>
              <w:top w:val="nil"/>
              <w:left w:val="nil"/>
              <w:bottom w:val="nil"/>
              <w:right w:val="nil"/>
            </w:tcBorders>
            <w:shd w:val="clear" w:color="auto" w:fill="auto"/>
            <w:noWrap/>
            <w:vAlign w:val="bottom"/>
            <w:hideMark/>
          </w:tcPr>
          <w:p w14:paraId="1A25B8D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178731</w:t>
            </w:r>
          </w:p>
        </w:tc>
        <w:tc>
          <w:tcPr>
            <w:tcW w:w="1320" w:type="dxa"/>
            <w:tcBorders>
              <w:top w:val="nil"/>
              <w:left w:val="nil"/>
              <w:bottom w:val="nil"/>
              <w:right w:val="nil"/>
            </w:tcBorders>
            <w:shd w:val="clear" w:color="auto" w:fill="auto"/>
            <w:noWrap/>
            <w:vAlign w:val="bottom"/>
            <w:hideMark/>
          </w:tcPr>
          <w:p w14:paraId="3431DC90"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1FC0DA33" w14:textId="77777777" w:rsidTr="00F17D2B">
        <w:trPr>
          <w:trHeight w:val="315"/>
        </w:trPr>
        <w:tc>
          <w:tcPr>
            <w:tcW w:w="3160" w:type="dxa"/>
            <w:tcBorders>
              <w:top w:val="nil"/>
              <w:left w:val="nil"/>
              <w:bottom w:val="nil"/>
              <w:right w:val="nil"/>
            </w:tcBorders>
            <w:shd w:val="clear" w:color="auto" w:fill="auto"/>
            <w:noWrap/>
            <w:vAlign w:val="bottom"/>
            <w:hideMark/>
          </w:tcPr>
          <w:p w14:paraId="01213FDA"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St. Helens</w:t>
            </w:r>
          </w:p>
        </w:tc>
        <w:tc>
          <w:tcPr>
            <w:tcW w:w="1320" w:type="dxa"/>
            <w:tcBorders>
              <w:top w:val="nil"/>
              <w:left w:val="nil"/>
              <w:bottom w:val="nil"/>
              <w:right w:val="nil"/>
            </w:tcBorders>
            <w:shd w:val="clear" w:color="auto" w:fill="auto"/>
            <w:noWrap/>
            <w:vAlign w:val="bottom"/>
            <w:hideMark/>
          </w:tcPr>
          <w:p w14:paraId="739B4DF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WA10 4ND</w:t>
            </w:r>
          </w:p>
        </w:tc>
        <w:tc>
          <w:tcPr>
            <w:tcW w:w="1320" w:type="dxa"/>
            <w:tcBorders>
              <w:top w:val="nil"/>
              <w:left w:val="nil"/>
              <w:bottom w:val="nil"/>
              <w:right w:val="nil"/>
            </w:tcBorders>
            <w:shd w:val="clear" w:color="auto" w:fill="auto"/>
            <w:noWrap/>
            <w:vAlign w:val="bottom"/>
            <w:hideMark/>
          </w:tcPr>
          <w:p w14:paraId="280A9FF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53.456656</w:t>
            </w:r>
          </w:p>
        </w:tc>
        <w:tc>
          <w:tcPr>
            <w:tcW w:w="1320" w:type="dxa"/>
            <w:tcBorders>
              <w:top w:val="nil"/>
              <w:left w:val="nil"/>
              <w:bottom w:val="nil"/>
              <w:right w:val="nil"/>
            </w:tcBorders>
            <w:shd w:val="clear" w:color="auto" w:fill="auto"/>
            <w:noWrap/>
            <w:vAlign w:val="bottom"/>
            <w:hideMark/>
          </w:tcPr>
          <w:p w14:paraId="3AA6FA8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-2.754627</w:t>
            </w:r>
          </w:p>
        </w:tc>
        <w:tc>
          <w:tcPr>
            <w:tcW w:w="1320" w:type="dxa"/>
            <w:tcBorders>
              <w:top w:val="nil"/>
              <w:left w:val="nil"/>
              <w:bottom w:val="nil"/>
              <w:right w:val="nil"/>
            </w:tcBorders>
            <w:shd w:val="clear" w:color="auto" w:fill="auto"/>
            <w:noWrap/>
            <w:vAlign w:val="bottom"/>
            <w:hideMark/>
          </w:tcPr>
          <w:p w14:paraId="32E5F14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349989</w:t>
            </w:r>
          </w:p>
        </w:tc>
        <w:tc>
          <w:tcPr>
            <w:tcW w:w="1320" w:type="dxa"/>
            <w:tcBorders>
              <w:top w:val="nil"/>
              <w:left w:val="nil"/>
              <w:bottom w:val="nil"/>
              <w:right w:val="nil"/>
            </w:tcBorders>
            <w:shd w:val="clear" w:color="auto" w:fill="auto"/>
            <w:noWrap/>
            <w:vAlign w:val="bottom"/>
            <w:hideMark/>
          </w:tcPr>
          <w:p w14:paraId="3A66CBC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395810</w:t>
            </w:r>
          </w:p>
        </w:tc>
        <w:tc>
          <w:tcPr>
            <w:tcW w:w="1320" w:type="dxa"/>
            <w:tcBorders>
              <w:top w:val="nil"/>
              <w:left w:val="nil"/>
              <w:bottom w:val="nil"/>
              <w:right w:val="nil"/>
            </w:tcBorders>
            <w:shd w:val="clear" w:color="auto" w:fill="auto"/>
            <w:noWrap/>
            <w:vAlign w:val="bottom"/>
            <w:hideMark/>
          </w:tcPr>
          <w:p w14:paraId="14A52D20"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0DDBBF1E" w14:textId="77777777" w:rsidTr="00F17D2B">
        <w:trPr>
          <w:trHeight w:val="315"/>
        </w:trPr>
        <w:tc>
          <w:tcPr>
            <w:tcW w:w="3160" w:type="dxa"/>
            <w:tcBorders>
              <w:top w:val="nil"/>
              <w:left w:val="nil"/>
              <w:bottom w:val="nil"/>
              <w:right w:val="nil"/>
            </w:tcBorders>
            <w:shd w:val="clear" w:color="auto" w:fill="auto"/>
            <w:noWrap/>
            <w:vAlign w:val="bottom"/>
            <w:hideMark/>
          </w:tcPr>
          <w:p w14:paraId="447FAB7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Staffordshire</w:t>
            </w:r>
          </w:p>
        </w:tc>
        <w:tc>
          <w:tcPr>
            <w:tcW w:w="1320" w:type="dxa"/>
            <w:tcBorders>
              <w:top w:val="nil"/>
              <w:left w:val="nil"/>
              <w:bottom w:val="nil"/>
              <w:right w:val="nil"/>
            </w:tcBorders>
            <w:shd w:val="clear" w:color="auto" w:fill="auto"/>
            <w:noWrap/>
            <w:vAlign w:val="bottom"/>
            <w:hideMark/>
          </w:tcPr>
          <w:p w14:paraId="70E3003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ST16 2DH</w:t>
            </w:r>
          </w:p>
        </w:tc>
        <w:tc>
          <w:tcPr>
            <w:tcW w:w="1320" w:type="dxa"/>
            <w:tcBorders>
              <w:top w:val="nil"/>
              <w:left w:val="nil"/>
              <w:bottom w:val="nil"/>
              <w:right w:val="nil"/>
            </w:tcBorders>
            <w:shd w:val="clear" w:color="auto" w:fill="auto"/>
            <w:noWrap/>
            <w:vAlign w:val="bottom"/>
            <w:hideMark/>
          </w:tcPr>
          <w:p w14:paraId="4F8C89C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52.806259</w:t>
            </w:r>
          </w:p>
        </w:tc>
        <w:tc>
          <w:tcPr>
            <w:tcW w:w="1320" w:type="dxa"/>
            <w:tcBorders>
              <w:top w:val="nil"/>
              <w:left w:val="nil"/>
              <w:bottom w:val="nil"/>
              <w:right w:val="nil"/>
            </w:tcBorders>
            <w:shd w:val="clear" w:color="auto" w:fill="auto"/>
            <w:noWrap/>
            <w:vAlign w:val="bottom"/>
            <w:hideMark/>
          </w:tcPr>
          <w:p w14:paraId="5D8EC04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-2.115337</w:t>
            </w:r>
          </w:p>
        </w:tc>
        <w:tc>
          <w:tcPr>
            <w:tcW w:w="1320" w:type="dxa"/>
            <w:tcBorders>
              <w:top w:val="nil"/>
              <w:left w:val="nil"/>
              <w:bottom w:val="nil"/>
              <w:right w:val="nil"/>
            </w:tcBorders>
            <w:shd w:val="clear" w:color="auto" w:fill="auto"/>
            <w:noWrap/>
            <w:vAlign w:val="bottom"/>
            <w:hideMark/>
          </w:tcPr>
          <w:p w14:paraId="48726E7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392322</w:t>
            </w:r>
          </w:p>
        </w:tc>
        <w:tc>
          <w:tcPr>
            <w:tcW w:w="1320" w:type="dxa"/>
            <w:tcBorders>
              <w:top w:val="nil"/>
              <w:left w:val="nil"/>
              <w:bottom w:val="nil"/>
              <w:right w:val="nil"/>
            </w:tcBorders>
            <w:shd w:val="clear" w:color="auto" w:fill="auto"/>
            <w:noWrap/>
            <w:vAlign w:val="bottom"/>
            <w:hideMark/>
          </w:tcPr>
          <w:p w14:paraId="6904471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323196</w:t>
            </w:r>
          </w:p>
        </w:tc>
        <w:tc>
          <w:tcPr>
            <w:tcW w:w="1320" w:type="dxa"/>
            <w:tcBorders>
              <w:top w:val="nil"/>
              <w:left w:val="nil"/>
              <w:bottom w:val="nil"/>
              <w:right w:val="nil"/>
            </w:tcBorders>
            <w:shd w:val="clear" w:color="auto" w:fill="auto"/>
            <w:noWrap/>
            <w:vAlign w:val="bottom"/>
            <w:hideMark/>
          </w:tcPr>
          <w:p w14:paraId="6428D76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33651785" w14:textId="77777777" w:rsidTr="00F17D2B">
        <w:trPr>
          <w:trHeight w:val="315"/>
        </w:trPr>
        <w:tc>
          <w:tcPr>
            <w:tcW w:w="3160" w:type="dxa"/>
            <w:tcBorders>
              <w:top w:val="nil"/>
              <w:left w:val="nil"/>
              <w:bottom w:val="nil"/>
              <w:right w:val="nil"/>
            </w:tcBorders>
            <w:shd w:val="clear" w:color="auto" w:fill="auto"/>
            <w:noWrap/>
            <w:vAlign w:val="bottom"/>
            <w:hideMark/>
          </w:tcPr>
          <w:p w14:paraId="423FA6A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Stockport</w:t>
            </w:r>
          </w:p>
        </w:tc>
        <w:tc>
          <w:tcPr>
            <w:tcW w:w="1320" w:type="dxa"/>
            <w:tcBorders>
              <w:top w:val="nil"/>
              <w:left w:val="nil"/>
              <w:bottom w:val="nil"/>
              <w:right w:val="nil"/>
            </w:tcBorders>
            <w:shd w:val="clear" w:color="auto" w:fill="auto"/>
            <w:noWrap/>
            <w:vAlign w:val="bottom"/>
            <w:hideMark/>
          </w:tcPr>
          <w:p w14:paraId="1EEA57A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SK1 3XE</w:t>
            </w:r>
          </w:p>
        </w:tc>
        <w:tc>
          <w:tcPr>
            <w:tcW w:w="1320" w:type="dxa"/>
            <w:tcBorders>
              <w:top w:val="nil"/>
              <w:left w:val="nil"/>
              <w:bottom w:val="nil"/>
              <w:right w:val="nil"/>
            </w:tcBorders>
            <w:shd w:val="clear" w:color="auto" w:fill="auto"/>
            <w:noWrap/>
            <w:vAlign w:val="bottom"/>
            <w:hideMark/>
          </w:tcPr>
          <w:p w14:paraId="1F3241F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53.405974</w:t>
            </w:r>
          </w:p>
        </w:tc>
        <w:tc>
          <w:tcPr>
            <w:tcW w:w="1320" w:type="dxa"/>
            <w:tcBorders>
              <w:top w:val="nil"/>
              <w:left w:val="nil"/>
              <w:bottom w:val="nil"/>
              <w:right w:val="nil"/>
            </w:tcBorders>
            <w:shd w:val="clear" w:color="auto" w:fill="auto"/>
            <w:noWrap/>
            <w:vAlign w:val="bottom"/>
            <w:hideMark/>
          </w:tcPr>
          <w:p w14:paraId="661A855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-2.158487</w:t>
            </w:r>
          </w:p>
        </w:tc>
        <w:tc>
          <w:tcPr>
            <w:tcW w:w="1320" w:type="dxa"/>
            <w:tcBorders>
              <w:top w:val="nil"/>
              <w:left w:val="nil"/>
              <w:bottom w:val="nil"/>
              <w:right w:val="nil"/>
            </w:tcBorders>
            <w:shd w:val="clear" w:color="auto" w:fill="auto"/>
            <w:noWrap/>
            <w:vAlign w:val="bottom"/>
            <w:hideMark/>
          </w:tcPr>
          <w:p w14:paraId="2279385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389561</w:t>
            </w:r>
          </w:p>
        </w:tc>
        <w:tc>
          <w:tcPr>
            <w:tcW w:w="1320" w:type="dxa"/>
            <w:tcBorders>
              <w:top w:val="nil"/>
              <w:left w:val="nil"/>
              <w:bottom w:val="nil"/>
              <w:right w:val="nil"/>
            </w:tcBorders>
            <w:shd w:val="clear" w:color="auto" w:fill="auto"/>
            <w:noWrap/>
            <w:vAlign w:val="bottom"/>
            <w:hideMark/>
          </w:tcPr>
          <w:p w14:paraId="1F721E4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389918</w:t>
            </w:r>
          </w:p>
        </w:tc>
        <w:tc>
          <w:tcPr>
            <w:tcW w:w="1320" w:type="dxa"/>
            <w:tcBorders>
              <w:top w:val="nil"/>
              <w:left w:val="nil"/>
              <w:bottom w:val="nil"/>
              <w:right w:val="nil"/>
            </w:tcBorders>
            <w:shd w:val="clear" w:color="auto" w:fill="auto"/>
            <w:noWrap/>
            <w:vAlign w:val="bottom"/>
            <w:hideMark/>
          </w:tcPr>
          <w:p w14:paraId="7800024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30C01DF2" w14:textId="77777777" w:rsidTr="00F17D2B">
        <w:trPr>
          <w:trHeight w:val="315"/>
        </w:trPr>
        <w:tc>
          <w:tcPr>
            <w:tcW w:w="3160" w:type="dxa"/>
            <w:tcBorders>
              <w:top w:val="nil"/>
              <w:left w:val="nil"/>
              <w:bottom w:val="nil"/>
              <w:right w:val="nil"/>
            </w:tcBorders>
            <w:shd w:val="clear" w:color="auto" w:fill="auto"/>
            <w:noWrap/>
            <w:vAlign w:val="bottom"/>
            <w:hideMark/>
          </w:tcPr>
          <w:p w14:paraId="4844112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roofErr w:type="spellStart"/>
            <w:r w:rsidRPr="00F17D2B">
              <w:rPr>
                <w:rFonts w:ascii="Calibri" w:eastAsia="Times New Roman" w:hAnsi="Calibri" w:cs="Times New Roman"/>
                <w:color w:val="000000"/>
                <w:szCs w:val="24"/>
                <w:lang w:eastAsia="en-GB"/>
              </w:rPr>
              <w:t>Stockton-on-Tees</w:t>
            </w:r>
            <w:proofErr w:type="spellEnd"/>
          </w:p>
        </w:tc>
        <w:tc>
          <w:tcPr>
            <w:tcW w:w="1320" w:type="dxa"/>
            <w:tcBorders>
              <w:top w:val="nil"/>
              <w:left w:val="nil"/>
              <w:bottom w:val="nil"/>
              <w:right w:val="nil"/>
            </w:tcBorders>
            <w:shd w:val="clear" w:color="auto" w:fill="auto"/>
            <w:noWrap/>
            <w:vAlign w:val="bottom"/>
            <w:hideMark/>
          </w:tcPr>
          <w:p w14:paraId="7653A63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TS18 1XE</w:t>
            </w:r>
          </w:p>
        </w:tc>
        <w:tc>
          <w:tcPr>
            <w:tcW w:w="1320" w:type="dxa"/>
            <w:tcBorders>
              <w:top w:val="nil"/>
              <w:left w:val="nil"/>
              <w:bottom w:val="nil"/>
              <w:right w:val="nil"/>
            </w:tcBorders>
            <w:shd w:val="clear" w:color="auto" w:fill="auto"/>
            <w:noWrap/>
            <w:vAlign w:val="bottom"/>
            <w:hideMark/>
          </w:tcPr>
          <w:p w14:paraId="021D698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54.571607</w:t>
            </w:r>
          </w:p>
        </w:tc>
        <w:tc>
          <w:tcPr>
            <w:tcW w:w="1320" w:type="dxa"/>
            <w:tcBorders>
              <w:top w:val="nil"/>
              <w:left w:val="nil"/>
              <w:bottom w:val="nil"/>
              <w:right w:val="nil"/>
            </w:tcBorders>
            <w:shd w:val="clear" w:color="auto" w:fill="auto"/>
            <w:noWrap/>
            <w:vAlign w:val="bottom"/>
            <w:hideMark/>
          </w:tcPr>
          <w:p w14:paraId="3D65FAC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-1.320119</w:t>
            </w:r>
          </w:p>
        </w:tc>
        <w:tc>
          <w:tcPr>
            <w:tcW w:w="1320" w:type="dxa"/>
            <w:tcBorders>
              <w:top w:val="nil"/>
              <w:left w:val="nil"/>
              <w:bottom w:val="nil"/>
              <w:right w:val="nil"/>
            </w:tcBorders>
            <w:shd w:val="clear" w:color="auto" w:fill="auto"/>
            <w:noWrap/>
            <w:vAlign w:val="bottom"/>
            <w:hideMark/>
          </w:tcPr>
          <w:p w14:paraId="0C5311A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444052</w:t>
            </w:r>
          </w:p>
        </w:tc>
        <w:tc>
          <w:tcPr>
            <w:tcW w:w="1320" w:type="dxa"/>
            <w:tcBorders>
              <w:top w:val="nil"/>
              <w:left w:val="nil"/>
              <w:bottom w:val="nil"/>
              <w:right w:val="nil"/>
            </w:tcBorders>
            <w:shd w:val="clear" w:color="auto" w:fill="auto"/>
            <w:noWrap/>
            <w:vAlign w:val="bottom"/>
            <w:hideMark/>
          </w:tcPr>
          <w:p w14:paraId="69D9A86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519811</w:t>
            </w:r>
          </w:p>
        </w:tc>
        <w:tc>
          <w:tcPr>
            <w:tcW w:w="1320" w:type="dxa"/>
            <w:tcBorders>
              <w:top w:val="nil"/>
              <w:left w:val="nil"/>
              <w:bottom w:val="nil"/>
              <w:right w:val="nil"/>
            </w:tcBorders>
            <w:shd w:val="clear" w:color="auto" w:fill="auto"/>
            <w:noWrap/>
            <w:vAlign w:val="bottom"/>
            <w:hideMark/>
          </w:tcPr>
          <w:p w14:paraId="5E1D9A9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03B4DF4A" w14:textId="77777777" w:rsidTr="00F17D2B">
        <w:trPr>
          <w:trHeight w:val="315"/>
        </w:trPr>
        <w:tc>
          <w:tcPr>
            <w:tcW w:w="3160" w:type="dxa"/>
            <w:tcBorders>
              <w:top w:val="nil"/>
              <w:left w:val="nil"/>
              <w:bottom w:val="nil"/>
              <w:right w:val="nil"/>
            </w:tcBorders>
            <w:shd w:val="clear" w:color="auto" w:fill="auto"/>
            <w:noWrap/>
            <w:vAlign w:val="bottom"/>
            <w:hideMark/>
          </w:tcPr>
          <w:p w14:paraId="5549A24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Stoke-on-Trent</w:t>
            </w:r>
          </w:p>
        </w:tc>
        <w:tc>
          <w:tcPr>
            <w:tcW w:w="1320" w:type="dxa"/>
            <w:tcBorders>
              <w:top w:val="nil"/>
              <w:left w:val="nil"/>
              <w:bottom w:val="nil"/>
              <w:right w:val="nil"/>
            </w:tcBorders>
            <w:shd w:val="clear" w:color="auto" w:fill="auto"/>
            <w:noWrap/>
            <w:vAlign w:val="bottom"/>
            <w:hideMark/>
          </w:tcPr>
          <w:p w14:paraId="04E2938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ST4 1HH</w:t>
            </w:r>
          </w:p>
        </w:tc>
        <w:tc>
          <w:tcPr>
            <w:tcW w:w="1320" w:type="dxa"/>
            <w:tcBorders>
              <w:top w:val="nil"/>
              <w:left w:val="nil"/>
              <w:bottom w:val="nil"/>
              <w:right w:val="nil"/>
            </w:tcBorders>
            <w:shd w:val="clear" w:color="auto" w:fill="auto"/>
            <w:noWrap/>
            <w:vAlign w:val="bottom"/>
            <w:hideMark/>
          </w:tcPr>
          <w:p w14:paraId="034325F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53.005126</w:t>
            </w:r>
          </w:p>
        </w:tc>
        <w:tc>
          <w:tcPr>
            <w:tcW w:w="1320" w:type="dxa"/>
            <w:tcBorders>
              <w:top w:val="nil"/>
              <w:left w:val="nil"/>
              <w:bottom w:val="nil"/>
              <w:right w:val="nil"/>
            </w:tcBorders>
            <w:shd w:val="clear" w:color="auto" w:fill="auto"/>
            <w:noWrap/>
            <w:vAlign w:val="bottom"/>
            <w:hideMark/>
          </w:tcPr>
          <w:p w14:paraId="4214793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-2.182211</w:t>
            </w:r>
          </w:p>
        </w:tc>
        <w:tc>
          <w:tcPr>
            <w:tcW w:w="1320" w:type="dxa"/>
            <w:tcBorders>
              <w:top w:val="nil"/>
              <w:left w:val="nil"/>
              <w:bottom w:val="nil"/>
              <w:right w:val="nil"/>
            </w:tcBorders>
            <w:shd w:val="clear" w:color="auto" w:fill="auto"/>
            <w:noWrap/>
            <w:vAlign w:val="bottom"/>
            <w:hideMark/>
          </w:tcPr>
          <w:p w14:paraId="267A9F2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387870</w:t>
            </w:r>
          </w:p>
        </w:tc>
        <w:tc>
          <w:tcPr>
            <w:tcW w:w="1320" w:type="dxa"/>
            <w:tcBorders>
              <w:top w:val="nil"/>
              <w:left w:val="nil"/>
              <w:bottom w:val="nil"/>
              <w:right w:val="nil"/>
            </w:tcBorders>
            <w:shd w:val="clear" w:color="auto" w:fill="auto"/>
            <w:noWrap/>
            <w:vAlign w:val="bottom"/>
            <w:hideMark/>
          </w:tcPr>
          <w:p w14:paraId="49377A4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345327</w:t>
            </w:r>
          </w:p>
        </w:tc>
        <w:tc>
          <w:tcPr>
            <w:tcW w:w="1320" w:type="dxa"/>
            <w:tcBorders>
              <w:top w:val="nil"/>
              <w:left w:val="nil"/>
              <w:bottom w:val="nil"/>
              <w:right w:val="nil"/>
            </w:tcBorders>
            <w:shd w:val="clear" w:color="auto" w:fill="auto"/>
            <w:noWrap/>
            <w:vAlign w:val="bottom"/>
            <w:hideMark/>
          </w:tcPr>
          <w:p w14:paraId="705B901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50FA8507" w14:textId="77777777" w:rsidTr="00F17D2B">
        <w:trPr>
          <w:trHeight w:val="315"/>
        </w:trPr>
        <w:tc>
          <w:tcPr>
            <w:tcW w:w="3160" w:type="dxa"/>
            <w:tcBorders>
              <w:top w:val="nil"/>
              <w:left w:val="nil"/>
              <w:bottom w:val="nil"/>
              <w:right w:val="nil"/>
            </w:tcBorders>
            <w:shd w:val="clear" w:color="auto" w:fill="auto"/>
            <w:noWrap/>
            <w:vAlign w:val="bottom"/>
            <w:hideMark/>
          </w:tcPr>
          <w:p w14:paraId="4CE6CE4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lastRenderedPageBreak/>
              <w:t>Suffolk</w:t>
            </w:r>
          </w:p>
        </w:tc>
        <w:tc>
          <w:tcPr>
            <w:tcW w:w="1320" w:type="dxa"/>
            <w:tcBorders>
              <w:top w:val="nil"/>
              <w:left w:val="nil"/>
              <w:bottom w:val="nil"/>
              <w:right w:val="nil"/>
            </w:tcBorders>
            <w:shd w:val="clear" w:color="auto" w:fill="auto"/>
            <w:noWrap/>
            <w:vAlign w:val="bottom"/>
            <w:hideMark/>
          </w:tcPr>
          <w:p w14:paraId="4D83928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IP4 1LJ</w:t>
            </w:r>
          </w:p>
        </w:tc>
        <w:tc>
          <w:tcPr>
            <w:tcW w:w="1320" w:type="dxa"/>
            <w:tcBorders>
              <w:top w:val="nil"/>
              <w:left w:val="nil"/>
              <w:bottom w:val="nil"/>
              <w:right w:val="nil"/>
            </w:tcBorders>
            <w:shd w:val="clear" w:color="auto" w:fill="auto"/>
            <w:noWrap/>
            <w:vAlign w:val="bottom"/>
            <w:hideMark/>
          </w:tcPr>
          <w:p w14:paraId="4B99ACC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52.05637</w:t>
            </w:r>
          </w:p>
        </w:tc>
        <w:tc>
          <w:tcPr>
            <w:tcW w:w="1320" w:type="dxa"/>
            <w:tcBorders>
              <w:top w:val="nil"/>
              <w:left w:val="nil"/>
              <w:bottom w:val="nil"/>
              <w:right w:val="nil"/>
            </w:tcBorders>
            <w:shd w:val="clear" w:color="auto" w:fill="auto"/>
            <w:noWrap/>
            <w:vAlign w:val="bottom"/>
            <w:hideMark/>
          </w:tcPr>
          <w:p w14:paraId="6186E0D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1.162704</w:t>
            </w:r>
          </w:p>
        </w:tc>
        <w:tc>
          <w:tcPr>
            <w:tcW w:w="1320" w:type="dxa"/>
            <w:tcBorders>
              <w:top w:val="nil"/>
              <w:left w:val="nil"/>
              <w:bottom w:val="nil"/>
              <w:right w:val="nil"/>
            </w:tcBorders>
            <w:shd w:val="clear" w:color="auto" w:fill="auto"/>
            <w:noWrap/>
            <w:vAlign w:val="bottom"/>
            <w:hideMark/>
          </w:tcPr>
          <w:p w14:paraId="0E6C133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616925</w:t>
            </w:r>
          </w:p>
        </w:tc>
        <w:tc>
          <w:tcPr>
            <w:tcW w:w="1320" w:type="dxa"/>
            <w:tcBorders>
              <w:top w:val="nil"/>
              <w:left w:val="nil"/>
              <w:bottom w:val="nil"/>
              <w:right w:val="nil"/>
            </w:tcBorders>
            <w:shd w:val="clear" w:color="auto" w:fill="auto"/>
            <w:noWrap/>
            <w:vAlign w:val="bottom"/>
            <w:hideMark/>
          </w:tcPr>
          <w:p w14:paraId="632AC60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244497</w:t>
            </w:r>
          </w:p>
        </w:tc>
        <w:tc>
          <w:tcPr>
            <w:tcW w:w="1320" w:type="dxa"/>
            <w:tcBorders>
              <w:top w:val="nil"/>
              <w:left w:val="nil"/>
              <w:bottom w:val="nil"/>
              <w:right w:val="nil"/>
            </w:tcBorders>
            <w:shd w:val="clear" w:color="auto" w:fill="auto"/>
            <w:noWrap/>
            <w:vAlign w:val="bottom"/>
            <w:hideMark/>
          </w:tcPr>
          <w:p w14:paraId="7AFCD81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7AC3A04C" w14:textId="77777777" w:rsidTr="00F17D2B">
        <w:trPr>
          <w:trHeight w:val="315"/>
        </w:trPr>
        <w:tc>
          <w:tcPr>
            <w:tcW w:w="3160" w:type="dxa"/>
            <w:tcBorders>
              <w:top w:val="nil"/>
              <w:left w:val="nil"/>
              <w:bottom w:val="nil"/>
              <w:right w:val="nil"/>
            </w:tcBorders>
            <w:shd w:val="clear" w:color="auto" w:fill="auto"/>
            <w:noWrap/>
            <w:vAlign w:val="bottom"/>
            <w:hideMark/>
          </w:tcPr>
          <w:p w14:paraId="35CE50D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Sunderland</w:t>
            </w:r>
          </w:p>
        </w:tc>
        <w:tc>
          <w:tcPr>
            <w:tcW w:w="1320" w:type="dxa"/>
            <w:tcBorders>
              <w:top w:val="nil"/>
              <w:left w:val="nil"/>
              <w:bottom w:val="nil"/>
              <w:right w:val="nil"/>
            </w:tcBorders>
            <w:shd w:val="clear" w:color="auto" w:fill="auto"/>
            <w:noWrap/>
            <w:vAlign w:val="bottom"/>
            <w:hideMark/>
          </w:tcPr>
          <w:p w14:paraId="4700D04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SR2 7DN</w:t>
            </w:r>
          </w:p>
        </w:tc>
        <w:tc>
          <w:tcPr>
            <w:tcW w:w="1320" w:type="dxa"/>
            <w:tcBorders>
              <w:top w:val="nil"/>
              <w:left w:val="nil"/>
              <w:bottom w:val="nil"/>
              <w:right w:val="nil"/>
            </w:tcBorders>
            <w:shd w:val="clear" w:color="auto" w:fill="auto"/>
            <w:noWrap/>
            <w:vAlign w:val="bottom"/>
            <w:hideMark/>
          </w:tcPr>
          <w:p w14:paraId="054405A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54.918376</w:t>
            </w:r>
          </w:p>
        </w:tc>
        <w:tc>
          <w:tcPr>
            <w:tcW w:w="1320" w:type="dxa"/>
            <w:tcBorders>
              <w:top w:val="nil"/>
              <w:left w:val="nil"/>
              <w:bottom w:val="nil"/>
              <w:right w:val="nil"/>
            </w:tcBorders>
            <w:shd w:val="clear" w:color="auto" w:fill="auto"/>
            <w:noWrap/>
            <w:vAlign w:val="bottom"/>
            <w:hideMark/>
          </w:tcPr>
          <w:p w14:paraId="1D99657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-1.420249</w:t>
            </w:r>
          </w:p>
        </w:tc>
        <w:tc>
          <w:tcPr>
            <w:tcW w:w="1320" w:type="dxa"/>
            <w:tcBorders>
              <w:top w:val="nil"/>
              <w:left w:val="nil"/>
              <w:bottom w:val="nil"/>
              <w:right w:val="nil"/>
            </w:tcBorders>
            <w:shd w:val="clear" w:color="auto" w:fill="auto"/>
            <w:noWrap/>
            <w:vAlign w:val="bottom"/>
            <w:hideMark/>
          </w:tcPr>
          <w:p w14:paraId="20D5FD2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437260</w:t>
            </w:r>
          </w:p>
        </w:tc>
        <w:tc>
          <w:tcPr>
            <w:tcW w:w="1320" w:type="dxa"/>
            <w:tcBorders>
              <w:top w:val="nil"/>
              <w:left w:val="nil"/>
              <w:bottom w:val="nil"/>
              <w:right w:val="nil"/>
            </w:tcBorders>
            <w:shd w:val="clear" w:color="auto" w:fill="auto"/>
            <w:noWrap/>
            <w:vAlign w:val="bottom"/>
            <w:hideMark/>
          </w:tcPr>
          <w:p w14:paraId="4C5E0EE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558340</w:t>
            </w:r>
          </w:p>
        </w:tc>
        <w:tc>
          <w:tcPr>
            <w:tcW w:w="1320" w:type="dxa"/>
            <w:tcBorders>
              <w:top w:val="nil"/>
              <w:left w:val="nil"/>
              <w:bottom w:val="nil"/>
              <w:right w:val="nil"/>
            </w:tcBorders>
            <w:shd w:val="clear" w:color="auto" w:fill="auto"/>
            <w:noWrap/>
            <w:vAlign w:val="bottom"/>
            <w:hideMark/>
          </w:tcPr>
          <w:p w14:paraId="4F6F455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5EBD412E" w14:textId="77777777" w:rsidTr="00F17D2B">
        <w:trPr>
          <w:trHeight w:val="315"/>
        </w:trPr>
        <w:tc>
          <w:tcPr>
            <w:tcW w:w="3160" w:type="dxa"/>
            <w:tcBorders>
              <w:top w:val="nil"/>
              <w:left w:val="nil"/>
              <w:bottom w:val="nil"/>
              <w:right w:val="nil"/>
            </w:tcBorders>
            <w:shd w:val="clear" w:color="auto" w:fill="auto"/>
            <w:noWrap/>
            <w:vAlign w:val="bottom"/>
            <w:hideMark/>
          </w:tcPr>
          <w:p w14:paraId="3DE97C5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Surrey</w:t>
            </w:r>
          </w:p>
        </w:tc>
        <w:tc>
          <w:tcPr>
            <w:tcW w:w="1320" w:type="dxa"/>
            <w:tcBorders>
              <w:top w:val="nil"/>
              <w:left w:val="nil"/>
              <w:bottom w:val="nil"/>
              <w:right w:val="nil"/>
            </w:tcBorders>
            <w:shd w:val="clear" w:color="auto" w:fill="auto"/>
            <w:noWrap/>
            <w:vAlign w:val="bottom"/>
            <w:hideMark/>
          </w:tcPr>
          <w:p w14:paraId="4153213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KT1 2DJ</w:t>
            </w:r>
          </w:p>
        </w:tc>
        <w:tc>
          <w:tcPr>
            <w:tcW w:w="1320" w:type="dxa"/>
            <w:tcBorders>
              <w:top w:val="nil"/>
              <w:left w:val="nil"/>
              <w:bottom w:val="nil"/>
              <w:right w:val="nil"/>
            </w:tcBorders>
            <w:shd w:val="clear" w:color="auto" w:fill="auto"/>
            <w:noWrap/>
            <w:vAlign w:val="bottom"/>
            <w:hideMark/>
          </w:tcPr>
          <w:p w14:paraId="2D2F1DF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51.404903</w:t>
            </w:r>
          </w:p>
        </w:tc>
        <w:tc>
          <w:tcPr>
            <w:tcW w:w="1320" w:type="dxa"/>
            <w:tcBorders>
              <w:top w:val="nil"/>
              <w:left w:val="nil"/>
              <w:bottom w:val="nil"/>
              <w:right w:val="nil"/>
            </w:tcBorders>
            <w:shd w:val="clear" w:color="auto" w:fill="auto"/>
            <w:noWrap/>
            <w:vAlign w:val="bottom"/>
            <w:hideMark/>
          </w:tcPr>
          <w:p w14:paraId="039E644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-0.305144</w:t>
            </w:r>
          </w:p>
        </w:tc>
        <w:tc>
          <w:tcPr>
            <w:tcW w:w="1320" w:type="dxa"/>
            <w:tcBorders>
              <w:top w:val="nil"/>
              <w:left w:val="nil"/>
              <w:bottom w:val="nil"/>
              <w:right w:val="nil"/>
            </w:tcBorders>
            <w:shd w:val="clear" w:color="auto" w:fill="auto"/>
            <w:noWrap/>
            <w:vAlign w:val="bottom"/>
            <w:hideMark/>
          </w:tcPr>
          <w:p w14:paraId="6E79CAD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517986</w:t>
            </w:r>
          </w:p>
        </w:tc>
        <w:tc>
          <w:tcPr>
            <w:tcW w:w="1320" w:type="dxa"/>
            <w:tcBorders>
              <w:top w:val="nil"/>
              <w:left w:val="nil"/>
              <w:bottom w:val="nil"/>
              <w:right w:val="nil"/>
            </w:tcBorders>
            <w:shd w:val="clear" w:color="auto" w:fill="auto"/>
            <w:noWrap/>
            <w:vAlign w:val="bottom"/>
            <w:hideMark/>
          </w:tcPr>
          <w:p w14:paraId="5166714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168682</w:t>
            </w:r>
          </w:p>
        </w:tc>
        <w:tc>
          <w:tcPr>
            <w:tcW w:w="1320" w:type="dxa"/>
            <w:tcBorders>
              <w:top w:val="nil"/>
              <w:left w:val="nil"/>
              <w:bottom w:val="nil"/>
              <w:right w:val="nil"/>
            </w:tcBorders>
            <w:shd w:val="clear" w:color="auto" w:fill="auto"/>
            <w:noWrap/>
            <w:vAlign w:val="bottom"/>
            <w:hideMark/>
          </w:tcPr>
          <w:p w14:paraId="62151B1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5AE918BD" w14:textId="77777777" w:rsidTr="00F17D2B">
        <w:trPr>
          <w:trHeight w:val="315"/>
        </w:trPr>
        <w:tc>
          <w:tcPr>
            <w:tcW w:w="3160" w:type="dxa"/>
            <w:tcBorders>
              <w:top w:val="nil"/>
              <w:left w:val="nil"/>
              <w:bottom w:val="nil"/>
              <w:right w:val="nil"/>
            </w:tcBorders>
            <w:shd w:val="clear" w:color="auto" w:fill="auto"/>
            <w:noWrap/>
            <w:vAlign w:val="bottom"/>
            <w:hideMark/>
          </w:tcPr>
          <w:p w14:paraId="1D7A7D4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Sutton</w:t>
            </w:r>
          </w:p>
        </w:tc>
        <w:tc>
          <w:tcPr>
            <w:tcW w:w="1320" w:type="dxa"/>
            <w:tcBorders>
              <w:top w:val="nil"/>
              <w:left w:val="nil"/>
              <w:bottom w:val="nil"/>
              <w:right w:val="nil"/>
            </w:tcBorders>
            <w:shd w:val="clear" w:color="auto" w:fill="auto"/>
            <w:noWrap/>
            <w:vAlign w:val="bottom"/>
            <w:hideMark/>
          </w:tcPr>
          <w:p w14:paraId="7F2487B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SM5 3AL</w:t>
            </w:r>
          </w:p>
        </w:tc>
        <w:tc>
          <w:tcPr>
            <w:tcW w:w="1320" w:type="dxa"/>
            <w:tcBorders>
              <w:top w:val="nil"/>
              <w:left w:val="nil"/>
              <w:bottom w:val="nil"/>
              <w:right w:val="nil"/>
            </w:tcBorders>
            <w:shd w:val="clear" w:color="auto" w:fill="auto"/>
            <w:noWrap/>
            <w:vAlign w:val="bottom"/>
            <w:hideMark/>
          </w:tcPr>
          <w:p w14:paraId="3776AA6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51.366165</w:t>
            </w:r>
          </w:p>
        </w:tc>
        <w:tc>
          <w:tcPr>
            <w:tcW w:w="1320" w:type="dxa"/>
            <w:tcBorders>
              <w:top w:val="nil"/>
              <w:left w:val="nil"/>
              <w:bottom w:val="nil"/>
              <w:right w:val="nil"/>
            </w:tcBorders>
            <w:shd w:val="clear" w:color="auto" w:fill="auto"/>
            <w:noWrap/>
            <w:vAlign w:val="bottom"/>
            <w:hideMark/>
          </w:tcPr>
          <w:p w14:paraId="5E7328A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-0.16215</w:t>
            </w:r>
          </w:p>
        </w:tc>
        <w:tc>
          <w:tcPr>
            <w:tcW w:w="1320" w:type="dxa"/>
            <w:tcBorders>
              <w:top w:val="nil"/>
              <w:left w:val="nil"/>
              <w:bottom w:val="nil"/>
              <w:right w:val="nil"/>
            </w:tcBorders>
            <w:shd w:val="clear" w:color="auto" w:fill="auto"/>
            <w:noWrap/>
            <w:vAlign w:val="bottom"/>
            <w:hideMark/>
          </w:tcPr>
          <w:p w14:paraId="02EC3BB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528039</w:t>
            </w:r>
          </w:p>
        </w:tc>
        <w:tc>
          <w:tcPr>
            <w:tcW w:w="1320" w:type="dxa"/>
            <w:tcBorders>
              <w:top w:val="nil"/>
              <w:left w:val="nil"/>
              <w:bottom w:val="nil"/>
              <w:right w:val="nil"/>
            </w:tcBorders>
            <w:shd w:val="clear" w:color="auto" w:fill="auto"/>
            <w:noWrap/>
            <w:vAlign w:val="bottom"/>
            <w:hideMark/>
          </w:tcPr>
          <w:p w14:paraId="3BBC485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164614</w:t>
            </w:r>
          </w:p>
        </w:tc>
        <w:tc>
          <w:tcPr>
            <w:tcW w:w="1320" w:type="dxa"/>
            <w:tcBorders>
              <w:top w:val="nil"/>
              <w:left w:val="nil"/>
              <w:bottom w:val="nil"/>
              <w:right w:val="nil"/>
            </w:tcBorders>
            <w:shd w:val="clear" w:color="auto" w:fill="auto"/>
            <w:noWrap/>
            <w:vAlign w:val="bottom"/>
            <w:hideMark/>
          </w:tcPr>
          <w:p w14:paraId="412F9EBA"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7DFE10D1" w14:textId="77777777" w:rsidTr="00F17D2B">
        <w:trPr>
          <w:trHeight w:val="315"/>
        </w:trPr>
        <w:tc>
          <w:tcPr>
            <w:tcW w:w="3160" w:type="dxa"/>
            <w:tcBorders>
              <w:top w:val="nil"/>
              <w:left w:val="nil"/>
              <w:bottom w:val="nil"/>
              <w:right w:val="nil"/>
            </w:tcBorders>
            <w:shd w:val="clear" w:color="auto" w:fill="auto"/>
            <w:noWrap/>
            <w:vAlign w:val="bottom"/>
            <w:hideMark/>
          </w:tcPr>
          <w:p w14:paraId="3B66FC5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Swindon</w:t>
            </w:r>
          </w:p>
        </w:tc>
        <w:tc>
          <w:tcPr>
            <w:tcW w:w="1320" w:type="dxa"/>
            <w:tcBorders>
              <w:top w:val="nil"/>
              <w:left w:val="nil"/>
              <w:bottom w:val="nil"/>
              <w:right w:val="nil"/>
            </w:tcBorders>
            <w:shd w:val="clear" w:color="auto" w:fill="auto"/>
            <w:noWrap/>
            <w:vAlign w:val="bottom"/>
            <w:hideMark/>
          </w:tcPr>
          <w:p w14:paraId="78EAEB0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SN1 1QH</w:t>
            </w:r>
          </w:p>
        </w:tc>
        <w:tc>
          <w:tcPr>
            <w:tcW w:w="1320" w:type="dxa"/>
            <w:tcBorders>
              <w:top w:val="nil"/>
              <w:left w:val="nil"/>
              <w:bottom w:val="nil"/>
              <w:right w:val="nil"/>
            </w:tcBorders>
            <w:shd w:val="clear" w:color="auto" w:fill="auto"/>
            <w:noWrap/>
            <w:vAlign w:val="bottom"/>
            <w:hideMark/>
          </w:tcPr>
          <w:p w14:paraId="6747FE9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51.561772</w:t>
            </w:r>
          </w:p>
        </w:tc>
        <w:tc>
          <w:tcPr>
            <w:tcW w:w="1320" w:type="dxa"/>
            <w:tcBorders>
              <w:top w:val="nil"/>
              <w:left w:val="nil"/>
              <w:bottom w:val="nil"/>
              <w:right w:val="nil"/>
            </w:tcBorders>
            <w:shd w:val="clear" w:color="auto" w:fill="auto"/>
            <w:noWrap/>
            <w:vAlign w:val="bottom"/>
            <w:hideMark/>
          </w:tcPr>
          <w:p w14:paraId="4FFF52A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-1.783624</w:t>
            </w:r>
          </w:p>
        </w:tc>
        <w:tc>
          <w:tcPr>
            <w:tcW w:w="1320" w:type="dxa"/>
            <w:tcBorders>
              <w:top w:val="nil"/>
              <w:left w:val="nil"/>
              <w:bottom w:val="nil"/>
              <w:right w:val="nil"/>
            </w:tcBorders>
            <w:shd w:val="clear" w:color="auto" w:fill="auto"/>
            <w:noWrap/>
            <w:vAlign w:val="bottom"/>
            <w:hideMark/>
          </w:tcPr>
          <w:p w14:paraId="1112C26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415096</w:t>
            </w:r>
          </w:p>
        </w:tc>
        <w:tc>
          <w:tcPr>
            <w:tcW w:w="1320" w:type="dxa"/>
            <w:tcBorders>
              <w:top w:val="nil"/>
              <w:left w:val="nil"/>
              <w:bottom w:val="nil"/>
              <w:right w:val="nil"/>
            </w:tcBorders>
            <w:shd w:val="clear" w:color="auto" w:fill="auto"/>
            <w:noWrap/>
            <w:vAlign w:val="bottom"/>
            <w:hideMark/>
          </w:tcPr>
          <w:p w14:paraId="17B905A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184788</w:t>
            </w:r>
          </w:p>
        </w:tc>
        <w:tc>
          <w:tcPr>
            <w:tcW w:w="1320" w:type="dxa"/>
            <w:tcBorders>
              <w:top w:val="nil"/>
              <w:left w:val="nil"/>
              <w:bottom w:val="nil"/>
              <w:right w:val="nil"/>
            </w:tcBorders>
            <w:shd w:val="clear" w:color="auto" w:fill="auto"/>
            <w:noWrap/>
            <w:vAlign w:val="bottom"/>
            <w:hideMark/>
          </w:tcPr>
          <w:p w14:paraId="301A5A11"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41A91259" w14:textId="77777777" w:rsidTr="00F17D2B">
        <w:trPr>
          <w:trHeight w:val="315"/>
        </w:trPr>
        <w:tc>
          <w:tcPr>
            <w:tcW w:w="3160" w:type="dxa"/>
            <w:tcBorders>
              <w:top w:val="nil"/>
              <w:left w:val="nil"/>
              <w:bottom w:val="nil"/>
              <w:right w:val="nil"/>
            </w:tcBorders>
            <w:shd w:val="clear" w:color="auto" w:fill="auto"/>
            <w:noWrap/>
            <w:vAlign w:val="bottom"/>
            <w:hideMark/>
          </w:tcPr>
          <w:p w14:paraId="16D82F8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Tameside</w:t>
            </w:r>
          </w:p>
        </w:tc>
        <w:tc>
          <w:tcPr>
            <w:tcW w:w="1320" w:type="dxa"/>
            <w:tcBorders>
              <w:top w:val="nil"/>
              <w:left w:val="nil"/>
              <w:bottom w:val="nil"/>
              <w:right w:val="nil"/>
            </w:tcBorders>
            <w:shd w:val="clear" w:color="auto" w:fill="auto"/>
            <w:noWrap/>
            <w:vAlign w:val="bottom"/>
            <w:hideMark/>
          </w:tcPr>
          <w:p w14:paraId="7EA4A68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OL6 6DL</w:t>
            </w:r>
          </w:p>
        </w:tc>
        <w:tc>
          <w:tcPr>
            <w:tcW w:w="1320" w:type="dxa"/>
            <w:tcBorders>
              <w:top w:val="nil"/>
              <w:left w:val="nil"/>
              <w:bottom w:val="nil"/>
              <w:right w:val="nil"/>
            </w:tcBorders>
            <w:shd w:val="clear" w:color="auto" w:fill="auto"/>
            <w:noWrap/>
            <w:vAlign w:val="bottom"/>
            <w:hideMark/>
          </w:tcPr>
          <w:p w14:paraId="0D94C03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53.490121</w:t>
            </w:r>
          </w:p>
        </w:tc>
        <w:tc>
          <w:tcPr>
            <w:tcW w:w="1320" w:type="dxa"/>
            <w:tcBorders>
              <w:top w:val="nil"/>
              <w:left w:val="nil"/>
              <w:bottom w:val="nil"/>
              <w:right w:val="nil"/>
            </w:tcBorders>
            <w:shd w:val="clear" w:color="auto" w:fill="auto"/>
            <w:noWrap/>
            <w:vAlign w:val="bottom"/>
            <w:hideMark/>
          </w:tcPr>
          <w:p w14:paraId="1E9EC28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-2.094204</w:t>
            </w:r>
          </w:p>
        </w:tc>
        <w:tc>
          <w:tcPr>
            <w:tcW w:w="1320" w:type="dxa"/>
            <w:tcBorders>
              <w:top w:val="nil"/>
              <w:left w:val="nil"/>
              <w:bottom w:val="nil"/>
              <w:right w:val="nil"/>
            </w:tcBorders>
            <w:shd w:val="clear" w:color="auto" w:fill="auto"/>
            <w:noWrap/>
            <w:vAlign w:val="bottom"/>
            <w:hideMark/>
          </w:tcPr>
          <w:p w14:paraId="4B9A09B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393847</w:t>
            </w:r>
          </w:p>
        </w:tc>
        <w:tc>
          <w:tcPr>
            <w:tcW w:w="1320" w:type="dxa"/>
            <w:tcBorders>
              <w:top w:val="nil"/>
              <w:left w:val="nil"/>
              <w:bottom w:val="nil"/>
              <w:right w:val="nil"/>
            </w:tcBorders>
            <w:shd w:val="clear" w:color="auto" w:fill="auto"/>
            <w:noWrap/>
            <w:vAlign w:val="bottom"/>
            <w:hideMark/>
          </w:tcPr>
          <w:p w14:paraId="6F7291C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399272</w:t>
            </w:r>
          </w:p>
        </w:tc>
        <w:tc>
          <w:tcPr>
            <w:tcW w:w="1320" w:type="dxa"/>
            <w:tcBorders>
              <w:top w:val="nil"/>
              <w:left w:val="nil"/>
              <w:bottom w:val="nil"/>
              <w:right w:val="nil"/>
            </w:tcBorders>
            <w:shd w:val="clear" w:color="auto" w:fill="auto"/>
            <w:noWrap/>
            <w:vAlign w:val="bottom"/>
            <w:hideMark/>
          </w:tcPr>
          <w:p w14:paraId="1950891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2D0A7F05" w14:textId="77777777" w:rsidTr="00F17D2B">
        <w:trPr>
          <w:trHeight w:val="315"/>
        </w:trPr>
        <w:tc>
          <w:tcPr>
            <w:tcW w:w="3160" w:type="dxa"/>
            <w:tcBorders>
              <w:top w:val="nil"/>
              <w:left w:val="nil"/>
              <w:bottom w:val="nil"/>
              <w:right w:val="nil"/>
            </w:tcBorders>
            <w:shd w:val="clear" w:color="auto" w:fill="auto"/>
            <w:noWrap/>
            <w:vAlign w:val="bottom"/>
            <w:hideMark/>
          </w:tcPr>
          <w:p w14:paraId="0E31C0F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Telford and Wrekin</w:t>
            </w:r>
          </w:p>
        </w:tc>
        <w:tc>
          <w:tcPr>
            <w:tcW w:w="1320" w:type="dxa"/>
            <w:tcBorders>
              <w:top w:val="nil"/>
              <w:left w:val="nil"/>
              <w:bottom w:val="nil"/>
              <w:right w:val="nil"/>
            </w:tcBorders>
            <w:shd w:val="clear" w:color="auto" w:fill="auto"/>
            <w:noWrap/>
            <w:vAlign w:val="bottom"/>
            <w:hideMark/>
          </w:tcPr>
          <w:p w14:paraId="25C58FE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TF3 4LD</w:t>
            </w:r>
          </w:p>
        </w:tc>
        <w:tc>
          <w:tcPr>
            <w:tcW w:w="1320" w:type="dxa"/>
            <w:tcBorders>
              <w:top w:val="nil"/>
              <w:left w:val="nil"/>
              <w:bottom w:val="nil"/>
              <w:right w:val="nil"/>
            </w:tcBorders>
            <w:shd w:val="clear" w:color="auto" w:fill="auto"/>
            <w:noWrap/>
            <w:vAlign w:val="bottom"/>
            <w:hideMark/>
          </w:tcPr>
          <w:p w14:paraId="272DD97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52.640845</w:t>
            </w:r>
          </w:p>
        </w:tc>
        <w:tc>
          <w:tcPr>
            <w:tcW w:w="1320" w:type="dxa"/>
            <w:tcBorders>
              <w:top w:val="nil"/>
              <w:left w:val="nil"/>
              <w:bottom w:val="nil"/>
              <w:right w:val="nil"/>
            </w:tcBorders>
            <w:shd w:val="clear" w:color="auto" w:fill="auto"/>
            <w:noWrap/>
            <w:vAlign w:val="bottom"/>
            <w:hideMark/>
          </w:tcPr>
          <w:p w14:paraId="24FCC0E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-2.444615</w:t>
            </w:r>
          </w:p>
        </w:tc>
        <w:tc>
          <w:tcPr>
            <w:tcW w:w="1320" w:type="dxa"/>
            <w:tcBorders>
              <w:top w:val="nil"/>
              <w:left w:val="nil"/>
              <w:bottom w:val="nil"/>
              <w:right w:val="nil"/>
            </w:tcBorders>
            <w:shd w:val="clear" w:color="auto" w:fill="auto"/>
            <w:noWrap/>
            <w:vAlign w:val="bottom"/>
            <w:hideMark/>
          </w:tcPr>
          <w:p w14:paraId="0F818F3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370011</w:t>
            </w:r>
          </w:p>
        </w:tc>
        <w:tc>
          <w:tcPr>
            <w:tcW w:w="1320" w:type="dxa"/>
            <w:tcBorders>
              <w:top w:val="nil"/>
              <w:left w:val="nil"/>
              <w:bottom w:val="nil"/>
              <w:right w:val="nil"/>
            </w:tcBorders>
            <w:shd w:val="clear" w:color="auto" w:fill="auto"/>
            <w:noWrap/>
            <w:vAlign w:val="bottom"/>
            <w:hideMark/>
          </w:tcPr>
          <w:p w14:paraId="785F683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304882</w:t>
            </w:r>
          </w:p>
        </w:tc>
        <w:tc>
          <w:tcPr>
            <w:tcW w:w="1320" w:type="dxa"/>
            <w:tcBorders>
              <w:top w:val="nil"/>
              <w:left w:val="nil"/>
              <w:bottom w:val="nil"/>
              <w:right w:val="nil"/>
            </w:tcBorders>
            <w:shd w:val="clear" w:color="auto" w:fill="auto"/>
            <w:noWrap/>
            <w:vAlign w:val="bottom"/>
            <w:hideMark/>
          </w:tcPr>
          <w:p w14:paraId="7F2E449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72CC4690" w14:textId="77777777" w:rsidTr="00F17D2B">
        <w:trPr>
          <w:trHeight w:val="315"/>
        </w:trPr>
        <w:tc>
          <w:tcPr>
            <w:tcW w:w="3160" w:type="dxa"/>
            <w:tcBorders>
              <w:top w:val="nil"/>
              <w:left w:val="nil"/>
              <w:bottom w:val="nil"/>
              <w:right w:val="nil"/>
            </w:tcBorders>
            <w:shd w:val="clear" w:color="auto" w:fill="auto"/>
            <w:noWrap/>
            <w:vAlign w:val="bottom"/>
            <w:hideMark/>
          </w:tcPr>
          <w:p w14:paraId="06B7A9C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Thurrock</w:t>
            </w:r>
          </w:p>
        </w:tc>
        <w:tc>
          <w:tcPr>
            <w:tcW w:w="1320" w:type="dxa"/>
            <w:tcBorders>
              <w:top w:val="nil"/>
              <w:left w:val="nil"/>
              <w:bottom w:val="nil"/>
              <w:right w:val="nil"/>
            </w:tcBorders>
            <w:shd w:val="clear" w:color="auto" w:fill="auto"/>
            <w:noWrap/>
            <w:vAlign w:val="bottom"/>
            <w:hideMark/>
          </w:tcPr>
          <w:p w14:paraId="4EF8EB4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RM17 6SL</w:t>
            </w:r>
          </w:p>
        </w:tc>
        <w:tc>
          <w:tcPr>
            <w:tcW w:w="1320" w:type="dxa"/>
            <w:tcBorders>
              <w:top w:val="nil"/>
              <w:left w:val="nil"/>
              <w:bottom w:val="nil"/>
              <w:right w:val="nil"/>
            </w:tcBorders>
            <w:shd w:val="clear" w:color="auto" w:fill="auto"/>
            <w:noWrap/>
            <w:vAlign w:val="bottom"/>
            <w:hideMark/>
          </w:tcPr>
          <w:p w14:paraId="3E67785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51.475658</w:t>
            </w:r>
          </w:p>
        </w:tc>
        <w:tc>
          <w:tcPr>
            <w:tcW w:w="1320" w:type="dxa"/>
            <w:tcBorders>
              <w:top w:val="nil"/>
              <w:left w:val="nil"/>
              <w:bottom w:val="nil"/>
              <w:right w:val="nil"/>
            </w:tcBorders>
            <w:shd w:val="clear" w:color="auto" w:fill="auto"/>
            <w:noWrap/>
            <w:vAlign w:val="bottom"/>
            <w:hideMark/>
          </w:tcPr>
          <w:p w14:paraId="228037C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0.324294</w:t>
            </w:r>
          </w:p>
        </w:tc>
        <w:tc>
          <w:tcPr>
            <w:tcW w:w="1320" w:type="dxa"/>
            <w:tcBorders>
              <w:top w:val="nil"/>
              <w:left w:val="nil"/>
              <w:bottom w:val="nil"/>
              <w:right w:val="nil"/>
            </w:tcBorders>
            <w:shd w:val="clear" w:color="auto" w:fill="auto"/>
            <w:noWrap/>
            <w:vAlign w:val="bottom"/>
            <w:hideMark/>
          </w:tcPr>
          <w:p w14:paraId="2BE8EAD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561513</w:t>
            </w:r>
          </w:p>
        </w:tc>
        <w:tc>
          <w:tcPr>
            <w:tcW w:w="1320" w:type="dxa"/>
            <w:tcBorders>
              <w:top w:val="nil"/>
              <w:left w:val="nil"/>
              <w:bottom w:val="nil"/>
              <w:right w:val="nil"/>
            </w:tcBorders>
            <w:shd w:val="clear" w:color="auto" w:fill="auto"/>
            <w:noWrap/>
            <w:vAlign w:val="bottom"/>
            <w:hideMark/>
          </w:tcPr>
          <w:p w14:paraId="2187201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177750</w:t>
            </w:r>
          </w:p>
        </w:tc>
        <w:tc>
          <w:tcPr>
            <w:tcW w:w="1320" w:type="dxa"/>
            <w:tcBorders>
              <w:top w:val="nil"/>
              <w:left w:val="nil"/>
              <w:bottom w:val="nil"/>
              <w:right w:val="nil"/>
            </w:tcBorders>
            <w:shd w:val="clear" w:color="auto" w:fill="auto"/>
            <w:noWrap/>
            <w:vAlign w:val="bottom"/>
            <w:hideMark/>
          </w:tcPr>
          <w:p w14:paraId="57E7CDBA"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3D32483C" w14:textId="77777777" w:rsidTr="00F17D2B">
        <w:trPr>
          <w:trHeight w:val="315"/>
        </w:trPr>
        <w:tc>
          <w:tcPr>
            <w:tcW w:w="3160" w:type="dxa"/>
            <w:tcBorders>
              <w:top w:val="nil"/>
              <w:left w:val="nil"/>
              <w:bottom w:val="nil"/>
              <w:right w:val="nil"/>
            </w:tcBorders>
            <w:shd w:val="clear" w:color="auto" w:fill="auto"/>
            <w:noWrap/>
            <w:vAlign w:val="bottom"/>
            <w:hideMark/>
          </w:tcPr>
          <w:p w14:paraId="21BBF50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Torbay</w:t>
            </w:r>
          </w:p>
        </w:tc>
        <w:tc>
          <w:tcPr>
            <w:tcW w:w="1320" w:type="dxa"/>
            <w:tcBorders>
              <w:top w:val="nil"/>
              <w:left w:val="nil"/>
              <w:bottom w:val="nil"/>
              <w:right w:val="nil"/>
            </w:tcBorders>
            <w:shd w:val="clear" w:color="auto" w:fill="auto"/>
            <w:noWrap/>
            <w:vAlign w:val="bottom"/>
            <w:hideMark/>
          </w:tcPr>
          <w:p w14:paraId="42B3EAF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TQ3 2TE</w:t>
            </w:r>
          </w:p>
        </w:tc>
        <w:tc>
          <w:tcPr>
            <w:tcW w:w="1320" w:type="dxa"/>
            <w:tcBorders>
              <w:top w:val="nil"/>
              <w:left w:val="nil"/>
              <w:bottom w:val="nil"/>
              <w:right w:val="nil"/>
            </w:tcBorders>
            <w:shd w:val="clear" w:color="auto" w:fill="auto"/>
            <w:noWrap/>
            <w:vAlign w:val="bottom"/>
            <w:hideMark/>
          </w:tcPr>
          <w:p w14:paraId="0B4A661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50.443132</w:t>
            </w:r>
          </w:p>
        </w:tc>
        <w:tc>
          <w:tcPr>
            <w:tcW w:w="1320" w:type="dxa"/>
            <w:tcBorders>
              <w:top w:val="nil"/>
              <w:left w:val="nil"/>
              <w:bottom w:val="nil"/>
              <w:right w:val="nil"/>
            </w:tcBorders>
            <w:shd w:val="clear" w:color="auto" w:fill="auto"/>
            <w:noWrap/>
            <w:vAlign w:val="bottom"/>
            <w:hideMark/>
          </w:tcPr>
          <w:p w14:paraId="403A6D9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-3.567759</w:t>
            </w:r>
          </w:p>
        </w:tc>
        <w:tc>
          <w:tcPr>
            <w:tcW w:w="1320" w:type="dxa"/>
            <w:tcBorders>
              <w:top w:val="nil"/>
              <w:left w:val="nil"/>
              <w:bottom w:val="nil"/>
              <w:right w:val="nil"/>
            </w:tcBorders>
            <w:shd w:val="clear" w:color="auto" w:fill="auto"/>
            <w:noWrap/>
            <w:vAlign w:val="bottom"/>
            <w:hideMark/>
          </w:tcPr>
          <w:p w14:paraId="1C8A5A4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288775</w:t>
            </w:r>
          </w:p>
        </w:tc>
        <w:tc>
          <w:tcPr>
            <w:tcW w:w="1320" w:type="dxa"/>
            <w:tcBorders>
              <w:top w:val="nil"/>
              <w:left w:val="nil"/>
              <w:bottom w:val="nil"/>
              <w:right w:val="nil"/>
            </w:tcBorders>
            <w:shd w:val="clear" w:color="auto" w:fill="auto"/>
            <w:noWrap/>
            <w:vAlign w:val="bottom"/>
            <w:hideMark/>
          </w:tcPr>
          <w:p w14:paraId="02B5056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61539</w:t>
            </w:r>
          </w:p>
        </w:tc>
        <w:tc>
          <w:tcPr>
            <w:tcW w:w="1320" w:type="dxa"/>
            <w:tcBorders>
              <w:top w:val="nil"/>
              <w:left w:val="nil"/>
              <w:bottom w:val="nil"/>
              <w:right w:val="nil"/>
            </w:tcBorders>
            <w:shd w:val="clear" w:color="auto" w:fill="auto"/>
            <w:noWrap/>
            <w:vAlign w:val="bottom"/>
            <w:hideMark/>
          </w:tcPr>
          <w:p w14:paraId="759DAE3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1044353C" w14:textId="77777777" w:rsidTr="00F17D2B">
        <w:trPr>
          <w:trHeight w:val="315"/>
        </w:trPr>
        <w:tc>
          <w:tcPr>
            <w:tcW w:w="3160" w:type="dxa"/>
            <w:tcBorders>
              <w:top w:val="nil"/>
              <w:left w:val="nil"/>
              <w:bottom w:val="nil"/>
              <w:right w:val="nil"/>
            </w:tcBorders>
            <w:shd w:val="clear" w:color="auto" w:fill="auto"/>
            <w:noWrap/>
            <w:vAlign w:val="bottom"/>
            <w:hideMark/>
          </w:tcPr>
          <w:p w14:paraId="4D09E9C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Tower Hamlets</w:t>
            </w:r>
          </w:p>
        </w:tc>
        <w:tc>
          <w:tcPr>
            <w:tcW w:w="1320" w:type="dxa"/>
            <w:tcBorders>
              <w:top w:val="nil"/>
              <w:left w:val="nil"/>
              <w:bottom w:val="nil"/>
              <w:right w:val="nil"/>
            </w:tcBorders>
            <w:shd w:val="clear" w:color="auto" w:fill="auto"/>
            <w:noWrap/>
            <w:vAlign w:val="bottom"/>
            <w:hideMark/>
          </w:tcPr>
          <w:p w14:paraId="105987A7"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E14 2BG</w:t>
            </w:r>
          </w:p>
        </w:tc>
        <w:tc>
          <w:tcPr>
            <w:tcW w:w="1320" w:type="dxa"/>
            <w:tcBorders>
              <w:top w:val="nil"/>
              <w:left w:val="nil"/>
              <w:bottom w:val="nil"/>
              <w:right w:val="nil"/>
            </w:tcBorders>
            <w:shd w:val="clear" w:color="auto" w:fill="auto"/>
            <w:noWrap/>
            <w:vAlign w:val="bottom"/>
            <w:hideMark/>
          </w:tcPr>
          <w:p w14:paraId="55B5D2C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51.509999</w:t>
            </w:r>
          </w:p>
        </w:tc>
        <w:tc>
          <w:tcPr>
            <w:tcW w:w="1320" w:type="dxa"/>
            <w:tcBorders>
              <w:top w:val="nil"/>
              <w:left w:val="nil"/>
              <w:bottom w:val="nil"/>
              <w:right w:val="nil"/>
            </w:tcBorders>
            <w:shd w:val="clear" w:color="auto" w:fill="auto"/>
            <w:noWrap/>
            <w:vAlign w:val="bottom"/>
            <w:hideMark/>
          </w:tcPr>
          <w:p w14:paraId="3B64169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-0.006175</w:t>
            </w:r>
          </w:p>
        </w:tc>
        <w:tc>
          <w:tcPr>
            <w:tcW w:w="1320" w:type="dxa"/>
            <w:tcBorders>
              <w:top w:val="nil"/>
              <w:left w:val="nil"/>
              <w:bottom w:val="nil"/>
              <w:right w:val="nil"/>
            </w:tcBorders>
            <w:shd w:val="clear" w:color="auto" w:fill="auto"/>
            <w:noWrap/>
            <w:vAlign w:val="bottom"/>
            <w:hideMark/>
          </w:tcPr>
          <w:p w14:paraId="09C2F00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538461</w:t>
            </w:r>
          </w:p>
        </w:tc>
        <w:tc>
          <w:tcPr>
            <w:tcW w:w="1320" w:type="dxa"/>
            <w:tcBorders>
              <w:top w:val="nil"/>
              <w:left w:val="nil"/>
              <w:bottom w:val="nil"/>
              <w:right w:val="nil"/>
            </w:tcBorders>
            <w:shd w:val="clear" w:color="auto" w:fill="auto"/>
            <w:noWrap/>
            <w:vAlign w:val="bottom"/>
            <w:hideMark/>
          </w:tcPr>
          <w:p w14:paraId="167F023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180892</w:t>
            </w:r>
          </w:p>
        </w:tc>
        <w:tc>
          <w:tcPr>
            <w:tcW w:w="1320" w:type="dxa"/>
            <w:tcBorders>
              <w:top w:val="nil"/>
              <w:left w:val="nil"/>
              <w:bottom w:val="nil"/>
              <w:right w:val="nil"/>
            </w:tcBorders>
            <w:shd w:val="clear" w:color="auto" w:fill="auto"/>
            <w:noWrap/>
            <w:vAlign w:val="bottom"/>
            <w:hideMark/>
          </w:tcPr>
          <w:p w14:paraId="21854210"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603DF861" w14:textId="77777777" w:rsidTr="00F17D2B">
        <w:trPr>
          <w:trHeight w:val="315"/>
        </w:trPr>
        <w:tc>
          <w:tcPr>
            <w:tcW w:w="3160" w:type="dxa"/>
            <w:tcBorders>
              <w:top w:val="nil"/>
              <w:left w:val="nil"/>
              <w:bottom w:val="nil"/>
              <w:right w:val="nil"/>
            </w:tcBorders>
            <w:shd w:val="clear" w:color="auto" w:fill="auto"/>
            <w:noWrap/>
            <w:vAlign w:val="bottom"/>
            <w:hideMark/>
          </w:tcPr>
          <w:p w14:paraId="23BAF4F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Trafford</w:t>
            </w:r>
          </w:p>
        </w:tc>
        <w:tc>
          <w:tcPr>
            <w:tcW w:w="1320" w:type="dxa"/>
            <w:tcBorders>
              <w:top w:val="nil"/>
              <w:left w:val="nil"/>
              <w:bottom w:val="nil"/>
              <w:right w:val="nil"/>
            </w:tcBorders>
            <w:shd w:val="clear" w:color="auto" w:fill="auto"/>
            <w:noWrap/>
            <w:vAlign w:val="bottom"/>
            <w:hideMark/>
          </w:tcPr>
          <w:p w14:paraId="5654B47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M32 0EL</w:t>
            </w:r>
          </w:p>
        </w:tc>
        <w:tc>
          <w:tcPr>
            <w:tcW w:w="1320" w:type="dxa"/>
            <w:tcBorders>
              <w:top w:val="nil"/>
              <w:left w:val="nil"/>
              <w:bottom w:val="nil"/>
              <w:right w:val="nil"/>
            </w:tcBorders>
            <w:shd w:val="clear" w:color="auto" w:fill="auto"/>
            <w:noWrap/>
            <w:vAlign w:val="bottom"/>
            <w:hideMark/>
          </w:tcPr>
          <w:p w14:paraId="0A9B57E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53.445444</w:t>
            </w:r>
          </w:p>
        </w:tc>
        <w:tc>
          <w:tcPr>
            <w:tcW w:w="1320" w:type="dxa"/>
            <w:tcBorders>
              <w:top w:val="nil"/>
              <w:left w:val="nil"/>
              <w:bottom w:val="nil"/>
              <w:right w:val="nil"/>
            </w:tcBorders>
            <w:shd w:val="clear" w:color="auto" w:fill="auto"/>
            <w:noWrap/>
            <w:vAlign w:val="bottom"/>
            <w:hideMark/>
          </w:tcPr>
          <w:p w14:paraId="0487EE4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-2.30591</w:t>
            </w:r>
          </w:p>
        </w:tc>
        <w:tc>
          <w:tcPr>
            <w:tcW w:w="1320" w:type="dxa"/>
            <w:tcBorders>
              <w:top w:val="nil"/>
              <w:left w:val="nil"/>
              <w:bottom w:val="nil"/>
              <w:right w:val="nil"/>
            </w:tcBorders>
            <w:shd w:val="clear" w:color="auto" w:fill="auto"/>
            <w:noWrap/>
            <w:vAlign w:val="bottom"/>
            <w:hideMark/>
          </w:tcPr>
          <w:p w14:paraId="6DCC8D2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379779</w:t>
            </w:r>
          </w:p>
        </w:tc>
        <w:tc>
          <w:tcPr>
            <w:tcW w:w="1320" w:type="dxa"/>
            <w:tcBorders>
              <w:top w:val="nil"/>
              <w:left w:val="nil"/>
              <w:bottom w:val="nil"/>
              <w:right w:val="nil"/>
            </w:tcBorders>
            <w:shd w:val="clear" w:color="auto" w:fill="auto"/>
            <w:noWrap/>
            <w:vAlign w:val="bottom"/>
            <w:hideMark/>
          </w:tcPr>
          <w:p w14:paraId="5B4F107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394341</w:t>
            </w:r>
          </w:p>
        </w:tc>
        <w:tc>
          <w:tcPr>
            <w:tcW w:w="1320" w:type="dxa"/>
            <w:tcBorders>
              <w:top w:val="nil"/>
              <w:left w:val="nil"/>
              <w:bottom w:val="nil"/>
              <w:right w:val="nil"/>
            </w:tcBorders>
            <w:shd w:val="clear" w:color="auto" w:fill="auto"/>
            <w:noWrap/>
            <w:vAlign w:val="bottom"/>
            <w:hideMark/>
          </w:tcPr>
          <w:p w14:paraId="033696A5"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1332A160" w14:textId="77777777" w:rsidTr="00F17D2B">
        <w:trPr>
          <w:trHeight w:val="315"/>
        </w:trPr>
        <w:tc>
          <w:tcPr>
            <w:tcW w:w="3160" w:type="dxa"/>
            <w:tcBorders>
              <w:top w:val="nil"/>
              <w:left w:val="nil"/>
              <w:bottom w:val="nil"/>
              <w:right w:val="nil"/>
            </w:tcBorders>
            <w:shd w:val="clear" w:color="auto" w:fill="auto"/>
            <w:noWrap/>
            <w:vAlign w:val="bottom"/>
            <w:hideMark/>
          </w:tcPr>
          <w:p w14:paraId="446E832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Wakefield</w:t>
            </w:r>
          </w:p>
        </w:tc>
        <w:tc>
          <w:tcPr>
            <w:tcW w:w="1320" w:type="dxa"/>
            <w:tcBorders>
              <w:top w:val="nil"/>
              <w:left w:val="nil"/>
              <w:bottom w:val="nil"/>
              <w:right w:val="nil"/>
            </w:tcBorders>
            <w:shd w:val="clear" w:color="auto" w:fill="auto"/>
            <w:noWrap/>
            <w:vAlign w:val="bottom"/>
            <w:hideMark/>
          </w:tcPr>
          <w:p w14:paraId="5EAB08F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WF1 2QL</w:t>
            </w:r>
          </w:p>
        </w:tc>
        <w:tc>
          <w:tcPr>
            <w:tcW w:w="1320" w:type="dxa"/>
            <w:tcBorders>
              <w:top w:val="nil"/>
              <w:left w:val="nil"/>
              <w:bottom w:val="nil"/>
              <w:right w:val="nil"/>
            </w:tcBorders>
            <w:shd w:val="clear" w:color="auto" w:fill="auto"/>
            <w:noWrap/>
            <w:vAlign w:val="bottom"/>
            <w:hideMark/>
          </w:tcPr>
          <w:p w14:paraId="6284181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53.684694</w:t>
            </w:r>
          </w:p>
        </w:tc>
        <w:tc>
          <w:tcPr>
            <w:tcW w:w="1320" w:type="dxa"/>
            <w:tcBorders>
              <w:top w:val="nil"/>
              <w:left w:val="nil"/>
              <w:bottom w:val="nil"/>
              <w:right w:val="nil"/>
            </w:tcBorders>
            <w:shd w:val="clear" w:color="auto" w:fill="auto"/>
            <w:noWrap/>
            <w:vAlign w:val="bottom"/>
            <w:hideMark/>
          </w:tcPr>
          <w:p w14:paraId="009C155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-1.502851</w:t>
            </w:r>
          </w:p>
        </w:tc>
        <w:tc>
          <w:tcPr>
            <w:tcW w:w="1320" w:type="dxa"/>
            <w:tcBorders>
              <w:top w:val="nil"/>
              <w:left w:val="nil"/>
              <w:bottom w:val="nil"/>
              <w:right w:val="nil"/>
            </w:tcBorders>
            <w:shd w:val="clear" w:color="auto" w:fill="auto"/>
            <w:noWrap/>
            <w:vAlign w:val="bottom"/>
            <w:hideMark/>
          </w:tcPr>
          <w:p w14:paraId="7EEAE02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432932</w:t>
            </w:r>
          </w:p>
        </w:tc>
        <w:tc>
          <w:tcPr>
            <w:tcW w:w="1320" w:type="dxa"/>
            <w:tcBorders>
              <w:top w:val="nil"/>
              <w:left w:val="nil"/>
              <w:bottom w:val="nil"/>
              <w:right w:val="nil"/>
            </w:tcBorders>
            <w:shd w:val="clear" w:color="auto" w:fill="auto"/>
            <w:noWrap/>
            <w:vAlign w:val="bottom"/>
            <w:hideMark/>
          </w:tcPr>
          <w:p w14:paraId="13A516B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421030</w:t>
            </w:r>
          </w:p>
        </w:tc>
        <w:tc>
          <w:tcPr>
            <w:tcW w:w="1320" w:type="dxa"/>
            <w:tcBorders>
              <w:top w:val="nil"/>
              <w:left w:val="nil"/>
              <w:bottom w:val="nil"/>
              <w:right w:val="nil"/>
            </w:tcBorders>
            <w:shd w:val="clear" w:color="auto" w:fill="auto"/>
            <w:noWrap/>
            <w:vAlign w:val="bottom"/>
            <w:hideMark/>
          </w:tcPr>
          <w:p w14:paraId="3F64A59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05A9A9CD" w14:textId="77777777" w:rsidTr="00F17D2B">
        <w:trPr>
          <w:trHeight w:val="315"/>
        </w:trPr>
        <w:tc>
          <w:tcPr>
            <w:tcW w:w="3160" w:type="dxa"/>
            <w:tcBorders>
              <w:top w:val="nil"/>
              <w:left w:val="nil"/>
              <w:bottom w:val="nil"/>
              <w:right w:val="nil"/>
            </w:tcBorders>
            <w:shd w:val="clear" w:color="auto" w:fill="auto"/>
            <w:noWrap/>
            <w:vAlign w:val="bottom"/>
            <w:hideMark/>
          </w:tcPr>
          <w:p w14:paraId="1865A6D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Walsall</w:t>
            </w:r>
          </w:p>
        </w:tc>
        <w:tc>
          <w:tcPr>
            <w:tcW w:w="1320" w:type="dxa"/>
            <w:tcBorders>
              <w:top w:val="nil"/>
              <w:left w:val="nil"/>
              <w:bottom w:val="nil"/>
              <w:right w:val="nil"/>
            </w:tcBorders>
            <w:shd w:val="clear" w:color="auto" w:fill="auto"/>
            <w:noWrap/>
            <w:vAlign w:val="bottom"/>
            <w:hideMark/>
          </w:tcPr>
          <w:p w14:paraId="0EBE13B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WS1 1DQ</w:t>
            </w:r>
          </w:p>
        </w:tc>
        <w:tc>
          <w:tcPr>
            <w:tcW w:w="1320" w:type="dxa"/>
            <w:tcBorders>
              <w:top w:val="nil"/>
              <w:left w:val="nil"/>
              <w:bottom w:val="nil"/>
              <w:right w:val="nil"/>
            </w:tcBorders>
            <w:shd w:val="clear" w:color="auto" w:fill="auto"/>
            <w:noWrap/>
            <w:vAlign w:val="bottom"/>
            <w:hideMark/>
          </w:tcPr>
          <w:p w14:paraId="2D083C1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52.586383</w:t>
            </w:r>
          </w:p>
        </w:tc>
        <w:tc>
          <w:tcPr>
            <w:tcW w:w="1320" w:type="dxa"/>
            <w:tcBorders>
              <w:top w:val="nil"/>
              <w:left w:val="nil"/>
              <w:bottom w:val="nil"/>
              <w:right w:val="nil"/>
            </w:tcBorders>
            <w:shd w:val="clear" w:color="auto" w:fill="auto"/>
            <w:noWrap/>
            <w:vAlign w:val="bottom"/>
            <w:hideMark/>
          </w:tcPr>
          <w:p w14:paraId="2FF6E11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-1.980858</w:t>
            </w:r>
          </w:p>
        </w:tc>
        <w:tc>
          <w:tcPr>
            <w:tcW w:w="1320" w:type="dxa"/>
            <w:tcBorders>
              <w:top w:val="nil"/>
              <w:left w:val="nil"/>
              <w:bottom w:val="nil"/>
              <w:right w:val="nil"/>
            </w:tcBorders>
            <w:shd w:val="clear" w:color="auto" w:fill="auto"/>
            <w:noWrap/>
            <w:vAlign w:val="bottom"/>
            <w:hideMark/>
          </w:tcPr>
          <w:p w14:paraId="2D258D1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401394</w:t>
            </w:r>
          </w:p>
        </w:tc>
        <w:tc>
          <w:tcPr>
            <w:tcW w:w="1320" w:type="dxa"/>
            <w:tcBorders>
              <w:top w:val="nil"/>
              <w:left w:val="nil"/>
              <w:bottom w:val="nil"/>
              <w:right w:val="nil"/>
            </w:tcBorders>
            <w:shd w:val="clear" w:color="auto" w:fill="auto"/>
            <w:noWrap/>
            <w:vAlign w:val="bottom"/>
            <w:hideMark/>
          </w:tcPr>
          <w:p w14:paraId="14A36B0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298731</w:t>
            </w:r>
          </w:p>
        </w:tc>
        <w:tc>
          <w:tcPr>
            <w:tcW w:w="1320" w:type="dxa"/>
            <w:tcBorders>
              <w:top w:val="nil"/>
              <w:left w:val="nil"/>
              <w:bottom w:val="nil"/>
              <w:right w:val="nil"/>
            </w:tcBorders>
            <w:shd w:val="clear" w:color="auto" w:fill="auto"/>
            <w:noWrap/>
            <w:vAlign w:val="bottom"/>
            <w:hideMark/>
          </w:tcPr>
          <w:p w14:paraId="5C4CB431"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0F95B82F" w14:textId="77777777" w:rsidTr="00F17D2B">
        <w:trPr>
          <w:trHeight w:val="315"/>
        </w:trPr>
        <w:tc>
          <w:tcPr>
            <w:tcW w:w="3160" w:type="dxa"/>
            <w:tcBorders>
              <w:top w:val="nil"/>
              <w:left w:val="nil"/>
              <w:bottom w:val="nil"/>
              <w:right w:val="nil"/>
            </w:tcBorders>
            <w:shd w:val="clear" w:color="auto" w:fill="auto"/>
            <w:noWrap/>
            <w:vAlign w:val="bottom"/>
            <w:hideMark/>
          </w:tcPr>
          <w:p w14:paraId="58E3C37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Waltham Forest</w:t>
            </w:r>
          </w:p>
        </w:tc>
        <w:tc>
          <w:tcPr>
            <w:tcW w:w="1320" w:type="dxa"/>
            <w:tcBorders>
              <w:top w:val="nil"/>
              <w:left w:val="nil"/>
              <w:bottom w:val="nil"/>
              <w:right w:val="nil"/>
            </w:tcBorders>
            <w:shd w:val="clear" w:color="auto" w:fill="auto"/>
            <w:noWrap/>
            <w:vAlign w:val="bottom"/>
            <w:hideMark/>
          </w:tcPr>
          <w:p w14:paraId="34CE633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E10 5QJ</w:t>
            </w:r>
          </w:p>
        </w:tc>
        <w:tc>
          <w:tcPr>
            <w:tcW w:w="1320" w:type="dxa"/>
            <w:tcBorders>
              <w:top w:val="nil"/>
              <w:left w:val="nil"/>
              <w:bottom w:val="nil"/>
              <w:right w:val="nil"/>
            </w:tcBorders>
            <w:shd w:val="clear" w:color="auto" w:fill="auto"/>
            <w:noWrap/>
            <w:vAlign w:val="bottom"/>
            <w:hideMark/>
          </w:tcPr>
          <w:p w14:paraId="6CC18E5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51.558623</w:t>
            </w:r>
          </w:p>
        </w:tc>
        <w:tc>
          <w:tcPr>
            <w:tcW w:w="1320" w:type="dxa"/>
            <w:tcBorders>
              <w:top w:val="nil"/>
              <w:left w:val="nil"/>
              <w:bottom w:val="nil"/>
              <w:right w:val="nil"/>
            </w:tcBorders>
            <w:shd w:val="clear" w:color="auto" w:fill="auto"/>
            <w:noWrap/>
            <w:vAlign w:val="bottom"/>
            <w:hideMark/>
          </w:tcPr>
          <w:p w14:paraId="587EC3D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-0.007829</w:t>
            </w:r>
          </w:p>
        </w:tc>
        <w:tc>
          <w:tcPr>
            <w:tcW w:w="1320" w:type="dxa"/>
            <w:tcBorders>
              <w:top w:val="nil"/>
              <w:left w:val="nil"/>
              <w:bottom w:val="nil"/>
              <w:right w:val="nil"/>
            </w:tcBorders>
            <w:shd w:val="clear" w:color="auto" w:fill="auto"/>
            <w:noWrap/>
            <w:vAlign w:val="bottom"/>
            <w:hideMark/>
          </w:tcPr>
          <w:p w14:paraId="122C3BA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538199</w:t>
            </w:r>
          </w:p>
        </w:tc>
        <w:tc>
          <w:tcPr>
            <w:tcW w:w="1320" w:type="dxa"/>
            <w:tcBorders>
              <w:top w:val="nil"/>
              <w:left w:val="nil"/>
              <w:bottom w:val="nil"/>
              <w:right w:val="nil"/>
            </w:tcBorders>
            <w:shd w:val="clear" w:color="auto" w:fill="auto"/>
            <w:noWrap/>
            <w:vAlign w:val="bottom"/>
            <w:hideMark/>
          </w:tcPr>
          <w:p w14:paraId="45F9CEC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186296</w:t>
            </w:r>
          </w:p>
        </w:tc>
        <w:tc>
          <w:tcPr>
            <w:tcW w:w="1320" w:type="dxa"/>
            <w:tcBorders>
              <w:top w:val="nil"/>
              <w:left w:val="nil"/>
              <w:bottom w:val="nil"/>
              <w:right w:val="nil"/>
            </w:tcBorders>
            <w:shd w:val="clear" w:color="auto" w:fill="auto"/>
            <w:noWrap/>
            <w:vAlign w:val="bottom"/>
            <w:hideMark/>
          </w:tcPr>
          <w:p w14:paraId="1B7FC42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09F5D9F7" w14:textId="77777777" w:rsidTr="00F17D2B">
        <w:trPr>
          <w:trHeight w:val="315"/>
        </w:trPr>
        <w:tc>
          <w:tcPr>
            <w:tcW w:w="3160" w:type="dxa"/>
            <w:tcBorders>
              <w:top w:val="nil"/>
              <w:left w:val="nil"/>
              <w:bottom w:val="nil"/>
              <w:right w:val="nil"/>
            </w:tcBorders>
            <w:shd w:val="clear" w:color="auto" w:fill="auto"/>
            <w:noWrap/>
            <w:vAlign w:val="bottom"/>
            <w:hideMark/>
          </w:tcPr>
          <w:p w14:paraId="7DC7A1A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roofErr w:type="spellStart"/>
            <w:r w:rsidRPr="00F17D2B">
              <w:rPr>
                <w:rFonts w:ascii="Calibri" w:eastAsia="Times New Roman" w:hAnsi="Calibri" w:cs="Times New Roman"/>
                <w:color w:val="000000"/>
                <w:szCs w:val="24"/>
                <w:lang w:eastAsia="en-GB"/>
              </w:rPr>
              <w:t>Wandsworth</w:t>
            </w:r>
            <w:proofErr w:type="spellEnd"/>
          </w:p>
        </w:tc>
        <w:tc>
          <w:tcPr>
            <w:tcW w:w="1320" w:type="dxa"/>
            <w:tcBorders>
              <w:top w:val="nil"/>
              <w:left w:val="nil"/>
              <w:bottom w:val="nil"/>
              <w:right w:val="nil"/>
            </w:tcBorders>
            <w:shd w:val="clear" w:color="auto" w:fill="auto"/>
            <w:noWrap/>
            <w:vAlign w:val="bottom"/>
            <w:hideMark/>
          </w:tcPr>
          <w:p w14:paraId="6E90DDC0"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SW18 2PU</w:t>
            </w:r>
          </w:p>
        </w:tc>
        <w:tc>
          <w:tcPr>
            <w:tcW w:w="1320" w:type="dxa"/>
            <w:tcBorders>
              <w:top w:val="nil"/>
              <w:left w:val="nil"/>
              <w:bottom w:val="nil"/>
              <w:right w:val="nil"/>
            </w:tcBorders>
            <w:shd w:val="clear" w:color="auto" w:fill="auto"/>
            <w:noWrap/>
            <w:vAlign w:val="bottom"/>
            <w:hideMark/>
          </w:tcPr>
          <w:p w14:paraId="4698126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51.457414</w:t>
            </w:r>
          </w:p>
        </w:tc>
        <w:tc>
          <w:tcPr>
            <w:tcW w:w="1320" w:type="dxa"/>
            <w:tcBorders>
              <w:top w:val="nil"/>
              <w:left w:val="nil"/>
              <w:bottom w:val="nil"/>
              <w:right w:val="nil"/>
            </w:tcBorders>
            <w:shd w:val="clear" w:color="auto" w:fill="auto"/>
            <w:noWrap/>
            <w:vAlign w:val="bottom"/>
            <w:hideMark/>
          </w:tcPr>
          <w:p w14:paraId="5306B27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-0.191052</w:t>
            </w:r>
          </w:p>
        </w:tc>
        <w:tc>
          <w:tcPr>
            <w:tcW w:w="1320" w:type="dxa"/>
            <w:tcBorders>
              <w:top w:val="nil"/>
              <w:left w:val="nil"/>
              <w:bottom w:val="nil"/>
              <w:right w:val="nil"/>
            </w:tcBorders>
            <w:shd w:val="clear" w:color="auto" w:fill="auto"/>
            <w:noWrap/>
            <w:vAlign w:val="bottom"/>
            <w:hideMark/>
          </w:tcPr>
          <w:p w14:paraId="42F8554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525777</w:t>
            </w:r>
          </w:p>
        </w:tc>
        <w:tc>
          <w:tcPr>
            <w:tcW w:w="1320" w:type="dxa"/>
            <w:tcBorders>
              <w:top w:val="nil"/>
              <w:left w:val="nil"/>
              <w:bottom w:val="nil"/>
              <w:right w:val="nil"/>
            </w:tcBorders>
            <w:shd w:val="clear" w:color="auto" w:fill="auto"/>
            <w:noWrap/>
            <w:vAlign w:val="bottom"/>
            <w:hideMark/>
          </w:tcPr>
          <w:p w14:paraId="4BECF99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174711</w:t>
            </w:r>
          </w:p>
        </w:tc>
        <w:tc>
          <w:tcPr>
            <w:tcW w:w="1320" w:type="dxa"/>
            <w:tcBorders>
              <w:top w:val="nil"/>
              <w:left w:val="nil"/>
              <w:bottom w:val="nil"/>
              <w:right w:val="nil"/>
            </w:tcBorders>
            <w:shd w:val="clear" w:color="auto" w:fill="auto"/>
            <w:noWrap/>
            <w:vAlign w:val="bottom"/>
            <w:hideMark/>
          </w:tcPr>
          <w:p w14:paraId="5D2FB31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0764E1FD" w14:textId="77777777" w:rsidTr="00F17D2B">
        <w:trPr>
          <w:trHeight w:val="315"/>
        </w:trPr>
        <w:tc>
          <w:tcPr>
            <w:tcW w:w="3160" w:type="dxa"/>
            <w:tcBorders>
              <w:top w:val="nil"/>
              <w:left w:val="nil"/>
              <w:bottom w:val="nil"/>
              <w:right w:val="nil"/>
            </w:tcBorders>
            <w:shd w:val="clear" w:color="auto" w:fill="auto"/>
            <w:noWrap/>
            <w:vAlign w:val="bottom"/>
            <w:hideMark/>
          </w:tcPr>
          <w:p w14:paraId="37B7881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Warrington</w:t>
            </w:r>
          </w:p>
        </w:tc>
        <w:tc>
          <w:tcPr>
            <w:tcW w:w="1320" w:type="dxa"/>
            <w:tcBorders>
              <w:top w:val="nil"/>
              <w:left w:val="nil"/>
              <w:bottom w:val="nil"/>
              <w:right w:val="nil"/>
            </w:tcBorders>
            <w:shd w:val="clear" w:color="auto" w:fill="auto"/>
            <w:noWrap/>
            <w:vAlign w:val="bottom"/>
            <w:hideMark/>
          </w:tcPr>
          <w:p w14:paraId="16EC860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WA1 2LS</w:t>
            </w:r>
          </w:p>
        </w:tc>
        <w:tc>
          <w:tcPr>
            <w:tcW w:w="1320" w:type="dxa"/>
            <w:tcBorders>
              <w:top w:val="nil"/>
              <w:left w:val="nil"/>
              <w:bottom w:val="nil"/>
              <w:right w:val="nil"/>
            </w:tcBorders>
            <w:shd w:val="clear" w:color="auto" w:fill="auto"/>
            <w:noWrap/>
            <w:vAlign w:val="bottom"/>
            <w:hideMark/>
          </w:tcPr>
          <w:p w14:paraId="0ADF038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53.389229</w:t>
            </w:r>
          </w:p>
        </w:tc>
        <w:tc>
          <w:tcPr>
            <w:tcW w:w="1320" w:type="dxa"/>
            <w:tcBorders>
              <w:top w:val="nil"/>
              <w:left w:val="nil"/>
              <w:bottom w:val="nil"/>
              <w:right w:val="nil"/>
            </w:tcBorders>
            <w:shd w:val="clear" w:color="auto" w:fill="auto"/>
            <w:noWrap/>
            <w:vAlign w:val="bottom"/>
            <w:hideMark/>
          </w:tcPr>
          <w:p w14:paraId="2896257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-2.592441</w:t>
            </w:r>
          </w:p>
        </w:tc>
        <w:tc>
          <w:tcPr>
            <w:tcW w:w="1320" w:type="dxa"/>
            <w:tcBorders>
              <w:top w:val="nil"/>
              <w:left w:val="nil"/>
              <w:bottom w:val="nil"/>
              <w:right w:val="nil"/>
            </w:tcBorders>
            <w:shd w:val="clear" w:color="auto" w:fill="auto"/>
            <w:noWrap/>
            <w:vAlign w:val="bottom"/>
            <w:hideMark/>
          </w:tcPr>
          <w:p w14:paraId="2328D3A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360696</w:t>
            </w:r>
          </w:p>
        </w:tc>
        <w:tc>
          <w:tcPr>
            <w:tcW w:w="1320" w:type="dxa"/>
            <w:tcBorders>
              <w:top w:val="nil"/>
              <w:left w:val="nil"/>
              <w:bottom w:val="nil"/>
              <w:right w:val="nil"/>
            </w:tcBorders>
            <w:shd w:val="clear" w:color="auto" w:fill="auto"/>
            <w:noWrap/>
            <w:vAlign w:val="bottom"/>
            <w:hideMark/>
          </w:tcPr>
          <w:p w14:paraId="704D4E3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388206</w:t>
            </w:r>
          </w:p>
        </w:tc>
        <w:tc>
          <w:tcPr>
            <w:tcW w:w="1320" w:type="dxa"/>
            <w:tcBorders>
              <w:top w:val="nil"/>
              <w:left w:val="nil"/>
              <w:bottom w:val="nil"/>
              <w:right w:val="nil"/>
            </w:tcBorders>
            <w:shd w:val="clear" w:color="auto" w:fill="auto"/>
            <w:noWrap/>
            <w:vAlign w:val="bottom"/>
            <w:hideMark/>
          </w:tcPr>
          <w:p w14:paraId="60BE80E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0BC55173" w14:textId="77777777" w:rsidTr="00F17D2B">
        <w:trPr>
          <w:trHeight w:val="315"/>
        </w:trPr>
        <w:tc>
          <w:tcPr>
            <w:tcW w:w="3160" w:type="dxa"/>
            <w:tcBorders>
              <w:top w:val="nil"/>
              <w:left w:val="nil"/>
              <w:bottom w:val="nil"/>
              <w:right w:val="nil"/>
            </w:tcBorders>
            <w:shd w:val="clear" w:color="auto" w:fill="auto"/>
            <w:noWrap/>
            <w:vAlign w:val="bottom"/>
            <w:hideMark/>
          </w:tcPr>
          <w:p w14:paraId="443E4AE0"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Warwickshire</w:t>
            </w:r>
          </w:p>
        </w:tc>
        <w:tc>
          <w:tcPr>
            <w:tcW w:w="1320" w:type="dxa"/>
            <w:tcBorders>
              <w:top w:val="nil"/>
              <w:left w:val="nil"/>
              <w:bottom w:val="nil"/>
              <w:right w:val="nil"/>
            </w:tcBorders>
            <w:shd w:val="clear" w:color="auto" w:fill="auto"/>
            <w:noWrap/>
            <w:vAlign w:val="bottom"/>
            <w:hideMark/>
          </w:tcPr>
          <w:p w14:paraId="24CB546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CV34 4SR</w:t>
            </w:r>
          </w:p>
        </w:tc>
        <w:tc>
          <w:tcPr>
            <w:tcW w:w="1320" w:type="dxa"/>
            <w:tcBorders>
              <w:top w:val="nil"/>
              <w:left w:val="nil"/>
              <w:bottom w:val="nil"/>
              <w:right w:val="nil"/>
            </w:tcBorders>
            <w:shd w:val="clear" w:color="auto" w:fill="auto"/>
            <w:noWrap/>
            <w:vAlign w:val="bottom"/>
            <w:hideMark/>
          </w:tcPr>
          <w:p w14:paraId="2771FC3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52.283199</w:t>
            </w:r>
          </w:p>
        </w:tc>
        <w:tc>
          <w:tcPr>
            <w:tcW w:w="1320" w:type="dxa"/>
            <w:tcBorders>
              <w:top w:val="nil"/>
              <w:left w:val="nil"/>
              <w:bottom w:val="nil"/>
              <w:right w:val="nil"/>
            </w:tcBorders>
            <w:shd w:val="clear" w:color="auto" w:fill="auto"/>
            <w:noWrap/>
            <w:vAlign w:val="bottom"/>
            <w:hideMark/>
          </w:tcPr>
          <w:p w14:paraId="5AE67D8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-1.588614</w:t>
            </w:r>
          </w:p>
        </w:tc>
        <w:tc>
          <w:tcPr>
            <w:tcW w:w="1320" w:type="dxa"/>
            <w:tcBorders>
              <w:top w:val="nil"/>
              <w:left w:val="nil"/>
              <w:bottom w:val="nil"/>
              <w:right w:val="nil"/>
            </w:tcBorders>
            <w:shd w:val="clear" w:color="auto" w:fill="auto"/>
            <w:noWrap/>
            <w:vAlign w:val="bottom"/>
            <w:hideMark/>
          </w:tcPr>
          <w:p w14:paraId="576BC92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428161</w:t>
            </w:r>
          </w:p>
        </w:tc>
        <w:tc>
          <w:tcPr>
            <w:tcW w:w="1320" w:type="dxa"/>
            <w:tcBorders>
              <w:top w:val="nil"/>
              <w:left w:val="nil"/>
              <w:bottom w:val="nil"/>
              <w:right w:val="nil"/>
            </w:tcBorders>
            <w:shd w:val="clear" w:color="auto" w:fill="auto"/>
            <w:noWrap/>
            <w:vAlign w:val="bottom"/>
            <w:hideMark/>
          </w:tcPr>
          <w:p w14:paraId="5D103D0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265086</w:t>
            </w:r>
          </w:p>
        </w:tc>
        <w:tc>
          <w:tcPr>
            <w:tcW w:w="1320" w:type="dxa"/>
            <w:tcBorders>
              <w:top w:val="nil"/>
              <w:left w:val="nil"/>
              <w:bottom w:val="nil"/>
              <w:right w:val="nil"/>
            </w:tcBorders>
            <w:shd w:val="clear" w:color="auto" w:fill="auto"/>
            <w:noWrap/>
            <w:vAlign w:val="bottom"/>
            <w:hideMark/>
          </w:tcPr>
          <w:p w14:paraId="5301EBF1"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32DB3AA9" w14:textId="77777777" w:rsidTr="00F17D2B">
        <w:trPr>
          <w:trHeight w:val="315"/>
        </w:trPr>
        <w:tc>
          <w:tcPr>
            <w:tcW w:w="3160" w:type="dxa"/>
            <w:tcBorders>
              <w:top w:val="nil"/>
              <w:left w:val="nil"/>
              <w:bottom w:val="nil"/>
              <w:right w:val="nil"/>
            </w:tcBorders>
            <w:shd w:val="clear" w:color="auto" w:fill="auto"/>
            <w:noWrap/>
            <w:vAlign w:val="bottom"/>
            <w:hideMark/>
          </w:tcPr>
          <w:p w14:paraId="2BD2548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West Berkshire</w:t>
            </w:r>
          </w:p>
        </w:tc>
        <w:tc>
          <w:tcPr>
            <w:tcW w:w="1320" w:type="dxa"/>
            <w:tcBorders>
              <w:top w:val="nil"/>
              <w:left w:val="nil"/>
              <w:bottom w:val="nil"/>
              <w:right w:val="nil"/>
            </w:tcBorders>
            <w:shd w:val="clear" w:color="auto" w:fill="auto"/>
            <w:noWrap/>
            <w:vAlign w:val="bottom"/>
            <w:hideMark/>
          </w:tcPr>
          <w:p w14:paraId="3F01E89B"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RG14 1BZ</w:t>
            </w:r>
          </w:p>
        </w:tc>
        <w:tc>
          <w:tcPr>
            <w:tcW w:w="1320" w:type="dxa"/>
            <w:tcBorders>
              <w:top w:val="nil"/>
              <w:left w:val="nil"/>
              <w:bottom w:val="nil"/>
              <w:right w:val="nil"/>
            </w:tcBorders>
            <w:shd w:val="clear" w:color="auto" w:fill="auto"/>
            <w:noWrap/>
            <w:vAlign w:val="bottom"/>
            <w:hideMark/>
          </w:tcPr>
          <w:p w14:paraId="47455E2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51.404374</w:t>
            </w:r>
          </w:p>
        </w:tc>
        <w:tc>
          <w:tcPr>
            <w:tcW w:w="1320" w:type="dxa"/>
            <w:tcBorders>
              <w:top w:val="nil"/>
              <w:left w:val="nil"/>
              <w:bottom w:val="nil"/>
              <w:right w:val="nil"/>
            </w:tcBorders>
            <w:shd w:val="clear" w:color="auto" w:fill="auto"/>
            <w:noWrap/>
            <w:vAlign w:val="bottom"/>
            <w:hideMark/>
          </w:tcPr>
          <w:p w14:paraId="4B3A8BF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-1.325982</w:t>
            </w:r>
          </w:p>
        </w:tc>
        <w:tc>
          <w:tcPr>
            <w:tcW w:w="1320" w:type="dxa"/>
            <w:tcBorders>
              <w:top w:val="nil"/>
              <w:left w:val="nil"/>
              <w:bottom w:val="nil"/>
              <w:right w:val="nil"/>
            </w:tcBorders>
            <w:shd w:val="clear" w:color="auto" w:fill="auto"/>
            <w:noWrap/>
            <w:vAlign w:val="bottom"/>
            <w:hideMark/>
          </w:tcPr>
          <w:p w14:paraId="20191FC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446981</w:t>
            </w:r>
          </w:p>
        </w:tc>
        <w:tc>
          <w:tcPr>
            <w:tcW w:w="1320" w:type="dxa"/>
            <w:tcBorders>
              <w:top w:val="nil"/>
              <w:left w:val="nil"/>
              <w:bottom w:val="nil"/>
              <w:right w:val="nil"/>
            </w:tcBorders>
            <w:shd w:val="clear" w:color="auto" w:fill="auto"/>
            <w:noWrap/>
            <w:vAlign w:val="bottom"/>
            <w:hideMark/>
          </w:tcPr>
          <w:p w14:paraId="7EE42DD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167476</w:t>
            </w:r>
          </w:p>
        </w:tc>
        <w:tc>
          <w:tcPr>
            <w:tcW w:w="1320" w:type="dxa"/>
            <w:tcBorders>
              <w:top w:val="nil"/>
              <w:left w:val="nil"/>
              <w:bottom w:val="nil"/>
              <w:right w:val="nil"/>
            </w:tcBorders>
            <w:shd w:val="clear" w:color="auto" w:fill="auto"/>
            <w:noWrap/>
            <w:vAlign w:val="bottom"/>
            <w:hideMark/>
          </w:tcPr>
          <w:p w14:paraId="12BE8AB0"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61CF3BE6" w14:textId="77777777" w:rsidTr="00F17D2B">
        <w:trPr>
          <w:trHeight w:val="315"/>
        </w:trPr>
        <w:tc>
          <w:tcPr>
            <w:tcW w:w="3160" w:type="dxa"/>
            <w:tcBorders>
              <w:top w:val="nil"/>
              <w:left w:val="nil"/>
              <w:bottom w:val="nil"/>
              <w:right w:val="nil"/>
            </w:tcBorders>
            <w:shd w:val="clear" w:color="auto" w:fill="auto"/>
            <w:noWrap/>
            <w:vAlign w:val="bottom"/>
            <w:hideMark/>
          </w:tcPr>
          <w:p w14:paraId="1F662C21"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West Sussex</w:t>
            </w:r>
          </w:p>
        </w:tc>
        <w:tc>
          <w:tcPr>
            <w:tcW w:w="1320" w:type="dxa"/>
            <w:tcBorders>
              <w:top w:val="nil"/>
              <w:left w:val="nil"/>
              <w:bottom w:val="nil"/>
              <w:right w:val="nil"/>
            </w:tcBorders>
            <w:shd w:val="clear" w:color="auto" w:fill="auto"/>
            <w:noWrap/>
            <w:vAlign w:val="bottom"/>
            <w:hideMark/>
          </w:tcPr>
          <w:p w14:paraId="2DB7B37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PO19 1RF</w:t>
            </w:r>
          </w:p>
        </w:tc>
        <w:tc>
          <w:tcPr>
            <w:tcW w:w="1320" w:type="dxa"/>
            <w:tcBorders>
              <w:top w:val="nil"/>
              <w:left w:val="nil"/>
              <w:bottom w:val="nil"/>
              <w:right w:val="nil"/>
            </w:tcBorders>
            <w:shd w:val="clear" w:color="auto" w:fill="auto"/>
            <w:noWrap/>
            <w:vAlign w:val="bottom"/>
            <w:hideMark/>
          </w:tcPr>
          <w:p w14:paraId="7B6C04DC"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50.83789</w:t>
            </w:r>
          </w:p>
        </w:tc>
        <w:tc>
          <w:tcPr>
            <w:tcW w:w="1320" w:type="dxa"/>
            <w:tcBorders>
              <w:top w:val="nil"/>
              <w:left w:val="nil"/>
              <w:bottom w:val="nil"/>
              <w:right w:val="nil"/>
            </w:tcBorders>
            <w:shd w:val="clear" w:color="auto" w:fill="auto"/>
            <w:noWrap/>
            <w:vAlign w:val="bottom"/>
            <w:hideMark/>
          </w:tcPr>
          <w:p w14:paraId="7A03741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-0.782818</w:t>
            </w:r>
          </w:p>
        </w:tc>
        <w:tc>
          <w:tcPr>
            <w:tcW w:w="1320" w:type="dxa"/>
            <w:tcBorders>
              <w:top w:val="nil"/>
              <w:left w:val="nil"/>
              <w:bottom w:val="nil"/>
              <w:right w:val="nil"/>
            </w:tcBorders>
            <w:shd w:val="clear" w:color="auto" w:fill="auto"/>
            <w:noWrap/>
            <w:vAlign w:val="bottom"/>
            <w:hideMark/>
          </w:tcPr>
          <w:p w14:paraId="71888BA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485804</w:t>
            </w:r>
          </w:p>
        </w:tc>
        <w:tc>
          <w:tcPr>
            <w:tcW w:w="1320" w:type="dxa"/>
            <w:tcBorders>
              <w:top w:val="nil"/>
              <w:left w:val="nil"/>
              <w:bottom w:val="nil"/>
              <w:right w:val="nil"/>
            </w:tcBorders>
            <w:shd w:val="clear" w:color="auto" w:fill="auto"/>
            <w:noWrap/>
            <w:vAlign w:val="bottom"/>
            <w:hideMark/>
          </w:tcPr>
          <w:p w14:paraId="1E62CA5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104968</w:t>
            </w:r>
          </w:p>
        </w:tc>
        <w:tc>
          <w:tcPr>
            <w:tcW w:w="1320" w:type="dxa"/>
            <w:tcBorders>
              <w:top w:val="nil"/>
              <w:left w:val="nil"/>
              <w:bottom w:val="nil"/>
              <w:right w:val="nil"/>
            </w:tcBorders>
            <w:shd w:val="clear" w:color="auto" w:fill="auto"/>
            <w:noWrap/>
            <w:vAlign w:val="bottom"/>
            <w:hideMark/>
          </w:tcPr>
          <w:p w14:paraId="4EF9D78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56B67477" w14:textId="77777777" w:rsidTr="00F17D2B">
        <w:trPr>
          <w:trHeight w:val="315"/>
        </w:trPr>
        <w:tc>
          <w:tcPr>
            <w:tcW w:w="3160" w:type="dxa"/>
            <w:tcBorders>
              <w:top w:val="nil"/>
              <w:left w:val="nil"/>
              <w:bottom w:val="nil"/>
              <w:right w:val="nil"/>
            </w:tcBorders>
            <w:shd w:val="clear" w:color="auto" w:fill="auto"/>
            <w:noWrap/>
            <w:vAlign w:val="bottom"/>
            <w:hideMark/>
          </w:tcPr>
          <w:p w14:paraId="6639D42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Westminster</w:t>
            </w:r>
          </w:p>
        </w:tc>
        <w:tc>
          <w:tcPr>
            <w:tcW w:w="1320" w:type="dxa"/>
            <w:tcBorders>
              <w:top w:val="nil"/>
              <w:left w:val="nil"/>
              <w:bottom w:val="nil"/>
              <w:right w:val="nil"/>
            </w:tcBorders>
            <w:shd w:val="clear" w:color="auto" w:fill="auto"/>
            <w:noWrap/>
            <w:vAlign w:val="bottom"/>
            <w:hideMark/>
          </w:tcPr>
          <w:p w14:paraId="538D923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SW1E 6QP</w:t>
            </w:r>
          </w:p>
        </w:tc>
        <w:tc>
          <w:tcPr>
            <w:tcW w:w="1320" w:type="dxa"/>
            <w:tcBorders>
              <w:top w:val="nil"/>
              <w:left w:val="nil"/>
              <w:bottom w:val="nil"/>
              <w:right w:val="nil"/>
            </w:tcBorders>
            <w:shd w:val="clear" w:color="auto" w:fill="auto"/>
            <w:noWrap/>
            <w:vAlign w:val="bottom"/>
            <w:hideMark/>
          </w:tcPr>
          <w:p w14:paraId="792F604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51.497552</w:t>
            </w:r>
          </w:p>
        </w:tc>
        <w:tc>
          <w:tcPr>
            <w:tcW w:w="1320" w:type="dxa"/>
            <w:tcBorders>
              <w:top w:val="nil"/>
              <w:left w:val="nil"/>
              <w:bottom w:val="nil"/>
              <w:right w:val="nil"/>
            </w:tcBorders>
            <w:shd w:val="clear" w:color="auto" w:fill="auto"/>
            <w:noWrap/>
            <w:vAlign w:val="bottom"/>
            <w:hideMark/>
          </w:tcPr>
          <w:p w14:paraId="298E9B1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-0.137377</w:t>
            </w:r>
          </w:p>
        </w:tc>
        <w:tc>
          <w:tcPr>
            <w:tcW w:w="1320" w:type="dxa"/>
            <w:tcBorders>
              <w:top w:val="nil"/>
              <w:left w:val="nil"/>
              <w:bottom w:val="nil"/>
              <w:right w:val="nil"/>
            </w:tcBorders>
            <w:shd w:val="clear" w:color="auto" w:fill="auto"/>
            <w:noWrap/>
            <w:vAlign w:val="bottom"/>
            <w:hideMark/>
          </w:tcPr>
          <w:p w14:paraId="5EE11D9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529392</w:t>
            </w:r>
          </w:p>
        </w:tc>
        <w:tc>
          <w:tcPr>
            <w:tcW w:w="1320" w:type="dxa"/>
            <w:tcBorders>
              <w:top w:val="nil"/>
              <w:left w:val="nil"/>
              <w:bottom w:val="nil"/>
              <w:right w:val="nil"/>
            </w:tcBorders>
            <w:shd w:val="clear" w:color="auto" w:fill="auto"/>
            <w:noWrap/>
            <w:vAlign w:val="bottom"/>
            <w:hideMark/>
          </w:tcPr>
          <w:p w14:paraId="7D383DC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179268</w:t>
            </w:r>
          </w:p>
        </w:tc>
        <w:tc>
          <w:tcPr>
            <w:tcW w:w="1320" w:type="dxa"/>
            <w:tcBorders>
              <w:top w:val="nil"/>
              <w:left w:val="nil"/>
              <w:bottom w:val="nil"/>
              <w:right w:val="nil"/>
            </w:tcBorders>
            <w:shd w:val="clear" w:color="auto" w:fill="auto"/>
            <w:noWrap/>
            <w:vAlign w:val="bottom"/>
            <w:hideMark/>
          </w:tcPr>
          <w:p w14:paraId="71A80AE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41EB1E58" w14:textId="77777777" w:rsidTr="00F17D2B">
        <w:trPr>
          <w:trHeight w:val="315"/>
        </w:trPr>
        <w:tc>
          <w:tcPr>
            <w:tcW w:w="3160" w:type="dxa"/>
            <w:tcBorders>
              <w:top w:val="nil"/>
              <w:left w:val="nil"/>
              <w:bottom w:val="nil"/>
              <w:right w:val="nil"/>
            </w:tcBorders>
            <w:shd w:val="clear" w:color="auto" w:fill="auto"/>
            <w:noWrap/>
            <w:vAlign w:val="bottom"/>
            <w:hideMark/>
          </w:tcPr>
          <w:p w14:paraId="309ED68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Wigan</w:t>
            </w:r>
          </w:p>
        </w:tc>
        <w:tc>
          <w:tcPr>
            <w:tcW w:w="1320" w:type="dxa"/>
            <w:tcBorders>
              <w:top w:val="nil"/>
              <w:left w:val="nil"/>
              <w:bottom w:val="nil"/>
              <w:right w:val="nil"/>
            </w:tcBorders>
            <w:shd w:val="clear" w:color="auto" w:fill="auto"/>
            <w:noWrap/>
            <w:vAlign w:val="bottom"/>
            <w:hideMark/>
          </w:tcPr>
          <w:p w14:paraId="5898654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WN1 1AE</w:t>
            </w:r>
          </w:p>
        </w:tc>
        <w:tc>
          <w:tcPr>
            <w:tcW w:w="1320" w:type="dxa"/>
            <w:tcBorders>
              <w:top w:val="nil"/>
              <w:left w:val="nil"/>
              <w:bottom w:val="nil"/>
              <w:right w:val="nil"/>
            </w:tcBorders>
            <w:shd w:val="clear" w:color="auto" w:fill="auto"/>
            <w:noWrap/>
            <w:vAlign w:val="bottom"/>
            <w:hideMark/>
          </w:tcPr>
          <w:p w14:paraId="697196F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53.549628</w:t>
            </w:r>
          </w:p>
        </w:tc>
        <w:tc>
          <w:tcPr>
            <w:tcW w:w="1320" w:type="dxa"/>
            <w:tcBorders>
              <w:top w:val="nil"/>
              <w:left w:val="nil"/>
              <w:bottom w:val="nil"/>
              <w:right w:val="nil"/>
            </w:tcBorders>
            <w:shd w:val="clear" w:color="auto" w:fill="auto"/>
            <w:noWrap/>
            <w:vAlign w:val="bottom"/>
            <w:hideMark/>
          </w:tcPr>
          <w:p w14:paraId="45B9D44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-2.628246</w:t>
            </w:r>
          </w:p>
        </w:tc>
        <w:tc>
          <w:tcPr>
            <w:tcW w:w="1320" w:type="dxa"/>
            <w:tcBorders>
              <w:top w:val="nil"/>
              <w:left w:val="nil"/>
              <w:bottom w:val="nil"/>
              <w:right w:val="nil"/>
            </w:tcBorders>
            <w:shd w:val="clear" w:color="auto" w:fill="auto"/>
            <w:noWrap/>
            <w:vAlign w:val="bottom"/>
            <w:hideMark/>
          </w:tcPr>
          <w:p w14:paraId="0511915F"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358472</w:t>
            </w:r>
          </w:p>
        </w:tc>
        <w:tc>
          <w:tcPr>
            <w:tcW w:w="1320" w:type="dxa"/>
            <w:tcBorders>
              <w:top w:val="nil"/>
              <w:left w:val="nil"/>
              <w:bottom w:val="nil"/>
              <w:right w:val="nil"/>
            </w:tcBorders>
            <w:shd w:val="clear" w:color="auto" w:fill="auto"/>
            <w:noWrap/>
            <w:vAlign w:val="bottom"/>
            <w:hideMark/>
          </w:tcPr>
          <w:p w14:paraId="0E029A5E"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406072</w:t>
            </w:r>
          </w:p>
        </w:tc>
        <w:tc>
          <w:tcPr>
            <w:tcW w:w="1320" w:type="dxa"/>
            <w:tcBorders>
              <w:top w:val="nil"/>
              <w:left w:val="nil"/>
              <w:bottom w:val="nil"/>
              <w:right w:val="nil"/>
            </w:tcBorders>
            <w:shd w:val="clear" w:color="auto" w:fill="auto"/>
            <w:noWrap/>
            <w:vAlign w:val="bottom"/>
            <w:hideMark/>
          </w:tcPr>
          <w:p w14:paraId="14E8CC1D"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4DA5E694" w14:textId="77777777" w:rsidTr="00F17D2B">
        <w:trPr>
          <w:trHeight w:val="315"/>
        </w:trPr>
        <w:tc>
          <w:tcPr>
            <w:tcW w:w="3160" w:type="dxa"/>
            <w:tcBorders>
              <w:top w:val="nil"/>
              <w:left w:val="nil"/>
              <w:bottom w:val="nil"/>
              <w:right w:val="nil"/>
            </w:tcBorders>
            <w:shd w:val="clear" w:color="auto" w:fill="auto"/>
            <w:noWrap/>
            <w:vAlign w:val="bottom"/>
            <w:hideMark/>
          </w:tcPr>
          <w:p w14:paraId="73F7FD71"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Wiltshire</w:t>
            </w:r>
          </w:p>
        </w:tc>
        <w:tc>
          <w:tcPr>
            <w:tcW w:w="1320" w:type="dxa"/>
            <w:tcBorders>
              <w:top w:val="nil"/>
              <w:left w:val="nil"/>
              <w:bottom w:val="nil"/>
              <w:right w:val="nil"/>
            </w:tcBorders>
            <w:shd w:val="clear" w:color="auto" w:fill="auto"/>
            <w:noWrap/>
            <w:vAlign w:val="bottom"/>
            <w:hideMark/>
          </w:tcPr>
          <w:p w14:paraId="0BC2D25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BA14 8JB</w:t>
            </w:r>
          </w:p>
        </w:tc>
        <w:tc>
          <w:tcPr>
            <w:tcW w:w="1320" w:type="dxa"/>
            <w:tcBorders>
              <w:top w:val="nil"/>
              <w:left w:val="nil"/>
              <w:bottom w:val="nil"/>
              <w:right w:val="nil"/>
            </w:tcBorders>
            <w:shd w:val="clear" w:color="auto" w:fill="auto"/>
            <w:noWrap/>
            <w:vAlign w:val="bottom"/>
            <w:hideMark/>
          </w:tcPr>
          <w:p w14:paraId="4C0BF180"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51.317058</w:t>
            </w:r>
          </w:p>
        </w:tc>
        <w:tc>
          <w:tcPr>
            <w:tcW w:w="1320" w:type="dxa"/>
            <w:tcBorders>
              <w:top w:val="nil"/>
              <w:left w:val="nil"/>
              <w:bottom w:val="nil"/>
              <w:right w:val="nil"/>
            </w:tcBorders>
            <w:shd w:val="clear" w:color="auto" w:fill="auto"/>
            <w:noWrap/>
            <w:vAlign w:val="bottom"/>
            <w:hideMark/>
          </w:tcPr>
          <w:p w14:paraId="013CA78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-2.210476</w:t>
            </w:r>
          </w:p>
        </w:tc>
        <w:tc>
          <w:tcPr>
            <w:tcW w:w="1320" w:type="dxa"/>
            <w:tcBorders>
              <w:top w:val="nil"/>
              <w:left w:val="nil"/>
              <w:bottom w:val="nil"/>
              <w:right w:val="nil"/>
            </w:tcBorders>
            <w:shd w:val="clear" w:color="auto" w:fill="auto"/>
            <w:noWrap/>
            <w:vAlign w:val="bottom"/>
            <w:hideMark/>
          </w:tcPr>
          <w:p w14:paraId="0EF47CD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385428</w:t>
            </w:r>
          </w:p>
        </w:tc>
        <w:tc>
          <w:tcPr>
            <w:tcW w:w="1320" w:type="dxa"/>
            <w:tcBorders>
              <w:top w:val="nil"/>
              <w:left w:val="nil"/>
              <w:bottom w:val="nil"/>
              <w:right w:val="nil"/>
            </w:tcBorders>
            <w:shd w:val="clear" w:color="auto" w:fill="auto"/>
            <w:noWrap/>
            <w:vAlign w:val="bottom"/>
            <w:hideMark/>
          </w:tcPr>
          <w:p w14:paraId="54668C9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157571</w:t>
            </w:r>
          </w:p>
        </w:tc>
        <w:tc>
          <w:tcPr>
            <w:tcW w:w="1320" w:type="dxa"/>
            <w:tcBorders>
              <w:top w:val="nil"/>
              <w:left w:val="nil"/>
              <w:bottom w:val="nil"/>
              <w:right w:val="nil"/>
            </w:tcBorders>
            <w:shd w:val="clear" w:color="auto" w:fill="auto"/>
            <w:noWrap/>
            <w:vAlign w:val="bottom"/>
            <w:hideMark/>
          </w:tcPr>
          <w:p w14:paraId="7D2D4B12"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265C5D1E" w14:textId="77777777" w:rsidTr="00F17D2B">
        <w:trPr>
          <w:trHeight w:val="315"/>
        </w:trPr>
        <w:tc>
          <w:tcPr>
            <w:tcW w:w="3160" w:type="dxa"/>
            <w:tcBorders>
              <w:top w:val="nil"/>
              <w:left w:val="nil"/>
              <w:bottom w:val="nil"/>
              <w:right w:val="nil"/>
            </w:tcBorders>
            <w:shd w:val="clear" w:color="auto" w:fill="auto"/>
            <w:noWrap/>
            <w:vAlign w:val="bottom"/>
            <w:hideMark/>
          </w:tcPr>
          <w:p w14:paraId="708B8AF6"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Windsor and Maidenhead</w:t>
            </w:r>
          </w:p>
        </w:tc>
        <w:tc>
          <w:tcPr>
            <w:tcW w:w="1320" w:type="dxa"/>
            <w:tcBorders>
              <w:top w:val="nil"/>
              <w:left w:val="nil"/>
              <w:bottom w:val="nil"/>
              <w:right w:val="nil"/>
            </w:tcBorders>
            <w:shd w:val="clear" w:color="auto" w:fill="auto"/>
            <w:noWrap/>
            <w:vAlign w:val="bottom"/>
            <w:hideMark/>
          </w:tcPr>
          <w:p w14:paraId="345EFF59"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SL61RF</w:t>
            </w:r>
          </w:p>
        </w:tc>
        <w:tc>
          <w:tcPr>
            <w:tcW w:w="1320" w:type="dxa"/>
            <w:tcBorders>
              <w:top w:val="nil"/>
              <w:left w:val="nil"/>
              <w:bottom w:val="nil"/>
              <w:right w:val="nil"/>
            </w:tcBorders>
            <w:shd w:val="clear" w:color="auto" w:fill="auto"/>
            <w:noWrap/>
            <w:vAlign w:val="bottom"/>
            <w:hideMark/>
          </w:tcPr>
          <w:p w14:paraId="3B76B61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51.521951</w:t>
            </w:r>
          </w:p>
        </w:tc>
        <w:tc>
          <w:tcPr>
            <w:tcW w:w="1320" w:type="dxa"/>
            <w:tcBorders>
              <w:top w:val="nil"/>
              <w:left w:val="nil"/>
              <w:bottom w:val="nil"/>
              <w:right w:val="nil"/>
            </w:tcBorders>
            <w:shd w:val="clear" w:color="auto" w:fill="auto"/>
            <w:noWrap/>
            <w:vAlign w:val="bottom"/>
            <w:hideMark/>
          </w:tcPr>
          <w:p w14:paraId="5434C2D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-0.718662</w:t>
            </w:r>
          </w:p>
        </w:tc>
        <w:tc>
          <w:tcPr>
            <w:tcW w:w="1320" w:type="dxa"/>
            <w:tcBorders>
              <w:top w:val="nil"/>
              <w:left w:val="nil"/>
              <w:bottom w:val="nil"/>
              <w:right w:val="nil"/>
            </w:tcBorders>
            <w:shd w:val="clear" w:color="auto" w:fill="auto"/>
            <w:noWrap/>
            <w:vAlign w:val="bottom"/>
            <w:hideMark/>
          </w:tcPr>
          <w:p w14:paraId="072358D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488996</w:t>
            </w:r>
          </w:p>
        </w:tc>
        <w:tc>
          <w:tcPr>
            <w:tcW w:w="1320" w:type="dxa"/>
            <w:tcBorders>
              <w:top w:val="nil"/>
              <w:left w:val="nil"/>
              <w:bottom w:val="nil"/>
              <w:right w:val="nil"/>
            </w:tcBorders>
            <w:shd w:val="clear" w:color="auto" w:fill="auto"/>
            <w:noWrap/>
            <w:vAlign w:val="bottom"/>
            <w:hideMark/>
          </w:tcPr>
          <w:p w14:paraId="72142CC9"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181115</w:t>
            </w:r>
          </w:p>
        </w:tc>
        <w:tc>
          <w:tcPr>
            <w:tcW w:w="1320" w:type="dxa"/>
            <w:tcBorders>
              <w:top w:val="nil"/>
              <w:left w:val="nil"/>
              <w:bottom w:val="nil"/>
              <w:right w:val="nil"/>
            </w:tcBorders>
            <w:shd w:val="clear" w:color="auto" w:fill="auto"/>
            <w:noWrap/>
            <w:vAlign w:val="bottom"/>
            <w:hideMark/>
          </w:tcPr>
          <w:p w14:paraId="0B06FE7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5E9DA6BF" w14:textId="77777777" w:rsidTr="00F17D2B">
        <w:trPr>
          <w:trHeight w:val="315"/>
        </w:trPr>
        <w:tc>
          <w:tcPr>
            <w:tcW w:w="3160" w:type="dxa"/>
            <w:tcBorders>
              <w:top w:val="nil"/>
              <w:left w:val="nil"/>
              <w:bottom w:val="nil"/>
              <w:right w:val="nil"/>
            </w:tcBorders>
            <w:shd w:val="clear" w:color="auto" w:fill="auto"/>
            <w:noWrap/>
            <w:vAlign w:val="bottom"/>
            <w:hideMark/>
          </w:tcPr>
          <w:p w14:paraId="406D0B7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Wirral</w:t>
            </w:r>
          </w:p>
        </w:tc>
        <w:tc>
          <w:tcPr>
            <w:tcW w:w="1320" w:type="dxa"/>
            <w:tcBorders>
              <w:top w:val="nil"/>
              <w:left w:val="nil"/>
              <w:bottom w:val="nil"/>
              <w:right w:val="nil"/>
            </w:tcBorders>
            <w:shd w:val="clear" w:color="auto" w:fill="auto"/>
            <w:noWrap/>
            <w:vAlign w:val="bottom"/>
            <w:hideMark/>
          </w:tcPr>
          <w:p w14:paraId="325E67BE"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L41 4FD</w:t>
            </w:r>
          </w:p>
        </w:tc>
        <w:tc>
          <w:tcPr>
            <w:tcW w:w="1320" w:type="dxa"/>
            <w:tcBorders>
              <w:top w:val="nil"/>
              <w:left w:val="nil"/>
              <w:bottom w:val="nil"/>
              <w:right w:val="nil"/>
            </w:tcBorders>
            <w:shd w:val="clear" w:color="auto" w:fill="auto"/>
            <w:noWrap/>
            <w:vAlign w:val="bottom"/>
            <w:hideMark/>
          </w:tcPr>
          <w:p w14:paraId="6ABEB9BD"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53.390765</w:t>
            </w:r>
          </w:p>
        </w:tc>
        <w:tc>
          <w:tcPr>
            <w:tcW w:w="1320" w:type="dxa"/>
            <w:tcBorders>
              <w:top w:val="nil"/>
              <w:left w:val="nil"/>
              <w:bottom w:val="nil"/>
              <w:right w:val="nil"/>
            </w:tcBorders>
            <w:shd w:val="clear" w:color="auto" w:fill="auto"/>
            <w:noWrap/>
            <w:vAlign w:val="bottom"/>
            <w:hideMark/>
          </w:tcPr>
          <w:p w14:paraId="31E8801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-3.020954</w:t>
            </w:r>
          </w:p>
        </w:tc>
        <w:tc>
          <w:tcPr>
            <w:tcW w:w="1320" w:type="dxa"/>
            <w:tcBorders>
              <w:top w:val="nil"/>
              <w:left w:val="nil"/>
              <w:bottom w:val="nil"/>
              <w:right w:val="nil"/>
            </w:tcBorders>
            <w:shd w:val="clear" w:color="auto" w:fill="auto"/>
            <w:noWrap/>
            <w:vAlign w:val="bottom"/>
            <w:hideMark/>
          </w:tcPr>
          <w:p w14:paraId="3F86086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332200</w:t>
            </w:r>
          </w:p>
        </w:tc>
        <w:tc>
          <w:tcPr>
            <w:tcW w:w="1320" w:type="dxa"/>
            <w:tcBorders>
              <w:top w:val="nil"/>
              <w:left w:val="nil"/>
              <w:bottom w:val="nil"/>
              <w:right w:val="nil"/>
            </w:tcBorders>
            <w:shd w:val="clear" w:color="auto" w:fill="auto"/>
            <w:noWrap/>
            <w:vAlign w:val="bottom"/>
            <w:hideMark/>
          </w:tcPr>
          <w:p w14:paraId="13FD5DC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388700</w:t>
            </w:r>
          </w:p>
        </w:tc>
        <w:tc>
          <w:tcPr>
            <w:tcW w:w="1320" w:type="dxa"/>
            <w:tcBorders>
              <w:top w:val="nil"/>
              <w:left w:val="nil"/>
              <w:bottom w:val="nil"/>
              <w:right w:val="nil"/>
            </w:tcBorders>
            <w:shd w:val="clear" w:color="auto" w:fill="auto"/>
            <w:noWrap/>
            <w:vAlign w:val="bottom"/>
            <w:hideMark/>
          </w:tcPr>
          <w:p w14:paraId="7A02F5D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12A2577B" w14:textId="77777777" w:rsidTr="00F17D2B">
        <w:trPr>
          <w:trHeight w:val="315"/>
        </w:trPr>
        <w:tc>
          <w:tcPr>
            <w:tcW w:w="3160" w:type="dxa"/>
            <w:tcBorders>
              <w:top w:val="nil"/>
              <w:left w:val="nil"/>
              <w:bottom w:val="nil"/>
              <w:right w:val="nil"/>
            </w:tcBorders>
            <w:shd w:val="clear" w:color="auto" w:fill="auto"/>
            <w:noWrap/>
            <w:vAlign w:val="bottom"/>
            <w:hideMark/>
          </w:tcPr>
          <w:p w14:paraId="6112DA6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Wokingham</w:t>
            </w:r>
          </w:p>
        </w:tc>
        <w:tc>
          <w:tcPr>
            <w:tcW w:w="1320" w:type="dxa"/>
            <w:tcBorders>
              <w:top w:val="nil"/>
              <w:left w:val="nil"/>
              <w:bottom w:val="nil"/>
              <w:right w:val="nil"/>
            </w:tcBorders>
            <w:shd w:val="clear" w:color="auto" w:fill="auto"/>
            <w:noWrap/>
            <w:vAlign w:val="bottom"/>
            <w:hideMark/>
          </w:tcPr>
          <w:p w14:paraId="2B51ACA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RG40 1WN</w:t>
            </w:r>
          </w:p>
        </w:tc>
        <w:tc>
          <w:tcPr>
            <w:tcW w:w="1320" w:type="dxa"/>
            <w:tcBorders>
              <w:top w:val="nil"/>
              <w:left w:val="nil"/>
              <w:bottom w:val="nil"/>
              <w:right w:val="nil"/>
            </w:tcBorders>
            <w:shd w:val="clear" w:color="auto" w:fill="auto"/>
            <w:noWrap/>
            <w:vAlign w:val="bottom"/>
            <w:hideMark/>
          </w:tcPr>
          <w:p w14:paraId="7758AF6B"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51.410738</w:t>
            </w:r>
          </w:p>
        </w:tc>
        <w:tc>
          <w:tcPr>
            <w:tcW w:w="1320" w:type="dxa"/>
            <w:tcBorders>
              <w:top w:val="nil"/>
              <w:left w:val="nil"/>
              <w:bottom w:val="nil"/>
              <w:right w:val="nil"/>
            </w:tcBorders>
            <w:shd w:val="clear" w:color="auto" w:fill="auto"/>
            <w:noWrap/>
            <w:vAlign w:val="bottom"/>
            <w:hideMark/>
          </w:tcPr>
          <w:p w14:paraId="204EA3A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-0.835078</w:t>
            </w:r>
          </w:p>
        </w:tc>
        <w:tc>
          <w:tcPr>
            <w:tcW w:w="1320" w:type="dxa"/>
            <w:tcBorders>
              <w:top w:val="nil"/>
              <w:left w:val="nil"/>
              <w:bottom w:val="nil"/>
              <w:right w:val="nil"/>
            </w:tcBorders>
            <w:shd w:val="clear" w:color="auto" w:fill="auto"/>
            <w:noWrap/>
            <w:vAlign w:val="bottom"/>
            <w:hideMark/>
          </w:tcPr>
          <w:p w14:paraId="03E8A98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481116</w:t>
            </w:r>
          </w:p>
        </w:tc>
        <w:tc>
          <w:tcPr>
            <w:tcW w:w="1320" w:type="dxa"/>
            <w:tcBorders>
              <w:top w:val="nil"/>
              <w:left w:val="nil"/>
              <w:bottom w:val="nil"/>
              <w:right w:val="nil"/>
            </w:tcBorders>
            <w:shd w:val="clear" w:color="auto" w:fill="auto"/>
            <w:noWrap/>
            <w:vAlign w:val="bottom"/>
            <w:hideMark/>
          </w:tcPr>
          <w:p w14:paraId="0FBBE5C1"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168612</w:t>
            </w:r>
          </w:p>
        </w:tc>
        <w:tc>
          <w:tcPr>
            <w:tcW w:w="1320" w:type="dxa"/>
            <w:tcBorders>
              <w:top w:val="nil"/>
              <w:left w:val="nil"/>
              <w:bottom w:val="nil"/>
              <w:right w:val="nil"/>
            </w:tcBorders>
            <w:shd w:val="clear" w:color="auto" w:fill="auto"/>
            <w:noWrap/>
            <w:vAlign w:val="bottom"/>
            <w:hideMark/>
          </w:tcPr>
          <w:p w14:paraId="3669C47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733598F5" w14:textId="77777777" w:rsidTr="00F17D2B">
        <w:trPr>
          <w:trHeight w:val="315"/>
        </w:trPr>
        <w:tc>
          <w:tcPr>
            <w:tcW w:w="3160" w:type="dxa"/>
            <w:tcBorders>
              <w:top w:val="nil"/>
              <w:left w:val="nil"/>
              <w:bottom w:val="nil"/>
              <w:right w:val="nil"/>
            </w:tcBorders>
            <w:shd w:val="clear" w:color="auto" w:fill="auto"/>
            <w:noWrap/>
            <w:vAlign w:val="bottom"/>
            <w:hideMark/>
          </w:tcPr>
          <w:p w14:paraId="7902CC24"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Wolverhampton</w:t>
            </w:r>
          </w:p>
        </w:tc>
        <w:tc>
          <w:tcPr>
            <w:tcW w:w="1320" w:type="dxa"/>
            <w:tcBorders>
              <w:top w:val="nil"/>
              <w:left w:val="nil"/>
              <w:bottom w:val="nil"/>
              <w:right w:val="nil"/>
            </w:tcBorders>
            <w:shd w:val="clear" w:color="auto" w:fill="auto"/>
            <w:noWrap/>
            <w:vAlign w:val="bottom"/>
            <w:hideMark/>
          </w:tcPr>
          <w:p w14:paraId="7B5E85B3"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WV1 1RR</w:t>
            </w:r>
          </w:p>
        </w:tc>
        <w:tc>
          <w:tcPr>
            <w:tcW w:w="1320" w:type="dxa"/>
            <w:tcBorders>
              <w:top w:val="nil"/>
              <w:left w:val="nil"/>
              <w:bottom w:val="nil"/>
              <w:right w:val="nil"/>
            </w:tcBorders>
            <w:shd w:val="clear" w:color="auto" w:fill="auto"/>
            <w:noWrap/>
            <w:vAlign w:val="bottom"/>
            <w:hideMark/>
          </w:tcPr>
          <w:p w14:paraId="743C113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52.587041</w:t>
            </w:r>
          </w:p>
        </w:tc>
        <w:tc>
          <w:tcPr>
            <w:tcW w:w="1320" w:type="dxa"/>
            <w:tcBorders>
              <w:top w:val="nil"/>
              <w:left w:val="nil"/>
              <w:bottom w:val="nil"/>
              <w:right w:val="nil"/>
            </w:tcBorders>
            <w:shd w:val="clear" w:color="auto" w:fill="auto"/>
            <w:noWrap/>
            <w:vAlign w:val="bottom"/>
            <w:hideMark/>
          </w:tcPr>
          <w:p w14:paraId="3F6C9E0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-2.129579</w:t>
            </w:r>
          </w:p>
        </w:tc>
        <w:tc>
          <w:tcPr>
            <w:tcW w:w="1320" w:type="dxa"/>
            <w:tcBorders>
              <w:top w:val="nil"/>
              <w:left w:val="nil"/>
              <w:bottom w:val="nil"/>
              <w:right w:val="nil"/>
            </w:tcBorders>
            <w:shd w:val="clear" w:color="auto" w:fill="auto"/>
            <w:noWrap/>
            <w:vAlign w:val="bottom"/>
            <w:hideMark/>
          </w:tcPr>
          <w:p w14:paraId="44F75DEA"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391318</w:t>
            </w:r>
          </w:p>
        </w:tc>
        <w:tc>
          <w:tcPr>
            <w:tcW w:w="1320" w:type="dxa"/>
            <w:tcBorders>
              <w:top w:val="nil"/>
              <w:left w:val="nil"/>
              <w:bottom w:val="nil"/>
              <w:right w:val="nil"/>
            </w:tcBorders>
            <w:shd w:val="clear" w:color="auto" w:fill="auto"/>
            <w:noWrap/>
            <w:vAlign w:val="bottom"/>
            <w:hideMark/>
          </w:tcPr>
          <w:p w14:paraId="60DABF0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298812</w:t>
            </w:r>
          </w:p>
        </w:tc>
        <w:tc>
          <w:tcPr>
            <w:tcW w:w="1320" w:type="dxa"/>
            <w:tcBorders>
              <w:top w:val="nil"/>
              <w:left w:val="nil"/>
              <w:bottom w:val="nil"/>
              <w:right w:val="nil"/>
            </w:tcBorders>
            <w:shd w:val="clear" w:color="auto" w:fill="auto"/>
            <w:noWrap/>
            <w:vAlign w:val="bottom"/>
            <w:hideMark/>
          </w:tcPr>
          <w:p w14:paraId="42DEAA3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62DD97E9" w14:textId="77777777" w:rsidTr="00F17D2B">
        <w:trPr>
          <w:trHeight w:val="315"/>
        </w:trPr>
        <w:tc>
          <w:tcPr>
            <w:tcW w:w="3160" w:type="dxa"/>
            <w:tcBorders>
              <w:top w:val="nil"/>
              <w:left w:val="nil"/>
              <w:bottom w:val="nil"/>
              <w:right w:val="nil"/>
            </w:tcBorders>
            <w:shd w:val="clear" w:color="auto" w:fill="auto"/>
            <w:noWrap/>
            <w:vAlign w:val="bottom"/>
            <w:hideMark/>
          </w:tcPr>
          <w:p w14:paraId="6A39F50C"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Worcestershire</w:t>
            </w:r>
          </w:p>
        </w:tc>
        <w:tc>
          <w:tcPr>
            <w:tcW w:w="1320" w:type="dxa"/>
            <w:tcBorders>
              <w:top w:val="nil"/>
              <w:left w:val="nil"/>
              <w:bottom w:val="nil"/>
              <w:right w:val="nil"/>
            </w:tcBorders>
            <w:shd w:val="clear" w:color="auto" w:fill="auto"/>
            <w:noWrap/>
            <w:vAlign w:val="bottom"/>
            <w:hideMark/>
          </w:tcPr>
          <w:p w14:paraId="4C7ACBEA"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WR5 2NP</w:t>
            </w:r>
          </w:p>
        </w:tc>
        <w:tc>
          <w:tcPr>
            <w:tcW w:w="1320" w:type="dxa"/>
            <w:tcBorders>
              <w:top w:val="nil"/>
              <w:left w:val="nil"/>
              <w:bottom w:val="nil"/>
              <w:right w:val="nil"/>
            </w:tcBorders>
            <w:shd w:val="clear" w:color="auto" w:fill="auto"/>
            <w:noWrap/>
            <w:vAlign w:val="bottom"/>
            <w:hideMark/>
          </w:tcPr>
          <w:p w14:paraId="1DEDA1D5"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52.185545</w:t>
            </w:r>
          </w:p>
        </w:tc>
        <w:tc>
          <w:tcPr>
            <w:tcW w:w="1320" w:type="dxa"/>
            <w:tcBorders>
              <w:top w:val="nil"/>
              <w:left w:val="nil"/>
              <w:bottom w:val="nil"/>
              <w:right w:val="nil"/>
            </w:tcBorders>
            <w:shd w:val="clear" w:color="auto" w:fill="auto"/>
            <w:noWrap/>
            <w:vAlign w:val="bottom"/>
            <w:hideMark/>
          </w:tcPr>
          <w:p w14:paraId="40662958"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-2.182554</w:t>
            </w:r>
          </w:p>
        </w:tc>
        <w:tc>
          <w:tcPr>
            <w:tcW w:w="1320" w:type="dxa"/>
            <w:tcBorders>
              <w:top w:val="nil"/>
              <w:left w:val="nil"/>
              <w:bottom w:val="nil"/>
              <w:right w:val="nil"/>
            </w:tcBorders>
            <w:shd w:val="clear" w:color="auto" w:fill="auto"/>
            <w:noWrap/>
            <w:vAlign w:val="bottom"/>
            <w:hideMark/>
          </w:tcPr>
          <w:p w14:paraId="2A4CDAF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387616</w:t>
            </w:r>
          </w:p>
        </w:tc>
        <w:tc>
          <w:tcPr>
            <w:tcW w:w="1320" w:type="dxa"/>
            <w:tcBorders>
              <w:top w:val="nil"/>
              <w:left w:val="nil"/>
              <w:bottom w:val="nil"/>
              <w:right w:val="nil"/>
            </w:tcBorders>
            <w:shd w:val="clear" w:color="auto" w:fill="auto"/>
            <w:noWrap/>
            <w:vAlign w:val="bottom"/>
            <w:hideMark/>
          </w:tcPr>
          <w:p w14:paraId="61788F24"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254160</w:t>
            </w:r>
          </w:p>
        </w:tc>
        <w:tc>
          <w:tcPr>
            <w:tcW w:w="1320" w:type="dxa"/>
            <w:tcBorders>
              <w:top w:val="nil"/>
              <w:left w:val="nil"/>
              <w:bottom w:val="nil"/>
              <w:right w:val="nil"/>
            </w:tcBorders>
            <w:shd w:val="clear" w:color="auto" w:fill="auto"/>
            <w:noWrap/>
            <w:vAlign w:val="bottom"/>
            <w:hideMark/>
          </w:tcPr>
          <w:p w14:paraId="69184360"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r w:rsidR="00F17D2B" w:rsidRPr="00F17D2B" w14:paraId="598B1149" w14:textId="77777777" w:rsidTr="00F17D2B">
        <w:trPr>
          <w:trHeight w:val="315"/>
        </w:trPr>
        <w:tc>
          <w:tcPr>
            <w:tcW w:w="3160" w:type="dxa"/>
            <w:tcBorders>
              <w:top w:val="nil"/>
              <w:left w:val="nil"/>
              <w:bottom w:val="nil"/>
              <w:right w:val="nil"/>
            </w:tcBorders>
            <w:shd w:val="clear" w:color="auto" w:fill="auto"/>
            <w:noWrap/>
            <w:vAlign w:val="bottom"/>
            <w:hideMark/>
          </w:tcPr>
          <w:p w14:paraId="6A199DE8"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York</w:t>
            </w:r>
          </w:p>
        </w:tc>
        <w:tc>
          <w:tcPr>
            <w:tcW w:w="1320" w:type="dxa"/>
            <w:tcBorders>
              <w:top w:val="nil"/>
              <w:left w:val="nil"/>
              <w:bottom w:val="nil"/>
              <w:right w:val="nil"/>
            </w:tcBorders>
            <w:shd w:val="clear" w:color="auto" w:fill="auto"/>
            <w:noWrap/>
            <w:vAlign w:val="bottom"/>
            <w:hideMark/>
          </w:tcPr>
          <w:p w14:paraId="73CBCC6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Y01 6ZG</w:t>
            </w:r>
          </w:p>
        </w:tc>
        <w:tc>
          <w:tcPr>
            <w:tcW w:w="1320" w:type="dxa"/>
            <w:tcBorders>
              <w:top w:val="nil"/>
              <w:left w:val="nil"/>
              <w:bottom w:val="nil"/>
              <w:right w:val="nil"/>
            </w:tcBorders>
            <w:shd w:val="clear" w:color="auto" w:fill="auto"/>
            <w:noWrap/>
            <w:vAlign w:val="bottom"/>
            <w:hideMark/>
          </w:tcPr>
          <w:p w14:paraId="6C6EA187"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53.957433</w:t>
            </w:r>
          </w:p>
        </w:tc>
        <w:tc>
          <w:tcPr>
            <w:tcW w:w="1320" w:type="dxa"/>
            <w:tcBorders>
              <w:top w:val="nil"/>
              <w:left w:val="nil"/>
              <w:bottom w:val="nil"/>
              <w:right w:val="nil"/>
            </w:tcBorders>
            <w:shd w:val="clear" w:color="auto" w:fill="auto"/>
            <w:noWrap/>
            <w:vAlign w:val="bottom"/>
            <w:hideMark/>
          </w:tcPr>
          <w:p w14:paraId="6B37A4C3"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-1.084327</w:t>
            </w:r>
          </w:p>
        </w:tc>
        <w:tc>
          <w:tcPr>
            <w:tcW w:w="1320" w:type="dxa"/>
            <w:tcBorders>
              <w:top w:val="nil"/>
              <w:left w:val="nil"/>
              <w:bottom w:val="nil"/>
              <w:right w:val="nil"/>
            </w:tcBorders>
            <w:shd w:val="clear" w:color="auto" w:fill="auto"/>
            <w:noWrap/>
            <w:vAlign w:val="bottom"/>
            <w:hideMark/>
          </w:tcPr>
          <w:p w14:paraId="50B8BC42"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460182</w:t>
            </w:r>
          </w:p>
        </w:tc>
        <w:tc>
          <w:tcPr>
            <w:tcW w:w="1320" w:type="dxa"/>
            <w:tcBorders>
              <w:top w:val="nil"/>
              <w:left w:val="nil"/>
              <w:bottom w:val="nil"/>
              <w:right w:val="nil"/>
            </w:tcBorders>
            <w:shd w:val="clear" w:color="auto" w:fill="auto"/>
            <w:noWrap/>
            <w:vAlign w:val="bottom"/>
            <w:hideMark/>
          </w:tcPr>
          <w:p w14:paraId="5A1B0DB6" w14:textId="77777777" w:rsidR="00F17D2B" w:rsidRPr="00F17D2B" w:rsidRDefault="00F17D2B" w:rsidP="00F17D2B">
            <w:pPr>
              <w:spacing w:after="0" w:line="240" w:lineRule="auto"/>
              <w:jc w:val="right"/>
              <w:rPr>
                <w:rFonts w:ascii="Calibri" w:eastAsia="Times New Roman" w:hAnsi="Calibri" w:cs="Times New Roman"/>
                <w:color w:val="000000"/>
                <w:szCs w:val="24"/>
                <w:lang w:eastAsia="en-GB"/>
              </w:rPr>
            </w:pPr>
            <w:r w:rsidRPr="00F17D2B">
              <w:rPr>
                <w:rFonts w:ascii="Calibri" w:eastAsia="Times New Roman" w:hAnsi="Calibri" w:cs="Times New Roman"/>
                <w:color w:val="000000"/>
                <w:szCs w:val="24"/>
                <w:lang w:eastAsia="en-GB"/>
              </w:rPr>
              <w:t>451648</w:t>
            </w:r>
          </w:p>
        </w:tc>
        <w:tc>
          <w:tcPr>
            <w:tcW w:w="1320" w:type="dxa"/>
            <w:tcBorders>
              <w:top w:val="nil"/>
              <w:left w:val="nil"/>
              <w:bottom w:val="nil"/>
              <w:right w:val="nil"/>
            </w:tcBorders>
            <w:shd w:val="clear" w:color="auto" w:fill="auto"/>
            <w:noWrap/>
            <w:vAlign w:val="bottom"/>
            <w:hideMark/>
          </w:tcPr>
          <w:p w14:paraId="5AE9E1DF" w14:textId="77777777" w:rsidR="00F17D2B" w:rsidRPr="00F17D2B" w:rsidRDefault="00F17D2B" w:rsidP="00F17D2B">
            <w:pPr>
              <w:spacing w:after="0" w:line="240" w:lineRule="auto"/>
              <w:jc w:val="left"/>
              <w:rPr>
                <w:rFonts w:ascii="Calibri" w:eastAsia="Times New Roman" w:hAnsi="Calibri" w:cs="Times New Roman"/>
                <w:color w:val="000000"/>
                <w:szCs w:val="24"/>
                <w:lang w:eastAsia="en-GB"/>
              </w:rPr>
            </w:pPr>
          </w:p>
        </w:tc>
      </w:tr>
    </w:tbl>
    <w:p w14:paraId="7BD9679B" w14:textId="6DDF5E9B" w:rsidR="00E4069A" w:rsidRDefault="00E4069A" w:rsidP="00CB60DE"/>
    <w:p w14:paraId="2D3D4F34" w14:textId="77777777" w:rsidR="00E4069A" w:rsidRDefault="00E4069A">
      <w:pPr>
        <w:spacing w:line="252" w:lineRule="auto"/>
      </w:pPr>
      <w:r>
        <w:br w:type="page"/>
      </w:r>
    </w:p>
    <w:tbl>
      <w:tblPr>
        <w:tblW w:w="8860" w:type="dxa"/>
        <w:tblInd w:w="93" w:type="dxa"/>
        <w:tblLook w:val="04A0" w:firstRow="1" w:lastRow="0" w:firstColumn="1" w:lastColumn="0" w:noHBand="0" w:noVBand="1"/>
      </w:tblPr>
      <w:tblGrid>
        <w:gridCol w:w="2260"/>
        <w:gridCol w:w="1320"/>
        <w:gridCol w:w="1320"/>
        <w:gridCol w:w="1320"/>
        <w:gridCol w:w="1320"/>
        <w:gridCol w:w="1320"/>
      </w:tblGrid>
      <w:tr w:rsidR="00E4069A" w:rsidRPr="00E4069A" w14:paraId="4AB18131" w14:textId="77777777" w:rsidTr="00E4069A">
        <w:trPr>
          <w:trHeight w:val="315"/>
        </w:trPr>
        <w:tc>
          <w:tcPr>
            <w:tcW w:w="2260" w:type="dxa"/>
            <w:tcBorders>
              <w:top w:val="nil"/>
              <w:left w:val="nil"/>
              <w:bottom w:val="nil"/>
              <w:right w:val="nil"/>
            </w:tcBorders>
            <w:shd w:val="clear" w:color="auto" w:fill="auto"/>
            <w:noWrap/>
            <w:vAlign w:val="bottom"/>
            <w:hideMark/>
          </w:tcPr>
          <w:p w14:paraId="2F5D8174" w14:textId="378AAE56" w:rsidR="00E4069A" w:rsidRDefault="00E4069A" w:rsidP="00E4069A">
            <w:pPr>
              <w:spacing w:after="0" w:line="240" w:lineRule="auto"/>
              <w:jc w:val="left"/>
              <w:rPr>
                <w:rFonts w:ascii="Calibri" w:eastAsia="Times New Roman" w:hAnsi="Calibri" w:cs="Times New Roman"/>
                <w:b/>
                <w:bCs/>
                <w:color w:val="000000"/>
                <w:szCs w:val="24"/>
                <w:lang w:eastAsia="en-GB"/>
              </w:rPr>
            </w:pPr>
            <w:r>
              <w:rPr>
                <w:rFonts w:ascii="Calibri" w:eastAsia="Times New Roman" w:hAnsi="Calibri" w:cs="Times New Roman"/>
                <w:b/>
                <w:bCs/>
                <w:color w:val="000000"/>
                <w:szCs w:val="24"/>
                <w:lang w:eastAsia="en-GB"/>
              </w:rPr>
              <w:lastRenderedPageBreak/>
              <w:t>LEA Scotland</w:t>
            </w:r>
          </w:p>
          <w:p w14:paraId="6D84DFEF" w14:textId="77777777" w:rsidR="00E4069A" w:rsidRPr="00E4069A" w:rsidRDefault="00E4069A" w:rsidP="00E4069A">
            <w:pPr>
              <w:spacing w:after="0" w:line="240" w:lineRule="auto"/>
              <w:jc w:val="left"/>
              <w:rPr>
                <w:rFonts w:ascii="Calibri" w:eastAsia="Times New Roman" w:hAnsi="Calibri" w:cs="Times New Roman"/>
                <w:b/>
                <w:bCs/>
                <w:color w:val="000000"/>
                <w:szCs w:val="24"/>
                <w:lang w:eastAsia="en-GB"/>
              </w:rPr>
            </w:pPr>
            <w:r w:rsidRPr="00E4069A">
              <w:rPr>
                <w:rFonts w:ascii="Calibri" w:eastAsia="Times New Roman" w:hAnsi="Calibri" w:cs="Times New Roman"/>
                <w:b/>
                <w:bCs/>
                <w:color w:val="000000"/>
                <w:szCs w:val="24"/>
                <w:lang w:eastAsia="en-GB"/>
              </w:rPr>
              <w:t>Authority Name</w:t>
            </w:r>
          </w:p>
        </w:tc>
        <w:tc>
          <w:tcPr>
            <w:tcW w:w="1320" w:type="dxa"/>
            <w:tcBorders>
              <w:top w:val="nil"/>
              <w:left w:val="nil"/>
              <w:bottom w:val="nil"/>
              <w:right w:val="nil"/>
            </w:tcBorders>
            <w:shd w:val="clear" w:color="auto" w:fill="auto"/>
            <w:noWrap/>
            <w:vAlign w:val="bottom"/>
            <w:hideMark/>
          </w:tcPr>
          <w:p w14:paraId="1D8FCFAF" w14:textId="77777777" w:rsidR="00E4069A" w:rsidRPr="00E4069A" w:rsidRDefault="00E4069A" w:rsidP="00E4069A">
            <w:pPr>
              <w:spacing w:after="0" w:line="240" w:lineRule="auto"/>
              <w:jc w:val="left"/>
              <w:rPr>
                <w:rFonts w:ascii="Calibri" w:eastAsia="Times New Roman" w:hAnsi="Calibri" w:cs="Times New Roman"/>
                <w:b/>
                <w:bCs/>
                <w:color w:val="000000"/>
                <w:szCs w:val="24"/>
                <w:lang w:eastAsia="en-GB"/>
              </w:rPr>
            </w:pPr>
            <w:proofErr w:type="spellStart"/>
            <w:r w:rsidRPr="00E4069A">
              <w:rPr>
                <w:rFonts w:ascii="Calibri" w:eastAsia="Times New Roman" w:hAnsi="Calibri" w:cs="Times New Roman"/>
                <w:b/>
                <w:bCs/>
                <w:color w:val="000000"/>
                <w:szCs w:val="24"/>
                <w:lang w:eastAsia="en-GB"/>
              </w:rPr>
              <w:t>PostCode</w:t>
            </w:r>
            <w:proofErr w:type="spellEnd"/>
          </w:p>
        </w:tc>
        <w:tc>
          <w:tcPr>
            <w:tcW w:w="1320" w:type="dxa"/>
            <w:tcBorders>
              <w:top w:val="nil"/>
              <w:left w:val="nil"/>
              <w:bottom w:val="nil"/>
              <w:right w:val="nil"/>
            </w:tcBorders>
            <w:shd w:val="clear" w:color="auto" w:fill="auto"/>
            <w:noWrap/>
            <w:vAlign w:val="bottom"/>
            <w:hideMark/>
          </w:tcPr>
          <w:p w14:paraId="311F40B8" w14:textId="77777777" w:rsidR="00E4069A" w:rsidRPr="00E4069A" w:rsidRDefault="00E4069A" w:rsidP="00E4069A">
            <w:pPr>
              <w:spacing w:after="0" w:line="240" w:lineRule="auto"/>
              <w:jc w:val="left"/>
              <w:rPr>
                <w:rFonts w:ascii="Calibri" w:eastAsia="Times New Roman" w:hAnsi="Calibri" w:cs="Times New Roman"/>
                <w:b/>
                <w:bCs/>
                <w:color w:val="000000"/>
                <w:szCs w:val="24"/>
                <w:lang w:eastAsia="en-GB"/>
              </w:rPr>
            </w:pPr>
            <w:r w:rsidRPr="00E4069A">
              <w:rPr>
                <w:rFonts w:ascii="Calibri" w:eastAsia="Times New Roman" w:hAnsi="Calibri" w:cs="Times New Roman"/>
                <w:b/>
                <w:bCs/>
                <w:color w:val="000000"/>
                <w:szCs w:val="24"/>
                <w:lang w:eastAsia="en-GB"/>
              </w:rPr>
              <w:t>Latitude</w:t>
            </w:r>
          </w:p>
        </w:tc>
        <w:tc>
          <w:tcPr>
            <w:tcW w:w="1320" w:type="dxa"/>
            <w:tcBorders>
              <w:top w:val="nil"/>
              <w:left w:val="nil"/>
              <w:bottom w:val="nil"/>
              <w:right w:val="nil"/>
            </w:tcBorders>
            <w:shd w:val="clear" w:color="auto" w:fill="auto"/>
            <w:noWrap/>
            <w:vAlign w:val="bottom"/>
            <w:hideMark/>
          </w:tcPr>
          <w:p w14:paraId="1702AC03" w14:textId="77777777" w:rsidR="00E4069A" w:rsidRPr="00E4069A" w:rsidRDefault="00E4069A" w:rsidP="00E4069A">
            <w:pPr>
              <w:spacing w:after="0" w:line="240" w:lineRule="auto"/>
              <w:jc w:val="left"/>
              <w:rPr>
                <w:rFonts w:ascii="Calibri" w:eastAsia="Times New Roman" w:hAnsi="Calibri" w:cs="Times New Roman"/>
                <w:b/>
                <w:bCs/>
                <w:color w:val="000000"/>
                <w:szCs w:val="24"/>
                <w:lang w:eastAsia="en-GB"/>
              </w:rPr>
            </w:pPr>
            <w:r w:rsidRPr="00E4069A">
              <w:rPr>
                <w:rFonts w:ascii="Calibri" w:eastAsia="Times New Roman" w:hAnsi="Calibri" w:cs="Times New Roman"/>
                <w:b/>
                <w:bCs/>
                <w:color w:val="000000"/>
                <w:szCs w:val="24"/>
                <w:lang w:eastAsia="en-GB"/>
              </w:rPr>
              <w:t>Longitude</w:t>
            </w:r>
          </w:p>
        </w:tc>
        <w:tc>
          <w:tcPr>
            <w:tcW w:w="1320" w:type="dxa"/>
            <w:tcBorders>
              <w:top w:val="nil"/>
              <w:left w:val="nil"/>
              <w:bottom w:val="nil"/>
              <w:right w:val="nil"/>
            </w:tcBorders>
            <w:shd w:val="clear" w:color="auto" w:fill="auto"/>
            <w:noWrap/>
            <w:vAlign w:val="bottom"/>
            <w:hideMark/>
          </w:tcPr>
          <w:p w14:paraId="5C8DA869" w14:textId="77777777" w:rsidR="00E4069A" w:rsidRPr="00E4069A" w:rsidRDefault="00E4069A" w:rsidP="00E4069A">
            <w:pPr>
              <w:spacing w:after="0" w:line="240" w:lineRule="auto"/>
              <w:jc w:val="left"/>
              <w:rPr>
                <w:rFonts w:ascii="Calibri" w:eastAsia="Times New Roman" w:hAnsi="Calibri" w:cs="Times New Roman"/>
                <w:b/>
                <w:bCs/>
                <w:color w:val="000000"/>
                <w:szCs w:val="24"/>
                <w:lang w:eastAsia="en-GB"/>
              </w:rPr>
            </w:pPr>
            <w:r w:rsidRPr="00E4069A">
              <w:rPr>
                <w:rFonts w:ascii="Calibri" w:eastAsia="Times New Roman" w:hAnsi="Calibri" w:cs="Times New Roman"/>
                <w:b/>
                <w:bCs/>
                <w:color w:val="000000"/>
                <w:szCs w:val="24"/>
                <w:lang w:eastAsia="en-GB"/>
              </w:rPr>
              <w:t>Easting</w:t>
            </w:r>
          </w:p>
        </w:tc>
        <w:tc>
          <w:tcPr>
            <w:tcW w:w="1320" w:type="dxa"/>
            <w:tcBorders>
              <w:top w:val="nil"/>
              <w:left w:val="nil"/>
              <w:bottom w:val="nil"/>
              <w:right w:val="nil"/>
            </w:tcBorders>
            <w:shd w:val="clear" w:color="auto" w:fill="auto"/>
            <w:noWrap/>
            <w:vAlign w:val="bottom"/>
            <w:hideMark/>
          </w:tcPr>
          <w:p w14:paraId="41829C43" w14:textId="77777777" w:rsidR="00E4069A" w:rsidRPr="00E4069A" w:rsidRDefault="00E4069A" w:rsidP="00E4069A">
            <w:pPr>
              <w:spacing w:after="0" w:line="240" w:lineRule="auto"/>
              <w:jc w:val="left"/>
              <w:rPr>
                <w:rFonts w:ascii="Calibri" w:eastAsia="Times New Roman" w:hAnsi="Calibri" w:cs="Times New Roman"/>
                <w:b/>
                <w:bCs/>
                <w:color w:val="000000"/>
                <w:szCs w:val="24"/>
                <w:lang w:eastAsia="en-GB"/>
              </w:rPr>
            </w:pPr>
            <w:r w:rsidRPr="00E4069A">
              <w:rPr>
                <w:rFonts w:ascii="Calibri" w:eastAsia="Times New Roman" w:hAnsi="Calibri" w:cs="Times New Roman"/>
                <w:b/>
                <w:bCs/>
                <w:color w:val="000000"/>
                <w:szCs w:val="24"/>
                <w:lang w:eastAsia="en-GB"/>
              </w:rPr>
              <w:t>Northing</w:t>
            </w:r>
          </w:p>
        </w:tc>
      </w:tr>
      <w:tr w:rsidR="00E4069A" w:rsidRPr="00E4069A" w14:paraId="05068474" w14:textId="77777777" w:rsidTr="00E4069A">
        <w:trPr>
          <w:trHeight w:val="315"/>
        </w:trPr>
        <w:tc>
          <w:tcPr>
            <w:tcW w:w="2260" w:type="dxa"/>
            <w:tcBorders>
              <w:top w:val="nil"/>
              <w:left w:val="nil"/>
              <w:bottom w:val="nil"/>
              <w:right w:val="nil"/>
            </w:tcBorders>
            <w:shd w:val="clear" w:color="auto" w:fill="auto"/>
            <w:noWrap/>
            <w:vAlign w:val="bottom"/>
            <w:hideMark/>
          </w:tcPr>
          <w:p w14:paraId="16B62040"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Aberdeen</w:t>
            </w:r>
          </w:p>
        </w:tc>
        <w:tc>
          <w:tcPr>
            <w:tcW w:w="1320" w:type="dxa"/>
            <w:tcBorders>
              <w:top w:val="nil"/>
              <w:left w:val="nil"/>
              <w:bottom w:val="nil"/>
              <w:right w:val="nil"/>
            </w:tcBorders>
            <w:shd w:val="clear" w:color="auto" w:fill="auto"/>
            <w:noWrap/>
            <w:vAlign w:val="bottom"/>
            <w:hideMark/>
          </w:tcPr>
          <w:p w14:paraId="63FFFCDB"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AB10 1AB</w:t>
            </w:r>
          </w:p>
        </w:tc>
        <w:tc>
          <w:tcPr>
            <w:tcW w:w="1320" w:type="dxa"/>
            <w:tcBorders>
              <w:top w:val="nil"/>
              <w:left w:val="nil"/>
              <w:bottom w:val="nil"/>
              <w:right w:val="nil"/>
            </w:tcBorders>
            <w:shd w:val="clear" w:color="auto" w:fill="auto"/>
            <w:noWrap/>
            <w:vAlign w:val="bottom"/>
            <w:hideMark/>
          </w:tcPr>
          <w:p w14:paraId="6E9453F1"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57.149606</w:t>
            </w:r>
          </w:p>
        </w:tc>
        <w:tc>
          <w:tcPr>
            <w:tcW w:w="1320" w:type="dxa"/>
            <w:tcBorders>
              <w:top w:val="nil"/>
              <w:left w:val="nil"/>
              <w:bottom w:val="nil"/>
              <w:right w:val="nil"/>
            </w:tcBorders>
            <w:shd w:val="clear" w:color="auto" w:fill="auto"/>
            <w:noWrap/>
            <w:vAlign w:val="bottom"/>
            <w:hideMark/>
          </w:tcPr>
          <w:p w14:paraId="4B654474"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-2.096916</w:t>
            </w:r>
          </w:p>
        </w:tc>
        <w:tc>
          <w:tcPr>
            <w:tcW w:w="1320" w:type="dxa"/>
            <w:tcBorders>
              <w:top w:val="nil"/>
              <w:left w:val="nil"/>
              <w:bottom w:val="nil"/>
              <w:right w:val="nil"/>
            </w:tcBorders>
            <w:shd w:val="clear" w:color="auto" w:fill="auto"/>
            <w:noWrap/>
            <w:vAlign w:val="bottom"/>
            <w:hideMark/>
          </w:tcPr>
          <w:p w14:paraId="06FFF262"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394235</w:t>
            </w:r>
          </w:p>
        </w:tc>
        <w:tc>
          <w:tcPr>
            <w:tcW w:w="1320" w:type="dxa"/>
            <w:tcBorders>
              <w:top w:val="nil"/>
              <w:left w:val="nil"/>
              <w:bottom w:val="nil"/>
              <w:right w:val="nil"/>
            </w:tcBorders>
            <w:shd w:val="clear" w:color="auto" w:fill="auto"/>
            <w:noWrap/>
            <w:vAlign w:val="bottom"/>
            <w:hideMark/>
          </w:tcPr>
          <w:p w14:paraId="24023DB8"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806529</w:t>
            </w:r>
          </w:p>
        </w:tc>
      </w:tr>
      <w:tr w:rsidR="00E4069A" w:rsidRPr="00E4069A" w14:paraId="3A161986" w14:textId="77777777" w:rsidTr="00E4069A">
        <w:trPr>
          <w:trHeight w:val="315"/>
        </w:trPr>
        <w:tc>
          <w:tcPr>
            <w:tcW w:w="2260" w:type="dxa"/>
            <w:tcBorders>
              <w:top w:val="nil"/>
              <w:left w:val="nil"/>
              <w:bottom w:val="nil"/>
              <w:right w:val="nil"/>
            </w:tcBorders>
            <w:shd w:val="clear" w:color="auto" w:fill="auto"/>
            <w:noWrap/>
            <w:vAlign w:val="bottom"/>
            <w:hideMark/>
          </w:tcPr>
          <w:p w14:paraId="661409FD"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Aberdeenshire</w:t>
            </w:r>
          </w:p>
        </w:tc>
        <w:tc>
          <w:tcPr>
            <w:tcW w:w="1320" w:type="dxa"/>
            <w:tcBorders>
              <w:top w:val="nil"/>
              <w:left w:val="nil"/>
              <w:bottom w:val="nil"/>
              <w:right w:val="nil"/>
            </w:tcBorders>
            <w:shd w:val="clear" w:color="auto" w:fill="auto"/>
            <w:noWrap/>
            <w:vAlign w:val="bottom"/>
            <w:hideMark/>
          </w:tcPr>
          <w:p w14:paraId="29D0236D"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AB10 1AR</w:t>
            </w:r>
          </w:p>
        </w:tc>
        <w:tc>
          <w:tcPr>
            <w:tcW w:w="1320" w:type="dxa"/>
            <w:tcBorders>
              <w:top w:val="nil"/>
              <w:left w:val="nil"/>
              <w:bottom w:val="nil"/>
              <w:right w:val="nil"/>
            </w:tcBorders>
            <w:shd w:val="clear" w:color="auto" w:fill="auto"/>
            <w:noWrap/>
            <w:vAlign w:val="bottom"/>
            <w:hideMark/>
          </w:tcPr>
          <w:p w14:paraId="30EBD162"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57.14808</w:t>
            </w:r>
          </w:p>
        </w:tc>
        <w:tc>
          <w:tcPr>
            <w:tcW w:w="1320" w:type="dxa"/>
            <w:tcBorders>
              <w:top w:val="nil"/>
              <w:left w:val="nil"/>
              <w:bottom w:val="nil"/>
              <w:right w:val="nil"/>
            </w:tcBorders>
            <w:shd w:val="clear" w:color="auto" w:fill="auto"/>
            <w:noWrap/>
            <w:vAlign w:val="bottom"/>
            <w:hideMark/>
          </w:tcPr>
          <w:p w14:paraId="61CC6CB3"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-2.094664</w:t>
            </w:r>
          </w:p>
        </w:tc>
        <w:tc>
          <w:tcPr>
            <w:tcW w:w="1320" w:type="dxa"/>
            <w:tcBorders>
              <w:top w:val="nil"/>
              <w:left w:val="nil"/>
              <w:bottom w:val="nil"/>
              <w:right w:val="nil"/>
            </w:tcBorders>
            <w:shd w:val="clear" w:color="auto" w:fill="auto"/>
            <w:noWrap/>
            <w:vAlign w:val="bottom"/>
            <w:hideMark/>
          </w:tcPr>
          <w:p w14:paraId="7A72EF88"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394371</w:t>
            </w:r>
          </w:p>
        </w:tc>
        <w:tc>
          <w:tcPr>
            <w:tcW w:w="1320" w:type="dxa"/>
            <w:tcBorders>
              <w:top w:val="nil"/>
              <w:left w:val="nil"/>
              <w:bottom w:val="nil"/>
              <w:right w:val="nil"/>
            </w:tcBorders>
            <w:shd w:val="clear" w:color="auto" w:fill="auto"/>
            <w:noWrap/>
            <w:vAlign w:val="bottom"/>
            <w:hideMark/>
          </w:tcPr>
          <w:p w14:paraId="265C32D0"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806359</w:t>
            </w:r>
          </w:p>
        </w:tc>
      </w:tr>
      <w:tr w:rsidR="00E4069A" w:rsidRPr="00E4069A" w14:paraId="03352DC6" w14:textId="77777777" w:rsidTr="00E4069A">
        <w:trPr>
          <w:trHeight w:val="315"/>
        </w:trPr>
        <w:tc>
          <w:tcPr>
            <w:tcW w:w="2260" w:type="dxa"/>
            <w:tcBorders>
              <w:top w:val="nil"/>
              <w:left w:val="nil"/>
              <w:bottom w:val="nil"/>
              <w:right w:val="nil"/>
            </w:tcBorders>
            <w:shd w:val="clear" w:color="auto" w:fill="auto"/>
            <w:noWrap/>
            <w:vAlign w:val="bottom"/>
            <w:hideMark/>
          </w:tcPr>
          <w:p w14:paraId="7CDDF9D9"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Angus</w:t>
            </w:r>
          </w:p>
        </w:tc>
        <w:tc>
          <w:tcPr>
            <w:tcW w:w="1320" w:type="dxa"/>
            <w:tcBorders>
              <w:top w:val="nil"/>
              <w:left w:val="nil"/>
              <w:bottom w:val="nil"/>
              <w:right w:val="nil"/>
            </w:tcBorders>
            <w:shd w:val="clear" w:color="auto" w:fill="auto"/>
            <w:noWrap/>
            <w:vAlign w:val="bottom"/>
            <w:hideMark/>
          </w:tcPr>
          <w:p w14:paraId="6AC707AB"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DD8 1AX</w:t>
            </w:r>
          </w:p>
        </w:tc>
        <w:tc>
          <w:tcPr>
            <w:tcW w:w="1320" w:type="dxa"/>
            <w:tcBorders>
              <w:top w:val="nil"/>
              <w:left w:val="nil"/>
              <w:bottom w:val="nil"/>
              <w:right w:val="nil"/>
            </w:tcBorders>
            <w:shd w:val="clear" w:color="auto" w:fill="auto"/>
            <w:noWrap/>
            <w:vAlign w:val="bottom"/>
            <w:hideMark/>
          </w:tcPr>
          <w:p w14:paraId="707E257A"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56.635169</w:t>
            </w:r>
          </w:p>
        </w:tc>
        <w:tc>
          <w:tcPr>
            <w:tcW w:w="1320" w:type="dxa"/>
            <w:tcBorders>
              <w:top w:val="nil"/>
              <w:left w:val="nil"/>
              <w:bottom w:val="nil"/>
              <w:right w:val="nil"/>
            </w:tcBorders>
            <w:shd w:val="clear" w:color="auto" w:fill="auto"/>
            <w:noWrap/>
            <w:vAlign w:val="bottom"/>
            <w:hideMark/>
          </w:tcPr>
          <w:p w14:paraId="3270AAFD"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-2.921129</w:t>
            </w:r>
          </w:p>
        </w:tc>
        <w:tc>
          <w:tcPr>
            <w:tcW w:w="1320" w:type="dxa"/>
            <w:tcBorders>
              <w:top w:val="nil"/>
              <w:left w:val="nil"/>
              <w:bottom w:val="nil"/>
              <w:right w:val="nil"/>
            </w:tcBorders>
            <w:shd w:val="clear" w:color="auto" w:fill="auto"/>
            <w:noWrap/>
            <w:vAlign w:val="bottom"/>
            <w:hideMark/>
          </w:tcPr>
          <w:p w14:paraId="275C7484"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343595</w:t>
            </w:r>
          </w:p>
        </w:tc>
        <w:tc>
          <w:tcPr>
            <w:tcW w:w="1320" w:type="dxa"/>
            <w:tcBorders>
              <w:top w:val="nil"/>
              <w:left w:val="nil"/>
              <w:bottom w:val="nil"/>
              <w:right w:val="nil"/>
            </w:tcBorders>
            <w:shd w:val="clear" w:color="auto" w:fill="auto"/>
            <w:noWrap/>
            <w:vAlign w:val="bottom"/>
            <w:hideMark/>
          </w:tcPr>
          <w:p w14:paraId="20EEC62B"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749638</w:t>
            </w:r>
          </w:p>
        </w:tc>
      </w:tr>
      <w:tr w:rsidR="00E4069A" w:rsidRPr="00E4069A" w14:paraId="605E345D" w14:textId="77777777" w:rsidTr="00E4069A">
        <w:trPr>
          <w:trHeight w:val="315"/>
        </w:trPr>
        <w:tc>
          <w:tcPr>
            <w:tcW w:w="2260" w:type="dxa"/>
            <w:tcBorders>
              <w:top w:val="nil"/>
              <w:left w:val="nil"/>
              <w:bottom w:val="nil"/>
              <w:right w:val="nil"/>
            </w:tcBorders>
            <w:shd w:val="clear" w:color="auto" w:fill="auto"/>
            <w:noWrap/>
            <w:vAlign w:val="bottom"/>
            <w:hideMark/>
          </w:tcPr>
          <w:p w14:paraId="2A29C9B7"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Argyll &amp; Bute</w:t>
            </w:r>
          </w:p>
        </w:tc>
        <w:tc>
          <w:tcPr>
            <w:tcW w:w="1320" w:type="dxa"/>
            <w:tcBorders>
              <w:top w:val="nil"/>
              <w:left w:val="nil"/>
              <w:bottom w:val="nil"/>
              <w:right w:val="nil"/>
            </w:tcBorders>
            <w:shd w:val="clear" w:color="auto" w:fill="auto"/>
            <w:noWrap/>
            <w:vAlign w:val="bottom"/>
            <w:hideMark/>
          </w:tcPr>
          <w:p w14:paraId="202C4195"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PA31 8RT</w:t>
            </w:r>
          </w:p>
        </w:tc>
        <w:tc>
          <w:tcPr>
            <w:tcW w:w="1320" w:type="dxa"/>
            <w:tcBorders>
              <w:top w:val="nil"/>
              <w:left w:val="nil"/>
              <w:bottom w:val="nil"/>
              <w:right w:val="nil"/>
            </w:tcBorders>
            <w:shd w:val="clear" w:color="auto" w:fill="auto"/>
            <w:noWrap/>
            <w:vAlign w:val="bottom"/>
            <w:hideMark/>
          </w:tcPr>
          <w:p w14:paraId="5CDCC246"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56.026048</w:t>
            </w:r>
          </w:p>
        </w:tc>
        <w:tc>
          <w:tcPr>
            <w:tcW w:w="1320" w:type="dxa"/>
            <w:tcBorders>
              <w:top w:val="nil"/>
              <w:left w:val="nil"/>
              <w:bottom w:val="nil"/>
              <w:right w:val="nil"/>
            </w:tcBorders>
            <w:shd w:val="clear" w:color="auto" w:fill="auto"/>
            <w:noWrap/>
            <w:vAlign w:val="bottom"/>
            <w:hideMark/>
          </w:tcPr>
          <w:p w14:paraId="1C15ECC5"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-5.421577</w:t>
            </w:r>
          </w:p>
        </w:tc>
        <w:tc>
          <w:tcPr>
            <w:tcW w:w="1320" w:type="dxa"/>
            <w:tcBorders>
              <w:top w:val="nil"/>
              <w:left w:val="nil"/>
              <w:bottom w:val="nil"/>
              <w:right w:val="nil"/>
            </w:tcBorders>
            <w:shd w:val="clear" w:color="auto" w:fill="auto"/>
            <w:noWrap/>
            <w:vAlign w:val="bottom"/>
            <w:hideMark/>
          </w:tcPr>
          <w:p w14:paraId="10290647"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186887</w:t>
            </w:r>
          </w:p>
        </w:tc>
        <w:tc>
          <w:tcPr>
            <w:tcW w:w="1320" w:type="dxa"/>
            <w:tcBorders>
              <w:top w:val="nil"/>
              <w:left w:val="nil"/>
              <w:bottom w:val="nil"/>
              <w:right w:val="nil"/>
            </w:tcBorders>
            <w:shd w:val="clear" w:color="auto" w:fill="auto"/>
            <w:noWrap/>
            <w:vAlign w:val="bottom"/>
            <w:hideMark/>
          </w:tcPr>
          <w:p w14:paraId="10E29AED"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686742</w:t>
            </w:r>
          </w:p>
        </w:tc>
      </w:tr>
      <w:tr w:rsidR="00E4069A" w:rsidRPr="00E4069A" w14:paraId="5DCF3864" w14:textId="77777777" w:rsidTr="00E4069A">
        <w:trPr>
          <w:trHeight w:val="315"/>
        </w:trPr>
        <w:tc>
          <w:tcPr>
            <w:tcW w:w="2260" w:type="dxa"/>
            <w:tcBorders>
              <w:top w:val="nil"/>
              <w:left w:val="nil"/>
              <w:bottom w:val="nil"/>
              <w:right w:val="nil"/>
            </w:tcBorders>
            <w:shd w:val="clear" w:color="auto" w:fill="auto"/>
            <w:noWrap/>
            <w:vAlign w:val="bottom"/>
            <w:hideMark/>
          </w:tcPr>
          <w:p w14:paraId="190BAB74"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Edinburgh</w:t>
            </w:r>
          </w:p>
        </w:tc>
        <w:tc>
          <w:tcPr>
            <w:tcW w:w="1320" w:type="dxa"/>
            <w:tcBorders>
              <w:top w:val="nil"/>
              <w:left w:val="nil"/>
              <w:bottom w:val="nil"/>
              <w:right w:val="nil"/>
            </w:tcBorders>
            <w:shd w:val="clear" w:color="auto" w:fill="auto"/>
            <w:noWrap/>
            <w:vAlign w:val="bottom"/>
            <w:hideMark/>
          </w:tcPr>
          <w:p w14:paraId="6FBD488B"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EH1 1YJ</w:t>
            </w:r>
          </w:p>
        </w:tc>
        <w:tc>
          <w:tcPr>
            <w:tcW w:w="1320" w:type="dxa"/>
            <w:tcBorders>
              <w:top w:val="nil"/>
              <w:left w:val="nil"/>
              <w:bottom w:val="nil"/>
              <w:right w:val="nil"/>
            </w:tcBorders>
            <w:shd w:val="clear" w:color="auto" w:fill="auto"/>
            <w:noWrap/>
            <w:vAlign w:val="bottom"/>
            <w:hideMark/>
          </w:tcPr>
          <w:p w14:paraId="4B9500AB"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55.950322</w:t>
            </w:r>
          </w:p>
        </w:tc>
        <w:tc>
          <w:tcPr>
            <w:tcW w:w="1320" w:type="dxa"/>
            <w:tcBorders>
              <w:top w:val="nil"/>
              <w:left w:val="nil"/>
              <w:bottom w:val="nil"/>
              <w:right w:val="nil"/>
            </w:tcBorders>
            <w:shd w:val="clear" w:color="auto" w:fill="auto"/>
            <w:noWrap/>
            <w:vAlign w:val="bottom"/>
            <w:hideMark/>
          </w:tcPr>
          <w:p w14:paraId="2E4789D9"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-3.190358</w:t>
            </w:r>
          </w:p>
        </w:tc>
        <w:tc>
          <w:tcPr>
            <w:tcW w:w="1320" w:type="dxa"/>
            <w:tcBorders>
              <w:top w:val="nil"/>
              <w:left w:val="nil"/>
              <w:bottom w:val="nil"/>
              <w:right w:val="nil"/>
            </w:tcBorders>
            <w:shd w:val="clear" w:color="auto" w:fill="auto"/>
            <w:noWrap/>
            <w:vAlign w:val="bottom"/>
            <w:hideMark/>
          </w:tcPr>
          <w:p w14:paraId="098008A0"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325763</w:t>
            </w:r>
          </w:p>
        </w:tc>
        <w:tc>
          <w:tcPr>
            <w:tcW w:w="1320" w:type="dxa"/>
            <w:tcBorders>
              <w:top w:val="nil"/>
              <w:left w:val="nil"/>
              <w:bottom w:val="nil"/>
              <w:right w:val="nil"/>
            </w:tcBorders>
            <w:shd w:val="clear" w:color="auto" w:fill="auto"/>
            <w:noWrap/>
            <w:vAlign w:val="bottom"/>
            <w:hideMark/>
          </w:tcPr>
          <w:p w14:paraId="0FD79DD9"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673671</w:t>
            </w:r>
          </w:p>
        </w:tc>
      </w:tr>
      <w:tr w:rsidR="00E4069A" w:rsidRPr="00E4069A" w14:paraId="29BF8479" w14:textId="77777777" w:rsidTr="00E4069A">
        <w:trPr>
          <w:trHeight w:val="315"/>
        </w:trPr>
        <w:tc>
          <w:tcPr>
            <w:tcW w:w="2260" w:type="dxa"/>
            <w:tcBorders>
              <w:top w:val="nil"/>
              <w:left w:val="nil"/>
              <w:bottom w:val="nil"/>
              <w:right w:val="nil"/>
            </w:tcBorders>
            <w:shd w:val="clear" w:color="auto" w:fill="auto"/>
            <w:noWrap/>
            <w:vAlign w:val="bottom"/>
            <w:hideMark/>
          </w:tcPr>
          <w:p w14:paraId="71B334C2"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Glasgow</w:t>
            </w:r>
          </w:p>
        </w:tc>
        <w:tc>
          <w:tcPr>
            <w:tcW w:w="1320" w:type="dxa"/>
            <w:tcBorders>
              <w:top w:val="nil"/>
              <w:left w:val="nil"/>
              <w:bottom w:val="nil"/>
              <w:right w:val="nil"/>
            </w:tcBorders>
            <w:shd w:val="clear" w:color="auto" w:fill="auto"/>
            <w:noWrap/>
            <w:vAlign w:val="bottom"/>
            <w:hideMark/>
          </w:tcPr>
          <w:p w14:paraId="02FBEDEB"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G2 1DU</w:t>
            </w:r>
          </w:p>
        </w:tc>
        <w:tc>
          <w:tcPr>
            <w:tcW w:w="1320" w:type="dxa"/>
            <w:tcBorders>
              <w:top w:val="nil"/>
              <w:left w:val="nil"/>
              <w:bottom w:val="nil"/>
              <w:right w:val="nil"/>
            </w:tcBorders>
            <w:shd w:val="clear" w:color="auto" w:fill="auto"/>
            <w:noWrap/>
            <w:vAlign w:val="bottom"/>
            <w:hideMark/>
          </w:tcPr>
          <w:p w14:paraId="15E2F204"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55.86874</w:t>
            </w:r>
          </w:p>
        </w:tc>
        <w:tc>
          <w:tcPr>
            <w:tcW w:w="1320" w:type="dxa"/>
            <w:tcBorders>
              <w:top w:val="nil"/>
              <w:left w:val="nil"/>
              <w:bottom w:val="nil"/>
              <w:right w:val="nil"/>
            </w:tcBorders>
            <w:shd w:val="clear" w:color="auto" w:fill="auto"/>
            <w:noWrap/>
            <w:vAlign w:val="bottom"/>
            <w:hideMark/>
          </w:tcPr>
          <w:p w14:paraId="3E6B4C49"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-4.243491</w:t>
            </w:r>
          </w:p>
        </w:tc>
        <w:tc>
          <w:tcPr>
            <w:tcW w:w="1320" w:type="dxa"/>
            <w:tcBorders>
              <w:top w:val="nil"/>
              <w:left w:val="nil"/>
              <w:bottom w:val="nil"/>
              <w:right w:val="nil"/>
            </w:tcBorders>
            <w:shd w:val="clear" w:color="auto" w:fill="auto"/>
            <w:noWrap/>
            <w:vAlign w:val="bottom"/>
            <w:hideMark/>
          </w:tcPr>
          <w:p w14:paraId="355A6C47"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259712</w:t>
            </w:r>
          </w:p>
        </w:tc>
        <w:tc>
          <w:tcPr>
            <w:tcW w:w="1320" w:type="dxa"/>
            <w:tcBorders>
              <w:top w:val="nil"/>
              <w:left w:val="nil"/>
              <w:bottom w:val="nil"/>
              <w:right w:val="nil"/>
            </w:tcBorders>
            <w:shd w:val="clear" w:color="auto" w:fill="auto"/>
            <w:noWrap/>
            <w:vAlign w:val="bottom"/>
            <w:hideMark/>
          </w:tcPr>
          <w:p w14:paraId="68F8BEE0"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666227</w:t>
            </w:r>
          </w:p>
        </w:tc>
      </w:tr>
      <w:tr w:rsidR="00E4069A" w:rsidRPr="00E4069A" w14:paraId="1FD10928" w14:textId="77777777" w:rsidTr="00E4069A">
        <w:trPr>
          <w:trHeight w:val="315"/>
        </w:trPr>
        <w:tc>
          <w:tcPr>
            <w:tcW w:w="2260" w:type="dxa"/>
            <w:tcBorders>
              <w:top w:val="nil"/>
              <w:left w:val="nil"/>
              <w:bottom w:val="nil"/>
              <w:right w:val="nil"/>
            </w:tcBorders>
            <w:shd w:val="clear" w:color="auto" w:fill="auto"/>
            <w:noWrap/>
            <w:vAlign w:val="bottom"/>
            <w:hideMark/>
          </w:tcPr>
          <w:p w14:paraId="3349DB6B"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proofErr w:type="spellStart"/>
            <w:r w:rsidRPr="00E4069A">
              <w:rPr>
                <w:rFonts w:ascii="Calibri" w:eastAsia="Times New Roman" w:hAnsi="Calibri" w:cs="Times New Roman"/>
                <w:color w:val="000000"/>
                <w:szCs w:val="24"/>
                <w:lang w:eastAsia="en-GB"/>
              </w:rPr>
              <w:t>Clackamannanshire</w:t>
            </w:r>
            <w:proofErr w:type="spellEnd"/>
          </w:p>
        </w:tc>
        <w:tc>
          <w:tcPr>
            <w:tcW w:w="1320" w:type="dxa"/>
            <w:tcBorders>
              <w:top w:val="nil"/>
              <w:left w:val="nil"/>
              <w:bottom w:val="nil"/>
              <w:right w:val="nil"/>
            </w:tcBorders>
            <w:shd w:val="clear" w:color="auto" w:fill="auto"/>
            <w:noWrap/>
            <w:vAlign w:val="bottom"/>
            <w:hideMark/>
          </w:tcPr>
          <w:p w14:paraId="337359F5"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FK10 1EB</w:t>
            </w:r>
          </w:p>
        </w:tc>
        <w:tc>
          <w:tcPr>
            <w:tcW w:w="1320" w:type="dxa"/>
            <w:tcBorders>
              <w:top w:val="nil"/>
              <w:left w:val="nil"/>
              <w:bottom w:val="nil"/>
              <w:right w:val="nil"/>
            </w:tcBorders>
            <w:shd w:val="clear" w:color="auto" w:fill="auto"/>
            <w:noWrap/>
            <w:vAlign w:val="bottom"/>
            <w:hideMark/>
          </w:tcPr>
          <w:p w14:paraId="6B4EEDC8"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56.113344</w:t>
            </w:r>
          </w:p>
        </w:tc>
        <w:tc>
          <w:tcPr>
            <w:tcW w:w="1320" w:type="dxa"/>
            <w:tcBorders>
              <w:top w:val="nil"/>
              <w:left w:val="nil"/>
              <w:bottom w:val="nil"/>
              <w:right w:val="nil"/>
            </w:tcBorders>
            <w:shd w:val="clear" w:color="auto" w:fill="auto"/>
            <w:noWrap/>
            <w:vAlign w:val="bottom"/>
            <w:hideMark/>
          </w:tcPr>
          <w:p w14:paraId="4E05136E"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-3.789986</w:t>
            </w:r>
          </w:p>
        </w:tc>
        <w:tc>
          <w:tcPr>
            <w:tcW w:w="1320" w:type="dxa"/>
            <w:tcBorders>
              <w:top w:val="nil"/>
              <w:left w:val="nil"/>
              <w:bottom w:val="nil"/>
              <w:right w:val="nil"/>
            </w:tcBorders>
            <w:shd w:val="clear" w:color="auto" w:fill="auto"/>
            <w:noWrap/>
            <w:vAlign w:val="bottom"/>
            <w:hideMark/>
          </w:tcPr>
          <w:p w14:paraId="33C753E1"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288792</w:t>
            </w:r>
          </w:p>
        </w:tc>
        <w:tc>
          <w:tcPr>
            <w:tcW w:w="1320" w:type="dxa"/>
            <w:tcBorders>
              <w:top w:val="nil"/>
              <w:left w:val="nil"/>
              <w:bottom w:val="nil"/>
              <w:right w:val="nil"/>
            </w:tcBorders>
            <w:shd w:val="clear" w:color="auto" w:fill="auto"/>
            <w:noWrap/>
            <w:vAlign w:val="bottom"/>
            <w:hideMark/>
          </w:tcPr>
          <w:p w14:paraId="00E9AE51"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692620</w:t>
            </w:r>
          </w:p>
        </w:tc>
      </w:tr>
      <w:tr w:rsidR="00E4069A" w:rsidRPr="00E4069A" w14:paraId="6D790570" w14:textId="77777777" w:rsidTr="00E4069A">
        <w:trPr>
          <w:trHeight w:val="315"/>
        </w:trPr>
        <w:tc>
          <w:tcPr>
            <w:tcW w:w="2260" w:type="dxa"/>
            <w:tcBorders>
              <w:top w:val="nil"/>
              <w:left w:val="nil"/>
              <w:bottom w:val="nil"/>
              <w:right w:val="nil"/>
            </w:tcBorders>
            <w:shd w:val="clear" w:color="auto" w:fill="auto"/>
            <w:noWrap/>
            <w:vAlign w:val="bottom"/>
            <w:hideMark/>
          </w:tcPr>
          <w:p w14:paraId="3159120F"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Dumfries &amp; Galloway</w:t>
            </w:r>
          </w:p>
        </w:tc>
        <w:tc>
          <w:tcPr>
            <w:tcW w:w="1320" w:type="dxa"/>
            <w:tcBorders>
              <w:top w:val="nil"/>
              <w:left w:val="nil"/>
              <w:bottom w:val="nil"/>
              <w:right w:val="nil"/>
            </w:tcBorders>
            <w:shd w:val="clear" w:color="auto" w:fill="auto"/>
            <w:noWrap/>
            <w:vAlign w:val="bottom"/>
            <w:hideMark/>
          </w:tcPr>
          <w:p w14:paraId="41169637"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DG1 2DD</w:t>
            </w:r>
          </w:p>
        </w:tc>
        <w:tc>
          <w:tcPr>
            <w:tcW w:w="1320" w:type="dxa"/>
            <w:tcBorders>
              <w:top w:val="nil"/>
              <w:left w:val="nil"/>
              <w:bottom w:val="nil"/>
              <w:right w:val="nil"/>
            </w:tcBorders>
            <w:shd w:val="clear" w:color="auto" w:fill="auto"/>
            <w:noWrap/>
            <w:vAlign w:val="bottom"/>
            <w:hideMark/>
          </w:tcPr>
          <w:p w14:paraId="1A8D8620"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55.069884</w:t>
            </w:r>
          </w:p>
        </w:tc>
        <w:tc>
          <w:tcPr>
            <w:tcW w:w="1320" w:type="dxa"/>
            <w:tcBorders>
              <w:top w:val="nil"/>
              <w:left w:val="nil"/>
              <w:bottom w:val="nil"/>
              <w:right w:val="nil"/>
            </w:tcBorders>
            <w:shd w:val="clear" w:color="auto" w:fill="auto"/>
            <w:noWrap/>
            <w:vAlign w:val="bottom"/>
            <w:hideMark/>
          </w:tcPr>
          <w:p w14:paraId="425F3618"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-3.606452</w:t>
            </w:r>
          </w:p>
        </w:tc>
        <w:tc>
          <w:tcPr>
            <w:tcW w:w="1320" w:type="dxa"/>
            <w:tcBorders>
              <w:top w:val="nil"/>
              <w:left w:val="nil"/>
              <w:bottom w:val="nil"/>
              <w:right w:val="nil"/>
            </w:tcBorders>
            <w:shd w:val="clear" w:color="auto" w:fill="auto"/>
            <w:noWrap/>
            <w:vAlign w:val="bottom"/>
            <w:hideMark/>
          </w:tcPr>
          <w:p w14:paraId="59AB0099"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297516</w:t>
            </w:r>
          </w:p>
        </w:tc>
        <w:tc>
          <w:tcPr>
            <w:tcW w:w="1320" w:type="dxa"/>
            <w:tcBorders>
              <w:top w:val="nil"/>
              <w:left w:val="nil"/>
              <w:bottom w:val="nil"/>
              <w:right w:val="nil"/>
            </w:tcBorders>
            <w:shd w:val="clear" w:color="auto" w:fill="auto"/>
            <w:noWrap/>
            <w:vAlign w:val="bottom"/>
            <w:hideMark/>
          </w:tcPr>
          <w:p w14:paraId="1042CB2C"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576225</w:t>
            </w:r>
          </w:p>
        </w:tc>
      </w:tr>
      <w:tr w:rsidR="00E4069A" w:rsidRPr="00E4069A" w14:paraId="73647424" w14:textId="77777777" w:rsidTr="00E4069A">
        <w:trPr>
          <w:trHeight w:val="315"/>
        </w:trPr>
        <w:tc>
          <w:tcPr>
            <w:tcW w:w="2260" w:type="dxa"/>
            <w:tcBorders>
              <w:top w:val="nil"/>
              <w:left w:val="nil"/>
              <w:bottom w:val="nil"/>
              <w:right w:val="nil"/>
            </w:tcBorders>
            <w:shd w:val="clear" w:color="auto" w:fill="auto"/>
            <w:noWrap/>
            <w:vAlign w:val="bottom"/>
            <w:hideMark/>
          </w:tcPr>
          <w:p w14:paraId="56D28B34"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Dundee</w:t>
            </w:r>
          </w:p>
        </w:tc>
        <w:tc>
          <w:tcPr>
            <w:tcW w:w="1320" w:type="dxa"/>
            <w:tcBorders>
              <w:top w:val="nil"/>
              <w:left w:val="nil"/>
              <w:bottom w:val="nil"/>
              <w:right w:val="nil"/>
            </w:tcBorders>
            <w:shd w:val="clear" w:color="auto" w:fill="auto"/>
            <w:noWrap/>
            <w:vAlign w:val="bottom"/>
            <w:hideMark/>
          </w:tcPr>
          <w:p w14:paraId="66332AEC"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DD1 1QE</w:t>
            </w:r>
          </w:p>
        </w:tc>
        <w:tc>
          <w:tcPr>
            <w:tcW w:w="1320" w:type="dxa"/>
            <w:tcBorders>
              <w:top w:val="nil"/>
              <w:left w:val="nil"/>
              <w:bottom w:val="nil"/>
              <w:right w:val="nil"/>
            </w:tcBorders>
            <w:shd w:val="clear" w:color="auto" w:fill="auto"/>
            <w:noWrap/>
            <w:vAlign w:val="bottom"/>
            <w:hideMark/>
          </w:tcPr>
          <w:p w14:paraId="54028230"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56.460252</w:t>
            </w:r>
          </w:p>
        </w:tc>
        <w:tc>
          <w:tcPr>
            <w:tcW w:w="1320" w:type="dxa"/>
            <w:tcBorders>
              <w:top w:val="nil"/>
              <w:left w:val="nil"/>
              <w:bottom w:val="nil"/>
              <w:right w:val="nil"/>
            </w:tcBorders>
            <w:shd w:val="clear" w:color="auto" w:fill="auto"/>
            <w:noWrap/>
            <w:vAlign w:val="bottom"/>
            <w:hideMark/>
          </w:tcPr>
          <w:p w14:paraId="7F495F33"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-2.975455</w:t>
            </w:r>
          </w:p>
        </w:tc>
        <w:tc>
          <w:tcPr>
            <w:tcW w:w="1320" w:type="dxa"/>
            <w:tcBorders>
              <w:top w:val="nil"/>
              <w:left w:val="nil"/>
              <w:bottom w:val="nil"/>
              <w:right w:val="nil"/>
            </w:tcBorders>
            <w:shd w:val="clear" w:color="auto" w:fill="auto"/>
            <w:noWrap/>
            <w:vAlign w:val="bottom"/>
            <w:hideMark/>
          </w:tcPr>
          <w:p w14:paraId="3CD619B8"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339986</w:t>
            </w:r>
          </w:p>
        </w:tc>
        <w:tc>
          <w:tcPr>
            <w:tcW w:w="1320" w:type="dxa"/>
            <w:tcBorders>
              <w:top w:val="nil"/>
              <w:left w:val="nil"/>
              <w:bottom w:val="nil"/>
              <w:right w:val="nil"/>
            </w:tcBorders>
            <w:shd w:val="clear" w:color="auto" w:fill="auto"/>
            <w:noWrap/>
            <w:vAlign w:val="bottom"/>
            <w:hideMark/>
          </w:tcPr>
          <w:p w14:paraId="7CA57AC9"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730216</w:t>
            </w:r>
          </w:p>
        </w:tc>
      </w:tr>
      <w:tr w:rsidR="00E4069A" w:rsidRPr="00E4069A" w14:paraId="4F54D08F" w14:textId="77777777" w:rsidTr="00E4069A">
        <w:trPr>
          <w:trHeight w:val="315"/>
        </w:trPr>
        <w:tc>
          <w:tcPr>
            <w:tcW w:w="2260" w:type="dxa"/>
            <w:tcBorders>
              <w:top w:val="nil"/>
              <w:left w:val="nil"/>
              <w:bottom w:val="nil"/>
              <w:right w:val="nil"/>
            </w:tcBorders>
            <w:shd w:val="clear" w:color="auto" w:fill="auto"/>
            <w:noWrap/>
            <w:vAlign w:val="bottom"/>
            <w:hideMark/>
          </w:tcPr>
          <w:p w14:paraId="6FC88455"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East Ayrshire</w:t>
            </w:r>
          </w:p>
        </w:tc>
        <w:tc>
          <w:tcPr>
            <w:tcW w:w="1320" w:type="dxa"/>
            <w:tcBorders>
              <w:top w:val="nil"/>
              <w:left w:val="nil"/>
              <w:bottom w:val="nil"/>
              <w:right w:val="nil"/>
            </w:tcBorders>
            <w:shd w:val="clear" w:color="auto" w:fill="auto"/>
            <w:noWrap/>
            <w:vAlign w:val="bottom"/>
            <w:hideMark/>
          </w:tcPr>
          <w:p w14:paraId="7A89A96F"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KA3 7BU</w:t>
            </w:r>
          </w:p>
        </w:tc>
        <w:tc>
          <w:tcPr>
            <w:tcW w:w="1320" w:type="dxa"/>
            <w:tcBorders>
              <w:top w:val="nil"/>
              <w:left w:val="nil"/>
              <w:bottom w:val="nil"/>
              <w:right w:val="nil"/>
            </w:tcBorders>
            <w:shd w:val="clear" w:color="auto" w:fill="auto"/>
            <w:noWrap/>
            <w:vAlign w:val="bottom"/>
            <w:hideMark/>
          </w:tcPr>
          <w:p w14:paraId="0E361192"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55.605735</w:t>
            </w:r>
          </w:p>
        </w:tc>
        <w:tc>
          <w:tcPr>
            <w:tcW w:w="1320" w:type="dxa"/>
            <w:tcBorders>
              <w:top w:val="nil"/>
              <w:left w:val="nil"/>
              <w:bottom w:val="nil"/>
              <w:right w:val="nil"/>
            </w:tcBorders>
            <w:shd w:val="clear" w:color="auto" w:fill="auto"/>
            <w:noWrap/>
            <w:vAlign w:val="bottom"/>
            <w:hideMark/>
          </w:tcPr>
          <w:p w14:paraId="4B4CC676"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-4.478749</w:t>
            </w:r>
          </w:p>
        </w:tc>
        <w:tc>
          <w:tcPr>
            <w:tcW w:w="1320" w:type="dxa"/>
            <w:tcBorders>
              <w:top w:val="nil"/>
              <w:left w:val="nil"/>
              <w:bottom w:val="nil"/>
              <w:right w:val="nil"/>
            </w:tcBorders>
            <w:shd w:val="clear" w:color="auto" w:fill="auto"/>
            <w:noWrap/>
            <w:vAlign w:val="bottom"/>
            <w:hideMark/>
          </w:tcPr>
          <w:p w14:paraId="5B666E17"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243947</w:t>
            </w:r>
          </w:p>
        </w:tc>
        <w:tc>
          <w:tcPr>
            <w:tcW w:w="1320" w:type="dxa"/>
            <w:tcBorders>
              <w:top w:val="nil"/>
              <w:left w:val="nil"/>
              <w:bottom w:val="nil"/>
              <w:right w:val="nil"/>
            </w:tcBorders>
            <w:shd w:val="clear" w:color="auto" w:fill="auto"/>
            <w:noWrap/>
            <w:vAlign w:val="bottom"/>
            <w:hideMark/>
          </w:tcPr>
          <w:p w14:paraId="039A3E4D"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637468</w:t>
            </w:r>
          </w:p>
        </w:tc>
      </w:tr>
      <w:tr w:rsidR="00E4069A" w:rsidRPr="00E4069A" w14:paraId="786EC840" w14:textId="77777777" w:rsidTr="00E4069A">
        <w:trPr>
          <w:trHeight w:val="315"/>
        </w:trPr>
        <w:tc>
          <w:tcPr>
            <w:tcW w:w="2260" w:type="dxa"/>
            <w:tcBorders>
              <w:top w:val="nil"/>
              <w:left w:val="nil"/>
              <w:bottom w:val="nil"/>
              <w:right w:val="nil"/>
            </w:tcBorders>
            <w:shd w:val="clear" w:color="auto" w:fill="auto"/>
            <w:noWrap/>
            <w:vAlign w:val="bottom"/>
            <w:hideMark/>
          </w:tcPr>
          <w:p w14:paraId="03D1EDD2"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East Dunbartonshire</w:t>
            </w:r>
          </w:p>
        </w:tc>
        <w:tc>
          <w:tcPr>
            <w:tcW w:w="1320" w:type="dxa"/>
            <w:tcBorders>
              <w:top w:val="nil"/>
              <w:left w:val="nil"/>
              <w:bottom w:val="nil"/>
              <w:right w:val="nil"/>
            </w:tcBorders>
            <w:shd w:val="clear" w:color="auto" w:fill="auto"/>
            <w:noWrap/>
            <w:vAlign w:val="bottom"/>
            <w:hideMark/>
          </w:tcPr>
          <w:p w14:paraId="279D4C09"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G66 1TJ</w:t>
            </w:r>
          </w:p>
        </w:tc>
        <w:tc>
          <w:tcPr>
            <w:tcW w:w="1320" w:type="dxa"/>
            <w:tcBorders>
              <w:top w:val="nil"/>
              <w:left w:val="nil"/>
              <w:bottom w:val="nil"/>
              <w:right w:val="nil"/>
            </w:tcBorders>
            <w:shd w:val="clear" w:color="auto" w:fill="auto"/>
            <w:noWrap/>
            <w:vAlign w:val="bottom"/>
            <w:hideMark/>
          </w:tcPr>
          <w:p w14:paraId="587AB854"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55.934613</w:t>
            </w:r>
          </w:p>
        </w:tc>
        <w:tc>
          <w:tcPr>
            <w:tcW w:w="1320" w:type="dxa"/>
            <w:tcBorders>
              <w:top w:val="nil"/>
              <w:left w:val="nil"/>
              <w:bottom w:val="nil"/>
              <w:right w:val="nil"/>
            </w:tcBorders>
            <w:shd w:val="clear" w:color="auto" w:fill="auto"/>
            <w:noWrap/>
            <w:vAlign w:val="bottom"/>
            <w:hideMark/>
          </w:tcPr>
          <w:p w14:paraId="76FE5E28"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-4.159816</w:t>
            </w:r>
          </w:p>
        </w:tc>
        <w:tc>
          <w:tcPr>
            <w:tcW w:w="1320" w:type="dxa"/>
            <w:tcBorders>
              <w:top w:val="nil"/>
              <w:left w:val="nil"/>
              <w:bottom w:val="nil"/>
              <w:right w:val="nil"/>
            </w:tcBorders>
            <w:shd w:val="clear" w:color="auto" w:fill="auto"/>
            <w:noWrap/>
            <w:vAlign w:val="bottom"/>
            <w:hideMark/>
          </w:tcPr>
          <w:p w14:paraId="176F1719"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265176</w:t>
            </w:r>
          </w:p>
        </w:tc>
        <w:tc>
          <w:tcPr>
            <w:tcW w:w="1320" w:type="dxa"/>
            <w:tcBorders>
              <w:top w:val="nil"/>
              <w:left w:val="nil"/>
              <w:bottom w:val="nil"/>
              <w:right w:val="nil"/>
            </w:tcBorders>
            <w:shd w:val="clear" w:color="auto" w:fill="auto"/>
            <w:noWrap/>
            <w:vAlign w:val="bottom"/>
            <w:hideMark/>
          </w:tcPr>
          <w:p w14:paraId="1BD5E995"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673390</w:t>
            </w:r>
          </w:p>
        </w:tc>
      </w:tr>
      <w:tr w:rsidR="00E4069A" w:rsidRPr="00E4069A" w14:paraId="6B0D188A" w14:textId="77777777" w:rsidTr="00E4069A">
        <w:trPr>
          <w:trHeight w:val="315"/>
        </w:trPr>
        <w:tc>
          <w:tcPr>
            <w:tcW w:w="2260" w:type="dxa"/>
            <w:tcBorders>
              <w:top w:val="nil"/>
              <w:left w:val="nil"/>
              <w:bottom w:val="nil"/>
              <w:right w:val="nil"/>
            </w:tcBorders>
            <w:shd w:val="clear" w:color="auto" w:fill="auto"/>
            <w:noWrap/>
            <w:vAlign w:val="bottom"/>
            <w:hideMark/>
          </w:tcPr>
          <w:p w14:paraId="4D053842"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 xml:space="preserve">East </w:t>
            </w:r>
            <w:proofErr w:type="spellStart"/>
            <w:r w:rsidRPr="00E4069A">
              <w:rPr>
                <w:rFonts w:ascii="Calibri" w:eastAsia="Times New Roman" w:hAnsi="Calibri" w:cs="Times New Roman"/>
                <w:color w:val="000000"/>
                <w:szCs w:val="24"/>
                <w:lang w:eastAsia="en-GB"/>
              </w:rPr>
              <w:t>LothiaN</w:t>
            </w:r>
            <w:proofErr w:type="spellEnd"/>
          </w:p>
        </w:tc>
        <w:tc>
          <w:tcPr>
            <w:tcW w:w="1320" w:type="dxa"/>
            <w:tcBorders>
              <w:top w:val="nil"/>
              <w:left w:val="nil"/>
              <w:bottom w:val="nil"/>
              <w:right w:val="nil"/>
            </w:tcBorders>
            <w:shd w:val="clear" w:color="auto" w:fill="auto"/>
            <w:noWrap/>
            <w:vAlign w:val="bottom"/>
            <w:hideMark/>
          </w:tcPr>
          <w:p w14:paraId="5C4C234D"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EH41 3HA</w:t>
            </w:r>
          </w:p>
        </w:tc>
        <w:tc>
          <w:tcPr>
            <w:tcW w:w="1320" w:type="dxa"/>
            <w:tcBorders>
              <w:top w:val="nil"/>
              <w:left w:val="nil"/>
              <w:bottom w:val="nil"/>
              <w:right w:val="nil"/>
            </w:tcBorders>
            <w:shd w:val="clear" w:color="auto" w:fill="auto"/>
            <w:noWrap/>
            <w:vAlign w:val="bottom"/>
            <w:hideMark/>
          </w:tcPr>
          <w:p w14:paraId="6FF32D51"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55.954684</w:t>
            </w:r>
          </w:p>
        </w:tc>
        <w:tc>
          <w:tcPr>
            <w:tcW w:w="1320" w:type="dxa"/>
            <w:tcBorders>
              <w:top w:val="nil"/>
              <w:left w:val="nil"/>
              <w:bottom w:val="nil"/>
              <w:right w:val="nil"/>
            </w:tcBorders>
            <w:shd w:val="clear" w:color="auto" w:fill="auto"/>
            <w:noWrap/>
            <w:vAlign w:val="bottom"/>
            <w:hideMark/>
          </w:tcPr>
          <w:p w14:paraId="5F1E6F4A"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-2.781037</w:t>
            </w:r>
          </w:p>
        </w:tc>
        <w:tc>
          <w:tcPr>
            <w:tcW w:w="1320" w:type="dxa"/>
            <w:tcBorders>
              <w:top w:val="nil"/>
              <w:left w:val="nil"/>
              <w:bottom w:val="nil"/>
              <w:right w:val="nil"/>
            </w:tcBorders>
            <w:shd w:val="clear" w:color="auto" w:fill="auto"/>
            <w:noWrap/>
            <w:vAlign w:val="bottom"/>
            <w:hideMark/>
          </w:tcPr>
          <w:p w14:paraId="2DA05542"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351329</w:t>
            </w:r>
          </w:p>
        </w:tc>
        <w:tc>
          <w:tcPr>
            <w:tcW w:w="1320" w:type="dxa"/>
            <w:tcBorders>
              <w:top w:val="nil"/>
              <w:left w:val="nil"/>
              <w:bottom w:val="nil"/>
              <w:right w:val="nil"/>
            </w:tcBorders>
            <w:shd w:val="clear" w:color="auto" w:fill="auto"/>
            <w:noWrap/>
            <w:vAlign w:val="bottom"/>
            <w:hideMark/>
          </w:tcPr>
          <w:p w14:paraId="7AF3839D"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673793</w:t>
            </w:r>
          </w:p>
        </w:tc>
      </w:tr>
      <w:tr w:rsidR="00E4069A" w:rsidRPr="00E4069A" w14:paraId="134CFFB0" w14:textId="77777777" w:rsidTr="00E4069A">
        <w:trPr>
          <w:trHeight w:val="315"/>
        </w:trPr>
        <w:tc>
          <w:tcPr>
            <w:tcW w:w="2260" w:type="dxa"/>
            <w:tcBorders>
              <w:top w:val="nil"/>
              <w:left w:val="nil"/>
              <w:bottom w:val="nil"/>
              <w:right w:val="nil"/>
            </w:tcBorders>
            <w:shd w:val="clear" w:color="auto" w:fill="auto"/>
            <w:noWrap/>
            <w:vAlign w:val="bottom"/>
            <w:hideMark/>
          </w:tcPr>
          <w:p w14:paraId="707365BC"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East Renfrewshire</w:t>
            </w:r>
          </w:p>
        </w:tc>
        <w:tc>
          <w:tcPr>
            <w:tcW w:w="1320" w:type="dxa"/>
            <w:tcBorders>
              <w:top w:val="nil"/>
              <w:left w:val="nil"/>
              <w:bottom w:val="nil"/>
              <w:right w:val="nil"/>
            </w:tcBorders>
            <w:shd w:val="clear" w:color="auto" w:fill="auto"/>
            <w:noWrap/>
            <w:vAlign w:val="bottom"/>
            <w:hideMark/>
          </w:tcPr>
          <w:p w14:paraId="1612C407"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G46 6UG</w:t>
            </w:r>
          </w:p>
        </w:tc>
        <w:tc>
          <w:tcPr>
            <w:tcW w:w="1320" w:type="dxa"/>
            <w:tcBorders>
              <w:top w:val="nil"/>
              <w:left w:val="nil"/>
              <w:bottom w:val="nil"/>
              <w:right w:val="nil"/>
            </w:tcBorders>
            <w:shd w:val="clear" w:color="auto" w:fill="auto"/>
            <w:noWrap/>
            <w:vAlign w:val="bottom"/>
            <w:hideMark/>
          </w:tcPr>
          <w:p w14:paraId="68F6F537"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55.797694</w:t>
            </w:r>
          </w:p>
        </w:tc>
        <w:tc>
          <w:tcPr>
            <w:tcW w:w="1320" w:type="dxa"/>
            <w:tcBorders>
              <w:top w:val="nil"/>
              <w:left w:val="nil"/>
              <w:bottom w:val="nil"/>
              <w:right w:val="nil"/>
            </w:tcBorders>
            <w:shd w:val="clear" w:color="auto" w:fill="auto"/>
            <w:noWrap/>
            <w:vAlign w:val="bottom"/>
            <w:hideMark/>
          </w:tcPr>
          <w:p w14:paraId="652A336B"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-4.301818</w:t>
            </w:r>
          </w:p>
        </w:tc>
        <w:tc>
          <w:tcPr>
            <w:tcW w:w="1320" w:type="dxa"/>
            <w:tcBorders>
              <w:top w:val="nil"/>
              <w:left w:val="nil"/>
              <w:bottom w:val="nil"/>
              <w:right w:val="nil"/>
            </w:tcBorders>
            <w:shd w:val="clear" w:color="auto" w:fill="auto"/>
            <w:noWrap/>
            <w:vAlign w:val="bottom"/>
            <w:hideMark/>
          </w:tcPr>
          <w:p w14:paraId="1F03740D"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255800</w:t>
            </w:r>
          </w:p>
        </w:tc>
        <w:tc>
          <w:tcPr>
            <w:tcW w:w="1320" w:type="dxa"/>
            <w:tcBorders>
              <w:top w:val="nil"/>
              <w:left w:val="nil"/>
              <w:bottom w:val="nil"/>
              <w:right w:val="nil"/>
            </w:tcBorders>
            <w:shd w:val="clear" w:color="auto" w:fill="auto"/>
            <w:noWrap/>
            <w:vAlign w:val="bottom"/>
            <w:hideMark/>
          </w:tcPr>
          <w:p w14:paraId="6287EAF1"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658442</w:t>
            </w:r>
          </w:p>
        </w:tc>
      </w:tr>
      <w:tr w:rsidR="00E4069A" w:rsidRPr="00E4069A" w14:paraId="075B3C27" w14:textId="77777777" w:rsidTr="00E4069A">
        <w:trPr>
          <w:trHeight w:val="315"/>
        </w:trPr>
        <w:tc>
          <w:tcPr>
            <w:tcW w:w="2260" w:type="dxa"/>
            <w:tcBorders>
              <w:top w:val="nil"/>
              <w:left w:val="nil"/>
              <w:bottom w:val="nil"/>
              <w:right w:val="nil"/>
            </w:tcBorders>
            <w:shd w:val="clear" w:color="auto" w:fill="auto"/>
            <w:noWrap/>
            <w:vAlign w:val="bottom"/>
            <w:hideMark/>
          </w:tcPr>
          <w:p w14:paraId="0BF9B824"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Falkirk</w:t>
            </w:r>
          </w:p>
        </w:tc>
        <w:tc>
          <w:tcPr>
            <w:tcW w:w="1320" w:type="dxa"/>
            <w:tcBorders>
              <w:top w:val="nil"/>
              <w:left w:val="nil"/>
              <w:bottom w:val="nil"/>
              <w:right w:val="nil"/>
            </w:tcBorders>
            <w:shd w:val="clear" w:color="auto" w:fill="auto"/>
            <w:noWrap/>
            <w:vAlign w:val="bottom"/>
            <w:hideMark/>
          </w:tcPr>
          <w:p w14:paraId="0619EF36"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FK2 0NZ</w:t>
            </w:r>
          </w:p>
        </w:tc>
        <w:tc>
          <w:tcPr>
            <w:tcW w:w="1320" w:type="dxa"/>
            <w:tcBorders>
              <w:top w:val="nil"/>
              <w:left w:val="nil"/>
              <w:bottom w:val="nil"/>
              <w:right w:val="nil"/>
            </w:tcBorders>
            <w:shd w:val="clear" w:color="auto" w:fill="auto"/>
            <w:noWrap/>
            <w:vAlign w:val="bottom"/>
            <w:hideMark/>
          </w:tcPr>
          <w:p w14:paraId="2BFA8B96"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55.990276</w:t>
            </w:r>
          </w:p>
        </w:tc>
        <w:tc>
          <w:tcPr>
            <w:tcW w:w="1320" w:type="dxa"/>
            <w:tcBorders>
              <w:top w:val="nil"/>
              <w:left w:val="nil"/>
              <w:bottom w:val="nil"/>
              <w:right w:val="nil"/>
            </w:tcBorders>
            <w:shd w:val="clear" w:color="auto" w:fill="auto"/>
            <w:noWrap/>
            <w:vAlign w:val="bottom"/>
            <w:hideMark/>
          </w:tcPr>
          <w:p w14:paraId="45C9D056"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-3.710088</w:t>
            </w:r>
          </w:p>
        </w:tc>
        <w:tc>
          <w:tcPr>
            <w:tcW w:w="1320" w:type="dxa"/>
            <w:tcBorders>
              <w:top w:val="nil"/>
              <w:left w:val="nil"/>
              <w:bottom w:val="nil"/>
              <w:right w:val="nil"/>
            </w:tcBorders>
            <w:shd w:val="clear" w:color="auto" w:fill="auto"/>
            <w:noWrap/>
            <w:vAlign w:val="bottom"/>
            <w:hideMark/>
          </w:tcPr>
          <w:p w14:paraId="6A4A3AB9"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293420</w:t>
            </w:r>
          </w:p>
        </w:tc>
        <w:tc>
          <w:tcPr>
            <w:tcW w:w="1320" w:type="dxa"/>
            <w:tcBorders>
              <w:top w:val="nil"/>
              <w:left w:val="nil"/>
              <w:bottom w:val="nil"/>
              <w:right w:val="nil"/>
            </w:tcBorders>
            <w:shd w:val="clear" w:color="auto" w:fill="auto"/>
            <w:noWrap/>
            <w:vAlign w:val="bottom"/>
            <w:hideMark/>
          </w:tcPr>
          <w:p w14:paraId="3CBBAFFC"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678798</w:t>
            </w:r>
          </w:p>
        </w:tc>
      </w:tr>
      <w:tr w:rsidR="00E4069A" w:rsidRPr="00E4069A" w14:paraId="2D76BF75" w14:textId="77777777" w:rsidTr="00E4069A">
        <w:trPr>
          <w:trHeight w:val="315"/>
        </w:trPr>
        <w:tc>
          <w:tcPr>
            <w:tcW w:w="2260" w:type="dxa"/>
            <w:tcBorders>
              <w:top w:val="nil"/>
              <w:left w:val="nil"/>
              <w:bottom w:val="nil"/>
              <w:right w:val="nil"/>
            </w:tcBorders>
            <w:shd w:val="clear" w:color="auto" w:fill="auto"/>
            <w:noWrap/>
            <w:vAlign w:val="bottom"/>
            <w:hideMark/>
          </w:tcPr>
          <w:p w14:paraId="521F6355"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Fife</w:t>
            </w:r>
          </w:p>
        </w:tc>
        <w:tc>
          <w:tcPr>
            <w:tcW w:w="1320" w:type="dxa"/>
            <w:tcBorders>
              <w:top w:val="nil"/>
              <w:left w:val="nil"/>
              <w:bottom w:val="nil"/>
              <w:right w:val="nil"/>
            </w:tcBorders>
            <w:shd w:val="clear" w:color="auto" w:fill="auto"/>
            <w:noWrap/>
            <w:vAlign w:val="bottom"/>
            <w:hideMark/>
          </w:tcPr>
          <w:p w14:paraId="19329271"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KY7 5LT</w:t>
            </w:r>
          </w:p>
        </w:tc>
        <w:tc>
          <w:tcPr>
            <w:tcW w:w="1320" w:type="dxa"/>
            <w:tcBorders>
              <w:top w:val="nil"/>
              <w:left w:val="nil"/>
              <w:bottom w:val="nil"/>
              <w:right w:val="nil"/>
            </w:tcBorders>
            <w:shd w:val="clear" w:color="auto" w:fill="auto"/>
            <w:noWrap/>
            <w:vAlign w:val="bottom"/>
            <w:hideMark/>
          </w:tcPr>
          <w:p w14:paraId="4428B55E"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56.197516</w:t>
            </w:r>
          </w:p>
        </w:tc>
        <w:tc>
          <w:tcPr>
            <w:tcW w:w="1320" w:type="dxa"/>
            <w:tcBorders>
              <w:top w:val="nil"/>
              <w:left w:val="nil"/>
              <w:bottom w:val="nil"/>
              <w:right w:val="nil"/>
            </w:tcBorders>
            <w:shd w:val="clear" w:color="auto" w:fill="auto"/>
            <w:noWrap/>
            <w:vAlign w:val="bottom"/>
            <w:hideMark/>
          </w:tcPr>
          <w:p w14:paraId="68C2B974"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-3.176474</w:t>
            </w:r>
          </w:p>
        </w:tc>
        <w:tc>
          <w:tcPr>
            <w:tcW w:w="1320" w:type="dxa"/>
            <w:tcBorders>
              <w:top w:val="nil"/>
              <w:left w:val="nil"/>
              <w:bottom w:val="nil"/>
              <w:right w:val="nil"/>
            </w:tcBorders>
            <w:shd w:val="clear" w:color="auto" w:fill="auto"/>
            <w:noWrap/>
            <w:vAlign w:val="bottom"/>
            <w:hideMark/>
          </w:tcPr>
          <w:p w14:paraId="11517CF9"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327099</w:t>
            </w:r>
          </w:p>
        </w:tc>
        <w:tc>
          <w:tcPr>
            <w:tcW w:w="1320" w:type="dxa"/>
            <w:tcBorders>
              <w:top w:val="nil"/>
              <w:left w:val="nil"/>
              <w:bottom w:val="nil"/>
              <w:right w:val="nil"/>
            </w:tcBorders>
            <w:shd w:val="clear" w:color="auto" w:fill="auto"/>
            <w:noWrap/>
            <w:vAlign w:val="bottom"/>
            <w:hideMark/>
          </w:tcPr>
          <w:p w14:paraId="7E340A29"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701168</w:t>
            </w:r>
          </w:p>
        </w:tc>
      </w:tr>
      <w:tr w:rsidR="00E4069A" w:rsidRPr="00E4069A" w14:paraId="5C751374" w14:textId="77777777" w:rsidTr="00E4069A">
        <w:trPr>
          <w:trHeight w:val="315"/>
        </w:trPr>
        <w:tc>
          <w:tcPr>
            <w:tcW w:w="2260" w:type="dxa"/>
            <w:tcBorders>
              <w:top w:val="nil"/>
              <w:left w:val="nil"/>
              <w:bottom w:val="nil"/>
              <w:right w:val="nil"/>
            </w:tcBorders>
            <w:shd w:val="clear" w:color="auto" w:fill="auto"/>
            <w:noWrap/>
            <w:vAlign w:val="bottom"/>
            <w:hideMark/>
          </w:tcPr>
          <w:p w14:paraId="3F9BA905"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Highland</w:t>
            </w:r>
          </w:p>
        </w:tc>
        <w:tc>
          <w:tcPr>
            <w:tcW w:w="1320" w:type="dxa"/>
            <w:tcBorders>
              <w:top w:val="nil"/>
              <w:left w:val="nil"/>
              <w:bottom w:val="nil"/>
              <w:right w:val="nil"/>
            </w:tcBorders>
            <w:shd w:val="clear" w:color="auto" w:fill="auto"/>
            <w:noWrap/>
            <w:vAlign w:val="bottom"/>
            <w:hideMark/>
          </w:tcPr>
          <w:p w14:paraId="51B00386"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IV3 5NX</w:t>
            </w:r>
          </w:p>
        </w:tc>
        <w:tc>
          <w:tcPr>
            <w:tcW w:w="1320" w:type="dxa"/>
            <w:tcBorders>
              <w:top w:val="nil"/>
              <w:left w:val="nil"/>
              <w:bottom w:val="nil"/>
              <w:right w:val="nil"/>
            </w:tcBorders>
            <w:shd w:val="clear" w:color="auto" w:fill="auto"/>
            <w:noWrap/>
            <w:vAlign w:val="bottom"/>
            <w:hideMark/>
          </w:tcPr>
          <w:p w14:paraId="68841C4B"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57.473536</w:t>
            </w:r>
          </w:p>
        </w:tc>
        <w:tc>
          <w:tcPr>
            <w:tcW w:w="1320" w:type="dxa"/>
            <w:tcBorders>
              <w:top w:val="nil"/>
              <w:left w:val="nil"/>
              <w:bottom w:val="nil"/>
              <w:right w:val="nil"/>
            </w:tcBorders>
            <w:shd w:val="clear" w:color="auto" w:fill="auto"/>
            <w:noWrap/>
            <w:vAlign w:val="bottom"/>
            <w:hideMark/>
          </w:tcPr>
          <w:p w14:paraId="2F3E69AD"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-4.2334</w:t>
            </w:r>
          </w:p>
        </w:tc>
        <w:tc>
          <w:tcPr>
            <w:tcW w:w="1320" w:type="dxa"/>
            <w:tcBorders>
              <w:top w:val="nil"/>
              <w:left w:val="nil"/>
              <w:bottom w:val="nil"/>
              <w:right w:val="nil"/>
            </w:tcBorders>
            <w:shd w:val="clear" w:color="auto" w:fill="auto"/>
            <w:noWrap/>
            <w:vAlign w:val="bottom"/>
            <w:hideMark/>
          </w:tcPr>
          <w:p w14:paraId="0868D211"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266163</w:t>
            </w:r>
          </w:p>
        </w:tc>
        <w:tc>
          <w:tcPr>
            <w:tcW w:w="1320" w:type="dxa"/>
            <w:tcBorders>
              <w:top w:val="nil"/>
              <w:left w:val="nil"/>
              <w:bottom w:val="nil"/>
              <w:right w:val="nil"/>
            </w:tcBorders>
            <w:shd w:val="clear" w:color="auto" w:fill="auto"/>
            <w:noWrap/>
            <w:vAlign w:val="bottom"/>
            <w:hideMark/>
          </w:tcPr>
          <w:p w14:paraId="384F7CD7"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844787</w:t>
            </w:r>
          </w:p>
        </w:tc>
      </w:tr>
      <w:tr w:rsidR="00E4069A" w:rsidRPr="00E4069A" w14:paraId="4236D607" w14:textId="77777777" w:rsidTr="00E4069A">
        <w:trPr>
          <w:trHeight w:val="315"/>
        </w:trPr>
        <w:tc>
          <w:tcPr>
            <w:tcW w:w="2260" w:type="dxa"/>
            <w:tcBorders>
              <w:top w:val="nil"/>
              <w:left w:val="nil"/>
              <w:bottom w:val="nil"/>
              <w:right w:val="nil"/>
            </w:tcBorders>
            <w:shd w:val="clear" w:color="auto" w:fill="auto"/>
            <w:noWrap/>
            <w:vAlign w:val="bottom"/>
            <w:hideMark/>
          </w:tcPr>
          <w:p w14:paraId="127830B2"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Inverclyde</w:t>
            </w:r>
          </w:p>
        </w:tc>
        <w:tc>
          <w:tcPr>
            <w:tcW w:w="1320" w:type="dxa"/>
            <w:tcBorders>
              <w:top w:val="nil"/>
              <w:left w:val="nil"/>
              <w:bottom w:val="nil"/>
              <w:right w:val="nil"/>
            </w:tcBorders>
            <w:shd w:val="clear" w:color="auto" w:fill="auto"/>
            <w:noWrap/>
            <w:vAlign w:val="bottom"/>
            <w:hideMark/>
          </w:tcPr>
          <w:p w14:paraId="27F0D131"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PA15 1LY</w:t>
            </w:r>
          </w:p>
        </w:tc>
        <w:tc>
          <w:tcPr>
            <w:tcW w:w="1320" w:type="dxa"/>
            <w:tcBorders>
              <w:top w:val="nil"/>
              <w:left w:val="nil"/>
              <w:bottom w:val="nil"/>
              <w:right w:val="nil"/>
            </w:tcBorders>
            <w:shd w:val="clear" w:color="auto" w:fill="auto"/>
            <w:noWrap/>
            <w:vAlign w:val="bottom"/>
            <w:hideMark/>
          </w:tcPr>
          <w:p w14:paraId="5C9604F0"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55.947767</w:t>
            </w:r>
          </w:p>
        </w:tc>
        <w:tc>
          <w:tcPr>
            <w:tcW w:w="1320" w:type="dxa"/>
            <w:tcBorders>
              <w:top w:val="nil"/>
              <w:left w:val="nil"/>
              <w:bottom w:val="nil"/>
              <w:right w:val="nil"/>
            </w:tcBorders>
            <w:shd w:val="clear" w:color="auto" w:fill="auto"/>
            <w:noWrap/>
            <w:vAlign w:val="bottom"/>
            <w:hideMark/>
          </w:tcPr>
          <w:p w14:paraId="0248579D"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-4.756587</w:t>
            </w:r>
          </w:p>
        </w:tc>
        <w:tc>
          <w:tcPr>
            <w:tcW w:w="1320" w:type="dxa"/>
            <w:tcBorders>
              <w:top w:val="nil"/>
              <w:left w:val="nil"/>
              <w:bottom w:val="nil"/>
              <w:right w:val="nil"/>
            </w:tcBorders>
            <w:shd w:val="clear" w:color="auto" w:fill="auto"/>
            <w:noWrap/>
            <w:vAlign w:val="bottom"/>
            <w:hideMark/>
          </w:tcPr>
          <w:p w14:paraId="2C55CF25"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227964</w:t>
            </w:r>
          </w:p>
        </w:tc>
        <w:tc>
          <w:tcPr>
            <w:tcW w:w="1320" w:type="dxa"/>
            <w:tcBorders>
              <w:top w:val="nil"/>
              <w:left w:val="nil"/>
              <w:bottom w:val="nil"/>
              <w:right w:val="nil"/>
            </w:tcBorders>
            <w:shd w:val="clear" w:color="auto" w:fill="auto"/>
            <w:noWrap/>
            <w:vAlign w:val="bottom"/>
            <w:hideMark/>
          </w:tcPr>
          <w:p w14:paraId="72F87F41"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676179</w:t>
            </w:r>
          </w:p>
        </w:tc>
      </w:tr>
      <w:tr w:rsidR="00E4069A" w:rsidRPr="00E4069A" w14:paraId="5B9498C7" w14:textId="77777777" w:rsidTr="00E4069A">
        <w:trPr>
          <w:trHeight w:val="315"/>
        </w:trPr>
        <w:tc>
          <w:tcPr>
            <w:tcW w:w="2260" w:type="dxa"/>
            <w:tcBorders>
              <w:top w:val="nil"/>
              <w:left w:val="nil"/>
              <w:bottom w:val="nil"/>
              <w:right w:val="nil"/>
            </w:tcBorders>
            <w:shd w:val="clear" w:color="auto" w:fill="auto"/>
            <w:noWrap/>
            <w:vAlign w:val="bottom"/>
            <w:hideMark/>
          </w:tcPr>
          <w:p w14:paraId="4CBD964C"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Midlothian</w:t>
            </w:r>
          </w:p>
        </w:tc>
        <w:tc>
          <w:tcPr>
            <w:tcW w:w="1320" w:type="dxa"/>
            <w:tcBorders>
              <w:top w:val="nil"/>
              <w:left w:val="nil"/>
              <w:bottom w:val="nil"/>
              <w:right w:val="nil"/>
            </w:tcBorders>
            <w:shd w:val="clear" w:color="auto" w:fill="auto"/>
            <w:noWrap/>
            <w:vAlign w:val="bottom"/>
            <w:hideMark/>
          </w:tcPr>
          <w:p w14:paraId="203BAD97"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EH22 1DN</w:t>
            </w:r>
          </w:p>
        </w:tc>
        <w:tc>
          <w:tcPr>
            <w:tcW w:w="1320" w:type="dxa"/>
            <w:tcBorders>
              <w:top w:val="nil"/>
              <w:left w:val="nil"/>
              <w:bottom w:val="nil"/>
              <w:right w:val="nil"/>
            </w:tcBorders>
            <w:shd w:val="clear" w:color="auto" w:fill="auto"/>
            <w:noWrap/>
            <w:vAlign w:val="bottom"/>
            <w:hideMark/>
          </w:tcPr>
          <w:p w14:paraId="2C7F3460"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55.892221</w:t>
            </w:r>
          </w:p>
        </w:tc>
        <w:tc>
          <w:tcPr>
            <w:tcW w:w="1320" w:type="dxa"/>
            <w:tcBorders>
              <w:top w:val="nil"/>
              <w:left w:val="nil"/>
              <w:bottom w:val="nil"/>
              <w:right w:val="nil"/>
            </w:tcBorders>
            <w:shd w:val="clear" w:color="auto" w:fill="auto"/>
            <w:noWrap/>
            <w:vAlign w:val="bottom"/>
            <w:hideMark/>
          </w:tcPr>
          <w:p w14:paraId="27091B65"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-3.070108</w:t>
            </w:r>
          </w:p>
        </w:tc>
        <w:tc>
          <w:tcPr>
            <w:tcW w:w="1320" w:type="dxa"/>
            <w:tcBorders>
              <w:top w:val="nil"/>
              <w:left w:val="nil"/>
              <w:bottom w:val="nil"/>
              <w:right w:val="nil"/>
            </w:tcBorders>
            <w:shd w:val="clear" w:color="auto" w:fill="auto"/>
            <w:noWrap/>
            <w:vAlign w:val="bottom"/>
            <w:hideMark/>
          </w:tcPr>
          <w:p w14:paraId="236CC756"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333172</w:t>
            </w:r>
          </w:p>
        </w:tc>
        <w:tc>
          <w:tcPr>
            <w:tcW w:w="1320" w:type="dxa"/>
            <w:tcBorders>
              <w:top w:val="nil"/>
              <w:left w:val="nil"/>
              <w:bottom w:val="nil"/>
              <w:right w:val="nil"/>
            </w:tcBorders>
            <w:shd w:val="clear" w:color="auto" w:fill="auto"/>
            <w:noWrap/>
            <w:vAlign w:val="bottom"/>
            <w:hideMark/>
          </w:tcPr>
          <w:p w14:paraId="1F27F953"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667083</w:t>
            </w:r>
          </w:p>
        </w:tc>
      </w:tr>
      <w:tr w:rsidR="00E4069A" w:rsidRPr="00E4069A" w14:paraId="6E7A92D3" w14:textId="77777777" w:rsidTr="00E4069A">
        <w:trPr>
          <w:trHeight w:val="315"/>
        </w:trPr>
        <w:tc>
          <w:tcPr>
            <w:tcW w:w="2260" w:type="dxa"/>
            <w:tcBorders>
              <w:top w:val="nil"/>
              <w:left w:val="nil"/>
              <w:bottom w:val="nil"/>
              <w:right w:val="nil"/>
            </w:tcBorders>
            <w:shd w:val="clear" w:color="auto" w:fill="auto"/>
            <w:noWrap/>
            <w:vAlign w:val="bottom"/>
            <w:hideMark/>
          </w:tcPr>
          <w:p w14:paraId="6EB5E9E6"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Moray</w:t>
            </w:r>
          </w:p>
        </w:tc>
        <w:tc>
          <w:tcPr>
            <w:tcW w:w="1320" w:type="dxa"/>
            <w:tcBorders>
              <w:top w:val="nil"/>
              <w:left w:val="nil"/>
              <w:bottom w:val="nil"/>
              <w:right w:val="nil"/>
            </w:tcBorders>
            <w:shd w:val="clear" w:color="auto" w:fill="auto"/>
            <w:noWrap/>
            <w:vAlign w:val="bottom"/>
            <w:hideMark/>
          </w:tcPr>
          <w:p w14:paraId="53DB1410"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IV30 1BX</w:t>
            </w:r>
          </w:p>
        </w:tc>
        <w:tc>
          <w:tcPr>
            <w:tcW w:w="1320" w:type="dxa"/>
            <w:tcBorders>
              <w:top w:val="nil"/>
              <w:left w:val="nil"/>
              <w:bottom w:val="nil"/>
              <w:right w:val="nil"/>
            </w:tcBorders>
            <w:shd w:val="clear" w:color="auto" w:fill="auto"/>
            <w:noWrap/>
            <w:vAlign w:val="bottom"/>
            <w:hideMark/>
          </w:tcPr>
          <w:p w14:paraId="169D9F3A"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57.648542</w:t>
            </w:r>
          </w:p>
        </w:tc>
        <w:tc>
          <w:tcPr>
            <w:tcW w:w="1320" w:type="dxa"/>
            <w:tcBorders>
              <w:top w:val="nil"/>
              <w:left w:val="nil"/>
              <w:bottom w:val="nil"/>
              <w:right w:val="nil"/>
            </w:tcBorders>
            <w:shd w:val="clear" w:color="auto" w:fill="auto"/>
            <w:noWrap/>
            <w:vAlign w:val="bottom"/>
            <w:hideMark/>
          </w:tcPr>
          <w:p w14:paraId="37F23FC0"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-3.311935</w:t>
            </w:r>
          </w:p>
        </w:tc>
        <w:tc>
          <w:tcPr>
            <w:tcW w:w="1320" w:type="dxa"/>
            <w:tcBorders>
              <w:top w:val="nil"/>
              <w:left w:val="nil"/>
              <w:bottom w:val="nil"/>
              <w:right w:val="nil"/>
            </w:tcBorders>
            <w:shd w:val="clear" w:color="auto" w:fill="auto"/>
            <w:noWrap/>
            <w:vAlign w:val="bottom"/>
            <w:hideMark/>
          </w:tcPr>
          <w:p w14:paraId="63846DC2"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321794</w:t>
            </w:r>
          </w:p>
        </w:tc>
        <w:tc>
          <w:tcPr>
            <w:tcW w:w="1320" w:type="dxa"/>
            <w:tcBorders>
              <w:top w:val="nil"/>
              <w:left w:val="nil"/>
              <w:bottom w:val="nil"/>
              <w:right w:val="nil"/>
            </w:tcBorders>
            <w:shd w:val="clear" w:color="auto" w:fill="auto"/>
            <w:noWrap/>
            <w:vAlign w:val="bottom"/>
            <w:hideMark/>
          </w:tcPr>
          <w:p w14:paraId="6A73907A"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862826</w:t>
            </w:r>
          </w:p>
        </w:tc>
      </w:tr>
      <w:tr w:rsidR="00E4069A" w:rsidRPr="00E4069A" w14:paraId="36098B9D" w14:textId="77777777" w:rsidTr="00E4069A">
        <w:trPr>
          <w:trHeight w:val="315"/>
        </w:trPr>
        <w:tc>
          <w:tcPr>
            <w:tcW w:w="2260" w:type="dxa"/>
            <w:tcBorders>
              <w:top w:val="nil"/>
              <w:left w:val="nil"/>
              <w:bottom w:val="nil"/>
              <w:right w:val="nil"/>
            </w:tcBorders>
            <w:shd w:val="clear" w:color="auto" w:fill="auto"/>
            <w:noWrap/>
            <w:vAlign w:val="bottom"/>
            <w:hideMark/>
          </w:tcPr>
          <w:p w14:paraId="6F5FA82D"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North Ayrshire</w:t>
            </w:r>
          </w:p>
        </w:tc>
        <w:tc>
          <w:tcPr>
            <w:tcW w:w="1320" w:type="dxa"/>
            <w:tcBorders>
              <w:top w:val="nil"/>
              <w:left w:val="nil"/>
              <w:bottom w:val="nil"/>
              <w:right w:val="nil"/>
            </w:tcBorders>
            <w:shd w:val="clear" w:color="auto" w:fill="auto"/>
            <w:noWrap/>
            <w:vAlign w:val="bottom"/>
            <w:hideMark/>
          </w:tcPr>
          <w:p w14:paraId="43C3CC65"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KA12 8EE</w:t>
            </w:r>
          </w:p>
        </w:tc>
        <w:tc>
          <w:tcPr>
            <w:tcW w:w="1320" w:type="dxa"/>
            <w:tcBorders>
              <w:top w:val="nil"/>
              <w:left w:val="nil"/>
              <w:bottom w:val="nil"/>
              <w:right w:val="nil"/>
            </w:tcBorders>
            <w:shd w:val="clear" w:color="auto" w:fill="auto"/>
            <w:noWrap/>
            <w:vAlign w:val="bottom"/>
            <w:hideMark/>
          </w:tcPr>
          <w:p w14:paraId="498516E2"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55.613203</w:t>
            </w:r>
          </w:p>
        </w:tc>
        <w:tc>
          <w:tcPr>
            <w:tcW w:w="1320" w:type="dxa"/>
            <w:tcBorders>
              <w:top w:val="nil"/>
              <w:left w:val="nil"/>
              <w:bottom w:val="nil"/>
              <w:right w:val="nil"/>
            </w:tcBorders>
            <w:shd w:val="clear" w:color="auto" w:fill="auto"/>
            <w:noWrap/>
            <w:vAlign w:val="bottom"/>
            <w:hideMark/>
          </w:tcPr>
          <w:p w14:paraId="11CBADED"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-4.674208</w:t>
            </w:r>
          </w:p>
        </w:tc>
        <w:tc>
          <w:tcPr>
            <w:tcW w:w="1320" w:type="dxa"/>
            <w:tcBorders>
              <w:top w:val="nil"/>
              <w:left w:val="nil"/>
              <w:bottom w:val="nil"/>
              <w:right w:val="nil"/>
            </w:tcBorders>
            <w:shd w:val="clear" w:color="auto" w:fill="auto"/>
            <w:noWrap/>
            <w:vAlign w:val="bottom"/>
            <w:hideMark/>
          </w:tcPr>
          <w:p w14:paraId="4DDC1E0F"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231669</w:t>
            </w:r>
          </w:p>
        </w:tc>
        <w:tc>
          <w:tcPr>
            <w:tcW w:w="1320" w:type="dxa"/>
            <w:tcBorders>
              <w:top w:val="nil"/>
              <w:left w:val="nil"/>
              <w:bottom w:val="nil"/>
              <w:right w:val="nil"/>
            </w:tcBorders>
            <w:shd w:val="clear" w:color="auto" w:fill="auto"/>
            <w:noWrap/>
            <w:vAlign w:val="bottom"/>
            <w:hideMark/>
          </w:tcPr>
          <w:p w14:paraId="107A11CC"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638756</w:t>
            </w:r>
          </w:p>
        </w:tc>
      </w:tr>
      <w:tr w:rsidR="00E4069A" w:rsidRPr="00E4069A" w14:paraId="72867A06" w14:textId="77777777" w:rsidTr="00E4069A">
        <w:trPr>
          <w:trHeight w:val="315"/>
        </w:trPr>
        <w:tc>
          <w:tcPr>
            <w:tcW w:w="2260" w:type="dxa"/>
            <w:tcBorders>
              <w:top w:val="nil"/>
              <w:left w:val="nil"/>
              <w:bottom w:val="nil"/>
              <w:right w:val="nil"/>
            </w:tcBorders>
            <w:shd w:val="clear" w:color="auto" w:fill="auto"/>
            <w:noWrap/>
            <w:vAlign w:val="bottom"/>
            <w:hideMark/>
          </w:tcPr>
          <w:p w14:paraId="273DCAF9"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North Lanarkshire</w:t>
            </w:r>
          </w:p>
        </w:tc>
        <w:tc>
          <w:tcPr>
            <w:tcW w:w="1320" w:type="dxa"/>
            <w:tcBorders>
              <w:top w:val="nil"/>
              <w:left w:val="nil"/>
              <w:bottom w:val="nil"/>
              <w:right w:val="nil"/>
            </w:tcBorders>
            <w:shd w:val="clear" w:color="auto" w:fill="auto"/>
            <w:noWrap/>
            <w:vAlign w:val="bottom"/>
            <w:hideMark/>
          </w:tcPr>
          <w:p w14:paraId="08A06A22"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ML5 3BT</w:t>
            </w:r>
          </w:p>
        </w:tc>
        <w:tc>
          <w:tcPr>
            <w:tcW w:w="1320" w:type="dxa"/>
            <w:tcBorders>
              <w:top w:val="nil"/>
              <w:left w:val="nil"/>
              <w:bottom w:val="nil"/>
              <w:right w:val="nil"/>
            </w:tcBorders>
            <w:shd w:val="clear" w:color="auto" w:fill="auto"/>
            <w:noWrap/>
            <w:vAlign w:val="bottom"/>
            <w:hideMark/>
          </w:tcPr>
          <w:p w14:paraId="0D144C42"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55.86373</w:t>
            </w:r>
          </w:p>
        </w:tc>
        <w:tc>
          <w:tcPr>
            <w:tcW w:w="1320" w:type="dxa"/>
            <w:tcBorders>
              <w:top w:val="nil"/>
              <w:left w:val="nil"/>
              <w:bottom w:val="nil"/>
              <w:right w:val="nil"/>
            </w:tcBorders>
            <w:shd w:val="clear" w:color="auto" w:fill="auto"/>
            <w:noWrap/>
            <w:vAlign w:val="bottom"/>
            <w:hideMark/>
          </w:tcPr>
          <w:p w14:paraId="5EBE3267"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-4.021829</w:t>
            </w:r>
          </w:p>
        </w:tc>
        <w:tc>
          <w:tcPr>
            <w:tcW w:w="1320" w:type="dxa"/>
            <w:tcBorders>
              <w:top w:val="nil"/>
              <w:left w:val="nil"/>
              <w:bottom w:val="nil"/>
              <w:right w:val="nil"/>
            </w:tcBorders>
            <w:shd w:val="clear" w:color="auto" w:fill="auto"/>
            <w:noWrap/>
            <w:vAlign w:val="bottom"/>
            <w:hideMark/>
          </w:tcPr>
          <w:p w14:paraId="41A07CA0"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273564</w:t>
            </w:r>
          </w:p>
        </w:tc>
        <w:tc>
          <w:tcPr>
            <w:tcW w:w="1320" w:type="dxa"/>
            <w:tcBorders>
              <w:top w:val="nil"/>
              <w:left w:val="nil"/>
              <w:bottom w:val="nil"/>
              <w:right w:val="nil"/>
            </w:tcBorders>
            <w:shd w:val="clear" w:color="auto" w:fill="auto"/>
            <w:noWrap/>
            <w:vAlign w:val="bottom"/>
            <w:hideMark/>
          </w:tcPr>
          <w:p w14:paraId="44D9CC7C"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665242</w:t>
            </w:r>
          </w:p>
        </w:tc>
      </w:tr>
      <w:tr w:rsidR="00E4069A" w:rsidRPr="00E4069A" w14:paraId="5FF4E63C" w14:textId="77777777" w:rsidTr="00E4069A">
        <w:trPr>
          <w:trHeight w:val="315"/>
        </w:trPr>
        <w:tc>
          <w:tcPr>
            <w:tcW w:w="2260" w:type="dxa"/>
            <w:tcBorders>
              <w:top w:val="nil"/>
              <w:left w:val="nil"/>
              <w:bottom w:val="nil"/>
              <w:right w:val="nil"/>
            </w:tcBorders>
            <w:shd w:val="clear" w:color="auto" w:fill="auto"/>
            <w:noWrap/>
            <w:vAlign w:val="bottom"/>
            <w:hideMark/>
          </w:tcPr>
          <w:p w14:paraId="2C04353D"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Orkney Islands</w:t>
            </w:r>
          </w:p>
        </w:tc>
        <w:tc>
          <w:tcPr>
            <w:tcW w:w="1320" w:type="dxa"/>
            <w:tcBorders>
              <w:top w:val="nil"/>
              <w:left w:val="nil"/>
              <w:bottom w:val="nil"/>
              <w:right w:val="nil"/>
            </w:tcBorders>
            <w:shd w:val="clear" w:color="auto" w:fill="auto"/>
            <w:noWrap/>
            <w:vAlign w:val="bottom"/>
            <w:hideMark/>
          </w:tcPr>
          <w:p w14:paraId="387B1EC8"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KW15 1NY</w:t>
            </w:r>
          </w:p>
        </w:tc>
        <w:tc>
          <w:tcPr>
            <w:tcW w:w="1320" w:type="dxa"/>
            <w:tcBorders>
              <w:top w:val="nil"/>
              <w:left w:val="nil"/>
              <w:bottom w:val="nil"/>
              <w:right w:val="nil"/>
            </w:tcBorders>
            <w:shd w:val="clear" w:color="auto" w:fill="auto"/>
            <w:noWrap/>
            <w:vAlign w:val="bottom"/>
            <w:hideMark/>
          </w:tcPr>
          <w:p w14:paraId="6658AC48"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58.981472</w:t>
            </w:r>
          </w:p>
        </w:tc>
        <w:tc>
          <w:tcPr>
            <w:tcW w:w="1320" w:type="dxa"/>
            <w:tcBorders>
              <w:top w:val="nil"/>
              <w:left w:val="nil"/>
              <w:bottom w:val="nil"/>
              <w:right w:val="nil"/>
            </w:tcBorders>
            <w:shd w:val="clear" w:color="auto" w:fill="auto"/>
            <w:noWrap/>
            <w:vAlign w:val="bottom"/>
            <w:hideMark/>
          </w:tcPr>
          <w:p w14:paraId="72D626E3"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-2.956807</w:t>
            </w:r>
          </w:p>
        </w:tc>
        <w:tc>
          <w:tcPr>
            <w:tcW w:w="1320" w:type="dxa"/>
            <w:tcBorders>
              <w:top w:val="nil"/>
              <w:left w:val="nil"/>
              <w:bottom w:val="nil"/>
              <w:right w:val="nil"/>
            </w:tcBorders>
            <w:shd w:val="clear" w:color="auto" w:fill="auto"/>
            <w:noWrap/>
            <w:vAlign w:val="bottom"/>
            <w:hideMark/>
          </w:tcPr>
          <w:p w14:paraId="1C9EBF6A"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345099</w:t>
            </w:r>
          </w:p>
        </w:tc>
        <w:tc>
          <w:tcPr>
            <w:tcW w:w="1320" w:type="dxa"/>
            <w:tcBorders>
              <w:top w:val="nil"/>
              <w:left w:val="nil"/>
              <w:bottom w:val="nil"/>
              <w:right w:val="nil"/>
            </w:tcBorders>
            <w:shd w:val="clear" w:color="auto" w:fill="auto"/>
            <w:noWrap/>
            <w:vAlign w:val="bottom"/>
            <w:hideMark/>
          </w:tcPr>
          <w:p w14:paraId="1121FD08"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1010874</w:t>
            </w:r>
          </w:p>
        </w:tc>
      </w:tr>
      <w:tr w:rsidR="00E4069A" w:rsidRPr="00E4069A" w14:paraId="07442E17" w14:textId="77777777" w:rsidTr="00E4069A">
        <w:trPr>
          <w:trHeight w:val="315"/>
        </w:trPr>
        <w:tc>
          <w:tcPr>
            <w:tcW w:w="2260" w:type="dxa"/>
            <w:tcBorders>
              <w:top w:val="nil"/>
              <w:left w:val="nil"/>
              <w:bottom w:val="nil"/>
              <w:right w:val="nil"/>
            </w:tcBorders>
            <w:shd w:val="clear" w:color="auto" w:fill="auto"/>
            <w:noWrap/>
            <w:vAlign w:val="bottom"/>
            <w:hideMark/>
          </w:tcPr>
          <w:p w14:paraId="51316CD4"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Perth &amp; Kinross</w:t>
            </w:r>
          </w:p>
        </w:tc>
        <w:tc>
          <w:tcPr>
            <w:tcW w:w="1320" w:type="dxa"/>
            <w:tcBorders>
              <w:top w:val="nil"/>
              <w:left w:val="nil"/>
              <w:bottom w:val="nil"/>
              <w:right w:val="nil"/>
            </w:tcBorders>
            <w:shd w:val="clear" w:color="auto" w:fill="auto"/>
            <w:noWrap/>
            <w:vAlign w:val="bottom"/>
            <w:hideMark/>
          </w:tcPr>
          <w:p w14:paraId="7028E378"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PH1 5PH</w:t>
            </w:r>
          </w:p>
        </w:tc>
        <w:tc>
          <w:tcPr>
            <w:tcW w:w="1320" w:type="dxa"/>
            <w:tcBorders>
              <w:top w:val="nil"/>
              <w:left w:val="nil"/>
              <w:bottom w:val="nil"/>
              <w:right w:val="nil"/>
            </w:tcBorders>
            <w:shd w:val="clear" w:color="auto" w:fill="auto"/>
            <w:noWrap/>
            <w:vAlign w:val="bottom"/>
            <w:hideMark/>
          </w:tcPr>
          <w:p w14:paraId="6BAB665B"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56.396748</w:t>
            </w:r>
          </w:p>
        </w:tc>
        <w:tc>
          <w:tcPr>
            <w:tcW w:w="1320" w:type="dxa"/>
            <w:tcBorders>
              <w:top w:val="nil"/>
              <w:left w:val="nil"/>
              <w:bottom w:val="nil"/>
              <w:right w:val="nil"/>
            </w:tcBorders>
            <w:shd w:val="clear" w:color="auto" w:fill="auto"/>
            <w:noWrap/>
            <w:vAlign w:val="bottom"/>
            <w:hideMark/>
          </w:tcPr>
          <w:p w14:paraId="2982A353"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-3.426376</w:t>
            </w:r>
          </w:p>
        </w:tc>
        <w:tc>
          <w:tcPr>
            <w:tcW w:w="1320" w:type="dxa"/>
            <w:tcBorders>
              <w:top w:val="nil"/>
              <w:left w:val="nil"/>
              <w:bottom w:val="nil"/>
              <w:right w:val="nil"/>
            </w:tcBorders>
            <w:shd w:val="clear" w:color="auto" w:fill="auto"/>
            <w:noWrap/>
            <w:vAlign w:val="bottom"/>
            <w:hideMark/>
          </w:tcPr>
          <w:p w14:paraId="13C08125"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312053</w:t>
            </w:r>
          </w:p>
        </w:tc>
        <w:tc>
          <w:tcPr>
            <w:tcW w:w="1320" w:type="dxa"/>
            <w:tcBorders>
              <w:top w:val="nil"/>
              <w:left w:val="nil"/>
              <w:bottom w:val="nil"/>
              <w:right w:val="nil"/>
            </w:tcBorders>
            <w:shd w:val="clear" w:color="auto" w:fill="auto"/>
            <w:noWrap/>
            <w:vAlign w:val="bottom"/>
            <w:hideMark/>
          </w:tcPr>
          <w:p w14:paraId="5B2721AF"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723633</w:t>
            </w:r>
          </w:p>
        </w:tc>
      </w:tr>
      <w:tr w:rsidR="00E4069A" w:rsidRPr="00E4069A" w14:paraId="3ED5B9A7" w14:textId="77777777" w:rsidTr="00E4069A">
        <w:trPr>
          <w:trHeight w:val="315"/>
        </w:trPr>
        <w:tc>
          <w:tcPr>
            <w:tcW w:w="2260" w:type="dxa"/>
            <w:tcBorders>
              <w:top w:val="nil"/>
              <w:left w:val="nil"/>
              <w:bottom w:val="nil"/>
              <w:right w:val="nil"/>
            </w:tcBorders>
            <w:shd w:val="clear" w:color="auto" w:fill="auto"/>
            <w:noWrap/>
            <w:vAlign w:val="bottom"/>
            <w:hideMark/>
          </w:tcPr>
          <w:p w14:paraId="5DA8D0F7"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Renfrewshire</w:t>
            </w:r>
          </w:p>
        </w:tc>
        <w:tc>
          <w:tcPr>
            <w:tcW w:w="1320" w:type="dxa"/>
            <w:tcBorders>
              <w:top w:val="nil"/>
              <w:left w:val="nil"/>
              <w:bottom w:val="nil"/>
              <w:right w:val="nil"/>
            </w:tcBorders>
            <w:shd w:val="clear" w:color="auto" w:fill="auto"/>
            <w:noWrap/>
            <w:vAlign w:val="bottom"/>
            <w:hideMark/>
          </w:tcPr>
          <w:p w14:paraId="30657ECE"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PA1 1LE</w:t>
            </w:r>
          </w:p>
        </w:tc>
        <w:tc>
          <w:tcPr>
            <w:tcW w:w="1320" w:type="dxa"/>
            <w:tcBorders>
              <w:top w:val="nil"/>
              <w:left w:val="nil"/>
              <w:bottom w:val="nil"/>
              <w:right w:val="nil"/>
            </w:tcBorders>
            <w:shd w:val="clear" w:color="auto" w:fill="auto"/>
            <w:noWrap/>
            <w:vAlign w:val="bottom"/>
            <w:hideMark/>
          </w:tcPr>
          <w:p w14:paraId="40BE6DF7"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55.84417</w:t>
            </w:r>
          </w:p>
        </w:tc>
        <w:tc>
          <w:tcPr>
            <w:tcW w:w="1320" w:type="dxa"/>
            <w:tcBorders>
              <w:top w:val="nil"/>
              <w:left w:val="nil"/>
              <w:bottom w:val="nil"/>
              <w:right w:val="nil"/>
            </w:tcBorders>
            <w:shd w:val="clear" w:color="auto" w:fill="auto"/>
            <w:noWrap/>
            <w:vAlign w:val="bottom"/>
            <w:hideMark/>
          </w:tcPr>
          <w:p w14:paraId="648D815B"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-4.418382</w:t>
            </w:r>
          </w:p>
        </w:tc>
        <w:tc>
          <w:tcPr>
            <w:tcW w:w="1320" w:type="dxa"/>
            <w:tcBorders>
              <w:top w:val="nil"/>
              <w:left w:val="nil"/>
              <w:bottom w:val="nil"/>
              <w:right w:val="nil"/>
            </w:tcBorders>
            <w:shd w:val="clear" w:color="auto" w:fill="auto"/>
            <w:noWrap/>
            <w:vAlign w:val="bottom"/>
            <w:hideMark/>
          </w:tcPr>
          <w:p w14:paraId="23A87E17"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248675</w:t>
            </w:r>
          </w:p>
        </w:tc>
        <w:tc>
          <w:tcPr>
            <w:tcW w:w="1320" w:type="dxa"/>
            <w:tcBorders>
              <w:top w:val="nil"/>
              <w:left w:val="nil"/>
              <w:bottom w:val="nil"/>
              <w:right w:val="nil"/>
            </w:tcBorders>
            <w:shd w:val="clear" w:color="auto" w:fill="auto"/>
            <w:noWrap/>
            <w:vAlign w:val="bottom"/>
            <w:hideMark/>
          </w:tcPr>
          <w:p w14:paraId="11F9FFC4"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663862</w:t>
            </w:r>
          </w:p>
        </w:tc>
      </w:tr>
      <w:tr w:rsidR="00E4069A" w:rsidRPr="00E4069A" w14:paraId="33C7939B" w14:textId="77777777" w:rsidTr="00E4069A">
        <w:trPr>
          <w:trHeight w:val="315"/>
        </w:trPr>
        <w:tc>
          <w:tcPr>
            <w:tcW w:w="2260" w:type="dxa"/>
            <w:tcBorders>
              <w:top w:val="nil"/>
              <w:left w:val="nil"/>
              <w:bottom w:val="nil"/>
              <w:right w:val="nil"/>
            </w:tcBorders>
            <w:shd w:val="clear" w:color="auto" w:fill="auto"/>
            <w:noWrap/>
            <w:vAlign w:val="bottom"/>
            <w:hideMark/>
          </w:tcPr>
          <w:p w14:paraId="283FFF08"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Scottish Borders</w:t>
            </w:r>
          </w:p>
        </w:tc>
        <w:tc>
          <w:tcPr>
            <w:tcW w:w="1320" w:type="dxa"/>
            <w:tcBorders>
              <w:top w:val="nil"/>
              <w:left w:val="nil"/>
              <w:bottom w:val="nil"/>
              <w:right w:val="nil"/>
            </w:tcBorders>
            <w:shd w:val="clear" w:color="auto" w:fill="auto"/>
            <w:noWrap/>
            <w:vAlign w:val="bottom"/>
            <w:hideMark/>
          </w:tcPr>
          <w:p w14:paraId="3A2794B2"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TD6 0SA</w:t>
            </w:r>
          </w:p>
        </w:tc>
        <w:tc>
          <w:tcPr>
            <w:tcW w:w="1320" w:type="dxa"/>
            <w:tcBorders>
              <w:top w:val="nil"/>
              <w:left w:val="nil"/>
              <w:bottom w:val="nil"/>
              <w:right w:val="nil"/>
            </w:tcBorders>
            <w:shd w:val="clear" w:color="auto" w:fill="auto"/>
            <w:noWrap/>
            <w:vAlign w:val="bottom"/>
            <w:hideMark/>
          </w:tcPr>
          <w:p w14:paraId="1B8052BF"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55.577541</w:t>
            </w:r>
          </w:p>
        </w:tc>
        <w:tc>
          <w:tcPr>
            <w:tcW w:w="1320" w:type="dxa"/>
            <w:tcBorders>
              <w:top w:val="nil"/>
              <w:left w:val="nil"/>
              <w:bottom w:val="nil"/>
              <w:right w:val="nil"/>
            </w:tcBorders>
            <w:shd w:val="clear" w:color="auto" w:fill="auto"/>
            <w:noWrap/>
            <w:vAlign w:val="bottom"/>
            <w:hideMark/>
          </w:tcPr>
          <w:p w14:paraId="24F33A50"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-2.673891</w:t>
            </w:r>
          </w:p>
        </w:tc>
        <w:tc>
          <w:tcPr>
            <w:tcW w:w="1320" w:type="dxa"/>
            <w:tcBorders>
              <w:top w:val="nil"/>
              <w:left w:val="nil"/>
              <w:bottom w:val="nil"/>
              <w:right w:val="nil"/>
            </w:tcBorders>
            <w:shd w:val="clear" w:color="auto" w:fill="auto"/>
            <w:noWrap/>
            <w:vAlign w:val="bottom"/>
            <w:hideMark/>
          </w:tcPr>
          <w:p w14:paraId="2210C922"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357611</w:t>
            </w:r>
          </w:p>
        </w:tc>
        <w:tc>
          <w:tcPr>
            <w:tcW w:w="1320" w:type="dxa"/>
            <w:tcBorders>
              <w:top w:val="nil"/>
              <w:left w:val="nil"/>
              <w:bottom w:val="nil"/>
              <w:right w:val="nil"/>
            </w:tcBorders>
            <w:shd w:val="clear" w:color="auto" w:fill="auto"/>
            <w:noWrap/>
            <w:vAlign w:val="bottom"/>
            <w:hideMark/>
          </w:tcPr>
          <w:p w14:paraId="7900EE6C"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631749</w:t>
            </w:r>
          </w:p>
        </w:tc>
      </w:tr>
      <w:tr w:rsidR="00E4069A" w:rsidRPr="00E4069A" w14:paraId="132C9C41" w14:textId="77777777" w:rsidTr="00E4069A">
        <w:trPr>
          <w:trHeight w:val="315"/>
        </w:trPr>
        <w:tc>
          <w:tcPr>
            <w:tcW w:w="2260" w:type="dxa"/>
            <w:tcBorders>
              <w:top w:val="nil"/>
              <w:left w:val="nil"/>
              <w:bottom w:val="nil"/>
              <w:right w:val="nil"/>
            </w:tcBorders>
            <w:shd w:val="clear" w:color="auto" w:fill="auto"/>
            <w:noWrap/>
            <w:vAlign w:val="bottom"/>
            <w:hideMark/>
          </w:tcPr>
          <w:p w14:paraId="0A766A38"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Shetland Islands</w:t>
            </w:r>
          </w:p>
        </w:tc>
        <w:tc>
          <w:tcPr>
            <w:tcW w:w="1320" w:type="dxa"/>
            <w:tcBorders>
              <w:top w:val="nil"/>
              <w:left w:val="nil"/>
              <w:bottom w:val="nil"/>
              <w:right w:val="nil"/>
            </w:tcBorders>
            <w:shd w:val="clear" w:color="auto" w:fill="auto"/>
            <w:noWrap/>
            <w:vAlign w:val="bottom"/>
            <w:hideMark/>
          </w:tcPr>
          <w:p w14:paraId="7BD58FB3"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ZE1 0HB</w:t>
            </w:r>
          </w:p>
        </w:tc>
        <w:tc>
          <w:tcPr>
            <w:tcW w:w="1320" w:type="dxa"/>
            <w:tcBorders>
              <w:top w:val="nil"/>
              <w:left w:val="nil"/>
              <w:bottom w:val="nil"/>
              <w:right w:val="nil"/>
            </w:tcBorders>
            <w:shd w:val="clear" w:color="auto" w:fill="auto"/>
            <w:noWrap/>
            <w:vAlign w:val="bottom"/>
            <w:hideMark/>
          </w:tcPr>
          <w:p w14:paraId="4AF6D06B"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60.154284</w:t>
            </w:r>
          </w:p>
        </w:tc>
        <w:tc>
          <w:tcPr>
            <w:tcW w:w="1320" w:type="dxa"/>
            <w:tcBorders>
              <w:top w:val="nil"/>
              <w:left w:val="nil"/>
              <w:bottom w:val="nil"/>
              <w:right w:val="nil"/>
            </w:tcBorders>
            <w:shd w:val="clear" w:color="auto" w:fill="auto"/>
            <w:noWrap/>
            <w:vAlign w:val="bottom"/>
            <w:hideMark/>
          </w:tcPr>
          <w:p w14:paraId="79A68597"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-1.146233</w:t>
            </w:r>
          </w:p>
        </w:tc>
        <w:tc>
          <w:tcPr>
            <w:tcW w:w="1320" w:type="dxa"/>
            <w:tcBorders>
              <w:top w:val="nil"/>
              <w:left w:val="nil"/>
              <w:bottom w:val="nil"/>
              <w:right w:val="nil"/>
            </w:tcBorders>
            <w:shd w:val="clear" w:color="auto" w:fill="auto"/>
            <w:noWrap/>
            <w:vAlign w:val="bottom"/>
            <w:hideMark/>
          </w:tcPr>
          <w:p w14:paraId="045FE134"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447500</w:t>
            </w:r>
          </w:p>
        </w:tc>
        <w:tc>
          <w:tcPr>
            <w:tcW w:w="1320" w:type="dxa"/>
            <w:tcBorders>
              <w:top w:val="nil"/>
              <w:left w:val="nil"/>
              <w:bottom w:val="nil"/>
              <w:right w:val="nil"/>
            </w:tcBorders>
            <w:shd w:val="clear" w:color="auto" w:fill="auto"/>
            <w:noWrap/>
            <w:vAlign w:val="bottom"/>
            <w:hideMark/>
          </w:tcPr>
          <w:p w14:paraId="6D4F3838"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1141395</w:t>
            </w:r>
          </w:p>
        </w:tc>
      </w:tr>
      <w:tr w:rsidR="00E4069A" w:rsidRPr="00E4069A" w14:paraId="0D66B709" w14:textId="77777777" w:rsidTr="00E4069A">
        <w:trPr>
          <w:trHeight w:val="315"/>
        </w:trPr>
        <w:tc>
          <w:tcPr>
            <w:tcW w:w="2260" w:type="dxa"/>
            <w:tcBorders>
              <w:top w:val="nil"/>
              <w:left w:val="nil"/>
              <w:bottom w:val="nil"/>
              <w:right w:val="nil"/>
            </w:tcBorders>
            <w:shd w:val="clear" w:color="auto" w:fill="auto"/>
            <w:noWrap/>
            <w:vAlign w:val="bottom"/>
            <w:hideMark/>
          </w:tcPr>
          <w:p w14:paraId="31733046"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South Ayrshire</w:t>
            </w:r>
          </w:p>
        </w:tc>
        <w:tc>
          <w:tcPr>
            <w:tcW w:w="1320" w:type="dxa"/>
            <w:tcBorders>
              <w:top w:val="nil"/>
              <w:left w:val="nil"/>
              <w:bottom w:val="nil"/>
              <w:right w:val="nil"/>
            </w:tcBorders>
            <w:shd w:val="clear" w:color="auto" w:fill="auto"/>
            <w:noWrap/>
            <w:vAlign w:val="bottom"/>
            <w:hideMark/>
          </w:tcPr>
          <w:p w14:paraId="2B0FABEC"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KA7 1DR</w:t>
            </w:r>
          </w:p>
        </w:tc>
        <w:tc>
          <w:tcPr>
            <w:tcW w:w="1320" w:type="dxa"/>
            <w:tcBorders>
              <w:top w:val="nil"/>
              <w:left w:val="nil"/>
              <w:bottom w:val="nil"/>
              <w:right w:val="nil"/>
            </w:tcBorders>
            <w:shd w:val="clear" w:color="auto" w:fill="auto"/>
            <w:noWrap/>
            <w:vAlign w:val="bottom"/>
            <w:hideMark/>
          </w:tcPr>
          <w:p w14:paraId="134342F2"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55.461303</w:t>
            </w:r>
          </w:p>
        </w:tc>
        <w:tc>
          <w:tcPr>
            <w:tcW w:w="1320" w:type="dxa"/>
            <w:tcBorders>
              <w:top w:val="nil"/>
              <w:left w:val="nil"/>
              <w:bottom w:val="nil"/>
              <w:right w:val="nil"/>
            </w:tcBorders>
            <w:shd w:val="clear" w:color="auto" w:fill="auto"/>
            <w:noWrap/>
            <w:vAlign w:val="bottom"/>
            <w:hideMark/>
          </w:tcPr>
          <w:p w14:paraId="166BF8F6"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-4.639311</w:t>
            </w:r>
          </w:p>
        </w:tc>
        <w:tc>
          <w:tcPr>
            <w:tcW w:w="1320" w:type="dxa"/>
            <w:tcBorders>
              <w:top w:val="nil"/>
              <w:left w:val="nil"/>
              <w:bottom w:val="nil"/>
              <w:right w:val="nil"/>
            </w:tcBorders>
            <w:shd w:val="clear" w:color="auto" w:fill="auto"/>
            <w:noWrap/>
            <w:vAlign w:val="bottom"/>
            <w:hideMark/>
          </w:tcPr>
          <w:p w14:paraId="473AADF0"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233224</w:t>
            </w:r>
          </w:p>
        </w:tc>
        <w:tc>
          <w:tcPr>
            <w:tcW w:w="1320" w:type="dxa"/>
            <w:tcBorders>
              <w:top w:val="nil"/>
              <w:left w:val="nil"/>
              <w:bottom w:val="nil"/>
              <w:right w:val="nil"/>
            </w:tcBorders>
            <w:shd w:val="clear" w:color="auto" w:fill="auto"/>
            <w:noWrap/>
            <w:vAlign w:val="bottom"/>
            <w:hideMark/>
          </w:tcPr>
          <w:p w14:paraId="312FAF59"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621773</w:t>
            </w:r>
          </w:p>
        </w:tc>
      </w:tr>
      <w:tr w:rsidR="00E4069A" w:rsidRPr="00E4069A" w14:paraId="4BAD5679" w14:textId="77777777" w:rsidTr="00E4069A">
        <w:trPr>
          <w:trHeight w:val="315"/>
        </w:trPr>
        <w:tc>
          <w:tcPr>
            <w:tcW w:w="2260" w:type="dxa"/>
            <w:tcBorders>
              <w:top w:val="nil"/>
              <w:left w:val="nil"/>
              <w:bottom w:val="nil"/>
              <w:right w:val="nil"/>
            </w:tcBorders>
            <w:shd w:val="clear" w:color="auto" w:fill="auto"/>
            <w:noWrap/>
            <w:vAlign w:val="bottom"/>
            <w:hideMark/>
          </w:tcPr>
          <w:p w14:paraId="3888959C"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South Lanarkshire</w:t>
            </w:r>
          </w:p>
        </w:tc>
        <w:tc>
          <w:tcPr>
            <w:tcW w:w="1320" w:type="dxa"/>
            <w:tcBorders>
              <w:top w:val="nil"/>
              <w:left w:val="nil"/>
              <w:bottom w:val="nil"/>
              <w:right w:val="nil"/>
            </w:tcBorders>
            <w:shd w:val="clear" w:color="auto" w:fill="auto"/>
            <w:noWrap/>
            <w:vAlign w:val="bottom"/>
            <w:hideMark/>
          </w:tcPr>
          <w:p w14:paraId="6AE04422"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ML3 0AA</w:t>
            </w:r>
          </w:p>
        </w:tc>
        <w:tc>
          <w:tcPr>
            <w:tcW w:w="1320" w:type="dxa"/>
            <w:tcBorders>
              <w:top w:val="nil"/>
              <w:left w:val="nil"/>
              <w:bottom w:val="nil"/>
              <w:right w:val="nil"/>
            </w:tcBorders>
            <w:shd w:val="clear" w:color="auto" w:fill="auto"/>
            <w:noWrap/>
            <w:vAlign w:val="bottom"/>
            <w:hideMark/>
          </w:tcPr>
          <w:p w14:paraId="38A2AA9D"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55.779497</w:t>
            </w:r>
          </w:p>
        </w:tc>
        <w:tc>
          <w:tcPr>
            <w:tcW w:w="1320" w:type="dxa"/>
            <w:tcBorders>
              <w:top w:val="nil"/>
              <w:left w:val="nil"/>
              <w:bottom w:val="nil"/>
              <w:right w:val="nil"/>
            </w:tcBorders>
            <w:shd w:val="clear" w:color="auto" w:fill="auto"/>
            <w:noWrap/>
            <w:vAlign w:val="bottom"/>
            <w:hideMark/>
          </w:tcPr>
          <w:p w14:paraId="53780FD7"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-4.04993</w:t>
            </w:r>
          </w:p>
        </w:tc>
        <w:tc>
          <w:tcPr>
            <w:tcW w:w="1320" w:type="dxa"/>
            <w:tcBorders>
              <w:top w:val="nil"/>
              <w:left w:val="nil"/>
              <w:bottom w:val="nil"/>
              <w:right w:val="nil"/>
            </w:tcBorders>
            <w:shd w:val="clear" w:color="auto" w:fill="auto"/>
            <w:noWrap/>
            <w:vAlign w:val="bottom"/>
            <w:hideMark/>
          </w:tcPr>
          <w:p w14:paraId="40049DE5"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271528</w:t>
            </w:r>
          </w:p>
        </w:tc>
        <w:tc>
          <w:tcPr>
            <w:tcW w:w="1320" w:type="dxa"/>
            <w:tcBorders>
              <w:top w:val="nil"/>
              <w:left w:val="nil"/>
              <w:bottom w:val="nil"/>
              <w:right w:val="nil"/>
            </w:tcBorders>
            <w:shd w:val="clear" w:color="auto" w:fill="auto"/>
            <w:noWrap/>
            <w:vAlign w:val="bottom"/>
            <w:hideMark/>
          </w:tcPr>
          <w:p w14:paraId="0C2A3E86"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655921</w:t>
            </w:r>
          </w:p>
        </w:tc>
      </w:tr>
      <w:tr w:rsidR="00E4069A" w:rsidRPr="00E4069A" w14:paraId="1211E928" w14:textId="77777777" w:rsidTr="00E4069A">
        <w:trPr>
          <w:trHeight w:val="315"/>
        </w:trPr>
        <w:tc>
          <w:tcPr>
            <w:tcW w:w="2260" w:type="dxa"/>
            <w:tcBorders>
              <w:top w:val="nil"/>
              <w:left w:val="nil"/>
              <w:bottom w:val="nil"/>
              <w:right w:val="nil"/>
            </w:tcBorders>
            <w:shd w:val="clear" w:color="auto" w:fill="auto"/>
            <w:noWrap/>
            <w:vAlign w:val="bottom"/>
            <w:hideMark/>
          </w:tcPr>
          <w:p w14:paraId="53DB37D9"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Stirling</w:t>
            </w:r>
          </w:p>
        </w:tc>
        <w:tc>
          <w:tcPr>
            <w:tcW w:w="1320" w:type="dxa"/>
            <w:tcBorders>
              <w:top w:val="nil"/>
              <w:left w:val="nil"/>
              <w:bottom w:val="nil"/>
              <w:right w:val="nil"/>
            </w:tcBorders>
            <w:shd w:val="clear" w:color="auto" w:fill="auto"/>
            <w:noWrap/>
            <w:vAlign w:val="bottom"/>
            <w:hideMark/>
          </w:tcPr>
          <w:p w14:paraId="1BFA5C25"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FK8 2ET</w:t>
            </w:r>
          </w:p>
        </w:tc>
        <w:tc>
          <w:tcPr>
            <w:tcW w:w="1320" w:type="dxa"/>
            <w:tcBorders>
              <w:top w:val="nil"/>
              <w:left w:val="nil"/>
              <w:bottom w:val="nil"/>
              <w:right w:val="nil"/>
            </w:tcBorders>
            <w:shd w:val="clear" w:color="auto" w:fill="auto"/>
            <w:noWrap/>
            <w:vAlign w:val="bottom"/>
            <w:hideMark/>
          </w:tcPr>
          <w:p w14:paraId="6EADC8E3"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56.113371</w:t>
            </w:r>
          </w:p>
        </w:tc>
        <w:tc>
          <w:tcPr>
            <w:tcW w:w="1320" w:type="dxa"/>
            <w:tcBorders>
              <w:top w:val="nil"/>
              <w:left w:val="nil"/>
              <w:bottom w:val="nil"/>
              <w:right w:val="nil"/>
            </w:tcBorders>
            <w:shd w:val="clear" w:color="auto" w:fill="auto"/>
            <w:noWrap/>
            <w:vAlign w:val="bottom"/>
            <w:hideMark/>
          </w:tcPr>
          <w:p w14:paraId="1C009751"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-3.936824</w:t>
            </w:r>
          </w:p>
        </w:tc>
        <w:tc>
          <w:tcPr>
            <w:tcW w:w="1320" w:type="dxa"/>
            <w:tcBorders>
              <w:top w:val="nil"/>
              <w:left w:val="nil"/>
              <w:bottom w:val="nil"/>
              <w:right w:val="nil"/>
            </w:tcBorders>
            <w:shd w:val="clear" w:color="auto" w:fill="auto"/>
            <w:noWrap/>
            <w:vAlign w:val="bottom"/>
            <w:hideMark/>
          </w:tcPr>
          <w:p w14:paraId="5DB9B2A6"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279662</w:t>
            </w:r>
          </w:p>
        </w:tc>
        <w:tc>
          <w:tcPr>
            <w:tcW w:w="1320" w:type="dxa"/>
            <w:tcBorders>
              <w:top w:val="nil"/>
              <w:left w:val="nil"/>
              <w:bottom w:val="nil"/>
              <w:right w:val="nil"/>
            </w:tcBorders>
            <w:shd w:val="clear" w:color="auto" w:fill="auto"/>
            <w:noWrap/>
            <w:vAlign w:val="bottom"/>
            <w:hideMark/>
          </w:tcPr>
          <w:p w14:paraId="38077B4C"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692869</w:t>
            </w:r>
          </w:p>
        </w:tc>
      </w:tr>
      <w:tr w:rsidR="00E4069A" w:rsidRPr="00E4069A" w14:paraId="1B2E6E3A" w14:textId="77777777" w:rsidTr="00E4069A">
        <w:trPr>
          <w:trHeight w:val="315"/>
        </w:trPr>
        <w:tc>
          <w:tcPr>
            <w:tcW w:w="2260" w:type="dxa"/>
            <w:tcBorders>
              <w:top w:val="nil"/>
              <w:left w:val="nil"/>
              <w:bottom w:val="nil"/>
              <w:right w:val="nil"/>
            </w:tcBorders>
            <w:shd w:val="clear" w:color="auto" w:fill="auto"/>
            <w:noWrap/>
            <w:vAlign w:val="bottom"/>
            <w:hideMark/>
          </w:tcPr>
          <w:p w14:paraId="542A4F23"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West Dunbartonshire</w:t>
            </w:r>
          </w:p>
        </w:tc>
        <w:tc>
          <w:tcPr>
            <w:tcW w:w="1320" w:type="dxa"/>
            <w:tcBorders>
              <w:top w:val="nil"/>
              <w:left w:val="nil"/>
              <w:bottom w:val="nil"/>
              <w:right w:val="nil"/>
            </w:tcBorders>
            <w:shd w:val="clear" w:color="auto" w:fill="auto"/>
            <w:noWrap/>
            <w:vAlign w:val="bottom"/>
            <w:hideMark/>
          </w:tcPr>
          <w:p w14:paraId="762AE6FA"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G82 3PU</w:t>
            </w:r>
          </w:p>
        </w:tc>
        <w:tc>
          <w:tcPr>
            <w:tcW w:w="1320" w:type="dxa"/>
            <w:tcBorders>
              <w:top w:val="nil"/>
              <w:left w:val="nil"/>
              <w:bottom w:val="nil"/>
              <w:right w:val="nil"/>
            </w:tcBorders>
            <w:shd w:val="clear" w:color="auto" w:fill="auto"/>
            <w:noWrap/>
            <w:vAlign w:val="bottom"/>
            <w:hideMark/>
          </w:tcPr>
          <w:p w14:paraId="66EBE8EC"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55.944407</w:t>
            </w:r>
          </w:p>
        </w:tc>
        <w:tc>
          <w:tcPr>
            <w:tcW w:w="1320" w:type="dxa"/>
            <w:tcBorders>
              <w:top w:val="nil"/>
              <w:left w:val="nil"/>
              <w:bottom w:val="nil"/>
              <w:right w:val="nil"/>
            </w:tcBorders>
            <w:shd w:val="clear" w:color="auto" w:fill="auto"/>
            <w:noWrap/>
            <w:vAlign w:val="bottom"/>
            <w:hideMark/>
          </w:tcPr>
          <w:p w14:paraId="0353995A"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-4.570359</w:t>
            </w:r>
          </w:p>
        </w:tc>
        <w:tc>
          <w:tcPr>
            <w:tcW w:w="1320" w:type="dxa"/>
            <w:tcBorders>
              <w:top w:val="nil"/>
              <w:left w:val="nil"/>
              <w:bottom w:val="nil"/>
              <w:right w:val="nil"/>
            </w:tcBorders>
            <w:shd w:val="clear" w:color="auto" w:fill="auto"/>
            <w:noWrap/>
            <w:vAlign w:val="bottom"/>
            <w:hideMark/>
          </w:tcPr>
          <w:p w14:paraId="392ECF96"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239576</w:t>
            </w:r>
          </w:p>
        </w:tc>
        <w:tc>
          <w:tcPr>
            <w:tcW w:w="1320" w:type="dxa"/>
            <w:tcBorders>
              <w:top w:val="nil"/>
              <w:left w:val="nil"/>
              <w:bottom w:val="nil"/>
              <w:right w:val="nil"/>
            </w:tcBorders>
            <w:shd w:val="clear" w:color="auto" w:fill="auto"/>
            <w:noWrap/>
            <w:vAlign w:val="bottom"/>
            <w:hideMark/>
          </w:tcPr>
          <w:p w14:paraId="53DE88AE"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675357</w:t>
            </w:r>
          </w:p>
        </w:tc>
      </w:tr>
      <w:tr w:rsidR="00E4069A" w:rsidRPr="00E4069A" w14:paraId="010F20A4" w14:textId="77777777" w:rsidTr="00E4069A">
        <w:trPr>
          <w:trHeight w:val="315"/>
        </w:trPr>
        <w:tc>
          <w:tcPr>
            <w:tcW w:w="2260" w:type="dxa"/>
            <w:tcBorders>
              <w:top w:val="nil"/>
              <w:left w:val="nil"/>
              <w:bottom w:val="nil"/>
              <w:right w:val="nil"/>
            </w:tcBorders>
            <w:shd w:val="clear" w:color="auto" w:fill="auto"/>
            <w:noWrap/>
            <w:vAlign w:val="bottom"/>
            <w:hideMark/>
          </w:tcPr>
          <w:p w14:paraId="5F4779F0"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West Lothian</w:t>
            </w:r>
          </w:p>
        </w:tc>
        <w:tc>
          <w:tcPr>
            <w:tcW w:w="1320" w:type="dxa"/>
            <w:tcBorders>
              <w:top w:val="nil"/>
              <w:left w:val="nil"/>
              <w:bottom w:val="nil"/>
              <w:right w:val="nil"/>
            </w:tcBorders>
            <w:shd w:val="clear" w:color="auto" w:fill="auto"/>
            <w:noWrap/>
            <w:vAlign w:val="bottom"/>
            <w:hideMark/>
          </w:tcPr>
          <w:p w14:paraId="541DE858" w14:textId="77777777" w:rsidR="00E4069A" w:rsidRPr="00E4069A" w:rsidRDefault="00E4069A" w:rsidP="00E4069A">
            <w:pPr>
              <w:spacing w:after="0" w:line="240" w:lineRule="auto"/>
              <w:jc w:val="lef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EH54 6QG</w:t>
            </w:r>
          </w:p>
        </w:tc>
        <w:tc>
          <w:tcPr>
            <w:tcW w:w="1320" w:type="dxa"/>
            <w:tcBorders>
              <w:top w:val="nil"/>
              <w:left w:val="nil"/>
              <w:bottom w:val="nil"/>
              <w:right w:val="nil"/>
            </w:tcBorders>
            <w:shd w:val="clear" w:color="auto" w:fill="auto"/>
            <w:noWrap/>
            <w:vAlign w:val="bottom"/>
            <w:hideMark/>
          </w:tcPr>
          <w:p w14:paraId="1A6750FC"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55.887077</w:t>
            </w:r>
          </w:p>
        </w:tc>
        <w:tc>
          <w:tcPr>
            <w:tcW w:w="1320" w:type="dxa"/>
            <w:tcBorders>
              <w:top w:val="nil"/>
              <w:left w:val="nil"/>
              <w:bottom w:val="nil"/>
              <w:right w:val="nil"/>
            </w:tcBorders>
            <w:shd w:val="clear" w:color="auto" w:fill="auto"/>
            <w:noWrap/>
            <w:vAlign w:val="bottom"/>
            <w:hideMark/>
          </w:tcPr>
          <w:p w14:paraId="089AA54C"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-3.515402</w:t>
            </w:r>
          </w:p>
        </w:tc>
        <w:tc>
          <w:tcPr>
            <w:tcW w:w="1320" w:type="dxa"/>
            <w:tcBorders>
              <w:top w:val="nil"/>
              <w:left w:val="nil"/>
              <w:bottom w:val="nil"/>
              <w:right w:val="nil"/>
            </w:tcBorders>
            <w:shd w:val="clear" w:color="auto" w:fill="auto"/>
            <w:noWrap/>
            <w:vAlign w:val="bottom"/>
            <w:hideMark/>
          </w:tcPr>
          <w:p w14:paraId="2FC40E9B"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305312</w:t>
            </w:r>
          </w:p>
        </w:tc>
        <w:tc>
          <w:tcPr>
            <w:tcW w:w="1320" w:type="dxa"/>
            <w:tcBorders>
              <w:top w:val="nil"/>
              <w:left w:val="nil"/>
              <w:bottom w:val="nil"/>
              <w:right w:val="nil"/>
            </w:tcBorders>
            <w:shd w:val="clear" w:color="auto" w:fill="auto"/>
            <w:noWrap/>
            <w:vAlign w:val="bottom"/>
            <w:hideMark/>
          </w:tcPr>
          <w:p w14:paraId="0F711A6A" w14:textId="77777777" w:rsidR="00E4069A" w:rsidRPr="00E4069A" w:rsidRDefault="00E4069A" w:rsidP="00E4069A">
            <w:pPr>
              <w:spacing w:after="0" w:line="240" w:lineRule="auto"/>
              <w:jc w:val="right"/>
              <w:rPr>
                <w:rFonts w:ascii="Calibri" w:eastAsia="Times New Roman" w:hAnsi="Calibri" w:cs="Times New Roman"/>
                <w:color w:val="000000"/>
                <w:szCs w:val="24"/>
                <w:lang w:eastAsia="en-GB"/>
              </w:rPr>
            </w:pPr>
            <w:r w:rsidRPr="00E4069A">
              <w:rPr>
                <w:rFonts w:ascii="Calibri" w:eastAsia="Times New Roman" w:hAnsi="Calibri" w:cs="Times New Roman"/>
                <w:color w:val="000000"/>
                <w:szCs w:val="24"/>
                <w:lang w:eastAsia="en-GB"/>
              </w:rPr>
              <w:t>667030</w:t>
            </w:r>
          </w:p>
        </w:tc>
      </w:tr>
    </w:tbl>
    <w:p w14:paraId="4E3F4FA5" w14:textId="77777777" w:rsidR="00DC5DA9" w:rsidRDefault="00DC5DA9" w:rsidP="00CB60DE"/>
    <w:p w14:paraId="24145123" w14:textId="34E77AC4" w:rsidR="00E4069A" w:rsidRDefault="00E4069A" w:rsidP="00E4069A">
      <w:pPr>
        <w:pStyle w:val="Caption"/>
        <w:ind w:left="2880" w:firstLine="720"/>
      </w:pPr>
      <w:bookmarkStart w:id="166" w:name="_Toc512195228"/>
      <w:r>
        <w:t xml:space="preserve">Figure </w:t>
      </w:r>
      <w:fldSimple w:instr=" SEQ Figure \* ARABIC ">
        <w:r w:rsidR="005556BE">
          <w:rPr>
            <w:noProof/>
          </w:rPr>
          <w:t>53</w:t>
        </w:r>
      </w:fldSimple>
      <w:r>
        <w:t>:  LEA Locations - Scotland</w:t>
      </w:r>
      <w:bookmarkEnd w:id="166"/>
    </w:p>
    <w:p w14:paraId="3A797DFD" w14:textId="77777777" w:rsidR="00E4069A" w:rsidRDefault="00E4069A" w:rsidP="00CB60DE"/>
    <w:p w14:paraId="61E31751" w14:textId="77777777" w:rsidR="00E4069A" w:rsidRDefault="00E4069A" w:rsidP="00CB60DE">
      <w:pPr>
        <w:sectPr w:rsidR="00E4069A" w:rsidSect="00F17D2B">
          <w:pgSz w:w="11906" w:h="16838"/>
          <w:pgMar w:top="1440" w:right="1361" w:bottom="1440" w:left="1134" w:header="709" w:footer="709" w:gutter="0"/>
          <w:cols w:space="708"/>
          <w:docGrid w:linePitch="360"/>
        </w:sectPr>
      </w:pPr>
    </w:p>
    <w:p w14:paraId="6DEE6BFC" w14:textId="16645CE8" w:rsidR="00E4069A" w:rsidRPr="00E4069A" w:rsidRDefault="00E4069A" w:rsidP="00CB60DE">
      <w:pPr>
        <w:rPr>
          <w:b/>
        </w:rPr>
      </w:pPr>
      <w:r w:rsidRPr="00E4069A">
        <w:rPr>
          <w:b/>
        </w:rPr>
        <w:lastRenderedPageBreak/>
        <w:t>Applicant Data – Wales</w:t>
      </w:r>
    </w:p>
    <w:p w14:paraId="2B86B07E" w14:textId="7027FB74" w:rsidR="00E4069A" w:rsidRDefault="00E4069A" w:rsidP="00CB60DE">
      <w:r>
        <w:rPr>
          <w:noProof/>
          <w:lang w:eastAsia="en-GB"/>
        </w:rPr>
        <w:drawing>
          <wp:inline distT="0" distB="0" distL="0" distR="0" wp14:anchorId="48E68428" wp14:editId="218D0B2C">
            <wp:extent cx="7899990" cy="4633385"/>
            <wp:effectExtent l="0" t="5080" r="1270" b="127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0"/>
                    <a:srcRect l="1836" t="22449" r="7722" b="9387"/>
                    <a:stretch/>
                  </pic:blipFill>
                  <pic:spPr bwMode="auto">
                    <a:xfrm rot="16200000">
                      <a:off x="0" y="0"/>
                      <a:ext cx="7909191" cy="4638781"/>
                    </a:xfrm>
                    <a:prstGeom prst="rect">
                      <a:avLst/>
                    </a:prstGeom>
                    <a:ln>
                      <a:noFill/>
                    </a:ln>
                    <a:extLst>
                      <a:ext uri="{53640926-AAD7-44D8-BBD7-CCE9431645EC}">
                        <a14:shadowObscured xmlns:a14="http://schemas.microsoft.com/office/drawing/2010/main"/>
                      </a:ext>
                    </a:extLst>
                  </pic:spPr>
                </pic:pic>
              </a:graphicData>
            </a:graphic>
          </wp:inline>
        </w:drawing>
      </w:r>
    </w:p>
    <w:p w14:paraId="378AC9DD" w14:textId="616A4216" w:rsidR="00E97734" w:rsidRDefault="00E97734" w:rsidP="00656923">
      <w:pPr>
        <w:pStyle w:val="Caption"/>
        <w:ind w:left="1440" w:firstLine="720"/>
      </w:pPr>
      <w:bookmarkStart w:id="167" w:name="_Toc512195229"/>
      <w:r>
        <w:t xml:space="preserve">Figure </w:t>
      </w:r>
      <w:fldSimple w:instr=" SEQ Figure \* ARABIC ">
        <w:r w:rsidR="005556BE">
          <w:rPr>
            <w:noProof/>
          </w:rPr>
          <w:t>54</w:t>
        </w:r>
      </w:fldSimple>
      <w:r>
        <w:t xml:space="preserve">:  </w:t>
      </w:r>
      <w:r w:rsidRPr="00810BE6">
        <w:t>Snapshot of Applicant Data – Wales</w:t>
      </w:r>
      <w:bookmarkEnd w:id="167"/>
    </w:p>
    <w:p w14:paraId="5330F598" w14:textId="626EF627" w:rsidR="00E4069A" w:rsidRDefault="00E4069A" w:rsidP="00E97734">
      <w:pPr>
        <w:pStyle w:val="Caption"/>
        <w:keepNext/>
        <w:rPr>
          <w:b w:val="0"/>
          <w:bCs w:val="0"/>
        </w:rPr>
      </w:pPr>
      <w:r>
        <w:br w:type="page"/>
      </w:r>
    </w:p>
    <w:p w14:paraId="1373F0F8" w14:textId="77777777" w:rsidR="00E4069A" w:rsidRDefault="00E4069A" w:rsidP="00E4069A">
      <w:pPr>
        <w:pStyle w:val="Caption"/>
        <w:ind w:left="4320" w:firstLine="720"/>
      </w:pPr>
    </w:p>
    <w:p w14:paraId="4374FCFE" w14:textId="15D429A7" w:rsidR="00E4069A" w:rsidRDefault="00E97734">
      <w:pPr>
        <w:spacing w:line="252" w:lineRule="auto"/>
      </w:pPr>
      <w:r>
        <w:t>Applicant Data – England</w:t>
      </w:r>
    </w:p>
    <w:p w14:paraId="56668CF0" w14:textId="6D827254" w:rsidR="00E97734" w:rsidRDefault="00E97734">
      <w:pPr>
        <w:spacing w:line="252" w:lineRule="auto"/>
        <w:rPr>
          <w:b/>
        </w:rPr>
      </w:pPr>
      <w:r>
        <w:rPr>
          <w:noProof/>
          <w:lang w:eastAsia="en-GB"/>
        </w:rPr>
        <w:drawing>
          <wp:inline distT="0" distB="0" distL="0" distR="0" wp14:anchorId="4068FA20" wp14:editId="521C52BA">
            <wp:extent cx="7955810" cy="4768712"/>
            <wp:effectExtent l="0" t="6668" r="953" b="952"/>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1"/>
                    <a:srcRect l="2754" t="24081" r="4545" b="9796"/>
                    <a:stretch/>
                  </pic:blipFill>
                  <pic:spPr bwMode="auto">
                    <a:xfrm rot="16200000">
                      <a:off x="0" y="0"/>
                      <a:ext cx="7968047" cy="4776047"/>
                    </a:xfrm>
                    <a:prstGeom prst="rect">
                      <a:avLst/>
                    </a:prstGeom>
                    <a:ln>
                      <a:noFill/>
                    </a:ln>
                    <a:extLst>
                      <a:ext uri="{53640926-AAD7-44D8-BBD7-CCE9431645EC}">
                        <a14:shadowObscured xmlns:a14="http://schemas.microsoft.com/office/drawing/2010/main"/>
                      </a:ext>
                    </a:extLst>
                  </pic:spPr>
                </pic:pic>
              </a:graphicData>
            </a:graphic>
          </wp:inline>
        </w:drawing>
      </w:r>
    </w:p>
    <w:p w14:paraId="0A5A2DAD" w14:textId="1B799659" w:rsidR="00E97734" w:rsidRDefault="00E97734" w:rsidP="00656923">
      <w:pPr>
        <w:pStyle w:val="Caption"/>
        <w:ind w:left="1440" w:firstLine="720"/>
      </w:pPr>
      <w:bookmarkStart w:id="168" w:name="_Toc512195230"/>
      <w:r>
        <w:t xml:space="preserve">Figure </w:t>
      </w:r>
      <w:fldSimple w:instr=" SEQ Figure \* ARABIC ">
        <w:r w:rsidR="005556BE">
          <w:rPr>
            <w:noProof/>
          </w:rPr>
          <w:t>55</w:t>
        </w:r>
      </w:fldSimple>
      <w:r>
        <w:t xml:space="preserve">: </w:t>
      </w:r>
      <w:r w:rsidRPr="00095752">
        <w:t xml:space="preserve">Snapshot of Applicant Data </w:t>
      </w:r>
      <w:r>
        <w:t>–</w:t>
      </w:r>
      <w:r w:rsidRPr="00095752">
        <w:t xml:space="preserve"> England</w:t>
      </w:r>
      <w:bookmarkEnd w:id="168"/>
    </w:p>
    <w:p w14:paraId="22899AC5" w14:textId="7A375C28" w:rsidR="00E97734" w:rsidRDefault="00E97734">
      <w:pPr>
        <w:spacing w:line="252" w:lineRule="auto"/>
      </w:pPr>
      <w:r>
        <w:lastRenderedPageBreak/>
        <w:t>Applicant Data – Scotland</w:t>
      </w:r>
    </w:p>
    <w:p w14:paraId="2D3BB3A2" w14:textId="77777777" w:rsidR="00B03C0B" w:rsidRDefault="00E97734" w:rsidP="00B03C0B">
      <w:pPr>
        <w:pStyle w:val="Caption"/>
      </w:pPr>
      <w:r>
        <w:rPr>
          <w:noProof/>
          <w:lang w:eastAsia="en-GB"/>
        </w:rPr>
        <w:drawing>
          <wp:inline distT="0" distB="0" distL="0" distR="0" wp14:anchorId="2FAB3371" wp14:editId="5E4F72C9">
            <wp:extent cx="7959655" cy="5039833"/>
            <wp:effectExtent l="0" t="6985"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2"/>
                    <a:srcRect l="2065" t="24898" r="4773" b="9796"/>
                    <a:stretch/>
                  </pic:blipFill>
                  <pic:spPr bwMode="auto">
                    <a:xfrm rot="16200000">
                      <a:off x="0" y="0"/>
                      <a:ext cx="7965347" cy="5043437"/>
                    </a:xfrm>
                    <a:prstGeom prst="rect">
                      <a:avLst/>
                    </a:prstGeom>
                    <a:ln>
                      <a:noFill/>
                    </a:ln>
                    <a:extLst>
                      <a:ext uri="{53640926-AAD7-44D8-BBD7-CCE9431645EC}">
                        <a14:shadowObscured xmlns:a14="http://schemas.microsoft.com/office/drawing/2010/main"/>
                      </a:ext>
                    </a:extLst>
                  </pic:spPr>
                </pic:pic>
              </a:graphicData>
            </a:graphic>
          </wp:inline>
        </w:drawing>
      </w:r>
    </w:p>
    <w:p w14:paraId="2772A21A" w14:textId="666706CC" w:rsidR="00E97734" w:rsidRDefault="00E97734" w:rsidP="00503854">
      <w:pPr>
        <w:pStyle w:val="Caption"/>
        <w:ind w:left="720" w:firstLine="720"/>
      </w:pPr>
      <w:r>
        <w:t xml:space="preserve"> </w:t>
      </w:r>
      <w:bookmarkStart w:id="169" w:name="_Toc512195231"/>
      <w:r w:rsidR="00B03C0B">
        <w:t xml:space="preserve">Figure </w:t>
      </w:r>
      <w:fldSimple w:instr=" SEQ Figure \* ARABIC ">
        <w:r w:rsidR="005556BE">
          <w:rPr>
            <w:noProof/>
          </w:rPr>
          <w:t>56</w:t>
        </w:r>
      </w:fldSimple>
      <w:r w:rsidR="00B03C0B">
        <w:t>:  Snapshot of Applicant Data - Scotland</w:t>
      </w:r>
      <w:bookmarkEnd w:id="169"/>
    </w:p>
    <w:p w14:paraId="62877531" w14:textId="77777777" w:rsidR="00E97734" w:rsidRDefault="00E97734">
      <w:pPr>
        <w:spacing w:line="252" w:lineRule="auto"/>
      </w:pPr>
    </w:p>
    <w:p w14:paraId="72DA72CB" w14:textId="77777777" w:rsidR="00B03C0B" w:rsidRDefault="00B03C0B">
      <w:pPr>
        <w:spacing w:line="252" w:lineRule="auto"/>
        <w:sectPr w:rsidR="00B03C0B" w:rsidSect="00656923">
          <w:pgSz w:w="11906" w:h="16838"/>
          <w:pgMar w:top="1440" w:right="1440" w:bottom="1440" w:left="2268" w:header="706" w:footer="709" w:gutter="0"/>
          <w:cols w:space="708"/>
          <w:docGrid w:linePitch="360"/>
        </w:sectPr>
      </w:pPr>
    </w:p>
    <w:p w14:paraId="2E6D208E" w14:textId="4172BE6C" w:rsidR="00E4069A" w:rsidRDefault="00E4069A">
      <w:pPr>
        <w:spacing w:line="252" w:lineRule="auto"/>
      </w:pPr>
    </w:p>
    <w:p w14:paraId="6B7DE887" w14:textId="6EB199FB" w:rsidR="00CB60DE" w:rsidRPr="00F20DC0" w:rsidRDefault="00CB60DE" w:rsidP="00CB60DE">
      <w:pPr>
        <w:rPr>
          <w:b/>
        </w:rPr>
      </w:pPr>
      <w:r w:rsidRPr="00F20DC0">
        <w:rPr>
          <w:b/>
        </w:rPr>
        <w:t>Appendix B – Workspaces</w:t>
      </w:r>
    </w:p>
    <w:p w14:paraId="76BC5DA3" w14:textId="6C26DD65" w:rsidR="00B03C0B" w:rsidRPr="00F20DC0" w:rsidRDefault="00B03C0B" w:rsidP="00CB60DE">
      <w:pPr>
        <w:rPr>
          <w:b/>
        </w:rPr>
      </w:pPr>
      <w:r w:rsidRPr="00F20DC0">
        <w:rPr>
          <w:b/>
        </w:rPr>
        <w:t>Wales Workspace</w:t>
      </w:r>
    </w:p>
    <w:p w14:paraId="2E460EE4" w14:textId="037C085F" w:rsidR="00CB60DE" w:rsidRDefault="00CB60DE" w:rsidP="00661693">
      <w:pPr>
        <w:jc w:val="center"/>
      </w:pPr>
      <w:r>
        <w:rPr>
          <w:noProof/>
          <w:lang w:eastAsia="en-GB"/>
        </w:rPr>
        <w:drawing>
          <wp:inline distT="0" distB="0" distL="0" distR="0" wp14:anchorId="4859DE48" wp14:editId="7EEB0666">
            <wp:extent cx="7192272" cy="5108868"/>
            <wp:effectExtent l="0" t="6033" r="2858" b="2857"/>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3"/>
                    <a:srcRect l="1253" t="3822" r="27668" b="6369"/>
                    <a:stretch/>
                  </pic:blipFill>
                  <pic:spPr bwMode="auto">
                    <a:xfrm rot="16200000">
                      <a:off x="0" y="0"/>
                      <a:ext cx="7198014" cy="5112946"/>
                    </a:xfrm>
                    <a:prstGeom prst="rect">
                      <a:avLst/>
                    </a:prstGeom>
                    <a:ln>
                      <a:noFill/>
                    </a:ln>
                    <a:extLst>
                      <a:ext uri="{53640926-AAD7-44D8-BBD7-CCE9431645EC}">
                        <a14:shadowObscured xmlns:a14="http://schemas.microsoft.com/office/drawing/2010/main"/>
                      </a:ext>
                    </a:extLst>
                  </pic:spPr>
                </pic:pic>
              </a:graphicData>
            </a:graphic>
          </wp:inline>
        </w:drawing>
      </w:r>
    </w:p>
    <w:p w14:paraId="44B11AF7" w14:textId="31B10CCB" w:rsidR="00CB60DE" w:rsidRPr="00CB60DE" w:rsidRDefault="00CB60DE" w:rsidP="00661693">
      <w:pPr>
        <w:pStyle w:val="Caption"/>
        <w:jc w:val="center"/>
      </w:pPr>
      <w:bookmarkStart w:id="170" w:name="_Toc512195232"/>
      <w:r>
        <w:t xml:space="preserve">Figure </w:t>
      </w:r>
      <w:fldSimple w:instr=" SEQ Figure \* ARABIC ">
        <w:r w:rsidR="005556BE">
          <w:rPr>
            <w:noProof/>
          </w:rPr>
          <w:t>57</w:t>
        </w:r>
      </w:fldSimple>
      <w:r>
        <w:t xml:space="preserve">:  </w:t>
      </w:r>
      <w:proofErr w:type="gramStart"/>
      <w:r>
        <w:t>Wales</w:t>
      </w:r>
      <w:proofErr w:type="gramEnd"/>
      <w:r>
        <w:t xml:space="preserve"> workspace</w:t>
      </w:r>
      <w:bookmarkEnd w:id="170"/>
    </w:p>
    <w:p w14:paraId="751D565F" w14:textId="29E2A776" w:rsidR="002E182E" w:rsidRDefault="00CB60DE" w:rsidP="00661693">
      <w:pPr>
        <w:jc w:val="center"/>
      </w:pPr>
      <w:r>
        <w:rPr>
          <w:noProof/>
          <w:lang w:eastAsia="en-GB"/>
        </w:rPr>
        <w:lastRenderedPageBreak/>
        <w:drawing>
          <wp:inline distT="0" distB="0" distL="0" distR="0" wp14:anchorId="773F18E1" wp14:editId="45866207">
            <wp:extent cx="7081671" cy="5021547"/>
            <wp:effectExtent l="1587" t="0" r="6668" b="6667"/>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4"/>
                    <a:srcRect l="1969" t="7643" r="29101" b="5414"/>
                    <a:stretch/>
                  </pic:blipFill>
                  <pic:spPr bwMode="auto">
                    <a:xfrm rot="16200000">
                      <a:off x="0" y="0"/>
                      <a:ext cx="7087498" cy="5025679"/>
                    </a:xfrm>
                    <a:prstGeom prst="rect">
                      <a:avLst/>
                    </a:prstGeom>
                    <a:ln>
                      <a:noFill/>
                    </a:ln>
                    <a:extLst>
                      <a:ext uri="{53640926-AAD7-44D8-BBD7-CCE9431645EC}">
                        <a14:shadowObscured xmlns:a14="http://schemas.microsoft.com/office/drawing/2010/main"/>
                      </a:ext>
                    </a:extLst>
                  </pic:spPr>
                </pic:pic>
              </a:graphicData>
            </a:graphic>
          </wp:inline>
        </w:drawing>
      </w:r>
    </w:p>
    <w:p w14:paraId="09DB741A" w14:textId="47AD174F" w:rsidR="00CB60DE" w:rsidRDefault="00CB60DE" w:rsidP="00661693">
      <w:pPr>
        <w:pStyle w:val="Caption"/>
        <w:jc w:val="center"/>
      </w:pPr>
      <w:bookmarkStart w:id="171" w:name="_Toc512195233"/>
      <w:r>
        <w:t xml:space="preserve">Figure </w:t>
      </w:r>
      <w:fldSimple w:instr=" SEQ Figure \* ARABIC ">
        <w:r w:rsidR="005556BE">
          <w:rPr>
            <w:noProof/>
          </w:rPr>
          <w:t>58</w:t>
        </w:r>
      </w:fldSimple>
      <w:r>
        <w:t xml:space="preserve">:  </w:t>
      </w:r>
      <w:proofErr w:type="gramStart"/>
      <w:r>
        <w:t>Wales</w:t>
      </w:r>
      <w:proofErr w:type="gramEnd"/>
      <w:r>
        <w:t xml:space="preserve"> workspace with LEA layer</w:t>
      </w:r>
      <w:bookmarkEnd w:id="171"/>
    </w:p>
    <w:p w14:paraId="56640E62" w14:textId="77777777" w:rsidR="00CB60DE" w:rsidRDefault="00CB60DE" w:rsidP="00CB60DE"/>
    <w:p w14:paraId="5788B9E4" w14:textId="03797268" w:rsidR="00CB60DE" w:rsidRDefault="00CB60DE" w:rsidP="00661693">
      <w:pPr>
        <w:jc w:val="center"/>
      </w:pPr>
      <w:r>
        <w:rPr>
          <w:noProof/>
          <w:lang w:eastAsia="en-GB"/>
        </w:rPr>
        <w:lastRenderedPageBreak/>
        <w:drawing>
          <wp:inline distT="0" distB="0" distL="0" distR="0" wp14:anchorId="6526AB03" wp14:editId="30847C3F">
            <wp:extent cx="7658525" cy="5501682"/>
            <wp:effectExtent l="0" t="762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5"/>
                    <a:srcRect l="1790" t="6688" r="31786" b="5414"/>
                    <a:stretch/>
                  </pic:blipFill>
                  <pic:spPr bwMode="auto">
                    <a:xfrm rot="16200000">
                      <a:off x="0" y="0"/>
                      <a:ext cx="7673012" cy="5512089"/>
                    </a:xfrm>
                    <a:prstGeom prst="rect">
                      <a:avLst/>
                    </a:prstGeom>
                    <a:ln>
                      <a:noFill/>
                    </a:ln>
                    <a:extLst>
                      <a:ext uri="{53640926-AAD7-44D8-BBD7-CCE9431645EC}">
                        <a14:shadowObscured xmlns:a14="http://schemas.microsoft.com/office/drawing/2010/main"/>
                      </a:ext>
                    </a:extLst>
                  </pic:spPr>
                </pic:pic>
              </a:graphicData>
            </a:graphic>
          </wp:inline>
        </w:drawing>
      </w:r>
    </w:p>
    <w:p w14:paraId="2442352A" w14:textId="0B632395" w:rsidR="00CB60DE" w:rsidRDefault="00CB60DE" w:rsidP="00661693">
      <w:pPr>
        <w:pStyle w:val="Caption"/>
        <w:jc w:val="center"/>
      </w:pPr>
      <w:bookmarkStart w:id="172" w:name="_Toc512195234"/>
      <w:r>
        <w:t xml:space="preserve">Figure </w:t>
      </w:r>
      <w:fldSimple w:instr=" SEQ Figure \* ARABIC ">
        <w:r w:rsidR="005556BE">
          <w:rPr>
            <w:noProof/>
          </w:rPr>
          <w:t>59</w:t>
        </w:r>
      </w:fldSimple>
      <w:r>
        <w:t xml:space="preserve">: </w:t>
      </w:r>
      <w:proofErr w:type="gramStart"/>
      <w:r>
        <w:t>Wales</w:t>
      </w:r>
      <w:proofErr w:type="gramEnd"/>
      <w:r>
        <w:t xml:space="preserve"> workspace with Universities layer</w:t>
      </w:r>
      <w:bookmarkEnd w:id="172"/>
    </w:p>
    <w:p w14:paraId="1DE6ADA5" w14:textId="77777777" w:rsidR="006543AA" w:rsidRDefault="006543AA" w:rsidP="006543AA"/>
    <w:p w14:paraId="64B99A80" w14:textId="34A6C59E" w:rsidR="006543AA" w:rsidRDefault="006543AA" w:rsidP="00661693">
      <w:pPr>
        <w:jc w:val="center"/>
      </w:pPr>
      <w:r>
        <w:rPr>
          <w:noProof/>
          <w:lang w:eastAsia="en-GB"/>
        </w:rPr>
        <w:lastRenderedPageBreak/>
        <w:drawing>
          <wp:inline distT="0" distB="0" distL="0" distR="0" wp14:anchorId="7CF8020E" wp14:editId="57726310">
            <wp:extent cx="6985667" cy="4994933"/>
            <wp:effectExtent l="4763"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6"/>
                    <a:srcRect l="1791" t="7006" r="29033" b="5009"/>
                    <a:stretch/>
                  </pic:blipFill>
                  <pic:spPr bwMode="auto">
                    <a:xfrm rot="16200000">
                      <a:off x="0" y="0"/>
                      <a:ext cx="6998310" cy="5003973"/>
                    </a:xfrm>
                    <a:prstGeom prst="rect">
                      <a:avLst/>
                    </a:prstGeom>
                    <a:ln>
                      <a:noFill/>
                    </a:ln>
                    <a:extLst>
                      <a:ext uri="{53640926-AAD7-44D8-BBD7-CCE9431645EC}">
                        <a14:shadowObscured xmlns:a14="http://schemas.microsoft.com/office/drawing/2010/main"/>
                      </a:ext>
                    </a:extLst>
                  </pic:spPr>
                </pic:pic>
              </a:graphicData>
            </a:graphic>
          </wp:inline>
        </w:drawing>
      </w:r>
    </w:p>
    <w:p w14:paraId="4B1950CD" w14:textId="56DE9EE2" w:rsidR="006543AA" w:rsidRDefault="006543AA" w:rsidP="00661693">
      <w:pPr>
        <w:pStyle w:val="Caption"/>
        <w:jc w:val="center"/>
      </w:pPr>
      <w:bookmarkStart w:id="173" w:name="_Toc512195235"/>
      <w:r>
        <w:t xml:space="preserve">Figure </w:t>
      </w:r>
      <w:fldSimple w:instr=" SEQ Figure \* ARABIC ">
        <w:r w:rsidR="005556BE">
          <w:rPr>
            <w:noProof/>
          </w:rPr>
          <w:t>60</w:t>
        </w:r>
      </w:fldSimple>
      <w:r>
        <w:t>: Wales - Total classification of household deprivation</w:t>
      </w:r>
      <w:bookmarkEnd w:id="173"/>
    </w:p>
    <w:p w14:paraId="35821626" w14:textId="77777777" w:rsidR="006543AA" w:rsidRDefault="006543AA" w:rsidP="006543AA"/>
    <w:p w14:paraId="284CF778" w14:textId="424281F0" w:rsidR="006543AA" w:rsidRDefault="006543AA" w:rsidP="00661693">
      <w:pPr>
        <w:jc w:val="center"/>
      </w:pPr>
      <w:r>
        <w:rPr>
          <w:noProof/>
          <w:lang w:eastAsia="en-GB"/>
        </w:rPr>
        <w:lastRenderedPageBreak/>
        <w:drawing>
          <wp:inline distT="0" distB="0" distL="0" distR="0" wp14:anchorId="0C7F9EF8" wp14:editId="3521518C">
            <wp:extent cx="7996900" cy="5178944"/>
            <wp:effectExtent l="0" t="635" r="3810" b="381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7"/>
                    <a:srcRect l="1969" t="8280" r="22835" b="5095"/>
                    <a:stretch/>
                  </pic:blipFill>
                  <pic:spPr bwMode="auto">
                    <a:xfrm rot="16200000">
                      <a:off x="0" y="0"/>
                      <a:ext cx="8003075" cy="5182943"/>
                    </a:xfrm>
                    <a:prstGeom prst="rect">
                      <a:avLst/>
                    </a:prstGeom>
                    <a:ln>
                      <a:noFill/>
                    </a:ln>
                    <a:extLst>
                      <a:ext uri="{53640926-AAD7-44D8-BBD7-CCE9431645EC}">
                        <a14:shadowObscured xmlns:a14="http://schemas.microsoft.com/office/drawing/2010/main"/>
                      </a:ext>
                    </a:extLst>
                  </pic:spPr>
                </pic:pic>
              </a:graphicData>
            </a:graphic>
          </wp:inline>
        </w:drawing>
      </w:r>
    </w:p>
    <w:p w14:paraId="732E33BE" w14:textId="31A4472B" w:rsidR="006543AA" w:rsidRDefault="006543AA" w:rsidP="00661693">
      <w:pPr>
        <w:pStyle w:val="Caption"/>
        <w:jc w:val="center"/>
      </w:pPr>
      <w:bookmarkStart w:id="174" w:name="_Toc512195236"/>
      <w:r>
        <w:t xml:space="preserve">Figure </w:t>
      </w:r>
      <w:fldSimple w:instr=" SEQ Figure \* ARABIC ">
        <w:r w:rsidR="005556BE">
          <w:rPr>
            <w:noProof/>
          </w:rPr>
          <w:t>61</w:t>
        </w:r>
      </w:fldSimple>
      <w:r>
        <w:t>:  Household not deprived in any dimension</w:t>
      </w:r>
      <w:bookmarkEnd w:id="174"/>
    </w:p>
    <w:p w14:paraId="64707B07" w14:textId="77777777" w:rsidR="006543AA" w:rsidRDefault="006543AA" w:rsidP="006543AA"/>
    <w:p w14:paraId="134DF9FF" w14:textId="77777777" w:rsidR="003246C8" w:rsidRDefault="003246C8" w:rsidP="00661693">
      <w:pPr>
        <w:pStyle w:val="Caption"/>
        <w:jc w:val="center"/>
      </w:pPr>
      <w:r>
        <w:rPr>
          <w:noProof/>
          <w:lang w:eastAsia="en-GB"/>
        </w:rPr>
        <w:lastRenderedPageBreak/>
        <w:drawing>
          <wp:inline distT="0" distB="0" distL="0" distR="0" wp14:anchorId="5222AABD" wp14:editId="096791F3">
            <wp:extent cx="6823112" cy="5198562"/>
            <wp:effectExtent l="0" t="6667" r="9207" b="9208"/>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8"/>
                    <a:srcRect l="1611" t="7962" r="34472" b="5415"/>
                    <a:stretch/>
                  </pic:blipFill>
                  <pic:spPr bwMode="auto">
                    <a:xfrm rot="16200000">
                      <a:off x="0" y="0"/>
                      <a:ext cx="6828726" cy="5202839"/>
                    </a:xfrm>
                    <a:prstGeom prst="rect">
                      <a:avLst/>
                    </a:prstGeom>
                    <a:ln>
                      <a:noFill/>
                    </a:ln>
                    <a:extLst>
                      <a:ext uri="{53640926-AAD7-44D8-BBD7-CCE9431645EC}">
                        <a14:shadowObscured xmlns:a14="http://schemas.microsoft.com/office/drawing/2010/main"/>
                      </a:ext>
                    </a:extLst>
                  </pic:spPr>
                </pic:pic>
              </a:graphicData>
            </a:graphic>
          </wp:inline>
        </w:drawing>
      </w:r>
    </w:p>
    <w:p w14:paraId="4A2CA93D" w14:textId="317C5F7D" w:rsidR="006543AA" w:rsidRDefault="003246C8" w:rsidP="00661693">
      <w:pPr>
        <w:pStyle w:val="Caption"/>
        <w:jc w:val="center"/>
      </w:pPr>
      <w:bookmarkStart w:id="175" w:name="_Toc512195237"/>
      <w:r>
        <w:t xml:space="preserve">Figure </w:t>
      </w:r>
      <w:fldSimple w:instr=" SEQ Figure \* ARABIC ">
        <w:r w:rsidR="005556BE">
          <w:rPr>
            <w:noProof/>
          </w:rPr>
          <w:t>62</w:t>
        </w:r>
      </w:fldSimple>
      <w:r>
        <w:t xml:space="preserve">: Household is deprived in </w:t>
      </w:r>
      <w:proofErr w:type="gramStart"/>
      <w:r>
        <w:t>1</w:t>
      </w:r>
      <w:proofErr w:type="gramEnd"/>
      <w:r>
        <w:t xml:space="preserve"> dimension</w:t>
      </w:r>
      <w:bookmarkEnd w:id="175"/>
    </w:p>
    <w:p w14:paraId="31B6B519" w14:textId="449EDC29" w:rsidR="003246C8" w:rsidRDefault="003246C8" w:rsidP="00661693">
      <w:pPr>
        <w:jc w:val="center"/>
      </w:pPr>
      <w:r>
        <w:rPr>
          <w:noProof/>
          <w:lang w:eastAsia="en-GB"/>
        </w:rPr>
        <w:lastRenderedPageBreak/>
        <w:drawing>
          <wp:inline distT="0" distB="0" distL="0" distR="0" wp14:anchorId="1D70DB87" wp14:editId="1CCA6891">
            <wp:extent cx="7247604" cy="5274537"/>
            <wp:effectExtent l="0" t="4127" r="6667" b="6668"/>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9"/>
                    <a:srcRect l="1969" t="8599" r="31607" b="5414"/>
                    <a:stretch/>
                  </pic:blipFill>
                  <pic:spPr bwMode="auto">
                    <a:xfrm rot="16200000">
                      <a:off x="0" y="0"/>
                      <a:ext cx="7255387" cy="5280201"/>
                    </a:xfrm>
                    <a:prstGeom prst="rect">
                      <a:avLst/>
                    </a:prstGeom>
                    <a:ln>
                      <a:noFill/>
                    </a:ln>
                    <a:extLst>
                      <a:ext uri="{53640926-AAD7-44D8-BBD7-CCE9431645EC}">
                        <a14:shadowObscured xmlns:a14="http://schemas.microsoft.com/office/drawing/2010/main"/>
                      </a:ext>
                    </a:extLst>
                  </pic:spPr>
                </pic:pic>
              </a:graphicData>
            </a:graphic>
          </wp:inline>
        </w:drawing>
      </w:r>
    </w:p>
    <w:p w14:paraId="12F35844" w14:textId="3FC7399F" w:rsidR="003246C8" w:rsidRDefault="003246C8" w:rsidP="00661693">
      <w:pPr>
        <w:pStyle w:val="Caption"/>
        <w:jc w:val="center"/>
      </w:pPr>
      <w:bookmarkStart w:id="176" w:name="_Toc512195238"/>
      <w:r>
        <w:t xml:space="preserve">Figure </w:t>
      </w:r>
      <w:fldSimple w:instr=" SEQ Figure \* ARABIC ">
        <w:r w:rsidR="005556BE">
          <w:rPr>
            <w:noProof/>
          </w:rPr>
          <w:t>63</w:t>
        </w:r>
      </w:fldSimple>
      <w:r>
        <w:t xml:space="preserve">:  Household deprived in </w:t>
      </w:r>
      <w:proofErr w:type="gramStart"/>
      <w:r>
        <w:t>2</w:t>
      </w:r>
      <w:proofErr w:type="gramEnd"/>
      <w:r>
        <w:t xml:space="preserve"> dimensions</w:t>
      </w:r>
      <w:bookmarkEnd w:id="176"/>
    </w:p>
    <w:p w14:paraId="58FA6466" w14:textId="77777777" w:rsidR="003246C8" w:rsidRDefault="003246C8" w:rsidP="003246C8"/>
    <w:p w14:paraId="18EA7C84" w14:textId="604092A0" w:rsidR="003246C8" w:rsidRDefault="003246C8" w:rsidP="00661693">
      <w:pPr>
        <w:jc w:val="center"/>
      </w:pPr>
      <w:r>
        <w:rPr>
          <w:noProof/>
          <w:lang w:eastAsia="en-GB"/>
        </w:rPr>
        <w:lastRenderedPageBreak/>
        <w:drawing>
          <wp:inline distT="0" distB="0" distL="0" distR="0" wp14:anchorId="2845ECA7" wp14:editId="219016B8">
            <wp:extent cx="6945510" cy="5390037"/>
            <wp:effectExtent l="0" t="3492" r="4762" b="4763"/>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0"/>
                    <a:srcRect l="1792" t="8599" r="36380" b="6052"/>
                    <a:stretch/>
                  </pic:blipFill>
                  <pic:spPr bwMode="auto">
                    <a:xfrm rot="16200000">
                      <a:off x="0" y="0"/>
                      <a:ext cx="6962826" cy="5403475"/>
                    </a:xfrm>
                    <a:prstGeom prst="rect">
                      <a:avLst/>
                    </a:prstGeom>
                    <a:ln>
                      <a:noFill/>
                    </a:ln>
                    <a:extLst>
                      <a:ext uri="{53640926-AAD7-44D8-BBD7-CCE9431645EC}">
                        <a14:shadowObscured xmlns:a14="http://schemas.microsoft.com/office/drawing/2010/main"/>
                      </a:ext>
                    </a:extLst>
                  </pic:spPr>
                </pic:pic>
              </a:graphicData>
            </a:graphic>
          </wp:inline>
        </w:drawing>
      </w:r>
    </w:p>
    <w:p w14:paraId="04E31608" w14:textId="4838C10B" w:rsidR="00B03C0B" w:rsidRDefault="003246C8" w:rsidP="00661693">
      <w:pPr>
        <w:pStyle w:val="Caption"/>
        <w:jc w:val="center"/>
      </w:pPr>
      <w:bookmarkStart w:id="177" w:name="_Toc512195239"/>
      <w:r>
        <w:t xml:space="preserve">Figure </w:t>
      </w:r>
      <w:fldSimple w:instr=" SEQ Figure \* ARABIC ">
        <w:r w:rsidR="005556BE">
          <w:rPr>
            <w:noProof/>
          </w:rPr>
          <w:t>64</w:t>
        </w:r>
      </w:fldSimple>
      <w:r>
        <w:t xml:space="preserve">:  Household is deprived in </w:t>
      </w:r>
      <w:proofErr w:type="gramStart"/>
      <w:r>
        <w:t>3</w:t>
      </w:r>
      <w:proofErr w:type="gramEnd"/>
      <w:r>
        <w:t xml:space="preserve"> dimensions</w:t>
      </w:r>
      <w:bookmarkEnd w:id="177"/>
    </w:p>
    <w:p w14:paraId="44529A36" w14:textId="77777777" w:rsidR="00B03C0B" w:rsidRDefault="00B03C0B">
      <w:pPr>
        <w:spacing w:line="252" w:lineRule="auto"/>
        <w:rPr>
          <w:b/>
          <w:bCs/>
          <w:sz w:val="18"/>
          <w:szCs w:val="18"/>
        </w:rPr>
      </w:pPr>
      <w:r>
        <w:br w:type="page"/>
      </w:r>
    </w:p>
    <w:p w14:paraId="12C8A666" w14:textId="768E0F21" w:rsidR="00DF51AE" w:rsidRDefault="00496033" w:rsidP="002769AC">
      <w:pPr>
        <w:pStyle w:val="Caption"/>
        <w:jc w:val="left"/>
        <w:rPr>
          <w:sz w:val="24"/>
          <w:szCs w:val="24"/>
        </w:rPr>
      </w:pPr>
      <w:r>
        <w:rPr>
          <w:noProof/>
          <w:lang w:eastAsia="en-GB"/>
        </w:rPr>
        <w:lastRenderedPageBreak/>
        <w:drawing>
          <wp:inline distT="0" distB="0" distL="0" distR="0" wp14:anchorId="42E75874" wp14:editId="3C575025">
            <wp:extent cx="8045939" cy="4523263"/>
            <wp:effectExtent l="8572" t="0" r="2223" b="2222"/>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1"/>
                    <a:stretch>
                      <a:fillRect/>
                    </a:stretch>
                  </pic:blipFill>
                  <pic:spPr>
                    <a:xfrm rot="16200000">
                      <a:off x="0" y="0"/>
                      <a:ext cx="8053096" cy="4527287"/>
                    </a:xfrm>
                    <a:prstGeom prst="rect">
                      <a:avLst/>
                    </a:prstGeom>
                  </pic:spPr>
                </pic:pic>
              </a:graphicData>
            </a:graphic>
          </wp:inline>
        </w:drawing>
      </w:r>
    </w:p>
    <w:p w14:paraId="31DB02E8" w14:textId="67BC1363" w:rsidR="00FD569D" w:rsidRDefault="00FD569D" w:rsidP="00FD569D">
      <w:pPr>
        <w:pStyle w:val="Caption"/>
        <w:ind w:left="2160" w:firstLine="720"/>
        <w:jc w:val="left"/>
      </w:pPr>
      <w:bookmarkStart w:id="178" w:name="_Toc512195240"/>
      <w:r>
        <w:t xml:space="preserve">Figure </w:t>
      </w:r>
      <w:fldSimple w:instr=" SEQ Figure \* ARABIC ">
        <w:r w:rsidR="005556BE">
          <w:rPr>
            <w:noProof/>
          </w:rPr>
          <w:t>65</w:t>
        </w:r>
      </w:fldSimple>
      <w:r>
        <w:t>:  Applicants 2011-12</w:t>
      </w:r>
      <w:bookmarkEnd w:id="178"/>
    </w:p>
    <w:p w14:paraId="3540B3BA" w14:textId="77777777" w:rsidR="00FD569D" w:rsidRDefault="00FD569D">
      <w:pPr>
        <w:spacing w:line="252" w:lineRule="auto"/>
        <w:rPr>
          <w:b/>
          <w:bCs/>
          <w:sz w:val="18"/>
          <w:szCs w:val="18"/>
        </w:rPr>
      </w:pPr>
      <w:r>
        <w:br w:type="page"/>
      </w:r>
    </w:p>
    <w:p w14:paraId="083116D9" w14:textId="77777777" w:rsidR="00FD569D" w:rsidRDefault="00FD569D" w:rsidP="00FD569D">
      <w:pPr>
        <w:keepNext/>
        <w:spacing w:line="252" w:lineRule="auto"/>
      </w:pPr>
      <w:r>
        <w:rPr>
          <w:noProof/>
          <w:lang w:eastAsia="en-GB"/>
        </w:rPr>
        <w:lastRenderedPageBreak/>
        <w:drawing>
          <wp:inline distT="0" distB="0" distL="0" distR="0" wp14:anchorId="41774F25" wp14:editId="546F6359">
            <wp:extent cx="8386375" cy="4714649"/>
            <wp:effectExtent l="6985" t="0" r="3175" b="3175"/>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2"/>
                    <a:stretch>
                      <a:fillRect/>
                    </a:stretch>
                  </pic:blipFill>
                  <pic:spPr>
                    <a:xfrm rot="16200000">
                      <a:off x="0" y="0"/>
                      <a:ext cx="8393835" cy="4718843"/>
                    </a:xfrm>
                    <a:prstGeom prst="rect">
                      <a:avLst/>
                    </a:prstGeom>
                  </pic:spPr>
                </pic:pic>
              </a:graphicData>
            </a:graphic>
          </wp:inline>
        </w:drawing>
      </w:r>
    </w:p>
    <w:p w14:paraId="24BEB46A" w14:textId="6C54E376" w:rsidR="00FD569D" w:rsidRDefault="00FD569D" w:rsidP="00FD569D">
      <w:pPr>
        <w:pStyle w:val="Caption"/>
        <w:ind w:left="2160" w:firstLine="720"/>
      </w:pPr>
      <w:bookmarkStart w:id="179" w:name="_Toc512195241"/>
      <w:r>
        <w:t xml:space="preserve">Figure </w:t>
      </w:r>
      <w:fldSimple w:instr=" SEQ Figure \* ARABIC ">
        <w:r w:rsidR="005556BE">
          <w:rPr>
            <w:noProof/>
          </w:rPr>
          <w:t>66</w:t>
        </w:r>
      </w:fldSimple>
      <w:r>
        <w:t>:  Applicants 2012-13</w:t>
      </w:r>
      <w:bookmarkEnd w:id="179"/>
    </w:p>
    <w:p w14:paraId="50432E97" w14:textId="0A725110" w:rsidR="00FD569D" w:rsidRDefault="00DB05A5" w:rsidP="00FD569D">
      <w:r>
        <w:rPr>
          <w:noProof/>
          <w:lang w:eastAsia="en-GB"/>
        </w:rPr>
        <w:lastRenderedPageBreak/>
        <mc:AlternateContent>
          <mc:Choice Requires="wps">
            <w:drawing>
              <wp:anchor distT="0" distB="0" distL="114300" distR="114300" simplePos="0" relativeHeight="251662336" behindDoc="0" locked="0" layoutInCell="1" allowOverlap="1" wp14:anchorId="5E9C9353" wp14:editId="0527FC22">
                <wp:simplePos x="0" y="0"/>
                <wp:positionH relativeFrom="column">
                  <wp:posOffset>2036667</wp:posOffset>
                </wp:positionH>
                <wp:positionV relativeFrom="paragraph">
                  <wp:posOffset>425302</wp:posOffset>
                </wp:positionV>
                <wp:extent cx="648586" cy="1690577"/>
                <wp:effectExtent l="0" t="0" r="0" b="5080"/>
                <wp:wrapNone/>
                <wp:docPr id="104" name="Text Box 104"/>
                <wp:cNvGraphicFramePr/>
                <a:graphic xmlns:a="http://schemas.openxmlformats.org/drawingml/2006/main">
                  <a:graphicData uri="http://schemas.microsoft.com/office/word/2010/wordprocessingShape">
                    <wps:wsp>
                      <wps:cNvSpPr txBox="1"/>
                      <wps:spPr>
                        <a:xfrm>
                          <a:off x="0" y="0"/>
                          <a:ext cx="648586" cy="1690577"/>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D022E53" w14:textId="77777777" w:rsidR="000449F5" w:rsidRDefault="000449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04" o:spid="_x0000_s1029" type="#_x0000_t202" style="position:absolute;left:0;text-align:left;margin-left:160.35pt;margin-top:33.5pt;width:51.05pt;height:133.1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" fillcolor="white [3201]" stroked="f" strokeweight=".5pt">
                <v:textbox>
                  <w:txbxContent>
                    <w:p w14:paraId="5D022E53" w14:textId="77777777" w:rsidR="000449F5" w:rsidRDefault="000449F5"/>
                  </w:txbxContent>
                </v:textbox>
              </v:shape>
            </w:pict>
          </mc:Fallback>
        </mc:AlternateContent>
      </w:r>
      <w:r>
        <w:rPr>
          <w:noProof/>
          <w:lang w:eastAsia="en-GB"/>
        </w:rPr>
        <w:drawing>
          <wp:inline distT="0" distB="0" distL="0" distR="0" wp14:anchorId="25434CA4" wp14:editId="0DFE59E1">
            <wp:extent cx="8275160" cy="4652126"/>
            <wp:effectExtent l="1588"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3"/>
                    <a:stretch>
                      <a:fillRect/>
                    </a:stretch>
                  </pic:blipFill>
                  <pic:spPr>
                    <a:xfrm rot="16200000">
                      <a:off x="0" y="0"/>
                      <a:ext cx="8282264" cy="4656120"/>
                    </a:xfrm>
                    <a:prstGeom prst="rect">
                      <a:avLst/>
                    </a:prstGeom>
                  </pic:spPr>
                </pic:pic>
              </a:graphicData>
            </a:graphic>
          </wp:inline>
        </w:drawing>
      </w:r>
    </w:p>
    <w:p w14:paraId="53CEA580" w14:textId="64C70324" w:rsidR="00DB05A5" w:rsidRDefault="00DB05A5" w:rsidP="00DB05A5">
      <w:pPr>
        <w:pStyle w:val="Caption"/>
        <w:ind w:left="2160" w:firstLine="720"/>
      </w:pPr>
      <w:bookmarkStart w:id="180" w:name="_Toc512195242"/>
      <w:r>
        <w:t xml:space="preserve">Figure </w:t>
      </w:r>
      <w:fldSimple w:instr=" SEQ Figure \* ARABIC ">
        <w:r w:rsidR="005556BE">
          <w:rPr>
            <w:noProof/>
          </w:rPr>
          <w:t>67</w:t>
        </w:r>
      </w:fldSimple>
      <w:r>
        <w:t>:  Applicants 2013-14</w:t>
      </w:r>
      <w:bookmarkEnd w:id="180"/>
    </w:p>
    <w:p w14:paraId="6A004924" w14:textId="0292278F" w:rsidR="00DB05A5" w:rsidRDefault="00F61072" w:rsidP="00DB05A5">
      <w:r>
        <w:rPr>
          <w:noProof/>
          <w:lang w:eastAsia="en-GB"/>
        </w:rPr>
        <w:lastRenderedPageBreak/>
        <w:drawing>
          <wp:inline distT="0" distB="0" distL="0" distR="0" wp14:anchorId="3C044588" wp14:editId="5EE478D7">
            <wp:extent cx="8213689" cy="4617568"/>
            <wp:effectExtent l="7302" t="0" r="4763" b="4762"/>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4"/>
                    <a:stretch>
                      <a:fillRect/>
                    </a:stretch>
                  </pic:blipFill>
                  <pic:spPr>
                    <a:xfrm rot="16200000">
                      <a:off x="0" y="0"/>
                      <a:ext cx="8229084" cy="4626223"/>
                    </a:xfrm>
                    <a:prstGeom prst="rect">
                      <a:avLst/>
                    </a:prstGeom>
                  </pic:spPr>
                </pic:pic>
              </a:graphicData>
            </a:graphic>
          </wp:inline>
        </w:drawing>
      </w:r>
    </w:p>
    <w:p w14:paraId="1EA975CB" w14:textId="3747D699" w:rsidR="00F61072" w:rsidRDefault="00F61072" w:rsidP="00F61072">
      <w:pPr>
        <w:pStyle w:val="Caption"/>
        <w:ind w:left="2160" w:firstLine="720"/>
      </w:pPr>
      <w:bookmarkStart w:id="181" w:name="_Toc512195243"/>
      <w:r>
        <w:t xml:space="preserve">Figure </w:t>
      </w:r>
      <w:fldSimple w:instr=" SEQ Figure \* ARABIC ">
        <w:r w:rsidR="005556BE">
          <w:rPr>
            <w:noProof/>
          </w:rPr>
          <w:t>68</w:t>
        </w:r>
      </w:fldSimple>
      <w:r>
        <w:t>:  Applicants 2014-15</w:t>
      </w:r>
      <w:bookmarkEnd w:id="181"/>
    </w:p>
    <w:p w14:paraId="7DFCBDDF" w14:textId="77777777" w:rsidR="00F61072" w:rsidRPr="00F61072" w:rsidRDefault="00F61072" w:rsidP="00F61072"/>
    <w:p w14:paraId="7A36A9EB" w14:textId="77777777" w:rsidR="00FD569D" w:rsidRDefault="00FD569D" w:rsidP="00FD569D">
      <w:pPr>
        <w:spacing w:line="252" w:lineRule="auto"/>
        <w:rPr>
          <w:b/>
          <w:bCs/>
          <w:sz w:val="18"/>
          <w:szCs w:val="18"/>
        </w:rPr>
      </w:pPr>
    </w:p>
    <w:p w14:paraId="1E2189B2" w14:textId="510675AA" w:rsidR="00FD569D" w:rsidRDefault="00A64061" w:rsidP="00FD569D">
      <w:pPr>
        <w:spacing w:line="252" w:lineRule="auto"/>
        <w:rPr>
          <w:b/>
          <w:bCs/>
          <w:sz w:val="18"/>
          <w:szCs w:val="18"/>
        </w:rPr>
      </w:pPr>
      <w:r>
        <w:rPr>
          <w:noProof/>
          <w:lang w:eastAsia="en-GB"/>
        </w:rPr>
        <mc:AlternateContent>
          <mc:Choice Requires="wps">
            <w:drawing>
              <wp:anchor distT="0" distB="0" distL="114300" distR="114300" simplePos="0" relativeHeight="251664384" behindDoc="0" locked="0" layoutInCell="1" allowOverlap="1" wp14:anchorId="7FDCCF80" wp14:editId="502A01AD">
                <wp:simplePos x="0" y="0"/>
                <wp:positionH relativeFrom="column">
                  <wp:posOffset>2089829</wp:posOffset>
                </wp:positionH>
                <wp:positionV relativeFrom="paragraph">
                  <wp:posOffset>1813826</wp:posOffset>
                </wp:positionV>
                <wp:extent cx="212651" cy="75033"/>
                <wp:effectExtent l="0" t="0" r="0" b="1270"/>
                <wp:wrapNone/>
                <wp:docPr id="109" name="Text Box 109"/>
                <wp:cNvGraphicFramePr/>
                <a:graphic xmlns:a="http://schemas.openxmlformats.org/drawingml/2006/main">
                  <a:graphicData uri="http://schemas.microsoft.com/office/word/2010/wordprocessingShape">
                    <wps:wsp>
                      <wps:cNvSpPr txBox="1"/>
                      <wps:spPr>
                        <a:xfrm>
                          <a:off x="0" y="0"/>
                          <a:ext cx="212651" cy="75033"/>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16A9CCC" w14:textId="77777777" w:rsidR="000449F5" w:rsidRDefault="000449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09" o:spid="_x0000_s1030" type="#_x0000_t202" style="position:absolute;left:0;text-align:left;margin-left:164.55pt;margin-top:142.8pt;width:16.75pt;height:5.9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" fillcolor="white [3201]" stroked="f" strokeweight=".5pt">
                <v:textbox>
                  <w:txbxContent>
                    <w:p w14:paraId="616A9CCC" w14:textId="77777777" w:rsidR="000449F5" w:rsidRDefault="000449F5"/>
                  </w:txbxContent>
                </v:textbox>
              </v:shape>
            </w:pict>
          </mc:Fallback>
        </mc:AlternateContent>
      </w:r>
      <w:r>
        <w:rPr>
          <w:noProof/>
          <w:lang w:eastAsia="en-GB"/>
        </w:rPr>
        <mc:AlternateContent>
          <mc:Choice Requires="wps">
            <w:drawing>
              <wp:anchor distT="0" distB="0" distL="114300" distR="114300" simplePos="0" relativeHeight="251663360" behindDoc="0" locked="0" layoutInCell="1" allowOverlap="1" wp14:anchorId="20232D5D" wp14:editId="520E3984">
                <wp:simplePos x="0" y="0"/>
                <wp:positionH relativeFrom="column">
                  <wp:posOffset>1792118</wp:posOffset>
                </wp:positionH>
                <wp:positionV relativeFrom="paragraph">
                  <wp:posOffset>1729371</wp:posOffset>
                </wp:positionV>
                <wp:extent cx="106325" cy="85060"/>
                <wp:effectExtent l="0" t="0" r="27305" b="10795"/>
                <wp:wrapNone/>
                <wp:docPr id="108" name="Text Box 108"/>
                <wp:cNvGraphicFramePr/>
                <a:graphic xmlns:a="http://schemas.openxmlformats.org/drawingml/2006/main">
                  <a:graphicData uri="http://schemas.microsoft.com/office/word/2010/wordprocessingShape">
                    <wps:wsp>
                      <wps:cNvSpPr txBox="1"/>
                      <wps:spPr>
                        <a:xfrm>
                          <a:off x="0" y="0"/>
                          <a:ext cx="106325" cy="8506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67026BA3" w14:textId="77777777" w:rsidR="000449F5" w:rsidRDefault="000449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08" o:spid="_x0000_s1031" type="#_x0000_t202" style="position:absolute;left:0;text-align:left;margin-left:141.1pt;margin-top:136.15pt;width:8.35pt;height:6.7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" fillcolor="white [3201]" strokecolor="white [3212]" strokeweight=".5pt">
                <v:textbox>
                  <w:txbxContent>
                    <w:p w14:paraId="67026BA3" w14:textId="77777777" w:rsidR="000449F5" w:rsidRDefault="000449F5"/>
                  </w:txbxContent>
                </v:textbox>
              </v:shape>
            </w:pict>
          </mc:Fallback>
        </mc:AlternateContent>
      </w:r>
      <w:r>
        <w:rPr>
          <w:noProof/>
          <w:lang w:eastAsia="en-GB"/>
        </w:rPr>
        <w:drawing>
          <wp:inline distT="0" distB="0" distL="0" distR="0" wp14:anchorId="661E1D5D" wp14:editId="59B701D9">
            <wp:extent cx="7913548" cy="4448835"/>
            <wp:effectExtent l="0" t="1270" r="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5"/>
                    <a:stretch>
                      <a:fillRect/>
                    </a:stretch>
                  </pic:blipFill>
                  <pic:spPr>
                    <a:xfrm rot="16200000">
                      <a:off x="0" y="0"/>
                      <a:ext cx="7920587" cy="4452792"/>
                    </a:xfrm>
                    <a:prstGeom prst="rect">
                      <a:avLst/>
                    </a:prstGeom>
                  </pic:spPr>
                </pic:pic>
              </a:graphicData>
            </a:graphic>
          </wp:inline>
        </w:drawing>
      </w:r>
    </w:p>
    <w:p w14:paraId="0A81F4E9" w14:textId="45531060" w:rsidR="00A64061" w:rsidRDefault="00A64061" w:rsidP="00A64061">
      <w:pPr>
        <w:pStyle w:val="Caption"/>
        <w:ind w:left="2160" w:firstLine="720"/>
      </w:pPr>
      <w:bookmarkStart w:id="182" w:name="_Toc512195244"/>
      <w:r>
        <w:t xml:space="preserve">Figure </w:t>
      </w:r>
      <w:fldSimple w:instr=" SEQ Figure \* ARABIC ">
        <w:r w:rsidR="005556BE">
          <w:rPr>
            <w:noProof/>
          </w:rPr>
          <w:t>69</w:t>
        </w:r>
      </w:fldSimple>
      <w:r>
        <w:t>:  Applicants 2015-16</w:t>
      </w:r>
      <w:bookmarkEnd w:id="182"/>
    </w:p>
    <w:p w14:paraId="768F234F" w14:textId="77777777" w:rsidR="00A64061" w:rsidRDefault="00A64061" w:rsidP="00A64061"/>
    <w:p w14:paraId="6C4A8941" w14:textId="0F934A98" w:rsidR="00A64061" w:rsidRDefault="00A64061" w:rsidP="00A64061">
      <w:r>
        <w:rPr>
          <w:noProof/>
          <w:lang w:eastAsia="en-GB"/>
        </w:rPr>
        <w:lastRenderedPageBreak/>
        <mc:AlternateContent>
          <mc:Choice Requires="wps">
            <w:drawing>
              <wp:anchor distT="0" distB="0" distL="114300" distR="114300" simplePos="0" relativeHeight="251665408" behindDoc="0" locked="0" layoutInCell="1" allowOverlap="1" wp14:anchorId="20A17563" wp14:editId="7E902DF4">
                <wp:simplePos x="0" y="0"/>
                <wp:positionH relativeFrom="column">
                  <wp:posOffset>2153625</wp:posOffset>
                </wp:positionH>
                <wp:positionV relativeFrom="paragraph">
                  <wp:posOffset>552893</wp:posOffset>
                </wp:positionV>
                <wp:extent cx="871869" cy="1541721"/>
                <wp:effectExtent l="0" t="0" r="4445" b="1905"/>
                <wp:wrapNone/>
                <wp:docPr id="111" name="Text Box 111"/>
                <wp:cNvGraphicFramePr/>
                <a:graphic xmlns:a="http://schemas.openxmlformats.org/drawingml/2006/main">
                  <a:graphicData uri="http://schemas.microsoft.com/office/word/2010/wordprocessingShape">
                    <wps:wsp>
                      <wps:cNvSpPr txBox="1"/>
                      <wps:spPr>
                        <a:xfrm>
                          <a:off x="0" y="0"/>
                          <a:ext cx="871869" cy="1541721"/>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72E55DA" w14:textId="77777777" w:rsidR="000449F5" w:rsidRDefault="000449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11" o:spid="_x0000_s1032" type="#_x0000_t202" style="position:absolute;left:0;text-align:left;margin-left:169.6pt;margin-top:43.55pt;width:68.65pt;height:121.4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" fillcolor="white [3201]" stroked="f" strokeweight=".5pt">
                <v:textbox>
                  <w:txbxContent>
                    <w:p w14:paraId="472E55DA" w14:textId="77777777" w:rsidR="000449F5" w:rsidRDefault="000449F5"/>
                  </w:txbxContent>
                </v:textbox>
              </v:shape>
            </w:pict>
          </mc:Fallback>
        </mc:AlternateContent>
      </w:r>
      <w:r>
        <w:rPr>
          <w:noProof/>
          <w:lang w:eastAsia="en-GB"/>
        </w:rPr>
        <w:drawing>
          <wp:inline distT="0" distB="0" distL="0" distR="0" wp14:anchorId="117EF699" wp14:editId="509DE84A">
            <wp:extent cx="8386375" cy="4714649"/>
            <wp:effectExtent l="6985" t="0" r="3175" b="3175"/>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6"/>
                    <a:stretch>
                      <a:fillRect/>
                    </a:stretch>
                  </pic:blipFill>
                  <pic:spPr>
                    <a:xfrm rot="16200000">
                      <a:off x="0" y="0"/>
                      <a:ext cx="8393835" cy="4718843"/>
                    </a:xfrm>
                    <a:prstGeom prst="rect">
                      <a:avLst/>
                    </a:prstGeom>
                  </pic:spPr>
                </pic:pic>
              </a:graphicData>
            </a:graphic>
          </wp:inline>
        </w:drawing>
      </w:r>
    </w:p>
    <w:p w14:paraId="0CA94A85" w14:textId="2E848F5D" w:rsidR="00A64061" w:rsidRPr="00A64061" w:rsidRDefault="00A64061" w:rsidP="00A64061">
      <w:pPr>
        <w:pStyle w:val="Caption"/>
        <w:ind w:left="2160" w:firstLine="720"/>
      </w:pPr>
      <w:bookmarkStart w:id="183" w:name="_Toc512195245"/>
      <w:r>
        <w:t xml:space="preserve">Figure </w:t>
      </w:r>
      <w:fldSimple w:instr=" SEQ Figure \* ARABIC ">
        <w:r w:rsidR="005556BE">
          <w:rPr>
            <w:noProof/>
          </w:rPr>
          <w:t>70</w:t>
        </w:r>
      </w:fldSimple>
      <w:r>
        <w:t>:  Applicants 2016-17</w:t>
      </w:r>
      <w:bookmarkEnd w:id="183"/>
    </w:p>
    <w:p w14:paraId="45018FF6" w14:textId="77777777" w:rsidR="00B44464" w:rsidRDefault="00B44464" w:rsidP="00FD569D">
      <w:pPr>
        <w:spacing w:line="252" w:lineRule="auto"/>
        <w:rPr>
          <w:b/>
          <w:bCs/>
          <w:sz w:val="18"/>
          <w:szCs w:val="18"/>
        </w:rPr>
      </w:pPr>
    </w:p>
    <w:p w14:paraId="4503F220" w14:textId="54B08419" w:rsidR="002769AC" w:rsidRDefault="002769AC" w:rsidP="002769AC">
      <w:pPr>
        <w:pStyle w:val="Caption"/>
        <w:jc w:val="left"/>
        <w:rPr>
          <w:sz w:val="24"/>
          <w:szCs w:val="24"/>
        </w:rPr>
      </w:pPr>
      <w:r w:rsidRPr="002769AC">
        <w:rPr>
          <w:sz w:val="24"/>
          <w:szCs w:val="24"/>
        </w:rPr>
        <w:t>England</w:t>
      </w:r>
      <w:r>
        <w:rPr>
          <w:sz w:val="24"/>
          <w:szCs w:val="24"/>
        </w:rPr>
        <w:t xml:space="preserve"> Workspace</w:t>
      </w:r>
    </w:p>
    <w:p w14:paraId="36A45F70" w14:textId="5F67ACEB" w:rsidR="00DF51AE" w:rsidRDefault="00DF51AE" w:rsidP="00DF51AE">
      <w:r>
        <w:rPr>
          <w:noProof/>
          <w:lang w:eastAsia="en-GB"/>
        </w:rPr>
        <w:drawing>
          <wp:inline distT="0" distB="0" distL="0" distR="0" wp14:anchorId="276194A1" wp14:editId="3ACA443E">
            <wp:extent cx="7540101" cy="4238892"/>
            <wp:effectExtent l="0" t="6668"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7"/>
                    <a:stretch>
                      <a:fillRect/>
                    </a:stretch>
                  </pic:blipFill>
                  <pic:spPr>
                    <a:xfrm rot="16200000">
                      <a:off x="0" y="0"/>
                      <a:ext cx="7573025" cy="4257401"/>
                    </a:xfrm>
                    <a:prstGeom prst="rect">
                      <a:avLst/>
                    </a:prstGeom>
                  </pic:spPr>
                </pic:pic>
              </a:graphicData>
            </a:graphic>
          </wp:inline>
        </w:drawing>
      </w:r>
    </w:p>
    <w:p w14:paraId="7CA8DA75" w14:textId="62FA98E6" w:rsidR="00DF51AE" w:rsidRDefault="00DF51AE" w:rsidP="00DF51AE">
      <w:pPr>
        <w:pStyle w:val="Caption"/>
        <w:ind w:left="1440" w:firstLine="720"/>
      </w:pPr>
      <w:bookmarkStart w:id="184" w:name="_Toc512195246"/>
      <w:r>
        <w:t xml:space="preserve">Figure </w:t>
      </w:r>
      <w:fldSimple w:instr=" SEQ Figure \* ARABIC ">
        <w:r w:rsidR="005556BE">
          <w:rPr>
            <w:noProof/>
          </w:rPr>
          <w:t>71</w:t>
        </w:r>
      </w:fldSimple>
      <w:r>
        <w:t>:  England workspace</w:t>
      </w:r>
      <w:bookmarkEnd w:id="184"/>
    </w:p>
    <w:p w14:paraId="112ACA14" w14:textId="77777777" w:rsidR="00DF51AE" w:rsidRDefault="00DF51AE" w:rsidP="00DF51AE"/>
    <w:p w14:paraId="31BE9C45" w14:textId="77777777" w:rsidR="00DF51AE" w:rsidRDefault="00DF51AE" w:rsidP="00DF51AE"/>
    <w:p w14:paraId="787DBEB5" w14:textId="4E27EF68" w:rsidR="00DF51AE" w:rsidRDefault="00DF51AE" w:rsidP="00DF51AE">
      <w:r>
        <w:rPr>
          <w:noProof/>
          <w:lang w:eastAsia="en-GB"/>
        </w:rPr>
        <w:drawing>
          <wp:inline distT="0" distB="0" distL="0" distR="0" wp14:anchorId="6D1851D4" wp14:editId="3C5055A0">
            <wp:extent cx="8111588" cy="4560170"/>
            <wp:effectExtent l="4127" t="0" r="7938" b="7937"/>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8"/>
                    <a:stretch>
                      <a:fillRect/>
                    </a:stretch>
                  </pic:blipFill>
                  <pic:spPr>
                    <a:xfrm rot="16200000">
                      <a:off x="0" y="0"/>
                      <a:ext cx="8126118" cy="4568338"/>
                    </a:xfrm>
                    <a:prstGeom prst="rect">
                      <a:avLst/>
                    </a:prstGeom>
                  </pic:spPr>
                </pic:pic>
              </a:graphicData>
            </a:graphic>
          </wp:inline>
        </w:drawing>
      </w:r>
    </w:p>
    <w:p w14:paraId="47F8B58E" w14:textId="2EED3A5B" w:rsidR="00DF51AE" w:rsidRPr="00DF51AE" w:rsidRDefault="00DF51AE" w:rsidP="00DF51AE">
      <w:pPr>
        <w:pStyle w:val="Caption"/>
        <w:ind w:left="1440" w:firstLine="720"/>
      </w:pPr>
      <w:bookmarkStart w:id="185" w:name="_Toc512195247"/>
      <w:r>
        <w:t xml:space="preserve">Figure </w:t>
      </w:r>
      <w:fldSimple w:instr=" SEQ Figure \* ARABIC ">
        <w:r w:rsidR="005556BE">
          <w:rPr>
            <w:noProof/>
          </w:rPr>
          <w:t>72</w:t>
        </w:r>
      </w:fldSimple>
      <w:r>
        <w:t>:  England workspace - LEAs</w:t>
      </w:r>
      <w:bookmarkEnd w:id="185"/>
    </w:p>
    <w:p w14:paraId="7649F330" w14:textId="4079501F" w:rsidR="002769AC" w:rsidRDefault="00DF51AE" w:rsidP="002769AC">
      <w:r>
        <w:rPr>
          <w:noProof/>
          <w:lang w:eastAsia="en-GB"/>
        </w:rPr>
        <w:lastRenderedPageBreak/>
        <w:drawing>
          <wp:inline distT="0" distB="0" distL="0" distR="0" wp14:anchorId="0903793A" wp14:editId="0775663C">
            <wp:extent cx="8178962" cy="4598045"/>
            <wp:effectExtent l="0" t="318"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9"/>
                    <a:stretch>
                      <a:fillRect/>
                    </a:stretch>
                  </pic:blipFill>
                  <pic:spPr>
                    <a:xfrm rot="16200000">
                      <a:off x="0" y="0"/>
                      <a:ext cx="8193517" cy="4606227"/>
                    </a:xfrm>
                    <a:prstGeom prst="rect">
                      <a:avLst/>
                    </a:prstGeom>
                  </pic:spPr>
                </pic:pic>
              </a:graphicData>
            </a:graphic>
          </wp:inline>
        </w:drawing>
      </w:r>
    </w:p>
    <w:p w14:paraId="4E8C2EA8" w14:textId="1E75CC1F" w:rsidR="00DF51AE" w:rsidRDefault="00DF51AE" w:rsidP="00DF51AE">
      <w:pPr>
        <w:pStyle w:val="Caption"/>
        <w:ind w:left="1440" w:firstLine="720"/>
      </w:pPr>
      <w:bookmarkStart w:id="186" w:name="_Toc512195248"/>
      <w:r>
        <w:t xml:space="preserve">Figure </w:t>
      </w:r>
      <w:fldSimple w:instr=" SEQ Figure \* ARABIC ">
        <w:r w:rsidR="005556BE">
          <w:rPr>
            <w:noProof/>
          </w:rPr>
          <w:t>73</w:t>
        </w:r>
      </w:fldSimple>
      <w:r>
        <w:t xml:space="preserve">:  England workspace </w:t>
      </w:r>
      <w:r w:rsidR="00235021">
        <w:t>–</w:t>
      </w:r>
      <w:r>
        <w:t xml:space="preserve"> Universities</w:t>
      </w:r>
      <w:bookmarkEnd w:id="186"/>
    </w:p>
    <w:p w14:paraId="58B28131" w14:textId="77777777" w:rsidR="00235021" w:rsidRDefault="00235021" w:rsidP="00235021"/>
    <w:p w14:paraId="282484D9" w14:textId="34D81D56" w:rsidR="00235021" w:rsidRDefault="00235021" w:rsidP="00235021">
      <w:r>
        <w:rPr>
          <w:noProof/>
          <w:lang w:eastAsia="en-GB"/>
        </w:rPr>
        <w:lastRenderedPageBreak/>
        <w:drawing>
          <wp:inline distT="0" distB="0" distL="0" distR="0" wp14:anchorId="61EA2B08" wp14:editId="76BF7100">
            <wp:extent cx="8062509" cy="4532578"/>
            <wp:effectExtent l="0" t="6668" r="8573" b="8572"/>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0"/>
                    <a:stretch>
                      <a:fillRect/>
                    </a:stretch>
                  </pic:blipFill>
                  <pic:spPr>
                    <a:xfrm rot="16200000">
                      <a:off x="0" y="0"/>
                      <a:ext cx="8069431" cy="4536469"/>
                    </a:xfrm>
                    <a:prstGeom prst="rect">
                      <a:avLst/>
                    </a:prstGeom>
                  </pic:spPr>
                </pic:pic>
              </a:graphicData>
            </a:graphic>
          </wp:inline>
        </w:drawing>
      </w:r>
    </w:p>
    <w:p w14:paraId="295F0F27" w14:textId="33BA2F4E" w:rsidR="00235021" w:rsidRDefault="00235021" w:rsidP="00235021">
      <w:pPr>
        <w:pStyle w:val="Caption"/>
        <w:ind w:left="720" w:firstLine="720"/>
      </w:pPr>
      <w:bookmarkStart w:id="187" w:name="_Toc512195249"/>
      <w:r>
        <w:t xml:space="preserve">Figure </w:t>
      </w:r>
      <w:fldSimple w:instr=" SEQ Figure \* ARABIC ">
        <w:r w:rsidR="005556BE">
          <w:rPr>
            <w:noProof/>
          </w:rPr>
          <w:t>74</w:t>
        </w:r>
      </w:fldSimple>
      <w:r>
        <w:t>:  Total classification of household deprivation</w:t>
      </w:r>
      <w:bookmarkEnd w:id="187"/>
    </w:p>
    <w:p w14:paraId="578ACE1E" w14:textId="77777777" w:rsidR="00235021" w:rsidRDefault="00235021" w:rsidP="00235021"/>
    <w:p w14:paraId="5AA54DBD" w14:textId="1A13FD9A" w:rsidR="00235021" w:rsidRDefault="00235021" w:rsidP="00235021">
      <w:r>
        <w:rPr>
          <w:noProof/>
          <w:lang w:eastAsia="en-GB"/>
        </w:rPr>
        <w:lastRenderedPageBreak/>
        <w:drawing>
          <wp:inline distT="0" distB="0" distL="0" distR="0" wp14:anchorId="0BF4B359" wp14:editId="1D834FDC">
            <wp:extent cx="8216157" cy="4618956"/>
            <wp:effectExtent l="7937" t="0" r="2858" b="2857"/>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1"/>
                    <a:stretch>
                      <a:fillRect/>
                    </a:stretch>
                  </pic:blipFill>
                  <pic:spPr>
                    <a:xfrm rot="16200000">
                      <a:off x="0" y="0"/>
                      <a:ext cx="8223466" cy="4623065"/>
                    </a:xfrm>
                    <a:prstGeom prst="rect">
                      <a:avLst/>
                    </a:prstGeom>
                  </pic:spPr>
                </pic:pic>
              </a:graphicData>
            </a:graphic>
          </wp:inline>
        </w:drawing>
      </w:r>
    </w:p>
    <w:p w14:paraId="519B78B2" w14:textId="024A374D" w:rsidR="00235021" w:rsidRDefault="00235021" w:rsidP="00235021">
      <w:pPr>
        <w:pStyle w:val="Caption"/>
        <w:ind w:left="720" w:firstLine="720"/>
      </w:pPr>
      <w:bookmarkStart w:id="188" w:name="_Toc512195250"/>
      <w:r>
        <w:t xml:space="preserve">Figure </w:t>
      </w:r>
      <w:fldSimple w:instr=" SEQ Figure \* ARABIC ">
        <w:r w:rsidR="005556BE">
          <w:rPr>
            <w:noProof/>
          </w:rPr>
          <w:t>75</w:t>
        </w:r>
      </w:fldSimple>
      <w:r>
        <w:t xml:space="preserve">:  Household </w:t>
      </w:r>
      <w:proofErr w:type="gramStart"/>
      <w:r>
        <w:t>is not deprived</w:t>
      </w:r>
      <w:proofErr w:type="gramEnd"/>
      <w:r>
        <w:t xml:space="preserve"> in any dimension</w:t>
      </w:r>
      <w:bookmarkEnd w:id="188"/>
    </w:p>
    <w:p w14:paraId="743827A9" w14:textId="77777777" w:rsidR="00235021" w:rsidRDefault="00235021" w:rsidP="00235021"/>
    <w:p w14:paraId="2956826C" w14:textId="77777777" w:rsidR="00235021" w:rsidRPr="00235021" w:rsidRDefault="00235021" w:rsidP="00235021"/>
    <w:p w14:paraId="12A44293" w14:textId="77777777" w:rsidR="00235021" w:rsidRDefault="00235021" w:rsidP="00235021"/>
    <w:p w14:paraId="429ABEFE" w14:textId="5DAED702" w:rsidR="00235021" w:rsidRDefault="00235021" w:rsidP="00235021"/>
    <w:p w14:paraId="7FCA2333" w14:textId="77777777" w:rsidR="00235021" w:rsidRDefault="00235021" w:rsidP="00235021"/>
    <w:p w14:paraId="08B549C0" w14:textId="77777777" w:rsidR="00235021" w:rsidRDefault="00235021" w:rsidP="00235021"/>
    <w:p w14:paraId="2DDB05B8" w14:textId="68F19476" w:rsidR="00235021" w:rsidRDefault="000A4464" w:rsidP="00235021">
      <w:r>
        <w:rPr>
          <w:noProof/>
          <w:lang w:eastAsia="en-GB"/>
        </w:rPr>
        <w:drawing>
          <wp:inline distT="0" distB="0" distL="0" distR="0" wp14:anchorId="16D95B9F" wp14:editId="6447F47D">
            <wp:extent cx="5784112" cy="4294627"/>
            <wp:effectExtent l="1587" t="0" r="9208" b="9207"/>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2"/>
                    <a:stretch>
                      <a:fillRect/>
                    </a:stretch>
                  </pic:blipFill>
                  <pic:spPr>
                    <a:xfrm rot="16200000">
                      <a:off x="0" y="0"/>
                      <a:ext cx="5800440" cy="4306750"/>
                    </a:xfrm>
                    <a:prstGeom prst="rect">
                      <a:avLst/>
                    </a:prstGeom>
                  </pic:spPr>
                </pic:pic>
              </a:graphicData>
            </a:graphic>
          </wp:inline>
        </w:drawing>
      </w:r>
    </w:p>
    <w:p w14:paraId="46773BCF" w14:textId="3ACD50D3" w:rsidR="00235021" w:rsidRDefault="000A4464" w:rsidP="000A4464">
      <w:pPr>
        <w:pStyle w:val="Caption"/>
        <w:ind w:left="720" w:firstLine="720"/>
      </w:pPr>
      <w:bookmarkStart w:id="189" w:name="_Toc512195251"/>
      <w:r>
        <w:t xml:space="preserve">Figure </w:t>
      </w:r>
      <w:fldSimple w:instr=" SEQ Figure \* ARABIC ">
        <w:r w:rsidR="005556BE">
          <w:rPr>
            <w:noProof/>
          </w:rPr>
          <w:t>76</w:t>
        </w:r>
      </w:fldSimple>
      <w:r>
        <w:t xml:space="preserve">:  Household is deprived in </w:t>
      </w:r>
      <w:proofErr w:type="gramStart"/>
      <w:r>
        <w:t>1</w:t>
      </w:r>
      <w:proofErr w:type="gramEnd"/>
      <w:r>
        <w:t xml:space="preserve"> dimension</w:t>
      </w:r>
      <w:bookmarkEnd w:id="189"/>
    </w:p>
    <w:p w14:paraId="71A27455" w14:textId="77777777" w:rsidR="000A4464" w:rsidRDefault="000A4464" w:rsidP="000A4464"/>
    <w:p w14:paraId="0055DE3D" w14:textId="77777777" w:rsidR="000A4464" w:rsidRPr="000A4464" w:rsidRDefault="000A4464" w:rsidP="000A4464"/>
    <w:p w14:paraId="0E0363BD" w14:textId="155889EE" w:rsidR="002769AC" w:rsidRDefault="00BB085B" w:rsidP="002769AC">
      <w:r>
        <w:rPr>
          <w:noProof/>
          <w:lang w:eastAsia="en-GB"/>
        </w:rPr>
        <w:lastRenderedPageBreak/>
        <w:drawing>
          <wp:inline distT="0" distB="0" distL="0" distR="0" wp14:anchorId="00B02D6E" wp14:editId="54B8ABFE">
            <wp:extent cx="8102678" cy="4555160"/>
            <wp:effectExtent l="2222"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3"/>
                    <a:stretch>
                      <a:fillRect/>
                    </a:stretch>
                  </pic:blipFill>
                  <pic:spPr>
                    <a:xfrm rot="16200000">
                      <a:off x="0" y="0"/>
                      <a:ext cx="8109886" cy="4559212"/>
                    </a:xfrm>
                    <a:prstGeom prst="rect">
                      <a:avLst/>
                    </a:prstGeom>
                  </pic:spPr>
                </pic:pic>
              </a:graphicData>
            </a:graphic>
          </wp:inline>
        </w:drawing>
      </w:r>
    </w:p>
    <w:p w14:paraId="7AA9394B" w14:textId="3D131D2D" w:rsidR="00BB085B" w:rsidRDefault="00BB085B" w:rsidP="00BB085B">
      <w:pPr>
        <w:pStyle w:val="Caption"/>
        <w:ind w:left="720" w:firstLine="720"/>
      </w:pPr>
      <w:bookmarkStart w:id="190" w:name="_Toc512195252"/>
      <w:r>
        <w:t xml:space="preserve">Figure </w:t>
      </w:r>
      <w:fldSimple w:instr=" SEQ Figure \* ARABIC ">
        <w:r w:rsidR="005556BE">
          <w:rPr>
            <w:noProof/>
          </w:rPr>
          <w:t>77</w:t>
        </w:r>
      </w:fldSimple>
      <w:r>
        <w:t xml:space="preserve">:  Household is deprived in </w:t>
      </w:r>
      <w:proofErr w:type="gramStart"/>
      <w:r>
        <w:t>2</w:t>
      </w:r>
      <w:proofErr w:type="gramEnd"/>
      <w:r>
        <w:t xml:space="preserve"> dimensions</w:t>
      </w:r>
      <w:bookmarkEnd w:id="190"/>
    </w:p>
    <w:p w14:paraId="21531A98" w14:textId="77777777" w:rsidR="00BB085B" w:rsidRDefault="00BB085B" w:rsidP="00BB085B"/>
    <w:p w14:paraId="0C300B7E" w14:textId="32047DF4" w:rsidR="00BB085B" w:rsidRDefault="001840FE" w:rsidP="00BB085B">
      <w:r>
        <w:rPr>
          <w:noProof/>
          <w:lang w:eastAsia="en-GB"/>
        </w:rPr>
        <w:lastRenderedPageBreak/>
        <w:drawing>
          <wp:inline distT="0" distB="0" distL="0" distR="0" wp14:anchorId="7160B701" wp14:editId="74E70EAF">
            <wp:extent cx="8140504" cy="4576425"/>
            <wp:effectExtent l="0" t="8572" r="4762" b="4763"/>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4"/>
                    <a:stretch>
                      <a:fillRect/>
                    </a:stretch>
                  </pic:blipFill>
                  <pic:spPr>
                    <a:xfrm rot="16200000">
                      <a:off x="0" y="0"/>
                      <a:ext cx="8147745" cy="4580496"/>
                    </a:xfrm>
                    <a:prstGeom prst="rect">
                      <a:avLst/>
                    </a:prstGeom>
                  </pic:spPr>
                </pic:pic>
              </a:graphicData>
            </a:graphic>
          </wp:inline>
        </w:drawing>
      </w:r>
    </w:p>
    <w:p w14:paraId="5F2B3E3E" w14:textId="40E64F44" w:rsidR="001840FE" w:rsidRDefault="001840FE" w:rsidP="001840FE">
      <w:pPr>
        <w:pStyle w:val="Caption"/>
        <w:ind w:left="720" w:firstLine="720"/>
      </w:pPr>
      <w:bookmarkStart w:id="191" w:name="_Toc512195253"/>
      <w:r>
        <w:t xml:space="preserve">Figure </w:t>
      </w:r>
      <w:fldSimple w:instr=" SEQ Figure \* ARABIC ">
        <w:r w:rsidR="005556BE">
          <w:rPr>
            <w:noProof/>
          </w:rPr>
          <w:t>78</w:t>
        </w:r>
      </w:fldSimple>
      <w:r>
        <w:t xml:space="preserve">:  Household is deprived in </w:t>
      </w:r>
      <w:proofErr w:type="gramStart"/>
      <w:r>
        <w:t>3</w:t>
      </w:r>
      <w:proofErr w:type="gramEnd"/>
      <w:r>
        <w:t xml:space="preserve"> dimensions</w:t>
      </w:r>
      <w:bookmarkEnd w:id="191"/>
    </w:p>
    <w:p w14:paraId="5E7BC363" w14:textId="77777777" w:rsidR="001840FE" w:rsidRDefault="001840FE" w:rsidP="001840FE"/>
    <w:p w14:paraId="4D038514" w14:textId="220355DD" w:rsidR="001840FE" w:rsidRDefault="00D83E9F" w:rsidP="001840FE">
      <w:r>
        <w:rPr>
          <w:noProof/>
          <w:lang w:eastAsia="en-GB"/>
        </w:rPr>
        <w:lastRenderedPageBreak/>
        <w:drawing>
          <wp:inline distT="0" distB="0" distL="0" distR="0" wp14:anchorId="7501B7DA" wp14:editId="43309A7A">
            <wp:extent cx="8045939" cy="4523263"/>
            <wp:effectExtent l="8572" t="0" r="2223" b="2222"/>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5"/>
                    <a:stretch>
                      <a:fillRect/>
                    </a:stretch>
                  </pic:blipFill>
                  <pic:spPr>
                    <a:xfrm rot="16200000">
                      <a:off x="0" y="0"/>
                      <a:ext cx="8053096" cy="4527287"/>
                    </a:xfrm>
                    <a:prstGeom prst="rect">
                      <a:avLst/>
                    </a:prstGeom>
                  </pic:spPr>
                </pic:pic>
              </a:graphicData>
            </a:graphic>
          </wp:inline>
        </w:drawing>
      </w:r>
    </w:p>
    <w:p w14:paraId="3AA304F3" w14:textId="51F2400F" w:rsidR="00D83E9F" w:rsidRDefault="00D83E9F" w:rsidP="00D83E9F">
      <w:pPr>
        <w:pStyle w:val="Caption"/>
        <w:ind w:left="720" w:firstLine="720"/>
      </w:pPr>
      <w:bookmarkStart w:id="192" w:name="_Toc512195254"/>
      <w:r>
        <w:t xml:space="preserve">Figure </w:t>
      </w:r>
      <w:fldSimple w:instr=" SEQ Figure \* ARABIC ">
        <w:r w:rsidR="005556BE">
          <w:rPr>
            <w:noProof/>
          </w:rPr>
          <w:t>79</w:t>
        </w:r>
      </w:fldSimple>
      <w:r>
        <w:t xml:space="preserve">:  Household id deprived in </w:t>
      </w:r>
      <w:proofErr w:type="gramStart"/>
      <w:r>
        <w:t>4</w:t>
      </w:r>
      <w:proofErr w:type="gramEnd"/>
      <w:r>
        <w:t xml:space="preserve"> dimensions</w:t>
      </w:r>
      <w:bookmarkEnd w:id="192"/>
    </w:p>
    <w:p w14:paraId="5590504C" w14:textId="77777777" w:rsidR="00D83E9F" w:rsidRDefault="00D83E9F" w:rsidP="00D83E9F"/>
    <w:p w14:paraId="1C654D14" w14:textId="1E57A43A" w:rsidR="00D83E9F" w:rsidRDefault="00D83E9F" w:rsidP="00D83E9F">
      <w:r>
        <w:rPr>
          <w:noProof/>
          <w:lang w:eastAsia="en-GB"/>
        </w:rPr>
        <w:lastRenderedPageBreak/>
        <w:drawing>
          <wp:inline distT="0" distB="0" distL="0" distR="0" wp14:anchorId="234404C3" wp14:editId="059F83DA">
            <wp:extent cx="8253983" cy="4640221"/>
            <wp:effectExtent l="0" t="2858"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6"/>
                    <a:stretch>
                      <a:fillRect/>
                    </a:stretch>
                  </pic:blipFill>
                  <pic:spPr>
                    <a:xfrm rot="16200000">
                      <a:off x="0" y="0"/>
                      <a:ext cx="8261325" cy="4644349"/>
                    </a:xfrm>
                    <a:prstGeom prst="rect">
                      <a:avLst/>
                    </a:prstGeom>
                  </pic:spPr>
                </pic:pic>
              </a:graphicData>
            </a:graphic>
          </wp:inline>
        </w:drawing>
      </w:r>
    </w:p>
    <w:p w14:paraId="539206E7" w14:textId="6DA34D40" w:rsidR="00D83E9F" w:rsidRDefault="00D83E9F" w:rsidP="00D83E9F">
      <w:pPr>
        <w:pStyle w:val="Caption"/>
        <w:ind w:left="720" w:firstLine="720"/>
      </w:pPr>
      <w:bookmarkStart w:id="193" w:name="_Toc512195255"/>
      <w:r>
        <w:t xml:space="preserve">Figure </w:t>
      </w:r>
      <w:fldSimple w:instr=" SEQ Figure \* ARABIC ">
        <w:r w:rsidR="005556BE">
          <w:rPr>
            <w:noProof/>
          </w:rPr>
          <w:t>80</w:t>
        </w:r>
      </w:fldSimple>
      <w:r>
        <w:t>:  Applicant location 2011-12</w:t>
      </w:r>
      <w:bookmarkEnd w:id="193"/>
    </w:p>
    <w:p w14:paraId="2CD79015" w14:textId="77777777" w:rsidR="00D83E9F" w:rsidRDefault="00D83E9F" w:rsidP="00D83E9F"/>
    <w:p w14:paraId="64BF3B63" w14:textId="2629CCFB" w:rsidR="00D83E9F" w:rsidRDefault="00DC46A4" w:rsidP="00D83E9F">
      <w:r>
        <w:rPr>
          <w:noProof/>
          <w:lang w:eastAsia="en-GB"/>
        </w:rPr>
        <w:drawing>
          <wp:inline distT="0" distB="0" distL="0" distR="0" wp14:anchorId="2CA99340" wp14:editId="60198B59">
            <wp:extent cx="7242136" cy="4071381"/>
            <wp:effectExtent l="4127" t="0" r="1588" b="1587"/>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7"/>
                    <a:stretch>
                      <a:fillRect/>
                    </a:stretch>
                  </pic:blipFill>
                  <pic:spPr>
                    <a:xfrm rot="16200000">
                      <a:off x="0" y="0"/>
                      <a:ext cx="7248578" cy="4075003"/>
                    </a:xfrm>
                    <a:prstGeom prst="rect">
                      <a:avLst/>
                    </a:prstGeom>
                  </pic:spPr>
                </pic:pic>
              </a:graphicData>
            </a:graphic>
          </wp:inline>
        </w:drawing>
      </w:r>
    </w:p>
    <w:p w14:paraId="4F03C1D4" w14:textId="079ADF8B" w:rsidR="00282ADE" w:rsidRDefault="00282ADE" w:rsidP="00282ADE">
      <w:pPr>
        <w:pStyle w:val="Caption"/>
        <w:ind w:left="1440" w:firstLine="720"/>
        <w:rPr>
          <w:noProof/>
        </w:rPr>
      </w:pPr>
      <w:bookmarkStart w:id="194" w:name="_Toc512195256"/>
      <w:r>
        <w:t xml:space="preserve">Figure </w:t>
      </w:r>
      <w:fldSimple w:instr=" SEQ Figure \* ARABIC ">
        <w:r w:rsidR="005556BE">
          <w:rPr>
            <w:noProof/>
          </w:rPr>
          <w:t>81</w:t>
        </w:r>
      </w:fldSimple>
      <w:r>
        <w:t xml:space="preserve">:  </w:t>
      </w:r>
      <w:proofErr w:type="gramStart"/>
      <w:r>
        <w:t xml:space="preserve">Applicants </w:t>
      </w:r>
      <w:r>
        <w:rPr>
          <w:noProof/>
        </w:rPr>
        <w:t xml:space="preserve"> 2012</w:t>
      </w:r>
      <w:proofErr w:type="gramEnd"/>
      <w:r>
        <w:rPr>
          <w:noProof/>
        </w:rPr>
        <w:t>-13</w:t>
      </w:r>
      <w:bookmarkEnd w:id="194"/>
    </w:p>
    <w:p w14:paraId="5B7E7A69" w14:textId="77777777" w:rsidR="00282ADE" w:rsidRDefault="00282ADE" w:rsidP="00282ADE"/>
    <w:p w14:paraId="1E2B00B6" w14:textId="77777777" w:rsidR="00282ADE" w:rsidRDefault="00282ADE" w:rsidP="00282ADE"/>
    <w:p w14:paraId="72C7158A" w14:textId="784A1CD5" w:rsidR="00282ADE" w:rsidRDefault="008606B4" w:rsidP="00282ADE">
      <w:r>
        <w:rPr>
          <w:noProof/>
          <w:lang w:eastAsia="en-GB"/>
        </w:rPr>
        <w:lastRenderedPageBreak/>
        <w:drawing>
          <wp:inline distT="0" distB="0" distL="0" distR="0" wp14:anchorId="4E4117E1" wp14:editId="35010C5C">
            <wp:extent cx="7800068" cy="4385039"/>
            <wp:effectExtent l="0" t="6985" r="3810" b="381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8"/>
                    <a:stretch>
                      <a:fillRect/>
                    </a:stretch>
                  </pic:blipFill>
                  <pic:spPr>
                    <a:xfrm rot="16200000">
                      <a:off x="0" y="0"/>
                      <a:ext cx="7807007" cy="4388940"/>
                    </a:xfrm>
                    <a:prstGeom prst="rect">
                      <a:avLst/>
                    </a:prstGeom>
                  </pic:spPr>
                </pic:pic>
              </a:graphicData>
            </a:graphic>
          </wp:inline>
        </w:drawing>
      </w:r>
    </w:p>
    <w:p w14:paraId="0443E557" w14:textId="00F063E7" w:rsidR="008606B4" w:rsidRDefault="008606B4" w:rsidP="008606B4">
      <w:pPr>
        <w:pStyle w:val="Caption"/>
        <w:ind w:left="2160" w:firstLine="720"/>
      </w:pPr>
      <w:bookmarkStart w:id="195" w:name="_Toc512195257"/>
      <w:r>
        <w:t xml:space="preserve">Figure </w:t>
      </w:r>
      <w:fldSimple w:instr=" SEQ Figure \* ARABIC ">
        <w:r w:rsidR="005556BE">
          <w:rPr>
            <w:noProof/>
          </w:rPr>
          <w:t>82</w:t>
        </w:r>
      </w:fldSimple>
      <w:r>
        <w:t>: Applicants 2013-14</w:t>
      </w:r>
      <w:bookmarkEnd w:id="195"/>
    </w:p>
    <w:p w14:paraId="21354A32" w14:textId="77777777" w:rsidR="008606B4" w:rsidRDefault="008606B4" w:rsidP="008606B4"/>
    <w:p w14:paraId="146C1943" w14:textId="77777777" w:rsidR="008606B4" w:rsidRDefault="008606B4" w:rsidP="008606B4"/>
    <w:p w14:paraId="1211EE0E" w14:textId="2000A519" w:rsidR="008606B4" w:rsidRDefault="00117169" w:rsidP="008606B4">
      <w:r>
        <w:rPr>
          <w:noProof/>
          <w:lang w:eastAsia="en-GB"/>
        </w:rPr>
        <w:lastRenderedPageBreak/>
        <w:drawing>
          <wp:inline distT="0" distB="0" distL="0" distR="0" wp14:anchorId="53CA8307" wp14:editId="3BD03866">
            <wp:extent cx="7705504" cy="4331877"/>
            <wp:effectExtent l="0" t="8573" r="1588" b="1587"/>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9"/>
                    <a:stretch>
                      <a:fillRect/>
                    </a:stretch>
                  </pic:blipFill>
                  <pic:spPr>
                    <a:xfrm rot="16200000">
                      <a:off x="0" y="0"/>
                      <a:ext cx="7712358" cy="4335730"/>
                    </a:xfrm>
                    <a:prstGeom prst="rect">
                      <a:avLst/>
                    </a:prstGeom>
                  </pic:spPr>
                </pic:pic>
              </a:graphicData>
            </a:graphic>
          </wp:inline>
        </w:drawing>
      </w:r>
    </w:p>
    <w:p w14:paraId="3E106A09" w14:textId="68374452" w:rsidR="00117169" w:rsidRDefault="00117169" w:rsidP="00117169">
      <w:pPr>
        <w:pStyle w:val="Caption"/>
        <w:ind w:left="2160" w:firstLine="720"/>
      </w:pPr>
      <w:bookmarkStart w:id="196" w:name="_Toc512195258"/>
      <w:r>
        <w:t xml:space="preserve">Figure </w:t>
      </w:r>
      <w:fldSimple w:instr=" SEQ Figure \* ARABIC ">
        <w:r w:rsidR="005556BE">
          <w:rPr>
            <w:noProof/>
          </w:rPr>
          <w:t>83</w:t>
        </w:r>
      </w:fldSimple>
      <w:r>
        <w:t>:  Applicants 2014-15</w:t>
      </w:r>
      <w:bookmarkEnd w:id="196"/>
    </w:p>
    <w:p w14:paraId="2B44E7D0" w14:textId="77777777" w:rsidR="00117169" w:rsidRDefault="00117169" w:rsidP="00117169"/>
    <w:p w14:paraId="0D7DF13B" w14:textId="77777777" w:rsidR="00117169" w:rsidRDefault="00117169" w:rsidP="00117169"/>
    <w:p w14:paraId="339C0FAB" w14:textId="75E64B4A" w:rsidR="00117169" w:rsidRDefault="00213CE6" w:rsidP="00117169">
      <w:r>
        <w:rPr>
          <w:noProof/>
          <w:lang w:eastAsia="en-GB"/>
        </w:rPr>
        <w:lastRenderedPageBreak/>
        <w:drawing>
          <wp:inline distT="0" distB="0" distL="0" distR="0" wp14:anchorId="1EE33EC9" wp14:editId="328962EF">
            <wp:extent cx="8064852" cy="4533895"/>
            <wp:effectExtent l="0" t="6033" r="6668" b="6667"/>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0"/>
                    <a:stretch>
                      <a:fillRect/>
                    </a:stretch>
                  </pic:blipFill>
                  <pic:spPr>
                    <a:xfrm rot="16200000">
                      <a:off x="0" y="0"/>
                      <a:ext cx="8072026" cy="4537928"/>
                    </a:xfrm>
                    <a:prstGeom prst="rect">
                      <a:avLst/>
                    </a:prstGeom>
                  </pic:spPr>
                </pic:pic>
              </a:graphicData>
            </a:graphic>
          </wp:inline>
        </w:drawing>
      </w:r>
    </w:p>
    <w:p w14:paraId="5BA52A96" w14:textId="0AE04023" w:rsidR="00213CE6" w:rsidRDefault="00213CE6" w:rsidP="00213CE6">
      <w:pPr>
        <w:pStyle w:val="Caption"/>
        <w:ind w:left="2160" w:firstLine="720"/>
      </w:pPr>
      <w:bookmarkStart w:id="197" w:name="_Toc512195259"/>
      <w:r>
        <w:t xml:space="preserve">Figure </w:t>
      </w:r>
      <w:fldSimple w:instr=" SEQ Figure \* ARABIC ">
        <w:r w:rsidR="005556BE">
          <w:rPr>
            <w:noProof/>
          </w:rPr>
          <w:t>84</w:t>
        </w:r>
      </w:fldSimple>
      <w:r>
        <w:t>:  Applicants 2015-16</w:t>
      </w:r>
      <w:bookmarkEnd w:id="197"/>
    </w:p>
    <w:p w14:paraId="6094C5AA" w14:textId="77777777" w:rsidR="001A459D" w:rsidRDefault="001A459D" w:rsidP="001A459D"/>
    <w:p w14:paraId="466FF6BB" w14:textId="6AFA9C58" w:rsidR="001A459D" w:rsidRDefault="001A459D" w:rsidP="001A459D">
      <w:r>
        <w:rPr>
          <w:noProof/>
          <w:lang w:eastAsia="en-GB"/>
        </w:rPr>
        <w:lastRenderedPageBreak/>
        <w:drawing>
          <wp:inline distT="0" distB="0" distL="0" distR="0" wp14:anchorId="2B4CDBB9" wp14:editId="63038895">
            <wp:extent cx="7989200" cy="4491365"/>
            <wp:effectExtent l="0" t="3810" r="8255" b="8255"/>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1"/>
                    <a:stretch>
                      <a:fillRect/>
                    </a:stretch>
                  </pic:blipFill>
                  <pic:spPr>
                    <a:xfrm rot="16200000">
                      <a:off x="0" y="0"/>
                      <a:ext cx="7996307" cy="4495360"/>
                    </a:xfrm>
                    <a:prstGeom prst="rect">
                      <a:avLst/>
                    </a:prstGeom>
                  </pic:spPr>
                </pic:pic>
              </a:graphicData>
            </a:graphic>
          </wp:inline>
        </w:drawing>
      </w:r>
    </w:p>
    <w:p w14:paraId="199BAA80" w14:textId="150AA90A" w:rsidR="001A459D" w:rsidRDefault="001A459D" w:rsidP="001A459D">
      <w:pPr>
        <w:pStyle w:val="Caption"/>
        <w:ind w:left="2160" w:firstLine="720"/>
      </w:pPr>
      <w:bookmarkStart w:id="198" w:name="_Toc512195260"/>
      <w:r>
        <w:t xml:space="preserve">Figure </w:t>
      </w:r>
      <w:fldSimple w:instr=" SEQ Figure \* ARABIC ">
        <w:r w:rsidR="005556BE">
          <w:rPr>
            <w:noProof/>
          </w:rPr>
          <w:t>85</w:t>
        </w:r>
      </w:fldSimple>
      <w:r>
        <w:t>:  Applicants 2016-17</w:t>
      </w:r>
      <w:bookmarkEnd w:id="198"/>
    </w:p>
    <w:p w14:paraId="5503903D" w14:textId="77777777" w:rsidR="001A459D" w:rsidRDefault="001A459D" w:rsidP="001A459D"/>
    <w:p w14:paraId="04C1696D" w14:textId="3C6224FA" w:rsidR="001A459D" w:rsidRDefault="00A64061" w:rsidP="001A459D">
      <w:r>
        <w:lastRenderedPageBreak/>
        <w:t>Scotland Workspace</w:t>
      </w:r>
    </w:p>
    <w:p w14:paraId="7C3FF335" w14:textId="5416EA19" w:rsidR="00A64061" w:rsidRDefault="00A64061" w:rsidP="001A459D">
      <w:r>
        <w:rPr>
          <w:noProof/>
          <w:lang w:eastAsia="en-GB"/>
        </w:rPr>
        <w:drawing>
          <wp:inline distT="0" distB="0" distL="0" distR="0" wp14:anchorId="0E1F9142" wp14:editId="28565535">
            <wp:extent cx="7990829" cy="4492281"/>
            <wp:effectExtent l="0" t="3492" r="7302" b="7303"/>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2"/>
                    <a:stretch>
                      <a:fillRect/>
                    </a:stretch>
                  </pic:blipFill>
                  <pic:spPr>
                    <a:xfrm rot="16200000">
                      <a:off x="0" y="0"/>
                      <a:ext cx="8005609" cy="4500590"/>
                    </a:xfrm>
                    <a:prstGeom prst="rect">
                      <a:avLst/>
                    </a:prstGeom>
                  </pic:spPr>
                </pic:pic>
              </a:graphicData>
            </a:graphic>
          </wp:inline>
        </w:drawing>
      </w:r>
    </w:p>
    <w:p w14:paraId="2C782404" w14:textId="14C1D6F9" w:rsidR="00A64061" w:rsidRDefault="00A64061" w:rsidP="00A64061">
      <w:pPr>
        <w:pStyle w:val="Caption"/>
        <w:ind w:left="2160" w:firstLine="720"/>
      </w:pPr>
      <w:bookmarkStart w:id="199" w:name="_Toc512195261"/>
      <w:r>
        <w:t xml:space="preserve">Figure </w:t>
      </w:r>
      <w:fldSimple w:instr=" SEQ Figure \* ARABIC ">
        <w:r w:rsidR="005556BE">
          <w:rPr>
            <w:noProof/>
          </w:rPr>
          <w:t>86</w:t>
        </w:r>
      </w:fldSimple>
      <w:r>
        <w:t>:  Scotland workspace</w:t>
      </w:r>
      <w:bookmarkEnd w:id="199"/>
    </w:p>
    <w:p w14:paraId="130FA068" w14:textId="66C75371" w:rsidR="00A64061" w:rsidRDefault="00A64061" w:rsidP="00A64061">
      <w:r>
        <w:rPr>
          <w:noProof/>
          <w:lang w:eastAsia="en-GB"/>
        </w:rPr>
        <w:lastRenderedPageBreak/>
        <w:drawing>
          <wp:inline distT="0" distB="0" distL="0" distR="0" wp14:anchorId="07D916EE" wp14:editId="060A6ED8">
            <wp:extent cx="8480939" cy="4767811"/>
            <wp:effectExtent l="8573" t="0" r="5397" b="5398"/>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3"/>
                    <a:stretch>
                      <a:fillRect/>
                    </a:stretch>
                  </pic:blipFill>
                  <pic:spPr>
                    <a:xfrm rot="16200000">
                      <a:off x="0" y="0"/>
                      <a:ext cx="8488483" cy="4772052"/>
                    </a:xfrm>
                    <a:prstGeom prst="rect">
                      <a:avLst/>
                    </a:prstGeom>
                  </pic:spPr>
                </pic:pic>
              </a:graphicData>
            </a:graphic>
          </wp:inline>
        </w:drawing>
      </w:r>
    </w:p>
    <w:p w14:paraId="10426BC0" w14:textId="06DAC484" w:rsidR="00A64061" w:rsidRDefault="00A64061" w:rsidP="00A64061">
      <w:pPr>
        <w:pStyle w:val="Caption"/>
        <w:ind w:left="2160" w:firstLine="720"/>
      </w:pPr>
      <w:bookmarkStart w:id="200" w:name="_Toc512195262"/>
      <w:r>
        <w:t xml:space="preserve">Figure </w:t>
      </w:r>
      <w:fldSimple w:instr=" SEQ Figure \* ARABIC ">
        <w:r w:rsidR="005556BE">
          <w:rPr>
            <w:noProof/>
          </w:rPr>
          <w:t>87</w:t>
        </w:r>
      </w:fldSimple>
      <w:r>
        <w:t>:  University Locations</w:t>
      </w:r>
      <w:bookmarkEnd w:id="200"/>
    </w:p>
    <w:p w14:paraId="594B1B20" w14:textId="1F386E93" w:rsidR="00A64061" w:rsidRDefault="00A64061" w:rsidP="00A64061">
      <w:r>
        <w:rPr>
          <w:noProof/>
          <w:lang w:eastAsia="en-GB"/>
        </w:rPr>
        <w:lastRenderedPageBreak/>
        <w:drawing>
          <wp:inline distT="0" distB="0" distL="0" distR="0" wp14:anchorId="52F6BFDD" wp14:editId="73C9A4BE">
            <wp:extent cx="8291809" cy="4661486"/>
            <wp:effectExtent l="5398" t="0" r="952" b="953"/>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4"/>
                    <a:stretch>
                      <a:fillRect/>
                    </a:stretch>
                  </pic:blipFill>
                  <pic:spPr>
                    <a:xfrm rot="16200000">
                      <a:off x="0" y="0"/>
                      <a:ext cx="8299185" cy="4665633"/>
                    </a:xfrm>
                    <a:prstGeom prst="rect">
                      <a:avLst/>
                    </a:prstGeom>
                  </pic:spPr>
                </pic:pic>
              </a:graphicData>
            </a:graphic>
          </wp:inline>
        </w:drawing>
      </w:r>
    </w:p>
    <w:p w14:paraId="0A6CF35B" w14:textId="0CB10DFF" w:rsidR="00A64061" w:rsidRDefault="00A64061" w:rsidP="00A64061">
      <w:pPr>
        <w:pStyle w:val="Caption"/>
        <w:ind w:left="2880" w:firstLine="720"/>
      </w:pPr>
      <w:bookmarkStart w:id="201" w:name="_Toc512195263"/>
      <w:r>
        <w:t xml:space="preserve">Figure </w:t>
      </w:r>
      <w:fldSimple w:instr=" SEQ Figure \* ARABIC ">
        <w:r w:rsidR="005556BE">
          <w:rPr>
            <w:noProof/>
          </w:rPr>
          <w:t>88</w:t>
        </w:r>
      </w:fldSimple>
      <w:r>
        <w:t>:  LEA Locations</w:t>
      </w:r>
      <w:bookmarkEnd w:id="201"/>
    </w:p>
    <w:p w14:paraId="19C1F8D9" w14:textId="2714C284" w:rsidR="00A64061" w:rsidRDefault="00D7401C" w:rsidP="00A64061">
      <w:r>
        <w:rPr>
          <w:noProof/>
          <w:lang w:eastAsia="en-GB"/>
        </w:rPr>
        <w:lastRenderedPageBreak/>
        <w:drawing>
          <wp:inline distT="0" distB="0" distL="0" distR="0" wp14:anchorId="62771040" wp14:editId="0BE1F31D">
            <wp:extent cx="8291809" cy="4661486"/>
            <wp:effectExtent l="5398" t="0" r="952" b="953"/>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5"/>
                    <a:stretch>
                      <a:fillRect/>
                    </a:stretch>
                  </pic:blipFill>
                  <pic:spPr>
                    <a:xfrm rot="16200000">
                      <a:off x="0" y="0"/>
                      <a:ext cx="8299185" cy="4665633"/>
                    </a:xfrm>
                    <a:prstGeom prst="rect">
                      <a:avLst/>
                    </a:prstGeom>
                  </pic:spPr>
                </pic:pic>
              </a:graphicData>
            </a:graphic>
          </wp:inline>
        </w:drawing>
      </w:r>
    </w:p>
    <w:p w14:paraId="1E34F012" w14:textId="2C404417" w:rsidR="00D7401C" w:rsidRDefault="00D7401C" w:rsidP="00D7401C">
      <w:pPr>
        <w:pStyle w:val="Caption"/>
        <w:ind w:left="2880"/>
      </w:pPr>
      <w:bookmarkStart w:id="202" w:name="_Toc512195264"/>
      <w:r>
        <w:t xml:space="preserve">Figure </w:t>
      </w:r>
      <w:fldSimple w:instr=" SEQ Figure \* ARABIC ">
        <w:r w:rsidR="005556BE">
          <w:rPr>
            <w:noProof/>
          </w:rPr>
          <w:t>89</w:t>
        </w:r>
      </w:fldSimple>
      <w:r>
        <w:t>: Applicants 2011-12</w:t>
      </w:r>
      <w:bookmarkEnd w:id="202"/>
    </w:p>
    <w:p w14:paraId="763860CB" w14:textId="67DE5B13" w:rsidR="00D7401C" w:rsidRDefault="00D7401C" w:rsidP="00D7401C">
      <w:r>
        <w:rPr>
          <w:noProof/>
          <w:lang w:eastAsia="en-GB"/>
        </w:rPr>
        <w:lastRenderedPageBreak/>
        <w:drawing>
          <wp:inline distT="0" distB="0" distL="0" distR="0" wp14:anchorId="5858C663" wp14:editId="10934857">
            <wp:extent cx="8291809" cy="4661486"/>
            <wp:effectExtent l="5398" t="0" r="952" b="953"/>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6"/>
                    <a:stretch>
                      <a:fillRect/>
                    </a:stretch>
                  </pic:blipFill>
                  <pic:spPr>
                    <a:xfrm rot="16200000">
                      <a:off x="0" y="0"/>
                      <a:ext cx="8299185" cy="4665633"/>
                    </a:xfrm>
                    <a:prstGeom prst="rect">
                      <a:avLst/>
                    </a:prstGeom>
                  </pic:spPr>
                </pic:pic>
              </a:graphicData>
            </a:graphic>
          </wp:inline>
        </w:drawing>
      </w:r>
    </w:p>
    <w:p w14:paraId="1C318D43" w14:textId="1C9B137F" w:rsidR="00D7401C" w:rsidRDefault="00D7401C" w:rsidP="00D7401C">
      <w:pPr>
        <w:pStyle w:val="Caption"/>
        <w:ind w:left="2160" w:firstLine="720"/>
      </w:pPr>
      <w:bookmarkStart w:id="203" w:name="_Toc512195265"/>
      <w:r>
        <w:t xml:space="preserve">Figure </w:t>
      </w:r>
      <w:fldSimple w:instr=" SEQ Figure \* ARABIC ">
        <w:r w:rsidR="005556BE">
          <w:rPr>
            <w:noProof/>
          </w:rPr>
          <w:t>90</w:t>
        </w:r>
      </w:fldSimple>
      <w:r>
        <w:t>:  Applicants 2012-13</w:t>
      </w:r>
      <w:bookmarkEnd w:id="203"/>
    </w:p>
    <w:p w14:paraId="7D4AF38A" w14:textId="451D60D2" w:rsidR="00D7401C" w:rsidRDefault="00E24A94" w:rsidP="00D7401C">
      <w:r>
        <w:rPr>
          <w:noProof/>
          <w:lang w:eastAsia="en-GB"/>
        </w:rPr>
        <w:lastRenderedPageBreak/>
        <w:drawing>
          <wp:inline distT="0" distB="0" distL="0" distR="0" wp14:anchorId="13182F49" wp14:editId="47075988">
            <wp:extent cx="8178329" cy="4597690"/>
            <wp:effectExtent l="0" t="317" r="0" b="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7"/>
                    <a:stretch>
                      <a:fillRect/>
                    </a:stretch>
                  </pic:blipFill>
                  <pic:spPr>
                    <a:xfrm rot="16200000">
                      <a:off x="0" y="0"/>
                      <a:ext cx="8185604" cy="4601780"/>
                    </a:xfrm>
                    <a:prstGeom prst="rect">
                      <a:avLst/>
                    </a:prstGeom>
                  </pic:spPr>
                </pic:pic>
              </a:graphicData>
            </a:graphic>
          </wp:inline>
        </w:drawing>
      </w:r>
    </w:p>
    <w:p w14:paraId="2F89727D" w14:textId="6419DB15" w:rsidR="00E24A94" w:rsidRDefault="00E24A94" w:rsidP="00E24A94">
      <w:pPr>
        <w:pStyle w:val="Caption"/>
        <w:ind w:left="2160" w:firstLine="720"/>
      </w:pPr>
      <w:bookmarkStart w:id="204" w:name="_Toc512195266"/>
      <w:r>
        <w:t xml:space="preserve">Figure </w:t>
      </w:r>
      <w:fldSimple w:instr=" SEQ Figure \* ARABIC ">
        <w:r w:rsidR="005556BE">
          <w:rPr>
            <w:noProof/>
          </w:rPr>
          <w:t>91</w:t>
        </w:r>
      </w:fldSimple>
      <w:r>
        <w:t>:  Applicants 2013-14</w:t>
      </w:r>
      <w:bookmarkEnd w:id="204"/>
    </w:p>
    <w:p w14:paraId="00028323" w14:textId="77777777" w:rsidR="00E24A94" w:rsidRDefault="00E24A94" w:rsidP="00E24A94"/>
    <w:p w14:paraId="7B6D8930" w14:textId="4242A436" w:rsidR="00E24A94" w:rsidRDefault="00E24A94" w:rsidP="00E24A94">
      <w:r>
        <w:rPr>
          <w:noProof/>
          <w:lang w:eastAsia="en-GB"/>
        </w:rPr>
        <w:lastRenderedPageBreak/>
        <w:drawing>
          <wp:inline distT="0" distB="0" distL="0" distR="0" wp14:anchorId="11A280AA" wp14:editId="76C6611C">
            <wp:extent cx="8197243" cy="4608323"/>
            <wp:effectExtent l="3810" t="0" r="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8"/>
                    <a:stretch>
                      <a:fillRect/>
                    </a:stretch>
                  </pic:blipFill>
                  <pic:spPr>
                    <a:xfrm rot="16200000">
                      <a:off x="0" y="0"/>
                      <a:ext cx="8204535" cy="4612422"/>
                    </a:xfrm>
                    <a:prstGeom prst="rect">
                      <a:avLst/>
                    </a:prstGeom>
                  </pic:spPr>
                </pic:pic>
              </a:graphicData>
            </a:graphic>
          </wp:inline>
        </w:drawing>
      </w:r>
    </w:p>
    <w:p w14:paraId="709BD66E" w14:textId="2DD4E732" w:rsidR="00E24A94" w:rsidRDefault="00E24A94" w:rsidP="00E24A94">
      <w:pPr>
        <w:pStyle w:val="Caption"/>
        <w:ind w:left="2160" w:firstLine="720"/>
      </w:pPr>
      <w:bookmarkStart w:id="205" w:name="_Toc512195267"/>
      <w:r>
        <w:t xml:space="preserve">Figure </w:t>
      </w:r>
      <w:fldSimple w:instr=" SEQ Figure \* ARABIC ">
        <w:r w:rsidR="005556BE">
          <w:rPr>
            <w:noProof/>
          </w:rPr>
          <w:t>92</w:t>
        </w:r>
      </w:fldSimple>
      <w:r>
        <w:t>:  Applicants 2014-15</w:t>
      </w:r>
      <w:bookmarkEnd w:id="205"/>
    </w:p>
    <w:p w14:paraId="33885AB2" w14:textId="77777777" w:rsidR="00E24A94" w:rsidRDefault="00E24A94" w:rsidP="00E24A94"/>
    <w:p w14:paraId="110C2B52" w14:textId="5C6A4FA2" w:rsidR="00E24A94" w:rsidRDefault="00944AB2" w:rsidP="00E24A94">
      <w:r>
        <w:rPr>
          <w:noProof/>
          <w:lang w:eastAsia="en-GB"/>
        </w:rPr>
        <w:lastRenderedPageBreak/>
        <w:drawing>
          <wp:inline distT="0" distB="0" distL="0" distR="0" wp14:anchorId="757DE200" wp14:editId="0DD99DF0">
            <wp:extent cx="8367461" cy="4704016"/>
            <wp:effectExtent l="3175" t="0" r="0" b="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9"/>
                    <a:stretch>
                      <a:fillRect/>
                    </a:stretch>
                  </pic:blipFill>
                  <pic:spPr>
                    <a:xfrm rot="16200000">
                      <a:off x="0" y="0"/>
                      <a:ext cx="8374904" cy="4708200"/>
                    </a:xfrm>
                    <a:prstGeom prst="rect">
                      <a:avLst/>
                    </a:prstGeom>
                  </pic:spPr>
                </pic:pic>
              </a:graphicData>
            </a:graphic>
          </wp:inline>
        </w:drawing>
      </w:r>
    </w:p>
    <w:p w14:paraId="5EA4F3B2" w14:textId="30549B74" w:rsidR="00944AB2" w:rsidRDefault="00944AB2" w:rsidP="00C3347C">
      <w:pPr>
        <w:pStyle w:val="Caption"/>
        <w:ind w:left="2160" w:firstLine="720"/>
      </w:pPr>
      <w:bookmarkStart w:id="206" w:name="_Toc512195268"/>
      <w:r>
        <w:t xml:space="preserve">Figure </w:t>
      </w:r>
      <w:fldSimple w:instr=" SEQ Figure \* ARABIC ">
        <w:r w:rsidR="005556BE">
          <w:rPr>
            <w:noProof/>
          </w:rPr>
          <w:t>93</w:t>
        </w:r>
      </w:fldSimple>
      <w:r>
        <w:t>:  Applicants 2015-16</w:t>
      </w:r>
      <w:bookmarkEnd w:id="206"/>
    </w:p>
    <w:p w14:paraId="3C4B051B" w14:textId="58843D87" w:rsidR="00C3347C" w:rsidRDefault="00C3347C" w:rsidP="00C3347C">
      <w:r>
        <w:rPr>
          <w:noProof/>
          <w:lang w:eastAsia="en-GB"/>
        </w:rPr>
        <w:lastRenderedPageBreak/>
        <w:drawing>
          <wp:inline distT="0" distB="0" distL="0" distR="0" wp14:anchorId="6439557C" wp14:editId="334CFD57">
            <wp:extent cx="8253983" cy="4640221"/>
            <wp:effectExtent l="0" t="2858" r="0" b="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0"/>
                    <a:stretch>
                      <a:fillRect/>
                    </a:stretch>
                  </pic:blipFill>
                  <pic:spPr>
                    <a:xfrm rot="16200000">
                      <a:off x="0" y="0"/>
                      <a:ext cx="8261325" cy="4644349"/>
                    </a:xfrm>
                    <a:prstGeom prst="rect">
                      <a:avLst/>
                    </a:prstGeom>
                  </pic:spPr>
                </pic:pic>
              </a:graphicData>
            </a:graphic>
          </wp:inline>
        </w:drawing>
      </w:r>
    </w:p>
    <w:p w14:paraId="4F75DE66" w14:textId="2343B27C" w:rsidR="00C3347C" w:rsidRPr="00C3347C" w:rsidRDefault="00C3347C" w:rsidP="00C3347C">
      <w:pPr>
        <w:pStyle w:val="Caption"/>
        <w:ind w:left="2160" w:firstLine="720"/>
      </w:pPr>
      <w:bookmarkStart w:id="207" w:name="_Toc512195269"/>
      <w:r>
        <w:t xml:space="preserve">Figure </w:t>
      </w:r>
      <w:fldSimple w:instr=" SEQ Figure \* ARABIC ">
        <w:r w:rsidR="005556BE">
          <w:rPr>
            <w:noProof/>
          </w:rPr>
          <w:t>94</w:t>
        </w:r>
      </w:fldSimple>
      <w:r>
        <w:t>:  Applicants 2016-17</w:t>
      </w:r>
      <w:bookmarkEnd w:id="207"/>
    </w:p>
    <w:sectPr w:rsidR="00C3347C" w:rsidRPr="00C3347C" w:rsidSect="00B03C0B">
      <w:pgSz w:w="11906" w:h="16838"/>
      <w:pgMar w:top="1440" w:right="1440" w:bottom="1440" w:left="2268" w:header="706"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A09836C" w14:textId="77777777" w:rsidR="00C5368B" w:rsidRDefault="00C5368B" w:rsidP="005120DF">
      <w:pPr>
        <w:spacing w:after="0" w:line="240" w:lineRule="auto"/>
      </w:pPr>
      <w:r>
        <w:separator/>
      </w:r>
    </w:p>
  </w:endnote>
  <w:endnote w:type="continuationSeparator" w:id="0">
    <w:p w14:paraId="05B9A641" w14:textId="77777777" w:rsidR="00C5368B" w:rsidRDefault="00C5368B" w:rsidP="005120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39847561"/>
      <w:docPartObj>
        <w:docPartGallery w:val="Page Numbers (Bottom of Page)"/>
        <w:docPartUnique/>
      </w:docPartObj>
    </w:sdtPr>
    <w:sdtEndPr>
      <w:rPr>
        <w:noProof/>
      </w:rPr>
    </w:sdtEndPr>
    <w:sdtContent>
      <w:p w14:paraId="30DC3C91" w14:textId="77777777" w:rsidR="000449F5" w:rsidRDefault="000449F5">
        <w:pPr>
          <w:pStyle w:val="Footer"/>
          <w:jc w:val="right"/>
        </w:pPr>
        <w:r>
          <w:fldChar w:fldCharType="begin"/>
        </w:r>
        <w:r w:rsidRPr="008B1CDC">
          <w:instrText xml:space="preserve"> PAGE   \* MERGEFORMAT </w:instrText>
        </w:r>
        <w:r>
          <w:fldChar w:fldCharType="separate"/>
        </w:r>
        <w:r w:rsidR="00406764">
          <w:rPr>
            <w:noProof/>
          </w:rPr>
          <w:t>xii</w:t>
        </w:r>
        <w:r>
          <w:rPr>
            <w:noProof/>
          </w:rPr>
          <w:fldChar w:fldCharType="end"/>
        </w:r>
      </w:p>
    </w:sdtContent>
  </w:sdt>
  <w:p w14:paraId="0C0C574D" w14:textId="77777777" w:rsidR="000449F5" w:rsidRDefault="000449F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60996596"/>
      <w:docPartObj>
        <w:docPartGallery w:val="Page Numbers (Bottom of Page)"/>
        <w:docPartUnique/>
      </w:docPartObj>
    </w:sdtPr>
    <w:sdtEndPr>
      <w:rPr>
        <w:noProof/>
      </w:rPr>
    </w:sdtEndPr>
    <w:sdtContent>
      <w:p w14:paraId="704819B7" w14:textId="77777777" w:rsidR="000449F5" w:rsidRDefault="000449F5" w:rsidP="00D52626">
        <w:pPr>
          <w:pStyle w:val="Footer"/>
          <w:jc w:val="center"/>
        </w:pPr>
        <w:r>
          <w:fldChar w:fldCharType="begin"/>
        </w:r>
        <w:r w:rsidRPr="00860BAA">
          <w:instrText xml:space="preserve"> PAGE   \* MERGEFORMAT </w:instrText>
        </w:r>
        <w:r>
          <w:fldChar w:fldCharType="separate"/>
        </w:r>
        <w:r w:rsidR="007E7CEB">
          <w:rPr>
            <w:noProof/>
          </w:rPr>
          <w:t>93</w:t>
        </w:r>
        <w:r>
          <w:rPr>
            <w:noProof/>
          </w:rPr>
          <w:fldChar w:fldCharType="end"/>
        </w:r>
      </w:p>
    </w:sdtContent>
  </w:sdt>
  <w:p w14:paraId="190F6237" w14:textId="77777777" w:rsidR="000449F5" w:rsidRDefault="000449F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DF9F050" w14:textId="77777777" w:rsidR="00C5368B" w:rsidRDefault="00C5368B" w:rsidP="005120DF">
      <w:pPr>
        <w:spacing w:after="0" w:line="240" w:lineRule="auto"/>
      </w:pPr>
      <w:r>
        <w:separator/>
      </w:r>
    </w:p>
  </w:footnote>
  <w:footnote w:type="continuationSeparator" w:id="0">
    <w:p w14:paraId="5F97FDEB" w14:textId="77777777" w:rsidR="00C5368B" w:rsidRDefault="00C5368B" w:rsidP="005120D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AC76C8"/>
    <w:multiLevelType w:val="hybridMultilevel"/>
    <w:tmpl w:val="5FEEC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FF5C81"/>
    <w:multiLevelType w:val="hybridMultilevel"/>
    <w:tmpl w:val="51AC8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98D11CA"/>
    <w:multiLevelType w:val="hybridMultilevel"/>
    <w:tmpl w:val="6B040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7F675DB"/>
    <w:multiLevelType w:val="multilevel"/>
    <w:tmpl w:val="7F9AA632"/>
    <w:lvl w:ilvl="0">
      <w:start w:val="1"/>
      <w:numFmt w:val="decimal"/>
      <w:pStyle w:val="Heading1"/>
      <w:lvlText w:val="%1"/>
      <w:lvlJc w:val="left"/>
      <w:pPr>
        <w:ind w:left="450" w:hanging="450"/>
      </w:pPr>
      <w:rPr>
        <w:rFonts w:hint="default"/>
      </w:rPr>
    </w:lvl>
    <w:lvl w:ilvl="1">
      <w:start w:val="1"/>
      <w:numFmt w:val="decimal"/>
      <w:pStyle w:val="Heading2"/>
      <w:lvlText w:val="%1.%2"/>
      <w:lvlJc w:val="left"/>
      <w:pPr>
        <w:ind w:left="876" w:hanging="450"/>
      </w:pPr>
      <w:rPr>
        <w:rFonts w:hint="default"/>
        <w:color w:val="auto"/>
        <w:sz w:val="28"/>
        <w:szCs w:val="28"/>
      </w:rPr>
    </w:lvl>
    <w:lvl w:ilvl="2">
      <w:start w:val="1"/>
      <w:numFmt w:val="decimal"/>
      <w:pStyle w:val="Heading3"/>
      <w:lvlText w:val="%1.%2.%3"/>
      <w:lvlJc w:val="left"/>
      <w:pPr>
        <w:ind w:left="720" w:hanging="720"/>
      </w:pPr>
      <w:rPr>
        <w:rFonts w:hint="default"/>
        <w:color w:val="000000" w:themeColor="text1"/>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nsid w:val="21A01DBA"/>
    <w:multiLevelType w:val="hybridMultilevel"/>
    <w:tmpl w:val="26144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5E875EB"/>
    <w:multiLevelType w:val="hybridMultilevel"/>
    <w:tmpl w:val="1E226680"/>
    <w:lvl w:ilvl="0" w:tplc="08090001">
      <w:start w:val="1"/>
      <w:numFmt w:val="bullet"/>
      <w:lvlText w:val=""/>
      <w:lvlJc w:val="left"/>
      <w:pPr>
        <w:ind w:left="829" w:hanging="360"/>
      </w:pPr>
      <w:rPr>
        <w:rFonts w:ascii="Symbol" w:hAnsi="Symbol" w:hint="default"/>
      </w:rPr>
    </w:lvl>
    <w:lvl w:ilvl="1" w:tplc="08090003" w:tentative="1">
      <w:start w:val="1"/>
      <w:numFmt w:val="bullet"/>
      <w:lvlText w:val="o"/>
      <w:lvlJc w:val="left"/>
      <w:pPr>
        <w:ind w:left="1549" w:hanging="360"/>
      </w:pPr>
      <w:rPr>
        <w:rFonts w:ascii="Courier New" w:hAnsi="Courier New" w:cs="Courier New" w:hint="default"/>
      </w:rPr>
    </w:lvl>
    <w:lvl w:ilvl="2" w:tplc="08090005" w:tentative="1">
      <w:start w:val="1"/>
      <w:numFmt w:val="bullet"/>
      <w:lvlText w:val=""/>
      <w:lvlJc w:val="left"/>
      <w:pPr>
        <w:ind w:left="2269" w:hanging="360"/>
      </w:pPr>
      <w:rPr>
        <w:rFonts w:ascii="Wingdings" w:hAnsi="Wingdings" w:hint="default"/>
      </w:rPr>
    </w:lvl>
    <w:lvl w:ilvl="3" w:tplc="08090001" w:tentative="1">
      <w:start w:val="1"/>
      <w:numFmt w:val="bullet"/>
      <w:lvlText w:val=""/>
      <w:lvlJc w:val="left"/>
      <w:pPr>
        <w:ind w:left="2989" w:hanging="360"/>
      </w:pPr>
      <w:rPr>
        <w:rFonts w:ascii="Symbol" w:hAnsi="Symbol" w:hint="default"/>
      </w:rPr>
    </w:lvl>
    <w:lvl w:ilvl="4" w:tplc="08090003" w:tentative="1">
      <w:start w:val="1"/>
      <w:numFmt w:val="bullet"/>
      <w:lvlText w:val="o"/>
      <w:lvlJc w:val="left"/>
      <w:pPr>
        <w:ind w:left="3709" w:hanging="360"/>
      </w:pPr>
      <w:rPr>
        <w:rFonts w:ascii="Courier New" w:hAnsi="Courier New" w:cs="Courier New" w:hint="default"/>
      </w:rPr>
    </w:lvl>
    <w:lvl w:ilvl="5" w:tplc="08090005" w:tentative="1">
      <w:start w:val="1"/>
      <w:numFmt w:val="bullet"/>
      <w:lvlText w:val=""/>
      <w:lvlJc w:val="left"/>
      <w:pPr>
        <w:ind w:left="4429" w:hanging="360"/>
      </w:pPr>
      <w:rPr>
        <w:rFonts w:ascii="Wingdings" w:hAnsi="Wingdings" w:hint="default"/>
      </w:rPr>
    </w:lvl>
    <w:lvl w:ilvl="6" w:tplc="08090001" w:tentative="1">
      <w:start w:val="1"/>
      <w:numFmt w:val="bullet"/>
      <w:lvlText w:val=""/>
      <w:lvlJc w:val="left"/>
      <w:pPr>
        <w:ind w:left="5149" w:hanging="360"/>
      </w:pPr>
      <w:rPr>
        <w:rFonts w:ascii="Symbol" w:hAnsi="Symbol" w:hint="default"/>
      </w:rPr>
    </w:lvl>
    <w:lvl w:ilvl="7" w:tplc="08090003" w:tentative="1">
      <w:start w:val="1"/>
      <w:numFmt w:val="bullet"/>
      <w:lvlText w:val="o"/>
      <w:lvlJc w:val="left"/>
      <w:pPr>
        <w:ind w:left="5869" w:hanging="360"/>
      </w:pPr>
      <w:rPr>
        <w:rFonts w:ascii="Courier New" w:hAnsi="Courier New" w:cs="Courier New" w:hint="default"/>
      </w:rPr>
    </w:lvl>
    <w:lvl w:ilvl="8" w:tplc="08090005" w:tentative="1">
      <w:start w:val="1"/>
      <w:numFmt w:val="bullet"/>
      <w:lvlText w:val=""/>
      <w:lvlJc w:val="left"/>
      <w:pPr>
        <w:ind w:left="6589" w:hanging="360"/>
      </w:pPr>
      <w:rPr>
        <w:rFonts w:ascii="Wingdings" w:hAnsi="Wingdings" w:hint="default"/>
      </w:rPr>
    </w:lvl>
  </w:abstractNum>
  <w:abstractNum w:abstractNumId="6">
    <w:nsid w:val="2E040944"/>
    <w:multiLevelType w:val="hybridMultilevel"/>
    <w:tmpl w:val="5824B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0294926"/>
    <w:multiLevelType w:val="hybridMultilevel"/>
    <w:tmpl w:val="E4621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1CC14D4"/>
    <w:multiLevelType w:val="hybridMultilevel"/>
    <w:tmpl w:val="9CE0ED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2065374"/>
    <w:multiLevelType w:val="hybridMultilevel"/>
    <w:tmpl w:val="94866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3503836"/>
    <w:multiLevelType w:val="hybridMultilevel"/>
    <w:tmpl w:val="82E29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52F1392"/>
    <w:multiLevelType w:val="hybridMultilevel"/>
    <w:tmpl w:val="F9084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48571A1"/>
    <w:multiLevelType w:val="hybridMultilevel"/>
    <w:tmpl w:val="0EF64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7BD2FA6"/>
    <w:multiLevelType w:val="hybridMultilevel"/>
    <w:tmpl w:val="4808E0F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nsid w:val="5A8858ED"/>
    <w:multiLevelType w:val="hybridMultilevel"/>
    <w:tmpl w:val="A606A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AA65AC2"/>
    <w:multiLevelType w:val="hybridMultilevel"/>
    <w:tmpl w:val="29C28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EC14D33"/>
    <w:multiLevelType w:val="hybridMultilevel"/>
    <w:tmpl w:val="C7187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07D7878"/>
    <w:multiLevelType w:val="hybridMultilevel"/>
    <w:tmpl w:val="EED29E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nsid w:val="61793388"/>
    <w:multiLevelType w:val="hybridMultilevel"/>
    <w:tmpl w:val="433A7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1F1203E"/>
    <w:multiLevelType w:val="hybridMultilevel"/>
    <w:tmpl w:val="5F188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5C17696"/>
    <w:multiLevelType w:val="hybridMultilevel"/>
    <w:tmpl w:val="6F0E0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D437548"/>
    <w:multiLevelType w:val="hybridMultilevel"/>
    <w:tmpl w:val="5E4E2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7F67514"/>
    <w:multiLevelType w:val="hybridMultilevel"/>
    <w:tmpl w:val="800CC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E804882"/>
    <w:multiLevelType w:val="hybridMultilevel"/>
    <w:tmpl w:val="B9BE29AA"/>
    <w:lvl w:ilvl="0" w:tplc="9C72718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3"/>
  </w:num>
  <w:num w:numId="2">
    <w:abstractNumId w:val="8"/>
  </w:num>
  <w:num w:numId="3">
    <w:abstractNumId w:val="14"/>
  </w:num>
  <w:num w:numId="4">
    <w:abstractNumId w:val="0"/>
  </w:num>
  <w:num w:numId="5">
    <w:abstractNumId w:val="3"/>
  </w:num>
  <w:num w:numId="6">
    <w:abstractNumId w:val="13"/>
  </w:num>
  <w:num w:numId="7">
    <w:abstractNumId w:val="17"/>
  </w:num>
  <w:num w:numId="8">
    <w:abstractNumId w:val="22"/>
  </w:num>
  <w:num w:numId="9">
    <w:abstractNumId w:val="12"/>
  </w:num>
  <w:num w:numId="10">
    <w:abstractNumId w:val="5"/>
  </w:num>
  <w:num w:numId="11">
    <w:abstractNumId w:val="21"/>
  </w:num>
  <w:num w:numId="12">
    <w:abstractNumId w:val="3"/>
    <w:lvlOverride w:ilvl="0">
      <w:startOverride w:val="2"/>
    </w:lvlOverride>
    <w:lvlOverride w:ilvl="1">
      <w:startOverride w:val="3"/>
    </w:lvlOverride>
    <w:lvlOverride w:ilvl="2">
      <w:startOverride w:val="1"/>
    </w:lvlOverride>
  </w:num>
  <w:num w:numId="13">
    <w:abstractNumId w:val="11"/>
  </w:num>
  <w:num w:numId="14">
    <w:abstractNumId w:val="4"/>
  </w:num>
  <w:num w:numId="15">
    <w:abstractNumId w:val="18"/>
  </w:num>
  <w:num w:numId="16">
    <w:abstractNumId w:val="16"/>
  </w:num>
  <w:num w:numId="17">
    <w:abstractNumId w:val="7"/>
  </w:num>
  <w:num w:numId="18">
    <w:abstractNumId w:val="6"/>
  </w:num>
  <w:num w:numId="19">
    <w:abstractNumId w:val="9"/>
  </w:num>
  <w:num w:numId="20">
    <w:abstractNumId w:val="15"/>
  </w:num>
  <w:num w:numId="21">
    <w:abstractNumId w:val="20"/>
  </w:num>
  <w:num w:numId="22">
    <w:abstractNumId w:val="2"/>
  </w:num>
  <w:num w:numId="23">
    <w:abstractNumId w:val="3"/>
  </w:num>
  <w:num w:numId="24">
    <w:abstractNumId w:val="3"/>
  </w:num>
  <w:num w:numId="25">
    <w:abstractNumId w:val="1"/>
  </w:num>
  <w:num w:numId="26">
    <w:abstractNumId w:val="19"/>
  </w:num>
  <w:num w:numId="27">
    <w:abstractNumId w:val="10"/>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activeWritingStyle w:appName="MSWord" w:lang="en-GB" w:vendorID="64" w:dllVersion="131078" w:nlCheck="1" w:checkStyle="0"/>
  <w:activeWritingStyle w:appName="MSWord" w:lang="en-US" w:vendorID="64" w:dllVersion="131078" w:nlCheck="1" w:checkStyle="1"/>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5198"/>
    <w:rsid w:val="0000290D"/>
    <w:rsid w:val="00003255"/>
    <w:rsid w:val="00004073"/>
    <w:rsid w:val="000051E5"/>
    <w:rsid w:val="00007641"/>
    <w:rsid w:val="00011FDA"/>
    <w:rsid w:val="000144ED"/>
    <w:rsid w:val="00015BE6"/>
    <w:rsid w:val="00015EA7"/>
    <w:rsid w:val="00016F43"/>
    <w:rsid w:val="00021D28"/>
    <w:rsid w:val="000222AA"/>
    <w:rsid w:val="000228D5"/>
    <w:rsid w:val="00024D2B"/>
    <w:rsid w:val="000264DB"/>
    <w:rsid w:val="0002673E"/>
    <w:rsid w:val="0002753C"/>
    <w:rsid w:val="00031211"/>
    <w:rsid w:val="00031B30"/>
    <w:rsid w:val="0003341B"/>
    <w:rsid w:val="00036646"/>
    <w:rsid w:val="00041341"/>
    <w:rsid w:val="000449F5"/>
    <w:rsid w:val="00052E0F"/>
    <w:rsid w:val="00053A90"/>
    <w:rsid w:val="00054EAD"/>
    <w:rsid w:val="00057DFA"/>
    <w:rsid w:val="00061BF7"/>
    <w:rsid w:val="0006511A"/>
    <w:rsid w:val="000723E4"/>
    <w:rsid w:val="00082110"/>
    <w:rsid w:val="000836D8"/>
    <w:rsid w:val="00092796"/>
    <w:rsid w:val="000931A3"/>
    <w:rsid w:val="000A1D0C"/>
    <w:rsid w:val="000A428E"/>
    <w:rsid w:val="000A4464"/>
    <w:rsid w:val="000B063D"/>
    <w:rsid w:val="000B1EBB"/>
    <w:rsid w:val="000B36B1"/>
    <w:rsid w:val="000B4E1B"/>
    <w:rsid w:val="000B5E1A"/>
    <w:rsid w:val="000C0772"/>
    <w:rsid w:val="000C3829"/>
    <w:rsid w:val="000C68DA"/>
    <w:rsid w:val="000C6DE2"/>
    <w:rsid w:val="000D08B4"/>
    <w:rsid w:val="000D08F0"/>
    <w:rsid w:val="000D705D"/>
    <w:rsid w:val="000E2516"/>
    <w:rsid w:val="000E5DD2"/>
    <w:rsid w:val="000E7506"/>
    <w:rsid w:val="000E771F"/>
    <w:rsid w:val="000E7BAB"/>
    <w:rsid w:val="000F2AD2"/>
    <w:rsid w:val="000F4CE3"/>
    <w:rsid w:val="000F6F0E"/>
    <w:rsid w:val="001016AF"/>
    <w:rsid w:val="00103556"/>
    <w:rsid w:val="0010386B"/>
    <w:rsid w:val="001039B9"/>
    <w:rsid w:val="00106AF5"/>
    <w:rsid w:val="00114E25"/>
    <w:rsid w:val="001154E6"/>
    <w:rsid w:val="00115C8D"/>
    <w:rsid w:val="001166BD"/>
    <w:rsid w:val="00117169"/>
    <w:rsid w:val="001208E1"/>
    <w:rsid w:val="001217FC"/>
    <w:rsid w:val="001225CB"/>
    <w:rsid w:val="001232B4"/>
    <w:rsid w:val="00126F46"/>
    <w:rsid w:val="001312BF"/>
    <w:rsid w:val="00132420"/>
    <w:rsid w:val="00135E32"/>
    <w:rsid w:val="0014060C"/>
    <w:rsid w:val="00141F7A"/>
    <w:rsid w:val="001429F2"/>
    <w:rsid w:val="00145065"/>
    <w:rsid w:val="00146B1B"/>
    <w:rsid w:val="0014722F"/>
    <w:rsid w:val="00152584"/>
    <w:rsid w:val="0015337E"/>
    <w:rsid w:val="001553AC"/>
    <w:rsid w:val="00160B4B"/>
    <w:rsid w:val="00161CF2"/>
    <w:rsid w:val="00165400"/>
    <w:rsid w:val="0016775B"/>
    <w:rsid w:val="001738F9"/>
    <w:rsid w:val="001840FE"/>
    <w:rsid w:val="00185A6D"/>
    <w:rsid w:val="00190EA7"/>
    <w:rsid w:val="00193D14"/>
    <w:rsid w:val="001A459D"/>
    <w:rsid w:val="001A61B7"/>
    <w:rsid w:val="001B1BBA"/>
    <w:rsid w:val="001B64FC"/>
    <w:rsid w:val="001B7E71"/>
    <w:rsid w:val="001C2128"/>
    <w:rsid w:val="001C7736"/>
    <w:rsid w:val="001D0E43"/>
    <w:rsid w:val="001D0F8E"/>
    <w:rsid w:val="001D78A2"/>
    <w:rsid w:val="001E167A"/>
    <w:rsid w:val="001E2953"/>
    <w:rsid w:val="001E2BAD"/>
    <w:rsid w:val="001E797D"/>
    <w:rsid w:val="001F1DCE"/>
    <w:rsid w:val="001F2847"/>
    <w:rsid w:val="001F3EF2"/>
    <w:rsid w:val="001F5C89"/>
    <w:rsid w:val="00207200"/>
    <w:rsid w:val="002106A1"/>
    <w:rsid w:val="00211E23"/>
    <w:rsid w:val="00213CE6"/>
    <w:rsid w:val="00217D81"/>
    <w:rsid w:val="00223222"/>
    <w:rsid w:val="0022794B"/>
    <w:rsid w:val="002326E7"/>
    <w:rsid w:val="0023380E"/>
    <w:rsid w:val="00235021"/>
    <w:rsid w:val="0024434E"/>
    <w:rsid w:val="0024532B"/>
    <w:rsid w:val="002475BB"/>
    <w:rsid w:val="00250683"/>
    <w:rsid w:val="00250998"/>
    <w:rsid w:val="002529E0"/>
    <w:rsid w:val="00257CD2"/>
    <w:rsid w:val="00260C38"/>
    <w:rsid w:val="00261C91"/>
    <w:rsid w:val="00265952"/>
    <w:rsid w:val="00272F01"/>
    <w:rsid w:val="00273F04"/>
    <w:rsid w:val="002769AC"/>
    <w:rsid w:val="00282ADE"/>
    <w:rsid w:val="002864E2"/>
    <w:rsid w:val="00287676"/>
    <w:rsid w:val="00287755"/>
    <w:rsid w:val="00287843"/>
    <w:rsid w:val="002914E3"/>
    <w:rsid w:val="0029265C"/>
    <w:rsid w:val="00297581"/>
    <w:rsid w:val="002A2FD2"/>
    <w:rsid w:val="002A5F87"/>
    <w:rsid w:val="002A5FCA"/>
    <w:rsid w:val="002B0B70"/>
    <w:rsid w:val="002B39E7"/>
    <w:rsid w:val="002B712D"/>
    <w:rsid w:val="002C070C"/>
    <w:rsid w:val="002C4BAF"/>
    <w:rsid w:val="002C510E"/>
    <w:rsid w:val="002D2804"/>
    <w:rsid w:val="002D2ECC"/>
    <w:rsid w:val="002D33B7"/>
    <w:rsid w:val="002D4100"/>
    <w:rsid w:val="002D41C6"/>
    <w:rsid w:val="002D6568"/>
    <w:rsid w:val="002E05A5"/>
    <w:rsid w:val="002E0EA4"/>
    <w:rsid w:val="002E182E"/>
    <w:rsid w:val="002E2E1F"/>
    <w:rsid w:val="002E34B2"/>
    <w:rsid w:val="002E54FF"/>
    <w:rsid w:val="002F7266"/>
    <w:rsid w:val="00302BC8"/>
    <w:rsid w:val="00313465"/>
    <w:rsid w:val="00316DC8"/>
    <w:rsid w:val="00317CC2"/>
    <w:rsid w:val="0032040C"/>
    <w:rsid w:val="003215FD"/>
    <w:rsid w:val="00322AFB"/>
    <w:rsid w:val="0032360F"/>
    <w:rsid w:val="003244B9"/>
    <w:rsid w:val="003246C8"/>
    <w:rsid w:val="00325B92"/>
    <w:rsid w:val="003275A0"/>
    <w:rsid w:val="0033548C"/>
    <w:rsid w:val="00337E03"/>
    <w:rsid w:val="0034616D"/>
    <w:rsid w:val="003518FB"/>
    <w:rsid w:val="0035391A"/>
    <w:rsid w:val="003539EC"/>
    <w:rsid w:val="00355F85"/>
    <w:rsid w:val="0036253A"/>
    <w:rsid w:val="00363C5E"/>
    <w:rsid w:val="0037054A"/>
    <w:rsid w:val="0037290C"/>
    <w:rsid w:val="00374633"/>
    <w:rsid w:val="00377035"/>
    <w:rsid w:val="0038279F"/>
    <w:rsid w:val="003832DF"/>
    <w:rsid w:val="00386C35"/>
    <w:rsid w:val="0039193A"/>
    <w:rsid w:val="0039399A"/>
    <w:rsid w:val="00396CDA"/>
    <w:rsid w:val="00397173"/>
    <w:rsid w:val="003A1436"/>
    <w:rsid w:val="003B2679"/>
    <w:rsid w:val="003B3AA4"/>
    <w:rsid w:val="003B3E0A"/>
    <w:rsid w:val="003B470F"/>
    <w:rsid w:val="003C0278"/>
    <w:rsid w:val="003C4A64"/>
    <w:rsid w:val="003D6C97"/>
    <w:rsid w:val="003D749C"/>
    <w:rsid w:val="003E30FF"/>
    <w:rsid w:val="003E635A"/>
    <w:rsid w:val="003E6521"/>
    <w:rsid w:val="003E676C"/>
    <w:rsid w:val="003F1443"/>
    <w:rsid w:val="003F27C3"/>
    <w:rsid w:val="003F2DC3"/>
    <w:rsid w:val="003F3869"/>
    <w:rsid w:val="003F4159"/>
    <w:rsid w:val="00402A55"/>
    <w:rsid w:val="00404F0A"/>
    <w:rsid w:val="0040598A"/>
    <w:rsid w:val="00406764"/>
    <w:rsid w:val="004128FE"/>
    <w:rsid w:val="00416559"/>
    <w:rsid w:val="00417B1A"/>
    <w:rsid w:val="00422AC8"/>
    <w:rsid w:val="00423448"/>
    <w:rsid w:val="0042553E"/>
    <w:rsid w:val="00425772"/>
    <w:rsid w:val="004278D2"/>
    <w:rsid w:val="00432E65"/>
    <w:rsid w:val="00433FB2"/>
    <w:rsid w:val="00435576"/>
    <w:rsid w:val="0044126D"/>
    <w:rsid w:val="004425ED"/>
    <w:rsid w:val="00445612"/>
    <w:rsid w:val="00445BAF"/>
    <w:rsid w:val="0044629D"/>
    <w:rsid w:val="0044703B"/>
    <w:rsid w:val="00447BF9"/>
    <w:rsid w:val="00450093"/>
    <w:rsid w:val="0045009A"/>
    <w:rsid w:val="00453A39"/>
    <w:rsid w:val="0046128D"/>
    <w:rsid w:val="004633CD"/>
    <w:rsid w:val="00464306"/>
    <w:rsid w:val="00464EB1"/>
    <w:rsid w:val="004654C9"/>
    <w:rsid w:val="00470627"/>
    <w:rsid w:val="00470CF2"/>
    <w:rsid w:val="00472779"/>
    <w:rsid w:val="00473BA1"/>
    <w:rsid w:val="004751D1"/>
    <w:rsid w:val="00475E12"/>
    <w:rsid w:val="004760B4"/>
    <w:rsid w:val="00476502"/>
    <w:rsid w:val="00481C27"/>
    <w:rsid w:val="00482BC9"/>
    <w:rsid w:val="004861F3"/>
    <w:rsid w:val="004869B0"/>
    <w:rsid w:val="004913A2"/>
    <w:rsid w:val="00496033"/>
    <w:rsid w:val="004A708C"/>
    <w:rsid w:val="004A7A34"/>
    <w:rsid w:val="004B3F7F"/>
    <w:rsid w:val="004B50B8"/>
    <w:rsid w:val="004B51CC"/>
    <w:rsid w:val="004C1D1C"/>
    <w:rsid w:val="004C1EC6"/>
    <w:rsid w:val="004C2265"/>
    <w:rsid w:val="004C27DF"/>
    <w:rsid w:val="004C745F"/>
    <w:rsid w:val="004D6E5F"/>
    <w:rsid w:val="004E42AE"/>
    <w:rsid w:val="004E627D"/>
    <w:rsid w:val="004E699E"/>
    <w:rsid w:val="004F2E9C"/>
    <w:rsid w:val="004F3DA6"/>
    <w:rsid w:val="004F7651"/>
    <w:rsid w:val="00500A50"/>
    <w:rsid w:val="00500CF0"/>
    <w:rsid w:val="00501B94"/>
    <w:rsid w:val="00503854"/>
    <w:rsid w:val="005107C8"/>
    <w:rsid w:val="005120DF"/>
    <w:rsid w:val="0051559B"/>
    <w:rsid w:val="00525751"/>
    <w:rsid w:val="00525EF3"/>
    <w:rsid w:val="00530A11"/>
    <w:rsid w:val="00530BD5"/>
    <w:rsid w:val="00530FF8"/>
    <w:rsid w:val="005310A7"/>
    <w:rsid w:val="00536562"/>
    <w:rsid w:val="00536772"/>
    <w:rsid w:val="005401C1"/>
    <w:rsid w:val="00546D55"/>
    <w:rsid w:val="00546EDD"/>
    <w:rsid w:val="005556BE"/>
    <w:rsid w:val="00556143"/>
    <w:rsid w:val="00561F2D"/>
    <w:rsid w:val="005665B6"/>
    <w:rsid w:val="00572ACA"/>
    <w:rsid w:val="00573686"/>
    <w:rsid w:val="00597257"/>
    <w:rsid w:val="00597E2D"/>
    <w:rsid w:val="005A1553"/>
    <w:rsid w:val="005A3CED"/>
    <w:rsid w:val="005A5433"/>
    <w:rsid w:val="005A78AA"/>
    <w:rsid w:val="005A7C59"/>
    <w:rsid w:val="005A7D22"/>
    <w:rsid w:val="005B11C6"/>
    <w:rsid w:val="005B4C06"/>
    <w:rsid w:val="005B5D2F"/>
    <w:rsid w:val="005C0CA2"/>
    <w:rsid w:val="005C334C"/>
    <w:rsid w:val="005C4287"/>
    <w:rsid w:val="005D0190"/>
    <w:rsid w:val="005D080C"/>
    <w:rsid w:val="005D2842"/>
    <w:rsid w:val="005D3F64"/>
    <w:rsid w:val="005E1670"/>
    <w:rsid w:val="005E1AC3"/>
    <w:rsid w:val="005E357E"/>
    <w:rsid w:val="005F2AA4"/>
    <w:rsid w:val="005F3327"/>
    <w:rsid w:val="005F3B08"/>
    <w:rsid w:val="005F4759"/>
    <w:rsid w:val="005F62DD"/>
    <w:rsid w:val="0060426E"/>
    <w:rsid w:val="00604FB9"/>
    <w:rsid w:val="00605AAA"/>
    <w:rsid w:val="00613D70"/>
    <w:rsid w:val="006146EC"/>
    <w:rsid w:val="00614CA3"/>
    <w:rsid w:val="006156D4"/>
    <w:rsid w:val="00617D7C"/>
    <w:rsid w:val="00617DDD"/>
    <w:rsid w:val="006236E7"/>
    <w:rsid w:val="006246BB"/>
    <w:rsid w:val="00625C54"/>
    <w:rsid w:val="00633684"/>
    <w:rsid w:val="00634CF6"/>
    <w:rsid w:val="006362F5"/>
    <w:rsid w:val="00636F5B"/>
    <w:rsid w:val="0064105F"/>
    <w:rsid w:val="00644386"/>
    <w:rsid w:val="00652003"/>
    <w:rsid w:val="006543AA"/>
    <w:rsid w:val="00656258"/>
    <w:rsid w:val="00656923"/>
    <w:rsid w:val="00661693"/>
    <w:rsid w:val="006626FF"/>
    <w:rsid w:val="0066795A"/>
    <w:rsid w:val="00683028"/>
    <w:rsid w:val="00694CBA"/>
    <w:rsid w:val="006A0775"/>
    <w:rsid w:val="006A09F6"/>
    <w:rsid w:val="006A47D2"/>
    <w:rsid w:val="006A6573"/>
    <w:rsid w:val="006A7310"/>
    <w:rsid w:val="006B0218"/>
    <w:rsid w:val="006B1DBB"/>
    <w:rsid w:val="006B2D18"/>
    <w:rsid w:val="006C13EE"/>
    <w:rsid w:val="006C1EA3"/>
    <w:rsid w:val="006C29EF"/>
    <w:rsid w:val="006D0C33"/>
    <w:rsid w:val="006D4355"/>
    <w:rsid w:val="006D504D"/>
    <w:rsid w:val="006D58B3"/>
    <w:rsid w:val="006E000F"/>
    <w:rsid w:val="006E09AE"/>
    <w:rsid w:val="006E1606"/>
    <w:rsid w:val="006E4DC9"/>
    <w:rsid w:val="006F0690"/>
    <w:rsid w:val="006F24F0"/>
    <w:rsid w:val="006F25EE"/>
    <w:rsid w:val="006F2640"/>
    <w:rsid w:val="006F50BA"/>
    <w:rsid w:val="006F51B2"/>
    <w:rsid w:val="006F748B"/>
    <w:rsid w:val="006F78B9"/>
    <w:rsid w:val="006F7D9E"/>
    <w:rsid w:val="00702220"/>
    <w:rsid w:val="00705B75"/>
    <w:rsid w:val="00715ABD"/>
    <w:rsid w:val="00720C18"/>
    <w:rsid w:val="00724830"/>
    <w:rsid w:val="00732101"/>
    <w:rsid w:val="0073273A"/>
    <w:rsid w:val="00734BCA"/>
    <w:rsid w:val="00736318"/>
    <w:rsid w:val="0073709D"/>
    <w:rsid w:val="00744772"/>
    <w:rsid w:val="00744C38"/>
    <w:rsid w:val="00744DFD"/>
    <w:rsid w:val="00751A95"/>
    <w:rsid w:val="007554CC"/>
    <w:rsid w:val="007602DA"/>
    <w:rsid w:val="00760E8C"/>
    <w:rsid w:val="00763595"/>
    <w:rsid w:val="00766962"/>
    <w:rsid w:val="00767B78"/>
    <w:rsid w:val="0077433D"/>
    <w:rsid w:val="007776ED"/>
    <w:rsid w:val="00787456"/>
    <w:rsid w:val="00787D3B"/>
    <w:rsid w:val="00794FFD"/>
    <w:rsid w:val="007A1126"/>
    <w:rsid w:val="007A2DDC"/>
    <w:rsid w:val="007A3FF8"/>
    <w:rsid w:val="007A4961"/>
    <w:rsid w:val="007B20EB"/>
    <w:rsid w:val="007B6BB2"/>
    <w:rsid w:val="007C0971"/>
    <w:rsid w:val="007C0F76"/>
    <w:rsid w:val="007D0B69"/>
    <w:rsid w:val="007E003A"/>
    <w:rsid w:val="007E3472"/>
    <w:rsid w:val="007E6AA4"/>
    <w:rsid w:val="007E7CEB"/>
    <w:rsid w:val="007F22D2"/>
    <w:rsid w:val="007F3A29"/>
    <w:rsid w:val="007F58C0"/>
    <w:rsid w:val="00800312"/>
    <w:rsid w:val="00801CF4"/>
    <w:rsid w:val="00802D77"/>
    <w:rsid w:val="008100EA"/>
    <w:rsid w:val="008116A7"/>
    <w:rsid w:val="00816075"/>
    <w:rsid w:val="00817B79"/>
    <w:rsid w:val="00820C98"/>
    <w:rsid w:val="00821C48"/>
    <w:rsid w:val="0082536E"/>
    <w:rsid w:val="00825874"/>
    <w:rsid w:val="0082709B"/>
    <w:rsid w:val="008305A7"/>
    <w:rsid w:val="008364F1"/>
    <w:rsid w:val="00842907"/>
    <w:rsid w:val="008449C5"/>
    <w:rsid w:val="00844D24"/>
    <w:rsid w:val="0084579B"/>
    <w:rsid w:val="00845D80"/>
    <w:rsid w:val="00850C2F"/>
    <w:rsid w:val="0085178D"/>
    <w:rsid w:val="00854409"/>
    <w:rsid w:val="00855650"/>
    <w:rsid w:val="00860004"/>
    <w:rsid w:val="008606B4"/>
    <w:rsid w:val="00860BAA"/>
    <w:rsid w:val="00861F73"/>
    <w:rsid w:val="00864593"/>
    <w:rsid w:val="008646BE"/>
    <w:rsid w:val="00874389"/>
    <w:rsid w:val="00874B51"/>
    <w:rsid w:val="00877832"/>
    <w:rsid w:val="0088010B"/>
    <w:rsid w:val="00886700"/>
    <w:rsid w:val="008909B8"/>
    <w:rsid w:val="00890F6B"/>
    <w:rsid w:val="00893365"/>
    <w:rsid w:val="00895C14"/>
    <w:rsid w:val="00896120"/>
    <w:rsid w:val="008A12CD"/>
    <w:rsid w:val="008A1D21"/>
    <w:rsid w:val="008A483D"/>
    <w:rsid w:val="008B12D3"/>
    <w:rsid w:val="008B1CDC"/>
    <w:rsid w:val="008C026B"/>
    <w:rsid w:val="008C407B"/>
    <w:rsid w:val="008C416F"/>
    <w:rsid w:val="008D1338"/>
    <w:rsid w:val="008D17FA"/>
    <w:rsid w:val="008D60EB"/>
    <w:rsid w:val="008E594B"/>
    <w:rsid w:val="008E5E1A"/>
    <w:rsid w:val="008E7E55"/>
    <w:rsid w:val="008E7EF7"/>
    <w:rsid w:val="008F067D"/>
    <w:rsid w:val="008F2ACA"/>
    <w:rsid w:val="00900BD4"/>
    <w:rsid w:val="009046AA"/>
    <w:rsid w:val="00904F3A"/>
    <w:rsid w:val="0090723D"/>
    <w:rsid w:val="009112EB"/>
    <w:rsid w:val="00911810"/>
    <w:rsid w:val="00912E9D"/>
    <w:rsid w:val="0092327F"/>
    <w:rsid w:val="0092577E"/>
    <w:rsid w:val="00930DEA"/>
    <w:rsid w:val="00931925"/>
    <w:rsid w:val="00935D28"/>
    <w:rsid w:val="0093738A"/>
    <w:rsid w:val="00937431"/>
    <w:rsid w:val="00943941"/>
    <w:rsid w:val="00944AB2"/>
    <w:rsid w:val="00946F01"/>
    <w:rsid w:val="00954877"/>
    <w:rsid w:val="0095514F"/>
    <w:rsid w:val="00956B90"/>
    <w:rsid w:val="0096372C"/>
    <w:rsid w:val="0096415E"/>
    <w:rsid w:val="0096659C"/>
    <w:rsid w:val="00970C61"/>
    <w:rsid w:val="0097542A"/>
    <w:rsid w:val="00981282"/>
    <w:rsid w:val="009903A0"/>
    <w:rsid w:val="0099325D"/>
    <w:rsid w:val="00995343"/>
    <w:rsid w:val="009A1254"/>
    <w:rsid w:val="009A35D1"/>
    <w:rsid w:val="009A35ED"/>
    <w:rsid w:val="009A70A9"/>
    <w:rsid w:val="009B24D1"/>
    <w:rsid w:val="009B28E3"/>
    <w:rsid w:val="009B6826"/>
    <w:rsid w:val="009B7FE2"/>
    <w:rsid w:val="009C335A"/>
    <w:rsid w:val="009C3797"/>
    <w:rsid w:val="009D31B4"/>
    <w:rsid w:val="009F05C4"/>
    <w:rsid w:val="009F0A09"/>
    <w:rsid w:val="009F12E0"/>
    <w:rsid w:val="009F1CFB"/>
    <w:rsid w:val="009F6A33"/>
    <w:rsid w:val="009F7651"/>
    <w:rsid w:val="00A07A9E"/>
    <w:rsid w:val="00A113BE"/>
    <w:rsid w:val="00A27BE6"/>
    <w:rsid w:val="00A330D1"/>
    <w:rsid w:val="00A334A5"/>
    <w:rsid w:val="00A33B97"/>
    <w:rsid w:val="00A4202E"/>
    <w:rsid w:val="00A42CA7"/>
    <w:rsid w:val="00A45DE2"/>
    <w:rsid w:val="00A46DAD"/>
    <w:rsid w:val="00A47928"/>
    <w:rsid w:val="00A57895"/>
    <w:rsid w:val="00A60F3B"/>
    <w:rsid w:val="00A64061"/>
    <w:rsid w:val="00A64C02"/>
    <w:rsid w:val="00A66787"/>
    <w:rsid w:val="00A66ED4"/>
    <w:rsid w:val="00A67C26"/>
    <w:rsid w:val="00A719FA"/>
    <w:rsid w:val="00A80E67"/>
    <w:rsid w:val="00A816C4"/>
    <w:rsid w:val="00A87EE5"/>
    <w:rsid w:val="00A90340"/>
    <w:rsid w:val="00A912D0"/>
    <w:rsid w:val="00A92064"/>
    <w:rsid w:val="00A94F1E"/>
    <w:rsid w:val="00AA0975"/>
    <w:rsid w:val="00AA0B4A"/>
    <w:rsid w:val="00AA1671"/>
    <w:rsid w:val="00AA71EE"/>
    <w:rsid w:val="00AA7A4A"/>
    <w:rsid w:val="00AB009B"/>
    <w:rsid w:val="00AB0483"/>
    <w:rsid w:val="00AB707E"/>
    <w:rsid w:val="00AC0575"/>
    <w:rsid w:val="00AC52B0"/>
    <w:rsid w:val="00AD3E19"/>
    <w:rsid w:val="00AD3EA3"/>
    <w:rsid w:val="00AD4AA9"/>
    <w:rsid w:val="00AD5FBA"/>
    <w:rsid w:val="00AD67F0"/>
    <w:rsid w:val="00AE06F7"/>
    <w:rsid w:val="00AE366C"/>
    <w:rsid w:val="00AE4BAF"/>
    <w:rsid w:val="00AE5198"/>
    <w:rsid w:val="00AF59C7"/>
    <w:rsid w:val="00B03C0B"/>
    <w:rsid w:val="00B05DFD"/>
    <w:rsid w:val="00B137CA"/>
    <w:rsid w:val="00B13A22"/>
    <w:rsid w:val="00B13CCD"/>
    <w:rsid w:val="00B167A4"/>
    <w:rsid w:val="00B241D5"/>
    <w:rsid w:val="00B268FD"/>
    <w:rsid w:val="00B335D9"/>
    <w:rsid w:val="00B35880"/>
    <w:rsid w:val="00B36045"/>
    <w:rsid w:val="00B362E4"/>
    <w:rsid w:val="00B43BDE"/>
    <w:rsid w:val="00B44464"/>
    <w:rsid w:val="00B447B2"/>
    <w:rsid w:val="00B46C4D"/>
    <w:rsid w:val="00B51D9F"/>
    <w:rsid w:val="00B531BC"/>
    <w:rsid w:val="00B53D6C"/>
    <w:rsid w:val="00B5768F"/>
    <w:rsid w:val="00B636CF"/>
    <w:rsid w:val="00B738DE"/>
    <w:rsid w:val="00B76420"/>
    <w:rsid w:val="00B76787"/>
    <w:rsid w:val="00B7691B"/>
    <w:rsid w:val="00B77575"/>
    <w:rsid w:val="00B77FD3"/>
    <w:rsid w:val="00B80FA1"/>
    <w:rsid w:val="00B844B4"/>
    <w:rsid w:val="00B86D5F"/>
    <w:rsid w:val="00B93B84"/>
    <w:rsid w:val="00B9519C"/>
    <w:rsid w:val="00BA31A1"/>
    <w:rsid w:val="00BA36AF"/>
    <w:rsid w:val="00BB085B"/>
    <w:rsid w:val="00BB334B"/>
    <w:rsid w:val="00BD57AD"/>
    <w:rsid w:val="00BD7C09"/>
    <w:rsid w:val="00BE08FB"/>
    <w:rsid w:val="00BE2033"/>
    <w:rsid w:val="00BE3F19"/>
    <w:rsid w:val="00BF3C9D"/>
    <w:rsid w:val="00C01487"/>
    <w:rsid w:val="00C014E1"/>
    <w:rsid w:val="00C01A56"/>
    <w:rsid w:val="00C01D01"/>
    <w:rsid w:val="00C061A2"/>
    <w:rsid w:val="00C12187"/>
    <w:rsid w:val="00C16226"/>
    <w:rsid w:val="00C16BA2"/>
    <w:rsid w:val="00C17155"/>
    <w:rsid w:val="00C2106B"/>
    <w:rsid w:val="00C22A92"/>
    <w:rsid w:val="00C23417"/>
    <w:rsid w:val="00C23913"/>
    <w:rsid w:val="00C24C77"/>
    <w:rsid w:val="00C3105B"/>
    <w:rsid w:val="00C333F3"/>
    <w:rsid w:val="00C3347C"/>
    <w:rsid w:val="00C3718B"/>
    <w:rsid w:val="00C37767"/>
    <w:rsid w:val="00C37FFA"/>
    <w:rsid w:val="00C41037"/>
    <w:rsid w:val="00C44FE7"/>
    <w:rsid w:val="00C50859"/>
    <w:rsid w:val="00C51043"/>
    <w:rsid w:val="00C515BA"/>
    <w:rsid w:val="00C518AA"/>
    <w:rsid w:val="00C5368B"/>
    <w:rsid w:val="00C542F5"/>
    <w:rsid w:val="00C5682C"/>
    <w:rsid w:val="00C6797A"/>
    <w:rsid w:val="00C70BAB"/>
    <w:rsid w:val="00C71771"/>
    <w:rsid w:val="00C7379A"/>
    <w:rsid w:val="00C766AF"/>
    <w:rsid w:val="00C87959"/>
    <w:rsid w:val="00C90843"/>
    <w:rsid w:val="00C91F54"/>
    <w:rsid w:val="00CA21A3"/>
    <w:rsid w:val="00CB0956"/>
    <w:rsid w:val="00CB1E39"/>
    <w:rsid w:val="00CB3416"/>
    <w:rsid w:val="00CB3A42"/>
    <w:rsid w:val="00CB60DE"/>
    <w:rsid w:val="00CC4799"/>
    <w:rsid w:val="00CC625F"/>
    <w:rsid w:val="00CC78AB"/>
    <w:rsid w:val="00CC7EF7"/>
    <w:rsid w:val="00CD181D"/>
    <w:rsid w:val="00CE13B7"/>
    <w:rsid w:val="00CE196C"/>
    <w:rsid w:val="00CE31E2"/>
    <w:rsid w:val="00CE7907"/>
    <w:rsid w:val="00CE7E3E"/>
    <w:rsid w:val="00CF4C57"/>
    <w:rsid w:val="00D05FDA"/>
    <w:rsid w:val="00D06A21"/>
    <w:rsid w:val="00D1069C"/>
    <w:rsid w:val="00D11D23"/>
    <w:rsid w:val="00D137F4"/>
    <w:rsid w:val="00D1406C"/>
    <w:rsid w:val="00D24121"/>
    <w:rsid w:val="00D24C13"/>
    <w:rsid w:val="00D25328"/>
    <w:rsid w:val="00D26E69"/>
    <w:rsid w:val="00D2704B"/>
    <w:rsid w:val="00D3453B"/>
    <w:rsid w:val="00D34EA4"/>
    <w:rsid w:val="00D3719C"/>
    <w:rsid w:val="00D426CD"/>
    <w:rsid w:val="00D461FF"/>
    <w:rsid w:val="00D52626"/>
    <w:rsid w:val="00D53128"/>
    <w:rsid w:val="00D54657"/>
    <w:rsid w:val="00D65020"/>
    <w:rsid w:val="00D65A98"/>
    <w:rsid w:val="00D666EA"/>
    <w:rsid w:val="00D7111C"/>
    <w:rsid w:val="00D7185C"/>
    <w:rsid w:val="00D73D14"/>
    <w:rsid w:val="00D7401C"/>
    <w:rsid w:val="00D74825"/>
    <w:rsid w:val="00D813AE"/>
    <w:rsid w:val="00D82FA1"/>
    <w:rsid w:val="00D83E9F"/>
    <w:rsid w:val="00D845EB"/>
    <w:rsid w:val="00D91697"/>
    <w:rsid w:val="00DA05F2"/>
    <w:rsid w:val="00DA2D91"/>
    <w:rsid w:val="00DA4738"/>
    <w:rsid w:val="00DB05A5"/>
    <w:rsid w:val="00DB179C"/>
    <w:rsid w:val="00DB21F9"/>
    <w:rsid w:val="00DB50E0"/>
    <w:rsid w:val="00DB6B6E"/>
    <w:rsid w:val="00DB6D95"/>
    <w:rsid w:val="00DC15C2"/>
    <w:rsid w:val="00DC46A4"/>
    <w:rsid w:val="00DC4FFB"/>
    <w:rsid w:val="00DC5DA9"/>
    <w:rsid w:val="00DC604B"/>
    <w:rsid w:val="00DD195B"/>
    <w:rsid w:val="00DD2BD7"/>
    <w:rsid w:val="00DD437A"/>
    <w:rsid w:val="00DD574E"/>
    <w:rsid w:val="00DD5FAD"/>
    <w:rsid w:val="00DE01EF"/>
    <w:rsid w:val="00DE47BA"/>
    <w:rsid w:val="00DE6BA6"/>
    <w:rsid w:val="00DF09AA"/>
    <w:rsid w:val="00DF4402"/>
    <w:rsid w:val="00DF51AE"/>
    <w:rsid w:val="00DF58C1"/>
    <w:rsid w:val="00DF6508"/>
    <w:rsid w:val="00E02750"/>
    <w:rsid w:val="00E05055"/>
    <w:rsid w:val="00E077AF"/>
    <w:rsid w:val="00E12C16"/>
    <w:rsid w:val="00E15C80"/>
    <w:rsid w:val="00E15EBF"/>
    <w:rsid w:val="00E21E47"/>
    <w:rsid w:val="00E231DE"/>
    <w:rsid w:val="00E24A94"/>
    <w:rsid w:val="00E25778"/>
    <w:rsid w:val="00E30A6F"/>
    <w:rsid w:val="00E30DD9"/>
    <w:rsid w:val="00E3388A"/>
    <w:rsid w:val="00E33CDA"/>
    <w:rsid w:val="00E345CE"/>
    <w:rsid w:val="00E34EB8"/>
    <w:rsid w:val="00E4069A"/>
    <w:rsid w:val="00E4396C"/>
    <w:rsid w:val="00E44738"/>
    <w:rsid w:val="00E503BE"/>
    <w:rsid w:val="00E52801"/>
    <w:rsid w:val="00E53861"/>
    <w:rsid w:val="00E570F7"/>
    <w:rsid w:val="00E62830"/>
    <w:rsid w:val="00E64C12"/>
    <w:rsid w:val="00E6528B"/>
    <w:rsid w:val="00E704F4"/>
    <w:rsid w:val="00E7447E"/>
    <w:rsid w:val="00E8082F"/>
    <w:rsid w:val="00E86480"/>
    <w:rsid w:val="00E86DEC"/>
    <w:rsid w:val="00E902A1"/>
    <w:rsid w:val="00E95CF1"/>
    <w:rsid w:val="00E97734"/>
    <w:rsid w:val="00EA0825"/>
    <w:rsid w:val="00EA18A3"/>
    <w:rsid w:val="00EA51A5"/>
    <w:rsid w:val="00EA5CCE"/>
    <w:rsid w:val="00EA7320"/>
    <w:rsid w:val="00EA7812"/>
    <w:rsid w:val="00EB2700"/>
    <w:rsid w:val="00EB41D3"/>
    <w:rsid w:val="00EB552E"/>
    <w:rsid w:val="00EB5AFC"/>
    <w:rsid w:val="00ED0A9F"/>
    <w:rsid w:val="00ED4188"/>
    <w:rsid w:val="00ED5500"/>
    <w:rsid w:val="00ED5D09"/>
    <w:rsid w:val="00ED6BA5"/>
    <w:rsid w:val="00EE0A2F"/>
    <w:rsid w:val="00EE2C74"/>
    <w:rsid w:val="00EE320B"/>
    <w:rsid w:val="00EE3BFA"/>
    <w:rsid w:val="00EF095A"/>
    <w:rsid w:val="00EF15EE"/>
    <w:rsid w:val="00EF5A11"/>
    <w:rsid w:val="00EF60C4"/>
    <w:rsid w:val="00F072AF"/>
    <w:rsid w:val="00F10BC6"/>
    <w:rsid w:val="00F10F2C"/>
    <w:rsid w:val="00F119B2"/>
    <w:rsid w:val="00F17D2B"/>
    <w:rsid w:val="00F20DC0"/>
    <w:rsid w:val="00F22BF3"/>
    <w:rsid w:val="00F2354B"/>
    <w:rsid w:val="00F261ED"/>
    <w:rsid w:val="00F26EE3"/>
    <w:rsid w:val="00F2729E"/>
    <w:rsid w:val="00F3074F"/>
    <w:rsid w:val="00F346C3"/>
    <w:rsid w:val="00F36A04"/>
    <w:rsid w:val="00F4462D"/>
    <w:rsid w:val="00F5619A"/>
    <w:rsid w:val="00F5657B"/>
    <w:rsid w:val="00F61072"/>
    <w:rsid w:val="00F61E66"/>
    <w:rsid w:val="00F63901"/>
    <w:rsid w:val="00F658BA"/>
    <w:rsid w:val="00F74A3B"/>
    <w:rsid w:val="00F74F88"/>
    <w:rsid w:val="00F76C53"/>
    <w:rsid w:val="00F773D6"/>
    <w:rsid w:val="00F80983"/>
    <w:rsid w:val="00F839C1"/>
    <w:rsid w:val="00F84EE7"/>
    <w:rsid w:val="00F90739"/>
    <w:rsid w:val="00F91EF1"/>
    <w:rsid w:val="00F9264E"/>
    <w:rsid w:val="00F92BC1"/>
    <w:rsid w:val="00FA2E6F"/>
    <w:rsid w:val="00FA3577"/>
    <w:rsid w:val="00FB33D8"/>
    <w:rsid w:val="00FB4F9E"/>
    <w:rsid w:val="00FB7E43"/>
    <w:rsid w:val="00FC14AF"/>
    <w:rsid w:val="00FC46AA"/>
    <w:rsid w:val="00FC64DD"/>
    <w:rsid w:val="00FD3C48"/>
    <w:rsid w:val="00FD569D"/>
    <w:rsid w:val="00FE0DF9"/>
    <w:rsid w:val="00FE1B36"/>
    <w:rsid w:val="00FE34E9"/>
    <w:rsid w:val="00FF4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FB5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325D"/>
    <w:pPr>
      <w:spacing w:line="360" w:lineRule="auto"/>
    </w:pPr>
    <w:rPr>
      <w:sz w:val="24"/>
    </w:rPr>
  </w:style>
  <w:style w:type="paragraph" w:styleId="Heading1">
    <w:name w:val="heading 1"/>
    <w:basedOn w:val="Normal"/>
    <w:next w:val="Normal"/>
    <w:link w:val="Heading1Char"/>
    <w:uiPriority w:val="9"/>
    <w:qFormat/>
    <w:rsid w:val="00F36A04"/>
    <w:pPr>
      <w:keepNext/>
      <w:keepLines/>
      <w:numPr>
        <w:numId w:val="5"/>
      </w:numPr>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F261ED"/>
    <w:pPr>
      <w:keepNext/>
      <w:keepLines/>
      <w:numPr>
        <w:ilvl w:val="1"/>
        <w:numId w:val="5"/>
      </w:numPr>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904F3A"/>
    <w:pPr>
      <w:keepNext/>
      <w:keepLines/>
      <w:numPr>
        <w:ilvl w:val="2"/>
        <w:numId w:val="5"/>
      </w:numPr>
      <w:spacing w:before="120" w:after="0"/>
      <w:outlineLvl w:val="2"/>
    </w:pPr>
    <w:rPr>
      <w:rFonts w:asciiTheme="majorHAnsi" w:eastAsiaTheme="majorEastAsia" w:hAnsiTheme="majorHAnsi" w:cstheme="majorBidi"/>
      <w:b/>
      <w:spacing w:val="4"/>
      <w:szCs w:val="24"/>
    </w:rPr>
  </w:style>
  <w:style w:type="paragraph" w:styleId="Heading4">
    <w:name w:val="heading 4"/>
    <w:basedOn w:val="Normal"/>
    <w:next w:val="Normal"/>
    <w:link w:val="Heading4Char"/>
    <w:uiPriority w:val="9"/>
    <w:unhideWhenUsed/>
    <w:qFormat/>
    <w:rsid w:val="00273F04"/>
    <w:pPr>
      <w:keepNext/>
      <w:keepLines/>
      <w:spacing w:before="120" w:after="0"/>
      <w:outlineLvl w:val="3"/>
    </w:pPr>
    <w:rPr>
      <w:rFonts w:asciiTheme="majorHAnsi" w:eastAsiaTheme="majorEastAsia" w:hAnsiTheme="majorHAnsi" w:cstheme="majorBidi"/>
      <w:i/>
      <w:iCs/>
      <w:szCs w:val="24"/>
    </w:rPr>
  </w:style>
  <w:style w:type="paragraph" w:styleId="Heading5">
    <w:name w:val="heading 5"/>
    <w:basedOn w:val="Normal"/>
    <w:next w:val="Normal"/>
    <w:link w:val="Heading5Char"/>
    <w:uiPriority w:val="9"/>
    <w:semiHidden/>
    <w:unhideWhenUsed/>
    <w:qFormat/>
    <w:rsid w:val="00273F04"/>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273F04"/>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273F04"/>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273F04"/>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273F04"/>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A04"/>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F261ED"/>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904F3A"/>
    <w:rPr>
      <w:rFonts w:asciiTheme="majorHAnsi" w:eastAsiaTheme="majorEastAsia" w:hAnsiTheme="majorHAnsi" w:cstheme="majorBidi"/>
      <w:b/>
      <w:spacing w:val="4"/>
      <w:sz w:val="24"/>
      <w:szCs w:val="24"/>
    </w:rPr>
  </w:style>
  <w:style w:type="character" w:customStyle="1" w:styleId="Heading4Char">
    <w:name w:val="Heading 4 Char"/>
    <w:basedOn w:val="DefaultParagraphFont"/>
    <w:link w:val="Heading4"/>
    <w:uiPriority w:val="9"/>
    <w:rsid w:val="00273F04"/>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273F04"/>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273F0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273F04"/>
    <w:rPr>
      <w:i/>
      <w:iCs/>
    </w:rPr>
  </w:style>
  <w:style w:type="character" w:customStyle="1" w:styleId="Heading8Char">
    <w:name w:val="Heading 8 Char"/>
    <w:basedOn w:val="DefaultParagraphFont"/>
    <w:link w:val="Heading8"/>
    <w:uiPriority w:val="9"/>
    <w:semiHidden/>
    <w:rsid w:val="00273F04"/>
    <w:rPr>
      <w:b/>
      <w:bCs/>
    </w:rPr>
  </w:style>
  <w:style w:type="character" w:customStyle="1" w:styleId="Heading9Char">
    <w:name w:val="Heading 9 Char"/>
    <w:basedOn w:val="DefaultParagraphFont"/>
    <w:link w:val="Heading9"/>
    <w:uiPriority w:val="9"/>
    <w:semiHidden/>
    <w:rsid w:val="00273F04"/>
    <w:rPr>
      <w:i/>
      <w:iCs/>
    </w:rPr>
  </w:style>
  <w:style w:type="paragraph" w:styleId="Caption">
    <w:name w:val="caption"/>
    <w:basedOn w:val="Normal"/>
    <w:next w:val="Normal"/>
    <w:uiPriority w:val="35"/>
    <w:unhideWhenUsed/>
    <w:qFormat/>
    <w:rsid w:val="00DE01EF"/>
    <w:pPr>
      <w:spacing w:line="240" w:lineRule="auto"/>
    </w:pPr>
    <w:rPr>
      <w:b/>
      <w:bCs/>
      <w:sz w:val="18"/>
      <w:szCs w:val="18"/>
    </w:rPr>
  </w:style>
  <w:style w:type="paragraph" w:styleId="Title">
    <w:name w:val="Title"/>
    <w:basedOn w:val="Normal"/>
    <w:next w:val="Normal"/>
    <w:link w:val="TitleChar"/>
    <w:uiPriority w:val="10"/>
    <w:qFormat/>
    <w:rsid w:val="00273F04"/>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273F04"/>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273F04"/>
    <w:pPr>
      <w:numPr>
        <w:ilvl w:val="1"/>
      </w:numPr>
      <w:spacing w:after="240"/>
      <w:jc w:val="center"/>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273F04"/>
    <w:rPr>
      <w:rFonts w:asciiTheme="majorHAnsi" w:eastAsiaTheme="majorEastAsia" w:hAnsiTheme="majorHAnsi" w:cstheme="majorBidi"/>
      <w:sz w:val="24"/>
      <w:szCs w:val="24"/>
    </w:rPr>
  </w:style>
  <w:style w:type="character" w:styleId="Strong">
    <w:name w:val="Strong"/>
    <w:basedOn w:val="DefaultParagraphFont"/>
    <w:uiPriority w:val="22"/>
    <w:qFormat/>
    <w:rsid w:val="00273F04"/>
    <w:rPr>
      <w:b/>
      <w:bCs/>
      <w:color w:val="auto"/>
    </w:rPr>
  </w:style>
  <w:style w:type="character" w:styleId="Emphasis">
    <w:name w:val="Emphasis"/>
    <w:basedOn w:val="DefaultParagraphFont"/>
    <w:uiPriority w:val="20"/>
    <w:qFormat/>
    <w:rsid w:val="00273F04"/>
    <w:rPr>
      <w:i/>
      <w:iCs/>
      <w:color w:val="auto"/>
    </w:rPr>
  </w:style>
  <w:style w:type="paragraph" w:styleId="NoSpacing">
    <w:name w:val="No Spacing"/>
    <w:uiPriority w:val="1"/>
    <w:qFormat/>
    <w:rsid w:val="00273F04"/>
    <w:pPr>
      <w:spacing w:after="0" w:line="240" w:lineRule="auto"/>
    </w:pPr>
  </w:style>
  <w:style w:type="paragraph" w:styleId="Quote">
    <w:name w:val="Quote"/>
    <w:basedOn w:val="Normal"/>
    <w:next w:val="Normal"/>
    <w:link w:val="QuoteChar"/>
    <w:uiPriority w:val="29"/>
    <w:qFormat/>
    <w:rsid w:val="003F4159"/>
    <w:pPr>
      <w:spacing w:before="200" w:line="264" w:lineRule="auto"/>
      <w:ind w:left="862" w:right="862"/>
    </w:pPr>
    <w:rPr>
      <w:rFonts w:asciiTheme="majorHAnsi" w:eastAsiaTheme="majorEastAsia" w:hAnsiTheme="majorHAnsi" w:cstheme="majorBidi"/>
      <w:i/>
      <w:iCs/>
      <w:szCs w:val="24"/>
    </w:rPr>
  </w:style>
  <w:style w:type="character" w:customStyle="1" w:styleId="QuoteChar">
    <w:name w:val="Quote Char"/>
    <w:basedOn w:val="DefaultParagraphFont"/>
    <w:link w:val="Quote"/>
    <w:uiPriority w:val="29"/>
    <w:rsid w:val="003F4159"/>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273F04"/>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273F04"/>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273F04"/>
    <w:rPr>
      <w:i/>
      <w:iCs/>
      <w:color w:val="auto"/>
    </w:rPr>
  </w:style>
  <w:style w:type="character" w:styleId="IntenseEmphasis">
    <w:name w:val="Intense Emphasis"/>
    <w:basedOn w:val="DefaultParagraphFont"/>
    <w:uiPriority w:val="21"/>
    <w:qFormat/>
    <w:rsid w:val="00273F04"/>
    <w:rPr>
      <w:b/>
      <w:bCs/>
      <w:i/>
      <w:iCs/>
      <w:color w:val="auto"/>
    </w:rPr>
  </w:style>
  <w:style w:type="character" w:styleId="SubtleReference">
    <w:name w:val="Subtle Reference"/>
    <w:basedOn w:val="DefaultParagraphFont"/>
    <w:uiPriority w:val="31"/>
    <w:qFormat/>
    <w:rsid w:val="00273F04"/>
    <w:rPr>
      <w:smallCaps/>
      <w:color w:val="auto"/>
      <w:u w:val="single" w:color="7F7F7F" w:themeColor="text1" w:themeTint="80"/>
    </w:rPr>
  </w:style>
  <w:style w:type="character" w:styleId="IntenseReference">
    <w:name w:val="Intense Reference"/>
    <w:basedOn w:val="DefaultParagraphFont"/>
    <w:uiPriority w:val="32"/>
    <w:qFormat/>
    <w:rsid w:val="00273F04"/>
    <w:rPr>
      <w:b/>
      <w:bCs/>
      <w:smallCaps/>
      <w:color w:val="auto"/>
      <w:u w:val="single"/>
    </w:rPr>
  </w:style>
  <w:style w:type="character" w:styleId="BookTitle">
    <w:name w:val="Book Title"/>
    <w:basedOn w:val="DefaultParagraphFont"/>
    <w:uiPriority w:val="33"/>
    <w:qFormat/>
    <w:rsid w:val="00273F04"/>
    <w:rPr>
      <w:b/>
      <w:bCs/>
      <w:smallCaps/>
      <w:color w:val="auto"/>
    </w:rPr>
  </w:style>
  <w:style w:type="paragraph" w:styleId="TOCHeading">
    <w:name w:val="TOC Heading"/>
    <w:basedOn w:val="Heading1"/>
    <w:next w:val="Normal"/>
    <w:uiPriority w:val="39"/>
    <w:unhideWhenUsed/>
    <w:qFormat/>
    <w:rsid w:val="00273F04"/>
    <w:pPr>
      <w:outlineLvl w:val="9"/>
    </w:pPr>
  </w:style>
  <w:style w:type="paragraph" w:styleId="ListParagraph">
    <w:name w:val="List Paragraph"/>
    <w:basedOn w:val="Normal"/>
    <w:link w:val="ListParagraphChar"/>
    <w:uiPriority w:val="34"/>
    <w:qFormat/>
    <w:rsid w:val="0044126D"/>
    <w:pPr>
      <w:ind w:left="720"/>
      <w:contextualSpacing/>
    </w:pPr>
  </w:style>
  <w:style w:type="character" w:customStyle="1" w:styleId="ListParagraphChar">
    <w:name w:val="List Paragraph Char"/>
    <w:basedOn w:val="DefaultParagraphFont"/>
    <w:link w:val="ListParagraph"/>
    <w:uiPriority w:val="34"/>
    <w:rsid w:val="00FA2E6F"/>
    <w:rPr>
      <w:sz w:val="24"/>
    </w:rPr>
  </w:style>
  <w:style w:type="paragraph" w:customStyle="1" w:styleId="Blockquote">
    <w:name w:val="Blockquote"/>
    <w:basedOn w:val="Normal"/>
    <w:link w:val="BlockquoteChar1"/>
    <w:rsid w:val="006C13EE"/>
    <w:pPr>
      <w:spacing w:before="100" w:after="100" w:line="240" w:lineRule="auto"/>
      <w:ind w:left="357"/>
    </w:pPr>
    <w:rPr>
      <w:rFonts w:ascii="Arial" w:eastAsia="Times New Roman" w:hAnsi="Arial" w:cs="Times New Roman"/>
      <w:snapToGrid w:val="0"/>
      <w:sz w:val="20"/>
      <w:szCs w:val="24"/>
    </w:rPr>
  </w:style>
  <w:style w:type="character" w:customStyle="1" w:styleId="BlockquoteChar1">
    <w:name w:val="Blockquote Char1"/>
    <w:link w:val="Blockquote"/>
    <w:rsid w:val="006C13EE"/>
    <w:rPr>
      <w:rFonts w:ascii="Arial" w:eastAsia="Times New Roman" w:hAnsi="Arial" w:cs="Times New Roman"/>
      <w:snapToGrid w:val="0"/>
      <w:sz w:val="20"/>
      <w:szCs w:val="24"/>
    </w:rPr>
  </w:style>
  <w:style w:type="table" w:styleId="TableGrid">
    <w:name w:val="Table Grid"/>
    <w:basedOn w:val="TableNormal"/>
    <w:uiPriority w:val="39"/>
    <w:rsid w:val="00DE01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Style">
    <w:name w:val="TableStyle"/>
    <w:basedOn w:val="Normal"/>
    <w:link w:val="TableStyleChar"/>
    <w:qFormat/>
    <w:rsid w:val="00C22A92"/>
    <w:pPr>
      <w:spacing w:before="60" w:after="60" w:line="240" w:lineRule="auto"/>
      <w:ind w:right="-62"/>
    </w:pPr>
    <w:rPr>
      <w:rFonts w:cs="Arial"/>
    </w:rPr>
  </w:style>
  <w:style w:type="character" w:customStyle="1" w:styleId="TableStyleChar">
    <w:name w:val="TableStyle Char"/>
    <w:basedOn w:val="DefaultParagraphFont"/>
    <w:link w:val="TableStyle"/>
    <w:rsid w:val="00C22A92"/>
    <w:rPr>
      <w:rFonts w:cs="Arial"/>
      <w:sz w:val="24"/>
    </w:rPr>
  </w:style>
  <w:style w:type="paragraph" w:customStyle="1" w:styleId="ListParagraph2">
    <w:name w:val="List Paragraph2"/>
    <w:basedOn w:val="ListParagraph"/>
    <w:link w:val="ListParagraph2Char"/>
    <w:qFormat/>
    <w:rsid w:val="00FA2E6F"/>
    <w:pPr>
      <w:spacing w:after="120"/>
      <w:ind w:left="0"/>
    </w:pPr>
  </w:style>
  <w:style w:type="character" w:customStyle="1" w:styleId="ListParagraph2Char">
    <w:name w:val="List Paragraph2 Char"/>
    <w:basedOn w:val="ListParagraphChar"/>
    <w:link w:val="ListParagraph2"/>
    <w:rsid w:val="00FA2E6F"/>
    <w:rPr>
      <w:sz w:val="24"/>
    </w:rPr>
  </w:style>
  <w:style w:type="paragraph" w:styleId="TOC1">
    <w:name w:val="toc 1"/>
    <w:basedOn w:val="Normal"/>
    <w:next w:val="Normal"/>
    <w:autoRedefine/>
    <w:uiPriority w:val="39"/>
    <w:unhideWhenUsed/>
    <w:rsid w:val="004E42AE"/>
    <w:pPr>
      <w:spacing w:before="120" w:after="0"/>
      <w:jc w:val="left"/>
    </w:pPr>
    <w:rPr>
      <w:b/>
      <w:bCs/>
      <w:szCs w:val="24"/>
    </w:rPr>
  </w:style>
  <w:style w:type="paragraph" w:styleId="TOC2">
    <w:name w:val="toc 2"/>
    <w:basedOn w:val="Normal"/>
    <w:next w:val="Normal"/>
    <w:autoRedefine/>
    <w:uiPriority w:val="39"/>
    <w:unhideWhenUsed/>
    <w:rsid w:val="00A42CA7"/>
    <w:pPr>
      <w:tabs>
        <w:tab w:val="left" w:pos="960"/>
        <w:tab w:val="right" w:leader="dot" w:pos="8188"/>
      </w:tabs>
      <w:spacing w:after="0"/>
      <w:ind w:left="240"/>
      <w:jc w:val="left"/>
    </w:pPr>
    <w:rPr>
      <w:bCs/>
      <w:noProof/>
      <w:sz w:val="22"/>
    </w:rPr>
  </w:style>
  <w:style w:type="paragraph" w:styleId="TOC3">
    <w:name w:val="toc 3"/>
    <w:basedOn w:val="Normal"/>
    <w:next w:val="Normal"/>
    <w:autoRedefine/>
    <w:uiPriority w:val="39"/>
    <w:unhideWhenUsed/>
    <w:rsid w:val="004E42AE"/>
    <w:pPr>
      <w:spacing w:after="0"/>
      <w:ind w:left="480"/>
      <w:jc w:val="left"/>
    </w:pPr>
    <w:rPr>
      <w:sz w:val="22"/>
    </w:rPr>
  </w:style>
  <w:style w:type="paragraph" w:styleId="TOC4">
    <w:name w:val="toc 4"/>
    <w:basedOn w:val="Normal"/>
    <w:next w:val="Normal"/>
    <w:autoRedefine/>
    <w:uiPriority w:val="39"/>
    <w:unhideWhenUsed/>
    <w:rsid w:val="004E42AE"/>
    <w:pPr>
      <w:spacing w:after="0"/>
      <w:ind w:left="720"/>
      <w:jc w:val="left"/>
    </w:pPr>
    <w:rPr>
      <w:sz w:val="20"/>
      <w:szCs w:val="20"/>
    </w:rPr>
  </w:style>
  <w:style w:type="paragraph" w:styleId="TOC5">
    <w:name w:val="toc 5"/>
    <w:basedOn w:val="Normal"/>
    <w:next w:val="Normal"/>
    <w:autoRedefine/>
    <w:uiPriority w:val="39"/>
    <w:unhideWhenUsed/>
    <w:rsid w:val="004E42AE"/>
    <w:pPr>
      <w:spacing w:after="0"/>
      <w:ind w:left="960"/>
      <w:jc w:val="left"/>
    </w:pPr>
    <w:rPr>
      <w:sz w:val="20"/>
      <w:szCs w:val="20"/>
    </w:rPr>
  </w:style>
  <w:style w:type="paragraph" w:styleId="TOC6">
    <w:name w:val="toc 6"/>
    <w:basedOn w:val="Normal"/>
    <w:next w:val="Normal"/>
    <w:autoRedefine/>
    <w:uiPriority w:val="39"/>
    <w:unhideWhenUsed/>
    <w:rsid w:val="004E42AE"/>
    <w:pPr>
      <w:spacing w:after="0"/>
      <w:ind w:left="1200"/>
      <w:jc w:val="left"/>
    </w:pPr>
    <w:rPr>
      <w:sz w:val="20"/>
      <w:szCs w:val="20"/>
    </w:rPr>
  </w:style>
  <w:style w:type="paragraph" w:styleId="TOC7">
    <w:name w:val="toc 7"/>
    <w:basedOn w:val="Normal"/>
    <w:next w:val="Normal"/>
    <w:autoRedefine/>
    <w:uiPriority w:val="39"/>
    <w:unhideWhenUsed/>
    <w:rsid w:val="004E42AE"/>
    <w:pPr>
      <w:spacing w:after="0"/>
      <w:ind w:left="1440"/>
      <w:jc w:val="left"/>
    </w:pPr>
    <w:rPr>
      <w:sz w:val="20"/>
      <w:szCs w:val="20"/>
    </w:rPr>
  </w:style>
  <w:style w:type="paragraph" w:styleId="TOC8">
    <w:name w:val="toc 8"/>
    <w:basedOn w:val="Normal"/>
    <w:next w:val="Normal"/>
    <w:autoRedefine/>
    <w:uiPriority w:val="39"/>
    <w:unhideWhenUsed/>
    <w:rsid w:val="004E42AE"/>
    <w:pPr>
      <w:spacing w:after="0"/>
      <w:ind w:left="1680"/>
      <w:jc w:val="left"/>
    </w:pPr>
    <w:rPr>
      <w:sz w:val="20"/>
      <w:szCs w:val="20"/>
    </w:rPr>
  </w:style>
  <w:style w:type="paragraph" w:styleId="TOC9">
    <w:name w:val="toc 9"/>
    <w:basedOn w:val="Normal"/>
    <w:next w:val="Normal"/>
    <w:autoRedefine/>
    <w:uiPriority w:val="39"/>
    <w:unhideWhenUsed/>
    <w:rsid w:val="004E42AE"/>
    <w:pPr>
      <w:spacing w:after="0"/>
      <w:ind w:left="1920"/>
      <w:jc w:val="left"/>
    </w:pPr>
    <w:rPr>
      <w:sz w:val="20"/>
      <w:szCs w:val="20"/>
    </w:rPr>
  </w:style>
  <w:style w:type="character" w:styleId="Hyperlink">
    <w:name w:val="Hyperlink"/>
    <w:basedOn w:val="DefaultParagraphFont"/>
    <w:uiPriority w:val="99"/>
    <w:unhideWhenUsed/>
    <w:rsid w:val="004E42AE"/>
    <w:rPr>
      <w:color w:val="0563C1" w:themeColor="hyperlink"/>
      <w:u w:val="single"/>
    </w:rPr>
  </w:style>
  <w:style w:type="paragraph" w:styleId="Header">
    <w:name w:val="header"/>
    <w:basedOn w:val="Normal"/>
    <w:link w:val="HeaderChar"/>
    <w:uiPriority w:val="99"/>
    <w:unhideWhenUsed/>
    <w:rsid w:val="005120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0DF"/>
    <w:rPr>
      <w:sz w:val="24"/>
    </w:rPr>
  </w:style>
  <w:style w:type="paragraph" w:styleId="Footer">
    <w:name w:val="footer"/>
    <w:basedOn w:val="Normal"/>
    <w:link w:val="FooterChar"/>
    <w:uiPriority w:val="99"/>
    <w:unhideWhenUsed/>
    <w:rsid w:val="005120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0DF"/>
    <w:rPr>
      <w:sz w:val="24"/>
    </w:rPr>
  </w:style>
  <w:style w:type="paragraph" w:styleId="TableofFigures">
    <w:name w:val="table of figures"/>
    <w:basedOn w:val="Normal"/>
    <w:next w:val="Normal"/>
    <w:uiPriority w:val="99"/>
    <w:unhideWhenUsed/>
    <w:rsid w:val="002B712D"/>
    <w:pPr>
      <w:spacing w:after="0"/>
      <w:ind w:left="480" w:hanging="480"/>
      <w:jc w:val="left"/>
    </w:pPr>
    <w:rPr>
      <w:smallCaps/>
      <w:sz w:val="20"/>
      <w:szCs w:val="20"/>
    </w:rPr>
  </w:style>
  <w:style w:type="paragraph" w:styleId="BalloonText">
    <w:name w:val="Balloon Text"/>
    <w:basedOn w:val="Normal"/>
    <w:link w:val="BalloonTextChar"/>
    <w:uiPriority w:val="99"/>
    <w:semiHidden/>
    <w:unhideWhenUsed/>
    <w:rsid w:val="00895C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5C14"/>
    <w:rPr>
      <w:rFonts w:ascii="Tahoma" w:hAnsi="Tahoma" w:cs="Tahoma"/>
      <w:sz w:val="16"/>
      <w:szCs w:val="16"/>
    </w:rPr>
  </w:style>
  <w:style w:type="character" w:styleId="FollowedHyperlink">
    <w:name w:val="FollowedHyperlink"/>
    <w:basedOn w:val="DefaultParagraphFont"/>
    <w:uiPriority w:val="99"/>
    <w:semiHidden/>
    <w:unhideWhenUsed/>
    <w:rsid w:val="00F17D2B"/>
    <w:rPr>
      <w:color w:val="954F72"/>
      <w:u w:val="single"/>
    </w:rPr>
  </w:style>
  <w:style w:type="paragraph" w:customStyle="1" w:styleId="xl63">
    <w:name w:val="xl63"/>
    <w:basedOn w:val="Normal"/>
    <w:rsid w:val="00F17D2B"/>
    <w:pPr>
      <w:spacing w:before="100" w:beforeAutospacing="1" w:after="100" w:afterAutospacing="1" w:line="240" w:lineRule="auto"/>
      <w:jc w:val="left"/>
    </w:pPr>
    <w:rPr>
      <w:rFonts w:ascii="Times New Roman" w:eastAsia="Times New Roman" w:hAnsi="Times New Roman" w:cs="Times New Roman"/>
      <w:b/>
      <w:bCs/>
      <w:szCs w:val="24"/>
      <w:lang w:eastAsia="en-GB"/>
    </w:rPr>
  </w:style>
  <w:style w:type="paragraph" w:styleId="Bibliography">
    <w:name w:val="Bibliography"/>
    <w:basedOn w:val="Normal"/>
    <w:next w:val="Normal"/>
    <w:uiPriority w:val="37"/>
    <w:unhideWhenUsed/>
    <w:rsid w:val="009A35D1"/>
    <w:pPr>
      <w:spacing w:after="200" w:line="276" w:lineRule="auto"/>
      <w:jc w:val="left"/>
    </w:pPr>
    <w:rPr>
      <w:rFonts w:eastAsiaTheme="minorHAnsi"/>
      <w:sz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325D"/>
    <w:pPr>
      <w:spacing w:line="360" w:lineRule="auto"/>
    </w:pPr>
    <w:rPr>
      <w:sz w:val="24"/>
    </w:rPr>
  </w:style>
  <w:style w:type="paragraph" w:styleId="Heading1">
    <w:name w:val="heading 1"/>
    <w:basedOn w:val="Normal"/>
    <w:next w:val="Normal"/>
    <w:link w:val="Heading1Char"/>
    <w:uiPriority w:val="9"/>
    <w:qFormat/>
    <w:rsid w:val="00F36A04"/>
    <w:pPr>
      <w:keepNext/>
      <w:keepLines/>
      <w:numPr>
        <w:numId w:val="5"/>
      </w:numPr>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F261ED"/>
    <w:pPr>
      <w:keepNext/>
      <w:keepLines/>
      <w:numPr>
        <w:ilvl w:val="1"/>
        <w:numId w:val="5"/>
      </w:numPr>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904F3A"/>
    <w:pPr>
      <w:keepNext/>
      <w:keepLines/>
      <w:numPr>
        <w:ilvl w:val="2"/>
        <w:numId w:val="5"/>
      </w:numPr>
      <w:spacing w:before="120" w:after="0"/>
      <w:outlineLvl w:val="2"/>
    </w:pPr>
    <w:rPr>
      <w:rFonts w:asciiTheme="majorHAnsi" w:eastAsiaTheme="majorEastAsia" w:hAnsiTheme="majorHAnsi" w:cstheme="majorBidi"/>
      <w:b/>
      <w:spacing w:val="4"/>
      <w:szCs w:val="24"/>
    </w:rPr>
  </w:style>
  <w:style w:type="paragraph" w:styleId="Heading4">
    <w:name w:val="heading 4"/>
    <w:basedOn w:val="Normal"/>
    <w:next w:val="Normal"/>
    <w:link w:val="Heading4Char"/>
    <w:uiPriority w:val="9"/>
    <w:unhideWhenUsed/>
    <w:qFormat/>
    <w:rsid w:val="00273F04"/>
    <w:pPr>
      <w:keepNext/>
      <w:keepLines/>
      <w:spacing w:before="120" w:after="0"/>
      <w:outlineLvl w:val="3"/>
    </w:pPr>
    <w:rPr>
      <w:rFonts w:asciiTheme="majorHAnsi" w:eastAsiaTheme="majorEastAsia" w:hAnsiTheme="majorHAnsi" w:cstheme="majorBidi"/>
      <w:i/>
      <w:iCs/>
      <w:szCs w:val="24"/>
    </w:rPr>
  </w:style>
  <w:style w:type="paragraph" w:styleId="Heading5">
    <w:name w:val="heading 5"/>
    <w:basedOn w:val="Normal"/>
    <w:next w:val="Normal"/>
    <w:link w:val="Heading5Char"/>
    <w:uiPriority w:val="9"/>
    <w:semiHidden/>
    <w:unhideWhenUsed/>
    <w:qFormat/>
    <w:rsid w:val="00273F04"/>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273F04"/>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273F04"/>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273F04"/>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273F04"/>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A04"/>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F261ED"/>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904F3A"/>
    <w:rPr>
      <w:rFonts w:asciiTheme="majorHAnsi" w:eastAsiaTheme="majorEastAsia" w:hAnsiTheme="majorHAnsi" w:cstheme="majorBidi"/>
      <w:b/>
      <w:spacing w:val="4"/>
      <w:sz w:val="24"/>
      <w:szCs w:val="24"/>
    </w:rPr>
  </w:style>
  <w:style w:type="character" w:customStyle="1" w:styleId="Heading4Char">
    <w:name w:val="Heading 4 Char"/>
    <w:basedOn w:val="DefaultParagraphFont"/>
    <w:link w:val="Heading4"/>
    <w:uiPriority w:val="9"/>
    <w:rsid w:val="00273F04"/>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273F04"/>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273F0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273F04"/>
    <w:rPr>
      <w:i/>
      <w:iCs/>
    </w:rPr>
  </w:style>
  <w:style w:type="character" w:customStyle="1" w:styleId="Heading8Char">
    <w:name w:val="Heading 8 Char"/>
    <w:basedOn w:val="DefaultParagraphFont"/>
    <w:link w:val="Heading8"/>
    <w:uiPriority w:val="9"/>
    <w:semiHidden/>
    <w:rsid w:val="00273F04"/>
    <w:rPr>
      <w:b/>
      <w:bCs/>
    </w:rPr>
  </w:style>
  <w:style w:type="character" w:customStyle="1" w:styleId="Heading9Char">
    <w:name w:val="Heading 9 Char"/>
    <w:basedOn w:val="DefaultParagraphFont"/>
    <w:link w:val="Heading9"/>
    <w:uiPriority w:val="9"/>
    <w:semiHidden/>
    <w:rsid w:val="00273F04"/>
    <w:rPr>
      <w:i/>
      <w:iCs/>
    </w:rPr>
  </w:style>
  <w:style w:type="paragraph" w:styleId="Caption">
    <w:name w:val="caption"/>
    <w:basedOn w:val="Normal"/>
    <w:next w:val="Normal"/>
    <w:uiPriority w:val="35"/>
    <w:unhideWhenUsed/>
    <w:qFormat/>
    <w:rsid w:val="00DE01EF"/>
    <w:pPr>
      <w:spacing w:line="240" w:lineRule="auto"/>
    </w:pPr>
    <w:rPr>
      <w:b/>
      <w:bCs/>
      <w:sz w:val="18"/>
      <w:szCs w:val="18"/>
    </w:rPr>
  </w:style>
  <w:style w:type="paragraph" w:styleId="Title">
    <w:name w:val="Title"/>
    <w:basedOn w:val="Normal"/>
    <w:next w:val="Normal"/>
    <w:link w:val="TitleChar"/>
    <w:uiPriority w:val="10"/>
    <w:qFormat/>
    <w:rsid w:val="00273F04"/>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273F04"/>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273F04"/>
    <w:pPr>
      <w:numPr>
        <w:ilvl w:val="1"/>
      </w:numPr>
      <w:spacing w:after="240"/>
      <w:jc w:val="center"/>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273F04"/>
    <w:rPr>
      <w:rFonts w:asciiTheme="majorHAnsi" w:eastAsiaTheme="majorEastAsia" w:hAnsiTheme="majorHAnsi" w:cstheme="majorBidi"/>
      <w:sz w:val="24"/>
      <w:szCs w:val="24"/>
    </w:rPr>
  </w:style>
  <w:style w:type="character" w:styleId="Strong">
    <w:name w:val="Strong"/>
    <w:basedOn w:val="DefaultParagraphFont"/>
    <w:uiPriority w:val="22"/>
    <w:qFormat/>
    <w:rsid w:val="00273F04"/>
    <w:rPr>
      <w:b/>
      <w:bCs/>
      <w:color w:val="auto"/>
    </w:rPr>
  </w:style>
  <w:style w:type="character" w:styleId="Emphasis">
    <w:name w:val="Emphasis"/>
    <w:basedOn w:val="DefaultParagraphFont"/>
    <w:uiPriority w:val="20"/>
    <w:qFormat/>
    <w:rsid w:val="00273F04"/>
    <w:rPr>
      <w:i/>
      <w:iCs/>
      <w:color w:val="auto"/>
    </w:rPr>
  </w:style>
  <w:style w:type="paragraph" w:styleId="NoSpacing">
    <w:name w:val="No Spacing"/>
    <w:uiPriority w:val="1"/>
    <w:qFormat/>
    <w:rsid w:val="00273F04"/>
    <w:pPr>
      <w:spacing w:after="0" w:line="240" w:lineRule="auto"/>
    </w:pPr>
  </w:style>
  <w:style w:type="paragraph" w:styleId="Quote">
    <w:name w:val="Quote"/>
    <w:basedOn w:val="Normal"/>
    <w:next w:val="Normal"/>
    <w:link w:val="QuoteChar"/>
    <w:uiPriority w:val="29"/>
    <w:qFormat/>
    <w:rsid w:val="003F4159"/>
    <w:pPr>
      <w:spacing w:before="200" w:line="264" w:lineRule="auto"/>
      <w:ind w:left="862" w:right="862"/>
    </w:pPr>
    <w:rPr>
      <w:rFonts w:asciiTheme="majorHAnsi" w:eastAsiaTheme="majorEastAsia" w:hAnsiTheme="majorHAnsi" w:cstheme="majorBidi"/>
      <w:i/>
      <w:iCs/>
      <w:szCs w:val="24"/>
    </w:rPr>
  </w:style>
  <w:style w:type="character" w:customStyle="1" w:styleId="QuoteChar">
    <w:name w:val="Quote Char"/>
    <w:basedOn w:val="DefaultParagraphFont"/>
    <w:link w:val="Quote"/>
    <w:uiPriority w:val="29"/>
    <w:rsid w:val="003F4159"/>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273F04"/>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273F04"/>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273F04"/>
    <w:rPr>
      <w:i/>
      <w:iCs/>
      <w:color w:val="auto"/>
    </w:rPr>
  </w:style>
  <w:style w:type="character" w:styleId="IntenseEmphasis">
    <w:name w:val="Intense Emphasis"/>
    <w:basedOn w:val="DefaultParagraphFont"/>
    <w:uiPriority w:val="21"/>
    <w:qFormat/>
    <w:rsid w:val="00273F04"/>
    <w:rPr>
      <w:b/>
      <w:bCs/>
      <w:i/>
      <w:iCs/>
      <w:color w:val="auto"/>
    </w:rPr>
  </w:style>
  <w:style w:type="character" w:styleId="SubtleReference">
    <w:name w:val="Subtle Reference"/>
    <w:basedOn w:val="DefaultParagraphFont"/>
    <w:uiPriority w:val="31"/>
    <w:qFormat/>
    <w:rsid w:val="00273F04"/>
    <w:rPr>
      <w:smallCaps/>
      <w:color w:val="auto"/>
      <w:u w:val="single" w:color="7F7F7F" w:themeColor="text1" w:themeTint="80"/>
    </w:rPr>
  </w:style>
  <w:style w:type="character" w:styleId="IntenseReference">
    <w:name w:val="Intense Reference"/>
    <w:basedOn w:val="DefaultParagraphFont"/>
    <w:uiPriority w:val="32"/>
    <w:qFormat/>
    <w:rsid w:val="00273F04"/>
    <w:rPr>
      <w:b/>
      <w:bCs/>
      <w:smallCaps/>
      <w:color w:val="auto"/>
      <w:u w:val="single"/>
    </w:rPr>
  </w:style>
  <w:style w:type="character" w:styleId="BookTitle">
    <w:name w:val="Book Title"/>
    <w:basedOn w:val="DefaultParagraphFont"/>
    <w:uiPriority w:val="33"/>
    <w:qFormat/>
    <w:rsid w:val="00273F04"/>
    <w:rPr>
      <w:b/>
      <w:bCs/>
      <w:smallCaps/>
      <w:color w:val="auto"/>
    </w:rPr>
  </w:style>
  <w:style w:type="paragraph" w:styleId="TOCHeading">
    <w:name w:val="TOC Heading"/>
    <w:basedOn w:val="Heading1"/>
    <w:next w:val="Normal"/>
    <w:uiPriority w:val="39"/>
    <w:unhideWhenUsed/>
    <w:qFormat/>
    <w:rsid w:val="00273F04"/>
    <w:pPr>
      <w:outlineLvl w:val="9"/>
    </w:pPr>
  </w:style>
  <w:style w:type="paragraph" w:styleId="ListParagraph">
    <w:name w:val="List Paragraph"/>
    <w:basedOn w:val="Normal"/>
    <w:link w:val="ListParagraphChar"/>
    <w:uiPriority w:val="34"/>
    <w:qFormat/>
    <w:rsid w:val="0044126D"/>
    <w:pPr>
      <w:ind w:left="720"/>
      <w:contextualSpacing/>
    </w:pPr>
  </w:style>
  <w:style w:type="character" w:customStyle="1" w:styleId="ListParagraphChar">
    <w:name w:val="List Paragraph Char"/>
    <w:basedOn w:val="DefaultParagraphFont"/>
    <w:link w:val="ListParagraph"/>
    <w:uiPriority w:val="34"/>
    <w:rsid w:val="00FA2E6F"/>
    <w:rPr>
      <w:sz w:val="24"/>
    </w:rPr>
  </w:style>
  <w:style w:type="paragraph" w:customStyle="1" w:styleId="Blockquote">
    <w:name w:val="Blockquote"/>
    <w:basedOn w:val="Normal"/>
    <w:link w:val="BlockquoteChar1"/>
    <w:rsid w:val="006C13EE"/>
    <w:pPr>
      <w:spacing w:before="100" w:after="100" w:line="240" w:lineRule="auto"/>
      <w:ind w:left="357"/>
    </w:pPr>
    <w:rPr>
      <w:rFonts w:ascii="Arial" w:eastAsia="Times New Roman" w:hAnsi="Arial" w:cs="Times New Roman"/>
      <w:snapToGrid w:val="0"/>
      <w:sz w:val="20"/>
      <w:szCs w:val="24"/>
    </w:rPr>
  </w:style>
  <w:style w:type="character" w:customStyle="1" w:styleId="BlockquoteChar1">
    <w:name w:val="Blockquote Char1"/>
    <w:link w:val="Blockquote"/>
    <w:rsid w:val="006C13EE"/>
    <w:rPr>
      <w:rFonts w:ascii="Arial" w:eastAsia="Times New Roman" w:hAnsi="Arial" w:cs="Times New Roman"/>
      <w:snapToGrid w:val="0"/>
      <w:sz w:val="20"/>
      <w:szCs w:val="24"/>
    </w:rPr>
  </w:style>
  <w:style w:type="table" w:styleId="TableGrid">
    <w:name w:val="Table Grid"/>
    <w:basedOn w:val="TableNormal"/>
    <w:uiPriority w:val="39"/>
    <w:rsid w:val="00DE01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Style">
    <w:name w:val="TableStyle"/>
    <w:basedOn w:val="Normal"/>
    <w:link w:val="TableStyleChar"/>
    <w:qFormat/>
    <w:rsid w:val="00C22A92"/>
    <w:pPr>
      <w:spacing w:before="60" w:after="60" w:line="240" w:lineRule="auto"/>
      <w:ind w:right="-62"/>
    </w:pPr>
    <w:rPr>
      <w:rFonts w:cs="Arial"/>
    </w:rPr>
  </w:style>
  <w:style w:type="character" w:customStyle="1" w:styleId="TableStyleChar">
    <w:name w:val="TableStyle Char"/>
    <w:basedOn w:val="DefaultParagraphFont"/>
    <w:link w:val="TableStyle"/>
    <w:rsid w:val="00C22A92"/>
    <w:rPr>
      <w:rFonts w:cs="Arial"/>
      <w:sz w:val="24"/>
    </w:rPr>
  </w:style>
  <w:style w:type="paragraph" w:customStyle="1" w:styleId="ListParagraph2">
    <w:name w:val="List Paragraph2"/>
    <w:basedOn w:val="ListParagraph"/>
    <w:link w:val="ListParagraph2Char"/>
    <w:qFormat/>
    <w:rsid w:val="00FA2E6F"/>
    <w:pPr>
      <w:spacing w:after="120"/>
      <w:ind w:left="0"/>
    </w:pPr>
  </w:style>
  <w:style w:type="character" w:customStyle="1" w:styleId="ListParagraph2Char">
    <w:name w:val="List Paragraph2 Char"/>
    <w:basedOn w:val="ListParagraphChar"/>
    <w:link w:val="ListParagraph2"/>
    <w:rsid w:val="00FA2E6F"/>
    <w:rPr>
      <w:sz w:val="24"/>
    </w:rPr>
  </w:style>
  <w:style w:type="paragraph" w:styleId="TOC1">
    <w:name w:val="toc 1"/>
    <w:basedOn w:val="Normal"/>
    <w:next w:val="Normal"/>
    <w:autoRedefine/>
    <w:uiPriority w:val="39"/>
    <w:unhideWhenUsed/>
    <w:rsid w:val="004E42AE"/>
    <w:pPr>
      <w:spacing w:before="120" w:after="0"/>
      <w:jc w:val="left"/>
    </w:pPr>
    <w:rPr>
      <w:b/>
      <w:bCs/>
      <w:szCs w:val="24"/>
    </w:rPr>
  </w:style>
  <w:style w:type="paragraph" w:styleId="TOC2">
    <w:name w:val="toc 2"/>
    <w:basedOn w:val="Normal"/>
    <w:next w:val="Normal"/>
    <w:autoRedefine/>
    <w:uiPriority w:val="39"/>
    <w:unhideWhenUsed/>
    <w:rsid w:val="00A42CA7"/>
    <w:pPr>
      <w:tabs>
        <w:tab w:val="left" w:pos="960"/>
        <w:tab w:val="right" w:leader="dot" w:pos="8188"/>
      </w:tabs>
      <w:spacing w:after="0"/>
      <w:ind w:left="240"/>
      <w:jc w:val="left"/>
    </w:pPr>
    <w:rPr>
      <w:bCs/>
      <w:noProof/>
      <w:sz w:val="22"/>
    </w:rPr>
  </w:style>
  <w:style w:type="paragraph" w:styleId="TOC3">
    <w:name w:val="toc 3"/>
    <w:basedOn w:val="Normal"/>
    <w:next w:val="Normal"/>
    <w:autoRedefine/>
    <w:uiPriority w:val="39"/>
    <w:unhideWhenUsed/>
    <w:rsid w:val="004E42AE"/>
    <w:pPr>
      <w:spacing w:after="0"/>
      <w:ind w:left="480"/>
      <w:jc w:val="left"/>
    </w:pPr>
    <w:rPr>
      <w:sz w:val="22"/>
    </w:rPr>
  </w:style>
  <w:style w:type="paragraph" w:styleId="TOC4">
    <w:name w:val="toc 4"/>
    <w:basedOn w:val="Normal"/>
    <w:next w:val="Normal"/>
    <w:autoRedefine/>
    <w:uiPriority w:val="39"/>
    <w:unhideWhenUsed/>
    <w:rsid w:val="004E42AE"/>
    <w:pPr>
      <w:spacing w:after="0"/>
      <w:ind w:left="720"/>
      <w:jc w:val="left"/>
    </w:pPr>
    <w:rPr>
      <w:sz w:val="20"/>
      <w:szCs w:val="20"/>
    </w:rPr>
  </w:style>
  <w:style w:type="paragraph" w:styleId="TOC5">
    <w:name w:val="toc 5"/>
    <w:basedOn w:val="Normal"/>
    <w:next w:val="Normal"/>
    <w:autoRedefine/>
    <w:uiPriority w:val="39"/>
    <w:unhideWhenUsed/>
    <w:rsid w:val="004E42AE"/>
    <w:pPr>
      <w:spacing w:after="0"/>
      <w:ind w:left="960"/>
      <w:jc w:val="left"/>
    </w:pPr>
    <w:rPr>
      <w:sz w:val="20"/>
      <w:szCs w:val="20"/>
    </w:rPr>
  </w:style>
  <w:style w:type="paragraph" w:styleId="TOC6">
    <w:name w:val="toc 6"/>
    <w:basedOn w:val="Normal"/>
    <w:next w:val="Normal"/>
    <w:autoRedefine/>
    <w:uiPriority w:val="39"/>
    <w:unhideWhenUsed/>
    <w:rsid w:val="004E42AE"/>
    <w:pPr>
      <w:spacing w:after="0"/>
      <w:ind w:left="1200"/>
      <w:jc w:val="left"/>
    </w:pPr>
    <w:rPr>
      <w:sz w:val="20"/>
      <w:szCs w:val="20"/>
    </w:rPr>
  </w:style>
  <w:style w:type="paragraph" w:styleId="TOC7">
    <w:name w:val="toc 7"/>
    <w:basedOn w:val="Normal"/>
    <w:next w:val="Normal"/>
    <w:autoRedefine/>
    <w:uiPriority w:val="39"/>
    <w:unhideWhenUsed/>
    <w:rsid w:val="004E42AE"/>
    <w:pPr>
      <w:spacing w:after="0"/>
      <w:ind w:left="1440"/>
      <w:jc w:val="left"/>
    </w:pPr>
    <w:rPr>
      <w:sz w:val="20"/>
      <w:szCs w:val="20"/>
    </w:rPr>
  </w:style>
  <w:style w:type="paragraph" w:styleId="TOC8">
    <w:name w:val="toc 8"/>
    <w:basedOn w:val="Normal"/>
    <w:next w:val="Normal"/>
    <w:autoRedefine/>
    <w:uiPriority w:val="39"/>
    <w:unhideWhenUsed/>
    <w:rsid w:val="004E42AE"/>
    <w:pPr>
      <w:spacing w:after="0"/>
      <w:ind w:left="1680"/>
      <w:jc w:val="left"/>
    </w:pPr>
    <w:rPr>
      <w:sz w:val="20"/>
      <w:szCs w:val="20"/>
    </w:rPr>
  </w:style>
  <w:style w:type="paragraph" w:styleId="TOC9">
    <w:name w:val="toc 9"/>
    <w:basedOn w:val="Normal"/>
    <w:next w:val="Normal"/>
    <w:autoRedefine/>
    <w:uiPriority w:val="39"/>
    <w:unhideWhenUsed/>
    <w:rsid w:val="004E42AE"/>
    <w:pPr>
      <w:spacing w:after="0"/>
      <w:ind w:left="1920"/>
      <w:jc w:val="left"/>
    </w:pPr>
    <w:rPr>
      <w:sz w:val="20"/>
      <w:szCs w:val="20"/>
    </w:rPr>
  </w:style>
  <w:style w:type="character" w:styleId="Hyperlink">
    <w:name w:val="Hyperlink"/>
    <w:basedOn w:val="DefaultParagraphFont"/>
    <w:uiPriority w:val="99"/>
    <w:unhideWhenUsed/>
    <w:rsid w:val="004E42AE"/>
    <w:rPr>
      <w:color w:val="0563C1" w:themeColor="hyperlink"/>
      <w:u w:val="single"/>
    </w:rPr>
  </w:style>
  <w:style w:type="paragraph" w:styleId="Header">
    <w:name w:val="header"/>
    <w:basedOn w:val="Normal"/>
    <w:link w:val="HeaderChar"/>
    <w:uiPriority w:val="99"/>
    <w:unhideWhenUsed/>
    <w:rsid w:val="005120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0DF"/>
    <w:rPr>
      <w:sz w:val="24"/>
    </w:rPr>
  </w:style>
  <w:style w:type="paragraph" w:styleId="Footer">
    <w:name w:val="footer"/>
    <w:basedOn w:val="Normal"/>
    <w:link w:val="FooterChar"/>
    <w:uiPriority w:val="99"/>
    <w:unhideWhenUsed/>
    <w:rsid w:val="005120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0DF"/>
    <w:rPr>
      <w:sz w:val="24"/>
    </w:rPr>
  </w:style>
  <w:style w:type="paragraph" w:styleId="TableofFigures">
    <w:name w:val="table of figures"/>
    <w:basedOn w:val="Normal"/>
    <w:next w:val="Normal"/>
    <w:uiPriority w:val="99"/>
    <w:unhideWhenUsed/>
    <w:rsid w:val="002B712D"/>
    <w:pPr>
      <w:spacing w:after="0"/>
      <w:ind w:left="480" w:hanging="480"/>
      <w:jc w:val="left"/>
    </w:pPr>
    <w:rPr>
      <w:smallCaps/>
      <w:sz w:val="20"/>
      <w:szCs w:val="20"/>
    </w:rPr>
  </w:style>
  <w:style w:type="paragraph" w:styleId="BalloonText">
    <w:name w:val="Balloon Text"/>
    <w:basedOn w:val="Normal"/>
    <w:link w:val="BalloonTextChar"/>
    <w:uiPriority w:val="99"/>
    <w:semiHidden/>
    <w:unhideWhenUsed/>
    <w:rsid w:val="00895C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5C14"/>
    <w:rPr>
      <w:rFonts w:ascii="Tahoma" w:hAnsi="Tahoma" w:cs="Tahoma"/>
      <w:sz w:val="16"/>
      <w:szCs w:val="16"/>
    </w:rPr>
  </w:style>
  <w:style w:type="character" w:styleId="FollowedHyperlink">
    <w:name w:val="FollowedHyperlink"/>
    <w:basedOn w:val="DefaultParagraphFont"/>
    <w:uiPriority w:val="99"/>
    <w:semiHidden/>
    <w:unhideWhenUsed/>
    <w:rsid w:val="00F17D2B"/>
    <w:rPr>
      <w:color w:val="954F72"/>
      <w:u w:val="single"/>
    </w:rPr>
  </w:style>
  <w:style w:type="paragraph" w:customStyle="1" w:styleId="xl63">
    <w:name w:val="xl63"/>
    <w:basedOn w:val="Normal"/>
    <w:rsid w:val="00F17D2B"/>
    <w:pPr>
      <w:spacing w:before="100" w:beforeAutospacing="1" w:after="100" w:afterAutospacing="1" w:line="240" w:lineRule="auto"/>
      <w:jc w:val="left"/>
    </w:pPr>
    <w:rPr>
      <w:rFonts w:ascii="Times New Roman" w:eastAsia="Times New Roman" w:hAnsi="Times New Roman" w:cs="Times New Roman"/>
      <w:b/>
      <w:bCs/>
      <w:szCs w:val="24"/>
      <w:lang w:eastAsia="en-GB"/>
    </w:rPr>
  </w:style>
  <w:style w:type="paragraph" w:styleId="Bibliography">
    <w:name w:val="Bibliography"/>
    <w:basedOn w:val="Normal"/>
    <w:next w:val="Normal"/>
    <w:uiPriority w:val="37"/>
    <w:unhideWhenUsed/>
    <w:rsid w:val="009A35D1"/>
    <w:pPr>
      <w:spacing w:after="200" w:line="276" w:lineRule="auto"/>
      <w:jc w:val="left"/>
    </w:pPr>
    <w:rPr>
      <w:rFonts w:eastAsiaTheme="minorHAnsi"/>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9783091">
      <w:bodyDiv w:val="1"/>
      <w:marLeft w:val="0"/>
      <w:marRight w:val="0"/>
      <w:marTop w:val="0"/>
      <w:marBottom w:val="0"/>
      <w:divBdr>
        <w:top w:val="none" w:sz="0" w:space="0" w:color="auto"/>
        <w:left w:val="none" w:sz="0" w:space="0" w:color="auto"/>
        <w:bottom w:val="none" w:sz="0" w:space="0" w:color="auto"/>
        <w:right w:val="none" w:sz="0" w:space="0" w:color="auto"/>
      </w:divBdr>
    </w:div>
    <w:div w:id="262542074">
      <w:bodyDiv w:val="1"/>
      <w:marLeft w:val="0"/>
      <w:marRight w:val="0"/>
      <w:marTop w:val="0"/>
      <w:marBottom w:val="0"/>
      <w:divBdr>
        <w:top w:val="none" w:sz="0" w:space="0" w:color="auto"/>
        <w:left w:val="none" w:sz="0" w:space="0" w:color="auto"/>
        <w:bottom w:val="none" w:sz="0" w:space="0" w:color="auto"/>
        <w:right w:val="none" w:sz="0" w:space="0" w:color="auto"/>
      </w:divBdr>
    </w:div>
    <w:div w:id="408965117">
      <w:bodyDiv w:val="1"/>
      <w:marLeft w:val="0"/>
      <w:marRight w:val="0"/>
      <w:marTop w:val="0"/>
      <w:marBottom w:val="0"/>
      <w:divBdr>
        <w:top w:val="none" w:sz="0" w:space="0" w:color="auto"/>
        <w:left w:val="none" w:sz="0" w:space="0" w:color="auto"/>
        <w:bottom w:val="none" w:sz="0" w:space="0" w:color="auto"/>
        <w:right w:val="none" w:sz="0" w:space="0" w:color="auto"/>
      </w:divBdr>
    </w:div>
    <w:div w:id="575895983">
      <w:bodyDiv w:val="1"/>
      <w:marLeft w:val="0"/>
      <w:marRight w:val="0"/>
      <w:marTop w:val="0"/>
      <w:marBottom w:val="0"/>
      <w:divBdr>
        <w:top w:val="none" w:sz="0" w:space="0" w:color="auto"/>
        <w:left w:val="none" w:sz="0" w:space="0" w:color="auto"/>
        <w:bottom w:val="none" w:sz="0" w:space="0" w:color="auto"/>
        <w:right w:val="none" w:sz="0" w:space="0" w:color="auto"/>
      </w:divBdr>
    </w:div>
    <w:div w:id="857424827">
      <w:bodyDiv w:val="1"/>
      <w:marLeft w:val="0"/>
      <w:marRight w:val="0"/>
      <w:marTop w:val="0"/>
      <w:marBottom w:val="0"/>
      <w:divBdr>
        <w:top w:val="none" w:sz="0" w:space="0" w:color="auto"/>
        <w:left w:val="none" w:sz="0" w:space="0" w:color="auto"/>
        <w:bottom w:val="none" w:sz="0" w:space="0" w:color="auto"/>
        <w:right w:val="none" w:sz="0" w:space="0" w:color="auto"/>
      </w:divBdr>
    </w:div>
    <w:div w:id="888027746">
      <w:bodyDiv w:val="1"/>
      <w:marLeft w:val="0"/>
      <w:marRight w:val="0"/>
      <w:marTop w:val="0"/>
      <w:marBottom w:val="0"/>
      <w:divBdr>
        <w:top w:val="none" w:sz="0" w:space="0" w:color="auto"/>
        <w:left w:val="none" w:sz="0" w:space="0" w:color="auto"/>
        <w:bottom w:val="none" w:sz="0" w:space="0" w:color="auto"/>
        <w:right w:val="none" w:sz="0" w:space="0" w:color="auto"/>
      </w:divBdr>
      <w:divsChild>
        <w:div w:id="1951662799">
          <w:marLeft w:val="0"/>
          <w:marRight w:val="0"/>
          <w:marTop w:val="0"/>
          <w:marBottom w:val="308"/>
          <w:divBdr>
            <w:top w:val="single" w:sz="6" w:space="0" w:color="DDDDDD"/>
            <w:left w:val="single" w:sz="6" w:space="0" w:color="DDDDDD"/>
            <w:bottom w:val="single" w:sz="6" w:space="0" w:color="DDDDDD"/>
            <w:right w:val="single" w:sz="6" w:space="0" w:color="DDDDDD"/>
          </w:divBdr>
        </w:div>
      </w:divsChild>
    </w:div>
    <w:div w:id="1722093342">
      <w:bodyDiv w:val="1"/>
      <w:marLeft w:val="0"/>
      <w:marRight w:val="0"/>
      <w:marTop w:val="0"/>
      <w:marBottom w:val="0"/>
      <w:divBdr>
        <w:top w:val="none" w:sz="0" w:space="0" w:color="auto"/>
        <w:left w:val="none" w:sz="0" w:space="0" w:color="auto"/>
        <w:bottom w:val="none" w:sz="0" w:space="0" w:color="auto"/>
        <w:right w:val="none" w:sz="0" w:space="0" w:color="auto"/>
      </w:divBdr>
    </w:div>
    <w:div w:id="1752922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tiff"/><Relationship Id="rId117" Type="http://schemas.openxmlformats.org/officeDocument/2006/relationships/image" Target="media/image107.png"/><Relationship Id="rId21" Type="http://schemas.openxmlformats.org/officeDocument/2006/relationships/image" Target="media/image12.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png"/><Relationship Id="rId84" Type="http://schemas.openxmlformats.org/officeDocument/2006/relationships/image" Target="media/image74.png"/><Relationship Id="rId89" Type="http://schemas.openxmlformats.org/officeDocument/2006/relationships/image" Target="media/image79.png"/><Relationship Id="rId112" Type="http://schemas.openxmlformats.org/officeDocument/2006/relationships/image" Target="media/image102.png"/><Relationship Id="rId16" Type="http://schemas.openxmlformats.org/officeDocument/2006/relationships/image" Target="media/image7.tiff"/><Relationship Id="rId107" Type="http://schemas.openxmlformats.org/officeDocument/2006/relationships/image" Target="media/image97.png"/><Relationship Id="rId11" Type="http://schemas.openxmlformats.org/officeDocument/2006/relationships/image" Target="media/image2.png"/><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image" Target="media/image64.png"/><Relationship Id="rId79" Type="http://schemas.openxmlformats.org/officeDocument/2006/relationships/image" Target="media/image69.png"/><Relationship Id="rId102" Type="http://schemas.openxmlformats.org/officeDocument/2006/relationships/image" Target="media/image92.png"/><Relationship Id="rId5" Type="http://schemas.openxmlformats.org/officeDocument/2006/relationships/settings" Target="settings.xml"/><Relationship Id="rId61" Type="http://schemas.openxmlformats.org/officeDocument/2006/relationships/image" Target="media/image51.png"/><Relationship Id="rId82" Type="http://schemas.openxmlformats.org/officeDocument/2006/relationships/image" Target="media/image72.png"/><Relationship Id="rId90" Type="http://schemas.openxmlformats.org/officeDocument/2006/relationships/image" Target="media/image80.png"/><Relationship Id="rId95" Type="http://schemas.openxmlformats.org/officeDocument/2006/relationships/image" Target="media/image85.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7.tiff"/><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image" Target="media/image67.png"/><Relationship Id="rId100" Type="http://schemas.openxmlformats.org/officeDocument/2006/relationships/image" Target="media/image90.png"/><Relationship Id="rId105" Type="http://schemas.openxmlformats.org/officeDocument/2006/relationships/image" Target="media/image95.png"/><Relationship Id="rId113" Type="http://schemas.openxmlformats.org/officeDocument/2006/relationships/image" Target="media/image103.png"/><Relationship Id="rId118" Type="http://schemas.openxmlformats.org/officeDocument/2006/relationships/image" Target="media/image108.png"/><Relationship Id="rId8" Type="http://schemas.openxmlformats.org/officeDocument/2006/relationships/endnotes" Target="endnotes.xml"/><Relationship Id="rId51" Type="http://schemas.openxmlformats.org/officeDocument/2006/relationships/image" Target="media/image41.png"/><Relationship Id="rId72" Type="http://schemas.openxmlformats.org/officeDocument/2006/relationships/image" Target="media/image62.png"/><Relationship Id="rId80" Type="http://schemas.openxmlformats.org/officeDocument/2006/relationships/image" Target="media/image70.png"/><Relationship Id="rId85" Type="http://schemas.openxmlformats.org/officeDocument/2006/relationships/image" Target="media/image75.png"/><Relationship Id="rId93" Type="http://schemas.openxmlformats.org/officeDocument/2006/relationships/image" Target="media/image83.png"/><Relationship Id="rId98" Type="http://schemas.openxmlformats.org/officeDocument/2006/relationships/image" Target="media/image88.png"/><Relationship Id="rId12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3.tiff"/><Relationship Id="rId17" Type="http://schemas.openxmlformats.org/officeDocument/2006/relationships/image" Target="media/image8.png"/><Relationship Id="rId25" Type="http://schemas.openxmlformats.org/officeDocument/2006/relationships/image" Target="media/image15.tiff"/><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103" Type="http://schemas.openxmlformats.org/officeDocument/2006/relationships/image" Target="media/image93.png"/><Relationship Id="rId108" Type="http://schemas.openxmlformats.org/officeDocument/2006/relationships/image" Target="media/image98.png"/><Relationship Id="rId116" Type="http://schemas.openxmlformats.org/officeDocument/2006/relationships/image" Target="media/image106.png"/><Relationship Id="rId20" Type="http://schemas.openxmlformats.org/officeDocument/2006/relationships/image" Target="media/image11.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60.png"/><Relationship Id="rId75" Type="http://schemas.openxmlformats.org/officeDocument/2006/relationships/image" Target="media/image65.png"/><Relationship Id="rId83" Type="http://schemas.openxmlformats.org/officeDocument/2006/relationships/image" Target="media/image73.png"/><Relationship Id="rId88" Type="http://schemas.openxmlformats.org/officeDocument/2006/relationships/image" Target="media/image78.png"/><Relationship Id="rId91" Type="http://schemas.openxmlformats.org/officeDocument/2006/relationships/image" Target="media/image81.png"/><Relationship Id="rId96" Type="http://schemas.openxmlformats.org/officeDocument/2006/relationships/image" Target="media/image86.png"/><Relationship Id="rId111" Type="http://schemas.openxmlformats.org/officeDocument/2006/relationships/image" Target="media/image101.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2.xml"/><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6" Type="http://schemas.openxmlformats.org/officeDocument/2006/relationships/image" Target="media/image96.png"/><Relationship Id="rId114" Type="http://schemas.openxmlformats.org/officeDocument/2006/relationships/image" Target="media/image104.png"/><Relationship Id="rId119" Type="http://schemas.openxmlformats.org/officeDocument/2006/relationships/image" Target="media/image109.png"/><Relationship Id="rId10" Type="http://schemas.openxmlformats.org/officeDocument/2006/relationships/footer" Target="footer1.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image" Target="media/image68.png"/><Relationship Id="rId81" Type="http://schemas.openxmlformats.org/officeDocument/2006/relationships/image" Target="media/image71.png"/><Relationship Id="rId86" Type="http://schemas.openxmlformats.org/officeDocument/2006/relationships/image" Target="media/image76.png"/><Relationship Id="rId94" Type="http://schemas.openxmlformats.org/officeDocument/2006/relationships/image" Target="media/image84.png"/><Relationship Id="rId99" Type="http://schemas.openxmlformats.org/officeDocument/2006/relationships/image" Target="media/image89.png"/><Relationship Id="rId101" Type="http://schemas.openxmlformats.org/officeDocument/2006/relationships/image" Target="media/image91.png"/><Relationship Id="rId122"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eg"/><Relationship Id="rId13" Type="http://schemas.openxmlformats.org/officeDocument/2006/relationships/image" Target="media/image4.tiff"/><Relationship Id="rId18" Type="http://schemas.openxmlformats.org/officeDocument/2006/relationships/image" Target="media/image9.png"/><Relationship Id="rId39" Type="http://schemas.openxmlformats.org/officeDocument/2006/relationships/image" Target="media/image29.png"/><Relationship Id="rId109" Type="http://schemas.openxmlformats.org/officeDocument/2006/relationships/image" Target="media/image9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6.png"/><Relationship Id="rId97" Type="http://schemas.openxmlformats.org/officeDocument/2006/relationships/image" Target="media/image87.png"/><Relationship Id="rId104" Type="http://schemas.openxmlformats.org/officeDocument/2006/relationships/image" Target="media/image94.png"/><Relationship Id="rId120" Type="http://schemas.openxmlformats.org/officeDocument/2006/relationships/image" Target="media/image110.png"/><Relationship Id="rId7" Type="http://schemas.openxmlformats.org/officeDocument/2006/relationships/footnotes" Target="footnotes.xml"/><Relationship Id="rId71" Type="http://schemas.openxmlformats.org/officeDocument/2006/relationships/image" Target="media/image61.png"/><Relationship Id="rId92" Type="http://schemas.openxmlformats.org/officeDocument/2006/relationships/image" Target="media/image82.png"/><Relationship Id="rId2" Type="http://schemas.openxmlformats.org/officeDocument/2006/relationships/numbering" Target="numbering.xml"/><Relationship Id="rId29" Type="http://schemas.openxmlformats.org/officeDocument/2006/relationships/image" Target="media/image19.png"/><Relationship Id="rId24" Type="http://schemas.openxmlformats.org/officeDocument/2006/relationships/image" Target="media/image14.tiff"/><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image" Target="media/image77.png"/><Relationship Id="rId110" Type="http://schemas.openxmlformats.org/officeDocument/2006/relationships/image" Target="media/image100.png"/><Relationship Id="rId115" Type="http://schemas.openxmlformats.org/officeDocument/2006/relationships/image" Target="media/image10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Version="6"/>
</file>

<file path=customXml/itemProps1.xml><?xml version="1.0" encoding="utf-8"?>
<ds:datastoreItem xmlns:ds="http://schemas.openxmlformats.org/officeDocument/2006/customXml" ds:itemID="{321E9022-EE92-49E2-9D6C-EC33C50572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157</Pages>
  <Words>37381</Words>
  <Characters>213077</Characters>
  <Application>Microsoft Office Word</Application>
  <DocSecurity>0</DocSecurity>
  <Lines>1775</Lines>
  <Paragraphs>499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249959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Kemi Ademoye</dc:creator>
  <cp:lastModifiedBy>Melanie Lawlor-Fellowes</cp:lastModifiedBy>
  <cp:revision>4</cp:revision>
  <dcterms:created xsi:type="dcterms:W3CDTF">2018-04-23T11:35:00Z</dcterms:created>
  <dcterms:modified xsi:type="dcterms:W3CDTF">2018-04-23T11:59:00Z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6e997d3d-e7c6-3181-b746-72912129ebcd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