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7363608"/>
        <w:docPartObj>
          <w:docPartGallery w:val="Cover Pages"/>
          <w:docPartUnique/>
        </w:docPartObj>
      </w:sdtPr>
      <w:sdtEndPr>
        <w:rPr>
          <w:lang w:val="en-US"/>
        </w:rPr>
      </w:sdtEndPr>
      <w:sdtContent>
        <w:p w14:paraId="2B5D06A8" w14:textId="098FD5DE" w:rsidR="00C60180" w:rsidRDefault="00C60180">
          <w:r>
            <w:rPr>
              <w:noProof/>
            </w:rPr>
            <mc:AlternateContent>
              <mc:Choice Requires="wpg">
                <w:drawing>
                  <wp:anchor distT="0" distB="0" distL="114300" distR="114300" simplePos="0" relativeHeight="251662336" behindDoc="0" locked="0" layoutInCell="1" allowOverlap="1" wp14:anchorId="2AD51687" wp14:editId="4BCDF50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8F365A" id="Group 157" o:spid="_x0000_s1026" style="position:absolute;left:0;text-align:left;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73F2D3F" wp14:editId="0DB799D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8F3B687" w14:textId="08B81106" w:rsidR="00C60180" w:rsidRPr="00D53731" w:rsidRDefault="00C60180">
                                    <w:pPr>
                                      <w:pStyle w:val="NoSpacing"/>
                                      <w:jc w:val="right"/>
                                      <w:rPr>
                                        <w:rFonts w:ascii="Arial" w:hAnsi="Arial" w:cs="Arial"/>
                                        <w:color w:val="595959" w:themeColor="text1" w:themeTint="A6"/>
                                        <w:sz w:val="28"/>
                                        <w:szCs w:val="28"/>
                                      </w:rPr>
                                    </w:pPr>
                                    <w:r w:rsidRPr="00D53731">
                                      <w:rPr>
                                        <w:rFonts w:ascii="Arial" w:hAnsi="Arial" w:cs="Arial"/>
                                        <w:color w:val="595959" w:themeColor="text1" w:themeTint="A6"/>
                                        <w:sz w:val="28"/>
                                        <w:szCs w:val="28"/>
                                      </w:rPr>
                                      <w:t>JIAYING HE</w:t>
                                    </w:r>
                                  </w:p>
                                </w:sdtContent>
                              </w:sdt>
                              <w:p w14:paraId="78AE3BCC" w14:textId="44DEE560" w:rsidR="00C60180" w:rsidRPr="00D53731" w:rsidRDefault="00000000">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D53731" w:rsidRPr="00D53731">
                                      <w:rPr>
                                        <w:rFonts w:ascii="Arial" w:hAnsi="Arial" w:cs="Arial"/>
                                        <w:color w:val="595959" w:themeColor="text1" w:themeTint="A6"/>
                                        <w:sz w:val="24"/>
                                        <w:szCs w:val="24"/>
                                      </w:rPr>
                                      <w:t>2110257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73F2D3F"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8F3B687" w14:textId="08B81106" w:rsidR="00C60180" w:rsidRPr="00D53731" w:rsidRDefault="00C60180">
                              <w:pPr>
                                <w:pStyle w:val="NoSpacing"/>
                                <w:jc w:val="right"/>
                                <w:rPr>
                                  <w:rFonts w:ascii="Arial" w:hAnsi="Arial" w:cs="Arial"/>
                                  <w:color w:val="595959" w:themeColor="text1" w:themeTint="A6"/>
                                  <w:sz w:val="28"/>
                                  <w:szCs w:val="28"/>
                                </w:rPr>
                              </w:pPr>
                              <w:r w:rsidRPr="00D53731">
                                <w:rPr>
                                  <w:rFonts w:ascii="Arial" w:hAnsi="Arial" w:cs="Arial"/>
                                  <w:color w:val="595959" w:themeColor="text1" w:themeTint="A6"/>
                                  <w:sz w:val="28"/>
                                  <w:szCs w:val="28"/>
                                </w:rPr>
                                <w:t>JIAYING HE</w:t>
                              </w:r>
                            </w:p>
                          </w:sdtContent>
                        </w:sdt>
                        <w:p w14:paraId="78AE3BCC" w14:textId="44DEE560" w:rsidR="00C60180" w:rsidRPr="00D53731" w:rsidRDefault="00C60180">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D53731" w:rsidRPr="00D53731">
                                <w:rPr>
                                  <w:rFonts w:ascii="Arial" w:hAnsi="Arial" w:cs="Arial"/>
                                  <w:color w:val="595959" w:themeColor="text1" w:themeTint="A6"/>
                                  <w:sz w:val="24"/>
                                  <w:szCs w:val="24"/>
                                </w:rPr>
                                <w:t>2110257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9A16379" wp14:editId="6E0C556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70724D" w14:textId="2DEE9291" w:rsidR="00C60180"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C0A93">
                                      <w:rPr>
                                        <w:caps/>
                                        <w:color w:val="156082" w:themeColor="accent1"/>
                                        <w:sz w:val="64"/>
                                        <w:szCs w:val="64"/>
                                      </w:rPr>
                                      <w:t>Intercultural Business Communications</w:t>
                                    </w:r>
                                  </w:sdtContent>
                                </w:sdt>
                              </w:p>
                              <w:sdt>
                                <w:sdtPr>
                                  <w:rPr>
                                    <w:rFonts w:ascii="Arial" w:hAnsi="Arial" w:cs="Arial"/>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2DDCA11" w14:textId="39706B9D" w:rsidR="00C60180" w:rsidRPr="00D53731" w:rsidRDefault="00D53731" w:rsidP="00D53731">
                                    <w:pPr>
                                      <w:jc w:val="right"/>
                                      <w:rPr>
                                        <w:rFonts w:ascii="Arial" w:hAnsi="Arial" w:cs="Arial"/>
                                        <w:smallCaps/>
                                        <w:color w:val="404040" w:themeColor="text1" w:themeTint="BF"/>
                                        <w:sz w:val="28"/>
                                        <w:szCs w:val="28"/>
                                      </w:rPr>
                                    </w:pPr>
                                    <w:r w:rsidRPr="00D53731">
                                      <w:rPr>
                                        <w:rFonts w:ascii="Arial" w:hAnsi="Arial" w:cs="Arial"/>
                                        <w:color w:val="404040" w:themeColor="text1" w:themeTint="BF"/>
                                        <w:sz w:val="28"/>
                                        <w:szCs w:val="28"/>
                                      </w:rPr>
                                      <w:t>Navigating UK-Korea Business Communication: Challenges and Strategies in Intercultural Contexts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9A16379" id="_x0000_t202" coordsize="21600,21600" o:spt="202" path="m,l,21600r21600,l21600,xe">
                    <v:stroke joinstyle="miter"/>
                    <v:path gradientshapeok="t" o:connecttype="rect"/>
                  </v:shapetype>
                  <v:shape id="Text Box 163"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670724D" w14:textId="2DEE9291" w:rsidR="00C60180"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1C0A93">
                                <w:rPr>
                                  <w:caps/>
                                  <w:color w:val="156082" w:themeColor="accent1"/>
                                  <w:sz w:val="64"/>
                                  <w:szCs w:val="64"/>
                                </w:rPr>
                                <w:t>Intercultural Business Communications</w:t>
                              </w:r>
                            </w:sdtContent>
                          </w:sdt>
                        </w:p>
                        <w:sdt>
                          <w:sdtPr>
                            <w:rPr>
                              <w:rFonts w:ascii="Arial" w:hAnsi="Arial" w:cs="Arial"/>
                              <w:color w:val="404040" w:themeColor="text1" w:themeTint="BF"/>
                              <w:sz w:val="28"/>
                              <w:szCs w:val="28"/>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2DDCA11" w14:textId="39706B9D" w:rsidR="00C60180" w:rsidRPr="00D53731" w:rsidRDefault="00D53731" w:rsidP="00D53731">
                              <w:pPr>
                                <w:jc w:val="right"/>
                                <w:rPr>
                                  <w:rFonts w:ascii="Arial" w:hAnsi="Arial" w:cs="Arial"/>
                                  <w:smallCaps/>
                                  <w:color w:val="404040" w:themeColor="text1" w:themeTint="BF"/>
                                  <w:sz w:val="28"/>
                                  <w:szCs w:val="28"/>
                                </w:rPr>
                              </w:pPr>
                              <w:r w:rsidRPr="00D53731">
                                <w:rPr>
                                  <w:rFonts w:ascii="Arial" w:hAnsi="Arial" w:cs="Arial"/>
                                  <w:color w:val="404040" w:themeColor="text1" w:themeTint="BF"/>
                                  <w:sz w:val="28"/>
                                  <w:szCs w:val="28"/>
                                </w:rPr>
                                <w:t>Navigating UK-Korea Business Communication: Challenges and Strategies in Intercultural Contexts</w:t>
                              </w:r>
                            </w:p>
                          </w:sdtContent>
                        </w:sdt>
                      </w:txbxContent>
                    </v:textbox>
                    <w10:wrap type="square" anchorx="page" anchory="page"/>
                  </v:shape>
                </w:pict>
              </mc:Fallback>
            </mc:AlternateContent>
          </w:r>
        </w:p>
        <w:p w14:paraId="11DA6859" w14:textId="5A4BF99B" w:rsidR="00C60180" w:rsidRDefault="00C60180">
          <w:pPr>
            <w:widowControl/>
            <w:jc w:val="left"/>
            <w:rPr>
              <w:lang w:val="en-US"/>
            </w:rPr>
          </w:pPr>
          <w:r>
            <w:rPr>
              <w:lang w:val="en-US"/>
            </w:rPr>
            <w:br w:type="page"/>
          </w:r>
        </w:p>
      </w:sdtContent>
    </w:sdt>
    <w:sdt>
      <w:sdtPr>
        <w:rPr>
          <w:rFonts w:asciiTheme="minorHAnsi" w:eastAsiaTheme="minorEastAsia" w:hAnsiTheme="minorHAnsi" w:cstheme="minorBidi"/>
          <w:color w:val="auto"/>
          <w:kern w:val="2"/>
          <w:sz w:val="21"/>
          <w:szCs w:val="22"/>
          <w:lang w:val="en-GB"/>
          <w14:ligatures w14:val="standardContextual"/>
        </w:rPr>
        <w:id w:val="-690523519"/>
        <w:docPartObj>
          <w:docPartGallery w:val="Table of Contents"/>
          <w:docPartUnique/>
        </w:docPartObj>
      </w:sdtPr>
      <w:sdtEndPr>
        <w:rPr>
          <w:rFonts w:ascii="Arial" w:hAnsi="Arial" w:cs="Arial"/>
          <w:b/>
          <w:bCs/>
          <w:sz w:val="24"/>
          <w:szCs w:val="24"/>
        </w:rPr>
      </w:sdtEndPr>
      <w:sdtContent>
        <w:p w14:paraId="615C4735" w14:textId="614D3EBB" w:rsidR="00C60180" w:rsidRPr="00D53731" w:rsidRDefault="00C60180" w:rsidP="00D53731">
          <w:pPr>
            <w:pStyle w:val="TOCHeading"/>
            <w:spacing w:line="480" w:lineRule="auto"/>
            <w:rPr>
              <w:rFonts w:ascii="Arial" w:hAnsi="Arial" w:cs="Arial"/>
              <w:b/>
              <w:bCs/>
              <w:sz w:val="28"/>
              <w:szCs w:val="28"/>
            </w:rPr>
          </w:pPr>
          <w:r w:rsidRPr="00D53731">
            <w:rPr>
              <w:rFonts w:ascii="Arial" w:hAnsi="Arial" w:cs="Arial"/>
              <w:b/>
              <w:bCs/>
              <w:sz w:val="28"/>
              <w:szCs w:val="28"/>
              <w:lang w:val="en-GB"/>
            </w:rPr>
            <w:t>Table of Contents</w:t>
          </w:r>
        </w:p>
        <w:p w14:paraId="0997A5D1" w14:textId="0C9BFD7A" w:rsidR="00C60180" w:rsidRPr="00D53731" w:rsidRDefault="00C60180" w:rsidP="00D53731">
          <w:pPr>
            <w:pStyle w:val="TOC2"/>
            <w:tabs>
              <w:tab w:val="left" w:pos="840"/>
              <w:tab w:val="right" w:leader="dot" w:pos="8296"/>
            </w:tabs>
            <w:spacing w:line="480" w:lineRule="auto"/>
            <w:rPr>
              <w:noProof/>
              <w:sz w:val="24"/>
              <w:szCs w:val="24"/>
              <w:lang w:val="en-US"/>
            </w:rPr>
          </w:pPr>
          <w:r w:rsidRPr="00D53731">
            <w:rPr>
              <w:rFonts w:ascii="Arial" w:hAnsi="Arial" w:cs="Arial"/>
              <w:sz w:val="24"/>
              <w:szCs w:val="24"/>
            </w:rPr>
            <w:fldChar w:fldCharType="begin"/>
          </w:r>
          <w:r w:rsidRPr="00D53731">
            <w:rPr>
              <w:rFonts w:ascii="Arial" w:hAnsi="Arial" w:cs="Arial"/>
              <w:sz w:val="24"/>
              <w:szCs w:val="24"/>
            </w:rPr>
            <w:instrText xml:space="preserve"> TOC \o "1-5" \h \z \u </w:instrText>
          </w:r>
          <w:r w:rsidRPr="00D53731">
            <w:rPr>
              <w:rFonts w:ascii="Arial" w:hAnsi="Arial" w:cs="Arial"/>
              <w:sz w:val="24"/>
              <w:szCs w:val="24"/>
            </w:rPr>
            <w:fldChar w:fldCharType="separate"/>
          </w:r>
          <w:hyperlink w:anchor="_Toc185796406" w:history="1">
            <w:r w:rsidRPr="00D53731">
              <w:rPr>
                <w:rStyle w:val="Hyperlink"/>
                <w:rFonts w:ascii="Arial" w:hAnsi="Arial" w:cs="Arial"/>
                <w:noProof/>
                <w:sz w:val="24"/>
                <w:szCs w:val="24"/>
              </w:rPr>
              <w:t>1.</w:t>
            </w:r>
            <w:r w:rsidRPr="00D53731">
              <w:rPr>
                <w:noProof/>
                <w:sz w:val="24"/>
                <w:szCs w:val="24"/>
                <w:lang w:val="en-US"/>
              </w:rPr>
              <w:tab/>
            </w:r>
            <w:r w:rsidRPr="00D53731">
              <w:rPr>
                <w:rStyle w:val="Hyperlink"/>
                <w:rFonts w:ascii="Arial" w:hAnsi="Arial" w:cs="Arial"/>
                <w:noProof/>
                <w:sz w:val="24"/>
                <w:szCs w:val="24"/>
              </w:rPr>
              <w:t>Introduction</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_Toc185796406 \h </w:instrText>
            </w:r>
            <w:r w:rsidRPr="00D53731">
              <w:rPr>
                <w:noProof/>
                <w:webHidden/>
                <w:sz w:val="24"/>
                <w:szCs w:val="24"/>
              </w:rPr>
            </w:r>
            <w:r w:rsidRPr="00D53731">
              <w:rPr>
                <w:noProof/>
                <w:webHidden/>
                <w:sz w:val="24"/>
                <w:szCs w:val="24"/>
              </w:rPr>
              <w:fldChar w:fldCharType="separate"/>
            </w:r>
            <w:r w:rsidR="00DB104B">
              <w:rPr>
                <w:noProof/>
                <w:webHidden/>
                <w:sz w:val="24"/>
                <w:szCs w:val="24"/>
              </w:rPr>
              <w:t>2</w:t>
            </w:r>
            <w:r w:rsidRPr="00D53731">
              <w:rPr>
                <w:noProof/>
                <w:webHidden/>
                <w:sz w:val="24"/>
                <w:szCs w:val="24"/>
              </w:rPr>
              <w:fldChar w:fldCharType="end"/>
            </w:r>
          </w:hyperlink>
        </w:p>
        <w:p w14:paraId="19C10BFC" w14:textId="4C1F30FD" w:rsidR="00C60180" w:rsidRPr="00D53731" w:rsidRDefault="00C60180" w:rsidP="00D53731">
          <w:pPr>
            <w:pStyle w:val="TOC2"/>
            <w:tabs>
              <w:tab w:val="left" w:pos="840"/>
              <w:tab w:val="right" w:leader="dot" w:pos="8296"/>
            </w:tabs>
            <w:spacing w:line="480" w:lineRule="auto"/>
            <w:rPr>
              <w:noProof/>
              <w:sz w:val="24"/>
              <w:szCs w:val="24"/>
              <w:lang w:val="en-US"/>
            </w:rPr>
          </w:pPr>
          <w:hyperlink w:anchor="_Toc185796407" w:history="1">
            <w:r w:rsidRPr="00D53731">
              <w:rPr>
                <w:rStyle w:val="Hyperlink"/>
                <w:rFonts w:ascii="Arial" w:hAnsi="Arial" w:cs="Arial"/>
                <w:noProof/>
                <w:sz w:val="24"/>
                <w:szCs w:val="24"/>
              </w:rPr>
              <w:t>2.</w:t>
            </w:r>
            <w:r w:rsidRPr="00D53731">
              <w:rPr>
                <w:noProof/>
                <w:sz w:val="24"/>
                <w:szCs w:val="24"/>
                <w:lang w:val="en-US"/>
              </w:rPr>
              <w:tab/>
            </w:r>
            <w:r w:rsidRPr="00D53731">
              <w:rPr>
                <w:rStyle w:val="Hyperlink"/>
                <w:rFonts w:ascii="Arial" w:hAnsi="Arial" w:cs="Arial"/>
                <w:noProof/>
                <w:sz w:val="24"/>
                <w:szCs w:val="24"/>
              </w:rPr>
              <w:t>IBC Situations and Strategies</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_Toc185796407 \h </w:instrText>
            </w:r>
            <w:r w:rsidRPr="00D53731">
              <w:rPr>
                <w:noProof/>
                <w:webHidden/>
                <w:sz w:val="24"/>
                <w:szCs w:val="24"/>
              </w:rPr>
            </w:r>
            <w:r w:rsidRPr="00D53731">
              <w:rPr>
                <w:noProof/>
                <w:webHidden/>
                <w:sz w:val="24"/>
                <w:szCs w:val="24"/>
              </w:rPr>
              <w:fldChar w:fldCharType="separate"/>
            </w:r>
            <w:r w:rsidR="00DB104B">
              <w:rPr>
                <w:noProof/>
                <w:webHidden/>
                <w:sz w:val="24"/>
                <w:szCs w:val="24"/>
              </w:rPr>
              <w:t>4</w:t>
            </w:r>
            <w:r w:rsidRPr="00D53731">
              <w:rPr>
                <w:noProof/>
                <w:webHidden/>
                <w:sz w:val="24"/>
                <w:szCs w:val="24"/>
              </w:rPr>
              <w:fldChar w:fldCharType="end"/>
            </w:r>
          </w:hyperlink>
        </w:p>
        <w:p w14:paraId="1DF579D9" w14:textId="1EA49381" w:rsidR="00C60180" w:rsidRPr="00D53731" w:rsidRDefault="00C60180" w:rsidP="00D53731">
          <w:pPr>
            <w:pStyle w:val="TOC3"/>
            <w:tabs>
              <w:tab w:val="left" w:pos="1470"/>
              <w:tab w:val="right" w:leader="dot" w:pos="8296"/>
            </w:tabs>
            <w:spacing w:line="480" w:lineRule="auto"/>
            <w:rPr>
              <w:noProof/>
              <w:sz w:val="24"/>
              <w:szCs w:val="24"/>
              <w:lang w:val="en-US"/>
            </w:rPr>
          </w:pPr>
          <w:hyperlink w:anchor="_Toc185796408" w:history="1">
            <w:r w:rsidRPr="00D53731">
              <w:rPr>
                <w:rStyle w:val="Hyperlink"/>
                <w:rFonts w:ascii="Arial" w:hAnsi="Arial" w:cs="Arial"/>
                <w:noProof/>
                <w:sz w:val="24"/>
                <w:szCs w:val="24"/>
              </w:rPr>
              <w:t>2.1</w:t>
            </w:r>
            <w:r w:rsidRPr="00D53731">
              <w:rPr>
                <w:noProof/>
                <w:sz w:val="24"/>
                <w:szCs w:val="24"/>
                <w:lang w:val="en-US"/>
              </w:rPr>
              <w:tab/>
            </w:r>
            <w:r w:rsidRPr="00D53731">
              <w:rPr>
                <w:rStyle w:val="Hyperlink"/>
                <w:rFonts w:ascii="Arial" w:hAnsi="Arial" w:cs="Arial"/>
                <w:noProof/>
                <w:sz w:val="24"/>
                <w:szCs w:val="24"/>
              </w:rPr>
              <w:t>Business Etiquette</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_Toc185796408 \h </w:instrText>
            </w:r>
            <w:r w:rsidRPr="00D53731">
              <w:rPr>
                <w:noProof/>
                <w:webHidden/>
                <w:sz w:val="24"/>
                <w:szCs w:val="24"/>
              </w:rPr>
            </w:r>
            <w:r w:rsidRPr="00D53731">
              <w:rPr>
                <w:noProof/>
                <w:webHidden/>
                <w:sz w:val="24"/>
                <w:szCs w:val="24"/>
              </w:rPr>
              <w:fldChar w:fldCharType="separate"/>
            </w:r>
            <w:r w:rsidR="00DB104B">
              <w:rPr>
                <w:noProof/>
                <w:webHidden/>
                <w:sz w:val="24"/>
                <w:szCs w:val="24"/>
              </w:rPr>
              <w:t>4</w:t>
            </w:r>
            <w:r w:rsidRPr="00D53731">
              <w:rPr>
                <w:noProof/>
                <w:webHidden/>
                <w:sz w:val="24"/>
                <w:szCs w:val="24"/>
              </w:rPr>
              <w:fldChar w:fldCharType="end"/>
            </w:r>
          </w:hyperlink>
        </w:p>
        <w:p w14:paraId="6D502F41" w14:textId="76882D4C" w:rsidR="00C60180" w:rsidRPr="00D53731" w:rsidRDefault="00C60180" w:rsidP="00D53731">
          <w:pPr>
            <w:pStyle w:val="TOC4"/>
            <w:tabs>
              <w:tab w:val="left" w:pos="1937"/>
              <w:tab w:val="right" w:leader="dot" w:pos="8296"/>
            </w:tabs>
            <w:spacing w:line="480" w:lineRule="auto"/>
            <w:rPr>
              <w:noProof/>
              <w:sz w:val="24"/>
              <w:szCs w:val="24"/>
              <w:lang w:val="en-US"/>
            </w:rPr>
          </w:pPr>
          <w:hyperlink w:anchor="_Toc185796409" w:history="1">
            <w:r w:rsidRPr="00D53731">
              <w:rPr>
                <w:rStyle w:val="Hyperlink"/>
                <w:rFonts w:ascii="Arial" w:hAnsi="Arial" w:cs="Arial"/>
                <w:noProof/>
                <w:sz w:val="24"/>
                <w:szCs w:val="24"/>
              </w:rPr>
              <w:t>2.1.1</w:t>
            </w:r>
            <w:r w:rsidRPr="00D53731">
              <w:rPr>
                <w:noProof/>
                <w:sz w:val="24"/>
                <w:szCs w:val="24"/>
                <w:lang w:val="en-US"/>
              </w:rPr>
              <w:tab/>
            </w:r>
            <w:r w:rsidRPr="00D53731">
              <w:rPr>
                <w:rStyle w:val="Hyperlink"/>
                <w:rFonts w:ascii="Arial" w:hAnsi="Arial" w:cs="Arial"/>
                <w:noProof/>
                <w:sz w:val="24"/>
                <w:szCs w:val="24"/>
              </w:rPr>
              <w:t>Use of Formality and Titles</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_Toc185796409 \h </w:instrText>
            </w:r>
            <w:r w:rsidRPr="00D53731">
              <w:rPr>
                <w:noProof/>
                <w:webHidden/>
                <w:sz w:val="24"/>
                <w:szCs w:val="24"/>
              </w:rPr>
            </w:r>
            <w:r w:rsidRPr="00D53731">
              <w:rPr>
                <w:noProof/>
                <w:webHidden/>
                <w:sz w:val="24"/>
                <w:szCs w:val="24"/>
              </w:rPr>
              <w:fldChar w:fldCharType="separate"/>
            </w:r>
            <w:r w:rsidR="00DB104B">
              <w:rPr>
                <w:noProof/>
                <w:webHidden/>
                <w:sz w:val="24"/>
                <w:szCs w:val="24"/>
              </w:rPr>
              <w:t>4</w:t>
            </w:r>
            <w:r w:rsidRPr="00D53731">
              <w:rPr>
                <w:noProof/>
                <w:webHidden/>
                <w:sz w:val="24"/>
                <w:szCs w:val="24"/>
              </w:rPr>
              <w:fldChar w:fldCharType="end"/>
            </w:r>
          </w:hyperlink>
        </w:p>
        <w:p w14:paraId="3831BE02" w14:textId="3C8B4401" w:rsidR="00C60180" w:rsidRPr="00D53731" w:rsidRDefault="00C60180" w:rsidP="00D53731">
          <w:pPr>
            <w:pStyle w:val="TOC4"/>
            <w:tabs>
              <w:tab w:val="left" w:pos="1937"/>
              <w:tab w:val="right" w:leader="dot" w:pos="8296"/>
            </w:tabs>
            <w:spacing w:line="480" w:lineRule="auto"/>
            <w:rPr>
              <w:noProof/>
              <w:sz w:val="24"/>
              <w:szCs w:val="24"/>
              <w:lang w:val="en-US"/>
            </w:rPr>
          </w:pPr>
          <w:hyperlink w:anchor="_Toc185796410" w:history="1">
            <w:r w:rsidRPr="00D53731">
              <w:rPr>
                <w:rStyle w:val="Hyperlink"/>
                <w:rFonts w:ascii="Arial" w:hAnsi="Arial" w:cs="Arial"/>
                <w:noProof/>
                <w:sz w:val="24"/>
                <w:szCs w:val="24"/>
              </w:rPr>
              <w:t>2.1.2</w:t>
            </w:r>
            <w:r w:rsidRPr="00D53731">
              <w:rPr>
                <w:noProof/>
                <w:sz w:val="24"/>
                <w:szCs w:val="24"/>
                <w:lang w:val="en-US"/>
              </w:rPr>
              <w:tab/>
            </w:r>
            <w:r w:rsidRPr="00D53731">
              <w:rPr>
                <w:rStyle w:val="Hyperlink"/>
                <w:rFonts w:ascii="Arial" w:hAnsi="Arial" w:cs="Arial"/>
                <w:noProof/>
                <w:sz w:val="24"/>
                <w:szCs w:val="24"/>
              </w:rPr>
              <w:t>Gift-giving</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_Toc185796410 \h </w:instrText>
            </w:r>
            <w:r w:rsidRPr="00D53731">
              <w:rPr>
                <w:noProof/>
                <w:webHidden/>
                <w:sz w:val="24"/>
                <w:szCs w:val="24"/>
              </w:rPr>
            </w:r>
            <w:r w:rsidRPr="00D53731">
              <w:rPr>
                <w:noProof/>
                <w:webHidden/>
                <w:sz w:val="24"/>
                <w:szCs w:val="24"/>
              </w:rPr>
              <w:fldChar w:fldCharType="separate"/>
            </w:r>
            <w:r w:rsidR="00DB104B">
              <w:rPr>
                <w:noProof/>
                <w:webHidden/>
                <w:sz w:val="24"/>
                <w:szCs w:val="24"/>
              </w:rPr>
              <w:t>5</w:t>
            </w:r>
            <w:r w:rsidRPr="00D53731">
              <w:rPr>
                <w:noProof/>
                <w:webHidden/>
                <w:sz w:val="24"/>
                <w:szCs w:val="24"/>
              </w:rPr>
              <w:fldChar w:fldCharType="end"/>
            </w:r>
          </w:hyperlink>
        </w:p>
        <w:p w14:paraId="6753340E" w14:textId="74A491B0" w:rsidR="00C60180" w:rsidRPr="00D53731" w:rsidRDefault="00C60180" w:rsidP="00D53731">
          <w:pPr>
            <w:pStyle w:val="TOC3"/>
            <w:tabs>
              <w:tab w:val="left" w:pos="1470"/>
              <w:tab w:val="right" w:leader="dot" w:pos="8296"/>
            </w:tabs>
            <w:spacing w:line="480" w:lineRule="auto"/>
            <w:rPr>
              <w:noProof/>
              <w:sz w:val="24"/>
              <w:szCs w:val="24"/>
              <w:lang w:val="en-US"/>
            </w:rPr>
          </w:pPr>
          <w:hyperlink w:anchor="_Toc185796411" w:history="1">
            <w:r w:rsidRPr="00D53731">
              <w:rPr>
                <w:rStyle w:val="Hyperlink"/>
                <w:rFonts w:ascii="Arial" w:hAnsi="Arial" w:cs="Arial"/>
                <w:noProof/>
                <w:sz w:val="24"/>
                <w:szCs w:val="24"/>
              </w:rPr>
              <w:t>2.2</w:t>
            </w:r>
            <w:r w:rsidRPr="00D53731">
              <w:rPr>
                <w:noProof/>
                <w:sz w:val="24"/>
                <w:szCs w:val="24"/>
                <w:lang w:val="en-US"/>
              </w:rPr>
              <w:tab/>
            </w:r>
            <w:r w:rsidRPr="00D53731">
              <w:rPr>
                <w:rStyle w:val="Hyperlink"/>
                <w:rFonts w:ascii="Arial" w:hAnsi="Arial" w:cs="Arial"/>
                <w:noProof/>
                <w:sz w:val="24"/>
                <w:szCs w:val="24"/>
              </w:rPr>
              <w:t>Hierarchy and Social Relations</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_Toc185796411 \h </w:instrText>
            </w:r>
            <w:r w:rsidRPr="00D53731">
              <w:rPr>
                <w:noProof/>
                <w:webHidden/>
                <w:sz w:val="24"/>
                <w:szCs w:val="24"/>
              </w:rPr>
            </w:r>
            <w:r w:rsidRPr="00D53731">
              <w:rPr>
                <w:noProof/>
                <w:webHidden/>
                <w:sz w:val="24"/>
                <w:szCs w:val="24"/>
              </w:rPr>
              <w:fldChar w:fldCharType="separate"/>
            </w:r>
            <w:r w:rsidR="00DB104B">
              <w:rPr>
                <w:noProof/>
                <w:webHidden/>
                <w:sz w:val="24"/>
                <w:szCs w:val="24"/>
              </w:rPr>
              <w:t>7</w:t>
            </w:r>
            <w:r w:rsidRPr="00D53731">
              <w:rPr>
                <w:noProof/>
                <w:webHidden/>
                <w:sz w:val="24"/>
                <w:szCs w:val="24"/>
              </w:rPr>
              <w:fldChar w:fldCharType="end"/>
            </w:r>
          </w:hyperlink>
        </w:p>
        <w:p w14:paraId="7E00FB69" w14:textId="11C967F0" w:rsidR="00C60180" w:rsidRPr="00D53731" w:rsidRDefault="00C60180" w:rsidP="00D53731">
          <w:pPr>
            <w:pStyle w:val="TOC4"/>
            <w:tabs>
              <w:tab w:val="left" w:pos="1937"/>
              <w:tab w:val="right" w:leader="dot" w:pos="8296"/>
            </w:tabs>
            <w:spacing w:line="480" w:lineRule="auto"/>
            <w:rPr>
              <w:noProof/>
              <w:sz w:val="24"/>
              <w:szCs w:val="24"/>
              <w:lang w:val="en-US"/>
            </w:rPr>
          </w:pPr>
          <w:hyperlink w:anchor="_Toc185796412" w:history="1">
            <w:r w:rsidRPr="00D53731">
              <w:rPr>
                <w:rStyle w:val="Hyperlink"/>
                <w:rFonts w:ascii="Arial" w:hAnsi="Arial" w:cs="Arial"/>
                <w:noProof/>
                <w:sz w:val="24"/>
                <w:szCs w:val="24"/>
              </w:rPr>
              <w:t>2.2.1</w:t>
            </w:r>
            <w:r w:rsidRPr="00D53731">
              <w:rPr>
                <w:noProof/>
                <w:sz w:val="24"/>
                <w:szCs w:val="24"/>
                <w:lang w:val="en-US"/>
              </w:rPr>
              <w:tab/>
            </w:r>
            <w:r w:rsidRPr="00D53731">
              <w:rPr>
                <w:rStyle w:val="Hyperlink"/>
                <w:rFonts w:ascii="Arial" w:hAnsi="Arial" w:cs="Arial"/>
                <w:noProof/>
                <w:sz w:val="24"/>
                <w:szCs w:val="24"/>
              </w:rPr>
              <w:t>Chaebol Influence</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_Toc185796412 \h </w:instrText>
            </w:r>
            <w:r w:rsidRPr="00D53731">
              <w:rPr>
                <w:noProof/>
                <w:webHidden/>
                <w:sz w:val="24"/>
                <w:szCs w:val="24"/>
              </w:rPr>
            </w:r>
            <w:r w:rsidRPr="00D53731">
              <w:rPr>
                <w:noProof/>
                <w:webHidden/>
                <w:sz w:val="24"/>
                <w:szCs w:val="24"/>
              </w:rPr>
              <w:fldChar w:fldCharType="separate"/>
            </w:r>
            <w:r w:rsidR="00DB104B">
              <w:rPr>
                <w:noProof/>
                <w:webHidden/>
                <w:sz w:val="24"/>
                <w:szCs w:val="24"/>
              </w:rPr>
              <w:t>7</w:t>
            </w:r>
            <w:r w:rsidRPr="00D53731">
              <w:rPr>
                <w:noProof/>
                <w:webHidden/>
                <w:sz w:val="24"/>
                <w:szCs w:val="24"/>
              </w:rPr>
              <w:fldChar w:fldCharType="end"/>
            </w:r>
          </w:hyperlink>
        </w:p>
        <w:p w14:paraId="06B9F4CB" w14:textId="36AD0763" w:rsidR="00C60180" w:rsidRPr="00D53731" w:rsidRDefault="00C60180" w:rsidP="00D53731">
          <w:pPr>
            <w:pStyle w:val="TOC4"/>
            <w:tabs>
              <w:tab w:val="left" w:pos="1937"/>
              <w:tab w:val="right" w:leader="dot" w:pos="8296"/>
            </w:tabs>
            <w:spacing w:line="480" w:lineRule="auto"/>
            <w:rPr>
              <w:noProof/>
              <w:sz w:val="24"/>
              <w:szCs w:val="24"/>
              <w:lang w:val="en-US"/>
            </w:rPr>
          </w:pPr>
          <w:hyperlink w:anchor="_Toc185796413" w:history="1">
            <w:r w:rsidRPr="00D53731">
              <w:rPr>
                <w:rStyle w:val="Hyperlink"/>
                <w:rFonts w:ascii="Arial" w:hAnsi="Arial" w:cs="Arial"/>
                <w:noProof/>
                <w:sz w:val="24"/>
                <w:szCs w:val="24"/>
              </w:rPr>
              <w:t>2.2.2</w:t>
            </w:r>
            <w:r w:rsidRPr="00D53731">
              <w:rPr>
                <w:noProof/>
                <w:sz w:val="24"/>
                <w:szCs w:val="24"/>
                <w:lang w:val="en-US"/>
              </w:rPr>
              <w:tab/>
            </w:r>
            <w:r w:rsidRPr="00D53731">
              <w:rPr>
                <w:rStyle w:val="Hyperlink"/>
                <w:rFonts w:ascii="Arial" w:hAnsi="Arial" w:cs="Arial"/>
                <w:noProof/>
                <w:sz w:val="24"/>
                <w:szCs w:val="24"/>
              </w:rPr>
              <w:t>Senior-Junior Relationship</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_Toc185796413 \h </w:instrText>
            </w:r>
            <w:r w:rsidRPr="00D53731">
              <w:rPr>
                <w:noProof/>
                <w:webHidden/>
                <w:sz w:val="24"/>
                <w:szCs w:val="24"/>
              </w:rPr>
            </w:r>
            <w:r w:rsidRPr="00D53731">
              <w:rPr>
                <w:noProof/>
                <w:webHidden/>
                <w:sz w:val="24"/>
                <w:szCs w:val="24"/>
              </w:rPr>
              <w:fldChar w:fldCharType="separate"/>
            </w:r>
            <w:r w:rsidR="00DB104B">
              <w:rPr>
                <w:noProof/>
                <w:webHidden/>
                <w:sz w:val="24"/>
                <w:szCs w:val="24"/>
              </w:rPr>
              <w:t>9</w:t>
            </w:r>
            <w:r w:rsidRPr="00D53731">
              <w:rPr>
                <w:noProof/>
                <w:webHidden/>
                <w:sz w:val="24"/>
                <w:szCs w:val="24"/>
              </w:rPr>
              <w:fldChar w:fldCharType="end"/>
            </w:r>
          </w:hyperlink>
        </w:p>
        <w:p w14:paraId="26F0B6C9" w14:textId="74148FB2" w:rsidR="00C60180" w:rsidRPr="00D53731" w:rsidRDefault="00C60180" w:rsidP="00D53731">
          <w:pPr>
            <w:pStyle w:val="TOC3"/>
            <w:tabs>
              <w:tab w:val="left" w:pos="1470"/>
              <w:tab w:val="right" w:leader="dot" w:pos="8296"/>
            </w:tabs>
            <w:spacing w:line="480" w:lineRule="auto"/>
            <w:rPr>
              <w:noProof/>
              <w:sz w:val="24"/>
              <w:szCs w:val="24"/>
              <w:lang w:val="en-US"/>
            </w:rPr>
          </w:pPr>
          <w:hyperlink w:anchor="_Toc185796414" w:history="1">
            <w:r w:rsidRPr="00D53731">
              <w:rPr>
                <w:rStyle w:val="Hyperlink"/>
                <w:rFonts w:ascii="Arial" w:hAnsi="Arial" w:cs="Arial"/>
                <w:noProof/>
                <w:sz w:val="24"/>
                <w:szCs w:val="24"/>
              </w:rPr>
              <w:t>2.3</w:t>
            </w:r>
            <w:r w:rsidRPr="00D53731">
              <w:rPr>
                <w:noProof/>
                <w:sz w:val="24"/>
                <w:szCs w:val="24"/>
                <w:lang w:val="en-US"/>
              </w:rPr>
              <w:tab/>
            </w:r>
            <w:r w:rsidRPr="00D53731">
              <w:rPr>
                <w:rStyle w:val="Hyperlink"/>
                <w:rFonts w:ascii="Arial" w:hAnsi="Arial" w:cs="Arial"/>
                <w:noProof/>
                <w:sz w:val="24"/>
                <w:szCs w:val="24"/>
              </w:rPr>
              <w:t>Balancing Harmony and Competition</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_Toc185796414 \h </w:instrText>
            </w:r>
            <w:r w:rsidRPr="00D53731">
              <w:rPr>
                <w:noProof/>
                <w:webHidden/>
                <w:sz w:val="24"/>
                <w:szCs w:val="24"/>
              </w:rPr>
            </w:r>
            <w:r w:rsidRPr="00D53731">
              <w:rPr>
                <w:noProof/>
                <w:webHidden/>
                <w:sz w:val="24"/>
                <w:szCs w:val="24"/>
              </w:rPr>
              <w:fldChar w:fldCharType="separate"/>
            </w:r>
            <w:r w:rsidR="00DB104B">
              <w:rPr>
                <w:noProof/>
                <w:webHidden/>
                <w:sz w:val="24"/>
                <w:szCs w:val="24"/>
              </w:rPr>
              <w:t>11</w:t>
            </w:r>
            <w:r w:rsidRPr="00D53731">
              <w:rPr>
                <w:noProof/>
                <w:webHidden/>
                <w:sz w:val="24"/>
                <w:szCs w:val="24"/>
              </w:rPr>
              <w:fldChar w:fldCharType="end"/>
            </w:r>
          </w:hyperlink>
        </w:p>
        <w:p w14:paraId="7BA108D8" w14:textId="5E865D04" w:rsidR="00C60180" w:rsidRPr="00D53731" w:rsidRDefault="00C60180" w:rsidP="00D53731">
          <w:pPr>
            <w:pStyle w:val="TOC4"/>
            <w:tabs>
              <w:tab w:val="left" w:pos="1937"/>
              <w:tab w:val="right" w:leader="dot" w:pos="8296"/>
            </w:tabs>
            <w:spacing w:line="480" w:lineRule="auto"/>
            <w:rPr>
              <w:noProof/>
              <w:sz w:val="24"/>
              <w:szCs w:val="24"/>
              <w:lang w:val="en-US"/>
            </w:rPr>
          </w:pPr>
          <w:hyperlink w:anchor="_Toc185796415" w:history="1">
            <w:r w:rsidRPr="00D53731">
              <w:rPr>
                <w:rStyle w:val="Hyperlink"/>
                <w:rFonts w:ascii="Arial" w:hAnsi="Arial" w:cs="Arial"/>
                <w:noProof/>
                <w:sz w:val="24"/>
                <w:szCs w:val="24"/>
              </w:rPr>
              <w:t>2.3.1</w:t>
            </w:r>
            <w:r w:rsidRPr="00D53731">
              <w:rPr>
                <w:noProof/>
                <w:sz w:val="24"/>
                <w:szCs w:val="24"/>
                <w:lang w:val="en-US"/>
              </w:rPr>
              <w:tab/>
            </w:r>
            <w:r w:rsidRPr="00D53731">
              <w:rPr>
                <w:rStyle w:val="Hyperlink"/>
                <w:rFonts w:ascii="Arial" w:hAnsi="Arial" w:cs="Arial"/>
                <w:noProof/>
                <w:sz w:val="24"/>
                <w:szCs w:val="24"/>
              </w:rPr>
              <w:t>Harmony</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_Toc185796415 \h </w:instrText>
            </w:r>
            <w:r w:rsidRPr="00D53731">
              <w:rPr>
                <w:noProof/>
                <w:webHidden/>
                <w:sz w:val="24"/>
                <w:szCs w:val="24"/>
              </w:rPr>
            </w:r>
            <w:r w:rsidRPr="00D53731">
              <w:rPr>
                <w:noProof/>
                <w:webHidden/>
                <w:sz w:val="24"/>
                <w:szCs w:val="24"/>
              </w:rPr>
              <w:fldChar w:fldCharType="separate"/>
            </w:r>
            <w:r w:rsidR="00DB104B">
              <w:rPr>
                <w:noProof/>
                <w:webHidden/>
                <w:sz w:val="24"/>
                <w:szCs w:val="24"/>
              </w:rPr>
              <w:t>11</w:t>
            </w:r>
            <w:r w:rsidRPr="00D53731">
              <w:rPr>
                <w:noProof/>
                <w:webHidden/>
                <w:sz w:val="24"/>
                <w:szCs w:val="24"/>
              </w:rPr>
              <w:fldChar w:fldCharType="end"/>
            </w:r>
          </w:hyperlink>
        </w:p>
        <w:p w14:paraId="6BDD3FC6" w14:textId="3C3A6F26" w:rsidR="00C60180" w:rsidRPr="00D53731" w:rsidRDefault="00C60180" w:rsidP="00D53731">
          <w:pPr>
            <w:pStyle w:val="TOC4"/>
            <w:tabs>
              <w:tab w:val="left" w:pos="1937"/>
              <w:tab w:val="right" w:leader="dot" w:pos="8296"/>
            </w:tabs>
            <w:spacing w:line="480" w:lineRule="auto"/>
            <w:rPr>
              <w:noProof/>
              <w:sz w:val="24"/>
              <w:szCs w:val="24"/>
              <w:lang w:val="en-US"/>
            </w:rPr>
          </w:pPr>
          <w:hyperlink w:anchor="_Toc185796416" w:history="1">
            <w:r w:rsidRPr="00D53731">
              <w:rPr>
                <w:rStyle w:val="Hyperlink"/>
                <w:rFonts w:ascii="Arial" w:hAnsi="Arial" w:cs="Arial"/>
                <w:noProof/>
                <w:sz w:val="24"/>
                <w:szCs w:val="24"/>
              </w:rPr>
              <w:t>2.3.2</w:t>
            </w:r>
            <w:r w:rsidRPr="00D53731">
              <w:rPr>
                <w:noProof/>
                <w:sz w:val="24"/>
                <w:szCs w:val="24"/>
                <w:lang w:val="en-US"/>
              </w:rPr>
              <w:tab/>
            </w:r>
            <w:r w:rsidRPr="00D53731">
              <w:rPr>
                <w:rStyle w:val="Hyperlink"/>
                <w:rFonts w:ascii="Arial" w:hAnsi="Arial" w:cs="Arial"/>
                <w:noProof/>
                <w:sz w:val="24"/>
                <w:szCs w:val="24"/>
              </w:rPr>
              <w:t>Competition</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_Toc185796416 \h </w:instrText>
            </w:r>
            <w:r w:rsidRPr="00D53731">
              <w:rPr>
                <w:noProof/>
                <w:webHidden/>
                <w:sz w:val="24"/>
                <w:szCs w:val="24"/>
              </w:rPr>
            </w:r>
            <w:r w:rsidRPr="00D53731">
              <w:rPr>
                <w:noProof/>
                <w:webHidden/>
                <w:sz w:val="24"/>
                <w:szCs w:val="24"/>
              </w:rPr>
              <w:fldChar w:fldCharType="separate"/>
            </w:r>
            <w:r w:rsidR="00DB104B">
              <w:rPr>
                <w:noProof/>
                <w:webHidden/>
                <w:sz w:val="24"/>
                <w:szCs w:val="24"/>
              </w:rPr>
              <w:t>12</w:t>
            </w:r>
            <w:r w:rsidRPr="00D53731">
              <w:rPr>
                <w:noProof/>
                <w:webHidden/>
                <w:sz w:val="24"/>
                <w:szCs w:val="24"/>
              </w:rPr>
              <w:fldChar w:fldCharType="end"/>
            </w:r>
          </w:hyperlink>
        </w:p>
        <w:p w14:paraId="21E49222" w14:textId="71918384" w:rsidR="00C60180" w:rsidRPr="00D53731" w:rsidRDefault="00C60180" w:rsidP="00D53731">
          <w:pPr>
            <w:pStyle w:val="TOC2"/>
            <w:tabs>
              <w:tab w:val="left" w:pos="840"/>
              <w:tab w:val="right" w:leader="dot" w:pos="8296"/>
            </w:tabs>
            <w:spacing w:line="480" w:lineRule="auto"/>
            <w:rPr>
              <w:noProof/>
              <w:sz w:val="24"/>
              <w:szCs w:val="24"/>
              <w:lang w:val="en-US"/>
            </w:rPr>
          </w:pPr>
          <w:hyperlink w:anchor="_Toc185796417" w:history="1">
            <w:r w:rsidRPr="00D53731">
              <w:rPr>
                <w:rStyle w:val="Hyperlink"/>
                <w:rFonts w:ascii="Arial" w:hAnsi="Arial" w:cs="Arial"/>
                <w:noProof/>
                <w:sz w:val="24"/>
                <w:szCs w:val="24"/>
              </w:rPr>
              <w:t>3.</w:t>
            </w:r>
            <w:r w:rsidRPr="00D53731">
              <w:rPr>
                <w:noProof/>
                <w:sz w:val="24"/>
                <w:szCs w:val="24"/>
                <w:lang w:val="en-US"/>
              </w:rPr>
              <w:tab/>
            </w:r>
            <w:r w:rsidRPr="00D53731">
              <w:rPr>
                <w:rStyle w:val="Hyperlink"/>
                <w:rFonts w:ascii="Arial" w:hAnsi="Arial" w:cs="Arial"/>
                <w:noProof/>
                <w:sz w:val="24"/>
                <w:szCs w:val="24"/>
              </w:rPr>
              <w:t>Conclusion</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_Toc185796417 \h </w:instrText>
            </w:r>
            <w:r w:rsidRPr="00D53731">
              <w:rPr>
                <w:noProof/>
                <w:webHidden/>
                <w:sz w:val="24"/>
                <w:szCs w:val="24"/>
              </w:rPr>
            </w:r>
            <w:r w:rsidRPr="00D53731">
              <w:rPr>
                <w:noProof/>
                <w:webHidden/>
                <w:sz w:val="24"/>
                <w:szCs w:val="24"/>
              </w:rPr>
              <w:fldChar w:fldCharType="separate"/>
            </w:r>
            <w:r w:rsidR="00DB104B">
              <w:rPr>
                <w:noProof/>
                <w:webHidden/>
                <w:sz w:val="24"/>
                <w:szCs w:val="24"/>
              </w:rPr>
              <w:t>14</w:t>
            </w:r>
            <w:r w:rsidRPr="00D53731">
              <w:rPr>
                <w:noProof/>
                <w:webHidden/>
                <w:sz w:val="24"/>
                <w:szCs w:val="24"/>
              </w:rPr>
              <w:fldChar w:fldCharType="end"/>
            </w:r>
          </w:hyperlink>
        </w:p>
        <w:p w14:paraId="58C6D7ED" w14:textId="257DA313" w:rsidR="00C60180" w:rsidRPr="00D53731" w:rsidRDefault="00C60180" w:rsidP="00D53731">
          <w:pPr>
            <w:pStyle w:val="TOC2"/>
            <w:tabs>
              <w:tab w:val="right" w:leader="dot" w:pos="8296"/>
            </w:tabs>
            <w:spacing w:line="480" w:lineRule="auto"/>
            <w:rPr>
              <w:noProof/>
              <w:sz w:val="24"/>
              <w:szCs w:val="24"/>
              <w:lang w:val="en-US"/>
            </w:rPr>
          </w:pPr>
          <w:hyperlink w:anchor="_Toc185796418" w:history="1">
            <w:r w:rsidRPr="00D53731">
              <w:rPr>
                <w:rStyle w:val="Hyperlink"/>
                <w:rFonts w:ascii="Arial" w:hAnsi="Arial" w:cs="Arial"/>
                <w:noProof/>
                <w:sz w:val="24"/>
                <w:szCs w:val="24"/>
              </w:rPr>
              <w:t>References</w:t>
            </w:r>
            <w:r w:rsidRPr="00D53731">
              <w:rPr>
                <w:noProof/>
                <w:webHidden/>
                <w:sz w:val="24"/>
                <w:szCs w:val="24"/>
              </w:rPr>
              <w:tab/>
            </w:r>
            <w:r w:rsidRPr="00D53731">
              <w:rPr>
                <w:noProof/>
                <w:webHidden/>
                <w:sz w:val="24"/>
                <w:szCs w:val="24"/>
              </w:rPr>
              <w:fldChar w:fldCharType="begin"/>
            </w:r>
            <w:r w:rsidRPr="00D53731">
              <w:rPr>
                <w:noProof/>
                <w:webHidden/>
                <w:sz w:val="24"/>
                <w:szCs w:val="24"/>
              </w:rPr>
              <w:instrText xml:space="preserve"> PAGEREF _Toc185796418 \h </w:instrText>
            </w:r>
            <w:r w:rsidRPr="00D53731">
              <w:rPr>
                <w:noProof/>
                <w:webHidden/>
                <w:sz w:val="24"/>
                <w:szCs w:val="24"/>
              </w:rPr>
            </w:r>
            <w:r w:rsidRPr="00D53731">
              <w:rPr>
                <w:noProof/>
                <w:webHidden/>
                <w:sz w:val="24"/>
                <w:szCs w:val="24"/>
              </w:rPr>
              <w:fldChar w:fldCharType="separate"/>
            </w:r>
            <w:r w:rsidR="00DB104B">
              <w:rPr>
                <w:noProof/>
                <w:webHidden/>
                <w:sz w:val="24"/>
                <w:szCs w:val="24"/>
              </w:rPr>
              <w:t>15</w:t>
            </w:r>
            <w:r w:rsidRPr="00D53731">
              <w:rPr>
                <w:noProof/>
                <w:webHidden/>
                <w:sz w:val="24"/>
                <w:szCs w:val="24"/>
              </w:rPr>
              <w:fldChar w:fldCharType="end"/>
            </w:r>
          </w:hyperlink>
        </w:p>
        <w:p w14:paraId="2C24B1D1" w14:textId="5F567411" w:rsidR="00C60180" w:rsidRPr="00C60180" w:rsidRDefault="00C60180" w:rsidP="00D53731">
          <w:pPr>
            <w:spacing w:line="480" w:lineRule="auto"/>
            <w:rPr>
              <w:rFonts w:ascii="Arial" w:hAnsi="Arial" w:cs="Arial"/>
              <w:sz w:val="24"/>
              <w:szCs w:val="24"/>
            </w:rPr>
          </w:pPr>
          <w:r w:rsidRPr="00D53731">
            <w:rPr>
              <w:rFonts w:ascii="Arial" w:hAnsi="Arial" w:cs="Arial"/>
              <w:sz w:val="24"/>
              <w:szCs w:val="24"/>
            </w:rPr>
            <w:fldChar w:fldCharType="end"/>
          </w:r>
        </w:p>
      </w:sdtContent>
    </w:sdt>
    <w:p w14:paraId="74502A9D" w14:textId="77777777" w:rsidR="00C60180" w:rsidRPr="00C60180" w:rsidRDefault="00C60180" w:rsidP="00C60180">
      <w:pPr>
        <w:spacing w:line="480" w:lineRule="auto"/>
        <w:ind w:left="360" w:hanging="360"/>
        <w:rPr>
          <w:rFonts w:ascii="Arial" w:hAnsi="Arial" w:cs="Arial"/>
          <w:sz w:val="24"/>
          <w:szCs w:val="24"/>
          <w:lang w:val="en-US"/>
        </w:rPr>
      </w:pPr>
    </w:p>
    <w:p w14:paraId="18E7DBC6" w14:textId="77777777" w:rsidR="00C60180" w:rsidRPr="00C60180" w:rsidRDefault="00C60180" w:rsidP="00C60180">
      <w:pPr>
        <w:widowControl/>
        <w:spacing w:line="480" w:lineRule="auto"/>
        <w:jc w:val="left"/>
        <w:rPr>
          <w:rFonts w:ascii="Arial" w:hAnsi="Arial" w:cs="Arial"/>
          <w:sz w:val="24"/>
          <w:szCs w:val="24"/>
        </w:rPr>
      </w:pPr>
      <w:r w:rsidRPr="00C60180">
        <w:rPr>
          <w:rFonts w:ascii="Arial" w:hAnsi="Arial" w:cs="Arial"/>
          <w:sz w:val="24"/>
          <w:szCs w:val="24"/>
        </w:rPr>
        <w:br w:type="page"/>
      </w:r>
    </w:p>
    <w:p w14:paraId="67E49F7A" w14:textId="41B35C47" w:rsidR="0020447E" w:rsidRPr="00C60180" w:rsidRDefault="005C3A07" w:rsidP="00C60180">
      <w:pPr>
        <w:pStyle w:val="ListParagraph"/>
        <w:numPr>
          <w:ilvl w:val="0"/>
          <w:numId w:val="1"/>
        </w:numPr>
        <w:spacing w:line="480" w:lineRule="auto"/>
        <w:ind w:left="357" w:firstLineChars="0" w:hanging="357"/>
        <w:outlineLvl w:val="1"/>
        <w:rPr>
          <w:rFonts w:ascii="Arial" w:hAnsi="Arial" w:cs="Arial"/>
          <w:b/>
          <w:bCs/>
          <w:sz w:val="24"/>
          <w:szCs w:val="24"/>
        </w:rPr>
      </w:pPr>
      <w:bookmarkStart w:id="0" w:name="_Toc185796406"/>
      <w:r w:rsidRPr="00C60180">
        <w:rPr>
          <w:rFonts w:ascii="Arial" w:hAnsi="Arial" w:cs="Arial"/>
          <w:b/>
          <w:bCs/>
          <w:sz w:val="24"/>
          <w:szCs w:val="24"/>
        </w:rPr>
        <w:lastRenderedPageBreak/>
        <w:t>Introduction</w:t>
      </w:r>
      <w:bookmarkEnd w:id="0"/>
    </w:p>
    <w:p w14:paraId="1605717F" w14:textId="4CAB9549" w:rsidR="00D8224B" w:rsidRPr="00C60180" w:rsidRDefault="00D8224B" w:rsidP="00C60180">
      <w:pPr>
        <w:spacing w:line="480" w:lineRule="auto"/>
        <w:ind w:firstLine="360"/>
        <w:rPr>
          <w:rFonts w:ascii="Arial" w:hAnsi="Arial" w:cs="Arial"/>
          <w:sz w:val="24"/>
          <w:szCs w:val="24"/>
        </w:rPr>
      </w:pPr>
      <w:r w:rsidRPr="00C60180">
        <w:rPr>
          <w:rFonts w:ascii="Arial" w:hAnsi="Arial" w:cs="Arial"/>
          <w:sz w:val="24"/>
          <w:szCs w:val="24"/>
        </w:rPr>
        <w:t xml:space="preserve">Globalization makes cross-border business easier and </w:t>
      </w:r>
      <w:r w:rsidR="00C60180">
        <w:rPr>
          <w:rFonts w:ascii="Arial" w:hAnsi="Arial" w:cs="Arial"/>
          <w:sz w:val="24"/>
          <w:szCs w:val="24"/>
        </w:rPr>
        <w:t xml:space="preserve">more </w:t>
      </w:r>
      <w:r w:rsidRPr="00C60180">
        <w:rPr>
          <w:rFonts w:ascii="Arial" w:hAnsi="Arial" w:cs="Arial"/>
          <w:sz w:val="24"/>
          <w:szCs w:val="24"/>
        </w:rPr>
        <w:t>efficient for world trade and we can expand business relations to all corners of the world</w:t>
      </w:r>
      <w:r w:rsidR="00285FF6" w:rsidRPr="00C60180">
        <w:rPr>
          <w:rFonts w:ascii="Arial" w:hAnsi="Arial" w:cs="Arial"/>
          <w:sz w:val="24"/>
          <w:szCs w:val="24"/>
        </w:rPr>
        <w:t xml:space="preserve"> (</w:t>
      </w:r>
      <w:proofErr w:type="spellStart"/>
      <w:r w:rsidR="00285FF6" w:rsidRPr="00C60180">
        <w:rPr>
          <w:rFonts w:ascii="Arial" w:hAnsi="Arial" w:cs="Arial"/>
          <w:sz w:val="24"/>
          <w:szCs w:val="24"/>
        </w:rPr>
        <w:t>Purba</w:t>
      </w:r>
      <w:proofErr w:type="spellEnd"/>
      <w:r w:rsidR="00285FF6" w:rsidRPr="00C60180">
        <w:rPr>
          <w:rFonts w:ascii="Arial" w:hAnsi="Arial" w:cs="Arial"/>
          <w:sz w:val="24"/>
          <w:szCs w:val="24"/>
        </w:rPr>
        <w:t>, 2021)</w:t>
      </w:r>
      <w:r w:rsidRPr="00C60180">
        <w:rPr>
          <w:rFonts w:ascii="Arial" w:hAnsi="Arial" w:cs="Arial"/>
          <w:sz w:val="24"/>
          <w:szCs w:val="24"/>
        </w:rPr>
        <w:t xml:space="preserve">. During this process, international business communication is defined by </w:t>
      </w:r>
      <w:proofErr w:type="spellStart"/>
      <w:r w:rsidRPr="00C60180">
        <w:rPr>
          <w:rFonts w:ascii="Arial" w:hAnsi="Arial" w:cs="Arial"/>
          <w:sz w:val="24"/>
          <w:szCs w:val="24"/>
        </w:rPr>
        <w:t>Kurbakova</w:t>
      </w:r>
      <w:proofErr w:type="spellEnd"/>
      <w:r w:rsidRPr="00C60180">
        <w:rPr>
          <w:rFonts w:ascii="Arial" w:hAnsi="Arial" w:cs="Arial"/>
          <w:sz w:val="24"/>
          <w:szCs w:val="24"/>
        </w:rPr>
        <w:t xml:space="preserve"> et al. (2020) as an art that can be used to overcome cross-cultural shock and achieve mutual understanding with foreign business partners.</w:t>
      </w:r>
      <w:r w:rsidR="00285FF6" w:rsidRPr="00C60180">
        <w:rPr>
          <w:rFonts w:ascii="Arial" w:hAnsi="Arial" w:cs="Arial"/>
          <w:sz w:val="24"/>
          <w:szCs w:val="24"/>
        </w:rPr>
        <w:t xml:space="preserve"> According to the cultural theories and cases we </w:t>
      </w:r>
      <w:r w:rsidR="006E03C7" w:rsidRPr="00C60180">
        <w:rPr>
          <w:rFonts w:ascii="Arial" w:hAnsi="Arial" w:cs="Arial"/>
          <w:sz w:val="24"/>
          <w:szCs w:val="24"/>
        </w:rPr>
        <w:t xml:space="preserve">studied </w:t>
      </w:r>
      <w:r w:rsidR="00285FF6" w:rsidRPr="00C60180">
        <w:rPr>
          <w:rFonts w:ascii="Arial" w:hAnsi="Arial" w:cs="Arial"/>
          <w:sz w:val="24"/>
          <w:szCs w:val="24"/>
        </w:rPr>
        <w:t xml:space="preserve">this semester, we have a basic understanding of cross-cultural communication skills. Thus, target </w:t>
      </w:r>
      <w:r w:rsidR="006E03C7" w:rsidRPr="00C60180">
        <w:rPr>
          <w:rFonts w:ascii="Arial" w:hAnsi="Arial" w:cs="Arial"/>
          <w:sz w:val="24"/>
          <w:szCs w:val="24"/>
        </w:rPr>
        <w:t>international business</w:t>
      </w:r>
      <w:r w:rsidR="00285FF6" w:rsidRPr="00C60180">
        <w:rPr>
          <w:rFonts w:ascii="Arial" w:hAnsi="Arial" w:cs="Arial"/>
          <w:sz w:val="24"/>
          <w:szCs w:val="24"/>
        </w:rPr>
        <w:t xml:space="preserve"> communication situations </w:t>
      </w:r>
      <w:r w:rsidR="006E03C7" w:rsidRPr="00C60180">
        <w:rPr>
          <w:rFonts w:ascii="Arial" w:hAnsi="Arial" w:cs="Arial"/>
          <w:sz w:val="24"/>
          <w:szCs w:val="24"/>
        </w:rPr>
        <w:t>with</w:t>
      </w:r>
      <w:r w:rsidR="00285FF6" w:rsidRPr="00C60180">
        <w:rPr>
          <w:rFonts w:ascii="Arial" w:hAnsi="Arial" w:cs="Arial"/>
          <w:sz w:val="24"/>
          <w:szCs w:val="24"/>
        </w:rPr>
        <w:t xml:space="preserve"> specific </w:t>
      </w:r>
      <w:r w:rsidR="00C60180">
        <w:rPr>
          <w:rFonts w:ascii="Arial" w:hAnsi="Arial" w:cs="Arial"/>
          <w:sz w:val="24"/>
          <w:szCs w:val="24"/>
        </w:rPr>
        <w:t>countries</w:t>
      </w:r>
      <w:r w:rsidR="00285FF6" w:rsidRPr="00C60180">
        <w:rPr>
          <w:rFonts w:ascii="Arial" w:hAnsi="Arial" w:cs="Arial"/>
          <w:sz w:val="24"/>
          <w:szCs w:val="24"/>
        </w:rPr>
        <w:t xml:space="preserve"> should be explored </w:t>
      </w:r>
      <w:r w:rsidR="00C60180">
        <w:rPr>
          <w:rFonts w:ascii="Arial" w:hAnsi="Arial" w:cs="Arial"/>
          <w:sz w:val="24"/>
          <w:szCs w:val="24"/>
        </w:rPr>
        <w:t>to</w:t>
      </w:r>
      <w:r w:rsidR="00285FF6" w:rsidRPr="00C60180">
        <w:rPr>
          <w:rFonts w:ascii="Arial" w:hAnsi="Arial" w:cs="Arial"/>
          <w:sz w:val="24"/>
          <w:szCs w:val="24"/>
        </w:rPr>
        <w:t xml:space="preserve"> </w:t>
      </w:r>
      <w:r w:rsidR="00C60180">
        <w:rPr>
          <w:rFonts w:ascii="Arial" w:hAnsi="Arial" w:cs="Arial"/>
          <w:sz w:val="24"/>
          <w:szCs w:val="24"/>
        </w:rPr>
        <w:t xml:space="preserve">a </w:t>
      </w:r>
      <w:r w:rsidR="00285FF6" w:rsidRPr="00C60180">
        <w:rPr>
          <w:rFonts w:ascii="Arial" w:hAnsi="Arial" w:cs="Arial"/>
          <w:sz w:val="24"/>
          <w:szCs w:val="24"/>
        </w:rPr>
        <w:t xml:space="preserve">greater </w:t>
      </w:r>
      <w:r w:rsidR="006E03C7" w:rsidRPr="00C60180">
        <w:rPr>
          <w:rFonts w:ascii="Arial" w:hAnsi="Arial" w:cs="Arial"/>
          <w:sz w:val="24"/>
          <w:szCs w:val="24"/>
        </w:rPr>
        <w:t>extent</w:t>
      </w:r>
      <w:r w:rsidR="00285FF6" w:rsidRPr="00C60180">
        <w:rPr>
          <w:rFonts w:ascii="Arial" w:hAnsi="Arial" w:cs="Arial"/>
          <w:sz w:val="24"/>
          <w:szCs w:val="24"/>
        </w:rPr>
        <w:t>.</w:t>
      </w:r>
    </w:p>
    <w:p w14:paraId="5A8D63A7" w14:textId="29CB28F0" w:rsidR="00BC0006" w:rsidRPr="00C60180" w:rsidRDefault="00285FF6" w:rsidP="00C60180">
      <w:pPr>
        <w:spacing w:line="480" w:lineRule="auto"/>
        <w:ind w:firstLine="360"/>
        <w:rPr>
          <w:rFonts w:ascii="Arial" w:hAnsi="Arial" w:cs="Arial"/>
          <w:sz w:val="24"/>
          <w:szCs w:val="24"/>
        </w:rPr>
      </w:pPr>
      <w:r w:rsidRPr="00C60180">
        <w:rPr>
          <w:rFonts w:ascii="Arial" w:hAnsi="Arial" w:cs="Arial"/>
          <w:sz w:val="24"/>
          <w:szCs w:val="24"/>
        </w:rPr>
        <w:t xml:space="preserve">South Korea, </w:t>
      </w:r>
      <w:r w:rsidR="00152667" w:rsidRPr="00C60180">
        <w:rPr>
          <w:rFonts w:ascii="Arial" w:hAnsi="Arial" w:cs="Arial"/>
          <w:sz w:val="24"/>
          <w:szCs w:val="24"/>
        </w:rPr>
        <w:t xml:space="preserve">which is </w:t>
      </w:r>
      <w:r w:rsidRPr="00C60180">
        <w:rPr>
          <w:rFonts w:ascii="Arial" w:hAnsi="Arial" w:cs="Arial"/>
          <w:sz w:val="24"/>
          <w:szCs w:val="24"/>
        </w:rPr>
        <w:t>known for its dynamic economy and technological innovation, is a</w:t>
      </w:r>
      <w:r w:rsidR="00152667" w:rsidRPr="00C60180">
        <w:rPr>
          <w:rFonts w:ascii="Arial" w:hAnsi="Arial" w:cs="Arial"/>
          <w:sz w:val="24"/>
          <w:szCs w:val="24"/>
        </w:rPr>
        <w:t xml:space="preserve"> meaningful</w:t>
      </w:r>
      <w:r w:rsidRPr="00C60180">
        <w:rPr>
          <w:rFonts w:ascii="Arial" w:hAnsi="Arial" w:cs="Arial"/>
          <w:sz w:val="24"/>
          <w:szCs w:val="24"/>
        </w:rPr>
        <w:t xml:space="preserve"> focus for exploring </w:t>
      </w:r>
      <w:r w:rsidR="00152667" w:rsidRPr="00C60180">
        <w:rPr>
          <w:rFonts w:ascii="Arial" w:hAnsi="Arial" w:cs="Arial"/>
          <w:sz w:val="24"/>
          <w:szCs w:val="24"/>
        </w:rPr>
        <w:t>inter</w:t>
      </w:r>
      <w:r w:rsidRPr="00C60180">
        <w:rPr>
          <w:rFonts w:ascii="Arial" w:hAnsi="Arial" w:cs="Arial"/>
          <w:sz w:val="24"/>
          <w:szCs w:val="24"/>
        </w:rPr>
        <w:t>cultural communication (Son, 2024)</w:t>
      </w:r>
      <w:r w:rsidR="00152667" w:rsidRPr="00C60180">
        <w:rPr>
          <w:rFonts w:ascii="Arial" w:hAnsi="Arial" w:cs="Arial"/>
          <w:sz w:val="24"/>
          <w:szCs w:val="24"/>
        </w:rPr>
        <w:t xml:space="preserve"> because it</w:t>
      </w:r>
      <w:r w:rsidR="00C53986" w:rsidRPr="00C60180">
        <w:rPr>
          <w:rFonts w:ascii="Arial" w:hAnsi="Arial" w:cs="Arial"/>
          <w:sz w:val="24"/>
          <w:szCs w:val="24"/>
        </w:rPr>
        <w:t xml:space="preserve"> has strategic significance for British enterprises. According to GOV.UK (2019), the </w:t>
      </w:r>
      <w:r w:rsidR="001C0A93" w:rsidRPr="00C60180">
        <w:rPr>
          <w:rFonts w:ascii="Arial" w:hAnsi="Arial" w:cs="Arial"/>
          <w:sz w:val="24"/>
          <w:szCs w:val="24"/>
        </w:rPr>
        <w:t>bilateral</w:t>
      </w:r>
      <w:r w:rsidR="001C0A93">
        <w:rPr>
          <w:rFonts w:ascii="Arial" w:hAnsi="Arial" w:cs="Arial" w:hint="eastAsia"/>
          <w:sz w:val="24"/>
          <w:szCs w:val="24"/>
        </w:rPr>
        <w:t xml:space="preserve"> </w:t>
      </w:r>
      <w:r w:rsidR="00C53986" w:rsidRPr="00C60180">
        <w:rPr>
          <w:rFonts w:ascii="Arial" w:hAnsi="Arial" w:cs="Arial"/>
          <w:sz w:val="24"/>
          <w:szCs w:val="24"/>
        </w:rPr>
        <w:t xml:space="preserve">trade between </w:t>
      </w:r>
      <w:r w:rsidR="00C60180">
        <w:rPr>
          <w:rFonts w:ascii="Arial" w:hAnsi="Arial" w:cs="Arial"/>
          <w:sz w:val="24"/>
          <w:szCs w:val="24"/>
        </w:rPr>
        <w:t xml:space="preserve">the </w:t>
      </w:r>
      <w:r w:rsidR="00C53986" w:rsidRPr="00C60180">
        <w:rPr>
          <w:rFonts w:ascii="Arial" w:hAnsi="Arial" w:cs="Arial"/>
          <w:sz w:val="24"/>
          <w:szCs w:val="24"/>
        </w:rPr>
        <w:t xml:space="preserve">UK and Korea has increased by an average of 12% per year since the EU-Korea Free Trade </w:t>
      </w:r>
      <w:r w:rsidR="00C60180">
        <w:rPr>
          <w:rFonts w:ascii="Arial" w:hAnsi="Arial" w:cs="Arial"/>
          <w:sz w:val="24"/>
          <w:szCs w:val="24"/>
        </w:rPr>
        <w:t>Agreement</w:t>
      </w:r>
      <w:r w:rsidR="00C53986" w:rsidRPr="00C60180">
        <w:rPr>
          <w:rFonts w:ascii="Arial" w:hAnsi="Arial" w:cs="Arial"/>
          <w:sz w:val="24"/>
          <w:szCs w:val="24"/>
        </w:rPr>
        <w:t xml:space="preserve"> was signed in 2011</w:t>
      </w:r>
      <w:r w:rsidR="00BC0006" w:rsidRPr="00C60180">
        <w:rPr>
          <w:rFonts w:ascii="Arial" w:hAnsi="Arial" w:cs="Arial"/>
          <w:sz w:val="24"/>
          <w:szCs w:val="24"/>
        </w:rPr>
        <w:t>. In 2022, the UK ranked</w:t>
      </w:r>
      <w:r w:rsidR="00152667" w:rsidRPr="00C60180">
        <w:rPr>
          <w:rFonts w:ascii="Arial" w:hAnsi="Arial" w:cs="Arial"/>
          <w:sz w:val="24"/>
          <w:szCs w:val="24"/>
        </w:rPr>
        <w:t xml:space="preserve"> top</w:t>
      </w:r>
      <w:r w:rsidR="00BC0006" w:rsidRPr="00C60180">
        <w:rPr>
          <w:rFonts w:ascii="Arial" w:hAnsi="Arial" w:cs="Arial"/>
          <w:sz w:val="24"/>
          <w:szCs w:val="24"/>
        </w:rPr>
        <w:t xml:space="preserve"> among South Korea’s trading partners, with significant exchanges in automotive, technology, and </w:t>
      </w:r>
      <w:r w:rsidR="00973DF7" w:rsidRPr="00C60180">
        <w:rPr>
          <w:rFonts w:ascii="Arial" w:hAnsi="Arial" w:cs="Arial"/>
          <w:sz w:val="24"/>
          <w:szCs w:val="24"/>
        </w:rPr>
        <w:t>services</w:t>
      </w:r>
      <w:r w:rsidR="00C53986" w:rsidRPr="00C60180">
        <w:rPr>
          <w:rFonts w:ascii="Arial" w:hAnsi="Arial" w:cs="Arial"/>
          <w:sz w:val="24"/>
          <w:szCs w:val="24"/>
        </w:rPr>
        <w:t xml:space="preserve"> (OEC, 2024)</w:t>
      </w:r>
      <w:r w:rsidR="00BC0006" w:rsidRPr="00C60180">
        <w:rPr>
          <w:rFonts w:ascii="Arial" w:hAnsi="Arial" w:cs="Arial"/>
          <w:sz w:val="24"/>
          <w:szCs w:val="24"/>
        </w:rPr>
        <w:t xml:space="preserve">. </w:t>
      </w:r>
      <w:r w:rsidR="00C53986" w:rsidRPr="00C60180">
        <w:rPr>
          <w:rFonts w:ascii="Arial" w:hAnsi="Arial" w:cs="Arial"/>
          <w:sz w:val="24"/>
          <w:szCs w:val="24"/>
        </w:rPr>
        <w:t>However</w:t>
      </w:r>
      <w:r w:rsidR="00BC0006" w:rsidRPr="00C60180">
        <w:rPr>
          <w:rFonts w:ascii="Arial" w:hAnsi="Arial" w:cs="Arial"/>
          <w:sz w:val="24"/>
          <w:szCs w:val="24"/>
        </w:rPr>
        <w:t>, differences between British and Korean cultural norms</w:t>
      </w:r>
      <w:r w:rsidR="00152667" w:rsidRPr="00C60180">
        <w:rPr>
          <w:rFonts w:ascii="Arial" w:hAnsi="Arial" w:cs="Arial"/>
          <w:sz w:val="24"/>
          <w:szCs w:val="24"/>
        </w:rPr>
        <w:t xml:space="preserve"> </w:t>
      </w:r>
      <w:r w:rsidR="00BC0006" w:rsidRPr="00C60180">
        <w:rPr>
          <w:rFonts w:ascii="Arial" w:hAnsi="Arial" w:cs="Arial"/>
          <w:sz w:val="24"/>
          <w:szCs w:val="24"/>
        </w:rPr>
        <w:t xml:space="preserve">such as </w:t>
      </w:r>
      <w:r w:rsidR="00152667" w:rsidRPr="00C60180">
        <w:rPr>
          <w:rFonts w:ascii="Arial" w:hAnsi="Arial" w:cs="Arial"/>
          <w:sz w:val="24"/>
          <w:szCs w:val="24"/>
        </w:rPr>
        <w:t>b</w:t>
      </w:r>
      <w:r w:rsidR="00C53986" w:rsidRPr="00C60180">
        <w:rPr>
          <w:rFonts w:ascii="Arial" w:hAnsi="Arial" w:cs="Arial"/>
          <w:sz w:val="24"/>
          <w:szCs w:val="24"/>
        </w:rPr>
        <w:t xml:space="preserve">usiness </w:t>
      </w:r>
      <w:r w:rsidR="00152667" w:rsidRPr="00C60180">
        <w:rPr>
          <w:rFonts w:ascii="Arial" w:hAnsi="Arial" w:cs="Arial"/>
          <w:sz w:val="24"/>
          <w:szCs w:val="24"/>
        </w:rPr>
        <w:t>e</w:t>
      </w:r>
      <w:r w:rsidR="00C53986" w:rsidRPr="00C60180">
        <w:rPr>
          <w:rFonts w:ascii="Arial" w:hAnsi="Arial" w:cs="Arial"/>
          <w:sz w:val="24"/>
          <w:szCs w:val="24"/>
        </w:rPr>
        <w:t>tiquette, attitude</w:t>
      </w:r>
      <w:r w:rsidR="00BC0006" w:rsidRPr="00C60180">
        <w:rPr>
          <w:rFonts w:ascii="Arial" w:hAnsi="Arial" w:cs="Arial"/>
          <w:sz w:val="24"/>
          <w:szCs w:val="24"/>
        </w:rPr>
        <w:t xml:space="preserve"> to hierarchy and </w:t>
      </w:r>
      <w:r w:rsidR="00152667" w:rsidRPr="00C60180">
        <w:rPr>
          <w:rFonts w:ascii="Arial" w:hAnsi="Arial" w:cs="Arial"/>
          <w:sz w:val="24"/>
          <w:szCs w:val="24"/>
        </w:rPr>
        <w:t>working style</w:t>
      </w:r>
      <w:r w:rsidR="00BC0006" w:rsidRPr="00C60180">
        <w:rPr>
          <w:rFonts w:ascii="Arial" w:hAnsi="Arial" w:cs="Arial"/>
          <w:sz w:val="24"/>
          <w:szCs w:val="24"/>
        </w:rPr>
        <w:t xml:space="preserve">, </w:t>
      </w:r>
      <w:r w:rsidR="00C53986" w:rsidRPr="00C60180">
        <w:rPr>
          <w:rFonts w:ascii="Arial" w:hAnsi="Arial" w:cs="Arial"/>
          <w:sz w:val="24"/>
          <w:szCs w:val="24"/>
        </w:rPr>
        <w:t>pose</w:t>
      </w:r>
      <w:r w:rsidR="00BC0006" w:rsidRPr="00C60180">
        <w:rPr>
          <w:rFonts w:ascii="Arial" w:hAnsi="Arial" w:cs="Arial"/>
          <w:sz w:val="24"/>
          <w:szCs w:val="24"/>
        </w:rPr>
        <w:t xml:space="preserve"> challenges to </w:t>
      </w:r>
      <w:r w:rsidR="00C53986" w:rsidRPr="00C60180">
        <w:rPr>
          <w:rFonts w:ascii="Arial" w:hAnsi="Arial" w:cs="Arial"/>
          <w:sz w:val="24"/>
          <w:szCs w:val="24"/>
        </w:rPr>
        <w:t>successful</w:t>
      </w:r>
      <w:r w:rsidR="00BC0006" w:rsidRPr="00C60180">
        <w:rPr>
          <w:rFonts w:ascii="Arial" w:hAnsi="Arial" w:cs="Arial"/>
          <w:sz w:val="24"/>
          <w:szCs w:val="24"/>
        </w:rPr>
        <w:t xml:space="preserve"> business interactions.</w:t>
      </w:r>
    </w:p>
    <w:p w14:paraId="2FF23F40" w14:textId="03E8C7B3" w:rsidR="00BC0006" w:rsidRPr="00C60180" w:rsidRDefault="00BC0006" w:rsidP="00C60180">
      <w:pPr>
        <w:spacing w:line="480" w:lineRule="auto"/>
        <w:ind w:firstLine="360"/>
        <w:rPr>
          <w:rFonts w:ascii="Arial" w:hAnsi="Arial" w:cs="Arial"/>
          <w:sz w:val="24"/>
          <w:szCs w:val="24"/>
        </w:rPr>
      </w:pPr>
      <w:r w:rsidRPr="00C60180">
        <w:rPr>
          <w:rFonts w:ascii="Arial" w:hAnsi="Arial" w:cs="Arial"/>
          <w:sz w:val="24"/>
          <w:szCs w:val="24"/>
        </w:rPr>
        <w:t xml:space="preserve">This essay aims to identify potential challenges in </w:t>
      </w:r>
      <w:r w:rsidR="00C53986" w:rsidRPr="00C60180">
        <w:rPr>
          <w:rFonts w:ascii="Arial" w:hAnsi="Arial" w:cs="Arial"/>
          <w:sz w:val="24"/>
          <w:szCs w:val="24"/>
        </w:rPr>
        <w:t>UK</w:t>
      </w:r>
      <w:r w:rsidRPr="00C60180">
        <w:rPr>
          <w:rFonts w:ascii="Arial" w:hAnsi="Arial" w:cs="Arial"/>
          <w:sz w:val="24"/>
          <w:szCs w:val="24"/>
        </w:rPr>
        <w:t xml:space="preserve">-Korean business communication and </w:t>
      </w:r>
      <w:r w:rsidR="00152667" w:rsidRPr="00C60180">
        <w:rPr>
          <w:rFonts w:ascii="Arial" w:hAnsi="Arial" w:cs="Arial"/>
          <w:sz w:val="24"/>
          <w:szCs w:val="24"/>
        </w:rPr>
        <w:t>provide solutions</w:t>
      </w:r>
      <w:r w:rsidRPr="00C60180">
        <w:rPr>
          <w:rFonts w:ascii="Arial" w:hAnsi="Arial" w:cs="Arial"/>
          <w:sz w:val="24"/>
          <w:szCs w:val="24"/>
        </w:rPr>
        <w:t xml:space="preserve"> to address them. Using Gibbs' Reflective </w:t>
      </w:r>
      <w:r w:rsidRPr="00C60180">
        <w:rPr>
          <w:rFonts w:ascii="Arial" w:hAnsi="Arial" w:cs="Arial"/>
          <w:sz w:val="24"/>
          <w:szCs w:val="24"/>
        </w:rPr>
        <w:lastRenderedPageBreak/>
        <w:t>Cycle, a structured model for analy</w:t>
      </w:r>
      <w:r w:rsidR="00C60180">
        <w:rPr>
          <w:rFonts w:ascii="Arial" w:hAnsi="Arial" w:cs="Arial" w:hint="eastAsia"/>
          <w:sz w:val="24"/>
          <w:szCs w:val="24"/>
        </w:rPr>
        <w:t>s</w:t>
      </w:r>
      <w:r w:rsidRPr="00C60180">
        <w:rPr>
          <w:rFonts w:ascii="Arial" w:hAnsi="Arial" w:cs="Arial"/>
          <w:sz w:val="24"/>
          <w:szCs w:val="24"/>
        </w:rPr>
        <w:t xml:space="preserve">ing experiences, this essay will </w:t>
      </w:r>
      <w:r w:rsidR="00152667" w:rsidRPr="00C60180">
        <w:rPr>
          <w:rFonts w:ascii="Arial" w:hAnsi="Arial" w:cs="Arial"/>
          <w:sz w:val="24"/>
          <w:szCs w:val="24"/>
        </w:rPr>
        <w:t>examine</w:t>
      </w:r>
      <w:r w:rsidR="00592DDF" w:rsidRPr="00C60180">
        <w:rPr>
          <w:rFonts w:ascii="Arial" w:hAnsi="Arial" w:cs="Arial"/>
          <w:sz w:val="24"/>
          <w:szCs w:val="24"/>
        </w:rPr>
        <w:t xml:space="preserve"> </w:t>
      </w:r>
      <w:r w:rsidRPr="00C60180">
        <w:rPr>
          <w:rFonts w:ascii="Arial" w:hAnsi="Arial" w:cs="Arial"/>
          <w:sz w:val="24"/>
          <w:szCs w:val="24"/>
        </w:rPr>
        <w:t xml:space="preserve">key </w:t>
      </w:r>
      <w:r w:rsidR="00152667" w:rsidRPr="00C60180">
        <w:rPr>
          <w:rFonts w:ascii="Arial" w:hAnsi="Arial" w:cs="Arial"/>
          <w:sz w:val="24"/>
          <w:szCs w:val="24"/>
        </w:rPr>
        <w:t xml:space="preserve">IBC </w:t>
      </w:r>
      <w:r w:rsidRPr="00C60180">
        <w:rPr>
          <w:rFonts w:ascii="Arial" w:hAnsi="Arial" w:cs="Arial"/>
          <w:sz w:val="24"/>
          <w:szCs w:val="24"/>
        </w:rPr>
        <w:t>situations across six stages: description, feelings, evaluation, analysis, conclusion, and action plan</w:t>
      </w:r>
      <w:r w:rsidR="00592DDF" w:rsidRPr="00C60180">
        <w:rPr>
          <w:rFonts w:ascii="Arial" w:hAnsi="Arial" w:cs="Arial"/>
          <w:sz w:val="24"/>
          <w:szCs w:val="24"/>
        </w:rPr>
        <w:t xml:space="preserve"> (Chandrakumar and </w:t>
      </w:r>
      <w:proofErr w:type="spellStart"/>
      <w:r w:rsidR="00592DDF" w:rsidRPr="00C60180">
        <w:rPr>
          <w:rFonts w:ascii="Arial" w:hAnsi="Arial" w:cs="Arial"/>
          <w:sz w:val="24"/>
          <w:szCs w:val="24"/>
        </w:rPr>
        <w:t>Rathnayak</w:t>
      </w:r>
      <w:proofErr w:type="spellEnd"/>
      <w:r w:rsidR="00592DDF" w:rsidRPr="00C60180">
        <w:rPr>
          <w:rFonts w:ascii="Arial" w:hAnsi="Arial" w:cs="Arial"/>
          <w:sz w:val="24"/>
          <w:szCs w:val="24"/>
        </w:rPr>
        <w:t>, 2023).</w:t>
      </w:r>
      <w:r w:rsidRPr="00C60180">
        <w:rPr>
          <w:rFonts w:ascii="Arial" w:hAnsi="Arial" w:cs="Arial"/>
          <w:sz w:val="24"/>
          <w:szCs w:val="24"/>
        </w:rPr>
        <w:t xml:space="preserve"> </w:t>
      </w:r>
      <w:r w:rsidR="00152667" w:rsidRPr="00C60180">
        <w:rPr>
          <w:rFonts w:ascii="Arial" w:hAnsi="Arial" w:cs="Arial"/>
          <w:sz w:val="24"/>
          <w:szCs w:val="24"/>
        </w:rPr>
        <w:t>With the help of these insights, the UK companies will be more equipped to handle the cultural differences when cooperating with Korean partners.</w:t>
      </w:r>
    </w:p>
    <w:p w14:paraId="6807C916" w14:textId="77777777" w:rsidR="00C60180" w:rsidRDefault="00C60180">
      <w:pPr>
        <w:widowControl/>
        <w:jc w:val="left"/>
        <w:rPr>
          <w:rFonts w:ascii="Arial" w:hAnsi="Arial" w:cs="Arial"/>
          <w:b/>
          <w:bCs/>
          <w:sz w:val="24"/>
          <w:szCs w:val="24"/>
        </w:rPr>
      </w:pPr>
      <w:bookmarkStart w:id="1" w:name="_Toc185796407"/>
      <w:r>
        <w:rPr>
          <w:rFonts w:ascii="Arial" w:hAnsi="Arial" w:cs="Arial"/>
          <w:b/>
          <w:bCs/>
          <w:sz w:val="24"/>
          <w:szCs w:val="24"/>
        </w:rPr>
        <w:br w:type="page"/>
      </w:r>
    </w:p>
    <w:p w14:paraId="55EDC509" w14:textId="3DB51C34" w:rsidR="005C3A07" w:rsidRPr="00C60180" w:rsidRDefault="005C3A07" w:rsidP="00C60180">
      <w:pPr>
        <w:pStyle w:val="ListParagraph"/>
        <w:numPr>
          <w:ilvl w:val="0"/>
          <w:numId w:val="1"/>
        </w:numPr>
        <w:spacing w:line="480" w:lineRule="auto"/>
        <w:ind w:left="357" w:firstLineChars="0" w:hanging="357"/>
        <w:outlineLvl w:val="1"/>
        <w:rPr>
          <w:rFonts w:ascii="Arial" w:hAnsi="Arial" w:cs="Arial"/>
          <w:b/>
          <w:bCs/>
          <w:sz w:val="24"/>
          <w:szCs w:val="24"/>
        </w:rPr>
      </w:pPr>
      <w:r w:rsidRPr="00C60180">
        <w:rPr>
          <w:rFonts w:ascii="Arial" w:hAnsi="Arial" w:cs="Arial"/>
          <w:b/>
          <w:bCs/>
          <w:sz w:val="24"/>
          <w:szCs w:val="24"/>
        </w:rPr>
        <w:lastRenderedPageBreak/>
        <w:t>IBC Situations</w:t>
      </w:r>
      <w:r w:rsidR="00BC0006" w:rsidRPr="00C60180">
        <w:rPr>
          <w:rFonts w:ascii="Arial" w:hAnsi="Arial" w:cs="Arial"/>
          <w:b/>
          <w:bCs/>
          <w:sz w:val="24"/>
          <w:szCs w:val="24"/>
        </w:rPr>
        <w:t xml:space="preserve"> and Strategies</w:t>
      </w:r>
      <w:bookmarkEnd w:id="1"/>
    </w:p>
    <w:p w14:paraId="315F4E1D" w14:textId="5CD7D5DF" w:rsidR="00973DF7" w:rsidRPr="00C60180" w:rsidRDefault="00973DF7" w:rsidP="00C60180">
      <w:pPr>
        <w:spacing w:line="480" w:lineRule="auto"/>
        <w:ind w:firstLine="360"/>
        <w:rPr>
          <w:rFonts w:ascii="Arial" w:hAnsi="Arial" w:cs="Arial"/>
          <w:sz w:val="24"/>
          <w:szCs w:val="24"/>
        </w:rPr>
      </w:pPr>
      <w:r w:rsidRPr="00C60180">
        <w:rPr>
          <w:rFonts w:ascii="Arial" w:hAnsi="Arial" w:cs="Arial"/>
          <w:sz w:val="24"/>
          <w:szCs w:val="24"/>
        </w:rPr>
        <w:t>South Korea's business culture is characterized by a strong emphasis on hierarchy, collectivism, and relationship-building, heavily influenced by Confucian values</w:t>
      </w:r>
      <w:r w:rsidR="004C47E9" w:rsidRPr="00C60180">
        <w:rPr>
          <w:rFonts w:ascii="Arial" w:hAnsi="Arial" w:cs="Arial"/>
          <w:sz w:val="24"/>
          <w:szCs w:val="24"/>
        </w:rPr>
        <w:t xml:space="preserve"> (Pearce et al</w:t>
      </w:r>
      <w:r w:rsidRPr="00C60180">
        <w:rPr>
          <w:rFonts w:ascii="Arial" w:hAnsi="Arial" w:cs="Arial"/>
          <w:sz w:val="24"/>
          <w:szCs w:val="24"/>
        </w:rPr>
        <w:t>.</w:t>
      </w:r>
      <w:r w:rsidR="004C47E9" w:rsidRPr="00C60180">
        <w:rPr>
          <w:rFonts w:ascii="Arial" w:hAnsi="Arial" w:cs="Arial"/>
          <w:sz w:val="24"/>
          <w:szCs w:val="24"/>
        </w:rPr>
        <w:t>, 2022).</w:t>
      </w:r>
      <w:r w:rsidRPr="00C60180">
        <w:rPr>
          <w:rFonts w:ascii="Arial" w:hAnsi="Arial" w:cs="Arial"/>
          <w:sz w:val="24"/>
          <w:szCs w:val="24"/>
        </w:rPr>
        <w:t xml:space="preserve"> </w:t>
      </w:r>
      <w:r w:rsidR="000B1888" w:rsidRPr="00C60180">
        <w:rPr>
          <w:rFonts w:ascii="Arial" w:hAnsi="Arial" w:cs="Arial"/>
          <w:sz w:val="24"/>
          <w:szCs w:val="24"/>
        </w:rPr>
        <w:t xml:space="preserve">The workplace in the UK, on the other hand, frequently values individual contributions and has flatter organizational structures. Thus, problems like miscommunication, relationship-building failures, and inconsistent decision-making processes might arise from these variances. To further evaluate and address these issues, </w:t>
      </w:r>
      <w:r w:rsidR="003754D4" w:rsidRPr="00C60180">
        <w:rPr>
          <w:rFonts w:ascii="Arial" w:hAnsi="Arial" w:cs="Arial"/>
          <w:sz w:val="24"/>
          <w:szCs w:val="24"/>
        </w:rPr>
        <w:t>situations will be analy</w:t>
      </w:r>
      <w:r w:rsidR="001C0A93">
        <w:rPr>
          <w:rFonts w:ascii="Arial" w:hAnsi="Arial" w:cs="Arial" w:hint="eastAsia"/>
          <w:sz w:val="24"/>
          <w:szCs w:val="24"/>
        </w:rPr>
        <w:t>s</w:t>
      </w:r>
      <w:r w:rsidR="003754D4" w:rsidRPr="00C60180">
        <w:rPr>
          <w:rFonts w:ascii="Arial" w:hAnsi="Arial" w:cs="Arial"/>
          <w:sz w:val="24"/>
          <w:szCs w:val="24"/>
        </w:rPr>
        <w:t>ed through the six steps</w:t>
      </w:r>
      <w:r w:rsidR="000B1888" w:rsidRPr="00C60180">
        <w:rPr>
          <w:rFonts w:ascii="Arial" w:hAnsi="Arial" w:cs="Arial"/>
          <w:sz w:val="24"/>
          <w:szCs w:val="24"/>
        </w:rPr>
        <w:t xml:space="preserve"> based on Gibbs' Reflective Cycle (Bassot, 2024).</w:t>
      </w:r>
    </w:p>
    <w:p w14:paraId="56364EF7" w14:textId="0DBA34CD" w:rsidR="005C3A07" w:rsidRPr="00C60180" w:rsidRDefault="00C60180" w:rsidP="00C60180">
      <w:pPr>
        <w:pStyle w:val="ListParagraph"/>
        <w:numPr>
          <w:ilvl w:val="1"/>
          <w:numId w:val="13"/>
        </w:numPr>
        <w:spacing w:line="480" w:lineRule="auto"/>
        <w:ind w:left="357" w:firstLineChars="0" w:hanging="357"/>
        <w:outlineLvl w:val="2"/>
        <w:rPr>
          <w:rFonts w:ascii="Arial" w:hAnsi="Arial" w:cs="Arial"/>
          <w:b/>
          <w:bCs/>
          <w:sz w:val="24"/>
          <w:szCs w:val="24"/>
        </w:rPr>
      </w:pPr>
      <w:bookmarkStart w:id="2" w:name="_Toc185796408"/>
      <w:r w:rsidRPr="00C60180">
        <w:rPr>
          <w:rFonts w:ascii="Arial" w:hAnsi="Arial" w:cs="Arial" w:hint="eastAsia"/>
          <w:b/>
          <w:bCs/>
          <w:sz w:val="24"/>
          <w:szCs w:val="24"/>
        </w:rPr>
        <w:t xml:space="preserve"> </w:t>
      </w:r>
      <w:r w:rsidR="005C3A07" w:rsidRPr="00C60180">
        <w:rPr>
          <w:rFonts w:ascii="Arial" w:hAnsi="Arial" w:cs="Arial"/>
          <w:b/>
          <w:bCs/>
          <w:sz w:val="24"/>
          <w:szCs w:val="24"/>
        </w:rPr>
        <w:t>Business Etiquette</w:t>
      </w:r>
      <w:bookmarkEnd w:id="2"/>
    </w:p>
    <w:p w14:paraId="0C516F41" w14:textId="77777777" w:rsidR="003754D4" w:rsidRPr="00C60180" w:rsidRDefault="00D276AE" w:rsidP="00C60180">
      <w:pPr>
        <w:pStyle w:val="ListParagraph"/>
        <w:numPr>
          <w:ilvl w:val="2"/>
          <w:numId w:val="13"/>
        </w:numPr>
        <w:spacing w:line="480" w:lineRule="auto"/>
        <w:ind w:firstLineChars="0"/>
        <w:outlineLvl w:val="3"/>
        <w:rPr>
          <w:rFonts w:ascii="Arial" w:hAnsi="Arial" w:cs="Arial"/>
          <w:sz w:val="24"/>
          <w:szCs w:val="24"/>
        </w:rPr>
      </w:pPr>
      <w:bookmarkStart w:id="3" w:name="_Toc185796409"/>
      <w:r w:rsidRPr="00C60180">
        <w:rPr>
          <w:rFonts w:ascii="Arial" w:hAnsi="Arial" w:cs="Arial"/>
          <w:sz w:val="24"/>
          <w:szCs w:val="24"/>
        </w:rPr>
        <w:t>Use of Formality and Titles</w:t>
      </w:r>
      <w:bookmarkEnd w:id="3"/>
    </w:p>
    <w:p w14:paraId="44B05AFD" w14:textId="5EB830B4" w:rsidR="003754D4" w:rsidRPr="00C60180" w:rsidRDefault="00D276AE" w:rsidP="00C60180">
      <w:pPr>
        <w:spacing w:line="480" w:lineRule="auto"/>
        <w:ind w:firstLine="360"/>
        <w:rPr>
          <w:rFonts w:ascii="Arial" w:hAnsi="Arial" w:cs="Arial"/>
          <w:sz w:val="24"/>
          <w:szCs w:val="24"/>
        </w:rPr>
      </w:pPr>
      <w:r w:rsidRPr="00C60180">
        <w:rPr>
          <w:rFonts w:ascii="Arial" w:hAnsi="Arial" w:cs="Arial"/>
          <w:sz w:val="24"/>
          <w:szCs w:val="24"/>
        </w:rPr>
        <w:t xml:space="preserve">Koreans </w:t>
      </w:r>
      <w:r w:rsidR="00904FA4" w:rsidRPr="00C60180">
        <w:rPr>
          <w:rFonts w:ascii="Arial" w:hAnsi="Arial" w:cs="Arial"/>
          <w:sz w:val="24"/>
          <w:szCs w:val="24"/>
        </w:rPr>
        <w:t>attach</w:t>
      </w:r>
      <w:r w:rsidRPr="00C60180">
        <w:rPr>
          <w:rFonts w:ascii="Arial" w:hAnsi="Arial" w:cs="Arial"/>
          <w:sz w:val="24"/>
          <w:szCs w:val="24"/>
        </w:rPr>
        <w:t xml:space="preserve"> </w:t>
      </w:r>
      <w:r w:rsidR="000B1888" w:rsidRPr="00C60180">
        <w:rPr>
          <w:rFonts w:ascii="Arial" w:hAnsi="Arial" w:cs="Arial"/>
          <w:sz w:val="24"/>
          <w:szCs w:val="24"/>
        </w:rPr>
        <w:t>great</w:t>
      </w:r>
      <w:r w:rsidRPr="00C60180">
        <w:rPr>
          <w:rFonts w:ascii="Arial" w:hAnsi="Arial" w:cs="Arial"/>
          <w:sz w:val="24"/>
          <w:szCs w:val="24"/>
        </w:rPr>
        <w:t xml:space="preserve"> importance </w:t>
      </w:r>
      <w:r w:rsidR="00C60180">
        <w:rPr>
          <w:rFonts w:ascii="Arial" w:hAnsi="Arial" w:cs="Arial"/>
          <w:sz w:val="24"/>
          <w:szCs w:val="24"/>
        </w:rPr>
        <w:t>to</w:t>
      </w:r>
      <w:r w:rsidRPr="00C60180">
        <w:rPr>
          <w:rFonts w:ascii="Arial" w:hAnsi="Arial" w:cs="Arial"/>
          <w:sz w:val="24"/>
          <w:szCs w:val="24"/>
        </w:rPr>
        <w:t xml:space="preserve"> formal titles and honorifics, both in written and verbal communication</w:t>
      </w:r>
      <w:r w:rsidR="00C42E76" w:rsidRPr="00C60180">
        <w:rPr>
          <w:rFonts w:ascii="Arial" w:hAnsi="Arial" w:cs="Arial"/>
          <w:sz w:val="24"/>
          <w:szCs w:val="24"/>
        </w:rPr>
        <w:t xml:space="preserve"> (Clapton, 2024)</w:t>
      </w:r>
      <w:r w:rsidR="00904FA4" w:rsidRPr="00C60180">
        <w:rPr>
          <w:rFonts w:ascii="Arial" w:hAnsi="Arial" w:cs="Arial"/>
          <w:sz w:val="24"/>
          <w:szCs w:val="24"/>
        </w:rPr>
        <w:t xml:space="preserve">, while </w:t>
      </w:r>
      <w:r w:rsidR="00C60180">
        <w:rPr>
          <w:rFonts w:ascii="Arial" w:hAnsi="Arial" w:cs="Arial" w:hint="eastAsia"/>
          <w:sz w:val="24"/>
          <w:szCs w:val="24"/>
        </w:rPr>
        <w:t xml:space="preserve">the UK </w:t>
      </w:r>
      <w:r w:rsidR="00C60180">
        <w:rPr>
          <w:rFonts w:ascii="Arial" w:hAnsi="Arial" w:cs="Arial"/>
          <w:sz w:val="24"/>
          <w:szCs w:val="24"/>
        </w:rPr>
        <w:t>tends</w:t>
      </w:r>
      <w:r w:rsidR="003754D4" w:rsidRPr="00C60180">
        <w:rPr>
          <w:rFonts w:ascii="Arial" w:hAnsi="Arial" w:cs="Arial"/>
          <w:sz w:val="24"/>
          <w:szCs w:val="24"/>
        </w:rPr>
        <w:t xml:space="preserve"> to adopt a more informal </w:t>
      </w:r>
      <w:r w:rsidR="000B1888" w:rsidRPr="00C60180">
        <w:rPr>
          <w:rFonts w:ascii="Arial" w:hAnsi="Arial" w:cs="Arial"/>
          <w:sz w:val="24"/>
          <w:szCs w:val="24"/>
        </w:rPr>
        <w:t>way</w:t>
      </w:r>
      <w:r w:rsidR="003754D4" w:rsidRPr="00C60180">
        <w:rPr>
          <w:rFonts w:ascii="Arial" w:hAnsi="Arial" w:cs="Arial"/>
          <w:sz w:val="24"/>
          <w:szCs w:val="24"/>
        </w:rPr>
        <w:t xml:space="preserve"> </w:t>
      </w:r>
      <w:r w:rsidR="00C60180">
        <w:rPr>
          <w:rFonts w:ascii="Arial" w:hAnsi="Arial" w:cs="Arial"/>
          <w:sz w:val="24"/>
          <w:szCs w:val="24"/>
        </w:rPr>
        <w:t>of</w:t>
      </w:r>
      <w:r w:rsidR="003754D4" w:rsidRPr="00C60180">
        <w:rPr>
          <w:rFonts w:ascii="Arial" w:hAnsi="Arial" w:cs="Arial"/>
          <w:sz w:val="24"/>
          <w:szCs w:val="24"/>
        </w:rPr>
        <w:t xml:space="preserve"> titles, even between senior and junior staff. </w:t>
      </w:r>
      <w:r w:rsidR="000B1888" w:rsidRPr="00C60180">
        <w:rPr>
          <w:rFonts w:ascii="Arial" w:hAnsi="Arial" w:cs="Arial"/>
          <w:sz w:val="24"/>
          <w:szCs w:val="24"/>
        </w:rPr>
        <w:t xml:space="preserve">As a result, although </w:t>
      </w:r>
      <w:r w:rsidR="00C60180">
        <w:rPr>
          <w:rFonts w:ascii="Arial" w:hAnsi="Arial" w:cs="Arial"/>
          <w:sz w:val="24"/>
          <w:szCs w:val="24"/>
        </w:rPr>
        <w:t xml:space="preserve">the </w:t>
      </w:r>
      <w:r w:rsidR="000B1888" w:rsidRPr="00C60180">
        <w:rPr>
          <w:rFonts w:ascii="Arial" w:hAnsi="Arial" w:cs="Arial"/>
          <w:sz w:val="24"/>
          <w:szCs w:val="24"/>
        </w:rPr>
        <w:t>British may see their informality as a sign of openness, Korean people see it as disrespectful and find it embarrassing or confusing.</w:t>
      </w:r>
      <w:r w:rsidR="003754D4" w:rsidRPr="00C60180">
        <w:rPr>
          <w:rFonts w:ascii="Arial" w:hAnsi="Arial" w:cs="Arial"/>
          <w:sz w:val="24"/>
          <w:szCs w:val="24"/>
        </w:rPr>
        <w:t xml:space="preserve"> The mismatch in expectations often leads to </w:t>
      </w:r>
      <w:r w:rsidR="00904FA4" w:rsidRPr="00C60180">
        <w:rPr>
          <w:rFonts w:ascii="Arial" w:hAnsi="Arial" w:cs="Arial"/>
          <w:sz w:val="24"/>
          <w:szCs w:val="24"/>
        </w:rPr>
        <w:t xml:space="preserve">miscommunication that </w:t>
      </w:r>
      <w:r w:rsidR="000B1888" w:rsidRPr="00C60180">
        <w:rPr>
          <w:rFonts w:ascii="Arial" w:hAnsi="Arial" w:cs="Arial"/>
          <w:sz w:val="24"/>
          <w:szCs w:val="24"/>
        </w:rPr>
        <w:t xml:space="preserve">could </w:t>
      </w:r>
      <w:r w:rsidR="00904FA4" w:rsidRPr="00C60180">
        <w:rPr>
          <w:rFonts w:ascii="Arial" w:hAnsi="Arial" w:cs="Arial"/>
          <w:sz w:val="24"/>
          <w:szCs w:val="24"/>
        </w:rPr>
        <w:t xml:space="preserve">undermine trust and cooperation. </w:t>
      </w:r>
      <w:r w:rsidR="003754D4" w:rsidRPr="00C60180">
        <w:rPr>
          <w:rFonts w:ascii="Arial" w:hAnsi="Arial" w:cs="Arial"/>
          <w:sz w:val="24"/>
          <w:szCs w:val="24"/>
        </w:rPr>
        <w:t xml:space="preserve">This challenge </w:t>
      </w:r>
      <w:r w:rsidR="00C60180">
        <w:rPr>
          <w:rFonts w:ascii="Arial" w:hAnsi="Arial" w:cs="Arial"/>
          <w:sz w:val="24"/>
          <w:szCs w:val="24"/>
        </w:rPr>
        <w:t>originates</w:t>
      </w:r>
      <w:r w:rsidR="003754D4" w:rsidRPr="00C60180">
        <w:rPr>
          <w:rFonts w:ascii="Arial" w:hAnsi="Arial" w:cs="Arial"/>
          <w:sz w:val="24"/>
          <w:szCs w:val="24"/>
        </w:rPr>
        <w:t xml:space="preserve"> from </w:t>
      </w:r>
      <w:r w:rsidR="00904FA4" w:rsidRPr="00C60180">
        <w:rPr>
          <w:rFonts w:ascii="Arial" w:hAnsi="Arial" w:cs="Arial"/>
          <w:sz w:val="24"/>
          <w:szCs w:val="24"/>
        </w:rPr>
        <w:t>different</w:t>
      </w:r>
      <w:r w:rsidR="003754D4" w:rsidRPr="00C60180">
        <w:rPr>
          <w:rFonts w:ascii="Arial" w:hAnsi="Arial" w:cs="Arial"/>
          <w:sz w:val="24"/>
          <w:szCs w:val="24"/>
        </w:rPr>
        <w:t xml:space="preserve"> cultural norms</w:t>
      </w:r>
      <w:r w:rsidR="00904FA4" w:rsidRPr="00C60180">
        <w:rPr>
          <w:rFonts w:ascii="Arial" w:hAnsi="Arial" w:cs="Arial"/>
          <w:sz w:val="24"/>
          <w:szCs w:val="24"/>
        </w:rPr>
        <w:t xml:space="preserve"> between </w:t>
      </w:r>
      <w:r w:rsidR="003754D4" w:rsidRPr="00C60180">
        <w:rPr>
          <w:rFonts w:ascii="Arial" w:hAnsi="Arial" w:cs="Arial"/>
          <w:sz w:val="24"/>
          <w:szCs w:val="24"/>
        </w:rPr>
        <w:t xml:space="preserve">Korea’s hierarchical traditions </w:t>
      </w:r>
      <w:r w:rsidR="00904FA4" w:rsidRPr="00C60180">
        <w:rPr>
          <w:rFonts w:ascii="Arial" w:hAnsi="Arial" w:cs="Arial"/>
          <w:sz w:val="24"/>
          <w:szCs w:val="24"/>
        </w:rPr>
        <w:t>and</w:t>
      </w:r>
      <w:r w:rsidR="003754D4" w:rsidRPr="00C60180">
        <w:rPr>
          <w:rFonts w:ascii="Arial" w:hAnsi="Arial" w:cs="Arial"/>
          <w:sz w:val="24"/>
          <w:szCs w:val="24"/>
        </w:rPr>
        <w:t xml:space="preserve"> the UK’s </w:t>
      </w:r>
      <w:r w:rsidR="00904FA4" w:rsidRPr="00C60180">
        <w:rPr>
          <w:rFonts w:ascii="Arial" w:hAnsi="Arial" w:cs="Arial"/>
          <w:sz w:val="24"/>
          <w:szCs w:val="24"/>
        </w:rPr>
        <w:t>equality focus. Therefore, the</w:t>
      </w:r>
      <w:r w:rsidR="003754D4" w:rsidRPr="00C60180">
        <w:rPr>
          <w:rFonts w:ascii="Arial" w:hAnsi="Arial" w:cs="Arial"/>
          <w:sz w:val="24"/>
          <w:szCs w:val="24"/>
        </w:rPr>
        <w:t xml:space="preserve"> awareness of Korean formalities and </w:t>
      </w:r>
      <w:r w:rsidR="00C60180">
        <w:rPr>
          <w:rFonts w:ascii="Arial" w:hAnsi="Arial" w:cs="Arial"/>
          <w:sz w:val="24"/>
          <w:szCs w:val="24"/>
        </w:rPr>
        <w:t xml:space="preserve">the </w:t>
      </w:r>
      <w:r w:rsidR="003754D4" w:rsidRPr="00C60180">
        <w:rPr>
          <w:rFonts w:ascii="Arial" w:hAnsi="Arial" w:cs="Arial"/>
          <w:sz w:val="24"/>
          <w:szCs w:val="24"/>
        </w:rPr>
        <w:t xml:space="preserve">adoption of titles </w:t>
      </w:r>
      <w:r w:rsidR="001C0A93">
        <w:rPr>
          <w:rFonts w:ascii="Arial" w:hAnsi="Arial" w:cs="Arial" w:hint="eastAsia"/>
          <w:sz w:val="24"/>
          <w:szCs w:val="24"/>
        </w:rPr>
        <w:t>for</w:t>
      </w:r>
      <w:r w:rsidR="003754D4" w:rsidRPr="00C60180">
        <w:rPr>
          <w:rFonts w:ascii="Arial" w:hAnsi="Arial" w:cs="Arial"/>
          <w:sz w:val="24"/>
          <w:szCs w:val="24"/>
        </w:rPr>
        <w:t xml:space="preserve"> respectful communication can reduce tension</w:t>
      </w:r>
      <w:r w:rsidR="00C42E76" w:rsidRPr="00C60180">
        <w:rPr>
          <w:rFonts w:ascii="Arial" w:hAnsi="Arial" w:cs="Arial"/>
          <w:sz w:val="24"/>
          <w:szCs w:val="24"/>
        </w:rPr>
        <w:t xml:space="preserve"> (Kim and </w:t>
      </w:r>
      <w:proofErr w:type="spellStart"/>
      <w:r w:rsidR="00C42E76" w:rsidRPr="00C60180">
        <w:rPr>
          <w:rFonts w:ascii="Arial" w:hAnsi="Arial" w:cs="Arial"/>
          <w:sz w:val="24"/>
          <w:szCs w:val="24"/>
        </w:rPr>
        <w:t>Plester</w:t>
      </w:r>
      <w:proofErr w:type="spellEnd"/>
      <w:r w:rsidR="00C42E76" w:rsidRPr="00C60180">
        <w:rPr>
          <w:rFonts w:ascii="Arial" w:hAnsi="Arial" w:cs="Arial"/>
          <w:sz w:val="24"/>
          <w:szCs w:val="24"/>
        </w:rPr>
        <w:t>, 2021)</w:t>
      </w:r>
      <w:r w:rsidR="003754D4" w:rsidRPr="00C60180">
        <w:rPr>
          <w:rFonts w:ascii="Arial" w:hAnsi="Arial" w:cs="Arial"/>
          <w:sz w:val="24"/>
          <w:szCs w:val="24"/>
        </w:rPr>
        <w:t xml:space="preserve">. </w:t>
      </w:r>
    </w:p>
    <w:p w14:paraId="0FFD914B" w14:textId="77777777" w:rsidR="001C0A93" w:rsidRDefault="008A13A3" w:rsidP="00C60180">
      <w:pPr>
        <w:spacing w:line="480" w:lineRule="auto"/>
        <w:ind w:firstLine="360"/>
        <w:rPr>
          <w:rFonts w:ascii="Arial" w:hAnsi="Arial" w:cs="Arial"/>
          <w:sz w:val="24"/>
          <w:szCs w:val="24"/>
        </w:rPr>
      </w:pPr>
      <w:r w:rsidRPr="00C60180">
        <w:rPr>
          <w:rFonts w:ascii="Arial" w:hAnsi="Arial" w:cs="Arial"/>
          <w:sz w:val="24"/>
          <w:szCs w:val="24"/>
        </w:rPr>
        <w:t xml:space="preserve">In order to build rapport and effectively deal with cultural differences, it is </w:t>
      </w:r>
      <w:r w:rsidRPr="00C60180">
        <w:rPr>
          <w:rFonts w:ascii="Arial" w:hAnsi="Arial" w:cs="Arial"/>
          <w:sz w:val="24"/>
          <w:szCs w:val="24"/>
        </w:rPr>
        <w:lastRenderedPageBreak/>
        <w:t xml:space="preserve">essential to research and practice Korean business etiquette before meetings. For example, understanding the importance of hierarchy in seating arrangements and addressing the highest-ranking person first demonstrates respect for Korean norms (Han et al., 2023). Additionally, in business communications, it is better to use formal titles and honorifics, such as calling someone "Director Kim" rather than just "Kim." Moreover, observing and imitating communication styles, such as adopting a polite tone in discussions and avoiding direct confrontation, can help build mutual understanding and strengthen professional relationships (Garg, 2023). </w:t>
      </w:r>
    </w:p>
    <w:p w14:paraId="5EDE9DD0" w14:textId="64EBFDED" w:rsidR="003754D4" w:rsidRPr="00C60180" w:rsidRDefault="008A13A3" w:rsidP="00C60180">
      <w:pPr>
        <w:spacing w:line="480" w:lineRule="auto"/>
        <w:ind w:firstLine="360"/>
        <w:rPr>
          <w:rFonts w:ascii="Arial" w:hAnsi="Arial" w:cs="Arial"/>
          <w:sz w:val="24"/>
          <w:szCs w:val="24"/>
        </w:rPr>
      </w:pPr>
      <w:r w:rsidRPr="00C60180">
        <w:rPr>
          <w:rFonts w:ascii="Arial" w:hAnsi="Arial" w:cs="Arial"/>
          <w:sz w:val="24"/>
          <w:szCs w:val="24"/>
        </w:rPr>
        <w:t xml:space="preserve">At the core of Korean business etiquette is the concept of “Kibun” (Feeling), which emphasizes maintaining dignity and harmony in personal and business relationships. In order to comply with “Kibun”, Koreans often avoid direct confrontation and negative responses, and even agree to consider suggestions </w:t>
      </w:r>
      <w:r w:rsidR="001C0A93">
        <w:rPr>
          <w:rFonts w:ascii="Arial" w:hAnsi="Arial" w:cs="Arial" w:hint="eastAsia"/>
          <w:sz w:val="24"/>
          <w:szCs w:val="24"/>
        </w:rPr>
        <w:t>they not agree to</w:t>
      </w:r>
      <w:r w:rsidRPr="00C60180">
        <w:rPr>
          <w:rFonts w:ascii="Arial" w:hAnsi="Arial" w:cs="Arial"/>
          <w:sz w:val="24"/>
          <w:szCs w:val="24"/>
        </w:rPr>
        <w:t xml:space="preserve"> (</w:t>
      </w:r>
      <w:proofErr w:type="spellStart"/>
      <w:r w:rsidRPr="00C60180">
        <w:rPr>
          <w:rFonts w:ascii="Arial" w:hAnsi="Arial" w:cs="Arial"/>
          <w:sz w:val="24"/>
          <w:szCs w:val="24"/>
        </w:rPr>
        <w:t>GourmetPro</w:t>
      </w:r>
      <w:proofErr w:type="spellEnd"/>
      <w:r w:rsidRPr="00C60180">
        <w:rPr>
          <w:rFonts w:ascii="Arial" w:hAnsi="Arial" w:cs="Arial"/>
          <w:sz w:val="24"/>
          <w:szCs w:val="24"/>
        </w:rPr>
        <w:t>, 2024). Therefore, it is important for UK companies to be aware of the subtleties of these communications to avoid potential misunderstandings and frustration on both sides. For example, using phrases like "Maybe we could consider" rather than "I think this is wrong" is more in line with the Korean preference for indirect communication.</w:t>
      </w:r>
    </w:p>
    <w:p w14:paraId="2C4C4108" w14:textId="620EC1DC" w:rsidR="00D276AE" w:rsidRPr="00C60180" w:rsidRDefault="00D276AE" w:rsidP="00C60180">
      <w:pPr>
        <w:pStyle w:val="ListParagraph"/>
        <w:numPr>
          <w:ilvl w:val="2"/>
          <w:numId w:val="13"/>
        </w:numPr>
        <w:spacing w:line="480" w:lineRule="auto"/>
        <w:ind w:firstLineChars="0"/>
        <w:outlineLvl w:val="3"/>
        <w:rPr>
          <w:rFonts w:ascii="Arial" w:hAnsi="Arial" w:cs="Arial"/>
          <w:sz w:val="24"/>
          <w:szCs w:val="24"/>
        </w:rPr>
      </w:pPr>
      <w:bookmarkStart w:id="4" w:name="_Toc185796410"/>
      <w:r w:rsidRPr="00C60180">
        <w:rPr>
          <w:rFonts w:ascii="Arial" w:hAnsi="Arial" w:cs="Arial"/>
          <w:sz w:val="24"/>
          <w:szCs w:val="24"/>
        </w:rPr>
        <w:t>Gift-giving</w:t>
      </w:r>
      <w:bookmarkEnd w:id="4"/>
    </w:p>
    <w:p w14:paraId="00E02422" w14:textId="2F8AF0FE" w:rsidR="00162BB9" w:rsidRPr="00C60180" w:rsidRDefault="00162BB9" w:rsidP="00C60180">
      <w:pPr>
        <w:spacing w:line="480" w:lineRule="auto"/>
        <w:ind w:firstLine="420"/>
        <w:rPr>
          <w:rFonts w:ascii="Arial" w:hAnsi="Arial" w:cs="Arial"/>
          <w:sz w:val="24"/>
          <w:szCs w:val="24"/>
        </w:rPr>
      </w:pPr>
      <w:r w:rsidRPr="00C60180">
        <w:rPr>
          <w:rFonts w:ascii="Arial" w:hAnsi="Arial" w:cs="Arial"/>
          <w:sz w:val="24"/>
          <w:szCs w:val="24"/>
        </w:rPr>
        <w:t xml:space="preserve">Gift-giving is a </w:t>
      </w:r>
      <w:r w:rsidR="008A13A3" w:rsidRPr="00C60180">
        <w:rPr>
          <w:rFonts w:ascii="Arial" w:hAnsi="Arial" w:cs="Arial"/>
          <w:sz w:val="24"/>
          <w:szCs w:val="24"/>
        </w:rPr>
        <w:t>subtle</w:t>
      </w:r>
      <w:r w:rsidRPr="00C60180">
        <w:rPr>
          <w:rFonts w:ascii="Arial" w:hAnsi="Arial" w:cs="Arial"/>
          <w:sz w:val="24"/>
          <w:szCs w:val="24"/>
        </w:rPr>
        <w:t xml:space="preserve"> practice in business, particularly in cultures like Korea</w:t>
      </w:r>
      <w:r w:rsidR="008A13A3" w:rsidRPr="00C60180">
        <w:rPr>
          <w:rFonts w:ascii="Arial" w:hAnsi="Arial" w:cs="Arial"/>
          <w:sz w:val="24"/>
          <w:szCs w:val="24"/>
        </w:rPr>
        <w:t>, because</w:t>
      </w:r>
      <w:r w:rsidRPr="00C60180">
        <w:rPr>
          <w:rFonts w:ascii="Arial" w:hAnsi="Arial" w:cs="Arial"/>
          <w:sz w:val="24"/>
          <w:szCs w:val="24"/>
        </w:rPr>
        <w:t xml:space="preserve"> it symbolizes respect and gratitude</w:t>
      </w:r>
      <w:r w:rsidR="00B72B73" w:rsidRPr="00C60180">
        <w:rPr>
          <w:rFonts w:ascii="Arial" w:hAnsi="Arial" w:cs="Arial"/>
          <w:sz w:val="24"/>
          <w:szCs w:val="24"/>
        </w:rPr>
        <w:t xml:space="preserve"> (CIBT, 2024)</w:t>
      </w:r>
      <w:r w:rsidRPr="00C60180">
        <w:rPr>
          <w:rFonts w:ascii="Arial" w:hAnsi="Arial" w:cs="Arial"/>
          <w:sz w:val="24"/>
          <w:szCs w:val="24"/>
        </w:rPr>
        <w:t xml:space="preserve">. However, in the UK, gift-giving is rare in professional </w:t>
      </w:r>
      <w:r w:rsidR="008A13A3" w:rsidRPr="00C60180">
        <w:rPr>
          <w:rFonts w:ascii="Arial" w:hAnsi="Arial" w:cs="Arial"/>
          <w:sz w:val="24"/>
          <w:szCs w:val="24"/>
        </w:rPr>
        <w:t>settings</w:t>
      </w:r>
      <w:r w:rsidRPr="00C60180">
        <w:rPr>
          <w:rFonts w:ascii="Arial" w:hAnsi="Arial" w:cs="Arial"/>
          <w:sz w:val="24"/>
          <w:szCs w:val="24"/>
        </w:rPr>
        <w:t xml:space="preserve"> and </w:t>
      </w:r>
      <w:r w:rsidR="000E1394" w:rsidRPr="00C60180">
        <w:rPr>
          <w:rFonts w:ascii="Arial" w:hAnsi="Arial" w:cs="Arial"/>
          <w:sz w:val="24"/>
          <w:szCs w:val="24"/>
        </w:rPr>
        <w:t>may</w:t>
      </w:r>
      <w:r w:rsidRPr="00C60180">
        <w:rPr>
          <w:rFonts w:ascii="Arial" w:hAnsi="Arial" w:cs="Arial"/>
          <w:sz w:val="24"/>
          <w:szCs w:val="24"/>
        </w:rPr>
        <w:t xml:space="preserve"> even be considered </w:t>
      </w:r>
      <w:r w:rsidRPr="00C60180">
        <w:rPr>
          <w:rFonts w:ascii="Arial" w:hAnsi="Arial" w:cs="Arial"/>
          <w:sz w:val="24"/>
          <w:szCs w:val="24"/>
        </w:rPr>
        <w:lastRenderedPageBreak/>
        <w:t>inappropriate, so British people may feel uncertain or uncomfortable about the practice. The cultural difference arises from Korea’s collectivist values, where gifts symbolize connection, compared to the UK’s individualistic and professional boundaries</w:t>
      </w:r>
      <w:r w:rsidR="00B72B73" w:rsidRPr="00C60180">
        <w:rPr>
          <w:rFonts w:ascii="Arial" w:hAnsi="Arial" w:cs="Arial"/>
          <w:sz w:val="24"/>
          <w:szCs w:val="24"/>
        </w:rPr>
        <w:t xml:space="preserve"> (Lim et al</w:t>
      </w:r>
      <w:r w:rsidRPr="00C60180">
        <w:rPr>
          <w:rFonts w:ascii="Arial" w:hAnsi="Arial" w:cs="Arial"/>
          <w:sz w:val="24"/>
          <w:szCs w:val="24"/>
        </w:rPr>
        <w:t>.</w:t>
      </w:r>
      <w:r w:rsidR="00B72B73" w:rsidRPr="00C60180">
        <w:rPr>
          <w:rFonts w:ascii="Arial" w:hAnsi="Arial" w:cs="Arial"/>
          <w:sz w:val="24"/>
          <w:szCs w:val="24"/>
        </w:rPr>
        <w:t>, 2021).</w:t>
      </w:r>
    </w:p>
    <w:p w14:paraId="6C811314" w14:textId="7E12C241" w:rsidR="00162BB9" w:rsidRPr="00C60180" w:rsidRDefault="00162BB9" w:rsidP="00C60180">
      <w:pPr>
        <w:spacing w:line="480" w:lineRule="auto"/>
        <w:rPr>
          <w:rFonts w:ascii="Arial" w:hAnsi="Arial" w:cs="Arial"/>
          <w:sz w:val="24"/>
          <w:szCs w:val="24"/>
        </w:rPr>
      </w:pPr>
      <w:r w:rsidRPr="00C60180">
        <w:rPr>
          <w:rFonts w:ascii="Arial" w:hAnsi="Arial" w:cs="Arial"/>
          <w:b/>
          <w:bCs/>
          <w:sz w:val="24"/>
          <w:szCs w:val="24"/>
        </w:rPr>
        <w:tab/>
      </w:r>
      <w:r w:rsidR="00031BEB" w:rsidRPr="00C60180">
        <w:rPr>
          <w:rFonts w:ascii="Arial" w:hAnsi="Arial" w:cs="Arial"/>
          <w:sz w:val="24"/>
          <w:szCs w:val="24"/>
        </w:rPr>
        <w:t xml:space="preserve">Thus, in business communications, British companies may choose giving gift to </w:t>
      </w:r>
      <w:r w:rsidR="000E1394" w:rsidRPr="00C60180">
        <w:rPr>
          <w:rFonts w:ascii="Arial" w:hAnsi="Arial" w:cs="Arial"/>
          <w:sz w:val="24"/>
          <w:szCs w:val="24"/>
        </w:rPr>
        <w:t>adapt to</w:t>
      </w:r>
      <w:r w:rsidR="00031BEB" w:rsidRPr="00C60180">
        <w:rPr>
          <w:rFonts w:ascii="Arial" w:hAnsi="Arial" w:cs="Arial"/>
          <w:sz w:val="24"/>
          <w:szCs w:val="24"/>
        </w:rPr>
        <w:t xml:space="preserve"> Korean culture and build relationships. </w:t>
      </w:r>
      <w:r w:rsidR="000E1394" w:rsidRPr="00C60180">
        <w:rPr>
          <w:rFonts w:ascii="Arial" w:hAnsi="Arial" w:cs="Arial"/>
          <w:sz w:val="24"/>
          <w:szCs w:val="24"/>
        </w:rPr>
        <w:t>Although</w:t>
      </w:r>
      <w:r w:rsidRPr="00C60180">
        <w:rPr>
          <w:rFonts w:ascii="Arial" w:hAnsi="Arial" w:cs="Arial"/>
          <w:sz w:val="24"/>
          <w:szCs w:val="24"/>
        </w:rPr>
        <w:t xml:space="preserve"> it can strengthen </w:t>
      </w:r>
      <w:r w:rsidR="00031BEB" w:rsidRPr="00C60180">
        <w:rPr>
          <w:rFonts w:ascii="Arial" w:hAnsi="Arial" w:cs="Arial"/>
          <w:sz w:val="24"/>
          <w:szCs w:val="24"/>
        </w:rPr>
        <w:t>bond</w:t>
      </w:r>
      <w:r w:rsidRPr="00C60180">
        <w:rPr>
          <w:rFonts w:ascii="Arial" w:hAnsi="Arial" w:cs="Arial"/>
          <w:sz w:val="24"/>
          <w:szCs w:val="24"/>
        </w:rPr>
        <w:t xml:space="preserve"> and build trust, it also </w:t>
      </w:r>
      <w:r w:rsidR="00C60180">
        <w:rPr>
          <w:rFonts w:ascii="Arial" w:hAnsi="Arial" w:cs="Arial" w:hint="eastAsia"/>
          <w:sz w:val="24"/>
          <w:szCs w:val="24"/>
        </w:rPr>
        <w:t>faces</w:t>
      </w:r>
      <w:r w:rsidR="000E1394" w:rsidRPr="00C60180">
        <w:rPr>
          <w:rFonts w:ascii="Arial" w:hAnsi="Arial" w:cs="Arial"/>
          <w:sz w:val="24"/>
          <w:szCs w:val="24"/>
        </w:rPr>
        <w:t xml:space="preserve"> the </w:t>
      </w:r>
      <w:r w:rsidRPr="00C60180">
        <w:rPr>
          <w:rFonts w:ascii="Arial" w:hAnsi="Arial" w:cs="Arial"/>
          <w:sz w:val="24"/>
          <w:szCs w:val="24"/>
        </w:rPr>
        <w:t xml:space="preserve">risks </w:t>
      </w:r>
      <w:r w:rsidR="000E1394" w:rsidRPr="00C60180">
        <w:rPr>
          <w:rFonts w:ascii="Arial" w:hAnsi="Arial" w:cs="Arial"/>
          <w:sz w:val="24"/>
          <w:szCs w:val="24"/>
        </w:rPr>
        <w:t xml:space="preserve">of </w:t>
      </w:r>
      <w:r w:rsidRPr="00C60180">
        <w:rPr>
          <w:rFonts w:ascii="Arial" w:hAnsi="Arial" w:cs="Arial"/>
          <w:sz w:val="24"/>
          <w:szCs w:val="24"/>
        </w:rPr>
        <w:t xml:space="preserve">being misinterpreted as bribery if </w:t>
      </w:r>
      <w:r w:rsidR="000E1394" w:rsidRPr="00C60180">
        <w:rPr>
          <w:rFonts w:ascii="Arial" w:hAnsi="Arial" w:cs="Arial"/>
          <w:sz w:val="24"/>
          <w:szCs w:val="24"/>
        </w:rPr>
        <w:t>mis</w:t>
      </w:r>
      <w:r w:rsidRPr="00C60180">
        <w:rPr>
          <w:rFonts w:ascii="Arial" w:hAnsi="Arial" w:cs="Arial"/>
          <w:sz w:val="24"/>
          <w:szCs w:val="24"/>
        </w:rPr>
        <w:t>handled</w:t>
      </w:r>
      <w:r w:rsidR="00840CBD" w:rsidRPr="00C60180">
        <w:rPr>
          <w:rFonts w:ascii="Arial" w:hAnsi="Arial" w:cs="Arial"/>
          <w:sz w:val="24"/>
          <w:szCs w:val="24"/>
        </w:rPr>
        <w:t xml:space="preserve"> (Emerson, 2024)</w:t>
      </w:r>
      <w:r w:rsidRPr="00C60180">
        <w:rPr>
          <w:rFonts w:ascii="Arial" w:hAnsi="Arial" w:cs="Arial"/>
          <w:sz w:val="24"/>
          <w:szCs w:val="24"/>
        </w:rPr>
        <w:t xml:space="preserve">. </w:t>
      </w:r>
      <w:r w:rsidR="000E1394" w:rsidRPr="00C60180">
        <w:rPr>
          <w:rFonts w:ascii="Arial" w:hAnsi="Arial" w:cs="Arial"/>
          <w:sz w:val="24"/>
          <w:szCs w:val="24"/>
        </w:rPr>
        <w:t>Hence, c</w:t>
      </w:r>
      <w:r w:rsidRPr="00C60180">
        <w:rPr>
          <w:rFonts w:ascii="Arial" w:hAnsi="Arial" w:cs="Arial"/>
          <w:sz w:val="24"/>
          <w:szCs w:val="24"/>
        </w:rPr>
        <w:t xml:space="preserve">ritical analysis </w:t>
      </w:r>
      <w:r w:rsidR="000E1394" w:rsidRPr="00C60180">
        <w:rPr>
          <w:rFonts w:ascii="Arial" w:hAnsi="Arial" w:cs="Arial"/>
          <w:sz w:val="24"/>
          <w:szCs w:val="24"/>
        </w:rPr>
        <w:t xml:space="preserve">is needed to </w:t>
      </w:r>
      <w:r w:rsidRPr="00C60180">
        <w:rPr>
          <w:rFonts w:ascii="Arial" w:hAnsi="Arial" w:cs="Arial"/>
          <w:sz w:val="24"/>
          <w:szCs w:val="24"/>
        </w:rPr>
        <w:t xml:space="preserve">reveal the fine line between an appropriate gift that enhances </w:t>
      </w:r>
      <w:r w:rsidR="000E1394" w:rsidRPr="00C60180">
        <w:rPr>
          <w:rFonts w:ascii="Arial" w:hAnsi="Arial" w:cs="Arial"/>
          <w:sz w:val="24"/>
          <w:szCs w:val="24"/>
        </w:rPr>
        <w:t>relationships</w:t>
      </w:r>
      <w:r w:rsidRPr="00C60180">
        <w:rPr>
          <w:rFonts w:ascii="Arial" w:hAnsi="Arial" w:cs="Arial"/>
          <w:sz w:val="24"/>
          <w:szCs w:val="24"/>
        </w:rPr>
        <w:t xml:space="preserve"> and an extravagant gesture that raises ethical concerns.</w:t>
      </w:r>
    </w:p>
    <w:p w14:paraId="2EC5DDDA" w14:textId="30B33F4F" w:rsidR="00162BB9" w:rsidRPr="00C60180" w:rsidRDefault="00162BB9" w:rsidP="00C60180">
      <w:pPr>
        <w:spacing w:line="480" w:lineRule="auto"/>
        <w:ind w:firstLine="420"/>
        <w:rPr>
          <w:rFonts w:ascii="Arial" w:hAnsi="Arial" w:cs="Arial"/>
          <w:sz w:val="24"/>
          <w:szCs w:val="24"/>
        </w:rPr>
      </w:pPr>
      <w:r w:rsidRPr="00C60180">
        <w:rPr>
          <w:rFonts w:ascii="Arial" w:hAnsi="Arial" w:cs="Arial"/>
          <w:sz w:val="24"/>
          <w:szCs w:val="24"/>
        </w:rPr>
        <w:t xml:space="preserve">On the one hand, appropriate gift-giving reflects cultural sensitivity and thoughtfulness. For example, </w:t>
      </w:r>
      <w:r w:rsidR="000D0142" w:rsidRPr="00C60180">
        <w:rPr>
          <w:rFonts w:ascii="Arial" w:hAnsi="Arial" w:cs="Arial"/>
          <w:sz w:val="24"/>
          <w:szCs w:val="24"/>
        </w:rPr>
        <w:t>during the 25</w:t>
      </w:r>
      <w:r w:rsidR="000D0142" w:rsidRPr="00C60180">
        <w:rPr>
          <w:rFonts w:ascii="Arial" w:hAnsi="Arial" w:cs="Arial"/>
          <w:sz w:val="24"/>
          <w:szCs w:val="24"/>
          <w:vertAlign w:val="superscript"/>
        </w:rPr>
        <w:t>th</w:t>
      </w:r>
      <w:r w:rsidR="000D0142" w:rsidRPr="00C60180">
        <w:rPr>
          <w:rFonts w:ascii="Arial" w:hAnsi="Arial" w:cs="Arial"/>
          <w:sz w:val="24"/>
          <w:szCs w:val="24"/>
        </w:rPr>
        <w:t xml:space="preserve"> anniversary of Starbucks’ cooperation with Korea, the newly opened ninth Community Store in features replicas of two historic calligraphy pieces donated by Starbucks to the National Trust for Cultural Heritage (Starbucks, 2024). Additionally, to demonstrate Starbucks’ sincerity in action, a portion of profit</w:t>
      </w:r>
      <w:r w:rsidR="00C60180">
        <w:rPr>
          <w:rFonts w:ascii="Arial" w:hAnsi="Arial" w:cs="Arial" w:hint="eastAsia"/>
          <w:sz w:val="24"/>
          <w:szCs w:val="24"/>
        </w:rPr>
        <w:t>s</w:t>
      </w:r>
      <w:r w:rsidR="000D0142" w:rsidRPr="00C60180">
        <w:rPr>
          <w:rFonts w:ascii="Arial" w:hAnsi="Arial" w:cs="Arial"/>
          <w:sz w:val="24"/>
          <w:szCs w:val="24"/>
        </w:rPr>
        <w:t xml:space="preserve"> from “Special National Heritage Preservation Products” will also be donated to support the preservation of Korean national heritage. </w:t>
      </w:r>
      <w:r w:rsidRPr="00C60180">
        <w:rPr>
          <w:rFonts w:ascii="Arial" w:hAnsi="Arial" w:cs="Arial"/>
          <w:sz w:val="24"/>
          <w:szCs w:val="24"/>
        </w:rPr>
        <w:t>This thoughtful gesture reinforced cultural connections and appreciation without creating an imbalance or expectation of reciprocity</w:t>
      </w:r>
      <w:r w:rsidR="00840CBD" w:rsidRPr="00C60180">
        <w:rPr>
          <w:rFonts w:ascii="Arial" w:hAnsi="Arial" w:cs="Arial"/>
          <w:sz w:val="24"/>
          <w:szCs w:val="24"/>
        </w:rPr>
        <w:t xml:space="preserve"> (Keyes, 2023)</w:t>
      </w:r>
      <w:r w:rsidRPr="00C60180">
        <w:rPr>
          <w:rFonts w:ascii="Arial" w:hAnsi="Arial" w:cs="Arial"/>
          <w:sz w:val="24"/>
          <w:szCs w:val="24"/>
        </w:rPr>
        <w:t xml:space="preserve">. The gifts were modest </w:t>
      </w:r>
      <w:r w:rsidR="00840CBD" w:rsidRPr="00C60180">
        <w:rPr>
          <w:rFonts w:ascii="Arial" w:hAnsi="Arial" w:cs="Arial"/>
          <w:sz w:val="24"/>
          <w:szCs w:val="24"/>
        </w:rPr>
        <w:t>but</w:t>
      </w:r>
      <w:r w:rsidRPr="00C60180">
        <w:rPr>
          <w:rFonts w:ascii="Arial" w:hAnsi="Arial" w:cs="Arial"/>
          <w:sz w:val="24"/>
          <w:szCs w:val="24"/>
        </w:rPr>
        <w:t xml:space="preserve"> meaningful, aligning with the purpose of fostering goodwill.</w:t>
      </w:r>
    </w:p>
    <w:p w14:paraId="77DCCA23" w14:textId="72C39E01" w:rsidR="00162BB9" w:rsidRPr="00C60180" w:rsidRDefault="00D62427" w:rsidP="00C60180">
      <w:pPr>
        <w:spacing w:line="480" w:lineRule="auto"/>
        <w:ind w:firstLine="420"/>
        <w:rPr>
          <w:rFonts w:ascii="Arial" w:hAnsi="Arial" w:cs="Arial"/>
          <w:sz w:val="24"/>
          <w:szCs w:val="24"/>
          <w:lang w:val="en-US"/>
        </w:rPr>
      </w:pPr>
      <w:r w:rsidRPr="00D62427">
        <w:rPr>
          <w:rFonts w:ascii="Arial" w:hAnsi="Arial" w:cs="Arial"/>
          <w:sz w:val="24"/>
          <w:szCs w:val="24"/>
          <w:lang w:val="en-US"/>
        </w:rPr>
        <w:t xml:space="preserve">However, giving presents that are excessive or improper could be viewed </w:t>
      </w:r>
      <w:r w:rsidRPr="00D62427">
        <w:rPr>
          <w:rFonts w:ascii="Arial" w:hAnsi="Arial" w:cs="Arial"/>
          <w:sz w:val="24"/>
          <w:szCs w:val="24"/>
          <w:lang w:val="en-US"/>
        </w:rPr>
        <w:lastRenderedPageBreak/>
        <w:t>as unethical. Expensive goods may be interpreted as attempts to</w:t>
      </w:r>
      <w:r w:rsidR="00162BB9" w:rsidRPr="00C60180">
        <w:rPr>
          <w:rFonts w:ascii="Arial" w:hAnsi="Arial" w:cs="Arial"/>
          <w:sz w:val="24"/>
          <w:szCs w:val="24"/>
        </w:rPr>
        <w:t xml:space="preserve"> influence decision-making or gain </w:t>
      </w:r>
      <w:r w:rsidR="000E1394" w:rsidRPr="00C60180">
        <w:rPr>
          <w:rFonts w:ascii="Arial" w:hAnsi="Arial" w:cs="Arial"/>
          <w:sz w:val="24"/>
          <w:szCs w:val="24"/>
        </w:rPr>
        <w:t xml:space="preserve">an </w:t>
      </w:r>
      <w:r w:rsidR="00162BB9" w:rsidRPr="00C60180">
        <w:rPr>
          <w:rFonts w:ascii="Arial" w:hAnsi="Arial" w:cs="Arial"/>
          <w:sz w:val="24"/>
          <w:szCs w:val="24"/>
        </w:rPr>
        <w:t>unfair advantage</w:t>
      </w:r>
      <w:r w:rsidR="00840CBD" w:rsidRPr="00C60180">
        <w:rPr>
          <w:rFonts w:ascii="Arial" w:hAnsi="Arial" w:cs="Arial"/>
          <w:sz w:val="24"/>
          <w:szCs w:val="24"/>
        </w:rPr>
        <w:t xml:space="preserve"> (Emerson, 2024)</w:t>
      </w:r>
      <w:r w:rsidR="00162BB9" w:rsidRPr="00C60180">
        <w:rPr>
          <w:rFonts w:ascii="Arial" w:hAnsi="Arial" w:cs="Arial"/>
          <w:sz w:val="24"/>
          <w:szCs w:val="24"/>
        </w:rPr>
        <w:t>.</w:t>
      </w:r>
      <w:r w:rsidR="000E1394" w:rsidRPr="00C60180">
        <w:rPr>
          <w:rFonts w:ascii="Arial" w:hAnsi="Arial" w:cs="Arial"/>
          <w:sz w:val="24"/>
          <w:szCs w:val="24"/>
        </w:rPr>
        <w:t xml:space="preserve"> </w:t>
      </w:r>
      <w:r w:rsidRPr="00C60180">
        <w:rPr>
          <w:rFonts w:ascii="Arial" w:hAnsi="Arial" w:cs="Arial"/>
          <w:sz w:val="24"/>
          <w:szCs w:val="24"/>
          <w:lang w:val="en-US"/>
        </w:rPr>
        <w:t>To prevent possible conflicts of interest, these circumstances are frequently governed in political and corporate contexts.</w:t>
      </w:r>
      <w:r w:rsidR="00162BB9" w:rsidRPr="00C60180">
        <w:rPr>
          <w:rFonts w:ascii="Arial" w:hAnsi="Arial" w:cs="Arial"/>
          <w:sz w:val="24"/>
          <w:szCs w:val="24"/>
        </w:rPr>
        <w:t xml:space="preserve"> For instance, South Korea's "Kim Young-</w:t>
      </w:r>
      <w:r w:rsidR="000E1394" w:rsidRPr="00C60180">
        <w:rPr>
          <w:rFonts w:ascii="Arial" w:hAnsi="Arial" w:cs="Arial"/>
          <w:sz w:val="24"/>
          <w:szCs w:val="24"/>
        </w:rPr>
        <w:t>r</w:t>
      </w:r>
      <w:r w:rsidR="00162BB9" w:rsidRPr="00C60180">
        <w:rPr>
          <w:rFonts w:ascii="Arial" w:hAnsi="Arial" w:cs="Arial"/>
          <w:sz w:val="24"/>
          <w:szCs w:val="24"/>
        </w:rPr>
        <w:t xml:space="preserve">an Law" </w:t>
      </w:r>
      <w:r w:rsidR="000E1394" w:rsidRPr="00C60180">
        <w:rPr>
          <w:rFonts w:ascii="Arial" w:hAnsi="Arial" w:cs="Arial"/>
          <w:sz w:val="24"/>
          <w:szCs w:val="24"/>
        </w:rPr>
        <w:t>imposes</w:t>
      </w:r>
      <w:r w:rsidR="00162BB9" w:rsidRPr="00C60180">
        <w:rPr>
          <w:rFonts w:ascii="Arial" w:hAnsi="Arial" w:cs="Arial"/>
          <w:sz w:val="24"/>
          <w:szCs w:val="24"/>
        </w:rPr>
        <w:t xml:space="preserve"> strict limit</w:t>
      </w:r>
      <w:r w:rsidR="000E1394" w:rsidRPr="00C60180">
        <w:rPr>
          <w:rFonts w:ascii="Arial" w:hAnsi="Arial" w:cs="Arial"/>
          <w:sz w:val="24"/>
          <w:szCs w:val="24"/>
        </w:rPr>
        <w:t>s</w:t>
      </w:r>
      <w:r w:rsidR="00162BB9" w:rsidRPr="00C60180">
        <w:rPr>
          <w:rFonts w:ascii="Arial" w:hAnsi="Arial" w:cs="Arial"/>
          <w:sz w:val="24"/>
          <w:szCs w:val="24"/>
        </w:rPr>
        <w:t xml:space="preserve"> on the value of gifts </w:t>
      </w:r>
      <w:r w:rsidR="000E1394" w:rsidRPr="00C60180">
        <w:rPr>
          <w:rFonts w:ascii="Arial" w:hAnsi="Arial" w:cs="Arial"/>
          <w:sz w:val="24"/>
          <w:szCs w:val="24"/>
        </w:rPr>
        <w:t xml:space="preserve">that </w:t>
      </w:r>
      <w:r w:rsidR="00162BB9" w:rsidRPr="00C60180">
        <w:rPr>
          <w:rFonts w:ascii="Arial" w:hAnsi="Arial" w:cs="Arial"/>
          <w:sz w:val="24"/>
          <w:szCs w:val="24"/>
        </w:rPr>
        <w:t xml:space="preserve">public officials can </w:t>
      </w:r>
      <w:r w:rsidR="000E1394" w:rsidRPr="00C60180">
        <w:rPr>
          <w:rFonts w:ascii="Arial" w:hAnsi="Arial" w:cs="Arial"/>
          <w:sz w:val="24"/>
          <w:szCs w:val="24"/>
        </w:rPr>
        <w:t>accept</w:t>
      </w:r>
      <w:r w:rsidR="00162BB9" w:rsidRPr="00C60180">
        <w:rPr>
          <w:rFonts w:ascii="Arial" w:hAnsi="Arial" w:cs="Arial"/>
          <w:sz w:val="24"/>
          <w:szCs w:val="24"/>
        </w:rPr>
        <w:t>, emphasizing transparency and fairness in professional interactions</w:t>
      </w:r>
      <w:r w:rsidR="00B72B73" w:rsidRPr="00C60180">
        <w:rPr>
          <w:rFonts w:ascii="Arial" w:hAnsi="Arial" w:cs="Arial"/>
          <w:sz w:val="24"/>
          <w:szCs w:val="24"/>
        </w:rPr>
        <w:t xml:space="preserve"> (Chan et al</w:t>
      </w:r>
      <w:r w:rsidR="00162BB9" w:rsidRPr="00C60180">
        <w:rPr>
          <w:rFonts w:ascii="Arial" w:hAnsi="Arial" w:cs="Arial"/>
          <w:sz w:val="24"/>
          <w:szCs w:val="24"/>
        </w:rPr>
        <w:t>.</w:t>
      </w:r>
      <w:r w:rsidR="00B72B73" w:rsidRPr="00C60180">
        <w:rPr>
          <w:rFonts w:ascii="Arial" w:hAnsi="Arial" w:cs="Arial"/>
          <w:sz w:val="24"/>
          <w:szCs w:val="24"/>
        </w:rPr>
        <w:t xml:space="preserve">, 2024), which aligns with </w:t>
      </w:r>
      <w:r w:rsidR="000E1394" w:rsidRPr="00C60180">
        <w:rPr>
          <w:rFonts w:ascii="Arial" w:hAnsi="Arial" w:cs="Arial"/>
          <w:sz w:val="24"/>
          <w:szCs w:val="24"/>
        </w:rPr>
        <w:t>the UK</w:t>
      </w:r>
      <w:r w:rsidR="00C60180">
        <w:rPr>
          <w:rFonts w:ascii="Arial" w:hAnsi="Arial" w:cs="Arial"/>
          <w:sz w:val="24"/>
          <w:szCs w:val="24"/>
        </w:rPr>
        <w:t>’</w:t>
      </w:r>
      <w:r w:rsidR="000E1394" w:rsidRPr="00C60180">
        <w:rPr>
          <w:rFonts w:ascii="Arial" w:hAnsi="Arial" w:cs="Arial"/>
          <w:sz w:val="24"/>
          <w:szCs w:val="24"/>
        </w:rPr>
        <w:t xml:space="preserve">s </w:t>
      </w:r>
      <w:r w:rsidR="00B72B73" w:rsidRPr="00C60180">
        <w:rPr>
          <w:rFonts w:ascii="Arial" w:hAnsi="Arial" w:cs="Arial"/>
          <w:sz w:val="24"/>
          <w:szCs w:val="24"/>
        </w:rPr>
        <w:t>Bribery Act</w:t>
      </w:r>
      <w:r w:rsidR="000E1394" w:rsidRPr="00C60180">
        <w:rPr>
          <w:rFonts w:ascii="Arial" w:hAnsi="Arial" w:cs="Arial"/>
          <w:sz w:val="24"/>
          <w:szCs w:val="24"/>
        </w:rPr>
        <w:t xml:space="preserve"> 2010 (</w:t>
      </w:r>
      <w:r w:rsidR="000E1394" w:rsidRPr="000E1394">
        <w:rPr>
          <w:rFonts w:ascii="Arial" w:hAnsi="Arial" w:cs="Arial"/>
          <w:sz w:val="24"/>
          <w:szCs w:val="24"/>
        </w:rPr>
        <w:t>Stocker, 2024)</w:t>
      </w:r>
      <w:r w:rsidR="00B72B73" w:rsidRPr="00C60180">
        <w:rPr>
          <w:rFonts w:ascii="Arial" w:hAnsi="Arial" w:cs="Arial"/>
          <w:sz w:val="24"/>
          <w:szCs w:val="24"/>
        </w:rPr>
        <w:t>.</w:t>
      </w:r>
    </w:p>
    <w:p w14:paraId="48C1D6B4" w14:textId="3B884DDA" w:rsidR="004C47E9" w:rsidRPr="00C60180" w:rsidRDefault="00162BB9" w:rsidP="00C60180">
      <w:pPr>
        <w:spacing w:line="480" w:lineRule="auto"/>
        <w:ind w:firstLine="420"/>
        <w:rPr>
          <w:rFonts w:ascii="Arial" w:hAnsi="Arial" w:cs="Arial"/>
          <w:sz w:val="24"/>
          <w:szCs w:val="24"/>
          <w:lang w:val="en-US"/>
        </w:rPr>
      </w:pPr>
      <w:r w:rsidRPr="00C60180">
        <w:rPr>
          <w:rFonts w:ascii="Arial" w:hAnsi="Arial" w:cs="Arial"/>
          <w:sz w:val="24"/>
          <w:szCs w:val="24"/>
        </w:rPr>
        <w:t xml:space="preserve">To strike the </w:t>
      </w:r>
      <w:r w:rsidR="00D62427" w:rsidRPr="00C60180">
        <w:rPr>
          <w:rFonts w:ascii="Arial" w:hAnsi="Arial" w:cs="Arial"/>
          <w:sz w:val="24"/>
          <w:szCs w:val="24"/>
        </w:rPr>
        <w:t>ideal</w:t>
      </w:r>
      <w:r w:rsidRPr="00C60180">
        <w:rPr>
          <w:rFonts w:ascii="Arial" w:hAnsi="Arial" w:cs="Arial"/>
          <w:sz w:val="24"/>
          <w:szCs w:val="24"/>
        </w:rPr>
        <w:t xml:space="preserve"> balance, businesses should </w:t>
      </w:r>
      <w:r w:rsidR="00D62427" w:rsidRPr="00C60180">
        <w:rPr>
          <w:rFonts w:ascii="Arial" w:hAnsi="Arial" w:cs="Arial"/>
          <w:sz w:val="24"/>
          <w:szCs w:val="24"/>
        </w:rPr>
        <w:t>follow</w:t>
      </w:r>
      <w:r w:rsidRPr="00C60180">
        <w:rPr>
          <w:rFonts w:ascii="Arial" w:hAnsi="Arial" w:cs="Arial"/>
          <w:sz w:val="24"/>
          <w:szCs w:val="24"/>
        </w:rPr>
        <w:t xml:space="preserve"> culturally appropriate </w:t>
      </w:r>
      <w:r w:rsidR="00D62427" w:rsidRPr="00C60180">
        <w:rPr>
          <w:rFonts w:ascii="Arial" w:hAnsi="Arial" w:cs="Arial"/>
          <w:sz w:val="24"/>
          <w:szCs w:val="24"/>
        </w:rPr>
        <w:t>and moderate</w:t>
      </w:r>
      <w:r w:rsidRPr="00C60180">
        <w:rPr>
          <w:rFonts w:ascii="Arial" w:hAnsi="Arial" w:cs="Arial"/>
          <w:sz w:val="24"/>
          <w:szCs w:val="24"/>
        </w:rPr>
        <w:t xml:space="preserve"> gift</w:t>
      </w:r>
      <w:r w:rsidR="00D62427" w:rsidRPr="00C60180">
        <w:rPr>
          <w:rFonts w:ascii="Arial" w:hAnsi="Arial" w:cs="Arial"/>
          <w:sz w:val="24"/>
          <w:szCs w:val="24"/>
        </w:rPr>
        <w:t>-giving</w:t>
      </w:r>
      <w:r w:rsidRPr="00C60180">
        <w:rPr>
          <w:rFonts w:ascii="Arial" w:hAnsi="Arial" w:cs="Arial"/>
          <w:sz w:val="24"/>
          <w:szCs w:val="24"/>
        </w:rPr>
        <w:t xml:space="preserve"> </w:t>
      </w:r>
      <w:r w:rsidR="00D62427" w:rsidRPr="00C60180">
        <w:rPr>
          <w:rFonts w:ascii="Arial" w:hAnsi="Arial" w:cs="Arial"/>
          <w:sz w:val="24"/>
          <w:szCs w:val="24"/>
        </w:rPr>
        <w:t>practices</w:t>
      </w:r>
      <w:r w:rsidRPr="00C60180">
        <w:rPr>
          <w:rFonts w:ascii="Arial" w:hAnsi="Arial" w:cs="Arial"/>
          <w:sz w:val="24"/>
          <w:szCs w:val="24"/>
        </w:rPr>
        <w:t xml:space="preserve">. </w:t>
      </w:r>
      <w:r w:rsidR="00D62427" w:rsidRPr="00C60180">
        <w:rPr>
          <w:rFonts w:ascii="Arial" w:hAnsi="Arial" w:cs="Arial"/>
          <w:sz w:val="24"/>
          <w:szCs w:val="24"/>
          <w:lang w:val="en-US"/>
        </w:rPr>
        <w:t xml:space="preserve">Making mindful choices, including buying culturally relevant </w:t>
      </w:r>
      <w:r w:rsidRPr="00C60180">
        <w:rPr>
          <w:rFonts w:ascii="Arial" w:hAnsi="Arial" w:cs="Arial"/>
          <w:sz w:val="24"/>
          <w:szCs w:val="24"/>
        </w:rPr>
        <w:t xml:space="preserve">products or symbolic </w:t>
      </w:r>
      <w:r w:rsidR="00D62427" w:rsidRPr="00C60180">
        <w:rPr>
          <w:rFonts w:ascii="Arial" w:hAnsi="Arial" w:cs="Arial"/>
          <w:sz w:val="24"/>
          <w:szCs w:val="24"/>
        </w:rPr>
        <w:t>souvenirs</w:t>
      </w:r>
      <w:r w:rsidRPr="00C60180">
        <w:rPr>
          <w:rFonts w:ascii="Arial" w:hAnsi="Arial" w:cs="Arial"/>
          <w:sz w:val="24"/>
          <w:szCs w:val="24"/>
        </w:rPr>
        <w:t xml:space="preserve">, </w:t>
      </w:r>
      <w:r w:rsidR="00D62427" w:rsidRPr="00C60180">
        <w:rPr>
          <w:rFonts w:ascii="Arial" w:hAnsi="Arial" w:cs="Arial"/>
          <w:sz w:val="24"/>
          <w:szCs w:val="24"/>
        </w:rPr>
        <w:t xml:space="preserve">will </w:t>
      </w:r>
      <w:r w:rsidRPr="00C60180">
        <w:rPr>
          <w:rFonts w:ascii="Arial" w:hAnsi="Arial" w:cs="Arial"/>
          <w:sz w:val="24"/>
          <w:szCs w:val="24"/>
        </w:rPr>
        <w:t xml:space="preserve">ensure respect for traditions without </w:t>
      </w:r>
      <w:r w:rsidR="00D62427" w:rsidRPr="00C60180">
        <w:rPr>
          <w:rFonts w:ascii="Arial" w:hAnsi="Arial" w:cs="Arial"/>
          <w:sz w:val="24"/>
          <w:szCs w:val="24"/>
        </w:rPr>
        <w:t>being seen as</w:t>
      </w:r>
      <w:r w:rsidRPr="00C60180">
        <w:rPr>
          <w:rFonts w:ascii="Arial" w:hAnsi="Arial" w:cs="Arial"/>
          <w:sz w:val="24"/>
          <w:szCs w:val="24"/>
        </w:rPr>
        <w:t xml:space="preserve"> </w:t>
      </w:r>
      <w:r w:rsidR="00840CBD" w:rsidRPr="00C60180">
        <w:rPr>
          <w:rFonts w:ascii="Arial" w:hAnsi="Arial" w:cs="Arial"/>
          <w:sz w:val="24"/>
          <w:szCs w:val="24"/>
        </w:rPr>
        <w:t>offensive (Landenberg, 2019)</w:t>
      </w:r>
      <w:r w:rsidRPr="00C60180">
        <w:rPr>
          <w:rFonts w:ascii="Arial" w:hAnsi="Arial" w:cs="Arial"/>
          <w:sz w:val="24"/>
          <w:szCs w:val="24"/>
        </w:rPr>
        <w:t xml:space="preserve">. Furthermore, organizations should establish clear internal guidelines to </w:t>
      </w:r>
      <w:r w:rsidR="00D62427" w:rsidRPr="00C60180">
        <w:rPr>
          <w:rFonts w:ascii="Arial" w:hAnsi="Arial" w:cs="Arial"/>
          <w:sz w:val="24"/>
          <w:szCs w:val="24"/>
        </w:rPr>
        <w:t>distinguish between acceptable goodwill and unethical behaviour</w:t>
      </w:r>
      <w:r w:rsidRPr="00C60180">
        <w:rPr>
          <w:rFonts w:ascii="Arial" w:hAnsi="Arial" w:cs="Arial"/>
          <w:sz w:val="24"/>
          <w:szCs w:val="24"/>
        </w:rPr>
        <w:t>, maintaining both cultural sensitivity and professional integrity</w:t>
      </w:r>
      <w:r w:rsidR="00840CBD" w:rsidRPr="00C60180">
        <w:rPr>
          <w:rFonts w:ascii="Arial" w:hAnsi="Arial" w:cs="Arial"/>
          <w:sz w:val="24"/>
          <w:szCs w:val="24"/>
        </w:rPr>
        <w:t xml:space="preserve"> (Slomski et al., 2022)</w:t>
      </w:r>
      <w:r w:rsidRPr="00C60180">
        <w:rPr>
          <w:rFonts w:ascii="Arial" w:hAnsi="Arial" w:cs="Arial"/>
          <w:sz w:val="24"/>
          <w:szCs w:val="24"/>
        </w:rPr>
        <w:t>.</w:t>
      </w:r>
    </w:p>
    <w:p w14:paraId="3913446A" w14:textId="50156203" w:rsidR="00B42274" w:rsidRPr="00C60180" w:rsidRDefault="00C60180" w:rsidP="00C60180">
      <w:pPr>
        <w:pStyle w:val="ListParagraph"/>
        <w:numPr>
          <w:ilvl w:val="1"/>
          <w:numId w:val="13"/>
        </w:numPr>
        <w:spacing w:line="480" w:lineRule="auto"/>
        <w:ind w:left="357" w:firstLineChars="0" w:hanging="357"/>
        <w:outlineLvl w:val="2"/>
        <w:rPr>
          <w:rFonts w:ascii="Arial" w:hAnsi="Arial" w:cs="Arial"/>
          <w:b/>
          <w:bCs/>
          <w:sz w:val="24"/>
          <w:szCs w:val="24"/>
        </w:rPr>
      </w:pPr>
      <w:bookmarkStart w:id="5" w:name="_Toc185796411"/>
      <w:r>
        <w:rPr>
          <w:rFonts w:ascii="Arial" w:hAnsi="Arial" w:cs="Arial" w:hint="eastAsia"/>
          <w:b/>
          <w:bCs/>
          <w:sz w:val="24"/>
          <w:szCs w:val="24"/>
        </w:rPr>
        <w:t xml:space="preserve"> </w:t>
      </w:r>
      <w:r w:rsidR="005C3A07" w:rsidRPr="00C60180">
        <w:rPr>
          <w:rFonts w:ascii="Arial" w:hAnsi="Arial" w:cs="Arial"/>
          <w:b/>
          <w:bCs/>
          <w:sz w:val="24"/>
          <w:szCs w:val="24"/>
        </w:rPr>
        <w:t>Hierarchy</w:t>
      </w:r>
      <w:r w:rsidR="00810C8C" w:rsidRPr="00C60180">
        <w:rPr>
          <w:rFonts w:ascii="Arial" w:hAnsi="Arial" w:cs="Arial"/>
          <w:b/>
          <w:bCs/>
          <w:sz w:val="24"/>
          <w:szCs w:val="24"/>
        </w:rPr>
        <w:t xml:space="preserve"> and Social Relations</w:t>
      </w:r>
      <w:bookmarkEnd w:id="5"/>
    </w:p>
    <w:p w14:paraId="3EFDD173" w14:textId="26DA3F2D" w:rsidR="00810C8C" w:rsidRPr="00C60180" w:rsidRDefault="00B263EC" w:rsidP="00C60180">
      <w:pPr>
        <w:spacing w:line="480" w:lineRule="auto"/>
        <w:ind w:firstLine="357"/>
        <w:rPr>
          <w:rFonts w:ascii="Arial" w:hAnsi="Arial" w:cs="Arial"/>
          <w:sz w:val="24"/>
          <w:szCs w:val="24"/>
        </w:rPr>
      </w:pPr>
      <w:r w:rsidRPr="00C60180">
        <w:rPr>
          <w:rFonts w:ascii="Arial" w:hAnsi="Arial" w:cs="Arial"/>
          <w:sz w:val="24"/>
          <w:szCs w:val="24"/>
        </w:rPr>
        <w:t>In South Korean business culture, social relations and hierarchy play a central role</w:t>
      </w:r>
      <w:r w:rsidR="001C0A93">
        <w:rPr>
          <w:rFonts w:ascii="Arial" w:hAnsi="Arial" w:cs="Arial" w:hint="eastAsia"/>
          <w:sz w:val="24"/>
          <w:szCs w:val="24"/>
        </w:rPr>
        <w:t>, h</w:t>
      </w:r>
      <w:r w:rsidR="005C65E2" w:rsidRPr="00C60180">
        <w:rPr>
          <w:rFonts w:ascii="Arial" w:hAnsi="Arial" w:cs="Arial"/>
          <w:sz w:val="24"/>
          <w:szCs w:val="24"/>
        </w:rPr>
        <w:t>eavily influenced by</w:t>
      </w:r>
      <w:r w:rsidRPr="00C60180">
        <w:rPr>
          <w:rFonts w:ascii="Arial" w:hAnsi="Arial" w:cs="Arial"/>
          <w:sz w:val="24"/>
          <w:szCs w:val="24"/>
        </w:rPr>
        <w:t xml:space="preserve"> Confucian values (Kim and Hamilton, 2022)</w:t>
      </w:r>
      <w:r w:rsidR="001C0A93">
        <w:rPr>
          <w:rFonts w:ascii="Arial" w:hAnsi="Arial" w:cs="Arial" w:hint="eastAsia"/>
          <w:sz w:val="24"/>
          <w:szCs w:val="24"/>
        </w:rPr>
        <w:t>.</w:t>
      </w:r>
      <w:r w:rsidR="002105A9" w:rsidRPr="00C60180">
        <w:rPr>
          <w:rFonts w:ascii="Arial" w:hAnsi="Arial" w:cs="Arial"/>
          <w:sz w:val="24"/>
          <w:szCs w:val="24"/>
        </w:rPr>
        <w:t xml:space="preserve"> </w:t>
      </w:r>
      <w:r w:rsidR="001C0A93">
        <w:rPr>
          <w:rFonts w:ascii="Arial" w:hAnsi="Arial" w:cs="Arial" w:hint="eastAsia"/>
          <w:sz w:val="24"/>
          <w:szCs w:val="24"/>
        </w:rPr>
        <w:t>R</w:t>
      </w:r>
      <w:r w:rsidRPr="00C60180">
        <w:rPr>
          <w:rFonts w:ascii="Arial" w:hAnsi="Arial" w:cs="Arial"/>
          <w:sz w:val="24"/>
          <w:szCs w:val="24"/>
        </w:rPr>
        <w:t>elationships are structured around age, status, and seniority, with significant emphasis placed on respect for authority</w:t>
      </w:r>
      <w:r w:rsidR="002105A9" w:rsidRPr="00C60180">
        <w:rPr>
          <w:rFonts w:ascii="Arial" w:hAnsi="Arial" w:cs="Arial"/>
          <w:sz w:val="24"/>
          <w:szCs w:val="24"/>
        </w:rPr>
        <w:t xml:space="preserve"> (Lee et al</w:t>
      </w:r>
      <w:r w:rsidRPr="00C60180">
        <w:rPr>
          <w:rFonts w:ascii="Arial" w:hAnsi="Arial" w:cs="Arial"/>
          <w:sz w:val="24"/>
          <w:szCs w:val="24"/>
        </w:rPr>
        <w:t>.</w:t>
      </w:r>
      <w:r w:rsidR="002105A9" w:rsidRPr="00C60180">
        <w:rPr>
          <w:rFonts w:ascii="Arial" w:hAnsi="Arial" w:cs="Arial"/>
          <w:sz w:val="24"/>
          <w:szCs w:val="24"/>
        </w:rPr>
        <w:t>, 2022).</w:t>
      </w:r>
      <w:r w:rsidRPr="00C60180">
        <w:rPr>
          <w:rFonts w:ascii="Arial" w:hAnsi="Arial" w:cs="Arial"/>
          <w:sz w:val="24"/>
          <w:szCs w:val="24"/>
        </w:rPr>
        <w:t xml:space="preserve"> </w:t>
      </w:r>
    </w:p>
    <w:p w14:paraId="5144F395" w14:textId="28BA1C7B" w:rsidR="00810C8C" w:rsidRPr="00C60180" w:rsidRDefault="00810C8C" w:rsidP="00C60180">
      <w:pPr>
        <w:pStyle w:val="ListParagraph"/>
        <w:numPr>
          <w:ilvl w:val="2"/>
          <w:numId w:val="13"/>
        </w:numPr>
        <w:spacing w:line="480" w:lineRule="auto"/>
        <w:ind w:firstLineChars="0"/>
        <w:outlineLvl w:val="3"/>
        <w:rPr>
          <w:rFonts w:ascii="Arial" w:hAnsi="Arial" w:cs="Arial"/>
          <w:sz w:val="24"/>
          <w:szCs w:val="24"/>
        </w:rPr>
      </w:pPr>
      <w:bookmarkStart w:id="6" w:name="_Toc185796412"/>
      <w:r w:rsidRPr="00C60180">
        <w:rPr>
          <w:rFonts w:ascii="Arial" w:hAnsi="Arial" w:cs="Arial"/>
          <w:sz w:val="24"/>
          <w:szCs w:val="24"/>
        </w:rPr>
        <w:t>Chaebol Influence</w:t>
      </w:r>
      <w:bookmarkEnd w:id="6"/>
    </w:p>
    <w:p w14:paraId="346DBD8D" w14:textId="61698D8A" w:rsidR="00E54F11" w:rsidRPr="00C60180" w:rsidRDefault="00810C8C" w:rsidP="00C60180">
      <w:pPr>
        <w:spacing w:line="480" w:lineRule="auto"/>
        <w:ind w:firstLine="420"/>
        <w:rPr>
          <w:rFonts w:ascii="Arial" w:hAnsi="Arial" w:cs="Arial"/>
          <w:sz w:val="24"/>
          <w:szCs w:val="24"/>
        </w:rPr>
      </w:pPr>
      <w:r w:rsidRPr="00C60180">
        <w:rPr>
          <w:rFonts w:ascii="Arial" w:hAnsi="Arial" w:cs="Arial"/>
          <w:sz w:val="24"/>
          <w:szCs w:val="24"/>
        </w:rPr>
        <w:t xml:space="preserve">Chaebols, which refers to </w:t>
      </w:r>
      <w:r w:rsidR="006D505F" w:rsidRPr="00C60180">
        <w:rPr>
          <w:rFonts w:ascii="Arial" w:hAnsi="Arial" w:cs="Arial"/>
          <w:sz w:val="24"/>
          <w:szCs w:val="24"/>
        </w:rPr>
        <w:t>a group of massive, mostly family-run business conglomerates</w:t>
      </w:r>
      <w:r w:rsidRPr="00C60180">
        <w:rPr>
          <w:rFonts w:ascii="Arial" w:hAnsi="Arial" w:cs="Arial"/>
          <w:sz w:val="24"/>
          <w:szCs w:val="24"/>
        </w:rPr>
        <w:t xml:space="preserve">, </w:t>
      </w:r>
      <w:r w:rsidR="00C60180">
        <w:rPr>
          <w:rFonts w:ascii="Arial" w:hAnsi="Arial" w:cs="Arial"/>
          <w:sz w:val="24"/>
          <w:szCs w:val="24"/>
        </w:rPr>
        <w:t>dominate</w:t>
      </w:r>
      <w:r w:rsidR="006D505F" w:rsidRPr="00C60180">
        <w:rPr>
          <w:rFonts w:ascii="Arial" w:hAnsi="Arial" w:cs="Arial"/>
          <w:sz w:val="24"/>
          <w:szCs w:val="24"/>
        </w:rPr>
        <w:t xml:space="preserve"> South Korea’s economy and </w:t>
      </w:r>
      <w:r w:rsidR="00C60180">
        <w:rPr>
          <w:rFonts w:ascii="Arial" w:hAnsi="Arial" w:cs="Arial"/>
          <w:sz w:val="24"/>
          <w:szCs w:val="24"/>
        </w:rPr>
        <w:t>wield</w:t>
      </w:r>
      <w:r w:rsidR="006D505F" w:rsidRPr="00C60180">
        <w:rPr>
          <w:rFonts w:ascii="Arial" w:hAnsi="Arial" w:cs="Arial"/>
          <w:sz w:val="24"/>
          <w:szCs w:val="24"/>
        </w:rPr>
        <w:t xml:space="preserve"> extraordinary </w:t>
      </w:r>
      <w:r w:rsidR="006D505F" w:rsidRPr="00C60180">
        <w:rPr>
          <w:rFonts w:ascii="Arial" w:hAnsi="Arial" w:cs="Arial"/>
          <w:sz w:val="24"/>
          <w:szCs w:val="24"/>
        </w:rPr>
        <w:lastRenderedPageBreak/>
        <w:t>influence over its external cooperation</w:t>
      </w:r>
      <w:r w:rsidR="00BE5025" w:rsidRPr="00C60180">
        <w:rPr>
          <w:rFonts w:ascii="Arial" w:hAnsi="Arial" w:cs="Arial"/>
          <w:sz w:val="24"/>
          <w:szCs w:val="24"/>
        </w:rPr>
        <w:t xml:space="preserve"> </w:t>
      </w:r>
      <w:r w:rsidR="006D505F" w:rsidRPr="00C60180">
        <w:rPr>
          <w:rFonts w:ascii="Arial" w:hAnsi="Arial" w:cs="Arial"/>
          <w:sz w:val="24"/>
          <w:szCs w:val="24"/>
        </w:rPr>
        <w:t>(</w:t>
      </w:r>
      <w:r w:rsidR="006D505F" w:rsidRPr="006D505F">
        <w:rPr>
          <w:rFonts w:ascii="Arial" w:hAnsi="Arial" w:cs="Arial"/>
          <w:sz w:val="24"/>
          <w:szCs w:val="24"/>
          <w:lang w:val="en-US"/>
        </w:rPr>
        <w:t>Albert, 2018)</w:t>
      </w:r>
      <w:r w:rsidRPr="00C60180">
        <w:rPr>
          <w:rFonts w:ascii="Arial" w:hAnsi="Arial" w:cs="Arial"/>
          <w:sz w:val="24"/>
          <w:szCs w:val="24"/>
        </w:rPr>
        <w:t xml:space="preserve">. </w:t>
      </w:r>
      <w:r w:rsidR="00E54F11" w:rsidRPr="00C60180">
        <w:rPr>
          <w:rFonts w:ascii="Arial" w:hAnsi="Arial" w:cs="Arial"/>
          <w:sz w:val="24"/>
          <w:szCs w:val="24"/>
        </w:rPr>
        <w:t xml:space="preserve">Chaebols control </w:t>
      </w:r>
      <w:r w:rsidR="005C65E2" w:rsidRPr="00C60180">
        <w:rPr>
          <w:rFonts w:ascii="Arial" w:hAnsi="Arial" w:cs="Arial"/>
          <w:sz w:val="24"/>
          <w:szCs w:val="24"/>
        </w:rPr>
        <w:t>large</w:t>
      </w:r>
      <w:r w:rsidR="00E54F11" w:rsidRPr="00C60180">
        <w:rPr>
          <w:rFonts w:ascii="Arial" w:hAnsi="Arial" w:cs="Arial"/>
          <w:sz w:val="24"/>
          <w:szCs w:val="24"/>
        </w:rPr>
        <w:t xml:space="preserve"> market shares in key industries, often creating monopoli</w:t>
      </w:r>
      <w:r w:rsidR="005C65E2" w:rsidRPr="00C60180">
        <w:rPr>
          <w:rFonts w:ascii="Arial" w:hAnsi="Arial" w:cs="Arial"/>
          <w:sz w:val="24"/>
          <w:szCs w:val="24"/>
        </w:rPr>
        <w:t>es</w:t>
      </w:r>
      <w:r w:rsidR="00E54F11" w:rsidRPr="00C60180">
        <w:rPr>
          <w:rFonts w:ascii="Arial" w:hAnsi="Arial" w:cs="Arial"/>
          <w:sz w:val="24"/>
          <w:szCs w:val="24"/>
        </w:rPr>
        <w:t xml:space="preserve"> or oligopoli</w:t>
      </w:r>
      <w:r w:rsidR="005C65E2" w:rsidRPr="00C60180">
        <w:rPr>
          <w:rFonts w:ascii="Arial" w:hAnsi="Arial" w:cs="Arial"/>
          <w:sz w:val="24"/>
          <w:szCs w:val="24"/>
        </w:rPr>
        <w:t>es</w:t>
      </w:r>
      <w:r w:rsidR="00BE5025" w:rsidRPr="00C60180">
        <w:rPr>
          <w:rFonts w:ascii="Arial" w:hAnsi="Arial" w:cs="Arial"/>
          <w:sz w:val="24"/>
          <w:szCs w:val="24"/>
        </w:rPr>
        <w:t xml:space="preserve"> (Kim and Kim, 2021)</w:t>
      </w:r>
      <w:r w:rsidR="00E54F11" w:rsidRPr="00C60180">
        <w:rPr>
          <w:rFonts w:ascii="Arial" w:hAnsi="Arial" w:cs="Arial"/>
          <w:sz w:val="24"/>
          <w:szCs w:val="24"/>
        </w:rPr>
        <w:t xml:space="preserve">. This dominance can marginalize smaller firms and foreign </w:t>
      </w:r>
      <w:r w:rsidR="005A3ECF" w:rsidRPr="00C60180">
        <w:rPr>
          <w:rFonts w:ascii="Arial" w:hAnsi="Arial" w:cs="Arial"/>
          <w:sz w:val="24"/>
          <w:szCs w:val="24"/>
        </w:rPr>
        <w:t>companies</w:t>
      </w:r>
      <w:r w:rsidR="00E54F11" w:rsidRPr="00C60180">
        <w:rPr>
          <w:rFonts w:ascii="Arial" w:hAnsi="Arial" w:cs="Arial"/>
          <w:sz w:val="24"/>
          <w:szCs w:val="24"/>
        </w:rPr>
        <w:t>, leaving limited opportunities for British companies to establish an independent foothold</w:t>
      </w:r>
      <w:r w:rsidR="006D505F" w:rsidRPr="00C60180">
        <w:rPr>
          <w:rFonts w:ascii="Arial" w:hAnsi="Arial" w:cs="Arial"/>
          <w:sz w:val="24"/>
          <w:szCs w:val="24"/>
        </w:rPr>
        <w:t xml:space="preserve"> (Gjoni, 2022)</w:t>
      </w:r>
      <w:r w:rsidR="00E54F11" w:rsidRPr="00C60180">
        <w:rPr>
          <w:rFonts w:ascii="Arial" w:hAnsi="Arial" w:cs="Arial"/>
          <w:sz w:val="24"/>
          <w:szCs w:val="24"/>
        </w:rPr>
        <w:t xml:space="preserve">. For example, chaebols often own supply chains and distribution networks, making it challenging for external </w:t>
      </w:r>
      <w:r w:rsidR="005A3ECF" w:rsidRPr="00C60180">
        <w:rPr>
          <w:rFonts w:ascii="Arial" w:hAnsi="Arial" w:cs="Arial"/>
          <w:sz w:val="24"/>
          <w:szCs w:val="24"/>
        </w:rPr>
        <w:t>firms</w:t>
      </w:r>
      <w:r w:rsidR="00E54F11" w:rsidRPr="00C60180">
        <w:rPr>
          <w:rFonts w:ascii="Arial" w:hAnsi="Arial" w:cs="Arial"/>
          <w:sz w:val="24"/>
          <w:szCs w:val="24"/>
        </w:rPr>
        <w:t xml:space="preserve"> to bypass their influence</w:t>
      </w:r>
      <w:r w:rsidR="00BE5025" w:rsidRPr="00C60180">
        <w:rPr>
          <w:rFonts w:ascii="Arial" w:hAnsi="Arial" w:cs="Arial"/>
          <w:sz w:val="24"/>
          <w:szCs w:val="24"/>
        </w:rPr>
        <w:t xml:space="preserve"> (Shin, 2020)</w:t>
      </w:r>
      <w:r w:rsidR="00E54F11" w:rsidRPr="00C60180">
        <w:rPr>
          <w:rFonts w:ascii="Arial" w:hAnsi="Arial" w:cs="Arial"/>
          <w:sz w:val="24"/>
          <w:szCs w:val="24"/>
        </w:rPr>
        <w:t xml:space="preserve">. </w:t>
      </w:r>
      <w:r w:rsidR="005C65E2" w:rsidRPr="00C60180">
        <w:rPr>
          <w:rFonts w:ascii="Arial" w:hAnsi="Arial" w:cs="Arial"/>
          <w:sz w:val="24"/>
          <w:szCs w:val="24"/>
        </w:rPr>
        <w:t>UK</w:t>
      </w:r>
      <w:r w:rsidR="00E54F11" w:rsidRPr="00C60180">
        <w:rPr>
          <w:rFonts w:ascii="Arial" w:hAnsi="Arial" w:cs="Arial"/>
          <w:sz w:val="24"/>
          <w:szCs w:val="24"/>
        </w:rPr>
        <w:t xml:space="preserve"> companies may find it challenging to </w:t>
      </w:r>
      <w:r w:rsidR="005C65E2" w:rsidRPr="00C60180">
        <w:rPr>
          <w:rFonts w:ascii="Arial" w:hAnsi="Arial" w:cs="Arial"/>
          <w:sz w:val="24"/>
          <w:szCs w:val="24"/>
        </w:rPr>
        <w:t>promote</w:t>
      </w:r>
      <w:r w:rsidR="00E54F11" w:rsidRPr="00C60180">
        <w:rPr>
          <w:rFonts w:ascii="Arial" w:hAnsi="Arial" w:cs="Arial"/>
          <w:sz w:val="24"/>
          <w:szCs w:val="24"/>
        </w:rPr>
        <w:t xml:space="preserve"> open communication or drive innovation when dealing with th</w:t>
      </w:r>
      <w:r w:rsidR="005251B8" w:rsidRPr="00C60180">
        <w:rPr>
          <w:rFonts w:ascii="Arial" w:hAnsi="Arial" w:cs="Arial"/>
          <w:sz w:val="24"/>
          <w:szCs w:val="24"/>
        </w:rPr>
        <w:t>is</w:t>
      </w:r>
      <w:r w:rsidR="00E54F11" w:rsidRPr="00C60180">
        <w:rPr>
          <w:rFonts w:ascii="Arial" w:hAnsi="Arial" w:cs="Arial"/>
          <w:sz w:val="24"/>
          <w:szCs w:val="24"/>
        </w:rPr>
        <w:t xml:space="preserve"> </w:t>
      </w:r>
      <w:r w:rsidR="005A3ECF" w:rsidRPr="00C60180">
        <w:rPr>
          <w:rFonts w:ascii="Arial" w:hAnsi="Arial" w:cs="Arial"/>
          <w:sz w:val="24"/>
          <w:szCs w:val="24"/>
        </w:rPr>
        <w:t>hierarchical</w:t>
      </w:r>
      <w:r w:rsidR="00E54F11" w:rsidRPr="00C60180">
        <w:rPr>
          <w:rFonts w:ascii="Arial" w:hAnsi="Arial" w:cs="Arial"/>
          <w:sz w:val="24"/>
          <w:szCs w:val="24"/>
        </w:rPr>
        <w:t xml:space="preserve"> culture</w:t>
      </w:r>
      <w:r w:rsidR="005A3ECF" w:rsidRPr="00C60180">
        <w:rPr>
          <w:rFonts w:ascii="Arial" w:hAnsi="Arial" w:cs="Arial"/>
          <w:sz w:val="24"/>
          <w:szCs w:val="24"/>
        </w:rPr>
        <w:t xml:space="preserve">, and </w:t>
      </w:r>
      <w:r w:rsidR="00E54F11" w:rsidRPr="00C60180">
        <w:rPr>
          <w:rFonts w:ascii="Arial" w:hAnsi="Arial" w:cs="Arial"/>
          <w:sz w:val="24"/>
          <w:szCs w:val="24"/>
        </w:rPr>
        <w:t>struggle to compete with chaebols’ economies of scale and entrenched networks</w:t>
      </w:r>
      <w:r w:rsidR="001326F4" w:rsidRPr="00C60180">
        <w:rPr>
          <w:rFonts w:ascii="Arial" w:hAnsi="Arial" w:cs="Arial"/>
          <w:sz w:val="24"/>
          <w:szCs w:val="24"/>
        </w:rPr>
        <w:t xml:space="preserve"> (West and Richter, 2024).</w:t>
      </w:r>
    </w:p>
    <w:p w14:paraId="593C770E" w14:textId="56DBF75E" w:rsidR="00B42274" w:rsidRPr="00C60180" w:rsidRDefault="00E54F11" w:rsidP="00C60180">
      <w:pPr>
        <w:spacing w:line="480" w:lineRule="auto"/>
        <w:ind w:firstLine="420"/>
        <w:rPr>
          <w:rFonts w:ascii="Arial" w:hAnsi="Arial" w:cs="Arial"/>
          <w:sz w:val="24"/>
          <w:szCs w:val="24"/>
        </w:rPr>
      </w:pPr>
      <w:r w:rsidRPr="00C60180">
        <w:rPr>
          <w:rFonts w:ascii="Arial" w:hAnsi="Arial" w:cs="Arial"/>
          <w:sz w:val="24"/>
          <w:szCs w:val="24"/>
        </w:rPr>
        <w:t xml:space="preserve">For </w:t>
      </w:r>
      <w:r w:rsidR="007D1806">
        <w:rPr>
          <w:rFonts w:ascii="Arial" w:hAnsi="Arial" w:cs="Arial" w:hint="eastAsia"/>
          <w:sz w:val="24"/>
          <w:szCs w:val="24"/>
        </w:rPr>
        <w:t>instance</w:t>
      </w:r>
      <w:r w:rsidRPr="00C60180">
        <w:rPr>
          <w:rFonts w:ascii="Arial" w:hAnsi="Arial" w:cs="Arial"/>
          <w:sz w:val="24"/>
          <w:szCs w:val="24"/>
        </w:rPr>
        <w:t xml:space="preserve">, </w:t>
      </w:r>
      <w:r w:rsidR="00301C99" w:rsidRPr="00C60180">
        <w:rPr>
          <w:rFonts w:ascii="Arial" w:hAnsi="Arial" w:cs="Arial"/>
          <w:sz w:val="24"/>
          <w:szCs w:val="24"/>
        </w:rPr>
        <w:t xml:space="preserve">Tesco entered South Korea in 1999 by forming a joint venture with a well-established local retailer – Samsung, which is one of the </w:t>
      </w:r>
      <w:r w:rsidR="00C60180">
        <w:rPr>
          <w:rFonts w:ascii="Arial" w:hAnsi="Arial" w:cs="Arial"/>
          <w:sz w:val="24"/>
          <w:szCs w:val="24"/>
        </w:rPr>
        <w:t xml:space="preserve">most </w:t>
      </w:r>
      <w:r w:rsidR="00301C99" w:rsidRPr="00C60180">
        <w:rPr>
          <w:rFonts w:ascii="Arial" w:hAnsi="Arial" w:cs="Arial"/>
          <w:sz w:val="24"/>
          <w:szCs w:val="24"/>
        </w:rPr>
        <w:t xml:space="preserve">famous chaebol groups in Korea. Through its well-established 'Home </w:t>
      </w:r>
      <w:proofErr w:type="spellStart"/>
      <w:r w:rsidR="00301C99" w:rsidRPr="00C60180">
        <w:rPr>
          <w:rFonts w:ascii="Arial" w:hAnsi="Arial" w:cs="Arial"/>
          <w:sz w:val="24"/>
          <w:szCs w:val="24"/>
        </w:rPr>
        <w:t>Plus'</w:t>
      </w:r>
      <w:proofErr w:type="spellEnd"/>
      <w:r w:rsidR="00301C99" w:rsidRPr="00C60180">
        <w:rPr>
          <w:rFonts w:ascii="Arial" w:hAnsi="Arial" w:cs="Arial"/>
          <w:sz w:val="24"/>
          <w:szCs w:val="24"/>
        </w:rPr>
        <w:t xml:space="preserve"> banner, it localized its stores to suit the preferences of Korean consumers, making South Korea Tesco’s largest market outside the UK</w:t>
      </w:r>
      <w:r w:rsidR="00BE5025" w:rsidRPr="00C60180">
        <w:rPr>
          <w:rFonts w:ascii="Arial" w:hAnsi="Arial" w:cs="Arial"/>
          <w:sz w:val="24"/>
          <w:szCs w:val="24"/>
        </w:rPr>
        <w:t xml:space="preserve"> (</w:t>
      </w:r>
      <w:proofErr w:type="spellStart"/>
      <w:r w:rsidR="00BE5025" w:rsidRPr="00C60180">
        <w:rPr>
          <w:rFonts w:ascii="Arial" w:hAnsi="Arial" w:cs="Arial"/>
          <w:sz w:val="24"/>
          <w:szCs w:val="24"/>
        </w:rPr>
        <w:t>Perepu</w:t>
      </w:r>
      <w:proofErr w:type="spellEnd"/>
      <w:r w:rsidR="00BE5025" w:rsidRPr="00C60180">
        <w:rPr>
          <w:rFonts w:ascii="Arial" w:hAnsi="Arial" w:cs="Arial"/>
          <w:sz w:val="24"/>
          <w:szCs w:val="24"/>
        </w:rPr>
        <w:t xml:space="preserve"> and Kumari, 2016)</w:t>
      </w:r>
      <w:r w:rsidR="00301C99" w:rsidRPr="00C60180">
        <w:rPr>
          <w:rFonts w:ascii="Arial" w:hAnsi="Arial" w:cs="Arial"/>
          <w:sz w:val="24"/>
          <w:szCs w:val="24"/>
        </w:rPr>
        <w:t xml:space="preserve">. </w:t>
      </w:r>
      <w:r w:rsidRPr="00C60180">
        <w:rPr>
          <w:rFonts w:ascii="Arial" w:hAnsi="Arial" w:cs="Arial"/>
          <w:sz w:val="24"/>
          <w:szCs w:val="24"/>
        </w:rPr>
        <w:t xml:space="preserve">However, Tesco struggled with competitive pressures from </w:t>
      </w:r>
      <w:r w:rsidR="00301C99" w:rsidRPr="00C60180">
        <w:rPr>
          <w:rFonts w:ascii="Arial" w:hAnsi="Arial" w:cs="Arial"/>
          <w:sz w:val="24"/>
          <w:szCs w:val="24"/>
        </w:rPr>
        <w:t>dominant</w:t>
      </w:r>
      <w:r w:rsidRPr="00C60180">
        <w:rPr>
          <w:rFonts w:ascii="Arial" w:hAnsi="Arial" w:cs="Arial"/>
          <w:sz w:val="24"/>
          <w:szCs w:val="24"/>
        </w:rPr>
        <w:t xml:space="preserve"> retail chains and broader economic shifts influenced by chaebol-led policies, eventually leading to its exit from the market</w:t>
      </w:r>
      <w:r w:rsidR="00BE5025" w:rsidRPr="00C60180">
        <w:rPr>
          <w:rFonts w:ascii="Arial" w:hAnsi="Arial" w:cs="Arial"/>
          <w:sz w:val="24"/>
          <w:szCs w:val="24"/>
        </w:rPr>
        <w:t xml:space="preserve"> (Fitzgerald and Kang, 2022)</w:t>
      </w:r>
      <w:r w:rsidR="00301C99" w:rsidRPr="00C60180">
        <w:rPr>
          <w:rFonts w:ascii="Arial" w:hAnsi="Arial" w:cs="Arial"/>
          <w:sz w:val="24"/>
          <w:szCs w:val="24"/>
        </w:rPr>
        <w:t xml:space="preserve">. </w:t>
      </w:r>
      <w:r w:rsidRPr="00C60180">
        <w:rPr>
          <w:rFonts w:ascii="Arial" w:hAnsi="Arial" w:cs="Arial"/>
          <w:sz w:val="24"/>
          <w:szCs w:val="24"/>
        </w:rPr>
        <w:t>This highlights the difficulty of sustaining long-term success in a chaebol-dominated ecosystem.</w:t>
      </w:r>
    </w:p>
    <w:p w14:paraId="339BED01" w14:textId="01A50088" w:rsidR="00E54F11" w:rsidRPr="00C60180" w:rsidRDefault="00E54F11" w:rsidP="00C60180">
      <w:pPr>
        <w:spacing w:line="480" w:lineRule="auto"/>
        <w:rPr>
          <w:rFonts w:ascii="Arial" w:hAnsi="Arial" w:cs="Arial"/>
          <w:sz w:val="24"/>
          <w:szCs w:val="24"/>
        </w:rPr>
      </w:pPr>
      <w:r w:rsidRPr="00C60180">
        <w:rPr>
          <w:rFonts w:ascii="Arial" w:hAnsi="Arial" w:cs="Arial"/>
          <w:sz w:val="24"/>
          <w:szCs w:val="24"/>
        </w:rPr>
        <w:tab/>
        <w:t>To address the challenges posed by Korean chaebol system</w:t>
      </w:r>
      <w:r w:rsidR="00C60180">
        <w:rPr>
          <w:rFonts w:ascii="Arial" w:hAnsi="Arial" w:cs="Arial" w:hint="eastAsia"/>
          <w:sz w:val="24"/>
          <w:szCs w:val="24"/>
        </w:rPr>
        <w:t>s</w:t>
      </w:r>
      <w:r w:rsidRPr="00C60180">
        <w:rPr>
          <w:rFonts w:ascii="Arial" w:hAnsi="Arial" w:cs="Arial"/>
          <w:sz w:val="24"/>
          <w:szCs w:val="24"/>
        </w:rPr>
        <w:t xml:space="preserve">, </w:t>
      </w:r>
      <w:r w:rsidR="00DB0FB8" w:rsidRPr="00C60180">
        <w:rPr>
          <w:rFonts w:ascii="Arial" w:hAnsi="Arial" w:cs="Arial"/>
          <w:sz w:val="24"/>
          <w:szCs w:val="24"/>
        </w:rPr>
        <w:t>UK companies can consider two distinct strategies.</w:t>
      </w:r>
      <w:r w:rsidRPr="00C60180">
        <w:rPr>
          <w:rFonts w:ascii="Arial" w:hAnsi="Arial" w:cs="Arial"/>
          <w:sz w:val="24"/>
          <w:szCs w:val="24"/>
        </w:rPr>
        <w:t xml:space="preserve"> On one hand, </w:t>
      </w:r>
      <w:r w:rsidR="00DB0FB8" w:rsidRPr="00C60180">
        <w:rPr>
          <w:rFonts w:ascii="Arial" w:hAnsi="Arial" w:cs="Arial"/>
          <w:sz w:val="24"/>
          <w:szCs w:val="24"/>
        </w:rPr>
        <w:t xml:space="preserve">they could focus </w:t>
      </w:r>
      <w:r w:rsidR="00DB0FB8" w:rsidRPr="00C60180">
        <w:rPr>
          <w:rFonts w:ascii="Arial" w:hAnsi="Arial" w:cs="Arial"/>
          <w:sz w:val="24"/>
          <w:szCs w:val="24"/>
        </w:rPr>
        <w:lastRenderedPageBreak/>
        <w:t xml:space="preserve">on identifying opportunities in sectors or market segments that are less dominated by chaebols. For instance, targeting startups or SMEs within Korea’s tech ecosystem could enable UK firms to establish independent partnerships (Koivisto, 2023). Alternatively, UK businesses might choose to collaborate directly with chaebols, gaining access to their well-established networks and resources. This approach requires building trust and maintaining consistent engagement with chaebol executives. Establishing strong relationships and demonstrating a commitment to shared objectives can help create more balanced power dynamics and productive </w:t>
      </w:r>
      <w:r w:rsidR="00C60180">
        <w:rPr>
          <w:rFonts w:ascii="Arial" w:hAnsi="Arial" w:cs="Arial"/>
          <w:sz w:val="24"/>
          <w:szCs w:val="24"/>
        </w:rPr>
        <w:t>partnerships</w:t>
      </w:r>
      <w:r w:rsidR="00DB0FB8" w:rsidRPr="00C60180">
        <w:rPr>
          <w:rFonts w:ascii="Arial" w:hAnsi="Arial" w:cs="Arial"/>
          <w:sz w:val="24"/>
          <w:szCs w:val="24"/>
        </w:rPr>
        <w:t xml:space="preserve"> (</w:t>
      </w:r>
      <w:r w:rsidR="003F7E90" w:rsidRPr="003F7E90">
        <w:rPr>
          <w:rFonts w:ascii="Arial" w:hAnsi="Arial" w:cs="Arial"/>
          <w:sz w:val="24"/>
          <w:szCs w:val="24"/>
        </w:rPr>
        <w:t>Amey</w:t>
      </w:r>
      <w:r w:rsidR="003F7E90">
        <w:rPr>
          <w:rFonts w:ascii="Arial" w:hAnsi="Arial" w:cs="Arial" w:hint="eastAsia"/>
          <w:sz w:val="24"/>
          <w:szCs w:val="24"/>
        </w:rPr>
        <w:t xml:space="preserve"> </w:t>
      </w:r>
      <w:r w:rsidR="003F7E90">
        <w:rPr>
          <w:rFonts w:ascii="Arial" w:hAnsi="Arial" w:cs="Arial" w:hint="eastAsia"/>
          <w:sz w:val="24"/>
          <w:szCs w:val="24"/>
        </w:rPr>
        <w:t>and</w:t>
      </w:r>
      <w:r w:rsidR="003F7E90" w:rsidRPr="003F7E90">
        <w:rPr>
          <w:rFonts w:ascii="Arial" w:hAnsi="Arial" w:cs="Arial"/>
          <w:sz w:val="24"/>
          <w:szCs w:val="24"/>
        </w:rPr>
        <w:t xml:space="preserve"> Eddy</w:t>
      </w:r>
      <w:r w:rsidR="00DB0FB8" w:rsidRPr="00C60180">
        <w:rPr>
          <w:rFonts w:ascii="Arial" w:hAnsi="Arial" w:cs="Arial"/>
          <w:sz w:val="24"/>
          <w:szCs w:val="24"/>
        </w:rPr>
        <w:t>, 202</w:t>
      </w:r>
      <w:r w:rsidR="003F7E90">
        <w:rPr>
          <w:rFonts w:ascii="Arial" w:hAnsi="Arial" w:cs="Arial" w:hint="eastAsia"/>
          <w:sz w:val="24"/>
          <w:szCs w:val="24"/>
        </w:rPr>
        <w:t>3</w:t>
      </w:r>
      <w:r w:rsidR="00DB0FB8" w:rsidRPr="00C60180">
        <w:rPr>
          <w:rFonts w:ascii="Arial" w:hAnsi="Arial" w:cs="Arial"/>
          <w:sz w:val="24"/>
          <w:szCs w:val="24"/>
        </w:rPr>
        <w:t>).</w:t>
      </w:r>
    </w:p>
    <w:p w14:paraId="52451C4C" w14:textId="53381E93" w:rsidR="00E54F11" w:rsidRPr="00C60180" w:rsidRDefault="005A3ECF" w:rsidP="00C60180">
      <w:pPr>
        <w:pStyle w:val="ListParagraph"/>
        <w:numPr>
          <w:ilvl w:val="2"/>
          <w:numId w:val="13"/>
        </w:numPr>
        <w:spacing w:line="480" w:lineRule="auto"/>
        <w:ind w:firstLineChars="0"/>
        <w:outlineLvl w:val="3"/>
        <w:rPr>
          <w:rFonts w:ascii="Arial" w:hAnsi="Arial" w:cs="Arial"/>
          <w:sz w:val="24"/>
          <w:szCs w:val="24"/>
        </w:rPr>
      </w:pPr>
      <w:bookmarkStart w:id="7" w:name="_Toc185796413"/>
      <w:r w:rsidRPr="00C60180">
        <w:rPr>
          <w:rFonts w:ascii="Arial" w:hAnsi="Arial" w:cs="Arial"/>
          <w:sz w:val="24"/>
          <w:szCs w:val="24"/>
        </w:rPr>
        <w:t>Senior-Junior Relationship</w:t>
      </w:r>
      <w:bookmarkEnd w:id="7"/>
    </w:p>
    <w:p w14:paraId="64767398" w14:textId="39BC6985" w:rsidR="00785FB6" w:rsidRPr="00C60180" w:rsidRDefault="00810C8C" w:rsidP="00C60180">
      <w:pPr>
        <w:spacing w:line="480" w:lineRule="auto"/>
        <w:ind w:firstLine="420"/>
        <w:rPr>
          <w:rFonts w:ascii="Arial" w:hAnsi="Arial" w:cs="Arial"/>
          <w:sz w:val="24"/>
          <w:szCs w:val="24"/>
        </w:rPr>
      </w:pPr>
      <w:r w:rsidRPr="00C60180">
        <w:rPr>
          <w:rFonts w:ascii="Arial" w:hAnsi="Arial" w:cs="Arial"/>
          <w:sz w:val="24"/>
          <w:szCs w:val="24"/>
        </w:rPr>
        <w:t>In Korean companies, the relationship between seniors and juniors forms the mainstream of workplace interactions</w:t>
      </w:r>
      <w:r w:rsidR="00E75D40" w:rsidRPr="00C60180">
        <w:rPr>
          <w:rFonts w:ascii="Arial" w:hAnsi="Arial" w:cs="Arial"/>
          <w:sz w:val="24"/>
          <w:szCs w:val="24"/>
        </w:rPr>
        <w:t xml:space="preserve"> (Fedorenko, 2024)</w:t>
      </w:r>
      <w:r w:rsidRPr="00C60180">
        <w:rPr>
          <w:rFonts w:ascii="Arial" w:hAnsi="Arial" w:cs="Arial"/>
          <w:sz w:val="24"/>
          <w:szCs w:val="24"/>
        </w:rPr>
        <w:t xml:space="preserve">. </w:t>
      </w:r>
      <w:r w:rsidR="006D505F" w:rsidRPr="00C60180">
        <w:rPr>
          <w:rFonts w:ascii="Arial" w:hAnsi="Arial" w:cs="Arial"/>
          <w:sz w:val="24"/>
          <w:szCs w:val="24"/>
        </w:rPr>
        <w:t>Superiors</w:t>
      </w:r>
      <w:r w:rsidRPr="00C60180">
        <w:rPr>
          <w:rFonts w:ascii="Arial" w:hAnsi="Arial" w:cs="Arial"/>
          <w:sz w:val="24"/>
          <w:szCs w:val="24"/>
        </w:rPr>
        <w:t xml:space="preserve"> are expected to provide guidance, mentorship, and professional development to their </w:t>
      </w:r>
      <w:r w:rsidR="006D505F" w:rsidRPr="00C60180">
        <w:rPr>
          <w:rFonts w:ascii="Arial" w:hAnsi="Arial" w:cs="Arial"/>
          <w:sz w:val="24"/>
          <w:szCs w:val="24"/>
        </w:rPr>
        <w:t>subordinates</w:t>
      </w:r>
      <w:r w:rsidRPr="00C60180">
        <w:rPr>
          <w:rFonts w:ascii="Arial" w:hAnsi="Arial" w:cs="Arial"/>
          <w:sz w:val="24"/>
          <w:szCs w:val="24"/>
        </w:rPr>
        <w:t xml:space="preserve">. In the workplace, this </w:t>
      </w:r>
      <w:r w:rsidR="00E75D40" w:rsidRPr="00C60180">
        <w:rPr>
          <w:rFonts w:ascii="Arial" w:hAnsi="Arial" w:cs="Arial"/>
          <w:sz w:val="24"/>
          <w:szCs w:val="24"/>
        </w:rPr>
        <w:t>leads</w:t>
      </w:r>
      <w:r w:rsidRPr="00C60180">
        <w:rPr>
          <w:rFonts w:ascii="Arial" w:hAnsi="Arial" w:cs="Arial"/>
          <w:sz w:val="24"/>
          <w:szCs w:val="24"/>
        </w:rPr>
        <w:t xml:space="preserve"> to strict adherence to </w:t>
      </w:r>
      <w:r w:rsidR="006D505F" w:rsidRPr="00C60180">
        <w:rPr>
          <w:rFonts w:ascii="Arial" w:hAnsi="Arial" w:cs="Arial"/>
          <w:sz w:val="24"/>
          <w:szCs w:val="24"/>
        </w:rPr>
        <w:t>the authority of age and position</w:t>
      </w:r>
      <w:r w:rsidRPr="00C60180">
        <w:rPr>
          <w:rFonts w:ascii="Arial" w:hAnsi="Arial" w:cs="Arial"/>
          <w:sz w:val="24"/>
          <w:szCs w:val="24"/>
        </w:rPr>
        <w:t xml:space="preserve">, where juniors </w:t>
      </w:r>
      <w:r w:rsidR="00C60180">
        <w:rPr>
          <w:rFonts w:ascii="Arial" w:hAnsi="Arial" w:cs="Arial"/>
          <w:sz w:val="24"/>
          <w:szCs w:val="24"/>
        </w:rPr>
        <w:t xml:space="preserve">are </w:t>
      </w:r>
      <w:r w:rsidR="006D505F" w:rsidRPr="00C60180">
        <w:rPr>
          <w:rFonts w:ascii="Arial" w:hAnsi="Arial" w:cs="Arial"/>
          <w:sz w:val="24"/>
          <w:szCs w:val="24"/>
        </w:rPr>
        <w:t>subordinate</w:t>
      </w:r>
      <w:r w:rsidRPr="00C60180">
        <w:rPr>
          <w:rFonts w:ascii="Arial" w:hAnsi="Arial" w:cs="Arial"/>
          <w:sz w:val="24"/>
          <w:szCs w:val="24"/>
        </w:rPr>
        <w:t xml:space="preserve"> to seniors and decisions are typically made top-down</w:t>
      </w:r>
      <w:r w:rsidR="00E75D40" w:rsidRPr="00C60180">
        <w:rPr>
          <w:rFonts w:ascii="Arial" w:hAnsi="Arial" w:cs="Arial"/>
          <w:sz w:val="24"/>
          <w:szCs w:val="24"/>
        </w:rPr>
        <w:t xml:space="preserve"> (</w:t>
      </w:r>
      <w:proofErr w:type="spellStart"/>
      <w:r w:rsidR="00E75D40" w:rsidRPr="00C60180">
        <w:rPr>
          <w:rFonts w:ascii="Arial" w:hAnsi="Arial" w:cs="Arial"/>
          <w:sz w:val="24"/>
          <w:szCs w:val="24"/>
        </w:rPr>
        <w:t>Opuala-Chalres</w:t>
      </w:r>
      <w:proofErr w:type="spellEnd"/>
      <w:r w:rsidR="00E75D40" w:rsidRPr="00C60180">
        <w:rPr>
          <w:rFonts w:ascii="Arial" w:hAnsi="Arial" w:cs="Arial"/>
          <w:sz w:val="24"/>
          <w:szCs w:val="24"/>
        </w:rPr>
        <w:t xml:space="preserve"> and Eugenia, 2023)</w:t>
      </w:r>
      <w:r w:rsidRPr="00C60180">
        <w:rPr>
          <w:rFonts w:ascii="Arial" w:hAnsi="Arial" w:cs="Arial"/>
          <w:sz w:val="24"/>
          <w:szCs w:val="24"/>
        </w:rPr>
        <w:t xml:space="preserve">. </w:t>
      </w:r>
      <w:r w:rsidR="006D505F" w:rsidRPr="00C60180">
        <w:rPr>
          <w:rFonts w:ascii="Arial" w:hAnsi="Arial" w:cs="Arial"/>
          <w:sz w:val="24"/>
          <w:szCs w:val="24"/>
        </w:rPr>
        <w:t>However, British companies, with their emphasis on flat organisational structures and open dialogue, may find South Korea's hierarchy rigid and difficult to navigate.</w:t>
      </w:r>
      <w:r w:rsidRPr="00C60180">
        <w:rPr>
          <w:rFonts w:ascii="Arial" w:hAnsi="Arial" w:cs="Arial"/>
          <w:sz w:val="24"/>
          <w:szCs w:val="24"/>
        </w:rPr>
        <w:t xml:space="preserve"> </w:t>
      </w:r>
    </w:p>
    <w:p w14:paraId="169E8D87" w14:textId="17CC052B" w:rsidR="0084082A" w:rsidRPr="00C60180" w:rsidRDefault="00927E54" w:rsidP="00C60180">
      <w:pPr>
        <w:spacing w:line="480" w:lineRule="auto"/>
        <w:ind w:firstLine="420"/>
        <w:rPr>
          <w:rFonts w:ascii="Arial" w:hAnsi="Arial" w:cs="Arial"/>
          <w:sz w:val="24"/>
          <w:szCs w:val="24"/>
        </w:rPr>
      </w:pPr>
      <w:r w:rsidRPr="00C60180">
        <w:rPr>
          <w:rFonts w:ascii="Arial" w:hAnsi="Arial" w:cs="Arial"/>
          <w:sz w:val="24"/>
          <w:szCs w:val="24"/>
        </w:rPr>
        <w:t xml:space="preserve">This Korean-style communication will run through the whole process of international cooperation. </w:t>
      </w:r>
      <w:r w:rsidR="001326F4" w:rsidRPr="00C60180">
        <w:rPr>
          <w:rFonts w:ascii="Arial" w:hAnsi="Arial" w:cs="Arial"/>
          <w:sz w:val="24"/>
          <w:szCs w:val="24"/>
        </w:rPr>
        <w:t>The most typical exampl</w:t>
      </w:r>
      <w:r w:rsidR="00EA7716" w:rsidRPr="00C60180">
        <w:rPr>
          <w:rFonts w:ascii="Arial" w:hAnsi="Arial" w:cs="Arial"/>
          <w:sz w:val="24"/>
          <w:szCs w:val="24"/>
        </w:rPr>
        <w:t xml:space="preserve">e is a </w:t>
      </w:r>
      <w:r w:rsidRPr="00C60180">
        <w:rPr>
          <w:rFonts w:ascii="Arial" w:hAnsi="Arial" w:cs="Arial"/>
          <w:sz w:val="24"/>
          <w:szCs w:val="24"/>
        </w:rPr>
        <w:t xml:space="preserve">Korean </w:t>
      </w:r>
      <w:r w:rsidR="00EA7716" w:rsidRPr="00C60180">
        <w:rPr>
          <w:rFonts w:ascii="Arial" w:hAnsi="Arial" w:cs="Arial"/>
          <w:sz w:val="24"/>
          <w:szCs w:val="24"/>
        </w:rPr>
        <w:t>ritual called “</w:t>
      </w:r>
      <w:proofErr w:type="spellStart"/>
      <w:r w:rsidR="0084082A" w:rsidRPr="00C60180">
        <w:rPr>
          <w:rFonts w:ascii="Arial" w:hAnsi="Arial" w:cs="Arial"/>
          <w:sz w:val="24"/>
          <w:szCs w:val="24"/>
        </w:rPr>
        <w:t>Hoesik</w:t>
      </w:r>
      <w:proofErr w:type="spellEnd"/>
      <w:r w:rsidR="00EA7716" w:rsidRPr="00C60180">
        <w:rPr>
          <w:rFonts w:ascii="Arial" w:hAnsi="Arial" w:cs="Arial"/>
          <w:sz w:val="24"/>
          <w:szCs w:val="24"/>
        </w:rPr>
        <w:t>”</w:t>
      </w:r>
      <w:r w:rsidR="0084082A" w:rsidRPr="00C60180">
        <w:rPr>
          <w:rFonts w:ascii="Arial" w:hAnsi="Arial" w:cs="Arial"/>
          <w:sz w:val="24"/>
          <w:szCs w:val="24"/>
        </w:rPr>
        <w:t xml:space="preserve"> </w:t>
      </w:r>
      <w:r w:rsidR="00E75D40" w:rsidRPr="00C60180">
        <w:rPr>
          <w:rFonts w:ascii="Arial" w:hAnsi="Arial" w:cs="Arial"/>
          <w:sz w:val="24"/>
          <w:szCs w:val="24"/>
        </w:rPr>
        <w:t>referring to an entrenched afterwork eat</w:t>
      </w:r>
      <w:r w:rsidR="002D0713" w:rsidRPr="00C60180">
        <w:rPr>
          <w:rFonts w:ascii="Arial" w:hAnsi="Arial" w:cs="Arial"/>
          <w:sz w:val="24"/>
          <w:szCs w:val="24"/>
        </w:rPr>
        <w:t xml:space="preserve"> </w:t>
      </w:r>
      <w:r w:rsidR="00E75D40" w:rsidRPr="00C60180">
        <w:rPr>
          <w:rFonts w:ascii="Arial" w:hAnsi="Arial" w:cs="Arial"/>
          <w:sz w:val="24"/>
          <w:szCs w:val="24"/>
        </w:rPr>
        <w:t>and</w:t>
      </w:r>
      <w:r w:rsidR="002D0713" w:rsidRPr="00C60180">
        <w:rPr>
          <w:rFonts w:ascii="Arial" w:hAnsi="Arial" w:cs="Arial"/>
          <w:sz w:val="24"/>
          <w:szCs w:val="24"/>
        </w:rPr>
        <w:t xml:space="preserve"> </w:t>
      </w:r>
      <w:r w:rsidR="00E75D40" w:rsidRPr="00C60180">
        <w:rPr>
          <w:rFonts w:ascii="Arial" w:hAnsi="Arial" w:cs="Arial"/>
          <w:sz w:val="24"/>
          <w:szCs w:val="24"/>
        </w:rPr>
        <w:t>drink culture</w:t>
      </w:r>
      <w:r w:rsidR="0084082A" w:rsidRPr="00C60180">
        <w:rPr>
          <w:rFonts w:ascii="Arial" w:hAnsi="Arial" w:cs="Arial"/>
          <w:sz w:val="24"/>
          <w:szCs w:val="24"/>
        </w:rPr>
        <w:t xml:space="preserve">, </w:t>
      </w:r>
      <w:r w:rsidR="00EA7716" w:rsidRPr="00C60180">
        <w:rPr>
          <w:rFonts w:ascii="Arial" w:hAnsi="Arial" w:cs="Arial"/>
          <w:sz w:val="24"/>
          <w:szCs w:val="24"/>
        </w:rPr>
        <w:t xml:space="preserve">which </w:t>
      </w:r>
      <w:r w:rsidR="00C60180">
        <w:rPr>
          <w:rFonts w:ascii="Arial" w:hAnsi="Arial" w:cs="Arial"/>
          <w:sz w:val="24"/>
          <w:szCs w:val="24"/>
        </w:rPr>
        <w:t>is</w:t>
      </w:r>
      <w:r w:rsidR="0084082A" w:rsidRPr="00C60180">
        <w:rPr>
          <w:rFonts w:ascii="Arial" w:hAnsi="Arial" w:cs="Arial"/>
          <w:sz w:val="24"/>
          <w:szCs w:val="24"/>
        </w:rPr>
        <w:t xml:space="preserve"> a </w:t>
      </w:r>
      <w:r w:rsidR="0084082A" w:rsidRPr="00C60180">
        <w:rPr>
          <w:rFonts w:ascii="Arial" w:hAnsi="Arial" w:cs="Arial"/>
          <w:sz w:val="24"/>
          <w:szCs w:val="24"/>
        </w:rPr>
        <w:lastRenderedPageBreak/>
        <w:t>cornerstone of team bonding in Korean business culture</w:t>
      </w:r>
      <w:r w:rsidR="00E75D40" w:rsidRPr="00C60180">
        <w:rPr>
          <w:rFonts w:ascii="Arial" w:hAnsi="Arial" w:cs="Arial"/>
          <w:sz w:val="24"/>
          <w:szCs w:val="24"/>
        </w:rPr>
        <w:t xml:space="preserve"> (Horak and </w:t>
      </w:r>
      <w:proofErr w:type="spellStart"/>
      <w:r w:rsidR="00E75D40" w:rsidRPr="00C60180">
        <w:rPr>
          <w:rFonts w:ascii="Arial" w:hAnsi="Arial" w:cs="Arial"/>
          <w:sz w:val="24"/>
          <w:szCs w:val="24"/>
        </w:rPr>
        <w:t>Suseno</w:t>
      </w:r>
      <w:proofErr w:type="spellEnd"/>
      <w:r w:rsidR="00E75D40" w:rsidRPr="00C60180">
        <w:rPr>
          <w:rFonts w:ascii="Arial" w:hAnsi="Arial" w:cs="Arial"/>
          <w:sz w:val="24"/>
          <w:szCs w:val="24"/>
        </w:rPr>
        <w:t>, 2023)</w:t>
      </w:r>
      <w:r w:rsidR="0084082A" w:rsidRPr="00C60180">
        <w:rPr>
          <w:rFonts w:ascii="Arial" w:hAnsi="Arial" w:cs="Arial"/>
          <w:sz w:val="24"/>
          <w:szCs w:val="24"/>
        </w:rPr>
        <w:t>. These events</w:t>
      </w:r>
      <w:r w:rsidR="002D0713" w:rsidRPr="00C60180">
        <w:rPr>
          <w:rFonts w:ascii="Arial" w:hAnsi="Arial" w:cs="Arial"/>
          <w:sz w:val="24"/>
          <w:szCs w:val="24"/>
        </w:rPr>
        <w:t xml:space="preserve"> </w:t>
      </w:r>
      <w:r w:rsidR="0084082A" w:rsidRPr="00C60180">
        <w:rPr>
          <w:rFonts w:ascii="Arial" w:hAnsi="Arial" w:cs="Arial"/>
          <w:sz w:val="24"/>
          <w:szCs w:val="24"/>
        </w:rPr>
        <w:t xml:space="preserve">are seen as an extension of the work, where informal interactions help strengthen </w:t>
      </w:r>
      <w:r w:rsidRPr="00C60180">
        <w:rPr>
          <w:rFonts w:ascii="Arial" w:hAnsi="Arial" w:cs="Arial"/>
          <w:sz w:val="24"/>
          <w:szCs w:val="24"/>
        </w:rPr>
        <w:t xml:space="preserve">Senior-Junior </w:t>
      </w:r>
      <w:r w:rsidR="0084082A" w:rsidRPr="00C60180">
        <w:rPr>
          <w:rFonts w:ascii="Arial" w:hAnsi="Arial" w:cs="Arial"/>
          <w:sz w:val="24"/>
          <w:szCs w:val="24"/>
        </w:rPr>
        <w:t>relationships</w:t>
      </w:r>
      <w:r w:rsidRPr="00C60180">
        <w:rPr>
          <w:rFonts w:ascii="Arial" w:hAnsi="Arial" w:cs="Arial"/>
          <w:sz w:val="24"/>
          <w:szCs w:val="24"/>
        </w:rPr>
        <w:t xml:space="preserve"> </w:t>
      </w:r>
      <w:r w:rsidR="00E75D40" w:rsidRPr="00C60180">
        <w:rPr>
          <w:rFonts w:ascii="Arial" w:hAnsi="Arial" w:cs="Arial"/>
          <w:sz w:val="24"/>
          <w:szCs w:val="24"/>
        </w:rPr>
        <w:t>or cooperation</w:t>
      </w:r>
      <w:r w:rsidRPr="00C60180">
        <w:rPr>
          <w:rFonts w:ascii="Arial" w:hAnsi="Arial" w:cs="Arial"/>
          <w:sz w:val="24"/>
          <w:szCs w:val="24"/>
        </w:rPr>
        <w:t xml:space="preserve"> </w:t>
      </w:r>
      <w:r w:rsidR="00C60180">
        <w:rPr>
          <w:rFonts w:ascii="Arial" w:hAnsi="Arial" w:cs="Arial"/>
          <w:sz w:val="24"/>
          <w:szCs w:val="24"/>
        </w:rPr>
        <w:t>on</w:t>
      </w:r>
      <w:r w:rsidRPr="00C60180">
        <w:rPr>
          <w:rFonts w:ascii="Arial" w:hAnsi="Arial" w:cs="Arial"/>
          <w:sz w:val="24"/>
          <w:szCs w:val="24"/>
        </w:rPr>
        <w:t xml:space="preserve"> a personal level.</w:t>
      </w:r>
      <w:r w:rsidR="0084082A" w:rsidRPr="00C60180">
        <w:rPr>
          <w:rFonts w:ascii="Arial" w:hAnsi="Arial" w:cs="Arial"/>
          <w:sz w:val="24"/>
          <w:szCs w:val="24"/>
        </w:rPr>
        <w:t xml:space="preserve"> Attendance is generally expected, especially for junior employees</w:t>
      </w:r>
      <w:r w:rsidR="002D0713" w:rsidRPr="00C60180">
        <w:rPr>
          <w:rFonts w:ascii="Arial" w:hAnsi="Arial" w:cs="Arial"/>
          <w:sz w:val="24"/>
          <w:szCs w:val="24"/>
        </w:rPr>
        <w:t xml:space="preserve"> and partners seeking investment or cooperation. </w:t>
      </w:r>
      <w:r w:rsidR="007D1806">
        <w:rPr>
          <w:rFonts w:ascii="Arial" w:hAnsi="Arial" w:cs="Arial"/>
          <w:sz w:val="24"/>
          <w:szCs w:val="24"/>
        </w:rPr>
        <w:t>“</w:t>
      </w:r>
      <w:proofErr w:type="spellStart"/>
      <w:r w:rsidR="0084082A" w:rsidRPr="00C60180">
        <w:rPr>
          <w:rFonts w:ascii="Arial" w:hAnsi="Arial" w:cs="Arial"/>
          <w:sz w:val="24"/>
          <w:szCs w:val="24"/>
        </w:rPr>
        <w:t>Hoesik</w:t>
      </w:r>
      <w:proofErr w:type="spellEnd"/>
      <w:r w:rsidR="007D1806">
        <w:rPr>
          <w:rFonts w:ascii="Arial" w:hAnsi="Arial" w:cs="Arial"/>
          <w:sz w:val="24"/>
          <w:szCs w:val="24"/>
        </w:rPr>
        <w:t>”</w:t>
      </w:r>
      <w:r w:rsidR="0084082A" w:rsidRPr="00C60180">
        <w:rPr>
          <w:rFonts w:ascii="Arial" w:hAnsi="Arial" w:cs="Arial"/>
          <w:sz w:val="24"/>
          <w:szCs w:val="24"/>
        </w:rPr>
        <w:t xml:space="preserve"> </w:t>
      </w:r>
      <w:r w:rsidR="002D0713" w:rsidRPr="00C60180">
        <w:rPr>
          <w:rFonts w:ascii="Arial" w:hAnsi="Arial" w:cs="Arial"/>
          <w:sz w:val="24"/>
          <w:szCs w:val="24"/>
        </w:rPr>
        <w:t xml:space="preserve">serves as </w:t>
      </w:r>
      <w:r w:rsidR="00C60180">
        <w:rPr>
          <w:rFonts w:ascii="Arial" w:hAnsi="Arial" w:cs="Arial"/>
          <w:sz w:val="24"/>
          <w:szCs w:val="24"/>
        </w:rPr>
        <w:t>gateway</w:t>
      </w:r>
      <w:r w:rsidR="00C60180">
        <w:rPr>
          <w:rFonts w:ascii="Arial" w:hAnsi="Arial" w:cs="Arial" w:hint="eastAsia"/>
          <w:sz w:val="24"/>
          <w:szCs w:val="24"/>
        </w:rPr>
        <w:t>s</w:t>
      </w:r>
      <w:r w:rsidR="002D0713" w:rsidRPr="00C60180">
        <w:rPr>
          <w:rFonts w:ascii="Arial" w:hAnsi="Arial" w:cs="Arial"/>
          <w:sz w:val="24"/>
          <w:szCs w:val="24"/>
        </w:rPr>
        <w:t xml:space="preserve"> for </w:t>
      </w:r>
      <w:r w:rsidR="006D505F" w:rsidRPr="00C60180">
        <w:rPr>
          <w:rFonts w:ascii="Arial" w:hAnsi="Arial" w:cs="Arial"/>
          <w:sz w:val="24"/>
          <w:szCs w:val="24"/>
        </w:rPr>
        <w:t>j</w:t>
      </w:r>
      <w:r w:rsidR="002D0713" w:rsidRPr="00C60180">
        <w:rPr>
          <w:rFonts w:ascii="Arial" w:hAnsi="Arial" w:cs="Arial"/>
          <w:sz w:val="24"/>
          <w:szCs w:val="24"/>
        </w:rPr>
        <w:t>uniors to social and professional advancement and</w:t>
      </w:r>
      <w:r w:rsidR="0084082A" w:rsidRPr="00C60180">
        <w:rPr>
          <w:rFonts w:ascii="Arial" w:hAnsi="Arial" w:cs="Arial"/>
          <w:sz w:val="24"/>
          <w:szCs w:val="24"/>
        </w:rPr>
        <w:t xml:space="preserve"> </w:t>
      </w:r>
      <w:r w:rsidR="002D0713" w:rsidRPr="00C60180">
        <w:rPr>
          <w:rFonts w:ascii="Arial" w:hAnsi="Arial" w:cs="Arial"/>
          <w:sz w:val="24"/>
          <w:szCs w:val="24"/>
        </w:rPr>
        <w:t xml:space="preserve">also </w:t>
      </w:r>
      <w:r w:rsidR="00C60180">
        <w:rPr>
          <w:rFonts w:ascii="Arial" w:hAnsi="Arial" w:cs="Arial"/>
          <w:sz w:val="24"/>
          <w:szCs w:val="24"/>
        </w:rPr>
        <w:t>provides</w:t>
      </w:r>
      <w:r w:rsidR="002D0713" w:rsidRPr="00C60180">
        <w:rPr>
          <w:rFonts w:ascii="Arial" w:hAnsi="Arial" w:cs="Arial"/>
          <w:sz w:val="24"/>
          <w:szCs w:val="24"/>
        </w:rPr>
        <w:t xml:space="preserve"> a vital safety net for small business to build cooperation with large enterprises through connecting with key </w:t>
      </w:r>
      <w:r w:rsidR="006D505F" w:rsidRPr="00C60180">
        <w:rPr>
          <w:rFonts w:ascii="Arial" w:hAnsi="Arial" w:cs="Arial"/>
          <w:sz w:val="24"/>
          <w:szCs w:val="24"/>
        </w:rPr>
        <w:t>s</w:t>
      </w:r>
      <w:r w:rsidR="002D0713" w:rsidRPr="00C60180">
        <w:rPr>
          <w:rFonts w:ascii="Arial" w:hAnsi="Arial" w:cs="Arial"/>
          <w:sz w:val="24"/>
          <w:szCs w:val="24"/>
        </w:rPr>
        <w:t>eniors (Fedorenko, 2024)</w:t>
      </w:r>
      <w:r w:rsidR="0084082A" w:rsidRPr="00C60180">
        <w:rPr>
          <w:rFonts w:ascii="Arial" w:hAnsi="Arial" w:cs="Arial"/>
          <w:sz w:val="24"/>
          <w:szCs w:val="24"/>
        </w:rPr>
        <w:t>.</w:t>
      </w:r>
      <w:r w:rsidRPr="00C60180">
        <w:rPr>
          <w:rFonts w:ascii="Arial" w:hAnsi="Arial" w:cs="Arial"/>
          <w:sz w:val="24"/>
          <w:szCs w:val="24"/>
        </w:rPr>
        <w:t xml:space="preserve"> </w:t>
      </w:r>
      <w:r w:rsidR="002D0713" w:rsidRPr="00C60180">
        <w:rPr>
          <w:rFonts w:ascii="Arial" w:hAnsi="Arial" w:cs="Arial"/>
          <w:sz w:val="24"/>
          <w:szCs w:val="24"/>
        </w:rPr>
        <w:t xml:space="preserve">However, </w:t>
      </w:r>
      <w:r w:rsidR="007D1806">
        <w:rPr>
          <w:rFonts w:ascii="Arial" w:hAnsi="Arial" w:cs="Arial"/>
          <w:sz w:val="24"/>
          <w:szCs w:val="24"/>
        </w:rPr>
        <w:t>“</w:t>
      </w:r>
      <w:proofErr w:type="spellStart"/>
      <w:r w:rsidR="0084082A" w:rsidRPr="00C60180">
        <w:rPr>
          <w:rFonts w:ascii="Arial" w:hAnsi="Arial" w:cs="Arial"/>
          <w:sz w:val="24"/>
          <w:szCs w:val="24"/>
        </w:rPr>
        <w:t>Hoesik</w:t>
      </w:r>
      <w:proofErr w:type="spellEnd"/>
      <w:r w:rsidR="007D1806">
        <w:rPr>
          <w:rFonts w:ascii="Arial" w:hAnsi="Arial" w:cs="Arial"/>
          <w:sz w:val="24"/>
          <w:szCs w:val="24"/>
        </w:rPr>
        <w:t>”</w:t>
      </w:r>
      <w:r w:rsidR="0084082A" w:rsidRPr="00C60180">
        <w:rPr>
          <w:rFonts w:ascii="Arial" w:hAnsi="Arial" w:cs="Arial"/>
          <w:sz w:val="24"/>
          <w:szCs w:val="24"/>
        </w:rPr>
        <w:t xml:space="preserve"> can be challenging for </w:t>
      </w:r>
      <w:r w:rsidR="00C60180">
        <w:rPr>
          <w:rFonts w:ascii="Arial" w:hAnsi="Arial" w:cs="Arial"/>
          <w:sz w:val="24"/>
          <w:szCs w:val="24"/>
        </w:rPr>
        <w:t>Western</w:t>
      </w:r>
      <w:r w:rsidR="0084082A" w:rsidRPr="00C60180">
        <w:rPr>
          <w:rFonts w:ascii="Arial" w:hAnsi="Arial" w:cs="Arial"/>
          <w:sz w:val="24"/>
          <w:szCs w:val="24"/>
        </w:rPr>
        <w:t xml:space="preserve"> professionals who may feel uncomfortable with the blurring of personal and professional boundaries. Obligatory participation can conflict with Western norms of work-life balance</w:t>
      </w:r>
      <w:r w:rsidR="002F36CC" w:rsidRPr="00C60180">
        <w:rPr>
          <w:rFonts w:ascii="Arial" w:hAnsi="Arial" w:cs="Arial"/>
          <w:sz w:val="24"/>
          <w:szCs w:val="24"/>
        </w:rPr>
        <w:t xml:space="preserve"> (Le et al., 2020)</w:t>
      </w:r>
      <w:r w:rsidR="0084082A" w:rsidRPr="00C60180">
        <w:rPr>
          <w:rFonts w:ascii="Arial" w:hAnsi="Arial" w:cs="Arial"/>
          <w:sz w:val="24"/>
          <w:szCs w:val="24"/>
        </w:rPr>
        <w:t xml:space="preserve">, and practices such as drinking games or hierarchical drinking rituals </w:t>
      </w:r>
      <w:r w:rsidRPr="00C60180">
        <w:rPr>
          <w:rFonts w:ascii="Arial" w:hAnsi="Arial" w:cs="Arial"/>
          <w:sz w:val="24"/>
          <w:szCs w:val="24"/>
        </w:rPr>
        <w:t>like</w:t>
      </w:r>
      <w:r w:rsidR="0084082A" w:rsidRPr="00C60180">
        <w:rPr>
          <w:rFonts w:ascii="Arial" w:hAnsi="Arial" w:cs="Arial"/>
          <w:sz w:val="24"/>
          <w:szCs w:val="24"/>
        </w:rPr>
        <w:t xml:space="preserve"> pouring drinks for seniors</w:t>
      </w:r>
      <w:r w:rsidRPr="00C60180">
        <w:rPr>
          <w:rFonts w:ascii="Arial" w:hAnsi="Arial" w:cs="Arial"/>
          <w:sz w:val="24"/>
          <w:szCs w:val="24"/>
        </w:rPr>
        <w:t xml:space="preserve">, </w:t>
      </w:r>
      <w:r w:rsidR="0084082A" w:rsidRPr="00C60180">
        <w:rPr>
          <w:rFonts w:ascii="Arial" w:hAnsi="Arial" w:cs="Arial"/>
          <w:sz w:val="24"/>
          <w:szCs w:val="24"/>
        </w:rPr>
        <w:t xml:space="preserve">might </w:t>
      </w:r>
      <w:r w:rsidR="00FF532D" w:rsidRPr="00C60180">
        <w:rPr>
          <w:rFonts w:ascii="Arial" w:hAnsi="Arial" w:cs="Arial"/>
          <w:sz w:val="24"/>
          <w:szCs w:val="24"/>
        </w:rPr>
        <w:t>cause</w:t>
      </w:r>
      <w:r w:rsidR="0084082A" w:rsidRPr="00C60180">
        <w:rPr>
          <w:rFonts w:ascii="Arial" w:hAnsi="Arial" w:cs="Arial"/>
          <w:sz w:val="24"/>
          <w:szCs w:val="24"/>
        </w:rPr>
        <w:t xml:space="preserve"> </w:t>
      </w:r>
      <w:r w:rsidR="00FF532D" w:rsidRPr="00C60180">
        <w:rPr>
          <w:rFonts w:ascii="Arial" w:hAnsi="Arial" w:cs="Arial"/>
          <w:sz w:val="24"/>
          <w:szCs w:val="24"/>
        </w:rPr>
        <w:t>embarrassment</w:t>
      </w:r>
      <w:r w:rsidR="0084082A" w:rsidRPr="00C60180">
        <w:rPr>
          <w:rFonts w:ascii="Arial" w:hAnsi="Arial" w:cs="Arial"/>
          <w:sz w:val="24"/>
          <w:szCs w:val="24"/>
        </w:rPr>
        <w:t xml:space="preserve"> or </w:t>
      </w:r>
      <w:r w:rsidRPr="00C60180">
        <w:rPr>
          <w:rFonts w:ascii="Arial" w:hAnsi="Arial" w:cs="Arial"/>
          <w:sz w:val="24"/>
          <w:szCs w:val="24"/>
        </w:rPr>
        <w:t>stress</w:t>
      </w:r>
      <w:r w:rsidR="0084082A" w:rsidRPr="00C60180">
        <w:rPr>
          <w:rFonts w:ascii="Arial" w:hAnsi="Arial" w:cs="Arial"/>
          <w:sz w:val="24"/>
          <w:szCs w:val="24"/>
        </w:rPr>
        <w:t>.</w:t>
      </w:r>
    </w:p>
    <w:p w14:paraId="617A2D77" w14:textId="73176231" w:rsidR="00785FB6" w:rsidRPr="00C60180" w:rsidRDefault="00927E54" w:rsidP="00C60180">
      <w:pPr>
        <w:spacing w:line="480" w:lineRule="auto"/>
        <w:ind w:firstLine="420"/>
        <w:rPr>
          <w:rFonts w:ascii="Arial" w:hAnsi="Arial" w:cs="Arial"/>
          <w:sz w:val="24"/>
          <w:szCs w:val="24"/>
        </w:rPr>
      </w:pPr>
      <w:r w:rsidRPr="00C60180">
        <w:rPr>
          <w:rFonts w:ascii="Arial" w:hAnsi="Arial" w:cs="Arial"/>
          <w:sz w:val="24"/>
          <w:szCs w:val="24"/>
        </w:rPr>
        <w:t>To successfully navigate Korea’s hierarchical business culture, UK companies should focus on</w:t>
      </w:r>
      <w:r w:rsidR="00785FB6" w:rsidRPr="00C60180">
        <w:rPr>
          <w:rFonts w:ascii="Arial" w:hAnsi="Arial" w:cs="Arial"/>
          <w:sz w:val="24"/>
          <w:szCs w:val="24"/>
        </w:rPr>
        <w:t xml:space="preserve"> respect for seniority </w:t>
      </w:r>
      <w:r w:rsidRPr="00C60180">
        <w:rPr>
          <w:rFonts w:ascii="Arial" w:hAnsi="Arial" w:cs="Arial"/>
          <w:sz w:val="24"/>
          <w:szCs w:val="24"/>
        </w:rPr>
        <w:t>and gradually fostering open communication within the established framework</w:t>
      </w:r>
      <w:r w:rsidR="002F36CC" w:rsidRPr="00C60180">
        <w:rPr>
          <w:rFonts w:ascii="Arial" w:hAnsi="Arial" w:cs="Arial"/>
          <w:sz w:val="24"/>
          <w:szCs w:val="24"/>
        </w:rPr>
        <w:t xml:space="preserve"> (Dogan and Higgins, 2023)</w:t>
      </w:r>
      <w:r w:rsidRPr="00C60180">
        <w:rPr>
          <w:rFonts w:ascii="Arial" w:hAnsi="Arial" w:cs="Arial"/>
          <w:sz w:val="24"/>
          <w:szCs w:val="24"/>
        </w:rPr>
        <w:t>. UK professionals must understand the significance of senior-junior relationships in the workplace</w:t>
      </w:r>
      <w:r w:rsidR="00785FB6" w:rsidRPr="00C60180">
        <w:rPr>
          <w:rFonts w:ascii="Arial" w:hAnsi="Arial" w:cs="Arial"/>
          <w:sz w:val="24"/>
          <w:szCs w:val="24"/>
        </w:rPr>
        <w:t xml:space="preserve">, even though </w:t>
      </w:r>
      <w:r w:rsidR="00C60180">
        <w:rPr>
          <w:rFonts w:ascii="Arial" w:hAnsi="Arial" w:cs="Arial"/>
          <w:sz w:val="24"/>
          <w:szCs w:val="24"/>
        </w:rPr>
        <w:t>they</w:t>
      </w:r>
      <w:r w:rsidR="00785FB6" w:rsidRPr="00C60180">
        <w:rPr>
          <w:rFonts w:ascii="Arial" w:hAnsi="Arial" w:cs="Arial"/>
          <w:sz w:val="24"/>
          <w:szCs w:val="24"/>
        </w:rPr>
        <w:t xml:space="preserve"> conflict with </w:t>
      </w:r>
      <w:r w:rsidR="00C60180">
        <w:rPr>
          <w:rFonts w:ascii="Arial" w:hAnsi="Arial" w:cs="Arial"/>
          <w:sz w:val="24"/>
          <w:szCs w:val="24"/>
        </w:rPr>
        <w:t>Western</w:t>
      </w:r>
      <w:r w:rsidR="00785FB6" w:rsidRPr="00C60180">
        <w:rPr>
          <w:rFonts w:ascii="Arial" w:hAnsi="Arial" w:cs="Arial"/>
          <w:sz w:val="24"/>
          <w:szCs w:val="24"/>
        </w:rPr>
        <w:t xml:space="preserve"> values. From another perspective, </w:t>
      </w:r>
      <w:r w:rsidR="007D1806">
        <w:rPr>
          <w:rFonts w:ascii="Arial" w:hAnsi="Arial" w:cs="Arial"/>
          <w:sz w:val="24"/>
          <w:szCs w:val="24"/>
        </w:rPr>
        <w:t>“</w:t>
      </w:r>
      <w:proofErr w:type="spellStart"/>
      <w:r w:rsidRPr="00C60180">
        <w:rPr>
          <w:rFonts w:ascii="Arial" w:hAnsi="Arial" w:cs="Arial"/>
          <w:sz w:val="24"/>
          <w:szCs w:val="24"/>
        </w:rPr>
        <w:t>Hoesik</w:t>
      </w:r>
      <w:proofErr w:type="spellEnd"/>
      <w:r w:rsidR="007D1806">
        <w:rPr>
          <w:rFonts w:ascii="Arial" w:hAnsi="Arial" w:cs="Arial"/>
          <w:sz w:val="24"/>
          <w:szCs w:val="24"/>
        </w:rPr>
        <w:t>”</w:t>
      </w:r>
      <w:r w:rsidR="00785FB6" w:rsidRPr="00C60180">
        <w:rPr>
          <w:rFonts w:ascii="Arial" w:hAnsi="Arial" w:cs="Arial"/>
          <w:sz w:val="24"/>
          <w:szCs w:val="24"/>
        </w:rPr>
        <w:t xml:space="preserve"> can</w:t>
      </w:r>
      <w:r w:rsidRPr="00C60180">
        <w:rPr>
          <w:rFonts w:ascii="Arial" w:hAnsi="Arial" w:cs="Arial"/>
          <w:sz w:val="24"/>
          <w:szCs w:val="24"/>
        </w:rPr>
        <w:t xml:space="preserve"> be </w:t>
      </w:r>
      <w:r w:rsidR="00FF532D" w:rsidRPr="00C60180">
        <w:rPr>
          <w:rFonts w:ascii="Arial" w:hAnsi="Arial" w:cs="Arial"/>
          <w:sz w:val="24"/>
          <w:szCs w:val="24"/>
        </w:rPr>
        <w:t>seen</w:t>
      </w:r>
      <w:r w:rsidRPr="00C60180">
        <w:rPr>
          <w:rFonts w:ascii="Arial" w:hAnsi="Arial" w:cs="Arial"/>
          <w:sz w:val="24"/>
          <w:szCs w:val="24"/>
        </w:rPr>
        <w:t xml:space="preserve"> as opportunities for informal </w:t>
      </w:r>
      <w:r w:rsidR="00FF532D" w:rsidRPr="00C60180">
        <w:rPr>
          <w:rFonts w:ascii="Arial" w:hAnsi="Arial" w:cs="Arial"/>
          <w:sz w:val="24"/>
          <w:szCs w:val="24"/>
        </w:rPr>
        <w:t>network</w:t>
      </w:r>
      <w:r w:rsidRPr="00C60180">
        <w:rPr>
          <w:rFonts w:ascii="Arial" w:hAnsi="Arial" w:cs="Arial"/>
          <w:sz w:val="24"/>
          <w:szCs w:val="24"/>
        </w:rPr>
        <w:t xml:space="preserve">ing, where </w:t>
      </w:r>
      <w:r w:rsidR="00785FB6" w:rsidRPr="00C60180">
        <w:rPr>
          <w:rFonts w:ascii="Arial" w:hAnsi="Arial" w:cs="Arial"/>
          <w:sz w:val="24"/>
          <w:szCs w:val="24"/>
        </w:rPr>
        <w:t xml:space="preserve">moderate </w:t>
      </w:r>
      <w:r w:rsidRPr="00C60180">
        <w:rPr>
          <w:rFonts w:ascii="Arial" w:hAnsi="Arial" w:cs="Arial"/>
          <w:sz w:val="24"/>
          <w:szCs w:val="24"/>
        </w:rPr>
        <w:t>participation</w:t>
      </w:r>
      <w:r w:rsidR="00785FB6" w:rsidRPr="00C60180">
        <w:rPr>
          <w:rFonts w:ascii="Arial" w:hAnsi="Arial" w:cs="Arial"/>
          <w:sz w:val="24"/>
          <w:szCs w:val="24"/>
        </w:rPr>
        <w:t xml:space="preserve"> </w:t>
      </w:r>
      <w:r w:rsidRPr="00C60180">
        <w:rPr>
          <w:rFonts w:ascii="Arial" w:hAnsi="Arial" w:cs="Arial"/>
          <w:sz w:val="24"/>
          <w:szCs w:val="24"/>
        </w:rPr>
        <w:t xml:space="preserve">can enhance relationships and </w:t>
      </w:r>
      <w:r w:rsidR="00785FB6" w:rsidRPr="00C60180">
        <w:rPr>
          <w:rFonts w:ascii="Arial" w:hAnsi="Arial" w:cs="Arial"/>
          <w:sz w:val="24"/>
          <w:szCs w:val="24"/>
        </w:rPr>
        <w:t>cooperation</w:t>
      </w:r>
      <w:r w:rsidRPr="00C60180">
        <w:rPr>
          <w:rFonts w:ascii="Arial" w:hAnsi="Arial" w:cs="Arial"/>
          <w:sz w:val="24"/>
          <w:szCs w:val="24"/>
        </w:rPr>
        <w:t xml:space="preserve"> progression.</w:t>
      </w:r>
      <w:r w:rsidR="00785FB6" w:rsidRPr="00C60180">
        <w:rPr>
          <w:rFonts w:ascii="Arial" w:hAnsi="Arial" w:cs="Arial"/>
          <w:sz w:val="24"/>
          <w:szCs w:val="24"/>
        </w:rPr>
        <w:t xml:space="preserve"> </w:t>
      </w:r>
      <w:r w:rsidR="00204B1C" w:rsidRPr="00C60180">
        <w:rPr>
          <w:rFonts w:ascii="Arial" w:hAnsi="Arial" w:cs="Arial"/>
          <w:sz w:val="24"/>
          <w:szCs w:val="24"/>
        </w:rPr>
        <w:t xml:space="preserve">As companies increasingly seek to balance hierarchies with open business practices, UK professionals should be proactive </w:t>
      </w:r>
      <w:r w:rsidR="00204B1C" w:rsidRPr="00C60180">
        <w:rPr>
          <w:rFonts w:ascii="Arial" w:hAnsi="Arial" w:cs="Arial"/>
          <w:sz w:val="24"/>
          <w:szCs w:val="24"/>
        </w:rPr>
        <w:lastRenderedPageBreak/>
        <w:t>in navigating these cultural dynamics to unlock new opportunities for collaboration and growth (SOA, 2024).</w:t>
      </w:r>
    </w:p>
    <w:p w14:paraId="5350E6E7" w14:textId="1AE14B60" w:rsidR="00511033" w:rsidRPr="00C60180" w:rsidRDefault="00C60180" w:rsidP="00C60180">
      <w:pPr>
        <w:pStyle w:val="ListParagraph"/>
        <w:numPr>
          <w:ilvl w:val="1"/>
          <w:numId w:val="13"/>
        </w:numPr>
        <w:spacing w:line="480" w:lineRule="auto"/>
        <w:ind w:left="357" w:firstLineChars="0" w:hanging="357"/>
        <w:outlineLvl w:val="2"/>
        <w:rPr>
          <w:rFonts w:ascii="Arial" w:hAnsi="Arial" w:cs="Arial"/>
          <w:b/>
          <w:bCs/>
          <w:sz w:val="24"/>
          <w:szCs w:val="24"/>
        </w:rPr>
      </w:pPr>
      <w:bookmarkStart w:id="8" w:name="_Toc185796414"/>
      <w:r>
        <w:rPr>
          <w:rFonts w:ascii="Arial" w:hAnsi="Arial" w:cs="Arial" w:hint="eastAsia"/>
          <w:b/>
          <w:bCs/>
          <w:sz w:val="24"/>
          <w:szCs w:val="24"/>
        </w:rPr>
        <w:t xml:space="preserve"> </w:t>
      </w:r>
      <w:r w:rsidR="005C3A07" w:rsidRPr="00C60180">
        <w:rPr>
          <w:rFonts w:ascii="Arial" w:hAnsi="Arial" w:cs="Arial"/>
          <w:b/>
          <w:bCs/>
          <w:sz w:val="24"/>
          <w:szCs w:val="24"/>
        </w:rPr>
        <w:t>Balancing Harmony and Competition</w:t>
      </w:r>
      <w:bookmarkEnd w:id="8"/>
    </w:p>
    <w:p w14:paraId="2270BA25" w14:textId="29AFCE1A" w:rsidR="00511033" w:rsidRPr="00C60180" w:rsidRDefault="00511033" w:rsidP="00C60180">
      <w:pPr>
        <w:spacing w:line="480" w:lineRule="auto"/>
        <w:ind w:firstLine="420"/>
        <w:rPr>
          <w:rFonts w:ascii="Arial" w:hAnsi="Arial" w:cs="Arial"/>
          <w:sz w:val="24"/>
          <w:szCs w:val="24"/>
        </w:rPr>
      </w:pPr>
      <w:r w:rsidRPr="00C60180">
        <w:rPr>
          <w:rFonts w:ascii="Arial" w:hAnsi="Arial" w:cs="Arial"/>
          <w:sz w:val="24"/>
          <w:szCs w:val="24"/>
        </w:rPr>
        <w:t xml:space="preserve">In Korean business culture, </w:t>
      </w:r>
      <w:r w:rsidR="00FF532D" w:rsidRPr="00C60180">
        <w:rPr>
          <w:rFonts w:ascii="Arial" w:hAnsi="Arial" w:cs="Arial"/>
          <w:sz w:val="24"/>
          <w:szCs w:val="24"/>
        </w:rPr>
        <w:t>h</w:t>
      </w:r>
      <w:r w:rsidRPr="00C60180">
        <w:rPr>
          <w:rFonts w:ascii="Arial" w:hAnsi="Arial" w:cs="Arial"/>
          <w:sz w:val="24"/>
          <w:szCs w:val="24"/>
        </w:rPr>
        <w:t xml:space="preserve">armony and </w:t>
      </w:r>
      <w:r w:rsidR="00FF532D" w:rsidRPr="00C60180">
        <w:rPr>
          <w:rFonts w:ascii="Arial" w:hAnsi="Arial" w:cs="Arial"/>
          <w:sz w:val="24"/>
          <w:szCs w:val="24"/>
        </w:rPr>
        <w:t>c</w:t>
      </w:r>
      <w:r w:rsidRPr="00C60180">
        <w:rPr>
          <w:rFonts w:ascii="Arial" w:hAnsi="Arial" w:cs="Arial"/>
          <w:sz w:val="24"/>
          <w:szCs w:val="24"/>
        </w:rPr>
        <w:t>ompetition seem to be opposites, but in fact, they are a dynamic balance jointly shaped by high collectivism and fierce market competition</w:t>
      </w:r>
      <w:r w:rsidR="005251B8" w:rsidRPr="00C60180">
        <w:rPr>
          <w:rFonts w:ascii="Arial" w:hAnsi="Arial" w:cs="Arial"/>
          <w:sz w:val="24"/>
          <w:szCs w:val="24"/>
        </w:rPr>
        <w:t xml:space="preserve"> (</w:t>
      </w:r>
      <w:proofErr w:type="spellStart"/>
      <w:r w:rsidR="005251B8" w:rsidRPr="00C60180">
        <w:rPr>
          <w:rFonts w:ascii="Arial" w:hAnsi="Arial" w:cs="Arial"/>
          <w:sz w:val="24"/>
          <w:szCs w:val="24"/>
        </w:rPr>
        <w:t>Im</w:t>
      </w:r>
      <w:proofErr w:type="spellEnd"/>
      <w:r w:rsidR="005251B8" w:rsidRPr="00C60180">
        <w:rPr>
          <w:rFonts w:ascii="Arial" w:hAnsi="Arial" w:cs="Arial"/>
          <w:sz w:val="24"/>
          <w:szCs w:val="24"/>
        </w:rPr>
        <w:t>, 2019)</w:t>
      </w:r>
      <w:r w:rsidRPr="00C60180">
        <w:rPr>
          <w:rFonts w:ascii="Arial" w:hAnsi="Arial" w:cs="Arial"/>
          <w:sz w:val="24"/>
          <w:szCs w:val="24"/>
        </w:rPr>
        <w:t>.</w:t>
      </w:r>
    </w:p>
    <w:p w14:paraId="4BAE0C8F" w14:textId="6DB1B356" w:rsidR="004134AD" w:rsidRPr="00C60180" w:rsidRDefault="007B270B" w:rsidP="00C60180">
      <w:pPr>
        <w:pStyle w:val="ListParagraph"/>
        <w:numPr>
          <w:ilvl w:val="2"/>
          <w:numId w:val="13"/>
        </w:numPr>
        <w:spacing w:line="480" w:lineRule="auto"/>
        <w:ind w:firstLineChars="0"/>
        <w:outlineLvl w:val="3"/>
        <w:rPr>
          <w:rFonts w:ascii="Arial" w:hAnsi="Arial" w:cs="Arial"/>
          <w:sz w:val="24"/>
          <w:szCs w:val="24"/>
        </w:rPr>
      </w:pPr>
      <w:bookmarkStart w:id="9" w:name="_Toc185796415"/>
      <w:r w:rsidRPr="00C60180">
        <w:rPr>
          <w:rFonts w:ascii="Arial" w:hAnsi="Arial" w:cs="Arial"/>
          <w:sz w:val="24"/>
          <w:szCs w:val="24"/>
        </w:rPr>
        <w:t>Harmony</w:t>
      </w:r>
      <w:bookmarkEnd w:id="9"/>
    </w:p>
    <w:p w14:paraId="1D855DBE" w14:textId="70CB4683" w:rsidR="007B270B" w:rsidRPr="00C60180" w:rsidRDefault="007B270B" w:rsidP="00C60180">
      <w:pPr>
        <w:spacing w:line="480" w:lineRule="auto"/>
        <w:ind w:firstLine="420"/>
        <w:rPr>
          <w:rFonts w:ascii="Arial" w:hAnsi="Arial" w:cs="Arial"/>
          <w:sz w:val="24"/>
          <w:szCs w:val="24"/>
        </w:rPr>
      </w:pPr>
      <w:r w:rsidRPr="00C60180">
        <w:rPr>
          <w:rFonts w:ascii="Arial" w:hAnsi="Arial" w:cs="Arial"/>
          <w:sz w:val="24"/>
          <w:szCs w:val="24"/>
        </w:rPr>
        <w:t xml:space="preserve">Korean business culture places a high value on harmony, particularly in </w:t>
      </w:r>
      <w:r w:rsidR="00FF532D" w:rsidRPr="00C60180">
        <w:rPr>
          <w:rFonts w:ascii="Arial" w:hAnsi="Arial" w:cs="Arial"/>
          <w:sz w:val="24"/>
          <w:szCs w:val="24"/>
        </w:rPr>
        <w:t>avoiding</w:t>
      </w:r>
      <w:r w:rsidRPr="00C60180">
        <w:rPr>
          <w:rFonts w:ascii="Arial" w:hAnsi="Arial" w:cs="Arial"/>
          <w:sz w:val="24"/>
          <w:szCs w:val="24"/>
        </w:rPr>
        <w:t xml:space="preserve"> open conflict and </w:t>
      </w:r>
      <w:r w:rsidR="00FF532D" w:rsidRPr="00C60180">
        <w:rPr>
          <w:rFonts w:ascii="Arial" w:hAnsi="Arial" w:cs="Arial"/>
          <w:sz w:val="24"/>
          <w:szCs w:val="24"/>
        </w:rPr>
        <w:t xml:space="preserve">making </w:t>
      </w:r>
      <w:r w:rsidRPr="00C60180">
        <w:rPr>
          <w:rFonts w:ascii="Arial" w:hAnsi="Arial" w:cs="Arial"/>
          <w:sz w:val="24"/>
          <w:szCs w:val="24"/>
        </w:rPr>
        <w:t>collective decision</w:t>
      </w:r>
      <w:r w:rsidR="00FF532D" w:rsidRPr="00C60180">
        <w:rPr>
          <w:rFonts w:ascii="Arial" w:hAnsi="Arial" w:cs="Arial"/>
          <w:sz w:val="24"/>
          <w:szCs w:val="24"/>
        </w:rPr>
        <w:t>s</w:t>
      </w:r>
      <w:r w:rsidR="005251B8" w:rsidRPr="00C60180">
        <w:rPr>
          <w:rFonts w:ascii="Arial" w:hAnsi="Arial" w:cs="Arial"/>
          <w:sz w:val="24"/>
          <w:szCs w:val="24"/>
        </w:rPr>
        <w:t xml:space="preserve"> (</w:t>
      </w:r>
      <w:proofErr w:type="spellStart"/>
      <w:r w:rsidR="005251B8" w:rsidRPr="00C60180">
        <w:rPr>
          <w:rFonts w:ascii="Arial" w:hAnsi="Arial" w:cs="Arial"/>
          <w:sz w:val="24"/>
          <w:szCs w:val="24"/>
        </w:rPr>
        <w:t>Ylikortes</w:t>
      </w:r>
      <w:proofErr w:type="spellEnd"/>
      <w:r w:rsidR="005251B8" w:rsidRPr="00C60180">
        <w:rPr>
          <w:rFonts w:ascii="Arial" w:hAnsi="Arial" w:cs="Arial"/>
          <w:sz w:val="24"/>
          <w:szCs w:val="24"/>
        </w:rPr>
        <w:t>, 2020)</w:t>
      </w:r>
      <w:r w:rsidRPr="00C60180">
        <w:rPr>
          <w:rFonts w:ascii="Arial" w:hAnsi="Arial" w:cs="Arial"/>
          <w:sz w:val="24"/>
          <w:szCs w:val="24"/>
        </w:rPr>
        <w:t>.</w:t>
      </w:r>
    </w:p>
    <w:p w14:paraId="1FA51704" w14:textId="003D5498" w:rsidR="007B270B" w:rsidRPr="00C60180" w:rsidRDefault="007B270B" w:rsidP="00C60180">
      <w:pPr>
        <w:spacing w:line="480" w:lineRule="auto"/>
        <w:ind w:firstLine="420"/>
        <w:rPr>
          <w:rFonts w:ascii="Arial" w:hAnsi="Arial" w:cs="Arial"/>
          <w:sz w:val="24"/>
          <w:szCs w:val="24"/>
        </w:rPr>
      </w:pPr>
      <w:r w:rsidRPr="00C60180">
        <w:rPr>
          <w:rFonts w:ascii="Arial" w:hAnsi="Arial" w:cs="Arial"/>
          <w:sz w:val="24"/>
          <w:szCs w:val="24"/>
        </w:rPr>
        <w:t>Firstly, Korean culture tends to deal with disagreements and conflicts through indirect means like ambiguous language or private communication to maintain group harmony</w:t>
      </w:r>
      <w:r w:rsidR="005251B8" w:rsidRPr="00C60180">
        <w:rPr>
          <w:rFonts w:ascii="Arial" w:hAnsi="Arial" w:cs="Arial"/>
          <w:sz w:val="24"/>
          <w:szCs w:val="24"/>
        </w:rPr>
        <w:t xml:space="preserve"> (</w:t>
      </w:r>
      <w:proofErr w:type="spellStart"/>
      <w:r w:rsidR="005251B8" w:rsidRPr="00C60180">
        <w:rPr>
          <w:rFonts w:ascii="Arial" w:hAnsi="Arial" w:cs="Arial"/>
          <w:sz w:val="24"/>
          <w:szCs w:val="24"/>
        </w:rPr>
        <w:t>Kaartti</w:t>
      </w:r>
      <w:proofErr w:type="spellEnd"/>
      <w:r w:rsidR="005251B8" w:rsidRPr="00C60180">
        <w:rPr>
          <w:rFonts w:ascii="Arial" w:hAnsi="Arial" w:cs="Arial"/>
          <w:sz w:val="24"/>
          <w:szCs w:val="24"/>
        </w:rPr>
        <w:t>, 2023)</w:t>
      </w:r>
      <w:r w:rsidRPr="00C60180">
        <w:rPr>
          <w:rFonts w:ascii="Arial" w:hAnsi="Arial" w:cs="Arial"/>
          <w:sz w:val="24"/>
          <w:szCs w:val="24"/>
        </w:rPr>
        <w:t xml:space="preserve">. </w:t>
      </w:r>
      <w:r w:rsidR="00A30747" w:rsidRPr="00C60180">
        <w:rPr>
          <w:rFonts w:ascii="Arial" w:hAnsi="Arial" w:cs="Arial"/>
          <w:sz w:val="24"/>
          <w:szCs w:val="24"/>
        </w:rPr>
        <w:t>However</w:t>
      </w:r>
      <w:r w:rsidRPr="00C60180">
        <w:rPr>
          <w:rFonts w:ascii="Arial" w:hAnsi="Arial" w:cs="Arial"/>
          <w:sz w:val="24"/>
          <w:szCs w:val="24"/>
        </w:rPr>
        <w:t xml:space="preserve">, direct communication in British culture may be seen as </w:t>
      </w:r>
      <w:r w:rsidR="00FF532D" w:rsidRPr="00C60180">
        <w:rPr>
          <w:rFonts w:ascii="Arial" w:hAnsi="Arial" w:cs="Arial"/>
          <w:sz w:val="24"/>
          <w:szCs w:val="24"/>
        </w:rPr>
        <w:t xml:space="preserve">a more efficient way to </w:t>
      </w:r>
      <w:r w:rsidR="00A30747" w:rsidRPr="00C60180">
        <w:rPr>
          <w:rFonts w:ascii="Arial" w:hAnsi="Arial" w:cs="Arial"/>
          <w:sz w:val="24"/>
          <w:szCs w:val="24"/>
        </w:rPr>
        <w:t>move the discussion forward</w:t>
      </w:r>
      <w:r w:rsidRPr="00C60180">
        <w:rPr>
          <w:rFonts w:ascii="Arial" w:hAnsi="Arial" w:cs="Arial"/>
          <w:sz w:val="24"/>
          <w:szCs w:val="24"/>
        </w:rPr>
        <w:t xml:space="preserve">. This </w:t>
      </w:r>
      <w:r w:rsidR="00A30747" w:rsidRPr="00C60180">
        <w:rPr>
          <w:rFonts w:ascii="Arial" w:hAnsi="Arial" w:cs="Arial"/>
          <w:sz w:val="24"/>
          <w:szCs w:val="24"/>
        </w:rPr>
        <w:t>contrast is</w:t>
      </w:r>
      <w:r w:rsidRPr="00C60180">
        <w:rPr>
          <w:rFonts w:ascii="Arial" w:hAnsi="Arial" w:cs="Arial"/>
          <w:sz w:val="24"/>
          <w:szCs w:val="24"/>
        </w:rPr>
        <w:t xml:space="preserve"> consistent with Hall's point of the difficulties faced by low-context cultures moving into high-context environments</w:t>
      </w:r>
      <w:r w:rsidR="00CC2B30" w:rsidRPr="00C60180">
        <w:rPr>
          <w:rFonts w:ascii="Arial" w:hAnsi="Arial" w:cs="Arial"/>
          <w:sz w:val="24"/>
          <w:szCs w:val="24"/>
        </w:rPr>
        <w:t xml:space="preserve"> (Hall, 1976)</w:t>
      </w:r>
      <w:r w:rsidRPr="00C60180">
        <w:rPr>
          <w:rFonts w:ascii="Arial" w:hAnsi="Arial" w:cs="Arial"/>
          <w:sz w:val="24"/>
          <w:szCs w:val="24"/>
        </w:rPr>
        <w:t>. To cope with this cultural difference, UK companies can adopt flexible communication strategies, such as discussing sensitive topics via email or private meetings, to avoid raising tensions in public.</w:t>
      </w:r>
    </w:p>
    <w:p w14:paraId="051FB124" w14:textId="58A8F942" w:rsidR="007D1806" w:rsidRDefault="007B270B" w:rsidP="00C60180">
      <w:pPr>
        <w:spacing w:line="480" w:lineRule="auto"/>
        <w:ind w:firstLine="420"/>
        <w:rPr>
          <w:rFonts w:ascii="Arial" w:hAnsi="Arial" w:cs="Arial"/>
          <w:sz w:val="24"/>
          <w:szCs w:val="24"/>
        </w:rPr>
      </w:pPr>
      <w:r w:rsidRPr="00C60180">
        <w:rPr>
          <w:rFonts w:ascii="Arial" w:hAnsi="Arial" w:cs="Arial"/>
          <w:sz w:val="24"/>
          <w:szCs w:val="24"/>
        </w:rPr>
        <w:t>Secondly, the Korean collective decision-making model emphasizes consultation and consensus</w:t>
      </w:r>
      <w:r w:rsidR="0038017B" w:rsidRPr="00C60180">
        <w:rPr>
          <w:rFonts w:ascii="Arial" w:hAnsi="Arial" w:cs="Arial"/>
          <w:sz w:val="24"/>
          <w:szCs w:val="24"/>
        </w:rPr>
        <w:t xml:space="preserve"> (</w:t>
      </w:r>
      <w:proofErr w:type="spellStart"/>
      <w:r w:rsidR="0038017B" w:rsidRPr="00C60180">
        <w:rPr>
          <w:rFonts w:ascii="Arial" w:hAnsi="Arial" w:cs="Arial"/>
          <w:sz w:val="24"/>
          <w:szCs w:val="24"/>
        </w:rPr>
        <w:t>Fiveable</w:t>
      </w:r>
      <w:proofErr w:type="spellEnd"/>
      <w:r w:rsidR="0038017B" w:rsidRPr="00C60180">
        <w:rPr>
          <w:rFonts w:ascii="Arial" w:hAnsi="Arial" w:cs="Arial"/>
          <w:sz w:val="24"/>
          <w:szCs w:val="24"/>
        </w:rPr>
        <w:t>, 2024)</w:t>
      </w:r>
      <w:r w:rsidRPr="00C60180">
        <w:rPr>
          <w:rFonts w:ascii="Arial" w:hAnsi="Arial" w:cs="Arial"/>
          <w:sz w:val="24"/>
          <w:szCs w:val="24"/>
        </w:rPr>
        <w:t xml:space="preserve">. Often, the decision-making process can be </w:t>
      </w:r>
      <w:r w:rsidR="00DB104B">
        <w:rPr>
          <w:rFonts w:ascii="Arial" w:hAnsi="Arial" w:cs="Arial" w:hint="eastAsia"/>
          <w:sz w:val="24"/>
          <w:szCs w:val="24"/>
        </w:rPr>
        <w:t>complex</w:t>
      </w:r>
      <w:r w:rsidRPr="00C60180">
        <w:rPr>
          <w:rFonts w:ascii="Arial" w:hAnsi="Arial" w:cs="Arial"/>
          <w:sz w:val="24"/>
          <w:szCs w:val="24"/>
        </w:rPr>
        <w:t xml:space="preserve">, as the </w:t>
      </w:r>
      <w:r w:rsidR="00E94F8D" w:rsidRPr="00C60180">
        <w:rPr>
          <w:rFonts w:ascii="Arial" w:hAnsi="Arial" w:cs="Arial"/>
          <w:sz w:val="24"/>
          <w:szCs w:val="24"/>
        </w:rPr>
        <w:t>opinions</w:t>
      </w:r>
      <w:r w:rsidRPr="00C60180">
        <w:rPr>
          <w:rFonts w:ascii="Arial" w:hAnsi="Arial" w:cs="Arial"/>
          <w:sz w:val="24"/>
          <w:szCs w:val="24"/>
        </w:rPr>
        <w:t xml:space="preserve"> of all parties involved need to be considered. </w:t>
      </w:r>
      <w:r w:rsidR="00513E2F" w:rsidRPr="00C60180">
        <w:rPr>
          <w:rFonts w:ascii="Arial" w:hAnsi="Arial" w:cs="Arial"/>
          <w:sz w:val="24"/>
          <w:szCs w:val="24"/>
        </w:rPr>
        <w:t xml:space="preserve">Hofstede's research suggests that Korea is a </w:t>
      </w:r>
      <w:r w:rsidR="00A30747" w:rsidRPr="00C60180">
        <w:rPr>
          <w:rFonts w:ascii="Arial" w:hAnsi="Arial" w:cs="Arial"/>
          <w:sz w:val="24"/>
          <w:szCs w:val="24"/>
        </w:rPr>
        <w:t>“</w:t>
      </w:r>
      <w:r w:rsidR="00513E2F" w:rsidRPr="00C60180">
        <w:rPr>
          <w:rFonts w:ascii="Arial" w:hAnsi="Arial" w:cs="Arial"/>
          <w:sz w:val="24"/>
          <w:szCs w:val="24"/>
        </w:rPr>
        <w:t>collectivist</w:t>
      </w:r>
      <w:r w:rsidR="00A30747" w:rsidRPr="00C60180">
        <w:rPr>
          <w:rFonts w:ascii="Arial" w:hAnsi="Arial" w:cs="Arial"/>
          <w:sz w:val="24"/>
          <w:szCs w:val="24"/>
        </w:rPr>
        <w:t>”</w:t>
      </w:r>
      <w:r w:rsidR="00513E2F" w:rsidRPr="00C60180">
        <w:rPr>
          <w:rFonts w:ascii="Arial" w:hAnsi="Arial" w:cs="Arial"/>
          <w:sz w:val="24"/>
          <w:szCs w:val="24"/>
        </w:rPr>
        <w:t xml:space="preserve"> culture, </w:t>
      </w:r>
      <w:r w:rsidR="00513E2F" w:rsidRPr="00C60180">
        <w:rPr>
          <w:rFonts w:ascii="Arial" w:hAnsi="Arial" w:cs="Arial"/>
          <w:sz w:val="24"/>
          <w:szCs w:val="24"/>
        </w:rPr>
        <w:lastRenderedPageBreak/>
        <w:t xml:space="preserve">with a strong focus on team benefits and relationship maintenance in contrast with </w:t>
      </w:r>
      <w:r w:rsidR="00C60180">
        <w:rPr>
          <w:rFonts w:ascii="Arial" w:hAnsi="Arial" w:cs="Arial"/>
          <w:sz w:val="24"/>
          <w:szCs w:val="24"/>
        </w:rPr>
        <w:t xml:space="preserve">the </w:t>
      </w:r>
      <w:r w:rsidR="00513E2F" w:rsidRPr="00C60180">
        <w:rPr>
          <w:rFonts w:ascii="Arial" w:hAnsi="Arial" w:cs="Arial"/>
          <w:sz w:val="24"/>
          <w:szCs w:val="24"/>
        </w:rPr>
        <w:t xml:space="preserve">UK’s </w:t>
      </w:r>
      <w:r w:rsidR="00A30747" w:rsidRPr="00C60180">
        <w:rPr>
          <w:rFonts w:ascii="Arial" w:hAnsi="Arial" w:cs="Arial"/>
          <w:sz w:val="24"/>
          <w:szCs w:val="24"/>
        </w:rPr>
        <w:t>“</w:t>
      </w:r>
      <w:r w:rsidR="00513E2F" w:rsidRPr="00C60180">
        <w:rPr>
          <w:rFonts w:ascii="Arial" w:hAnsi="Arial" w:cs="Arial"/>
          <w:sz w:val="24"/>
          <w:szCs w:val="24"/>
        </w:rPr>
        <w:t>individualist</w:t>
      </w:r>
      <w:r w:rsidR="00A30747" w:rsidRPr="00C60180">
        <w:rPr>
          <w:rFonts w:ascii="Arial" w:hAnsi="Arial" w:cs="Arial"/>
          <w:sz w:val="24"/>
          <w:szCs w:val="24"/>
        </w:rPr>
        <w:t>”</w:t>
      </w:r>
      <w:r w:rsidR="00513E2F" w:rsidRPr="00C60180">
        <w:rPr>
          <w:rFonts w:ascii="Arial" w:hAnsi="Arial" w:cs="Arial"/>
          <w:sz w:val="24"/>
          <w:szCs w:val="24"/>
        </w:rPr>
        <w:t xml:space="preserve"> culture, so this </w:t>
      </w:r>
      <w:r w:rsidRPr="00C60180">
        <w:rPr>
          <w:rFonts w:ascii="Arial" w:hAnsi="Arial" w:cs="Arial"/>
          <w:sz w:val="24"/>
          <w:szCs w:val="24"/>
        </w:rPr>
        <w:t xml:space="preserve">may seem inefficient for UK companies that emphasize </w:t>
      </w:r>
      <w:r w:rsidR="007D1806">
        <w:rPr>
          <w:rFonts w:ascii="Arial" w:hAnsi="Arial" w:cs="Arial" w:hint="eastAsia"/>
          <w:sz w:val="24"/>
          <w:szCs w:val="24"/>
        </w:rPr>
        <w:t>voting</w:t>
      </w:r>
      <w:r w:rsidRPr="00C60180">
        <w:rPr>
          <w:rFonts w:ascii="Arial" w:hAnsi="Arial" w:cs="Arial"/>
          <w:sz w:val="24"/>
          <w:szCs w:val="24"/>
        </w:rPr>
        <w:t xml:space="preserve"> decision-making and result orientation</w:t>
      </w:r>
      <w:r w:rsidR="0038017B" w:rsidRPr="00C60180">
        <w:rPr>
          <w:rFonts w:ascii="Arial" w:hAnsi="Arial" w:cs="Arial"/>
          <w:sz w:val="24"/>
          <w:szCs w:val="24"/>
        </w:rPr>
        <w:t xml:space="preserve"> (Wale, 2023)</w:t>
      </w:r>
      <w:r w:rsidRPr="00C60180">
        <w:rPr>
          <w:rFonts w:ascii="Arial" w:hAnsi="Arial" w:cs="Arial"/>
          <w:sz w:val="24"/>
          <w:szCs w:val="24"/>
        </w:rPr>
        <w:t xml:space="preserve">. An effective strategy to </w:t>
      </w:r>
      <w:r w:rsidR="00A30747" w:rsidRPr="00C60180">
        <w:rPr>
          <w:rFonts w:ascii="Arial" w:hAnsi="Arial" w:cs="Arial"/>
          <w:sz w:val="24"/>
          <w:szCs w:val="24"/>
        </w:rPr>
        <w:t>handle</w:t>
      </w:r>
      <w:r w:rsidRPr="00C60180">
        <w:rPr>
          <w:rFonts w:ascii="Arial" w:hAnsi="Arial" w:cs="Arial"/>
          <w:sz w:val="24"/>
          <w:szCs w:val="24"/>
        </w:rPr>
        <w:t xml:space="preserve"> this is to </w:t>
      </w:r>
      <w:r w:rsidR="00A30747" w:rsidRPr="00C60180">
        <w:rPr>
          <w:rFonts w:ascii="Arial" w:hAnsi="Arial" w:cs="Arial"/>
          <w:sz w:val="24"/>
          <w:szCs w:val="24"/>
        </w:rPr>
        <w:t>provide</w:t>
      </w:r>
      <w:r w:rsidRPr="00C60180">
        <w:rPr>
          <w:rFonts w:ascii="Arial" w:hAnsi="Arial" w:cs="Arial"/>
          <w:sz w:val="24"/>
          <w:szCs w:val="24"/>
        </w:rPr>
        <w:t xml:space="preserve"> </w:t>
      </w:r>
      <w:r w:rsidR="00A30747" w:rsidRPr="00C60180">
        <w:rPr>
          <w:rFonts w:ascii="Arial" w:hAnsi="Arial" w:cs="Arial"/>
          <w:sz w:val="24"/>
          <w:szCs w:val="24"/>
        </w:rPr>
        <w:t>some</w:t>
      </w:r>
      <w:r w:rsidRPr="00C60180">
        <w:rPr>
          <w:rFonts w:ascii="Arial" w:hAnsi="Arial" w:cs="Arial"/>
          <w:sz w:val="24"/>
          <w:szCs w:val="24"/>
        </w:rPr>
        <w:t xml:space="preserve"> time for the Korean team to discuss</w:t>
      </w:r>
      <w:r w:rsidR="00513E2F" w:rsidRPr="00C60180">
        <w:rPr>
          <w:rFonts w:ascii="Arial" w:hAnsi="Arial" w:cs="Arial"/>
          <w:sz w:val="24"/>
          <w:szCs w:val="24"/>
        </w:rPr>
        <w:t xml:space="preserve"> </w:t>
      </w:r>
      <w:r w:rsidRPr="00C60180">
        <w:rPr>
          <w:rFonts w:ascii="Arial" w:hAnsi="Arial" w:cs="Arial"/>
          <w:sz w:val="24"/>
          <w:szCs w:val="24"/>
        </w:rPr>
        <w:t>while providing multiple sources of data and support material</w:t>
      </w:r>
      <w:r w:rsidR="00513E2F" w:rsidRPr="00C60180">
        <w:rPr>
          <w:rFonts w:ascii="Arial" w:hAnsi="Arial" w:cs="Arial"/>
          <w:sz w:val="24"/>
          <w:szCs w:val="24"/>
        </w:rPr>
        <w:t xml:space="preserve"> </w:t>
      </w:r>
      <w:r w:rsidRPr="00C60180">
        <w:rPr>
          <w:rFonts w:ascii="Arial" w:hAnsi="Arial" w:cs="Arial"/>
          <w:sz w:val="24"/>
          <w:szCs w:val="24"/>
        </w:rPr>
        <w:t xml:space="preserve">so that the Korean partner can make a </w:t>
      </w:r>
      <w:r w:rsidR="00A30747" w:rsidRPr="00C60180">
        <w:rPr>
          <w:rFonts w:ascii="Arial" w:hAnsi="Arial" w:cs="Arial"/>
          <w:sz w:val="24"/>
          <w:szCs w:val="24"/>
        </w:rPr>
        <w:t xml:space="preserve">quicker </w:t>
      </w:r>
      <w:r w:rsidRPr="00C60180">
        <w:rPr>
          <w:rFonts w:ascii="Arial" w:hAnsi="Arial" w:cs="Arial"/>
          <w:sz w:val="24"/>
          <w:szCs w:val="24"/>
        </w:rPr>
        <w:t xml:space="preserve">consensus-based decision. </w:t>
      </w:r>
    </w:p>
    <w:p w14:paraId="4BB92934" w14:textId="29AA4B83" w:rsidR="007B270B" w:rsidRPr="00C60180" w:rsidRDefault="00CF3875" w:rsidP="00C60180">
      <w:pPr>
        <w:spacing w:line="480" w:lineRule="auto"/>
        <w:ind w:firstLine="420"/>
        <w:rPr>
          <w:rFonts w:ascii="Arial" w:hAnsi="Arial" w:cs="Arial"/>
          <w:sz w:val="24"/>
          <w:szCs w:val="24"/>
        </w:rPr>
      </w:pPr>
      <w:r w:rsidRPr="00C60180">
        <w:rPr>
          <w:rFonts w:ascii="Arial" w:hAnsi="Arial" w:cs="Arial"/>
          <w:sz w:val="24"/>
          <w:szCs w:val="24"/>
        </w:rPr>
        <w:t xml:space="preserve">Vodafone’s cooperation with Samsung is a good example by providing various resources </w:t>
      </w:r>
      <w:r w:rsidR="00C60180">
        <w:rPr>
          <w:rFonts w:ascii="Arial" w:hAnsi="Arial" w:cs="Arial"/>
          <w:sz w:val="24"/>
          <w:szCs w:val="24"/>
        </w:rPr>
        <w:t>in</w:t>
      </w:r>
      <w:r w:rsidRPr="00C60180">
        <w:rPr>
          <w:rFonts w:ascii="Arial" w:hAnsi="Arial" w:cs="Arial"/>
          <w:sz w:val="24"/>
          <w:szCs w:val="24"/>
        </w:rPr>
        <w:t xml:space="preserve"> “Business Connected” project, finally prompting Samsung to reach an internal cooperation intention and </w:t>
      </w:r>
      <w:r w:rsidR="00C60180">
        <w:rPr>
          <w:rFonts w:ascii="Arial" w:hAnsi="Arial" w:cs="Arial"/>
          <w:sz w:val="24"/>
          <w:szCs w:val="24"/>
        </w:rPr>
        <w:t>offer</w:t>
      </w:r>
      <w:r w:rsidRPr="00C60180">
        <w:rPr>
          <w:rFonts w:ascii="Arial" w:hAnsi="Arial" w:cs="Arial"/>
          <w:sz w:val="24"/>
          <w:szCs w:val="24"/>
        </w:rPr>
        <w:t xml:space="preserve"> a suite of hardware and software products helping UK small businesses to improve performance (Vodafone, 2022). </w:t>
      </w:r>
      <w:r w:rsidR="007B270B" w:rsidRPr="00C60180">
        <w:rPr>
          <w:rFonts w:ascii="Arial" w:hAnsi="Arial" w:cs="Arial"/>
          <w:sz w:val="24"/>
          <w:szCs w:val="24"/>
        </w:rPr>
        <w:t xml:space="preserve">In addition, UK firms can move forward </w:t>
      </w:r>
      <w:r w:rsidR="00513E2F" w:rsidRPr="00C60180">
        <w:rPr>
          <w:rFonts w:ascii="Arial" w:hAnsi="Arial" w:cs="Arial"/>
          <w:sz w:val="24"/>
          <w:szCs w:val="24"/>
        </w:rPr>
        <w:t>the discussion</w:t>
      </w:r>
      <w:r w:rsidR="007B270B" w:rsidRPr="00C60180">
        <w:rPr>
          <w:rFonts w:ascii="Arial" w:hAnsi="Arial" w:cs="Arial"/>
          <w:sz w:val="24"/>
          <w:szCs w:val="24"/>
        </w:rPr>
        <w:t xml:space="preserve"> in stages, with each step ensuring a clear consensus on both sides and reducing misunderstandings due to communication differences.</w:t>
      </w:r>
    </w:p>
    <w:p w14:paraId="04048A62" w14:textId="20B1CB61" w:rsidR="00CF3875" w:rsidRPr="00C60180" w:rsidRDefault="00CF3875" w:rsidP="00C60180">
      <w:pPr>
        <w:pStyle w:val="ListParagraph"/>
        <w:numPr>
          <w:ilvl w:val="2"/>
          <w:numId w:val="13"/>
        </w:numPr>
        <w:spacing w:line="480" w:lineRule="auto"/>
        <w:ind w:firstLineChars="0"/>
        <w:outlineLvl w:val="3"/>
        <w:rPr>
          <w:rFonts w:ascii="Arial" w:hAnsi="Arial" w:cs="Arial"/>
          <w:sz w:val="24"/>
          <w:szCs w:val="24"/>
        </w:rPr>
      </w:pPr>
      <w:bookmarkStart w:id="10" w:name="_Toc185796416"/>
      <w:r w:rsidRPr="00C60180">
        <w:rPr>
          <w:rFonts w:ascii="Arial" w:hAnsi="Arial" w:cs="Arial"/>
          <w:sz w:val="24"/>
          <w:szCs w:val="24"/>
        </w:rPr>
        <w:t>Competition</w:t>
      </w:r>
      <w:bookmarkEnd w:id="10"/>
    </w:p>
    <w:p w14:paraId="686FAC1B" w14:textId="736729B6" w:rsidR="00CF3875" w:rsidRPr="00C60180" w:rsidRDefault="00A30747" w:rsidP="00C60180">
      <w:pPr>
        <w:spacing w:line="480" w:lineRule="auto"/>
        <w:ind w:firstLine="420"/>
        <w:rPr>
          <w:rFonts w:ascii="Arial" w:hAnsi="Arial" w:cs="Arial"/>
          <w:sz w:val="24"/>
          <w:szCs w:val="24"/>
        </w:rPr>
      </w:pPr>
      <w:r w:rsidRPr="00C60180">
        <w:rPr>
          <w:rFonts w:ascii="Arial" w:hAnsi="Arial" w:cs="Arial"/>
          <w:sz w:val="24"/>
          <w:szCs w:val="24"/>
        </w:rPr>
        <w:t xml:space="preserve">Despite the focus on harmony, </w:t>
      </w:r>
      <w:r w:rsidR="00CF3875" w:rsidRPr="00C60180">
        <w:rPr>
          <w:rFonts w:ascii="Arial" w:hAnsi="Arial" w:cs="Arial"/>
          <w:sz w:val="24"/>
          <w:szCs w:val="24"/>
        </w:rPr>
        <w:t xml:space="preserve">Korea's business is </w:t>
      </w:r>
      <w:r w:rsidRPr="00C60180">
        <w:rPr>
          <w:rFonts w:ascii="Arial" w:hAnsi="Arial" w:cs="Arial"/>
          <w:sz w:val="24"/>
          <w:szCs w:val="24"/>
        </w:rPr>
        <w:t xml:space="preserve">also </w:t>
      </w:r>
      <w:r w:rsidR="00CF3875" w:rsidRPr="00C60180">
        <w:rPr>
          <w:rFonts w:ascii="Arial" w:hAnsi="Arial" w:cs="Arial"/>
          <w:sz w:val="24"/>
          <w:szCs w:val="24"/>
        </w:rPr>
        <w:t>known for its competition</w:t>
      </w:r>
      <w:r w:rsidRPr="00C60180">
        <w:rPr>
          <w:rFonts w:ascii="Arial" w:hAnsi="Arial" w:cs="Arial"/>
          <w:sz w:val="24"/>
          <w:szCs w:val="24"/>
        </w:rPr>
        <w:t xml:space="preserve"> culture</w:t>
      </w:r>
      <w:r w:rsidR="00CF3875" w:rsidRPr="00C60180">
        <w:rPr>
          <w:rFonts w:ascii="Arial" w:hAnsi="Arial" w:cs="Arial"/>
          <w:sz w:val="24"/>
          <w:szCs w:val="24"/>
        </w:rPr>
        <w:t>, and the “Palli-Palli” (fast-fast) culture is a typical expression of its competitive spirit</w:t>
      </w:r>
      <w:r w:rsidR="0038017B" w:rsidRPr="00C60180">
        <w:rPr>
          <w:rFonts w:ascii="Arial" w:hAnsi="Arial" w:cs="Arial"/>
          <w:sz w:val="24"/>
          <w:szCs w:val="24"/>
        </w:rPr>
        <w:t xml:space="preserve"> (Park, 2022)</w:t>
      </w:r>
      <w:r w:rsidR="00CF3875" w:rsidRPr="00C60180">
        <w:rPr>
          <w:rFonts w:ascii="Arial" w:hAnsi="Arial" w:cs="Arial"/>
          <w:sz w:val="24"/>
          <w:szCs w:val="24"/>
        </w:rPr>
        <w:t>. This culture stems from the need for rapid economic growth in post-war Korea and permeates every aspect of business with a strong focus on speed and efficiency</w:t>
      </w:r>
      <w:r w:rsidR="0038017B" w:rsidRPr="00C60180">
        <w:rPr>
          <w:rFonts w:ascii="Arial" w:hAnsi="Arial" w:cs="Arial"/>
          <w:sz w:val="24"/>
          <w:szCs w:val="24"/>
        </w:rPr>
        <w:t xml:space="preserve"> (Park, 2019)</w:t>
      </w:r>
      <w:r w:rsidR="00CF3875" w:rsidRPr="00C60180">
        <w:rPr>
          <w:rFonts w:ascii="Arial" w:hAnsi="Arial" w:cs="Arial"/>
          <w:sz w:val="24"/>
          <w:szCs w:val="24"/>
        </w:rPr>
        <w:t xml:space="preserve">. Companies generally require their employees to accomplish tasks quickly while seizing market leads through agile execution. However, the high pace of the Palli-Palli culture contrasts with </w:t>
      </w:r>
      <w:r w:rsidR="00E52A6B" w:rsidRPr="00C60180">
        <w:rPr>
          <w:rFonts w:ascii="Arial" w:hAnsi="Arial" w:cs="Arial"/>
          <w:sz w:val="24"/>
          <w:szCs w:val="24"/>
        </w:rPr>
        <w:t xml:space="preserve">the </w:t>
      </w:r>
      <w:r w:rsidR="00AB2B49" w:rsidRPr="00C60180">
        <w:rPr>
          <w:rFonts w:ascii="Arial" w:hAnsi="Arial" w:cs="Arial"/>
          <w:sz w:val="24"/>
          <w:szCs w:val="24"/>
        </w:rPr>
        <w:t>strategic</w:t>
      </w:r>
      <w:r w:rsidR="00CF3875" w:rsidRPr="00C60180">
        <w:rPr>
          <w:rFonts w:ascii="Arial" w:hAnsi="Arial" w:cs="Arial"/>
          <w:sz w:val="24"/>
          <w:szCs w:val="24"/>
        </w:rPr>
        <w:t xml:space="preserve"> planning</w:t>
      </w:r>
      <w:r w:rsidR="00E52A6B" w:rsidRPr="00C60180">
        <w:rPr>
          <w:rFonts w:ascii="Arial" w:hAnsi="Arial" w:cs="Arial"/>
          <w:sz w:val="24"/>
          <w:szCs w:val="24"/>
        </w:rPr>
        <w:t xml:space="preserve"> </w:t>
      </w:r>
      <w:r w:rsidR="00CF3875" w:rsidRPr="00C60180">
        <w:rPr>
          <w:rFonts w:ascii="Arial" w:hAnsi="Arial" w:cs="Arial"/>
          <w:sz w:val="24"/>
          <w:szCs w:val="24"/>
        </w:rPr>
        <w:t>UK businesses</w:t>
      </w:r>
      <w:r w:rsidR="00AB2B49" w:rsidRPr="00C60180">
        <w:rPr>
          <w:rFonts w:ascii="Arial" w:hAnsi="Arial" w:cs="Arial"/>
          <w:sz w:val="24"/>
          <w:szCs w:val="24"/>
        </w:rPr>
        <w:t xml:space="preserve"> (Taylor, 2024)</w:t>
      </w:r>
      <w:r w:rsidR="00CF3875" w:rsidRPr="00C60180">
        <w:rPr>
          <w:rFonts w:ascii="Arial" w:hAnsi="Arial" w:cs="Arial"/>
          <w:sz w:val="24"/>
          <w:szCs w:val="24"/>
        </w:rPr>
        <w:t xml:space="preserve">. This </w:t>
      </w:r>
      <w:r w:rsidR="00CF3875" w:rsidRPr="00C60180">
        <w:rPr>
          <w:rFonts w:ascii="Arial" w:hAnsi="Arial" w:cs="Arial"/>
          <w:sz w:val="24"/>
          <w:szCs w:val="24"/>
        </w:rPr>
        <w:lastRenderedPageBreak/>
        <w:t xml:space="preserve">difference presents two major challenges. Firstly, the Korean expectation of quick </w:t>
      </w:r>
      <w:r w:rsidRPr="00C60180">
        <w:rPr>
          <w:rFonts w:ascii="Arial" w:hAnsi="Arial" w:cs="Arial"/>
          <w:sz w:val="24"/>
          <w:szCs w:val="24"/>
        </w:rPr>
        <w:t>reaction</w:t>
      </w:r>
      <w:r w:rsidR="00CF3875" w:rsidRPr="00C60180">
        <w:rPr>
          <w:rFonts w:ascii="Arial" w:hAnsi="Arial" w:cs="Arial"/>
          <w:sz w:val="24"/>
          <w:szCs w:val="24"/>
        </w:rPr>
        <w:t xml:space="preserve"> and immediate action may lead to UK businesses being seen as </w:t>
      </w:r>
      <w:r w:rsidRPr="00C60180">
        <w:rPr>
          <w:rFonts w:ascii="Arial" w:hAnsi="Arial" w:cs="Arial"/>
          <w:sz w:val="24"/>
          <w:szCs w:val="24"/>
        </w:rPr>
        <w:t xml:space="preserve">stuffy due to the rigid formal </w:t>
      </w:r>
      <w:r w:rsidR="00CF3875" w:rsidRPr="00C60180">
        <w:rPr>
          <w:rFonts w:ascii="Arial" w:hAnsi="Arial" w:cs="Arial"/>
          <w:sz w:val="24"/>
          <w:szCs w:val="24"/>
        </w:rPr>
        <w:t>processes. Secondly, the Korean tendency to frequently adjust strategies in a high-intensity competitive environment may make UK firms</w:t>
      </w:r>
      <w:r w:rsidR="00E52A6B" w:rsidRPr="00C60180">
        <w:rPr>
          <w:rFonts w:ascii="Arial" w:hAnsi="Arial" w:cs="Arial"/>
          <w:sz w:val="24"/>
          <w:szCs w:val="24"/>
        </w:rPr>
        <w:t xml:space="preserve"> uncomfortable </w:t>
      </w:r>
      <w:r w:rsidR="00CF3875" w:rsidRPr="00C60180">
        <w:rPr>
          <w:rFonts w:ascii="Arial" w:hAnsi="Arial" w:cs="Arial"/>
          <w:sz w:val="24"/>
          <w:szCs w:val="24"/>
        </w:rPr>
        <w:t>which are used to a stable model of collaboration.</w:t>
      </w:r>
    </w:p>
    <w:p w14:paraId="38D404C3" w14:textId="7CD3F6D6" w:rsidR="00CF3875" w:rsidRPr="00C60180" w:rsidRDefault="00CF3875" w:rsidP="00C60180">
      <w:pPr>
        <w:spacing w:line="480" w:lineRule="auto"/>
        <w:ind w:firstLine="420"/>
        <w:rPr>
          <w:rFonts w:ascii="Arial" w:hAnsi="Arial" w:cs="Arial"/>
          <w:sz w:val="24"/>
          <w:szCs w:val="24"/>
        </w:rPr>
      </w:pPr>
      <w:r w:rsidRPr="00C60180">
        <w:rPr>
          <w:rFonts w:ascii="Arial" w:hAnsi="Arial" w:cs="Arial"/>
          <w:sz w:val="24"/>
          <w:szCs w:val="24"/>
        </w:rPr>
        <w:t xml:space="preserve">To address these issues, UK firms need to adopt flexible strategies to adapt to Korea's high-paced culture. On the one hand, it can shorten the </w:t>
      </w:r>
      <w:r w:rsidR="00A30747" w:rsidRPr="00C60180">
        <w:rPr>
          <w:rFonts w:ascii="Arial" w:hAnsi="Arial" w:cs="Arial"/>
          <w:sz w:val="24"/>
          <w:szCs w:val="24"/>
        </w:rPr>
        <w:t>processing</w:t>
      </w:r>
      <w:r w:rsidRPr="00C60180">
        <w:rPr>
          <w:rFonts w:ascii="Arial" w:hAnsi="Arial" w:cs="Arial"/>
          <w:sz w:val="24"/>
          <w:szCs w:val="24"/>
        </w:rPr>
        <w:t xml:space="preserve"> cycle and improve efficiency by adopting agile project management methods such as Scrum or Kanban</w:t>
      </w:r>
      <w:r w:rsidR="00AB2B49" w:rsidRPr="00C60180">
        <w:rPr>
          <w:rFonts w:ascii="Arial" w:hAnsi="Arial" w:cs="Arial"/>
          <w:sz w:val="24"/>
          <w:szCs w:val="24"/>
        </w:rPr>
        <w:t xml:space="preserve"> (Rehkopf, 2024)</w:t>
      </w:r>
      <w:r w:rsidRPr="00C60180">
        <w:rPr>
          <w:rFonts w:ascii="Arial" w:hAnsi="Arial" w:cs="Arial"/>
          <w:sz w:val="24"/>
          <w:szCs w:val="24"/>
        </w:rPr>
        <w:t xml:space="preserve">. On the other hand, clarifying the timeline and outcome expectations of both parties at the early stage of negotiation ensures that both parties have a clear understanding of priorities. </w:t>
      </w:r>
      <w:r w:rsidR="00E52A6B" w:rsidRPr="00C60180">
        <w:rPr>
          <w:rFonts w:ascii="Arial" w:hAnsi="Arial" w:cs="Arial"/>
          <w:sz w:val="24"/>
          <w:szCs w:val="24"/>
        </w:rPr>
        <w:t>At the same time, UK companies can also establish rapid feedback and communication mechanisms, such as regular video conferencing or real-time updates on project progress, to meet the expectations of Korean partners</w:t>
      </w:r>
      <w:r w:rsidR="00340445" w:rsidRPr="00C60180">
        <w:rPr>
          <w:rFonts w:ascii="Arial" w:hAnsi="Arial" w:cs="Arial"/>
          <w:sz w:val="24"/>
          <w:szCs w:val="24"/>
        </w:rPr>
        <w:t xml:space="preserve"> (</w:t>
      </w:r>
      <w:proofErr w:type="spellStart"/>
      <w:r w:rsidR="00340445" w:rsidRPr="00C60180">
        <w:rPr>
          <w:rFonts w:ascii="Arial" w:hAnsi="Arial" w:cs="Arial"/>
          <w:sz w:val="24"/>
          <w:szCs w:val="24"/>
        </w:rPr>
        <w:t>PsicoSmart</w:t>
      </w:r>
      <w:proofErr w:type="spellEnd"/>
      <w:r w:rsidR="00340445" w:rsidRPr="00C60180">
        <w:rPr>
          <w:rFonts w:ascii="Arial" w:hAnsi="Arial" w:cs="Arial"/>
          <w:sz w:val="24"/>
          <w:szCs w:val="24"/>
        </w:rPr>
        <w:t>, 2024)</w:t>
      </w:r>
      <w:r w:rsidR="00E52A6B" w:rsidRPr="00C60180">
        <w:rPr>
          <w:rFonts w:ascii="Arial" w:hAnsi="Arial" w:cs="Arial"/>
          <w:sz w:val="24"/>
          <w:szCs w:val="24"/>
        </w:rPr>
        <w:t>.</w:t>
      </w:r>
    </w:p>
    <w:p w14:paraId="56C29DDC" w14:textId="3D096537" w:rsidR="00E52A6B" w:rsidRPr="00C60180" w:rsidRDefault="00E52A6B" w:rsidP="00C60180">
      <w:pPr>
        <w:spacing w:line="480" w:lineRule="auto"/>
        <w:ind w:firstLine="420"/>
        <w:rPr>
          <w:rFonts w:ascii="Arial" w:hAnsi="Arial" w:cs="Arial"/>
          <w:sz w:val="24"/>
          <w:szCs w:val="24"/>
        </w:rPr>
      </w:pPr>
      <w:r w:rsidRPr="00C60180">
        <w:rPr>
          <w:rFonts w:ascii="Arial" w:hAnsi="Arial" w:cs="Arial"/>
          <w:sz w:val="24"/>
          <w:szCs w:val="24"/>
        </w:rPr>
        <w:t xml:space="preserve">To conclude, </w:t>
      </w:r>
      <w:r w:rsidR="00E94F8D" w:rsidRPr="00C60180">
        <w:rPr>
          <w:rFonts w:ascii="Arial" w:hAnsi="Arial" w:cs="Arial"/>
          <w:sz w:val="24"/>
          <w:szCs w:val="24"/>
        </w:rPr>
        <w:t xml:space="preserve">harmony and competition may be conflicting, but in Korean culture, </w:t>
      </w:r>
      <w:r w:rsidR="00D53731">
        <w:rPr>
          <w:rFonts w:ascii="Arial" w:hAnsi="Arial" w:cs="Arial"/>
          <w:sz w:val="24"/>
          <w:szCs w:val="24"/>
        </w:rPr>
        <w:t>the</w:t>
      </w:r>
      <w:r w:rsidR="00E94F8D" w:rsidRPr="00C60180">
        <w:rPr>
          <w:rFonts w:ascii="Arial" w:hAnsi="Arial" w:cs="Arial"/>
          <w:sz w:val="24"/>
          <w:szCs w:val="24"/>
        </w:rPr>
        <w:t xml:space="preserve"> different aspects of the two features make them a dynamic balance. T</w:t>
      </w:r>
      <w:r w:rsidRPr="00C60180">
        <w:rPr>
          <w:rFonts w:ascii="Arial" w:hAnsi="Arial" w:cs="Arial"/>
          <w:sz w:val="24"/>
          <w:szCs w:val="24"/>
        </w:rPr>
        <w:t xml:space="preserve">o </w:t>
      </w:r>
      <w:r w:rsidR="00E94F8D" w:rsidRPr="00C60180">
        <w:rPr>
          <w:rFonts w:ascii="Arial" w:hAnsi="Arial" w:cs="Arial"/>
          <w:sz w:val="24"/>
          <w:szCs w:val="24"/>
        </w:rPr>
        <w:t>handle this</w:t>
      </w:r>
      <w:r w:rsidRPr="00C60180">
        <w:rPr>
          <w:rFonts w:ascii="Arial" w:hAnsi="Arial" w:cs="Arial"/>
          <w:sz w:val="24"/>
          <w:szCs w:val="24"/>
        </w:rPr>
        <w:t xml:space="preserve"> in cooperation with Korea, it is crucial to adopt cultural-oriented business practices to focus on respecting</w:t>
      </w:r>
      <w:r w:rsidR="00A30747" w:rsidRPr="00C60180">
        <w:rPr>
          <w:rFonts w:ascii="Arial" w:hAnsi="Arial" w:cs="Arial"/>
          <w:sz w:val="24"/>
          <w:szCs w:val="24"/>
        </w:rPr>
        <w:t xml:space="preserve"> both their</w:t>
      </w:r>
      <w:r w:rsidRPr="00C60180">
        <w:rPr>
          <w:rFonts w:ascii="Arial" w:hAnsi="Arial" w:cs="Arial"/>
          <w:sz w:val="24"/>
          <w:szCs w:val="24"/>
        </w:rPr>
        <w:t xml:space="preserve"> collectivist and fast-paced work culture</w:t>
      </w:r>
      <w:r w:rsidR="00340445" w:rsidRPr="00C60180">
        <w:rPr>
          <w:rFonts w:ascii="Arial" w:hAnsi="Arial" w:cs="Arial"/>
          <w:sz w:val="24"/>
          <w:szCs w:val="24"/>
        </w:rPr>
        <w:t xml:space="preserve"> (Choudhury, 2024)</w:t>
      </w:r>
      <w:r w:rsidRPr="00C60180">
        <w:rPr>
          <w:rFonts w:ascii="Arial" w:hAnsi="Arial" w:cs="Arial"/>
          <w:sz w:val="24"/>
          <w:szCs w:val="24"/>
        </w:rPr>
        <w:t>.</w:t>
      </w:r>
    </w:p>
    <w:p w14:paraId="7830B43F" w14:textId="77777777" w:rsidR="00DB104B" w:rsidRDefault="00DB104B">
      <w:pPr>
        <w:widowControl/>
        <w:jc w:val="left"/>
        <w:rPr>
          <w:rFonts w:ascii="Arial" w:hAnsi="Arial" w:cs="Arial"/>
          <w:b/>
          <w:bCs/>
          <w:sz w:val="24"/>
          <w:szCs w:val="24"/>
        </w:rPr>
      </w:pPr>
      <w:bookmarkStart w:id="11" w:name="_Toc185796417"/>
      <w:r>
        <w:rPr>
          <w:rFonts w:ascii="Arial" w:hAnsi="Arial" w:cs="Arial"/>
          <w:b/>
          <w:bCs/>
          <w:sz w:val="24"/>
          <w:szCs w:val="24"/>
        </w:rPr>
        <w:br w:type="page"/>
      </w:r>
    </w:p>
    <w:p w14:paraId="2DDF5A97" w14:textId="656F4180" w:rsidR="00BC0006" w:rsidRPr="00C60180" w:rsidRDefault="00BC0006" w:rsidP="00C60180">
      <w:pPr>
        <w:pStyle w:val="ListParagraph"/>
        <w:numPr>
          <w:ilvl w:val="0"/>
          <w:numId w:val="1"/>
        </w:numPr>
        <w:spacing w:line="480" w:lineRule="auto"/>
        <w:ind w:left="357" w:firstLineChars="0" w:hanging="357"/>
        <w:outlineLvl w:val="1"/>
        <w:rPr>
          <w:rFonts w:ascii="Arial" w:hAnsi="Arial" w:cs="Arial"/>
          <w:b/>
          <w:bCs/>
          <w:sz w:val="24"/>
          <w:szCs w:val="24"/>
        </w:rPr>
      </w:pPr>
      <w:r w:rsidRPr="00C60180">
        <w:rPr>
          <w:rFonts w:ascii="Arial" w:hAnsi="Arial" w:cs="Arial"/>
          <w:b/>
          <w:bCs/>
          <w:sz w:val="24"/>
          <w:szCs w:val="24"/>
        </w:rPr>
        <w:lastRenderedPageBreak/>
        <w:t>Conclusion</w:t>
      </w:r>
      <w:bookmarkEnd w:id="11"/>
    </w:p>
    <w:p w14:paraId="1DAAE65E" w14:textId="12FE9B09" w:rsidR="00C60180" w:rsidRPr="00C60180" w:rsidRDefault="00E52A6B" w:rsidP="00C60180">
      <w:pPr>
        <w:spacing w:line="480" w:lineRule="auto"/>
        <w:ind w:firstLine="420"/>
        <w:rPr>
          <w:rFonts w:ascii="Arial" w:hAnsi="Arial" w:cs="Arial"/>
          <w:sz w:val="24"/>
          <w:szCs w:val="24"/>
        </w:rPr>
      </w:pPr>
      <w:r w:rsidRPr="00C60180">
        <w:rPr>
          <w:rFonts w:ascii="Arial" w:hAnsi="Arial" w:cs="Arial"/>
          <w:sz w:val="24"/>
          <w:szCs w:val="24"/>
        </w:rPr>
        <w:t xml:space="preserve">In conclusion, understanding the cultural dynamics between the UK and South Korea is </w:t>
      </w:r>
      <w:r w:rsidR="00E94F8D" w:rsidRPr="00C60180">
        <w:rPr>
          <w:rFonts w:ascii="Arial" w:hAnsi="Arial" w:cs="Arial"/>
          <w:sz w:val="24"/>
          <w:szCs w:val="24"/>
        </w:rPr>
        <w:t>critical to facilitate effective business communication and partnerships</w:t>
      </w:r>
      <w:r w:rsidRPr="00C60180">
        <w:rPr>
          <w:rFonts w:ascii="Arial" w:hAnsi="Arial" w:cs="Arial"/>
          <w:sz w:val="24"/>
          <w:szCs w:val="24"/>
        </w:rPr>
        <w:t>. Gibbs' Reflective Cycle provides a structured approach for analy</w:t>
      </w:r>
      <w:r w:rsidR="00D53731">
        <w:rPr>
          <w:rFonts w:ascii="Arial" w:hAnsi="Arial" w:cs="Arial" w:hint="eastAsia"/>
          <w:sz w:val="24"/>
          <w:szCs w:val="24"/>
        </w:rPr>
        <w:t>s</w:t>
      </w:r>
      <w:r w:rsidRPr="00C60180">
        <w:rPr>
          <w:rFonts w:ascii="Arial" w:hAnsi="Arial" w:cs="Arial"/>
          <w:sz w:val="24"/>
          <w:szCs w:val="24"/>
        </w:rPr>
        <w:t xml:space="preserve">ing and addressing these challenges. </w:t>
      </w:r>
      <w:r w:rsidR="00E94F8D" w:rsidRPr="00C60180">
        <w:rPr>
          <w:rFonts w:ascii="Arial" w:hAnsi="Arial" w:cs="Arial"/>
          <w:sz w:val="24"/>
          <w:szCs w:val="24"/>
        </w:rPr>
        <w:t>Businesses can bridge the communication gap by reflecting on these key situations, evaluating cultural differences, and proposing practical actions. Different</w:t>
      </w:r>
      <w:r w:rsidRPr="00C60180">
        <w:rPr>
          <w:rFonts w:ascii="Arial" w:hAnsi="Arial" w:cs="Arial"/>
          <w:sz w:val="24"/>
          <w:szCs w:val="24"/>
        </w:rPr>
        <w:t xml:space="preserve"> business etiquette, such as formality in titles and the practice of gift-giving, as well as </w:t>
      </w:r>
      <w:r w:rsidR="00E94F8D" w:rsidRPr="00C60180">
        <w:rPr>
          <w:rFonts w:ascii="Arial" w:hAnsi="Arial" w:cs="Arial"/>
          <w:sz w:val="24"/>
          <w:szCs w:val="24"/>
        </w:rPr>
        <w:t>different attitudes toward hierarchies</w:t>
      </w:r>
      <w:r w:rsidR="00D53731">
        <w:rPr>
          <w:rFonts w:ascii="Arial" w:hAnsi="Arial" w:cs="Arial"/>
          <w:sz w:val="24"/>
          <w:szCs w:val="24"/>
        </w:rPr>
        <w:t>,</w:t>
      </w:r>
      <w:r w:rsidR="00C024E5" w:rsidRPr="00C60180">
        <w:rPr>
          <w:rFonts w:ascii="Arial" w:hAnsi="Arial" w:cs="Arial"/>
          <w:sz w:val="24"/>
          <w:szCs w:val="24"/>
        </w:rPr>
        <w:t xml:space="preserve"> </w:t>
      </w:r>
      <w:r w:rsidRPr="00C60180">
        <w:rPr>
          <w:rFonts w:ascii="Arial" w:hAnsi="Arial" w:cs="Arial"/>
          <w:sz w:val="24"/>
          <w:szCs w:val="24"/>
        </w:rPr>
        <w:t xml:space="preserve">present both challenges and opportunities for UK companies. By embracing Korea’s hierarchical structures and emphasizing respect through formal communication and relationship-building, British businesses can </w:t>
      </w:r>
      <w:r w:rsidR="00C024E5" w:rsidRPr="00C60180">
        <w:rPr>
          <w:rFonts w:ascii="Arial" w:hAnsi="Arial" w:cs="Arial"/>
          <w:sz w:val="24"/>
          <w:szCs w:val="24"/>
        </w:rPr>
        <w:t xml:space="preserve">better understand and </w:t>
      </w:r>
      <w:r w:rsidR="00E94F8D" w:rsidRPr="00C60180">
        <w:rPr>
          <w:rFonts w:ascii="Arial" w:hAnsi="Arial" w:cs="Arial"/>
          <w:sz w:val="24"/>
          <w:szCs w:val="24"/>
        </w:rPr>
        <w:t>overcome</w:t>
      </w:r>
      <w:r w:rsidRPr="00C60180">
        <w:rPr>
          <w:rFonts w:ascii="Arial" w:hAnsi="Arial" w:cs="Arial"/>
          <w:sz w:val="24"/>
          <w:szCs w:val="24"/>
        </w:rPr>
        <w:t xml:space="preserve"> these complexities</w:t>
      </w:r>
      <w:r w:rsidR="00E94F8D" w:rsidRPr="00C60180">
        <w:rPr>
          <w:rFonts w:ascii="Arial" w:hAnsi="Arial" w:cs="Arial"/>
          <w:sz w:val="24"/>
          <w:szCs w:val="24"/>
        </w:rPr>
        <w:t xml:space="preserve"> listed above</w:t>
      </w:r>
      <w:r w:rsidRPr="00C60180">
        <w:rPr>
          <w:rFonts w:ascii="Arial" w:hAnsi="Arial" w:cs="Arial"/>
          <w:sz w:val="24"/>
          <w:szCs w:val="24"/>
        </w:rPr>
        <w:t xml:space="preserve">. Additionally, understanding the </w:t>
      </w:r>
      <w:r w:rsidR="00C024E5" w:rsidRPr="00C60180">
        <w:rPr>
          <w:rFonts w:ascii="Arial" w:hAnsi="Arial" w:cs="Arial"/>
          <w:sz w:val="24"/>
          <w:szCs w:val="24"/>
        </w:rPr>
        <w:t>subtle nuances</w:t>
      </w:r>
      <w:r w:rsidRPr="00C60180">
        <w:rPr>
          <w:rFonts w:ascii="Arial" w:hAnsi="Arial" w:cs="Arial"/>
          <w:sz w:val="24"/>
          <w:szCs w:val="24"/>
        </w:rPr>
        <w:t xml:space="preserve"> between harmony and competition in Korean culture will </w:t>
      </w:r>
      <w:r w:rsidR="00C024E5" w:rsidRPr="00C60180">
        <w:rPr>
          <w:rFonts w:ascii="Arial" w:hAnsi="Arial" w:cs="Arial"/>
          <w:sz w:val="24"/>
          <w:szCs w:val="24"/>
        </w:rPr>
        <w:t>help</w:t>
      </w:r>
      <w:r w:rsidRPr="00C60180">
        <w:rPr>
          <w:rFonts w:ascii="Arial" w:hAnsi="Arial" w:cs="Arial"/>
          <w:sz w:val="24"/>
          <w:szCs w:val="24"/>
        </w:rPr>
        <w:t xml:space="preserve"> UK professionals</w:t>
      </w:r>
      <w:r w:rsidR="00C024E5" w:rsidRPr="00C60180">
        <w:rPr>
          <w:rFonts w:ascii="Arial" w:hAnsi="Arial" w:cs="Arial"/>
          <w:sz w:val="24"/>
          <w:szCs w:val="24"/>
        </w:rPr>
        <w:t xml:space="preserve"> adapt </w:t>
      </w:r>
      <w:r w:rsidRPr="00C60180">
        <w:rPr>
          <w:rFonts w:ascii="Arial" w:hAnsi="Arial" w:cs="Arial"/>
          <w:sz w:val="24"/>
          <w:szCs w:val="24"/>
        </w:rPr>
        <w:t>their strategies to meet Korean expectations</w:t>
      </w:r>
      <w:r w:rsidR="00C024E5" w:rsidRPr="00C60180">
        <w:rPr>
          <w:rFonts w:ascii="Arial" w:hAnsi="Arial" w:cs="Arial"/>
          <w:sz w:val="24"/>
          <w:szCs w:val="24"/>
        </w:rPr>
        <w:t xml:space="preserve">, where </w:t>
      </w:r>
      <w:r w:rsidRPr="00C60180">
        <w:rPr>
          <w:rFonts w:ascii="Arial" w:hAnsi="Arial" w:cs="Arial"/>
          <w:sz w:val="24"/>
          <w:szCs w:val="24"/>
        </w:rPr>
        <w:t>flexible strategies</w:t>
      </w:r>
      <w:r w:rsidR="00C024E5" w:rsidRPr="00C60180">
        <w:rPr>
          <w:rFonts w:ascii="Arial" w:hAnsi="Arial" w:cs="Arial"/>
          <w:sz w:val="24"/>
          <w:szCs w:val="24"/>
        </w:rPr>
        <w:t xml:space="preserve"> and </w:t>
      </w:r>
      <w:r w:rsidRPr="00C60180">
        <w:rPr>
          <w:rFonts w:ascii="Arial" w:hAnsi="Arial" w:cs="Arial"/>
          <w:sz w:val="24"/>
          <w:szCs w:val="24"/>
        </w:rPr>
        <w:t>culturally sensitiv</w:t>
      </w:r>
      <w:r w:rsidR="00DB104B">
        <w:rPr>
          <w:rFonts w:ascii="Arial" w:hAnsi="Arial" w:cs="Arial" w:hint="eastAsia"/>
          <w:sz w:val="24"/>
          <w:szCs w:val="24"/>
        </w:rPr>
        <w:t>ity are</w:t>
      </w:r>
      <w:r w:rsidR="00C024E5" w:rsidRPr="00C60180">
        <w:rPr>
          <w:rFonts w:ascii="Arial" w:hAnsi="Arial" w:cs="Arial"/>
          <w:sz w:val="24"/>
          <w:szCs w:val="24"/>
        </w:rPr>
        <w:t xml:space="preserve"> keys </w:t>
      </w:r>
      <w:r w:rsidR="00DB104B">
        <w:rPr>
          <w:rFonts w:ascii="Arial" w:hAnsi="Arial" w:cs="Arial" w:hint="eastAsia"/>
          <w:sz w:val="24"/>
          <w:szCs w:val="24"/>
        </w:rPr>
        <w:t xml:space="preserve">to </w:t>
      </w:r>
      <w:r w:rsidR="00C024E5" w:rsidRPr="00C60180">
        <w:rPr>
          <w:rFonts w:ascii="Arial" w:hAnsi="Arial" w:cs="Arial"/>
          <w:sz w:val="24"/>
          <w:szCs w:val="24"/>
        </w:rPr>
        <w:t xml:space="preserve">strike a balance between these two seemingly conflicting spirits. </w:t>
      </w:r>
      <w:r w:rsidRPr="00C60180">
        <w:rPr>
          <w:rFonts w:ascii="Arial" w:hAnsi="Arial" w:cs="Arial"/>
          <w:sz w:val="24"/>
          <w:szCs w:val="24"/>
        </w:rPr>
        <w:t>By</w:t>
      </w:r>
      <w:r w:rsidR="00C024E5" w:rsidRPr="00C60180">
        <w:rPr>
          <w:rFonts w:ascii="Arial" w:hAnsi="Arial" w:cs="Arial"/>
          <w:sz w:val="24"/>
          <w:szCs w:val="24"/>
        </w:rPr>
        <w:t xml:space="preserve"> continuous reflection and strategic practice</w:t>
      </w:r>
      <w:r w:rsidRPr="00C60180">
        <w:rPr>
          <w:rFonts w:ascii="Arial" w:hAnsi="Arial" w:cs="Arial"/>
          <w:sz w:val="24"/>
          <w:szCs w:val="24"/>
        </w:rPr>
        <w:t>, British companies can create strong, sustainable partnerships with their Korean counterparts, overcoming cultural barriers and achieving long-term success in this dynamic market.</w:t>
      </w:r>
      <w:bookmarkStart w:id="12" w:name="_Toc185796418"/>
    </w:p>
    <w:p w14:paraId="63291BE6" w14:textId="77777777" w:rsidR="00C60180" w:rsidRDefault="00C60180">
      <w:pPr>
        <w:widowControl/>
        <w:jc w:val="left"/>
        <w:rPr>
          <w:rFonts w:ascii="Arial" w:hAnsi="Arial" w:cs="Arial"/>
          <w:b/>
          <w:bCs/>
          <w:sz w:val="24"/>
          <w:szCs w:val="24"/>
        </w:rPr>
      </w:pPr>
      <w:r>
        <w:rPr>
          <w:rFonts w:ascii="Arial" w:hAnsi="Arial" w:cs="Arial"/>
          <w:b/>
          <w:bCs/>
          <w:sz w:val="24"/>
          <w:szCs w:val="24"/>
        </w:rPr>
        <w:br w:type="page"/>
      </w:r>
    </w:p>
    <w:p w14:paraId="1B0DF213" w14:textId="365482C2" w:rsidR="00C60180" w:rsidRPr="00C60180" w:rsidRDefault="00C60180" w:rsidP="00C60180">
      <w:pPr>
        <w:spacing w:line="480" w:lineRule="auto"/>
        <w:outlineLvl w:val="1"/>
        <w:rPr>
          <w:rFonts w:ascii="Arial" w:hAnsi="Arial" w:cs="Arial"/>
          <w:b/>
          <w:bCs/>
          <w:sz w:val="24"/>
          <w:szCs w:val="24"/>
        </w:rPr>
      </w:pPr>
      <w:r w:rsidRPr="00C60180">
        <w:rPr>
          <w:rFonts w:ascii="Arial" w:hAnsi="Arial" w:cs="Arial"/>
          <w:b/>
          <w:bCs/>
          <w:sz w:val="24"/>
          <w:szCs w:val="24"/>
        </w:rPr>
        <w:lastRenderedPageBreak/>
        <w:t>References</w:t>
      </w:r>
      <w:bookmarkEnd w:id="12"/>
    </w:p>
    <w:p w14:paraId="4997EF57" w14:textId="77777777" w:rsid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Albert, E. (2018) South Korea’s Chaebol Challenge, Council on Foreign Relations. Available at: https://www.cfr.org/backgrounder/south-koreas-chaebol-challenge (Accessed: 22 December 2024). </w:t>
      </w:r>
    </w:p>
    <w:p w14:paraId="6C7EBB0C" w14:textId="3B6877FA" w:rsidR="003F7E90" w:rsidRPr="00C60180" w:rsidRDefault="003F7E90" w:rsidP="00C60180">
      <w:pPr>
        <w:spacing w:line="480" w:lineRule="auto"/>
        <w:ind w:left="360" w:hanging="360"/>
        <w:rPr>
          <w:rFonts w:ascii="Arial" w:hAnsi="Arial" w:cs="Arial"/>
          <w:sz w:val="24"/>
          <w:szCs w:val="24"/>
        </w:rPr>
      </w:pPr>
      <w:r w:rsidRPr="003F7E90">
        <w:rPr>
          <w:rFonts w:ascii="Arial" w:hAnsi="Arial" w:cs="Arial"/>
          <w:sz w:val="24"/>
          <w:szCs w:val="24"/>
        </w:rPr>
        <w:t xml:space="preserve">Amey, M. J., </w:t>
      </w:r>
      <w:r>
        <w:rPr>
          <w:rFonts w:ascii="Arial" w:hAnsi="Arial" w:cs="Arial" w:hint="eastAsia"/>
          <w:sz w:val="24"/>
          <w:szCs w:val="24"/>
        </w:rPr>
        <w:t>and</w:t>
      </w:r>
      <w:r w:rsidRPr="003F7E90">
        <w:rPr>
          <w:rFonts w:ascii="Arial" w:hAnsi="Arial" w:cs="Arial"/>
          <w:sz w:val="24"/>
          <w:szCs w:val="24"/>
        </w:rPr>
        <w:t xml:space="preserve"> Eddy, P. L. (2023). </w:t>
      </w:r>
      <w:r w:rsidRPr="003F7E90">
        <w:rPr>
          <w:rFonts w:ascii="Arial" w:hAnsi="Arial" w:cs="Arial"/>
          <w:i/>
          <w:iCs/>
          <w:sz w:val="24"/>
          <w:szCs w:val="24"/>
        </w:rPr>
        <w:t>Creating strategic partnerships: A guide for educational institutions and their partners</w:t>
      </w:r>
      <w:r w:rsidRPr="003F7E90">
        <w:rPr>
          <w:rFonts w:ascii="Arial" w:hAnsi="Arial" w:cs="Arial"/>
          <w:sz w:val="24"/>
          <w:szCs w:val="24"/>
        </w:rPr>
        <w:t>. Taylor &amp; Francis.</w:t>
      </w:r>
    </w:p>
    <w:p w14:paraId="6688FFB0" w14:textId="77777777" w:rsidR="003F7E90" w:rsidRDefault="003F7E90" w:rsidP="00C60180">
      <w:pPr>
        <w:spacing w:line="480" w:lineRule="auto"/>
        <w:ind w:left="360" w:hanging="360"/>
        <w:rPr>
          <w:rFonts w:ascii="Arial" w:hAnsi="Arial" w:cs="Arial"/>
          <w:sz w:val="24"/>
          <w:szCs w:val="24"/>
        </w:rPr>
      </w:pPr>
      <w:r w:rsidRPr="003F7E90">
        <w:rPr>
          <w:rFonts w:ascii="Arial" w:hAnsi="Arial" w:cs="Arial"/>
          <w:sz w:val="24"/>
          <w:szCs w:val="24"/>
        </w:rPr>
        <w:t xml:space="preserve">Bassot, B. (2024) The Reflective Journal. London: Bloomsbury Academic. </w:t>
      </w:r>
    </w:p>
    <w:p w14:paraId="10036471" w14:textId="6B318A06"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Chan, S.A., Hwang, M. and Park, P.C. (2024) What Foreign Companies Should Know About the Kim-Young-ran Law, British Chamber of Commerce in Korea. Available at: https://bcck.or.kr/bcck/foreign-companies-know-kim-young-ran-law/ (Accessed: 12 December 2024). </w:t>
      </w:r>
    </w:p>
    <w:p w14:paraId="6D3107D5"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Chandrakumara</w:t>
      </w:r>
      <w:proofErr w:type="spellEnd"/>
      <w:r w:rsidRPr="00C60180">
        <w:rPr>
          <w:rFonts w:ascii="Arial" w:hAnsi="Arial" w:cs="Arial"/>
          <w:sz w:val="24"/>
          <w:szCs w:val="24"/>
        </w:rPr>
        <w:t>, A., and Rathnayake, G. G. U. P. (2023). Adoption of “Reflection” Model For Reflective Practice In Teamwork and Developing Professional Interpersonal Skills.</w:t>
      </w:r>
    </w:p>
    <w:p w14:paraId="0D066CD8"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Choudhury, S.K. (2024) Unveiling South Korea’s unique work culture: What to expect, Vantage Lens. Available at: https://www.vantagelens.com/blog/south-korea-work-culture/ (Accessed: 18 December 2024). </w:t>
      </w:r>
    </w:p>
    <w:p w14:paraId="4A8A54B0"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CIBT (2024) A guide to south </w:t>
      </w:r>
      <w:proofErr w:type="spellStart"/>
      <w:r w:rsidRPr="00C60180">
        <w:rPr>
          <w:rFonts w:ascii="Arial" w:hAnsi="Arial" w:cs="Arial"/>
          <w:sz w:val="24"/>
          <w:szCs w:val="24"/>
        </w:rPr>
        <w:t>korean</w:t>
      </w:r>
      <w:proofErr w:type="spellEnd"/>
      <w:r w:rsidRPr="00C60180">
        <w:rPr>
          <w:rFonts w:ascii="Arial" w:hAnsi="Arial" w:cs="Arial"/>
          <w:sz w:val="24"/>
          <w:szCs w:val="24"/>
        </w:rPr>
        <w:t xml:space="preserve"> business etiquette, CIBT. Available at: https://cibtvisas.com/blog/business-etiquette-south-korea (Accessed: 12 December 2024). </w:t>
      </w:r>
    </w:p>
    <w:p w14:paraId="37DFC2F3"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Clapton, E. (2024) The intricacies of Korean honorifics: Etiquette and language, </w:t>
      </w:r>
      <w:r w:rsidRPr="00C60180">
        <w:rPr>
          <w:rFonts w:ascii="Arial" w:hAnsi="Arial" w:cs="Arial"/>
          <w:sz w:val="24"/>
          <w:szCs w:val="24"/>
        </w:rPr>
        <w:lastRenderedPageBreak/>
        <w:t xml:space="preserve">The Intricacies of Korean Honorifics: Etiquette and Language | </w:t>
      </w:r>
      <w:proofErr w:type="spellStart"/>
      <w:r w:rsidRPr="00C60180">
        <w:rPr>
          <w:rFonts w:ascii="Arial" w:hAnsi="Arial" w:cs="Arial"/>
          <w:sz w:val="24"/>
          <w:szCs w:val="24"/>
        </w:rPr>
        <w:t>Promova</w:t>
      </w:r>
      <w:proofErr w:type="spellEnd"/>
      <w:r w:rsidRPr="00C60180">
        <w:rPr>
          <w:rFonts w:ascii="Arial" w:hAnsi="Arial" w:cs="Arial"/>
          <w:sz w:val="24"/>
          <w:szCs w:val="24"/>
        </w:rPr>
        <w:t xml:space="preserve"> Blog. Available at: https://promova.com/blog/korean-honorific-language (Accessed: 12 December 2024). </w:t>
      </w:r>
    </w:p>
    <w:p w14:paraId="1E46A40B"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Dogan, A., &amp; Higgins, C. (2023). </w:t>
      </w:r>
      <w:proofErr w:type="spellStart"/>
      <w:r w:rsidRPr="00C60180">
        <w:rPr>
          <w:rFonts w:ascii="Arial" w:hAnsi="Arial" w:cs="Arial"/>
          <w:sz w:val="24"/>
          <w:szCs w:val="24"/>
        </w:rPr>
        <w:t>Glocal</w:t>
      </w:r>
      <w:proofErr w:type="spellEnd"/>
      <w:r w:rsidRPr="00C60180">
        <w:rPr>
          <w:rFonts w:ascii="Arial" w:hAnsi="Arial" w:cs="Arial"/>
          <w:sz w:val="24"/>
          <w:szCs w:val="24"/>
        </w:rPr>
        <w:t xml:space="preserve"> Business Leadership: Cross-cultural empirical analyses of leadership styles and practices. CCBS Press.</w:t>
      </w:r>
    </w:p>
    <w:p w14:paraId="17100394"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Emerson, C. (2024) Avoiding bribery and corruption: A gift giving guide, NAVEX. Available at: https://www.navex.com/en-us/blog/article/avoiding-bribery-and-corruption-a-gift-giving-guide/ (Accessed: 12 December 2024). </w:t>
      </w:r>
    </w:p>
    <w:p w14:paraId="5C66067A"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Fedorenko, O. (2024) Dependencies and moralities of senior-junior (SŎNBAE-</w:t>
      </w:r>
      <w:proofErr w:type="spellStart"/>
      <w:r w:rsidRPr="00C60180">
        <w:rPr>
          <w:rFonts w:ascii="Arial" w:hAnsi="Arial" w:cs="Arial"/>
          <w:sz w:val="24"/>
          <w:szCs w:val="24"/>
        </w:rPr>
        <w:t>hubae</w:t>
      </w:r>
      <w:proofErr w:type="spellEnd"/>
      <w:r w:rsidRPr="00C60180">
        <w:rPr>
          <w:rFonts w:ascii="Arial" w:hAnsi="Arial" w:cs="Arial"/>
          <w:sz w:val="24"/>
          <w:szCs w:val="24"/>
        </w:rPr>
        <w:t xml:space="preserve">) institutional networks in neoliberal South Korea, </w:t>
      </w:r>
      <w:proofErr w:type="spellStart"/>
      <w:r w:rsidRPr="00C60180">
        <w:rPr>
          <w:rFonts w:ascii="Arial" w:hAnsi="Arial" w:cs="Arial"/>
          <w:sz w:val="24"/>
          <w:szCs w:val="24"/>
        </w:rPr>
        <w:t>NomadIT</w:t>
      </w:r>
      <w:proofErr w:type="spellEnd"/>
      <w:r w:rsidRPr="00C60180">
        <w:rPr>
          <w:rFonts w:ascii="Arial" w:hAnsi="Arial" w:cs="Arial"/>
          <w:sz w:val="24"/>
          <w:szCs w:val="24"/>
        </w:rPr>
        <w:t xml:space="preserve"> Home. Available at: https://nomadit.co.uk/conference/easa2024/paper/76938 (Accessed: 18 December 2024). </w:t>
      </w:r>
    </w:p>
    <w:p w14:paraId="51135B9F"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Fitzgerald, R., &amp; Kang, J. W. (2022). Open Access: Transforming Korean business? Foreign acquisition, governance and management after the 1997 Asian crisis. In War on Family Property Rights (pp. 111-129). Routledge.</w:t>
      </w:r>
    </w:p>
    <w:p w14:paraId="6EAED2C7"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Fiveable</w:t>
      </w:r>
      <w:proofErr w:type="spellEnd"/>
      <w:r w:rsidRPr="00C60180">
        <w:rPr>
          <w:rFonts w:ascii="Arial" w:hAnsi="Arial" w:cs="Arial"/>
          <w:sz w:val="24"/>
          <w:szCs w:val="24"/>
        </w:rPr>
        <w:t xml:space="preserve"> (2024) Group vs. individual decision-making in various cultures, </w:t>
      </w:r>
      <w:proofErr w:type="spellStart"/>
      <w:r w:rsidRPr="00C60180">
        <w:rPr>
          <w:rFonts w:ascii="Arial" w:hAnsi="Arial" w:cs="Arial"/>
          <w:sz w:val="24"/>
          <w:szCs w:val="24"/>
        </w:rPr>
        <w:t>Fiveable</w:t>
      </w:r>
      <w:proofErr w:type="spellEnd"/>
      <w:r w:rsidRPr="00C60180">
        <w:rPr>
          <w:rFonts w:ascii="Arial" w:hAnsi="Arial" w:cs="Arial"/>
          <w:sz w:val="24"/>
          <w:szCs w:val="24"/>
        </w:rPr>
        <w:t xml:space="preserve">. Available at: https://library.fiveable.me/cross-cultural-management/unit-4/group-vs-individual-decision-making-cultures/study-guide/gqBI56nAuwbllJLo (Accessed: 18 December 2024). </w:t>
      </w:r>
    </w:p>
    <w:p w14:paraId="43D90B56"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Garg, G. (2023). The Art of Connecting: Mastering Communication Skills for Work and Life. Gaurav Garg.</w:t>
      </w:r>
    </w:p>
    <w:p w14:paraId="7894C392"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Gjoni, F. (2022). The Impact of Chaebol on the South Korean Economy and </w:t>
      </w:r>
      <w:r w:rsidRPr="00C60180">
        <w:rPr>
          <w:rFonts w:ascii="Arial" w:hAnsi="Arial" w:cs="Arial"/>
          <w:sz w:val="24"/>
          <w:szCs w:val="24"/>
        </w:rPr>
        <w:lastRenderedPageBreak/>
        <w:t>Prospects for Future Development (Doctoral dissertation, University of Zagreb. Faculty of Economics and Business).</w:t>
      </w:r>
    </w:p>
    <w:p w14:paraId="7E1FB65D"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GourmetPro</w:t>
      </w:r>
      <w:proofErr w:type="spellEnd"/>
      <w:r w:rsidRPr="00C60180">
        <w:rPr>
          <w:rFonts w:ascii="Arial" w:hAnsi="Arial" w:cs="Arial"/>
          <w:sz w:val="24"/>
          <w:szCs w:val="24"/>
        </w:rPr>
        <w:t xml:space="preserve"> (2024) Korean Business etiquette: The ultimate guide (2024), Korean Business Etiquette: The Ultimate Guide (2024). Available at: https://www.gourmetpro.co/blog/korea-business-etiquette-ultimate-guide#79mjs (Accessed: 12 December 2024). </w:t>
      </w:r>
    </w:p>
    <w:p w14:paraId="21A41795"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Hall, E. T. (1976). Beyond culture. Garden City.</w:t>
      </w:r>
    </w:p>
    <w:p w14:paraId="2F29641B"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Han, S. J., Yim, J. H., Oh, J., Kwon, K., &amp; Lee, J. (2023). Why do employees welcome or refuse shared leadership?: A qualitative exploration through force</w:t>
      </w:r>
      <w:r w:rsidRPr="00C60180">
        <w:rPr>
          <w:rFonts w:ascii="宋体" w:eastAsia="宋体" w:hAnsi="宋体" w:cs="宋体" w:hint="eastAsia"/>
          <w:sz w:val="24"/>
          <w:szCs w:val="24"/>
        </w:rPr>
        <w:t>‐</w:t>
      </w:r>
      <w:r w:rsidRPr="00C60180">
        <w:rPr>
          <w:rFonts w:ascii="Arial" w:hAnsi="Arial" w:cs="Arial"/>
          <w:sz w:val="24"/>
          <w:szCs w:val="24"/>
        </w:rPr>
        <w:t>field analysis. Human Resource Development Quarterly, 34(4), 413-435.</w:t>
      </w:r>
    </w:p>
    <w:p w14:paraId="61F22364"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Horak, S., &amp; </w:t>
      </w:r>
      <w:proofErr w:type="spellStart"/>
      <w:r w:rsidRPr="00C60180">
        <w:rPr>
          <w:rFonts w:ascii="Arial" w:hAnsi="Arial" w:cs="Arial"/>
          <w:sz w:val="24"/>
          <w:szCs w:val="24"/>
        </w:rPr>
        <w:t>Suseno</w:t>
      </w:r>
      <w:proofErr w:type="spellEnd"/>
      <w:r w:rsidRPr="00C60180">
        <w:rPr>
          <w:rFonts w:ascii="Arial" w:hAnsi="Arial" w:cs="Arial"/>
          <w:sz w:val="24"/>
          <w:szCs w:val="24"/>
        </w:rPr>
        <w:t>, Y. (2023). Informal networks, informal Institutions, and social exclusion in the workplace: Insights from subsidiaries of multinational corporations in Korea. Journal of Business Ethics, 186(3), 633-655.</w:t>
      </w:r>
    </w:p>
    <w:p w14:paraId="2144AD63"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Im</w:t>
      </w:r>
      <w:proofErr w:type="spellEnd"/>
      <w:r w:rsidRPr="00C60180">
        <w:rPr>
          <w:rFonts w:ascii="Arial" w:hAnsi="Arial" w:cs="Arial"/>
          <w:sz w:val="24"/>
          <w:szCs w:val="24"/>
        </w:rPr>
        <w:t>, T. (2019). The two sides of Korean administrative culture: Competitiveness or collectivism?. Routledge.</w:t>
      </w:r>
    </w:p>
    <w:p w14:paraId="62BC84AE"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Kaartti</w:t>
      </w:r>
      <w:proofErr w:type="spellEnd"/>
      <w:r w:rsidRPr="00C60180">
        <w:rPr>
          <w:rFonts w:ascii="Arial" w:hAnsi="Arial" w:cs="Arial"/>
          <w:sz w:val="24"/>
          <w:szCs w:val="24"/>
        </w:rPr>
        <w:t>, K. (2023). Negotiating Across Cultures: influence of Korean culture on negotiations between Finnish and Korean companies.</w:t>
      </w:r>
    </w:p>
    <w:p w14:paraId="753AFF9E"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Keyes, T. (2023). </w:t>
      </w:r>
      <w:proofErr w:type="spellStart"/>
      <w:r w:rsidRPr="00C60180">
        <w:rPr>
          <w:rFonts w:ascii="Arial" w:hAnsi="Arial" w:cs="Arial"/>
          <w:sz w:val="24"/>
          <w:szCs w:val="24"/>
        </w:rPr>
        <w:t>Honoring</w:t>
      </w:r>
      <w:proofErr w:type="spellEnd"/>
      <w:r w:rsidRPr="00C60180">
        <w:rPr>
          <w:rFonts w:ascii="Arial" w:hAnsi="Arial" w:cs="Arial"/>
          <w:sz w:val="24"/>
          <w:szCs w:val="24"/>
        </w:rPr>
        <w:t xml:space="preserve"> the Gift: An epistolary exploration of an alternative approach to learning grounded in reciprocity and gratitude.</w:t>
      </w:r>
    </w:p>
    <w:p w14:paraId="736D4CA0"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Kim, E. M., &amp; Kim, N. Y. (2021). </w:t>
      </w:r>
      <w:proofErr w:type="spellStart"/>
      <w:r w:rsidRPr="00C60180">
        <w:rPr>
          <w:rFonts w:ascii="Arial" w:hAnsi="Arial" w:cs="Arial"/>
          <w:sz w:val="24"/>
          <w:szCs w:val="24"/>
        </w:rPr>
        <w:t>Chaeboˇl</w:t>
      </w:r>
      <w:proofErr w:type="spellEnd"/>
      <w:r w:rsidRPr="00C60180">
        <w:rPr>
          <w:rFonts w:ascii="Arial" w:hAnsi="Arial" w:cs="Arial"/>
          <w:sz w:val="24"/>
          <w:szCs w:val="24"/>
        </w:rPr>
        <w:t xml:space="preserve"> and the political economy of South Korean development, 1945–present. In Routledge Handbook of </w:t>
      </w:r>
      <w:r w:rsidRPr="00C60180">
        <w:rPr>
          <w:rFonts w:ascii="Arial" w:hAnsi="Arial" w:cs="Arial"/>
          <w:sz w:val="24"/>
          <w:szCs w:val="24"/>
        </w:rPr>
        <w:lastRenderedPageBreak/>
        <w:t>Contemporary South Korea (pp. 99-117). Routledge.</w:t>
      </w:r>
    </w:p>
    <w:p w14:paraId="43219C9F"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Kim, H. S., &amp; </w:t>
      </w:r>
      <w:proofErr w:type="spellStart"/>
      <w:r w:rsidRPr="00C60180">
        <w:rPr>
          <w:rFonts w:ascii="Arial" w:hAnsi="Arial" w:cs="Arial"/>
          <w:sz w:val="24"/>
          <w:szCs w:val="24"/>
        </w:rPr>
        <w:t>Plester</w:t>
      </w:r>
      <w:proofErr w:type="spellEnd"/>
      <w:r w:rsidRPr="00C60180">
        <w:rPr>
          <w:rFonts w:ascii="Arial" w:hAnsi="Arial" w:cs="Arial"/>
          <w:sz w:val="24"/>
          <w:szCs w:val="24"/>
        </w:rPr>
        <w:t xml:space="preserve">, B. (2021). Smashing, shaming, or polite fun and joy? How workplace </w:t>
      </w:r>
      <w:proofErr w:type="spellStart"/>
      <w:r w:rsidRPr="00C60180">
        <w:rPr>
          <w:rFonts w:ascii="Arial" w:hAnsi="Arial" w:cs="Arial"/>
          <w:sz w:val="24"/>
          <w:szCs w:val="24"/>
        </w:rPr>
        <w:t>humor</w:t>
      </w:r>
      <w:proofErr w:type="spellEnd"/>
      <w:r w:rsidRPr="00C60180">
        <w:rPr>
          <w:rFonts w:ascii="Arial" w:hAnsi="Arial" w:cs="Arial"/>
          <w:sz w:val="24"/>
          <w:szCs w:val="24"/>
        </w:rPr>
        <w:t xml:space="preserve"> influences positive well-being in South Korean workplaces. Frontiers in psychology, 12, 682183.</w:t>
      </w:r>
    </w:p>
    <w:p w14:paraId="7B825B65"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Kim, H., &amp; Hamilton-Hart, N. (2022). Negotiating and contesting Confucian workplace culture in South Korea. Asian Studies Review, 46(1), 110-129.</w:t>
      </w:r>
    </w:p>
    <w:p w14:paraId="52F93783"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Koivisto, E. (2023). Building a network to develop business partnerships in South Korea for Finnish SMEs.</w:t>
      </w:r>
    </w:p>
    <w:p w14:paraId="3DD38650"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Kurbakova</w:t>
      </w:r>
      <w:proofErr w:type="spellEnd"/>
      <w:r w:rsidRPr="00C60180">
        <w:rPr>
          <w:rFonts w:ascii="Arial" w:hAnsi="Arial" w:cs="Arial"/>
          <w:sz w:val="24"/>
          <w:szCs w:val="24"/>
        </w:rPr>
        <w:t>, S. N. et al. (2020). Development of approaches to intercultural business communication in the context of globalization. International Journal of Management (IJM), 11(3).</w:t>
      </w:r>
    </w:p>
    <w:p w14:paraId="76D49036"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Landenberg, Y. (2019) The impact of cultural sensitivity on business growth in the container shipping industry. Nottingham Trent University.</w:t>
      </w:r>
    </w:p>
    <w:p w14:paraId="53AD7010"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Le, H., Newman, A., Menzies, J., Zheng, C., &amp; </w:t>
      </w:r>
      <w:proofErr w:type="spellStart"/>
      <w:r w:rsidRPr="00C60180">
        <w:rPr>
          <w:rFonts w:ascii="Arial" w:hAnsi="Arial" w:cs="Arial"/>
          <w:sz w:val="24"/>
          <w:szCs w:val="24"/>
        </w:rPr>
        <w:t>Fermelis</w:t>
      </w:r>
      <w:proofErr w:type="spellEnd"/>
      <w:r w:rsidRPr="00C60180">
        <w:rPr>
          <w:rFonts w:ascii="Arial" w:hAnsi="Arial" w:cs="Arial"/>
          <w:sz w:val="24"/>
          <w:szCs w:val="24"/>
        </w:rPr>
        <w:t>, J. (2020). Work–life balance in Asia: A systematic review. Human Resource Management Review, 30(4), 100766.</w:t>
      </w:r>
    </w:p>
    <w:p w14:paraId="3FB0E6CF"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Lee, S. E., Dahinten, V. S., Ji, H., Kim, E., &amp; Lee, H. (2022). Motivators and inhibitors of nurses' speaking up behaviours: A descriptive qualitative study. Journal of Advanced Nursing, 78(10), 3398-3408.</w:t>
      </w:r>
    </w:p>
    <w:p w14:paraId="00937A9B"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Lim, C., </w:t>
      </w:r>
      <w:proofErr w:type="spellStart"/>
      <w:r w:rsidRPr="00C60180">
        <w:rPr>
          <w:rFonts w:ascii="Arial" w:hAnsi="Arial" w:cs="Arial"/>
          <w:sz w:val="24"/>
          <w:szCs w:val="24"/>
        </w:rPr>
        <w:t>Im</w:t>
      </w:r>
      <w:proofErr w:type="spellEnd"/>
      <w:r w:rsidRPr="00C60180">
        <w:rPr>
          <w:rFonts w:ascii="Arial" w:hAnsi="Arial" w:cs="Arial"/>
          <w:sz w:val="24"/>
          <w:szCs w:val="24"/>
        </w:rPr>
        <w:t>, D. K., &amp; Lee, S. (2021). Revisiting the “trust radius” question: Individualism, collectivism, and trust radius in South Korea. Social Indicators Research, 153(1), 149-171.</w:t>
      </w:r>
    </w:p>
    <w:p w14:paraId="255469F0"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lastRenderedPageBreak/>
        <w:t xml:space="preserve">OEC (2024) South Korea (KOR) and United Kingdom (GBR) trade, The Observatory of Economic Complexity. Available at: https://oec.world/en/profile/bilateral-country/kor/partner/gbr (Accessed: 11 December 2024). </w:t>
      </w:r>
    </w:p>
    <w:p w14:paraId="3270ED00"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Opuala-Chalres</w:t>
      </w:r>
      <w:proofErr w:type="spellEnd"/>
      <w:r w:rsidRPr="00C60180">
        <w:rPr>
          <w:rFonts w:ascii="Arial" w:hAnsi="Arial" w:cs="Arial"/>
          <w:sz w:val="24"/>
          <w:szCs w:val="24"/>
        </w:rPr>
        <w:t>, S., &amp; Eugenia, M. (2023). HIGH POWER DISTANCE CULTURE AND EMPLOYEE PERFORMANCE IN THE WORKPLACE.</w:t>
      </w:r>
    </w:p>
    <w:p w14:paraId="3140DBCD"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Park, E. (2022) [why] the highs and lows of Korea’s </w:t>
      </w:r>
      <w:proofErr w:type="spellStart"/>
      <w:r w:rsidRPr="00C60180">
        <w:rPr>
          <w:rFonts w:ascii="Arial" w:hAnsi="Arial" w:cs="Arial"/>
          <w:sz w:val="24"/>
          <w:szCs w:val="24"/>
        </w:rPr>
        <w:t>ppalli</w:t>
      </w:r>
      <w:proofErr w:type="spellEnd"/>
      <w:r w:rsidRPr="00C60180">
        <w:rPr>
          <w:rFonts w:ascii="Arial" w:hAnsi="Arial" w:cs="Arial"/>
          <w:sz w:val="24"/>
          <w:szCs w:val="24"/>
        </w:rPr>
        <w:t xml:space="preserve"> </w:t>
      </w:r>
      <w:proofErr w:type="spellStart"/>
      <w:r w:rsidRPr="00C60180">
        <w:rPr>
          <w:rFonts w:ascii="Arial" w:hAnsi="Arial" w:cs="Arial"/>
          <w:sz w:val="24"/>
          <w:szCs w:val="24"/>
        </w:rPr>
        <w:t>ppalli</w:t>
      </w:r>
      <w:proofErr w:type="spellEnd"/>
      <w:r w:rsidRPr="00C60180">
        <w:rPr>
          <w:rFonts w:ascii="Arial" w:hAnsi="Arial" w:cs="Arial"/>
          <w:sz w:val="24"/>
          <w:szCs w:val="24"/>
        </w:rPr>
        <w:t xml:space="preserve"> culture, Korea JoongAng Daily. Available at: https://koreajoongangdaily.joins.com/2022/10/03/business/tech/Korea-ppalli-ppalli-fastpaced/20221003180809683.html (Accessed: 18 December 2024). </w:t>
      </w:r>
    </w:p>
    <w:p w14:paraId="203D0B8C"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Park, J.D. (2019). The Essence of the Korean Model of Development. In: Re-Inventing Africa’s Development. Palgrave Macmillan, Cham. https://doi.org/10.1007/978-3-030-03946-2_8</w:t>
      </w:r>
    </w:p>
    <w:p w14:paraId="60F0C14D"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Pearce, A., </w:t>
      </w:r>
      <w:proofErr w:type="spellStart"/>
      <w:r w:rsidRPr="00C60180">
        <w:rPr>
          <w:rFonts w:ascii="Arial" w:hAnsi="Arial" w:cs="Arial"/>
          <w:sz w:val="24"/>
          <w:szCs w:val="24"/>
        </w:rPr>
        <w:t>Dziewanowska</w:t>
      </w:r>
      <w:proofErr w:type="spellEnd"/>
      <w:r w:rsidRPr="00C60180">
        <w:rPr>
          <w:rFonts w:ascii="Arial" w:hAnsi="Arial" w:cs="Arial"/>
          <w:sz w:val="24"/>
          <w:szCs w:val="24"/>
        </w:rPr>
        <w:t>, K., Quan, R., &amp; Ko, I. (2022). Combining Korean Confucianism with European values to build successful business relationships. European Journal of International Management, 17(2-3), 441-468.</w:t>
      </w:r>
    </w:p>
    <w:p w14:paraId="0F349B74"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Perepu</w:t>
      </w:r>
      <w:proofErr w:type="spellEnd"/>
      <w:r w:rsidRPr="00C60180">
        <w:rPr>
          <w:rFonts w:ascii="Arial" w:hAnsi="Arial" w:cs="Arial"/>
          <w:sz w:val="24"/>
          <w:szCs w:val="24"/>
        </w:rPr>
        <w:t xml:space="preserve">, I. and Kumari, S. (2016) Tesco exits South Korea, The Case Centre. Available at: https://www.thecasecentre.org/products/view?id=140236&amp;utm_source=chatgpt.com (Accessed: 18 December 2024). </w:t>
      </w:r>
    </w:p>
    <w:p w14:paraId="703C5F4B"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lastRenderedPageBreak/>
        <w:t>Pétursdóttir, Á. (2022). The effect of national culture on communication and business etiquette in South Korea and Iceland (Doctoral dissertation).</w:t>
      </w:r>
    </w:p>
    <w:p w14:paraId="5720BC40"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PsicoSmart</w:t>
      </w:r>
      <w:proofErr w:type="spellEnd"/>
      <w:r w:rsidRPr="00C60180">
        <w:rPr>
          <w:rFonts w:ascii="Arial" w:hAnsi="Arial" w:cs="Arial"/>
          <w:sz w:val="24"/>
          <w:szCs w:val="24"/>
        </w:rPr>
        <w:t xml:space="preserve"> (2024) The role of regular feedback and communication in Remote Team Performance, </w:t>
      </w:r>
      <w:proofErr w:type="spellStart"/>
      <w:r w:rsidRPr="00C60180">
        <w:rPr>
          <w:rFonts w:ascii="Arial" w:hAnsi="Arial" w:cs="Arial"/>
          <w:sz w:val="24"/>
          <w:szCs w:val="24"/>
        </w:rPr>
        <w:t>Vorecol</w:t>
      </w:r>
      <w:proofErr w:type="spellEnd"/>
      <w:r w:rsidRPr="00C60180">
        <w:rPr>
          <w:rFonts w:ascii="Arial" w:hAnsi="Arial" w:cs="Arial"/>
          <w:sz w:val="24"/>
          <w:szCs w:val="24"/>
        </w:rPr>
        <w:t xml:space="preserve">. Available at: https://psico-smart.com/en/blogs/blog-the-role-of-regular-feedback-and-communication-in-remote-team-performance-179417 (Accessed: 18 December 2024). </w:t>
      </w:r>
    </w:p>
    <w:p w14:paraId="1DE2D4C5"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Purba</w:t>
      </w:r>
      <w:proofErr w:type="spellEnd"/>
      <w:r w:rsidRPr="00C60180">
        <w:rPr>
          <w:rFonts w:ascii="Arial" w:hAnsi="Arial" w:cs="Arial"/>
          <w:sz w:val="24"/>
          <w:szCs w:val="24"/>
        </w:rPr>
        <w:t xml:space="preserve">, A. R. (2021) The effects of globalization on international communication in the World Business, SSRN. Available at: https://papers.ssrn.com/sol3/papers.cfm?abstract_id=3962731 (Accessed: 11 December 2024). </w:t>
      </w:r>
    </w:p>
    <w:p w14:paraId="2209442A"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Rehkopf, M. (2024) Kanban vs Scrum, Atlassian. Available at: https://www.atlassian.com/agile/kanban/kanban-vs-scrum (Accessed: 18 December 2024). </w:t>
      </w:r>
    </w:p>
    <w:p w14:paraId="5888B461"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Shin, S. (2020). East Asia’s retail revolution: Diffusion of organized retailing and varieties of market development in Korea and Taiwan. Competition &amp; Change, 24(3-4), 358-387.</w:t>
      </w:r>
    </w:p>
    <w:p w14:paraId="0F7CE520"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Slomski, V.G. et al. (2022) ‘Compliance of Management Practices Instituted in the Third Sector Based on Governance Guidelines Established by Brazilian Organizations’, Sustainability, 14(9), pp. 5366-. Available at: https://doi.org/10.3390/su14095366.</w:t>
      </w:r>
    </w:p>
    <w:p w14:paraId="456EC814"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SOA (2024) Business culture guide: Doing business in South Korea, Source of Asia. Available at: https://www.sourceofasia.com/business-culture-guide-</w:t>
      </w:r>
      <w:r w:rsidRPr="00C60180">
        <w:rPr>
          <w:rFonts w:ascii="Arial" w:hAnsi="Arial" w:cs="Arial"/>
          <w:sz w:val="24"/>
          <w:szCs w:val="24"/>
        </w:rPr>
        <w:lastRenderedPageBreak/>
        <w:t xml:space="preserve">doing-business-in-south-korea/ (Accessed: 18 December 2024). </w:t>
      </w:r>
    </w:p>
    <w:p w14:paraId="45FE7DBC"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Son, G. H. (2024) South Korea - a high-tech economy and a cultural powerhouse, PRGN. Available at: https://prgn.com/faces-and-markets-of-prgn/south-korea-a-high-tech-economy-and-a-cultural-powerhouse/ (Accessed: 11 December 2024). </w:t>
      </w:r>
    </w:p>
    <w:p w14:paraId="4F2A604D"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Starbucks (2024) Starbucks celebrates 25 years of coffee, connections and ..., Starbucks celebrates 25 years of coffee, connections and community in Korea. Available at: https://stories.starbucks.com/asia/stories/2024/starbucks-celebrates-25-years-of-coffee-connections-and-community-in-korea (Accessed: 12 December 2024). </w:t>
      </w:r>
    </w:p>
    <w:p w14:paraId="27BD3CFF"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Stocker, T. (2024) The UK bribery act 2010: Principles, offences and penalties, Pinsent Masons. Available at: https://www.pinsentmasons.com/out-law/guides/the-uk-bribery-act-2010-principles-offences-and-penalties (Accessed: 22 December 2024). </w:t>
      </w:r>
    </w:p>
    <w:p w14:paraId="21D9C001"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Taylor, A. (2024) Business culture in the UK, Expatica United Kingdom. Available at: https://www.expatica.com/uk/working/employment-basics/uk-business-culture-103182/ (Accessed: 18 December 2024). </w:t>
      </w:r>
    </w:p>
    <w:p w14:paraId="39A7B723"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 xml:space="preserve">Vodafone (2022) How Samsung wants to ‘learn from small businesses’, Vodafone UK News Centre. Available at: https://www.vodafone.co.uk/newscentre/features/how-samsung-wants-to-learn-from-small-businesses/ (Accessed: 18 December 2024). </w:t>
      </w:r>
    </w:p>
    <w:p w14:paraId="72298C35"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lastRenderedPageBreak/>
        <w:t xml:space="preserve">Wale, H. (2023) Hofstede’s cultural dimensions theory, Corporate Finance Institute. Available at: https://corporatefinanceinstitute.com/resources/management/hofstedes-cultural-dimensions-theory/ (Accessed: 18 December 2024). </w:t>
      </w:r>
    </w:p>
    <w:p w14:paraId="3EF4CCEF" w14:textId="77777777" w:rsidR="00C60180" w:rsidRPr="00C60180" w:rsidRDefault="00C60180" w:rsidP="00C60180">
      <w:pPr>
        <w:spacing w:line="480" w:lineRule="auto"/>
        <w:ind w:left="360" w:hanging="360"/>
        <w:rPr>
          <w:rFonts w:ascii="Arial" w:hAnsi="Arial" w:cs="Arial"/>
          <w:sz w:val="24"/>
          <w:szCs w:val="24"/>
        </w:rPr>
      </w:pPr>
      <w:r w:rsidRPr="00C60180">
        <w:rPr>
          <w:rFonts w:ascii="Arial" w:hAnsi="Arial" w:cs="Arial"/>
          <w:sz w:val="24"/>
          <w:szCs w:val="24"/>
        </w:rPr>
        <w:t>West, M. A., &amp; Richter, A. W. (2024). Climates and cultures for innovation and creativity at work. In Handbook of organizational creativity (pp. 211-236). Psychology Press.</w:t>
      </w:r>
    </w:p>
    <w:p w14:paraId="5066B415" w14:textId="77777777" w:rsidR="00C60180" w:rsidRPr="00C60180" w:rsidRDefault="00C60180" w:rsidP="00C60180">
      <w:pPr>
        <w:spacing w:line="480" w:lineRule="auto"/>
        <w:ind w:left="360" w:hanging="360"/>
        <w:rPr>
          <w:rFonts w:ascii="Arial" w:hAnsi="Arial" w:cs="Arial"/>
          <w:sz w:val="24"/>
          <w:szCs w:val="24"/>
        </w:rPr>
      </w:pPr>
      <w:proofErr w:type="spellStart"/>
      <w:r w:rsidRPr="00C60180">
        <w:rPr>
          <w:rFonts w:ascii="Arial" w:hAnsi="Arial" w:cs="Arial"/>
          <w:sz w:val="24"/>
          <w:szCs w:val="24"/>
        </w:rPr>
        <w:t>Ylikortes</w:t>
      </w:r>
      <w:proofErr w:type="spellEnd"/>
      <w:r w:rsidRPr="00C60180">
        <w:rPr>
          <w:rFonts w:ascii="Arial" w:hAnsi="Arial" w:cs="Arial"/>
          <w:sz w:val="24"/>
          <w:szCs w:val="24"/>
        </w:rPr>
        <w:t>, M. (2020). Cultural and communicational challenges when working in South Korea: Finnish employees' perspective and thematic analysis.</w:t>
      </w:r>
    </w:p>
    <w:p w14:paraId="1B7BEB04" w14:textId="77777777" w:rsidR="00C60180" w:rsidRPr="00C60180" w:rsidRDefault="00C60180" w:rsidP="00C60180">
      <w:pPr>
        <w:spacing w:line="480" w:lineRule="auto"/>
        <w:rPr>
          <w:rFonts w:ascii="Arial" w:hAnsi="Arial" w:cs="Arial"/>
          <w:sz w:val="24"/>
          <w:szCs w:val="24"/>
        </w:rPr>
      </w:pPr>
    </w:p>
    <w:sectPr w:rsidR="00C60180" w:rsidRPr="00C60180" w:rsidSect="00C60180">
      <w:footerReference w:type="default" r:id="rId11"/>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1DA388" w14:textId="77777777" w:rsidR="0022483E" w:rsidRPr="00D62427" w:rsidRDefault="0022483E" w:rsidP="005C3A07">
      <w:r w:rsidRPr="00D62427">
        <w:separator/>
      </w:r>
    </w:p>
  </w:endnote>
  <w:endnote w:type="continuationSeparator" w:id="0">
    <w:p w14:paraId="28098E55" w14:textId="77777777" w:rsidR="0022483E" w:rsidRPr="00D62427" w:rsidRDefault="0022483E" w:rsidP="005C3A07">
      <w:r w:rsidRPr="00D6242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1165373"/>
      <w:docPartObj>
        <w:docPartGallery w:val="Page Numbers (Bottom of Page)"/>
        <w:docPartUnique/>
      </w:docPartObj>
    </w:sdtPr>
    <w:sdtContent>
      <w:p w14:paraId="280F255D" w14:textId="2ACEC1C9" w:rsidR="00C60180" w:rsidRDefault="00C60180">
        <w:pPr>
          <w:pStyle w:val="Footer"/>
          <w:jc w:val="center"/>
        </w:pPr>
        <w:r>
          <w:fldChar w:fldCharType="begin"/>
        </w:r>
        <w:r>
          <w:instrText>PAGE   \* MERGEFORMAT</w:instrText>
        </w:r>
        <w:r>
          <w:fldChar w:fldCharType="separate"/>
        </w:r>
        <w:r>
          <w:t>2</w:t>
        </w:r>
        <w:r>
          <w:fldChar w:fldCharType="end"/>
        </w:r>
      </w:p>
    </w:sdtContent>
  </w:sdt>
  <w:p w14:paraId="63F41194" w14:textId="77777777" w:rsidR="00C60180" w:rsidRDefault="00C601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3D6B68" w14:textId="77777777" w:rsidR="0022483E" w:rsidRPr="00D62427" w:rsidRDefault="0022483E" w:rsidP="005C3A07">
      <w:r w:rsidRPr="00D62427">
        <w:separator/>
      </w:r>
    </w:p>
  </w:footnote>
  <w:footnote w:type="continuationSeparator" w:id="0">
    <w:p w14:paraId="26005FE8" w14:textId="77777777" w:rsidR="0022483E" w:rsidRPr="00D62427" w:rsidRDefault="0022483E" w:rsidP="005C3A07">
      <w:r w:rsidRPr="00D62427">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D677A"/>
    <w:multiLevelType w:val="multilevel"/>
    <w:tmpl w:val="20582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302704"/>
    <w:multiLevelType w:val="multilevel"/>
    <w:tmpl w:val="F15E6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402915"/>
    <w:multiLevelType w:val="multilevel"/>
    <w:tmpl w:val="7F182ED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F262396"/>
    <w:multiLevelType w:val="hybridMultilevel"/>
    <w:tmpl w:val="987407DE"/>
    <w:lvl w:ilvl="0" w:tplc="04090001">
      <w:start w:val="1"/>
      <w:numFmt w:val="bullet"/>
      <w:lvlText w:val=""/>
      <w:lvlJc w:val="left"/>
      <w:pPr>
        <w:ind w:left="360" w:hanging="360"/>
      </w:pPr>
      <w:rPr>
        <w:rFonts w:ascii="Wingdings" w:hAnsi="Wingdings" w:hint="default"/>
      </w:rPr>
    </w:lvl>
    <w:lvl w:ilvl="1" w:tplc="FFFFFFFF">
      <w:start w:val="1"/>
      <w:numFmt w:val="lowerLetter"/>
      <w:lvlText w:val="%2)"/>
      <w:lvlJc w:val="left"/>
      <w:pPr>
        <w:ind w:left="880" w:hanging="440"/>
      </w:pPr>
    </w:lvl>
    <w:lvl w:ilvl="2" w:tplc="FFFFFFFF" w:tentative="1">
      <w:start w:val="1"/>
      <w:numFmt w:val="lowerRoman"/>
      <w:lvlText w:val="%3."/>
      <w:lvlJc w:val="right"/>
      <w:pPr>
        <w:ind w:left="1320" w:hanging="440"/>
      </w:p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4" w15:restartNumberingAfterBreak="0">
    <w:nsid w:val="1F4D0C97"/>
    <w:multiLevelType w:val="multilevel"/>
    <w:tmpl w:val="50C40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925755"/>
    <w:multiLevelType w:val="hybridMultilevel"/>
    <w:tmpl w:val="9300076C"/>
    <w:lvl w:ilvl="0" w:tplc="D7F68834">
      <w:start w:val="1"/>
      <w:numFmt w:val="decimal"/>
      <w:lvlText w:val="%1."/>
      <w:lvlJc w:val="left"/>
      <w:pPr>
        <w:ind w:left="360" w:hanging="360"/>
      </w:pPr>
      <w:rPr>
        <w:rFonts w:hint="default"/>
      </w:rPr>
    </w:lvl>
    <w:lvl w:ilvl="1" w:tplc="04090019">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6" w15:restartNumberingAfterBreak="0">
    <w:nsid w:val="3C8D1D67"/>
    <w:multiLevelType w:val="multilevel"/>
    <w:tmpl w:val="452AE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CE90A39"/>
    <w:multiLevelType w:val="multilevel"/>
    <w:tmpl w:val="A13AB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DAF1375"/>
    <w:multiLevelType w:val="hybridMultilevel"/>
    <w:tmpl w:val="485C6A9E"/>
    <w:lvl w:ilvl="0" w:tplc="9F66ADB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9" w15:restartNumberingAfterBreak="0">
    <w:nsid w:val="4AAC5B22"/>
    <w:multiLevelType w:val="multilevel"/>
    <w:tmpl w:val="036A4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B7065F"/>
    <w:multiLevelType w:val="multilevel"/>
    <w:tmpl w:val="37F06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3AD5FE3"/>
    <w:multiLevelType w:val="multilevel"/>
    <w:tmpl w:val="91087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2A4BED"/>
    <w:multiLevelType w:val="multilevel"/>
    <w:tmpl w:val="001C6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F341806"/>
    <w:multiLevelType w:val="multilevel"/>
    <w:tmpl w:val="9E5A4E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4EE434A"/>
    <w:multiLevelType w:val="hybridMultilevel"/>
    <w:tmpl w:val="3714793E"/>
    <w:lvl w:ilvl="0" w:tplc="1D3840E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085763924">
    <w:abstractNumId w:val="5"/>
  </w:num>
  <w:num w:numId="2" w16cid:durableId="1013453076">
    <w:abstractNumId w:val="8"/>
  </w:num>
  <w:num w:numId="3" w16cid:durableId="1721783680">
    <w:abstractNumId w:val="3"/>
  </w:num>
  <w:num w:numId="4" w16cid:durableId="241643752">
    <w:abstractNumId w:val="11"/>
  </w:num>
  <w:num w:numId="5" w16cid:durableId="1040858586">
    <w:abstractNumId w:val="4"/>
  </w:num>
  <w:num w:numId="6" w16cid:durableId="1748071720">
    <w:abstractNumId w:val="10"/>
  </w:num>
  <w:num w:numId="7" w16cid:durableId="1874611743">
    <w:abstractNumId w:val="0"/>
  </w:num>
  <w:num w:numId="8" w16cid:durableId="646472295">
    <w:abstractNumId w:val="6"/>
  </w:num>
  <w:num w:numId="9" w16cid:durableId="900483882">
    <w:abstractNumId w:val="12"/>
  </w:num>
  <w:num w:numId="10" w16cid:durableId="2057117847">
    <w:abstractNumId w:val="7"/>
  </w:num>
  <w:num w:numId="11" w16cid:durableId="257448517">
    <w:abstractNumId w:val="1"/>
  </w:num>
  <w:num w:numId="12" w16cid:durableId="249387544">
    <w:abstractNumId w:val="14"/>
  </w:num>
  <w:num w:numId="13" w16cid:durableId="271085780">
    <w:abstractNumId w:val="2"/>
  </w:num>
  <w:num w:numId="14" w16cid:durableId="89401497">
    <w:abstractNumId w:val="9"/>
  </w:num>
  <w:num w:numId="15" w16cid:durableId="82058601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5DB"/>
    <w:rsid w:val="00005F43"/>
    <w:rsid w:val="00031BEB"/>
    <w:rsid w:val="000B1888"/>
    <w:rsid w:val="000D0142"/>
    <w:rsid w:val="000E1394"/>
    <w:rsid w:val="001326F4"/>
    <w:rsid w:val="00152667"/>
    <w:rsid w:val="00162BB9"/>
    <w:rsid w:val="001A7BD6"/>
    <w:rsid w:val="001C0A93"/>
    <w:rsid w:val="0020447E"/>
    <w:rsid w:val="00204B1C"/>
    <w:rsid w:val="002105A9"/>
    <w:rsid w:val="0022483E"/>
    <w:rsid w:val="0025517C"/>
    <w:rsid w:val="00285FF6"/>
    <w:rsid w:val="002D0713"/>
    <w:rsid w:val="002F36CC"/>
    <w:rsid w:val="00301C99"/>
    <w:rsid w:val="00340445"/>
    <w:rsid w:val="003754D4"/>
    <w:rsid w:val="0038017B"/>
    <w:rsid w:val="003F5538"/>
    <w:rsid w:val="003F7E90"/>
    <w:rsid w:val="004134AD"/>
    <w:rsid w:val="0044212B"/>
    <w:rsid w:val="0045395C"/>
    <w:rsid w:val="004602BC"/>
    <w:rsid w:val="0049615E"/>
    <w:rsid w:val="004A45CE"/>
    <w:rsid w:val="004C47E9"/>
    <w:rsid w:val="00511033"/>
    <w:rsid w:val="00513E2F"/>
    <w:rsid w:val="005251B8"/>
    <w:rsid w:val="00592DDF"/>
    <w:rsid w:val="005A3ECF"/>
    <w:rsid w:val="005C3A07"/>
    <w:rsid w:val="005C65E2"/>
    <w:rsid w:val="006300E6"/>
    <w:rsid w:val="006976EE"/>
    <w:rsid w:val="006C0788"/>
    <w:rsid w:val="006D505F"/>
    <w:rsid w:val="006E03C7"/>
    <w:rsid w:val="0076184D"/>
    <w:rsid w:val="00785FB6"/>
    <w:rsid w:val="007A356F"/>
    <w:rsid w:val="007B270B"/>
    <w:rsid w:val="007D1806"/>
    <w:rsid w:val="007F17CE"/>
    <w:rsid w:val="00810C8C"/>
    <w:rsid w:val="0084082A"/>
    <w:rsid w:val="00840CBD"/>
    <w:rsid w:val="008A13A3"/>
    <w:rsid w:val="008C4ED4"/>
    <w:rsid w:val="00904FA4"/>
    <w:rsid w:val="00927E54"/>
    <w:rsid w:val="00973DF7"/>
    <w:rsid w:val="00994A25"/>
    <w:rsid w:val="00A30747"/>
    <w:rsid w:val="00AB2B49"/>
    <w:rsid w:val="00B263EC"/>
    <w:rsid w:val="00B42274"/>
    <w:rsid w:val="00B574B9"/>
    <w:rsid w:val="00B72B73"/>
    <w:rsid w:val="00B73C4B"/>
    <w:rsid w:val="00BC0006"/>
    <w:rsid w:val="00BE5025"/>
    <w:rsid w:val="00BF14B2"/>
    <w:rsid w:val="00C024E5"/>
    <w:rsid w:val="00C42E76"/>
    <w:rsid w:val="00C53986"/>
    <w:rsid w:val="00C60180"/>
    <w:rsid w:val="00C615DB"/>
    <w:rsid w:val="00CC2B30"/>
    <w:rsid w:val="00CF3875"/>
    <w:rsid w:val="00D276AE"/>
    <w:rsid w:val="00D53731"/>
    <w:rsid w:val="00D62427"/>
    <w:rsid w:val="00D8224B"/>
    <w:rsid w:val="00DB0FB8"/>
    <w:rsid w:val="00DB104B"/>
    <w:rsid w:val="00E46D41"/>
    <w:rsid w:val="00E52A6B"/>
    <w:rsid w:val="00E54F11"/>
    <w:rsid w:val="00E75D40"/>
    <w:rsid w:val="00E94F8D"/>
    <w:rsid w:val="00EA7716"/>
    <w:rsid w:val="00F67E04"/>
    <w:rsid w:val="00FF532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A4CD1EA"/>
  <w15:chartTrackingRefBased/>
  <w15:docId w15:val="{1C36A372-92AF-4195-A7C6-589B98868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rPr>
      <w:lang w:val="en-GB"/>
    </w:rPr>
  </w:style>
  <w:style w:type="paragraph" w:styleId="Heading1">
    <w:name w:val="heading 1"/>
    <w:basedOn w:val="Normal"/>
    <w:next w:val="Normal"/>
    <w:link w:val="Heading1Char"/>
    <w:uiPriority w:val="9"/>
    <w:qFormat/>
    <w:rsid w:val="00C60180"/>
    <w:pPr>
      <w:keepNext/>
      <w:keepLines/>
      <w:spacing w:before="340" w:after="330" w:line="578" w:lineRule="auto"/>
      <w:outlineLvl w:val="0"/>
    </w:pPr>
    <w:rPr>
      <w:b/>
      <w:bCs/>
      <w:kern w:val="44"/>
      <w:sz w:val="44"/>
      <w:szCs w:val="4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3A07"/>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5C3A07"/>
    <w:rPr>
      <w:sz w:val="18"/>
      <w:szCs w:val="18"/>
    </w:rPr>
  </w:style>
  <w:style w:type="paragraph" w:styleId="Footer">
    <w:name w:val="footer"/>
    <w:basedOn w:val="Normal"/>
    <w:link w:val="FooterChar"/>
    <w:uiPriority w:val="99"/>
    <w:unhideWhenUsed/>
    <w:rsid w:val="005C3A07"/>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5C3A07"/>
    <w:rPr>
      <w:sz w:val="18"/>
      <w:szCs w:val="18"/>
    </w:rPr>
  </w:style>
  <w:style w:type="paragraph" w:styleId="ListParagraph">
    <w:name w:val="List Paragraph"/>
    <w:basedOn w:val="Normal"/>
    <w:uiPriority w:val="34"/>
    <w:qFormat/>
    <w:rsid w:val="005C3A07"/>
    <w:pPr>
      <w:ind w:firstLineChars="200" w:firstLine="420"/>
    </w:pPr>
  </w:style>
  <w:style w:type="paragraph" w:styleId="NormalWeb">
    <w:name w:val="Normal (Web)"/>
    <w:basedOn w:val="Normal"/>
    <w:uiPriority w:val="99"/>
    <w:semiHidden/>
    <w:unhideWhenUsed/>
    <w:rsid w:val="003754D4"/>
    <w:rPr>
      <w:rFonts w:ascii="Times New Roman" w:hAnsi="Times New Roman" w:cs="Times New Roman"/>
      <w:sz w:val="24"/>
      <w:szCs w:val="24"/>
    </w:rPr>
  </w:style>
  <w:style w:type="character" w:styleId="Hyperlink">
    <w:name w:val="Hyperlink"/>
    <w:basedOn w:val="DefaultParagraphFont"/>
    <w:uiPriority w:val="99"/>
    <w:unhideWhenUsed/>
    <w:rsid w:val="004134AD"/>
    <w:rPr>
      <w:color w:val="467886" w:themeColor="hyperlink"/>
      <w:u w:val="single"/>
    </w:rPr>
  </w:style>
  <w:style w:type="character" w:styleId="UnresolvedMention">
    <w:name w:val="Unresolved Mention"/>
    <w:basedOn w:val="DefaultParagraphFont"/>
    <w:uiPriority w:val="99"/>
    <w:semiHidden/>
    <w:unhideWhenUsed/>
    <w:rsid w:val="004134AD"/>
    <w:rPr>
      <w:color w:val="605E5C"/>
      <w:shd w:val="clear" w:color="auto" w:fill="E1DFDD"/>
    </w:rPr>
  </w:style>
  <w:style w:type="paragraph" w:styleId="NoSpacing">
    <w:name w:val="No Spacing"/>
    <w:link w:val="NoSpacingChar"/>
    <w:uiPriority w:val="1"/>
    <w:qFormat/>
    <w:rsid w:val="00C60180"/>
    <w:rPr>
      <w:kern w:val="0"/>
      <w:sz w:val="22"/>
      <w14:ligatures w14:val="none"/>
    </w:rPr>
  </w:style>
  <w:style w:type="character" w:customStyle="1" w:styleId="NoSpacingChar">
    <w:name w:val="No Spacing Char"/>
    <w:basedOn w:val="DefaultParagraphFont"/>
    <w:link w:val="NoSpacing"/>
    <w:uiPriority w:val="1"/>
    <w:rsid w:val="00C60180"/>
    <w:rPr>
      <w:kern w:val="0"/>
      <w:sz w:val="22"/>
      <w14:ligatures w14:val="none"/>
    </w:rPr>
  </w:style>
  <w:style w:type="paragraph" w:styleId="TOC2">
    <w:name w:val="toc 2"/>
    <w:basedOn w:val="Normal"/>
    <w:next w:val="Normal"/>
    <w:autoRedefine/>
    <w:uiPriority w:val="39"/>
    <w:unhideWhenUsed/>
    <w:rsid w:val="00C60180"/>
    <w:pPr>
      <w:ind w:leftChars="200" w:left="420"/>
    </w:pPr>
  </w:style>
  <w:style w:type="paragraph" w:styleId="TOC3">
    <w:name w:val="toc 3"/>
    <w:basedOn w:val="Normal"/>
    <w:next w:val="Normal"/>
    <w:autoRedefine/>
    <w:uiPriority w:val="39"/>
    <w:unhideWhenUsed/>
    <w:rsid w:val="00C60180"/>
    <w:pPr>
      <w:ind w:leftChars="400" w:left="840"/>
    </w:pPr>
  </w:style>
  <w:style w:type="paragraph" w:styleId="TOC4">
    <w:name w:val="toc 4"/>
    <w:basedOn w:val="Normal"/>
    <w:next w:val="Normal"/>
    <w:autoRedefine/>
    <w:uiPriority w:val="39"/>
    <w:unhideWhenUsed/>
    <w:rsid w:val="00C60180"/>
    <w:pPr>
      <w:ind w:leftChars="600" w:left="1260"/>
    </w:pPr>
  </w:style>
  <w:style w:type="character" w:customStyle="1" w:styleId="Heading1Char">
    <w:name w:val="Heading 1 Char"/>
    <w:basedOn w:val="DefaultParagraphFont"/>
    <w:link w:val="Heading1"/>
    <w:uiPriority w:val="9"/>
    <w:rsid w:val="00C60180"/>
    <w:rPr>
      <w:b/>
      <w:bCs/>
      <w:kern w:val="44"/>
      <w:sz w:val="44"/>
      <w:szCs w:val="44"/>
      <w:lang w:val="en-GB"/>
    </w:rPr>
  </w:style>
  <w:style w:type="paragraph" w:styleId="TOCHeading">
    <w:name w:val="TOC Heading"/>
    <w:basedOn w:val="Heading1"/>
    <w:next w:val="Normal"/>
    <w:uiPriority w:val="39"/>
    <w:unhideWhenUsed/>
    <w:qFormat/>
    <w:rsid w:val="00C60180"/>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880884">
      <w:bodyDiv w:val="1"/>
      <w:marLeft w:val="0"/>
      <w:marRight w:val="0"/>
      <w:marTop w:val="0"/>
      <w:marBottom w:val="0"/>
      <w:divBdr>
        <w:top w:val="none" w:sz="0" w:space="0" w:color="auto"/>
        <w:left w:val="none" w:sz="0" w:space="0" w:color="auto"/>
        <w:bottom w:val="none" w:sz="0" w:space="0" w:color="auto"/>
        <w:right w:val="none" w:sz="0" w:space="0" w:color="auto"/>
      </w:divBdr>
    </w:div>
    <w:div w:id="28528649">
      <w:bodyDiv w:val="1"/>
      <w:marLeft w:val="0"/>
      <w:marRight w:val="0"/>
      <w:marTop w:val="0"/>
      <w:marBottom w:val="0"/>
      <w:divBdr>
        <w:top w:val="none" w:sz="0" w:space="0" w:color="auto"/>
        <w:left w:val="none" w:sz="0" w:space="0" w:color="auto"/>
        <w:bottom w:val="none" w:sz="0" w:space="0" w:color="auto"/>
        <w:right w:val="none" w:sz="0" w:space="0" w:color="auto"/>
      </w:divBdr>
    </w:div>
    <w:div w:id="39288352">
      <w:bodyDiv w:val="1"/>
      <w:marLeft w:val="0"/>
      <w:marRight w:val="0"/>
      <w:marTop w:val="0"/>
      <w:marBottom w:val="0"/>
      <w:divBdr>
        <w:top w:val="none" w:sz="0" w:space="0" w:color="auto"/>
        <w:left w:val="none" w:sz="0" w:space="0" w:color="auto"/>
        <w:bottom w:val="none" w:sz="0" w:space="0" w:color="auto"/>
        <w:right w:val="none" w:sz="0" w:space="0" w:color="auto"/>
      </w:divBdr>
    </w:div>
    <w:div w:id="68310289">
      <w:bodyDiv w:val="1"/>
      <w:marLeft w:val="0"/>
      <w:marRight w:val="0"/>
      <w:marTop w:val="0"/>
      <w:marBottom w:val="0"/>
      <w:divBdr>
        <w:top w:val="none" w:sz="0" w:space="0" w:color="auto"/>
        <w:left w:val="none" w:sz="0" w:space="0" w:color="auto"/>
        <w:bottom w:val="none" w:sz="0" w:space="0" w:color="auto"/>
        <w:right w:val="none" w:sz="0" w:space="0" w:color="auto"/>
      </w:divBdr>
    </w:div>
    <w:div w:id="73211809">
      <w:bodyDiv w:val="1"/>
      <w:marLeft w:val="0"/>
      <w:marRight w:val="0"/>
      <w:marTop w:val="0"/>
      <w:marBottom w:val="0"/>
      <w:divBdr>
        <w:top w:val="none" w:sz="0" w:space="0" w:color="auto"/>
        <w:left w:val="none" w:sz="0" w:space="0" w:color="auto"/>
        <w:bottom w:val="none" w:sz="0" w:space="0" w:color="auto"/>
        <w:right w:val="none" w:sz="0" w:space="0" w:color="auto"/>
      </w:divBdr>
    </w:div>
    <w:div w:id="174807715">
      <w:bodyDiv w:val="1"/>
      <w:marLeft w:val="0"/>
      <w:marRight w:val="0"/>
      <w:marTop w:val="0"/>
      <w:marBottom w:val="0"/>
      <w:divBdr>
        <w:top w:val="none" w:sz="0" w:space="0" w:color="auto"/>
        <w:left w:val="none" w:sz="0" w:space="0" w:color="auto"/>
        <w:bottom w:val="none" w:sz="0" w:space="0" w:color="auto"/>
        <w:right w:val="none" w:sz="0" w:space="0" w:color="auto"/>
      </w:divBdr>
    </w:div>
    <w:div w:id="217673331">
      <w:bodyDiv w:val="1"/>
      <w:marLeft w:val="0"/>
      <w:marRight w:val="0"/>
      <w:marTop w:val="0"/>
      <w:marBottom w:val="0"/>
      <w:divBdr>
        <w:top w:val="none" w:sz="0" w:space="0" w:color="auto"/>
        <w:left w:val="none" w:sz="0" w:space="0" w:color="auto"/>
        <w:bottom w:val="none" w:sz="0" w:space="0" w:color="auto"/>
        <w:right w:val="none" w:sz="0" w:space="0" w:color="auto"/>
      </w:divBdr>
    </w:div>
    <w:div w:id="218632661">
      <w:bodyDiv w:val="1"/>
      <w:marLeft w:val="0"/>
      <w:marRight w:val="0"/>
      <w:marTop w:val="0"/>
      <w:marBottom w:val="0"/>
      <w:divBdr>
        <w:top w:val="none" w:sz="0" w:space="0" w:color="auto"/>
        <w:left w:val="none" w:sz="0" w:space="0" w:color="auto"/>
        <w:bottom w:val="none" w:sz="0" w:space="0" w:color="auto"/>
        <w:right w:val="none" w:sz="0" w:space="0" w:color="auto"/>
      </w:divBdr>
    </w:div>
    <w:div w:id="226499642">
      <w:bodyDiv w:val="1"/>
      <w:marLeft w:val="0"/>
      <w:marRight w:val="0"/>
      <w:marTop w:val="0"/>
      <w:marBottom w:val="0"/>
      <w:divBdr>
        <w:top w:val="none" w:sz="0" w:space="0" w:color="auto"/>
        <w:left w:val="none" w:sz="0" w:space="0" w:color="auto"/>
        <w:bottom w:val="none" w:sz="0" w:space="0" w:color="auto"/>
        <w:right w:val="none" w:sz="0" w:space="0" w:color="auto"/>
      </w:divBdr>
    </w:div>
    <w:div w:id="244387085">
      <w:bodyDiv w:val="1"/>
      <w:marLeft w:val="0"/>
      <w:marRight w:val="0"/>
      <w:marTop w:val="0"/>
      <w:marBottom w:val="0"/>
      <w:divBdr>
        <w:top w:val="none" w:sz="0" w:space="0" w:color="auto"/>
        <w:left w:val="none" w:sz="0" w:space="0" w:color="auto"/>
        <w:bottom w:val="none" w:sz="0" w:space="0" w:color="auto"/>
        <w:right w:val="none" w:sz="0" w:space="0" w:color="auto"/>
      </w:divBdr>
    </w:div>
    <w:div w:id="252520378">
      <w:bodyDiv w:val="1"/>
      <w:marLeft w:val="0"/>
      <w:marRight w:val="0"/>
      <w:marTop w:val="0"/>
      <w:marBottom w:val="0"/>
      <w:divBdr>
        <w:top w:val="none" w:sz="0" w:space="0" w:color="auto"/>
        <w:left w:val="none" w:sz="0" w:space="0" w:color="auto"/>
        <w:bottom w:val="none" w:sz="0" w:space="0" w:color="auto"/>
        <w:right w:val="none" w:sz="0" w:space="0" w:color="auto"/>
      </w:divBdr>
    </w:div>
    <w:div w:id="290940751">
      <w:bodyDiv w:val="1"/>
      <w:marLeft w:val="0"/>
      <w:marRight w:val="0"/>
      <w:marTop w:val="0"/>
      <w:marBottom w:val="0"/>
      <w:divBdr>
        <w:top w:val="none" w:sz="0" w:space="0" w:color="auto"/>
        <w:left w:val="none" w:sz="0" w:space="0" w:color="auto"/>
        <w:bottom w:val="none" w:sz="0" w:space="0" w:color="auto"/>
        <w:right w:val="none" w:sz="0" w:space="0" w:color="auto"/>
      </w:divBdr>
    </w:div>
    <w:div w:id="320236513">
      <w:bodyDiv w:val="1"/>
      <w:marLeft w:val="0"/>
      <w:marRight w:val="0"/>
      <w:marTop w:val="0"/>
      <w:marBottom w:val="0"/>
      <w:divBdr>
        <w:top w:val="none" w:sz="0" w:space="0" w:color="auto"/>
        <w:left w:val="none" w:sz="0" w:space="0" w:color="auto"/>
        <w:bottom w:val="none" w:sz="0" w:space="0" w:color="auto"/>
        <w:right w:val="none" w:sz="0" w:space="0" w:color="auto"/>
      </w:divBdr>
    </w:div>
    <w:div w:id="336546332">
      <w:bodyDiv w:val="1"/>
      <w:marLeft w:val="0"/>
      <w:marRight w:val="0"/>
      <w:marTop w:val="0"/>
      <w:marBottom w:val="0"/>
      <w:divBdr>
        <w:top w:val="none" w:sz="0" w:space="0" w:color="auto"/>
        <w:left w:val="none" w:sz="0" w:space="0" w:color="auto"/>
        <w:bottom w:val="none" w:sz="0" w:space="0" w:color="auto"/>
        <w:right w:val="none" w:sz="0" w:space="0" w:color="auto"/>
      </w:divBdr>
      <w:divsChild>
        <w:div w:id="1733121194">
          <w:marLeft w:val="0"/>
          <w:marRight w:val="0"/>
          <w:marTop w:val="0"/>
          <w:marBottom w:val="0"/>
          <w:divBdr>
            <w:top w:val="none" w:sz="0" w:space="0" w:color="auto"/>
            <w:left w:val="none" w:sz="0" w:space="0" w:color="auto"/>
            <w:bottom w:val="none" w:sz="0" w:space="0" w:color="auto"/>
            <w:right w:val="none" w:sz="0" w:space="0" w:color="auto"/>
          </w:divBdr>
          <w:divsChild>
            <w:div w:id="1520662422">
              <w:marLeft w:val="0"/>
              <w:marRight w:val="0"/>
              <w:marTop w:val="0"/>
              <w:marBottom w:val="0"/>
              <w:divBdr>
                <w:top w:val="none" w:sz="0" w:space="0" w:color="auto"/>
                <w:left w:val="none" w:sz="0" w:space="0" w:color="auto"/>
                <w:bottom w:val="none" w:sz="0" w:space="0" w:color="auto"/>
                <w:right w:val="none" w:sz="0" w:space="0" w:color="auto"/>
              </w:divBdr>
              <w:divsChild>
                <w:div w:id="592664054">
                  <w:marLeft w:val="0"/>
                  <w:marRight w:val="0"/>
                  <w:marTop w:val="0"/>
                  <w:marBottom w:val="0"/>
                  <w:divBdr>
                    <w:top w:val="none" w:sz="0" w:space="0" w:color="auto"/>
                    <w:left w:val="none" w:sz="0" w:space="0" w:color="auto"/>
                    <w:bottom w:val="none" w:sz="0" w:space="0" w:color="auto"/>
                    <w:right w:val="none" w:sz="0" w:space="0" w:color="auto"/>
                  </w:divBdr>
                  <w:divsChild>
                    <w:div w:id="491676793">
                      <w:marLeft w:val="0"/>
                      <w:marRight w:val="0"/>
                      <w:marTop w:val="0"/>
                      <w:marBottom w:val="0"/>
                      <w:divBdr>
                        <w:top w:val="none" w:sz="0" w:space="0" w:color="auto"/>
                        <w:left w:val="none" w:sz="0" w:space="0" w:color="auto"/>
                        <w:bottom w:val="none" w:sz="0" w:space="0" w:color="auto"/>
                        <w:right w:val="none" w:sz="0" w:space="0" w:color="auto"/>
                      </w:divBdr>
                      <w:divsChild>
                        <w:div w:id="821431961">
                          <w:marLeft w:val="0"/>
                          <w:marRight w:val="0"/>
                          <w:marTop w:val="0"/>
                          <w:marBottom w:val="0"/>
                          <w:divBdr>
                            <w:top w:val="none" w:sz="0" w:space="0" w:color="auto"/>
                            <w:left w:val="none" w:sz="0" w:space="0" w:color="auto"/>
                            <w:bottom w:val="none" w:sz="0" w:space="0" w:color="auto"/>
                            <w:right w:val="none" w:sz="0" w:space="0" w:color="auto"/>
                          </w:divBdr>
                          <w:divsChild>
                            <w:div w:id="487788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1562675">
      <w:bodyDiv w:val="1"/>
      <w:marLeft w:val="0"/>
      <w:marRight w:val="0"/>
      <w:marTop w:val="0"/>
      <w:marBottom w:val="0"/>
      <w:divBdr>
        <w:top w:val="none" w:sz="0" w:space="0" w:color="auto"/>
        <w:left w:val="none" w:sz="0" w:space="0" w:color="auto"/>
        <w:bottom w:val="none" w:sz="0" w:space="0" w:color="auto"/>
        <w:right w:val="none" w:sz="0" w:space="0" w:color="auto"/>
      </w:divBdr>
    </w:div>
    <w:div w:id="389498040">
      <w:bodyDiv w:val="1"/>
      <w:marLeft w:val="0"/>
      <w:marRight w:val="0"/>
      <w:marTop w:val="0"/>
      <w:marBottom w:val="0"/>
      <w:divBdr>
        <w:top w:val="none" w:sz="0" w:space="0" w:color="auto"/>
        <w:left w:val="none" w:sz="0" w:space="0" w:color="auto"/>
        <w:bottom w:val="none" w:sz="0" w:space="0" w:color="auto"/>
        <w:right w:val="none" w:sz="0" w:space="0" w:color="auto"/>
      </w:divBdr>
    </w:div>
    <w:div w:id="405222333">
      <w:bodyDiv w:val="1"/>
      <w:marLeft w:val="0"/>
      <w:marRight w:val="0"/>
      <w:marTop w:val="0"/>
      <w:marBottom w:val="0"/>
      <w:divBdr>
        <w:top w:val="none" w:sz="0" w:space="0" w:color="auto"/>
        <w:left w:val="none" w:sz="0" w:space="0" w:color="auto"/>
        <w:bottom w:val="none" w:sz="0" w:space="0" w:color="auto"/>
        <w:right w:val="none" w:sz="0" w:space="0" w:color="auto"/>
      </w:divBdr>
    </w:div>
    <w:div w:id="410662738">
      <w:bodyDiv w:val="1"/>
      <w:marLeft w:val="0"/>
      <w:marRight w:val="0"/>
      <w:marTop w:val="0"/>
      <w:marBottom w:val="0"/>
      <w:divBdr>
        <w:top w:val="none" w:sz="0" w:space="0" w:color="auto"/>
        <w:left w:val="none" w:sz="0" w:space="0" w:color="auto"/>
        <w:bottom w:val="none" w:sz="0" w:space="0" w:color="auto"/>
        <w:right w:val="none" w:sz="0" w:space="0" w:color="auto"/>
      </w:divBdr>
    </w:div>
    <w:div w:id="430783059">
      <w:bodyDiv w:val="1"/>
      <w:marLeft w:val="0"/>
      <w:marRight w:val="0"/>
      <w:marTop w:val="0"/>
      <w:marBottom w:val="0"/>
      <w:divBdr>
        <w:top w:val="none" w:sz="0" w:space="0" w:color="auto"/>
        <w:left w:val="none" w:sz="0" w:space="0" w:color="auto"/>
        <w:bottom w:val="none" w:sz="0" w:space="0" w:color="auto"/>
        <w:right w:val="none" w:sz="0" w:space="0" w:color="auto"/>
      </w:divBdr>
    </w:div>
    <w:div w:id="439422944">
      <w:bodyDiv w:val="1"/>
      <w:marLeft w:val="0"/>
      <w:marRight w:val="0"/>
      <w:marTop w:val="0"/>
      <w:marBottom w:val="0"/>
      <w:divBdr>
        <w:top w:val="none" w:sz="0" w:space="0" w:color="auto"/>
        <w:left w:val="none" w:sz="0" w:space="0" w:color="auto"/>
        <w:bottom w:val="none" w:sz="0" w:space="0" w:color="auto"/>
        <w:right w:val="none" w:sz="0" w:space="0" w:color="auto"/>
      </w:divBdr>
    </w:div>
    <w:div w:id="459110384">
      <w:bodyDiv w:val="1"/>
      <w:marLeft w:val="0"/>
      <w:marRight w:val="0"/>
      <w:marTop w:val="0"/>
      <w:marBottom w:val="0"/>
      <w:divBdr>
        <w:top w:val="none" w:sz="0" w:space="0" w:color="auto"/>
        <w:left w:val="none" w:sz="0" w:space="0" w:color="auto"/>
        <w:bottom w:val="none" w:sz="0" w:space="0" w:color="auto"/>
        <w:right w:val="none" w:sz="0" w:space="0" w:color="auto"/>
      </w:divBdr>
    </w:div>
    <w:div w:id="474183591">
      <w:bodyDiv w:val="1"/>
      <w:marLeft w:val="0"/>
      <w:marRight w:val="0"/>
      <w:marTop w:val="0"/>
      <w:marBottom w:val="0"/>
      <w:divBdr>
        <w:top w:val="none" w:sz="0" w:space="0" w:color="auto"/>
        <w:left w:val="none" w:sz="0" w:space="0" w:color="auto"/>
        <w:bottom w:val="none" w:sz="0" w:space="0" w:color="auto"/>
        <w:right w:val="none" w:sz="0" w:space="0" w:color="auto"/>
      </w:divBdr>
    </w:div>
    <w:div w:id="513570340">
      <w:bodyDiv w:val="1"/>
      <w:marLeft w:val="0"/>
      <w:marRight w:val="0"/>
      <w:marTop w:val="0"/>
      <w:marBottom w:val="0"/>
      <w:divBdr>
        <w:top w:val="none" w:sz="0" w:space="0" w:color="auto"/>
        <w:left w:val="none" w:sz="0" w:space="0" w:color="auto"/>
        <w:bottom w:val="none" w:sz="0" w:space="0" w:color="auto"/>
        <w:right w:val="none" w:sz="0" w:space="0" w:color="auto"/>
      </w:divBdr>
    </w:div>
    <w:div w:id="535893588">
      <w:bodyDiv w:val="1"/>
      <w:marLeft w:val="0"/>
      <w:marRight w:val="0"/>
      <w:marTop w:val="0"/>
      <w:marBottom w:val="0"/>
      <w:divBdr>
        <w:top w:val="none" w:sz="0" w:space="0" w:color="auto"/>
        <w:left w:val="none" w:sz="0" w:space="0" w:color="auto"/>
        <w:bottom w:val="none" w:sz="0" w:space="0" w:color="auto"/>
        <w:right w:val="none" w:sz="0" w:space="0" w:color="auto"/>
      </w:divBdr>
    </w:div>
    <w:div w:id="560403111">
      <w:bodyDiv w:val="1"/>
      <w:marLeft w:val="0"/>
      <w:marRight w:val="0"/>
      <w:marTop w:val="0"/>
      <w:marBottom w:val="0"/>
      <w:divBdr>
        <w:top w:val="none" w:sz="0" w:space="0" w:color="auto"/>
        <w:left w:val="none" w:sz="0" w:space="0" w:color="auto"/>
        <w:bottom w:val="none" w:sz="0" w:space="0" w:color="auto"/>
        <w:right w:val="none" w:sz="0" w:space="0" w:color="auto"/>
      </w:divBdr>
    </w:div>
    <w:div w:id="568460634">
      <w:bodyDiv w:val="1"/>
      <w:marLeft w:val="0"/>
      <w:marRight w:val="0"/>
      <w:marTop w:val="0"/>
      <w:marBottom w:val="0"/>
      <w:divBdr>
        <w:top w:val="none" w:sz="0" w:space="0" w:color="auto"/>
        <w:left w:val="none" w:sz="0" w:space="0" w:color="auto"/>
        <w:bottom w:val="none" w:sz="0" w:space="0" w:color="auto"/>
        <w:right w:val="none" w:sz="0" w:space="0" w:color="auto"/>
      </w:divBdr>
    </w:div>
    <w:div w:id="611479520">
      <w:bodyDiv w:val="1"/>
      <w:marLeft w:val="0"/>
      <w:marRight w:val="0"/>
      <w:marTop w:val="0"/>
      <w:marBottom w:val="0"/>
      <w:divBdr>
        <w:top w:val="none" w:sz="0" w:space="0" w:color="auto"/>
        <w:left w:val="none" w:sz="0" w:space="0" w:color="auto"/>
        <w:bottom w:val="none" w:sz="0" w:space="0" w:color="auto"/>
        <w:right w:val="none" w:sz="0" w:space="0" w:color="auto"/>
      </w:divBdr>
    </w:div>
    <w:div w:id="630213443">
      <w:bodyDiv w:val="1"/>
      <w:marLeft w:val="0"/>
      <w:marRight w:val="0"/>
      <w:marTop w:val="0"/>
      <w:marBottom w:val="0"/>
      <w:divBdr>
        <w:top w:val="none" w:sz="0" w:space="0" w:color="auto"/>
        <w:left w:val="none" w:sz="0" w:space="0" w:color="auto"/>
        <w:bottom w:val="none" w:sz="0" w:space="0" w:color="auto"/>
        <w:right w:val="none" w:sz="0" w:space="0" w:color="auto"/>
      </w:divBdr>
    </w:div>
    <w:div w:id="630214435">
      <w:bodyDiv w:val="1"/>
      <w:marLeft w:val="0"/>
      <w:marRight w:val="0"/>
      <w:marTop w:val="0"/>
      <w:marBottom w:val="0"/>
      <w:divBdr>
        <w:top w:val="none" w:sz="0" w:space="0" w:color="auto"/>
        <w:left w:val="none" w:sz="0" w:space="0" w:color="auto"/>
        <w:bottom w:val="none" w:sz="0" w:space="0" w:color="auto"/>
        <w:right w:val="none" w:sz="0" w:space="0" w:color="auto"/>
      </w:divBdr>
      <w:divsChild>
        <w:div w:id="505754698">
          <w:marLeft w:val="0"/>
          <w:marRight w:val="0"/>
          <w:marTop w:val="0"/>
          <w:marBottom w:val="0"/>
          <w:divBdr>
            <w:top w:val="none" w:sz="0" w:space="0" w:color="auto"/>
            <w:left w:val="none" w:sz="0" w:space="0" w:color="auto"/>
            <w:bottom w:val="none" w:sz="0" w:space="0" w:color="auto"/>
            <w:right w:val="none" w:sz="0" w:space="0" w:color="auto"/>
          </w:divBdr>
          <w:divsChild>
            <w:div w:id="1017003240">
              <w:marLeft w:val="0"/>
              <w:marRight w:val="0"/>
              <w:marTop w:val="0"/>
              <w:marBottom w:val="0"/>
              <w:divBdr>
                <w:top w:val="none" w:sz="0" w:space="0" w:color="auto"/>
                <w:left w:val="none" w:sz="0" w:space="0" w:color="auto"/>
                <w:bottom w:val="none" w:sz="0" w:space="0" w:color="auto"/>
                <w:right w:val="none" w:sz="0" w:space="0" w:color="auto"/>
              </w:divBdr>
              <w:divsChild>
                <w:div w:id="955253268">
                  <w:marLeft w:val="0"/>
                  <w:marRight w:val="0"/>
                  <w:marTop w:val="0"/>
                  <w:marBottom w:val="0"/>
                  <w:divBdr>
                    <w:top w:val="none" w:sz="0" w:space="0" w:color="auto"/>
                    <w:left w:val="none" w:sz="0" w:space="0" w:color="auto"/>
                    <w:bottom w:val="none" w:sz="0" w:space="0" w:color="auto"/>
                    <w:right w:val="none" w:sz="0" w:space="0" w:color="auto"/>
                  </w:divBdr>
                  <w:divsChild>
                    <w:div w:id="1981684846">
                      <w:marLeft w:val="0"/>
                      <w:marRight w:val="0"/>
                      <w:marTop w:val="0"/>
                      <w:marBottom w:val="0"/>
                      <w:divBdr>
                        <w:top w:val="none" w:sz="0" w:space="0" w:color="auto"/>
                        <w:left w:val="none" w:sz="0" w:space="0" w:color="auto"/>
                        <w:bottom w:val="none" w:sz="0" w:space="0" w:color="auto"/>
                        <w:right w:val="none" w:sz="0" w:space="0" w:color="auto"/>
                      </w:divBdr>
                      <w:divsChild>
                        <w:div w:id="1967807217">
                          <w:marLeft w:val="0"/>
                          <w:marRight w:val="0"/>
                          <w:marTop w:val="0"/>
                          <w:marBottom w:val="0"/>
                          <w:divBdr>
                            <w:top w:val="none" w:sz="0" w:space="0" w:color="auto"/>
                            <w:left w:val="none" w:sz="0" w:space="0" w:color="auto"/>
                            <w:bottom w:val="none" w:sz="0" w:space="0" w:color="auto"/>
                            <w:right w:val="none" w:sz="0" w:space="0" w:color="auto"/>
                          </w:divBdr>
                          <w:divsChild>
                            <w:div w:id="409039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9530853">
      <w:bodyDiv w:val="1"/>
      <w:marLeft w:val="0"/>
      <w:marRight w:val="0"/>
      <w:marTop w:val="0"/>
      <w:marBottom w:val="0"/>
      <w:divBdr>
        <w:top w:val="none" w:sz="0" w:space="0" w:color="auto"/>
        <w:left w:val="none" w:sz="0" w:space="0" w:color="auto"/>
        <w:bottom w:val="none" w:sz="0" w:space="0" w:color="auto"/>
        <w:right w:val="none" w:sz="0" w:space="0" w:color="auto"/>
      </w:divBdr>
    </w:div>
    <w:div w:id="642930191">
      <w:bodyDiv w:val="1"/>
      <w:marLeft w:val="0"/>
      <w:marRight w:val="0"/>
      <w:marTop w:val="0"/>
      <w:marBottom w:val="0"/>
      <w:divBdr>
        <w:top w:val="none" w:sz="0" w:space="0" w:color="auto"/>
        <w:left w:val="none" w:sz="0" w:space="0" w:color="auto"/>
        <w:bottom w:val="none" w:sz="0" w:space="0" w:color="auto"/>
        <w:right w:val="none" w:sz="0" w:space="0" w:color="auto"/>
      </w:divBdr>
    </w:div>
    <w:div w:id="651952200">
      <w:bodyDiv w:val="1"/>
      <w:marLeft w:val="0"/>
      <w:marRight w:val="0"/>
      <w:marTop w:val="0"/>
      <w:marBottom w:val="0"/>
      <w:divBdr>
        <w:top w:val="none" w:sz="0" w:space="0" w:color="auto"/>
        <w:left w:val="none" w:sz="0" w:space="0" w:color="auto"/>
        <w:bottom w:val="none" w:sz="0" w:space="0" w:color="auto"/>
        <w:right w:val="none" w:sz="0" w:space="0" w:color="auto"/>
      </w:divBdr>
    </w:div>
    <w:div w:id="721827788">
      <w:bodyDiv w:val="1"/>
      <w:marLeft w:val="0"/>
      <w:marRight w:val="0"/>
      <w:marTop w:val="0"/>
      <w:marBottom w:val="0"/>
      <w:divBdr>
        <w:top w:val="none" w:sz="0" w:space="0" w:color="auto"/>
        <w:left w:val="none" w:sz="0" w:space="0" w:color="auto"/>
        <w:bottom w:val="none" w:sz="0" w:space="0" w:color="auto"/>
        <w:right w:val="none" w:sz="0" w:space="0" w:color="auto"/>
      </w:divBdr>
    </w:div>
    <w:div w:id="733433972">
      <w:bodyDiv w:val="1"/>
      <w:marLeft w:val="0"/>
      <w:marRight w:val="0"/>
      <w:marTop w:val="0"/>
      <w:marBottom w:val="0"/>
      <w:divBdr>
        <w:top w:val="none" w:sz="0" w:space="0" w:color="auto"/>
        <w:left w:val="none" w:sz="0" w:space="0" w:color="auto"/>
        <w:bottom w:val="none" w:sz="0" w:space="0" w:color="auto"/>
        <w:right w:val="none" w:sz="0" w:space="0" w:color="auto"/>
      </w:divBdr>
      <w:divsChild>
        <w:div w:id="1164510293">
          <w:marLeft w:val="0"/>
          <w:marRight w:val="0"/>
          <w:marTop w:val="0"/>
          <w:marBottom w:val="0"/>
          <w:divBdr>
            <w:top w:val="none" w:sz="0" w:space="0" w:color="auto"/>
            <w:left w:val="none" w:sz="0" w:space="0" w:color="auto"/>
            <w:bottom w:val="none" w:sz="0" w:space="0" w:color="auto"/>
            <w:right w:val="none" w:sz="0" w:space="0" w:color="auto"/>
          </w:divBdr>
          <w:divsChild>
            <w:div w:id="1422994577">
              <w:marLeft w:val="0"/>
              <w:marRight w:val="0"/>
              <w:marTop w:val="0"/>
              <w:marBottom w:val="0"/>
              <w:divBdr>
                <w:top w:val="none" w:sz="0" w:space="0" w:color="auto"/>
                <w:left w:val="none" w:sz="0" w:space="0" w:color="auto"/>
                <w:bottom w:val="none" w:sz="0" w:space="0" w:color="auto"/>
                <w:right w:val="none" w:sz="0" w:space="0" w:color="auto"/>
              </w:divBdr>
              <w:divsChild>
                <w:div w:id="1366296238">
                  <w:marLeft w:val="0"/>
                  <w:marRight w:val="0"/>
                  <w:marTop w:val="0"/>
                  <w:marBottom w:val="0"/>
                  <w:divBdr>
                    <w:top w:val="none" w:sz="0" w:space="0" w:color="auto"/>
                    <w:left w:val="none" w:sz="0" w:space="0" w:color="auto"/>
                    <w:bottom w:val="none" w:sz="0" w:space="0" w:color="auto"/>
                    <w:right w:val="none" w:sz="0" w:space="0" w:color="auto"/>
                  </w:divBdr>
                  <w:divsChild>
                    <w:div w:id="1596594100">
                      <w:marLeft w:val="0"/>
                      <w:marRight w:val="0"/>
                      <w:marTop w:val="0"/>
                      <w:marBottom w:val="0"/>
                      <w:divBdr>
                        <w:top w:val="none" w:sz="0" w:space="0" w:color="auto"/>
                        <w:left w:val="none" w:sz="0" w:space="0" w:color="auto"/>
                        <w:bottom w:val="none" w:sz="0" w:space="0" w:color="auto"/>
                        <w:right w:val="none" w:sz="0" w:space="0" w:color="auto"/>
                      </w:divBdr>
                      <w:divsChild>
                        <w:div w:id="497156742">
                          <w:marLeft w:val="0"/>
                          <w:marRight w:val="0"/>
                          <w:marTop w:val="0"/>
                          <w:marBottom w:val="0"/>
                          <w:divBdr>
                            <w:top w:val="none" w:sz="0" w:space="0" w:color="auto"/>
                            <w:left w:val="none" w:sz="0" w:space="0" w:color="auto"/>
                            <w:bottom w:val="none" w:sz="0" w:space="0" w:color="auto"/>
                            <w:right w:val="none" w:sz="0" w:space="0" w:color="auto"/>
                          </w:divBdr>
                          <w:divsChild>
                            <w:div w:id="1820459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4014129">
      <w:bodyDiv w:val="1"/>
      <w:marLeft w:val="0"/>
      <w:marRight w:val="0"/>
      <w:marTop w:val="0"/>
      <w:marBottom w:val="0"/>
      <w:divBdr>
        <w:top w:val="none" w:sz="0" w:space="0" w:color="auto"/>
        <w:left w:val="none" w:sz="0" w:space="0" w:color="auto"/>
        <w:bottom w:val="none" w:sz="0" w:space="0" w:color="auto"/>
        <w:right w:val="none" w:sz="0" w:space="0" w:color="auto"/>
      </w:divBdr>
    </w:div>
    <w:div w:id="734427281">
      <w:bodyDiv w:val="1"/>
      <w:marLeft w:val="0"/>
      <w:marRight w:val="0"/>
      <w:marTop w:val="0"/>
      <w:marBottom w:val="0"/>
      <w:divBdr>
        <w:top w:val="none" w:sz="0" w:space="0" w:color="auto"/>
        <w:left w:val="none" w:sz="0" w:space="0" w:color="auto"/>
        <w:bottom w:val="none" w:sz="0" w:space="0" w:color="auto"/>
        <w:right w:val="none" w:sz="0" w:space="0" w:color="auto"/>
      </w:divBdr>
    </w:div>
    <w:div w:id="739207240">
      <w:bodyDiv w:val="1"/>
      <w:marLeft w:val="0"/>
      <w:marRight w:val="0"/>
      <w:marTop w:val="0"/>
      <w:marBottom w:val="0"/>
      <w:divBdr>
        <w:top w:val="none" w:sz="0" w:space="0" w:color="auto"/>
        <w:left w:val="none" w:sz="0" w:space="0" w:color="auto"/>
        <w:bottom w:val="none" w:sz="0" w:space="0" w:color="auto"/>
        <w:right w:val="none" w:sz="0" w:space="0" w:color="auto"/>
      </w:divBdr>
    </w:div>
    <w:div w:id="756560369">
      <w:bodyDiv w:val="1"/>
      <w:marLeft w:val="0"/>
      <w:marRight w:val="0"/>
      <w:marTop w:val="0"/>
      <w:marBottom w:val="0"/>
      <w:divBdr>
        <w:top w:val="none" w:sz="0" w:space="0" w:color="auto"/>
        <w:left w:val="none" w:sz="0" w:space="0" w:color="auto"/>
        <w:bottom w:val="none" w:sz="0" w:space="0" w:color="auto"/>
        <w:right w:val="none" w:sz="0" w:space="0" w:color="auto"/>
      </w:divBdr>
    </w:div>
    <w:div w:id="811412745">
      <w:bodyDiv w:val="1"/>
      <w:marLeft w:val="0"/>
      <w:marRight w:val="0"/>
      <w:marTop w:val="0"/>
      <w:marBottom w:val="0"/>
      <w:divBdr>
        <w:top w:val="none" w:sz="0" w:space="0" w:color="auto"/>
        <w:left w:val="none" w:sz="0" w:space="0" w:color="auto"/>
        <w:bottom w:val="none" w:sz="0" w:space="0" w:color="auto"/>
        <w:right w:val="none" w:sz="0" w:space="0" w:color="auto"/>
      </w:divBdr>
    </w:div>
    <w:div w:id="820921776">
      <w:bodyDiv w:val="1"/>
      <w:marLeft w:val="0"/>
      <w:marRight w:val="0"/>
      <w:marTop w:val="0"/>
      <w:marBottom w:val="0"/>
      <w:divBdr>
        <w:top w:val="none" w:sz="0" w:space="0" w:color="auto"/>
        <w:left w:val="none" w:sz="0" w:space="0" w:color="auto"/>
        <w:bottom w:val="none" w:sz="0" w:space="0" w:color="auto"/>
        <w:right w:val="none" w:sz="0" w:space="0" w:color="auto"/>
      </w:divBdr>
    </w:div>
    <w:div w:id="884293833">
      <w:bodyDiv w:val="1"/>
      <w:marLeft w:val="0"/>
      <w:marRight w:val="0"/>
      <w:marTop w:val="0"/>
      <w:marBottom w:val="0"/>
      <w:divBdr>
        <w:top w:val="none" w:sz="0" w:space="0" w:color="auto"/>
        <w:left w:val="none" w:sz="0" w:space="0" w:color="auto"/>
        <w:bottom w:val="none" w:sz="0" w:space="0" w:color="auto"/>
        <w:right w:val="none" w:sz="0" w:space="0" w:color="auto"/>
      </w:divBdr>
    </w:div>
    <w:div w:id="890725940">
      <w:bodyDiv w:val="1"/>
      <w:marLeft w:val="0"/>
      <w:marRight w:val="0"/>
      <w:marTop w:val="0"/>
      <w:marBottom w:val="0"/>
      <w:divBdr>
        <w:top w:val="none" w:sz="0" w:space="0" w:color="auto"/>
        <w:left w:val="none" w:sz="0" w:space="0" w:color="auto"/>
        <w:bottom w:val="none" w:sz="0" w:space="0" w:color="auto"/>
        <w:right w:val="none" w:sz="0" w:space="0" w:color="auto"/>
      </w:divBdr>
    </w:div>
    <w:div w:id="893154475">
      <w:bodyDiv w:val="1"/>
      <w:marLeft w:val="0"/>
      <w:marRight w:val="0"/>
      <w:marTop w:val="0"/>
      <w:marBottom w:val="0"/>
      <w:divBdr>
        <w:top w:val="none" w:sz="0" w:space="0" w:color="auto"/>
        <w:left w:val="none" w:sz="0" w:space="0" w:color="auto"/>
        <w:bottom w:val="none" w:sz="0" w:space="0" w:color="auto"/>
        <w:right w:val="none" w:sz="0" w:space="0" w:color="auto"/>
      </w:divBdr>
    </w:div>
    <w:div w:id="917178767">
      <w:bodyDiv w:val="1"/>
      <w:marLeft w:val="0"/>
      <w:marRight w:val="0"/>
      <w:marTop w:val="0"/>
      <w:marBottom w:val="0"/>
      <w:divBdr>
        <w:top w:val="none" w:sz="0" w:space="0" w:color="auto"/>
        <w:left w:val="none" w:sz="0" w:space="0" w:color="auto"/>
        <w:bottom w:val="none" w:sz="0" w:space="0" w:color="auto"/>
        <w:right w:val="none" w:sz="0" w:space="0" w:color="auto"/>
      </w:divBdr>
    </w:div>
    <w:div w:id="941642421">
      <w:bodyDiv w:val="1"/>
      <w:marLeft w:val="0"/>
      <w:marRight w:val="0"/>
      <w:marTop w:val="0"/>
      <w:marBottom w:val="0"/>
      <w:divBdr>
        <w:top w:val="none" w:sz="0" w:space="0" w:color="auto"/>
        <w:left w:val="none" w:sz="0" w:space="0" w:color="auto"/>
        <w:bottom w:val="none" w:sz="0" w:space="0" w:color="auto"/>
        <w:right w:val="none" w:sz="0" w:space="0" w:color="auto"/>
      </w:divBdr>
    </w:div>
    <w:div w:id="951206688">
      <w:bodyDiv w:val="1"/>
      <w:marLeft w:val="0"/>
      <w:marRight w:val="0"/>
      <w:marTop w:val="0"/>
      <w:marBottom w:val="0"/>
      <w:divBdr>
        <w:top w:val="none" w:sz="0" w:space="0" w:color="auto"/>
        <w:left w:val="none" w:sz="0" w:space="0" w:color="auto"/>
        <w:bottom w:val="none" w:sz="0" w:space="0" w:color="auto"/>
        <w:right w:val="none" w:sz="0" w:space="0" w:color="auto"/>
      </w:divBdr>
    </w:div>
    <w:div w:id="962881662">
      <w:bodyDiv w:val="1"/>
      <w:marLeft w:val="0"/>
      <w:marRight w:val="0"/>
      <w:marTop w:val="0"/>
      <w:marBottom w:val="0"/>
      <w:divBdr>
        <w:top w:val="none" w:sz="0" w:space="0" w:color="auto"/>
        <w:left w:val="none" w:sz="0" w:space="0" w:color="auto"/>
        <w:bottom w:val="none" w:sz="0" w:space="0" w:color="auto"/>
        <w:right w:val="none" w:sz="0" w:space="0" w:color="auto"/>
      </w:divBdr>
    </w:div>
    <w:div w:id="1036661860">
      <w:bodyDiv w:val="1"/>
      <w:marLeft w:val="0"/>
      <w:marRight w:val="0"/>
      <w:marTop w:val="0"/>
      <w:marBottom w:val="0"/>
      <w:divBdr>
        <w:top w:val="none" w:sz="0" w:space="0" w:color="auto"/>
        <w:left w:val="none" w:sz="0" w:space="0" w:color="auto"/>
        <w:bottom w:val="none" w:sz="0" w:space="0" w:color="auto"/>
        <w:right w:val="none" w:sz="0" w:space="0" w:color="auto"/>
      </w:divBdr>
    </w:div>
    <w:div w:id="1044983924">
      <w:bodyDiv w:val="1"/>
      <w:marLeft w:val="0"/>
      <w:marRight w:val="0"/>
      <w:marTop w:val="0"/>
      <w:marBottom w:val="0"/>
      <w:divBdr>
        <w:top w:val="none" w:sz="0" w:space="0" w:color="auto"/>
        <w:left w:val="none" w:sz="0" w:space="0" w:color="auto"/>
        <w:bottom w:val="none" w:sz="0" w:space="0" w:color="auto"/>
        <w:right w:val="none" w:sz="0" w:space="0" w:color="auto"/>
      </w:divBdr>
    </w:div>
    <w:div w:id="1056054300">
      <w:bodyDiv w:val="1"/>
      <w:marLeft w:val="0"/>
      <w:marRight w:val="0"/>
      <w:marTop w:val="0"/>
      <w:marBottom w:val="0"/>
      <w:divBdr>
        <w:top w:val="none" w:sz="0" w:space="0" w:color="auto"/>
        <w:left w:val="none" w:sz="0" w:space="0" w:color="auto"/>
        <w:bottom w:val="none" w:sz="0" w:space="0" w:color="auto"/>
        <w:right w:val="none" w:sz="0" w:space="0" w:color="auto"/>
      </w:divBdr>
    </w:div>
    <w:div w:id="1066687502">
      <w:bodyDiv w:val="1"/>
      <w:marLeft w:val="0"/>
      <w:marRight w:val="0"/>
      <w:marTop w:val="0"/>
      <w:marBottom w:val="0"/>
      <w:divBdr>
        <w:top w:val="none" w:sz="0" w:space="0" w:color="auto"/>
        <w:left w:val="none" w:sz="0" w:space="0" w:color="auto"/>
        <w:bottom w:val="none" w:sz="0" w:space="0" w:color="auto"/>
        <w:right w:val="none" w:sz="0" w:space="0" w:color="auto"/>
      </w:divBdr>
    </w:div>
    <w:div w:id="1092314220">
      <w:bodyDiv w:val="1"/>
      <w:marLeft w:val="0"/>
      <w:marRight w:val="0"/>
      <w:marTop w:val="0"/>
      <w:marBottom w:val="0"/>
      <w:divBdr>
        <w:top w:val="none" w:sz="0" w:space="0" w:color="auto"/>
        <w:left w:val="none" w:sz="0" w:space="0" w:color="auto"/>
        <w:bottom w:val="none" w:sz="0" w:space="0" w:color="auto"/>
        <w:right w:val="none" w:sz="0" w:space="0" w:color="auto"/>
      </w:divBdr>
    </w:div>
    <w:div w:id="1097209125">
      <w:bodyDiv w:val="1"/>
      <w:marLeft w:val="0"/>
      <w:marRight w:val="0"/>
      <w:marTop w:val="0"/>
      <w:marBottom w:val="0"/>
      <w:divBdr>
        <w:top w:val="none" w:sz="0" w:space="0" w:color="auto"/>
        <w:left w:val="none" w:sz="0" w:space="0" w:color="auto"/>
        <w:bottom w:val="none" w:sz="0" w:space="0" w:color="auto"/>
        <w:right w:val="none" w:sz="0" w:space="0" w:color="auto"/>
      </w:divBdr>
    </w:div>
    <w:div w:id="1108239993">
      <w:bodyDiv w:val="1"/>
      <w:marLeft w:val="0"/>
      <w:marRight w:val="0"/>
      <w:marTop w:val="0"/>
      <w:marBottom w:val="0"/>
      <w:divBdr>
        <w:top w:val="none" w:sz="0" w:space="0" w:color="auto"/>
        <w:left w:val="none" w:sz="0" w:space="0" w:color="auto"/>
        <w:bottom w:val="none" w:sz="0" w:space="0" w:color="auto"/>
        <w:right w:val="none" w:sz="0" w:space="0" w:color="auto"/>
      </w:divBdr>
    </w:div>
    <w:div w:id="1121070543">
      <w:bodyDiv w:val="1"/>
      <w:marLeft w:val="0"/>
      <w:marRight w:val="0"/>
      <w:marTop w:val="0"/>
      <w:marBottom w:val="0"/>
      <w:divBdr>
        <w:top w:val="none" w:sz="0" w:space="0" w:color="auto"/>
        <w:left w:val="none" w:sz="0" w:space="0" w:color="auto"/>
        <w:bottom w:val="none" w:sz="0" w:space="0" w:color="auto"/>
        <w:right w:val="none" w:sz="0" w:space="0" w:color="auto"/>
      </w:divBdr>
    </w:div>
    <w:div w:id="1164585572">
      <w:bodyDiv w:val="1"/>
      <w:marLeft w:val="0"/>
      <w:marRight w:val="0"/>
      <w:marTop w:val="0"/>
      <w:marBottom w:val="0"/>
      <w:divBdr>
        <w:top w:val="none" w:sz="0" w:space="0" w:color="auto"/>
        <w:left w:val="none" w:sz="0" w:space="0" w:color="auto"/>
        <w:bottom w:val="none" w:sz="0" w:space="0" w:color="auto"/>
        <w:right w:val="none" w:sz="0" w:space="0" w:color="auto"/>
      </w:divBdr>
    </w:div>
    <w:div w:id="1201823189">
      <w:bodyDiv w:val="1"/>
      <w:marLeft w:val="0"/>
      <w:marRight w:val="0"/>
      <w:marTop w:val="0"/>
      <w:marBottom w:val="0"/>
      <w:divBdr>
        <w:top w:val="none" w:sz="0" w:space="0" w:color="auto"/>
        <w:left w:val="none" w:sz="0" w:space="0" w:color="auto"/>
        <w:bottom w:val="none" w:sz="0" w:space="0" w:color="auto"/>
        <w:right w:val="none" w:sz="0" w:space="0" w:color="auto"/>
      </w:divBdr>
    </w:div>
    <w:div w:id="1227374246">
      <w:bodyDiv w:val="1"/>
      <w:marLeft w:val="0"/>
      <w:marRight w:val="0"/>
      <w:marTop w:val="0"/>
      <w:marBottom w:val="0"/>
      <w:divBdr>
        <w:top w:val="none" w:sz="0" w:space="0" w:color="auto"/>
        <w:left w:val="none" w:sz="0" w:space="0" w:color="auto"/>
        <w:bottom w:val="none" w:sz="0" w:space="0" w:color="auto"/>
        <w:right w:val="none" w:sz="0" w:space="0" w:color="auto"/>
      </w:divBdr>
    </w:div>
    <w:div w:id="1244951209">
      <w:bodyDiv w:val="1"/>
      <w:marLeft w:val="0"/>
      <w:marRight w:val="0"/>
      <w:marTop w:val="0"/>
      <w:marBottom w:val="0"/>
      <w:divBdr>
        <w:top w:val="none" w:sz="0" w:space="0" w:color="auto"/>
        <w:left w:val="none" w:sz="0" w:space="0" w:color="auto"/>
        <w:bottom w:val="none" w:sz="0" w:space="0" w:color="auto"/>
        <w:right w:val="none" w:sz="0" w:space="0" w:color="auto"/>
      </w:divBdr>
    </w:div>
    <w:div w:id="1259950472">
      <w:bodyDiv w:val="1"/>
      <w:marLeft w:val="0"/>
      <w:marRight w:val="0"/>
      <w:marTop w:val="0"/>
      <w:marBottom w:val="0"/>
      <w:divBdr>
        <w:top w:val="none" w:sz="0" w:space="0" w:color="auto"/>
        <w:left w:val="none" w:sz="0" w:space="0" w:color="auto"/>
        <w:bottom w:val="none" w:sz="0" w:space="0" w:color="auto"/>
        <w:right w:val="none" w:sz="0" w:space="0" w:color="auto"/>
      </w:divBdr>
    </w:div>
    <w:div w:id="1316181809">
      <w:bodyDiv w:val="1"/>
      <w:marLeft w:val="0"/>
      <w:marRight w:val="0"/>
      <w:marTop w:val="0"/>
      <w:marBottom w:val="0"/>
      <w:divBdr>
        <w:top w:val="none" w:sz="0" w:space="0" w:color="auto"/>
        <w:left w:val="none" w:sz="0" w:space="0" w:color="auto"/>
        <w:bottom w:val="none" w:sz="0" w:space="0" w:color="auto"/>
        <w:right w:val="none" w:sz="0" w:space="0" w:color="auto"/>
      </w:divBdr>
    </w:div>
    <w:div w:id="1318724739">
      <w:bodyDiv w:val="1"/>
      <w:marLeft w:val="0"/>
      <w:marRight w:val="0"/>
      <w:marTop w:val="0"/>
      <w:marBottom w:val="0"/>
      <w:divBdr>
        <w:top w:val="none" w:sz="0" w:space="0" w:color="auto"/>
        <w:left w:val="none" w:sz="0" w:space="0" w:color="auto"/>
        <w:bottom w:val="none" w:sz="0" w:space="0" w:color="auto"/>
        <w:right w:val="none" w:sz="0" w:space="0" w:color="auto"/>
      </w:divBdr>
    </w:div>
    <w:div w:id="1336760989">
      <w:bodyDiv w:val="1"/>
      <w:marLeft w:val="0"/>
      <w:marRight w:val="0"/>
      <w:marTop w:val="0"/>
      <w:marBottom w:val="0"/>
      <w:divBdr>
        <w:top w:val="none" w:sz="0" w:space="0" w:color="auto"/>
        <w:left w:val="none" w:sz="0" w:space="0" w:color="auto"/>
        <w:bottom w:val="none" w:sz="0" w:space="0" w:color="auto"/>
        <w:right w:val="none" w:sz="0" w:space="0" w:color="auto"/>
      </w:divBdr>
    </w:div>
    <w:div w:id="1339653872">
      <w:bodyDiv w:val="1"/>
      <w:marLeft w:val="0"/>
      <w:marRight w:val="0"/>
      <w:marTop w:val="0"/>
      <w:marBottom w:val="0"/>
      <w:divBdr>
        <w:top w:val="none" w:sz="0" w:space="0" w:color="auto"/>
        <w:left w:val="none" w:sz="0" w:space="0" w:color="auto"/>
        <w:bottom w:val="none" w:sz="0" w:space="0" w:color="auto"/>
        <w:right w:val="none" w:sz="0" w:space="0" w:color="auto"/>
      </w:divBdr>
    </w:div>
    <w:div w:id="1357542393">
      <w:bodyDiv w:val="1"/>
      <w:marLeft w:val="0"/>
      <w:marRight w:val="0"/>
      <w:marTop w:val="0"/>
      <w:marBottom w:val="0"/>
      <w:divBdr>
        <w:top w:val="none" w:sz="0" w:space="0" w:color="auto"/>
        <w:left w:val="none" w:sz="0" w:space="0" w:color="auto"/>
        <w:bottom w:val="none" w:sz="0" w:space="0" w:color="auto"/>
        <w:right w:val="none" w:sz="0" w:space="0" w:color="auto"/>
      </w:divBdr>
    </w:div>
    <w:div w:id="1368676764">
      <w:bodyDiv w:val="1"/>
      <w:marLeft w:val="0"/>
      <w:marRight w:val="0"/>
      <w:marTop w:val="0"/>
      <w:marBottom w:val="0"/>
      <w:divBdr>
        <w:top w:val="none" w:sz="0" w:space="0" w:color="auto"/>
        <w:left w:val="none" w:sz="0" w:space="0" w:color="auto"/>
        <w:bottom w:val="none" w:sz="0" w:space="0" w:color="auto"/>
        <w:right w:val="none" w:sz="0" w:space="0" w:color="auto"/>
      </w:divBdr>
    </w:div>
    <w:div w:id="1412849543">
      <w:bodyDiv w:val="1"/>
      <w:marLeft w:val="0"/>
      <w:marRight w:val="0"/>
      <w:marTop w:val="0"/>
      <w:marBottom w:val="0"/>
      <w:divBdr>
        <w:top w:val="none" w:sz="0" w:space="0" w:color="auto"/>
        <w:left w:val="none" w:sz="0" w:space="0" w:color="auto"/>
        <w:bottom w:val="none" w:sz="0" w:space="0" w:color="auto"/>
        <w:right w:val="none" w:sz="0" w:space="0" w:color="auto"/>
      </w:divBdr>
    </w:div>
    <w:div w:id="1451702495">
      <w:bodyDiv w:val="1"/>
      <w:marLeft w:val="0"/>
      <w:marRight w:val="0"/>
      <w:marTop w:val="0"/>
      <w:marBottom w:val="0"/>
      <w:divBdr>
        <w:top w:val="none" w:sz="0" w:space="0" w:color="auto"/>
        <w:left w:val="none" w:sz="0" w:space="0" w:color="auto"/>
        <w:bottom w:val="none" w:sz="0" w:space="0" w:color="auto"/>
        <w:right w:val="none" w:sz="0" w:space="0" w:color="auto"/>
      </w:divBdr>
    </w:div>
    <w:div w:id="1470782368">
      <w:bodyDiv w:val="1"/>
      <w:marLeft w:val="0"/>
      <w:marRight w:val="0"/>
      <w:marTop w:val="0"/>
      <w:marBottom w:val="0"/>
      <w:divBdr>
        <w:top w:val="none" w:sz="0" w:space="0" w:color="auto"/>
        <w:left w:val="none" w:sz="0" w:space="0" w:color="auto"/>
        <w:bottom w:val="none" w:sz="0" w:space="0" w:color="auto"/>
        <w:right w:val="none" w:sz="0" w:space="0" w:color="auto"/>
      </w:divBdr>
    </w:div>
    <w:div w:id="1496457438">
      <w:bodyDiv w:val="1"/>
      <w:marLeft w:val="0"/>
      <w:marRight w:val="0"/>
      <w:marTop w:val="0"/>
      <w:marBottom w:val="0"/>
      <w:divBdr>
        <w:top w:val="none" w:sz="0" w:space="0" w:color="auto"/>
        <w:left w:val="none" w:sz="0" w:space="0" w:color="auto"/>
        <w:bottom w:val="none" w:sz="0" w:space="0" w:color="auto"/>
        <w:right w:val="none" w:sz="0" w:space="0" w:color="auto"/>
      </w:divBdr>
      <w:divsChild>
        <w:div w:id="899902093">
          <w:marLeft w:val="0"/>
          <w:marRight w:val="0"/>
          <w:marTop w:val="0"/>
          <w:marBottom w:val="0"/>
          <w:divBdr>
            <w:top w:val="none" w:sz="0" w:space="0" w:color="auto"/>
            <w:left w:val="none" w:sz="0" w:space="0" w:color="auto"/>
            <w:bottom w:val="none" w:sz="0" w:space="0" w:color="auto"/>
            <w:right w:val="none" w:sz="0" w:space="0" w:color="auto"/>
          </w:divBdr>
          <w:divsChild>
            <w:div w:id="1799572003">
              <w:marLeft w:val="0"/>
              <w:marRight w:val="0"/>
              <w:marTop w:val="0"/>
              <w:marBottom w:val="0"/>
              <w:divBdr>
                <w:top w:val="none" w:sz="0" w:space="0" w:color="auto"/>
                <w:left w:val="none" w:sz="0" w:space="0" w:color="auto"/>
                <w:bottom w:val="none" w:sz="0" w:space="0" w:color="auto"/>
                <w:right w:val="none" w:sz="0" w:space="0" w:color="auto"/>
              </w:divBdr>
              <w:divsChild>
                <w:div w:id="1461992818">
                  <w:marLeft w:val="0"/>
                  <w:marRight w:val="0"/>
                  <w:marTop w:val="0"/>
                  <w:marBottom w:val="0"/>
                  <w:divBdr>
                    <w:top w:val="none" w:sz="0" w:space="0" w:color="auto"/>
                    <w:left w:val="none" w:sz="0" w:space="0" w:color="auto"/>
                    <w:bottom w:val="none" w:sz="0" w:space="0" w:color="auto"/>
                    <w:right w:val="none" w:sz="0" w:space="0" w:color="auto"/>
                  </w:divBdr>
                  <w:divsChild>
                    <w:div w:id="1827817119">
                      <w:marLeft w:val="0"/>
                      <w:marRight w:val="0"/>
                      <w:marTop w:val="0"/>
                      <w:marBottom w:val="0"/>
                      <w:divBdr>
                        <w:top w:val="none" w:sz="0" w:space="0" w:color="auto"/>
                        <w:left w:val="none" w:sz="0" w:space="0" w:color="auto"/>
                        <w:bottom w:val="none" w:sz="0" w:space="0" w:color="auto"/>
                        <w:right w:val="none" w:sz="0" w:space="0" w:color="auto"/>
                      </w:divBdr>
                      <w:divsChild>
                        <w:div w:id="933972686">
                          <w:marLeft w:val="0"/>
                          <w:marRight w:val="0"/>
                          <w:marTop w:val="0"/>
                          <w:marBottom w:val="0"/>
                          <w:divBdr>
                            <w:top w:val="none" w:sz="0" w:space="0" w:color="auto"/>
                            <w:left w:val="none" w:sz="0" w:space="0" w:color="auto"/>
                            <w:bottom w:val="none" w:sz="0" w:space="0" w:color="auto"/>
                            <w:right w:val="none" w:sz="0" w:space="0" w:color="auto"/>
                          </w:divBdr>
                          <w:divsChild>
                            <w:div w:id="89951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8398425">
      <w:bodyDiv w:val="1"/>
      <w:marLeft w:val="0"/>
      <w:marRight w:val="0"/>
      <w:marTop w:val="0"/>
      <w:marBottom w:val="0"/>
      <w:divBdr>
        <w:top w:val="none" w:sz="0" w:space="0" w:color="auto"/>
        <w:left w:val="none" w:sz="0" w:space="0" w:color="auto"/>
        <w:bottom w:val="none" w:sz="0" w:space="0" w:color="auto"/>
        <w:right w:val="none" w:sz="0" w:space="0" w:color="auto"/>
      </w:divBdr>
    </w:div>
    <w:div w:id="1515534736">
      <w:bodyDiv w:val="1"/>
      <w:marLeft w:val="0"/>
      <w:marRight w:val="0"/>
      <w:marTop w:val="0"/>
      <w:marBottom w:val="0"/>
      <w:divBdr>
        <w:top w:val="none" w:sz="0" w:space="0" w:color="auto"/>
        <w:left w:val="none" w:sz="0" w:space="0" w:color="auto"/>
        <w:bottom w:val="none" w:sz="0" w:space="0" w:color="auto"/>
        <w:right w:val="none" w:sz="0" w:space="0" w:color="auto"/>
      </w:divBdr>
    </w:div>
    <w:div w:id="1544564115">
      <w:bodyDiv w:val="1"/>
      <w:marLeft w:val="0"/>
      <w:marRight w:val="0"/>
      <w:marTop w:val="0"/>
      <w:marBottom w:val="0"/>
      <w:divBdr>
        <w:top w:val="none" w:sz="0" w:space="0" w:color="auto"/>
        <w:left w:val="none" w:sz="0" w:space="0" w:color="auto"/>
        <w:bottom w:val="none" w:sz="0" w:space="0" w:color="auto"/>
        <w:right w:val="none" w:sz="0" w:space="0" w:color="auto"/>
      </w:divBdr>
    </w:div>
    <w:div w:id="1545021638">
      <w:bodyDiv w:val="1"/>
      <w:marLeft w:val="0"/>
      <w:marRight w:val="0"/>
      <w:marTop w:val="0"/>
      <w:marBottom w:val="0"/>
      <w:divBdr>
        <w:top w:val="none" w:sz="0" w:space="0" w:color="auto"/>
        <w:left w:val="none" w:sz="0" w:space="0" w:color="auto"/>
        <w:bottom w:val="none" w:sz="0" w:space="0" w:color="auto"/>
        <w:right w:val="none" w:sz="0" w:space="0" w:color="auto"/>
      </w:divBdr>
    </w:div>
    <w:div w:id="1565289834">
      <w:bodyDiv w:val="1"/>
      <w:marLeft w:val="0"/>
      <w:marRight w:val="0"/>
      <w:marTop w:val="0"/>
      <w:marBottom w:val="0"/>
      <w:divBdr>
        <w:top w:val="none" w:sz="0" w:space="0" w:color="auto"/>
        <w:left w:val="none" w:sz="0" w:space="0" w:color="auto"/>
        <w:bottom w:val="none" w:sz="0" w:space="0" w:color="auto"/>
        <w:right w:val="none" w:sz="0" w:space="0" w:color="auto"/>
      </w:divBdr>
    </w:div>
    <w:div w:id="1607614746">
      <w:bodyDiv w:val="1"/>
      <w:marLeft w:val="0"/>
      <w:marRight w:val="0"/>
      <w:marTop w:val="0"/>
      <w:marBottom w:val="0"/>
      <w:divBdr>
        <w:top w:val="none" w:sz="0" w:space="0" w:color="auto"/>
        <w:left w:val="none" w:sz="0" w:space="0" w:color="auto"/>
        <w:bottom w:val="none" w:sz="0" w:space="0" w:color="auto"/>
        <w:right w:val="none" w:sz="0" w:space="0" w:color="auto"/>
      </w:divBdr>
    </w:div>
    <w:div w:id="1680307503">
      <w:bodyDiv w:val="1"/>
      <w:marLeft w:val="0"/>
      <w:marRight w:val="0"/>
      <w:marTop w:val="0"/>
      <w:marBottom w:val="0"/>
      <w:divBdr>
        <w:top w:val="none" w:sz="0" w:space="0" w:color="auto"/>
        <w:left w:val="none" w:sz="0" w:space="0" w:color="auto"/>
        <w:bottom w:val="none" w:sz="0" w:space="0" w:color="auto"/>
        <w:right w:val="none" w:sz="0" w:space="0" w:color="auto"/>
      </w:divBdr>
    </w:div>
    <w:div w:id="1680810341">
      <w:bodyDiv w:val="1"/>
      <w:marLeft w:val="0"/>
      <w:marRight w:val="0"/>
      <w:marTop w:val="0"/>
      <w:marBottom w:val="0"/>
      <w:divBdr>
        <w:top w:val="none" w:sz="0" w:space="0" w:color="auto"/>
        <w:left w:val="none" w:sz="0" w:space="0" w:color="auto"/>
        <w:bottom w:val="none" w:sz="0" w:space="0" w:color="auto"/>
        <w:right w:val="none" w:sz="0" w:space="0" w:color="auto"/>
      </w:divBdr>
    </w:div>
    <w:div w:id="1686784559">
      <w:bodyDiv w:val="1"/>
      <w:marLeft w:val="0"/>
      <w:marRight w:val="0"/>
      <w:marTop w:val="0"/>
      <w:marBottom w:val="0"/>
      <w:divBdr>
        <w:top w:val="none" w:sz="0" w:space="0" w:color="auto"/>
        <w:left w:val="none" w:sz="0" w:space="0" w:color="auto"/>
        <w:bottom w:val="none" w:sz="0" w:space="0" w:color="auto"/>
        <w:right w:val="none" w:sz="0" w:space="0" w:color="auto"/>
      </w:divBdr>
    </w:div>
    <w:div w:id="1715612764">
      <w:bodyDiv w:val="1"/>
      <w:marLeft w:val="0"/>
      <w:marRight w:val="0"/>
      <w:marTop w:val="0"/>
      <w:marBottom w:val="0"/>
      <w:divBdr>
        <w:top w:val="none" w:sz="0" w:space="0" w:color="auto"/>
        <w:left w:val="none" w:sz="0" w:space="0" w:color="auto"/>
        <w:bottom w:val="none" w:sz="0" w:space="0" w:color="auto"/>
        <w:right w:val="none" w:sz="0" w:space="0" w:color="auto"/>
      </w:divBdr>
    </w:div>
    <w:div w:id="1724131886">
      <w:bodyDiv w:val="1"/>
      <w:marLeft w:val="0"/>
      <w:marRight w:val="0"/>
      <w:marTop w:val="0"/>
      <w:marBottom w:val="0"/>
      <w:divBdr>
        <w:top w:val="none" w:sz="0" w:space="0" w:color="auto"/>
        <w:left w:val="none" w:sz="0" w:space="0" w:color="auto"/>
        <w:bottom w:val="none" w:sz="0" w:space="0" w:color="auto"/>
        <w:right w:val="none" w:sz="0" w:space="0" w:color="auto"/>
      </w:divBdr>
    </w:div>
    <w:div w:id="1793789385">
      <w:bodyDiv w:val="1"/>
      <w:marLeft w:val="0"/>
      <w:marRight w:val="0"/>
      <w:marTop w:val="0"/>
      <w:marBottom w:val="0"/>
      <w:divBdr>
        <w:top w:val="none" w:sz="0" w:space="0" w:color="auto"/>
        <w:left w:val="none" w:sz="0" w:space="0" w:color="auto"/>
        <w:bottom w:val="none" w:sz="0" w:space="0" w:color="auto"/>
        <w:right w:val="none" w:sz="0" w:space="0" w:color="auto"/>
      </w:divBdr>
    </w:div>
    <w:div w:id="1812668491">
      <w:bodyDiv w:val="1"/>
      <w:marLeft w:val="0"/>
      <w:marRight w:val="0"/>
      <w:marTop w:val="0"/>
      <w:marBottom w:val="0"/>
      <w:divBdr>
        <w:top w:val="none" w:sz="0" w:space="0" w:color="auto"/>
        <w:left w:val="none" w:sz="0" w:space="0" w:color="auto"/>
        <w:bottom w:val="none" w:sz="0" w:space="0" w:color="auto"/>
        <w:right w:val="none" w:sz="0" w:space="0" w:color="auto"/>
      </w:divBdr>
    </w:div>
    <w:div w:id="1854758436">
      <w:bodyDiv w:val="1"/>
      <w:marLeft w:val="0"/>
      <w:marRight w:val="0"/>
      <w:marTop w:val="0"/>
      <w:marBottom w:val="0"/>
      <w:divBdr>
        <w:top w:val="none" w:sz="0" w:space="0" w:color="auto"/>
        <w:left w:val="none" w:sz="0" w:space="0" w:color="auto"/>
        <w:bottom w:val="none" w:sz="0" w:space="0" w:color="auto"/>
        <w:right w:val="none" w:sz="0" w:space="0" w:color="auto"/>
      </w:divBdr>
    </w:div>
    <w:div w:id="1907758934">
      <w:bodyDiv w:val="1"/>
      <w:marLeft w:val="0"/>
      <w:marRight w:val="0"/>
      <w:marTop w:val="0"/>
      <w:marBottom w:val="0"/>
      <w:divBdr>
        <w:top w:val="none" w:sz="0" w:space="0" w:color="auto"/>
        <w:left w:val="none" w:sz="0" w:space="0" w:color="auto"/>
        <w:bottom w:val="none" w:sz="0" w:space="0" w:color="auto"/>
        <w:right w:val="none" w:sz="0" w:space="0" w:color="auto"/>
      </w:divBdr>
    </w:div>
    <w:div w:id="1933513011">
      <w:bodyDiv w:val="1"/>
      <w:marLeft w:val="0"/>
      <w:marRight w:val="0"/>
      <w:marTop w:val="0"/>
      <w:marBottom w:val="0"/>
      <w:divBdr>
        <w:top w:val="none" w:sz="0" w:space="0" w:color="auto"/>
        <w:left w:val="none" w:sz="0" w:space="0" w:color="auto"/>
        <w:bottom w:val="none" w:sz="0" w:space="0" w:color="auto"/>
        <w:right w:val="none" w:sz="0" w:space="0" w:color="auto"/>
      </w:divBdr>
    </w:div>
    <w:div w:id="1935164600">
      <w:bodyDiv w:val="1"/>
      <w:marLeft w:val="0"/>
      <w:marRight w:val="0"/>
      <w:marTop w:val="0"/>
      <w:marBottom w:val="0"/>
      <w:divBdr>
        <w:top w:val="none" w:sz="0" w:space="0" w:color="auto"/>
        <w:left w:val="none" w:sz="0" w:space="0" w:color="auto"/>
        <w:bottom w:val="none" w:sz="0" w:space="0" w:color="auto"/>
        <w:right w:val="none" w:sz="0" w:space="0" w:color="auto"/>
      </w:divBdr>
    </w:div>
    <w:div w:id="1990354664">
      <w:bodyDiv w:val="1"/>
      <w:marLeft w:val="0"/>
      <w:marRight w:val="0"/>
      <w:marTop w:val="0"/>
      <w:marBottom w:val="0"/>
      <w:divBdr>
        <w:top w:val="none" w:sz="0" w:space="0" w:color="auto"/>
        <w:left w:val="none" w:sz="0" w:space="0" w:color="auto"/>
        <w:bottom w:val="none" w:sz="0" w:space="0" w:color="auto"/>
        <w:right w:val="none" w:sz="0" w:space="0" w:color="auto"/>
      </w:divBdr>
    </w:div>
    <w:div w:id="2043171290">
      <w:bodyDiv w:val="1"/>
      <w:marLeft w:val="0"/>
      <w:marRight w:val="0"/>
      <w:marTop w:val="0"/>
      <w:marBottom w:val="0"/>
      <w:divBdr>
        <w:top w:val="none" w:sz="0" w:space="0" w:color="auto"/>
        <w:left w:val="none" w:sz="0" w:space="0" w:color="auto"/>
        <w:bottom w:val="none" w:sz="0" w:space="0" w:color="auto"/>
        <w:right w:val="none" w:sz="0" w:space="0" w:color="auto"/>
      </w:divBdr>
    </w:div>
    <w:div w:id="2076276938">
      <w:bodyDiv w:val="1"/>
      <w:marLeft w:val="0"/>
      <w:marRight w:val="0"/>
      <w:marTop w:val="0"/>
      <w:marBottom w:val="0"/>
      <w:divBdr>
        <w:top w:val="none" w:sz="0" w:space="0" w:color="auto"/>
        <w:left w:val="none" w:sz="0" w:space="0" w:color="auto"/>
        <w:bottom w:val="none" w:sz="0" w:space="0" w:color="auto"/>
        <w:right w:val="none" w:sz="0" w:space="0" w:color="auto"/>
      </w:divBdr>
    </w:div>
    <w:div w:id="2080059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2110257</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500860-6DF4-46E9-9753-C0BE4914C2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2167</TotalTime>
  <Pages>23</Pages>
  <Words>4439</Words>
  <Characters>25307</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Intercultural Business Communications</vt:lpstr>
    </vt:vector>
  </TitlesOfParts>
  <Company/>
  <LinksUpToDate>false</LinksUpToDate>
  <CharactersWithSpaces>29687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Business Communications</dc:title>
  <dc:subject>Navigating UK-Korea Business Communication: Challenges and Strategies in Intercultural Contexts</dc:subject>
  <dc:creator>JIAYING HE</dc:creator>
  <cp:keywords/>
  <dc:description/>
  <cp:lastModifiedBy>JIAYING HE</cp:lastModifiedBy>
  <cp:revision>7</cp:revision>
  <dcterms:created xsi:type="dcterms:W3CDTF">2024-12-11T20:11:00Z</dcterms:created>
  <dcterms:modified xsi:type="dcterms:W3CDTF">2025-01-04T20:00:00Z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558f6b2744b058321ba3784d2c97078c0248f7657c12fcc8a58159419179975e</vt:lpwstr>
  </property>
</Properties>
</file>