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3D662" w14:textId="77777777" w:rsidR="009E4515" w:rsidRPr="004E6F8E" w:rsidRDefault="009E4515" w:rsidP="009E4515">
      <w:pPr>
        <w:spacing w:line="360" w:lineRule="auto"/>
        <w:jc w:val="center"/>
        <w:rPr>
          <w:rFonts w:ascii="Arial" w:hAnsi="Arial" w:cs="Arial"/>
          <w:b/>
          <w:sz w:val="32"/>
          <w:szCs w:val="32"/>
          <w:shd w:val="clear" w:color="auto" w:fill="FFFFFF"/>
          <w:lang w:val="en-GB"/>
        </w:rPr>
      </w:pPr>
    </w:p>
    <w:p w14:paraId="6E647CA3" w14:textId="77777777" w:rsidR="009E4515" w:rsidRPr="004E6F8E" w:rsidRDefault="009E4515" w:rsidP="009E4515">
      <w:pPr>
        <w:spacing w:line="360" w:lineRule="auto"/>
        <w:jc w:val="center"/>
        <w:rPr>
          <w:rFonts w:ascii="Arial" w:hAnsi="Arial" w:cs="Arial"/>
          <w:b/>
          <w:sz w:val="32"/>
          <w:szCs w:val="32"/>
          <w:shd w:val="clear" w:color="auto" w:fill="FFFFFF"/>
          <w:lang w:val="en-GB"/>
        </w:rPr>
      </w:pPr>
    </w:p>
    <w:p w14:paraId="200E6FFA" w14:textId="77777777" w:rsidR="009E4515" w:rsidRPr="004E6F8E" w:rsidRDefault="009E4515" w:rsidP="009E4515">
      <w:pPr>
        <w:spacing w:line="360" w:lineRule="auto"/>
        <w:jc w:val="center"/>
        <w:rPr>
          <w:rFonts w:ascii="Arial" w:hAnsi="Arial" w:cs="Arial"/>
          <w:b/>
          <w:sz w:val="32"/>
          <w:szCs w:val="32"/>
          <w:shd w:val="clear" w:color="auto" w:fill="FFFFFF"/>
          <w:lang w:val="en-GB"/>
        </w:rPr>
      </w:pPr>
    </w:p>
    <w:p w14:paraId="64EA9FE9" w14:textId="77777777" w:rsidR="009E4515" w:rsidRPr="004E6F8E" w:rsidRDefault="009E4515" w:rsidP="009E4515">
      <w:pPr>
        <w:spacing w:line="360" w:lineRule="auto"/>
        <w:jc w:val="center"/>
        <w:rPr>
          <w:rFonts w:ascii="Arial" w:hAnsi="Arial" w:cs="Arial"/>
          <w:b/>
          <w:sz w:val="32"/>
          <w:szCs w:val="32"/>
          <w:shd w:val="clear" w:color="auto" w:fill="FFFFFF"/>
          <w:lang w:val="en-GB"/>
        </w:rPr>
      </w:pPr>
    </w:p>
    <w:p w14:paraId="1805A289" w14:textId="77777777" w:rsidR="009E4515" w:rsidRPr="004E6F8E" w:rsidRDefault="009E4515" w:rsidP="009E4515">
      <w:pPr>
        <w:spacing w:line="360" w:lineRule="auto"/>
        <w:jc w:val="center"/>
        <w:rPr>
          <w:rFonts w:ascii="Arial" w:hAnsi="Arial" w:cs="Arial"/>
          <w:b/>
          <w:sz w:val="32"/>
          <w:szCs w:val="32"/>
          <w:shd w:val="clear" w:color="auto" w:fill="FFFFFF"/>
          <w:lang w:val="en-GB"/>
        </w:rPr>
      </w:pPr>
    </w:p>
    <w:p w14:paraId="2B392309" w14:textId="77777777" w:rsidR="009E4515" w:rsidRPr="004E6F8E" w:rsidRDefault="009E4515" w:rsidP="009E4515">
      <w:pPr>
        <w:spacing w:line="360" w:lineRule="auto"/>
        <w:jc w:val="center"/>
        <w:rPr>
          <w:rFonts w:ascii="Arial" w:hAnsi="Arial" w:cs="Arial"/>
          <w:b/>
          <w:sz w:val="32"/>
          <w:szCs w:val="32"/>
          <w:shd w:val="clear" w:color="auto" w:fill="FFFFFF"/>
          <w:lang w:val="en-GB"/>
        </w:rPr>
      </w:pPr>
    </w:p>
    <w:p w14:paraId="4A01CBC3" w14:textId="77777777" w:rsidR="009E4515" w:rsidRPr="004E6F8E" w:rsidRDefault="009E4515" w:rsidP="009E4515">
      <w:pPr>
        <w:spacing w:line="360" w:lineRule="auto"/>
        <w:jc w:val="center"/>
        <w:rPr>
          <w:rFonts w:ascii="Arial" w:hAnsi="Arial" w:cs="Arial"/>
          <w:b/>
          <w:sz w:val="32"/>
          <w:szCs w:val="32"/>
          <w:shd w:val="clear" w:color="auto" w:fill="FFFFFF"/>
          <w:lang w:val="en-GB"/>
        </w:rPr>
      </w:pPr>
    </w:p>
    <w:p w14:paraId="41F2DA39" w14:textId="77777777" w:rsidR="009E4515" w:rsidRPr="004E6F8E" w:rsidRDefault="009E4515" w:rsidP="009E4515">
      <w:pPr>
        <w:spacing w:line="360" w:lineRule="auto"/>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ASSIGNMENT TITILE: EFFECTIVE TEAM WORKING AND COMMUNICATION ASSESSMENT 1</w:t>
      </w:r>
    </w:p>
    <w:p w14:paraId="1CAA8324" w14:textId="63AED13B" w:rsidR="009E4515" w:rsidRPr="004E6F8E" w:rsidRDefault="009E4515" w:rsidP="009E4515">
      <w:pPr>
        <w:spacing w:line="360" w:lineRule="auto"/>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STUDENT NAME:</w:t>
      </w:r>
      <w:r w:rsidR="0040615C">
        <w:rPr>
          <w:rFonts w:ascii="Arial" w:hAnsi="Arial" w:cs="Arial"/>
          <w:b/>
          <w:sz w:val="32"/>
          <w:szCs w:val="32"/>
          <w:shd w:val="clear" w:color="auto" w:fill="FFFFFF"/>
          <w:lang w:val="en-GB"/>
        </w:rPr>
        <w:t xml:space="preserve"> </w:t>
      </w:r>
      <w:r w:rsidRPr="004E6F8E">
        <w:rPr>
          <w:rFonts w:ascii="Arial" w:hAnsi="Arial" w:cs="Arial"/>
          <w:b/>
          <w:sz w:val="32"/>
          <w:szCs w:val="32"/>
          <w:shd w:val="clear" w:color="auto" w:fill="FFFFFF"/>
          <w:lang w:val="en-GB"/>
        </w:rPr>
        <w:t>Ana Maria Caprioara</w:t>
      </w:r>
    </w:p>
    <w:p w14:paraId="5475CC07" w14:textId="65F42591" w:rsidR="009E4515" w:rsidRPr="004E6F8E" w:rsidRDefault="009E4515" w:rsidP="009E4515">
      <w:pPr>
        <w:spacing w:line="360" w:lineRule="auto"/>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STUDENT NO:</w:t>
      </w:r>
      <w:r w:rsidR="004E6F8E">
        <w:rPr>
          <w:rFonts w:ascii="Arial" w:hAnsi="Arial" w:cs="Arial"/>
          <w:b/>
          <w:sz w:val="32"/>
          <w:szCs w:val="32"/>
          <w:shd w:val="clear" w:color="auto" w:fill="FFFFFF"/>
          <w:lang w:val="en-GB"/>
        </w:rPr>
        <w:t>2019932</w:t>
      </w:r>
    </w:p>
    <w:p w14:paraId="4620FB1D" w14:textId="77777777" w:rsidR="009E4515" w:rsidRPr="004E6F8E" w:rsidRDefault="009E4515" w:rsidP="009E4515">
      <w:pPr>
        <w:spacing w:line="360" w:lineRule="auto"/>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MODULE CODE: BMSW4002</w:t>
      </w:r>
    </w:p>
    <w:p w14:paraId="7A4E67D1" w14:textId="64B8D1E9" w:rsidR="009E4515" w:rsidRPr="004E6F8E" w:rsidRDefault="009E4515" w:rsidP="009E4515">
      <w:pPr>
        <w:spacing w:line="360" w:lineRule="auto"/>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MODULE TITLE:</w:t>
      </w:r>
      <w:r w:rsidR="004E6F8E">
        <w:rPr>
          <w:rFonts w:ascii="Arial" w:hAnsi="Arial" w:cs="Arial"/>
          <w:b/>
          <w:sz w:val="32"/>
          <w:szCs w:val="32"/>
          <w:shd w:val="clear" w:color="auto" w:fill="FFFFFF"/>
          <w:lang w:val="en-GB"/>
        </w:rPr>
        <w:t xml:space="preserve"> </w:t>
      </w:r>
      <w:r w:rsidRPr="004E6F8E">
        <w:rPr>
          <w:rFonts w:ascii="Arial" w:hAnsi="Arial" w:cs="Arial"/>
          <w:b/>
          <w:sz w:val="32"/>
          <w:szCs w:val="32"/>
          <w:shd w:val="clear" w:color="auto" w:fill="FFFFFF"/>
          <w:lang w:val="en-GB"/>
        </w:rPr>
        <w:t>EFFECTIVE TEAM WORKING AND COMMUNICATION</w:t>
      </w:r>
    </w:p>
    <w:p w14:paraId="2CF1A66D" w14:textId="06E6F104" w:rsidR="009E4515" w:rsidRPr="004E6F8E" w:rsidRDefault="009E4515" w:rsidP="009E4515">
      <w:pPr>
        <w:spacing w:line="360" w:lineRule="auto"/>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LECTURER’S NAME:</w:t>
      </w:r>
      <w:r w:rsidR="004E6F8E">
        <w:rPr>
          <w:rFonts w:ascii="Arial" w:hAnsi="Arial" w:cs="Arial"/>
          <w:b/>
          <w:sz w:val="32"/>
          <w:szCs w:val="32"/>
          <w:shd w:val="clear" w:color="auto" w:fill="FFFFFF"/>
          <w:lang w:val="en-GB"/>
        </w:rPr>
        <w:t xml:space="preserve"> ZE ZOOK</w:t>
      </w:r>
    </w:p>
    <w:p w14:paraId="4D8A73D8" w14:textId="77777777" w:rsidR="009E4515" w:rsidRPr="004E6F8E" w:rsidRDefault="009E4515" w:rsidP="009E4515">
      <w:pPr>
        <w:spacing w:line="360" w:lineRule="auto"/>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br w:type="page"/>
      </w:r>
    </w:p>
    <w:p w14:paraId="538B13EA" w14:textId="77777777" w:rsidR="009E4515" w:rsidRPr="004E6F8E" w:rsidRDefault="009E4515" w:rsidP="009E4515">
      <w:pPr>
        <w:spacing w:line="360" w:lineRule="auto"/>
        <w:jc w:val="center"/>
        <w:rPr>
          <w:rFonts w:ascii="Arial" w:hAnsi="Arial" w:cs="Arial"/>
          <w:b/>
          <w:sz w:val="24"/>
          <w:szCs w:val="24"/>
          <w:shd w:val="clear" w:color="auto" w:fill="FFFFFF"/>
          <w:lang w:val="en-GB"/>
        </w:rPr>
      </w:pPr>
      <w:r w:rsidRPr="004E6F8E">
        <w:rPr>
          <w:rFonts w:ascii="Arial" w:hAnsi="Arial" w:cs="Arial"/>
          <w:b/>
          <w:sz w:val="24"/>
          <w:szCs w:val="24"/>
          <w:shd w:val="clear" w:color="auto" w:fill="FFFFFF"/>
          <w:lang w:val="en-GB"/>
        </w:rPr>
        <w:lastRenderedPageBreak/>
        <w:t xml:space="preserve">Table of Contents  </w:t>
      </w:r>
    </w:p>
    <w:sdt>
      <w:sdtPr>
        <w:rPr>
          <w:rFonts w:asciiTheme="minorHAnsi" w:eastAsiaTheme="minorHAnsi" w:hAnsiTheme="minorHAnsi" w:cstheme="minorBidi"/>
          <w:b w:val="0"/>
          <w:bCs w:val="0"/>
          <w:color w:val="auto"/>
          <w:sz w:val="22"/>
          <w:szCs w:val="22"/>
          <w:lang w:val="en-IN" w:eastAsia="en-US"/>
        </w:rPr>
        <w:id w:val="1227804480"/>
        <w:docPartObj>
          <w:docPartGallery w:val="Table of Contents"/>
          <w:docPartUnique/>
        </w:docPartObj>
      </w:sdtPr>
      <w:sdtEndPr/>
      <w:sdtContent>
        <w:p w14:paraId="1987C7CF" w14:textId="77777777" w:rsidR="009E4515" w:rsidRPr="004E6F8E" w:rsidRDefault="009E4515" w:rsidP="009E4515">
          <w:pPr>
            <w:pStyle w:val="TOCHeading"/>
            <w:rPr>
              <w:color w:val="auto"/>
            </w:rPr>
          </w:pPr>
        </w:p>
        <w:p w14:paraId="090914D6" w14:textId="77777777" w:rsidR="009E4515" w:rsidRPr="004E6F8E" w:rsidRDefault="009E4515" w:rsidP="009E4515">
          <w:pPr>
            <w:pStyle w:val="TOC1"/>
            <w:tabs>
              <w:tab w:val="right" w:leader="dot" w:pos="9016"/>
            </w:tabs>
            <w:spacing w:line="360" w:lineRule="auto"/>
            <w:jc w:val="both"/>
            <w:rPr>
              <w:rFonts w:ascii="Arial" w:hAnsi="Arial" w:cs="Arial"/>
              <w:noProof/>
            </w:rPr>
          </w:pPr>
          <w:r w:rsidRPr="004E6F8E">
            <w:fldChar w:fldCharType="begin"/>
          </w:r>
          <w:r w:rsidRPr="004E6F8E">
            <w:instrText xml:space="preserve"> TOC \o "1-3" \h \z \u </w:instrText>
          </w:r>
          <w:r w:rsidRPr="004E6F8E">
            <w:fldChar w:fldCharType="separate"/>
          </w:r>
          <w:hyperlink r:id="rId4" w:anchor="_Toc78713792" w:history="1">
            <w:r w:rsidRPr="004E6F8E">
              <w:rPr>
                <w:rStyle w:val="Hyperlink"/>
                <w:rFonts w:cs="Arial"/>
                <w:noProof/>
                <w:color w:val="auto"/>
                <w:shd w:val="clear" w:color="auto" w:fill="FFFFFF"/>
                <w:lang w:val="en-GB"/>
              </w:rPr>
              <w:t>Introduction</w:t>
            </w:r>
            <w:r w:rsidRPr="004E6F8E">
              <w:rPr>
                <w:rStyle w:val="Hyperlink"/>
                <w:rFonts w:cs="Arial"/>
                <w:noProof/>
                <w:webHidden/>
                <w:color w:val="auto"/>
              </w:rPr>
              <w:tab/>
            </w:r>
            <w:r w:rsidRPr="004E6F8E">
              <w:rPr>
                <w:rStyle w:val="Hyperlink"/>
                <w:rFonts w:cs="Arial"/>
                <w:noProof/>
                <w:webHidden/>
                <w:color w:val="auto"/>
              </w:rPr>
              <w:fldChar w:fldCharType="begin"/>
            </w:r>
            <w:r w:rsidRPr="004E6F8E">
              <w:rPr>
                <w:rStyle w:val="Hyperlink"/>
                <w:rFonts w:cs="Arial"/>
                <w:noProof/>
                <w:webHidden/>
                <w:color w:val="auto"/>
              </w:rPr>
              <w:instrText xml:space="preserve"> PAGEREF _Toc78713792 \h </w:instrText>
            </w:r>
            <w:r w:rsidRPr="004E6F8E">
              <w:rPr>
                <w:rStyle w:val="Hyperlink"/>
                <w:rFonts w:cs="Arial"/>
                <w:noProof/>
                <w:webHidden/>
                <w:color w:val="auto"/>
              </w:rPr>
            </w:r>
            <w:r w:rsidRPr="004E6F8E">
              <w:rPr>
                <w:rStyle w:val="Hyperlink"/>
                <w:rFonts w:cs="Arial"/>
                <w:noProof/>
                <w:webHidden/>
                <w:color w:val="auto"/>
              </w:rPr>
              <w:fldChar w:fldCharType="separate"/>
            </w:r>
            <w:r w:rsidRPr="004E6F8E">
              <w:rPr>
                <w:rStyle w:val="Hyperlink"/>
                <w:rFonts w:cs="Arial"/>
                <w:noProof/>
                <w:webHidden/>
                <w:color w:val="auto"/>
              </w:rPr>
              <w:t>3</w:t>
            </w:r>
            <w:r w:rsidRPr="004E6F8E">
              <w:rPr>
                <w:rStyle w:val="Hyperlink"/>
                <w:rFonts w:cs="Arial"/>
                <w:noProof/>
                <w:webHidden/>
                <w:color w:val="auto"/>
              </w:rPr>
              <w:fldChar w:fldCharType="end"/>
            </w:r>
          </w:hyperlink>
        </w:p>
        <w:p w14:paraId="3C7117E8" w14:textId="77777777" w:rsidR="009E4515" w:rsidRPr="004E6F8E" w:rsidRDefault="00D94E1D" w:rsidP="009E4515">
          <w:pPr>
            <w:pStyle w:val="TOC1"/>
            <w:tabs>
              <w:tab w:val="right" w:leader="dot" w:pos="9016"/>
            </w:tabs>
            <w:spacing w:line="360" w:lineRule="auto"/>
            <w:jc w:val="both"/>
            <w:rPr>
              <w:rFonts w:ascii="Arial" w:hAnsi="Arial" w:cs="Arial"/>
              <w:noProof/>
            </w:rPr>
          </w:pPr>
          <w:hyperlink r:id="rId5" w:anchor="_Toc78713793" w:history="1">
            <w:r w:rsidR="009E4515" w:rsidRPr="004E6F8E">
              <w:rPr>
                <w:rStyle w:val="Hyperlink"/>
                <w:rFonts w:cs="Arial"/>
                <w:noProof/>
                <w:color w:val="auto"/>
                <w:lang w:val="en-GB"/>
              </w:rPr>
              <w:t>Examples of poor communication in the workplace</w:t>
            </w:r>
            <w:r w:rsidR="009E4515" w:rsidRPr="004E6F8E">
              <w:rPr>
                <w:rStyle w:val="Hyperlink"/>
                <w:rFonts w:cs="Arial"/>
                <w:noProof/>
                <w:webHidden/>
                <w:color w:val="auto"/>
              </w:rPr>
              <w:tab/>
            </w:r>
            <w:r w:rsidR="009E4515" w:rsidRPr="004E6F8E">
              <w:rPr>
                <w:rStyle w:val="Hyperlink"/>
                <w:rFonts w:cs="Arial"/>
                <w:noProof/>
                <w:webHidden/>
                <w:color w:val="auto"/>
              </w:rPr>
              <w:fldChar w:fldCharType="begin"/>
            </w:r>
            <w:r w:rsidR="009E4515" w:rsidRPr="004E6F8E">
              <w:rPr>
                <w:rStyle w:val="Hyperlink"/>
                <w:rFonts w:cs="Arial"/>
                <w:noProof/>
                <w:webHidden/>
                <w:color w:val="auto"/>
              </w:rPr>
              <w:instrText xml:space="preserve"> PAGEREF _Toc78713793 \h </w:instrText>
            </w:r>
            <w:r w:rsidR="009E4515" w:rsidRPr="004E6F8E">
              <w:rPr>
                <w:rStyle w:val="Hyperlink"/>
                <w:rFonts w:cs="Arial"/>
                <w:noProof/>
                <w:webHidden/>
                <w:color w:val="auto"/>
              </w:rPr>
            </w:r>
            <w:r w:rsidR="009E4515" w:rsidRPr="004E6F8E">
              <w:rPr>
                <w:rStyle w:val="Hyperlink"/>
                <w:rFonts w:cs="Arial"/>
                <w:noProof/>
                <w:webHidden/>
                <w:color w:val="auto"/>
              </w:rPr>
              <w:fldChar w:fldCharType="separate"/>
            </w:r>
            <w:r w:rsidR="009E4515" w:rsidRPr="004E6F8E">
              <w:rPr>
                <w:rStyle w:val="Hyperlink"/>
                <w:rFonts w:cs="Arial"/>
                <w:noProof/>
                <w:webHidden/>
                <w:color w:val="auto"/>
              </w:rPr>
              <w:t>3</w:t>
            </w:r>
            <w:r w:rsidR="009E4515" w:rsidRPr="004E6F8E">
              <w:rPr>
                <w:rStyle w:val="Hyperlink"/>
                <w:rFonts w:cs="Arial"/>
                <w:noProof/>
                <w:webHidden/>
                <w:color w:val="auto"/>
              </w:rPr>
              <w:fldChar w:fldCharType="end"/>
            </w:r>
          </w:hyperlink>
        </w:p>
        <w:p w14:paraId="59AEE1AB" w14:textId="77777777" w:rsidR="009E4515" w:rsidRPr="004E6F8E" w:rsidRDefault="00D94E1D" w:rsidP="009E4515">
          <w:pPr>
            <w:pStyle w:val="TOC1"/>
            <w:tabs>
              <w:tab w:val="right" w:leader="dot" w:pos="9016"/>
            </w:tabs>
            <w:spacing w:line="360" w:lineRule="auto"/>
            <w:jc w:val="both"/>
            <w:rPr>
              <w:rFonts w:ascii="Arial" w:hAnsi="Arial" w:cs="Arial"/>
              <w:noProof/>
            </w:rPr>
          </w:pPr>
          <w:hyperlink r:id="rId6" w:anchor="_Toc78713794" w:history="1">
            <w:r w:rsidR="009E4515" w:rsidRPr="004E6F8E">
              <w:rPr>
                <w:rStyle w:val="Hyperlink"/>
                <w:rFonts w:cs="Arial"/>
                <w:noProof/>
                <w:color w:val="auto"/>
                <w:lang w:val="en-GB"/>
              </w:rPr>
              <w:t>Theories of group dynamics, team working and communication</w:t>
            </w:r>
            <w:r w:rsidR="009E4515" w:rsidRPr="004E6F8E">
              <w:rPr>
                <w:rStyle w:val="Hyperlink"/>
                <w:rFonts w:cs="Arial"/>
                <w:noProof/>
                <w:webHidden/>
                <w:color w:val="auto"/>
              </w:rPr>
              <w:tab/>
            </w:r>
            <w:r w:rsidR="009E4515" w:rsidRPr="004E6F8E">
              <w:rPr>
                <w:rStyle w:val="Hyperlink"/>
                <w:rFonts w:cs="Arial"/>
                <w:noProof/>
                <w:webHidden/>
                <w:color w:val="auto"/>
              </w:rPr>
              <w:fldChar w:fldCharType="begin"/>
            </w:r>
            <w:r w:rsidR="009E4515" w:rsidRPr="004E6F8E">
              <w:rPr>
                <w:rStyle w:val="Hyperlink"/>
                <w:rFonts w:cs="Arial"/>
                <w:noProof/>
                <w:webHidden/>
                <w:color w:val="auto"/>
              </w:rPr>
              <w:instrText xml:space="preserve"> PAGEREF _Toc78713794 \h </w:instrText>
            </w:r>
            <w:r w:rsidR="009E4515" w:rsidRPr="004E6F8E">
              <w:rPr>
                <w:rStyle w:val="Hyperlink"/>
                <w:rFonts w:cs="Arial"/>
                <w:noProof/>
                <w:webHidden/>
                <w:color w:val="auto"/>
              </w:rPr>
            </w:r>
            <w:r w:rsidR="009E4515" w:rsidRPr="004E6F8E">
              <w:rPr>
                <w:rStyle w:val="Hyperlink"/>
                <w:rFonts w:cs="Arial"/>
                <w:noProof/>
                <w:webHidden/>
                <w:color w:val="auto"/>
              </w:rPr>
              <w:fldChar w:fldCharType="separate"/>
            </w:r>
            <w:r w:rsidR="009E4515" w:rsidRPr="004E6F8E">
              <w:rPr>
                <w:rStyle w:val="Hyperlink"/>
                <w:rFonts w:cs="Arial"/>
                <w:noProof/>
                <w:webHidden/>
                <w:color w:val="auto"/>
              </w:rPr>
              <w:t>3</w:t>
            </w:r>
            <w:r w:rsidR="009E4515" w:rsidRPr="004E6F8E">
              <w:rPr>
                <w:rStyle w:val="Hyperlink"/>
                <w:rFonts w:cs="Arial"/>
                <w:noProof/>
                <w:webHidden/>
                <w:color w:val="auto"/>
              </w:rPr>
              <w:fldChar w:fldCharType="end"/>
            </w:r>
          </w:hyperlink>
        </w:p>
        <w:p w14:paraId="2514346A" w14:textId="77777777" w:rsidR="009E4515" w:rsidRPr="004E6F8E" w:rsidRDefault="00D94E1D" w:rsidP="009E4515">
          <w:pPr>
            <w:pStyle w:val="TOC1"/>
            <w:tabs>
              <w:tab w:val="right" w:leader="dot" w:pos="9016"/>
            </w:tabs>
            <w:spacing w:line="360" w:lineRule="auto"/>
            <w:jc w:val="both"/>
            <w:rPr>
              <w:rFonts w:ascii="Arial" w:hAnsi="Arial" w:cs="Arial"/>
              <w:noProof/>
            </w:rPr>
          </w:pPr>
          <w:hyperlink r:id="rId7" w:anchor="_Toc78713795" w:history="1">
            <w:r w:rsidR="009E4515" w:rsidRPr="004E6F8E">
              <w:rPr>
                <w:rStyle w:val="Hyperlink"/>
                <w:rFonts w:cs="Arial"/>
                <w:noProof/>
                <w:color w:val="auto"/>
                <w:shd w:val="clear" w:color="auto" w:fill="FFFFFF"/>
                <w:lang w:val="en-GB"/>
              </w:rPr>
              <w:t>Strategies for effective team working</w:t>
            </w:r>
            <w:r w:rsidR="009E4515" w:rsidRPr="004E6F8E">
              <w:rPr>
                <w:rStyle w:val="Hyperlink"/>
                <w:rFonts w:cs="Arial"/>
                <w:noProof/>
                <w:webHidden/>
                <w:color w:val="auto"/>
              </w:rPr>
              <w:tab/>
            </w:r>
            <w:r w:rsidR="009E4515" w:rsidRPr="004E6F8E">
              <w:rPr>
                <w:rStyle w:val="Hyperlink"/>
                <w:rFonts w:cs="Arial"/>
                <w:noProof/>
                <w:webHidden/>
                <w:color w:val="auto"/>
              </w:rPr>
              <w:fldChar w:fldCharType="begin"/>
            </w:r>
            <w:r w:rsidR="009E4515" w:rsidRPr="004E6F8E">
              <w:rPr>
                <w:rStyle w:val="Hyperlink"/>
                <w:rFonts w:cs="Arial"/>
                <w:noProof/>
                <w:webHidden/>
                <w:color w:val="auto"/>
              </w:rPr>
              <w:instrText xml:space="preserve"> PAGEREF _Toc78713795 \h </w:instrText>
            </w:r>
            <w:r w:rsidR="009E4515" w:rsidRPr="004E6F8E">
              <w:rPr>
                <w:rStyle w:val="Hyperlink"/>
                <w:rFonts w:cs="Arial"/>
                <w:noProof/>
                <w:webHidden/>
                <w:color w:val="auto"/>
              </w:rPr>
            </w:r>
            <w:r w:rsidR="009E4515" w:rsidRPr="004E6F8E">
              <w:rPr>
                <w:rStyle w:val="Hyperlink"/>
                <w:rFonts w:cs="Arial"/>
                <w:noProof/>
                <w:webHidden/>
                <w:color w:val="auto"/>
              </w:rPr>
              <w:fldChar w:fldCharType="separate"/>
            </w:r>
            <w:r w:rsidR="009E4515" w:rsidRPr="004E6F8E">
              <w:rPr>
                <w:rStyle w:val="Hyperlink"/>
                <w:rFonts w:cs="Arial"/>
                <w:noProof/>
                <w:webHidden/>
                <w:color w:val="auto"/>
              </w:rPr>
              <w:t>5</w:t>
            </w:r>
            <w:r w:rsidR="009E4515" w:rsidRPr="004E6F8E">
              <w:rPr>
                <w:rStyle w:val="Hyperlink"/>
                <w:rFonts w:cs="Arial"/>
                <w:noProof/>
                <w:webHidden/>
                <w:color w:val="auto"/>
              </w:rPr>
              <w:fldChar w:fldCharType="end"/>
            </w:r>
          </w:hyperlink>
        </w:p>
        <w:p w14:paraId="132B9170" w14:textId="77777777" w:rsidR="009E4515" w:rsidRPr="004E6F8E" w:rsidRDefault="00D94E1D" w:rsidP="009E4515">
          <w:pPr>
            <w:pStyle w:val="TOC1"/>
            <w:tabs>
              <w:tab w:val="right" w:leader="dot" w:pos="9016"/>
            </w:tabs>
            <w:spacing w:line="360" w:lineRule="auto"/>
            <w:jc w:val="both"/>
            <w:rPr>
              <w:rFonts w:ascii="Arial" w:hAnsi="Arial" w:cs="Arial"/>
              <w:noProof/>
            </w:rPr>
          </w:pPr>
          <w:hyperlink r:id="rId8" w:anchor="_Toc78713796" w:history="1">
            <w:r w:rsidR="009E4515" w:rsidRPr="004E6F8E">
              <w:rPr>
                <w:rStyle w:val="Hyperlink"/>
                <w:rFonts w:cs="Arial"/>
                <w:noProof/>
                <w:color w:val="auto"/>
                <w:lang w:val="en-GB"/>
              </w:rPr>
              <w:t>Range of communication skills integral to success within the workplace</w:t>
            </w:r>
            <w:r w:rsidR="009E4515" w:rsidRPr="004E6F8E">
              <w:rPr>
                <w:rStyle w:val="Hyperlink"/>
                <w:rFonts w:cs="Arial"/>
                <w:noProof/>
                <w:webHidden/>
                <w:color w:val="auto"/>
              </w:rPr>
              <w:tab/>
            </w:r>
            <w:r w:rsidR="009E4515" w:rsidRPr="004E6F8E">
              <w:rPr>
                <w:rStyle w:val="Hyperlink"/>
                <w:rFonts w:cs="Arial"/>
                <w:noProof/>
                <w:webHidden/>
                <w:color w:val="auto"/>
              </w:rPr>
              <w:fldChar w:fldCharType="begin"/>
            </w:r>
            <w:r w:rsidR="009E4515" w:rsidRPr="004E6F8E">
              <w:rPr>
                <w:rStyle w:val="Hyperlink"/>
                <w:rFonts w:cs="Arial"/>
                <w:noProof/>
                <w:webHidden/>
                <w:color w:val="auto"/>
              </w:rPr>
              <w:instrText xml:space="preserve"> PAGEREF _Toc78713796 \h </w:instrText>
            </w:r>
            <w:r w:rsidR="009E4515" w:rsidRPr="004E6F8E">
              <w:rPr>
                <w:rStyle w:val="Hyperlink"/>
                <w:rFonts w:cs="Arial"/>
                <w:noProof/>
                <w:webHidden/>
                <w:color w:val="auto"/>
              </w:rPr>
            </w:r>
            <w:r w:rsidR="009E4515" w:rsidRPr="004E6F8E">
              <w:rPr>
                <w:rStyle w:val="Hyperlink"/>
                <w:rFonts w:cs="Arial"/>
                <w:noProof/>
                <w:webHidden/>
                <w:color w:val="auto"/>
              </w:rPr>
              <w:fldChar w:fldCharType="separate"/>
            </w:r>
            <w:r w:rsidR="009E4515" w:rsidRPr="004E6F8E">
              <w:rPr>
                <w:rStyle w:val="Hyperlink"/>
                <w:rFonts w:cs="Arial"/>
                <w:noProof/>
                <w:webHidden/>
                <w:color w:val="auto"/>
              </w:rPr>
              <w:t>6</w:t>
            </w:r>
            <w:r w:rsidR="009E4515" w:rsidRPr="004E6F8E">
              <w:rPr>
                <w:rStyle w:val="Hyperlink"/>
                <w:rFonts w:cs="Arial"/>
                <w:noProof/>
                <w:webHidden/>
                <w:color w:val="auto"/>
              </w:rPr>
              <w:fldChar w:fldCharType="end"/>
            </w:r>
          </w:hyperlink>
        </w:p>
        <w:p w14:paraId="097741BE" w14:textId="77777777" w:rsidR="009E4515" w:rsidRPr="004E6F8E" w:rsidRDefault="00D94E1D" w:rsidP="009E4515">
          <w:pPr>
            <w:pStyle w:val="TOC1"/>
            <w:tabs>
              <w:tab w:val="right" w:leader="dot" w:pos="9016"/>
            </w:tabs>
            <w:spacing w:line="360" w:lineRule="auto"/>
            <w:jc w:val="both"/>
            <w:rPr>
              <w:rFonts w:ascii="Arial" w:hAnsi="Arial" w:cs="Arial"/>
              <w:noProof/>
            </w:rPr>
          </w:pPr>
          <w:hyperlink r:id="rId9" w:anchor="_Toc78713797" w:history="1">
            <w:r w:rsidR="009E4515" w:rsidRPr="004E6F8E">
              <w:rPr>
                <w:rStyle w:val="Hyperlink"/>
                <w:rFonts w:cs="Arial"/>
                <w:noProof/>
                <w:color w:val="auto"/>
                <w:lang w:val="en-GB"/>
              </w:rPr>
              <w:t>Recommendations</w:t>
            </w:r>
            <w:r w:rsidR="009E4515" w:rsidRPr="004E6F8E">
              <w:rPr>
                <w:rStyle w:val="Hyperlink"/>
                <w:rFonts w:cs="Arial"/>
                <w:noProof/>
                <w:webHidden/>
                <w:color w:val="auto"/>
              </w:rPr>
              <w:tab/>
            </w:r>
            <w:r w:rsidR="009E4515" w:rsidRPr="004E6F8E">
              <w:rPr>
                <w:rStyle w:val="Hyperlink"/>
                <w:rFonts w:cs="Arial"/>
                <w:noProof/>
                <w:webHidden/>
                <w:color w:val="auto"/>
              </w:rPr>
              <w:fldChar w:fldCharType="begin"/>
            </w:r>
            <w:r w:rsidR="009E4515" w:rsidRPr="004E6F8E">
              <w:rPr>
                <w:rStyle w:val="Hyperlink"/>
                <w:rFonts w:cs="Arial"/>
                <w:noProof/>
                <w:webHidden/>
                <w:color w:val="auto"/>
              </w:rPr>
              <w:instrText xml:space="preserve"> PAGEREF _Toc78713797 \h </w:instrText>
            </w:r>
            <w:r w:rsidR="009E4515" w:rsidRPr="004E6F8E">
              <w:rPr>
                <w:rStyle w:val="Hyperlink"/>
                <w:rFonts w:cs="Arial"/>
                <w:noProof/>
                <w:webHidden/>
                <w:color w:val="auto"/>
              </w:rPr>
            </w:r>
            <w:r w:rsidR="009E4515" w:rsidRPr="004E6F8E">
              <w:rPr>
                <w:rStyle w:val="Hyperlink"/>
                <w:rFonts w:cs="Arial"/>
                <w:noProof/>
                <w:webHidden/>
                <w:color w:val="auto"/>
              </w:rPr>
              <w:fldChar w:fldCharType="separate"/>
            </w:r>
            <w:r w:rsidR="009E4515" w:rsidRPr="004E6F8E">
              <w:rPr>
                <w:rStyle w:val="Hyperlink"/>
                <w:rFonts w:cs="Arial"/>
                <w:noProof/>
                <w:webHidden/>
                <w:color w:val="auto"/>
              </w:rPr>
              <w:t>7</w:t>
            </w:r>
            <w:r w:rsidR="009E4515" w:rsidRPr="004E6F8E">
              <w:rPr>
                <w:rStyle w:val="Hyperlink"/>
                <w:rFonts w:cs="Arial"/>
                <w:noProof/>
                <w:webHidden/>
                <w:color w:val="auto"/>
              </w:rPr>
              <w:fldChar w:fldCharType="end"/>
            </w:r>
          </w:hyperlink>
        </w:p>
        <w:p w14:paraId="3F21D783" w14:textId="77777777" w:rsidR="009E4515" w:rsidRPr="004E6F8E" w:rsidRDefault="00D94E1D" w:rsidP="009E4515">
          <w:pPr>
            <w:pStyle w:val="TOC1"/>
            <w:tabs>
              <w:tab w:val="right" w:leader="dot" w:pos="9016"/>
            </w:tabs>
            <w:spacing w:line="360" w:lineRule="auto"/>
            <w:jc w:val="both"/>
            <w:rPr>
              <w:rFonts w:ascii="Arial" w:hAnsi="Arial" w:cs="Arial"/>
              <w:noProof/>
            </w:rPr>
          </w:pPr>
          <w:hyperlink r:id="rId10" w:anchor="_Toc78713798" w:history="1">
            <w:r w:rsidR="009E4515" w:rsidRPr="004E6F8E">
              <w:rPr>
                <w:rStyle w:val="Hyperlink"/>
                <w:rFonts w:cs="Arial"/>
                <w:noProof/>
                <w:color w:val="auto"/>
                <w:lang w:val="en-GB"/>
              </w:rPr>
              <w:t>Conclusion</w:t>
            </w:r>
            <w:r w:rsidR="009E4515" w:rsidRPr="004E6F8E">
              <w:rPr>
                <w:rStyle w:val="Hyperlink"/>
                <w:rFonts w:cs="Arial"/>
                <w:noProof/>
                <w:webHidden/>
                <w:color w:val="auto"/>
              </w:rPr>
              <w:tab/>
            </w:r>
            <w:r w:rsidR="009E4515" w:rsidRPr="004E6F8E">
              <w:rPr>
                <w:rStyle w:val="Hyperlink"/>
                <w:rFonts w:cs="Arial"/>
                <w:noProof/>
                <w:webHidden/>
                <w:color w:val="auto"/>
              </w:rPr>
              <w:fldChar w:fldCharType="begin"/>
            </w:r>
            <w:r w:rsidR="009E4515" w:rsidRPr="004E6F8E">
              <w:rPr>
                <w:rStyle w:val="Hyperlink"/>
                <w:rFonts w:cs="Arial"/>
                <w:noProof/>
                <w:webHidden/>
                <w:color w:val="auto"/>
              </w:rPr>
              <w:instrText xml:space="preserve"> PAGEREF _Toc78713798 \h </w:instrText>
            </w:r>
            <w:r w:rsidR="009E4515" w:rsidRPr="004E6F8E">
              <w:rPr>
                <w:rStyle w:val="Hyperlink"/>
                <w:rFonts w:cs="Arial"/>
                <w:noProof/>
                <w:webHidden/>
                <w:color w:val="auto"/>
              </w:rPr>
            </w:r>
            <w:r w:rsidR="009E4515" w:rsidRPr="004E6F8E">
              <w:rPr>
                <w:rStyle w:val="Hyperlink"/>
                <w:rFonts w:cs="Arial"/>
                <w:noProof/>
                <w:webHidden/>
                <w:color w:val="auto"/>
              </w:rPr>
              <w:fldChar w:fldCharType="separate"/>
            </w:r>
            <w:r w:rsidR="009E4515" w:rsidRPr="004E6F8E">
              <w:rPr>
                <w:rStyle w:val="Hyperlink"/>
                <w:rFonts w:cs="Arial"/>
                <w:noProof/>
                <w:webHidden/>
                <w:color w:val="auto"/>
              </w:rPr>
              <w:t>8</w:t>
            </w:r>
            <w:r w:rsidR="009E4515" w:rsidRPr="004E6F8E">
              <w:rPr>
                <w:rStyle w:val="Hyperlink"/>
                <w:rFonts w:cs="Arial"/>
                <w:noProof/>
                <w:webHidden/>
                <w:color w:val="auto"/>
              </w:rPr>
              <w:fldChar w:fldCharType="end"/>
            </w:r>
          </w:hyperlink>
        </w:p>
        <w:p w14:paraId="10558CFE" w14:textId="77777777" w:rsidR="009E4515" w:rsidRPr="004E6F8E" w:rsidRDefault="00D94E1D" w:rsidP="009E4515">
          <w:pPr>
            <w:pStyle w:val="TOC1"/>
            <w:tabs>
              <w:tab w:val="right" w:leader="dot" w:pos="9016"/>
            </w:tabs>
            <w:spacing w:line="360" w:lineRule="auto"/>
            <w:jc w:val="both"/>
            <w:rPr>
              <w:noProof/>
            </w:rPr>
          </w:pPr>
          <w:hyperlink r:id="rId11" w:anchor="_Toc78713799" w:history="1">
            <w:r w:rsidR="009E4515" w:rsidRPr="004E6F8E">
              <w:rPr>
                <w:rStyle w:val="Hyperlink"/>
                <w:rFonts w:cs="Arial"/>
                <w:noProof/>
                <w:color w:val="auto"/>
                <w:lang w:val="en-GB"/>
              </w:rPr>
              <w:t>References</w:t>
            </w:r>
            <w:r w:rsidR="009E4515" w:rsidRPr="004E6F8E">
              <w:rPr>
                <w:rStyle w:val="Hyperlink"/>
                <w:rFonts w:cs="Arial"/>
                <w:noProof/>
                <w:webHidden/>
                <w:color w:val="auto"/>
              </w:rPr>
              <w:tab/>
            </w:r>
            <w:r w:rsidR="009E4515" w:rsidRPr="004E6F8E">
              <w:rPr>
                <w:rStyle w:val="Hyperlink"/>
                <w:rFonts w:cs="Arial"/>
                <w:noProof/>
                <w:webHidden/>
                <w:color w:val="auto"/>
              </w:rPr>
              <w:fldChar w:fldCharType="begin"/>
            </w:r>
            <w:r w:rsidR="009E4515" w:rsidRPr="004E6F8E">
              <w:rPr>
                <w:rStyle w:val="Hyperlink"/>
                <w:rFonts w:cs="Arial"/>
                <w:noProof/>
                <w:webHidden/>
                <w:color w:val="auto"/>
              </w:rPr>
              <w:instrText xml:space="preserve"> PAGEREF _Toc78713799 \h </w:instrText>
            </w:r>
            <w:r w:rsidR="009E4515" w:rsidRPr="004E6F8E">
              <w:rPr>
                <w:rStyle w:val="Hyperlink"/>
                <w:rFonts w:cs="Arial"/>
                <w:noProof/>
                <w:webHidden/>
                <w:color w:val="auto"/>
              </w:rPr>
            </w:r>
            <w:r w:rsidR="009E4515" w:rsidRPr="004E6F8E">
              <w:rPr>
                <w:rStyle w:val="Hyperlink"/>
                <w:rFonts w:cs="Arial"/>
                <w:noProof/>
                <w:webHidden/>
                <w:color w:val="auto"/>
              </w:rPr>
              <w:fldChar w:fldCharType="separate"/>
            </w:r>
            <w:r w:rsidR="009E4515" w:rsidRPr="004E6F8E">
              <w:rPr>
                <w:rStyle w:val="Hyperlink"/>
                <w:rFonts w:cs="Arial"/>
                <w:noProof/>
                <w:webHidden/>
                <w:color w:val="auto"/>
              </w:rPr>
              <w:t>9</w:t>
            </w:r>
            <w:r w:rsidR="009E4515" w:rsidRPr="004E6F8E">
              <w:rPr>
                <w:rStyle w:val="Hyperlink"/>
                <w:rFonts w:cs="Arial"/>
                <w:noProof/>
                <w:webHidden/>
                <w:color w:val="auto"/>
              </w:rPr>
              <w:fldChar w:fldCharType="end"/>
            </w:r>
          </w:hyperlink>
        </w:p>
        <w:p w14:paraId="3D0E9BEE" w14:textId="77777777" w:rsidR="009E4515" w:rsidRPr="004E6F8E" w:rsidRDefault="009E4515" w:rsidP="009E4515">
          <w:r w:rsidRPr="004E6F8E">
            <w:rPr>
              <w:b/>
              <w:bCs/>
              <w:noProof/>
            </w:rPr>
            <w:fldChar w:fldCharType="end"/>
          </w:r>
        </w:p>
      </w:sdtContent>
    </w:sdt>
    <w:p w14:paraId="7480C104" w14:textId="77777777" w:rsidR="009E4515" w:rsidRPr="004E6F8E" w:rsidRDefault="009E4515" w:rsidP="009E4515">
      <w:pPr>
        <w:spacing w:line="360" w:lineRule="auto"/>
        <w:jc w:val="center"/>
        <w:rPr>
          <w:rFonts w:ascii="Arial" w:hAnsi="Arial" w:cs="Arial"/>
          <w:b/>
          <w:sz w:val="24"/>
          <w:szCs w:val="24"/>
          <w:shd w:val="clear" w:color="auto" w:fill="FFFFFF"/>
          <w:lang w:val="en-GB"/>
        </w:rPr>
      </w:pPr>
    </w:p>
    <w:p w14:paraId="0A79A234" w14:textId="77777777" w:rsidR="009E4515" w:rsidRPr="004E6F8E" w:rsidRDefault="009E4515" w:rsidP="009E4515">
      <w:pPr>
        <w:spacing w:line="360" w:lineRule="auto"/>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br w:type="page"/>
      </w:r>
    </w:p>
    <w:p w14:paraId="77506028" w14:textId="77777777" w:rsidR="009E4515" w:rsidRPr="004E6F8E" w:rsidRDefault="009E4515" w:rsidP="009E4515">
      <w:pPr>
        <w:pStyle w:val="Heading1"/>
        <w:rPr>
          <w:color w:val="auto"/>
          <w:shd w:val="clear" w:color="auto" w:fill="FFFFFF"/>
          <w:lang w:val="en-GB"/>
        </w:rPr>
      </w:pPr>
      <w:bookmarkStart w:id="0" w:name="_Toc78713792"/>
      <w:r w:rsidRPr="004E6F8E">
        <w:rPr>
          <w:color w:val="auto"/>
          <w:shd w:val="clear" w:color="auto" w:fill="FFFFFF"/>
          <w:lang w:val="en-GB"/>
        </w:rPr>
        <w:lastRenderedPageBreak/>
        <w:t>Introduction</w:t>
      </w:r>
      <w:bookmarkEnd w:id="0"/>
    </w:p>
    <w:p w14:paraId="6185D25E" w14:textId="67368855" w:rsidR="009E4515" w:rsidRPr="004E6F8E" w:rsidRDefault="009E4515" w:rsidP="009E4515">
      <w:pPr>
        <w:spacing w:line="360" w:lineRule="auto"/>
        <w:rPr>
          <w:rFonts w:ascii="Arial" w:hAnsi="Arial" w:cs="Arial"/>
          <w:shd w:val="clear" w:color="auto" w:fill="FFFFFF"/>
          <w:lang w:val="en-GB"/>
        </w:rPr>
      </w:pPr>
      <w:r w:rsidRPr="004E6F8E">
        <w:rPr>
          <w:rFonts w:ascii="Arial" w:hAnsi="Arial" w:cs="Arial"/>
          <w:shd w:val="clear" w:color="auto" w:fill="FFFFFF"/>
          <w:lang w:val="en-GB"/>
        </w:rPr>
        <w:t xml:space="preserve">One of the biggest issues in organizational communication is that people always listen to the conversation to give reply, and not to understand. If this kind of communication persists in organisations, it will be difficult to focus on the actual work. There will always be conflicts, and team disagreements, which will obstruct the communication flow significantly. In this report how the internal communication issue of Starbucks can hamper the company culture, and its team working nature, will be </w:t>
      </w:r>
      <w:r w:rsidR="00D94E1D" w:rsidRPr="004E6F8E">
        <w:rPr>
          <w:rFonts w:ascii="Arial" w:hAnsi="Arial" w:cs="Arial"/>
          <w:shd w:val="clear" w:color="auto" w:fill="FFFFFF"/>
          <w:lang w:val="en-GB"/>
        </w:rPr>
        <w:t>showcased since</w:t>
      </w:r>
      <w:r w:rsidRPr="004E6F8E">
        <w:rPr>
          <w:rFonts w:ascii="Arial" w:hAnsi="Arial" w:cs="Arial"/>
          <w:shd w:val="clear" w:color="auto" w:fill="FFFFFF"/>
          <w:lang w:val="en-GB"/>
        </w:rPr>
        <w:t xml:space="preserve"> I am an </w:t>
      </w:r>
      <w:r w:rsidR="00D94E1D" w:rsidRPr="004E6F8E">
        <w:rPr>
          <w:rFonts w:ascii="Arial" w:hAnsi="Arial" w:cs="Arial"/>
          <w:shd w:val="clear" w:color="auto" w:fill="FFFFFF"/>
          <w:lang w:val="en-GB"/>
        </w:rPr>
        <w:t>employee of</w:t>
      </w:r>
      <w:r w:rsidRPr="004E6F8E">
        <w:rPr>
          <w:rFonts w:ascii="Arial" w:hAnsi="Arial" w:cs="Arial"/>
          <w:shd w:val="clear" w:color="auto" w:fill="FFFFFF"/>
          <w:lang w:val="en-GB"/>
        </w:rPr>
        <w:t xml:space="preserve"> Starbucks.  Effective strategies for team working including a wide range of communication skills will also be heightened in this report to better recommendations for Starbucks’ communication changes in future too.</w:t>
      </w:r>
    </w:p>
    <w:p w14:paraId="65E45975" w14:textId="77777777" w:rsidR="009E4515" w:rsidRPr="004E6F8E" w:rsidRDefault="009E4515" w:rsidP="009E4515">
      <w:pPr>
        <w:pStyle w:val="Heading1"/>
        <w:rPr>
          <w:color w:val="auto"/>
          <w:lang w:val="en-GB"/>
        </w:rPr>
      </w:pPr>
      <w:bookmarkStart w:id="1" w:name="_Toc78713793"/>
      <w:r w:rsidRPr="004E6F8E">
        <w:rPr>
          <w:color w:val="auto"/>
          <w:lang w:val="en-GB"/>
        </w:rPr>
        <w:t>Examples of poor communication in the workplace</w:t>
      </w:r>
      <w:bookmarkEnd w:id="1"/>
    </w:p>
    <w:p w14:paraId="0448BA45"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There are several examples to showcase how Starbucks is a victim of poor communication. As a staff there, I have gained the first-hand experience of their cloudy communication policy, and its impact on the operational process. </w:t>
      </w:r>
    </w:p>
    <w:p w14:paraId="751E9798" w14:textId="1159F1AE"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A few years ago, an incident occurred at one of Starbucks' Philadelphia outlets. In last April, the global coffee giant was dragged into a discussion about racial intolerance. The staff accused two </w:t>
      </w:r>
      <w:r w:rsidR="00D94E1D" w:rsidRPr="004E6F8E">
        <w:rPr>
          <w:rFonts w:ascii="Arial" w:hAnsi="Arial" w:cs="Arial"/>
          <w:lang w:val="en-GB"/>
        </w:rPr>
        <w:t>African American</w:t>
      </w:r>
      <w:r w:rsidRPr="004E6F8E">
        <w:rPr>
          <w:rFonts w:ascii="Arial" w:hAnsi="Arial" w:cs="Arial"/>
          <w:lang w:val="en-GB"/>
        </w:rPr>
        <w:t xml:space="preserve"> males of trespassing; called the police, wrongfully jailed the two innocent men, and thus gave birth to a global protest. It shows the staffs in Starbucks are inclined to racially discriminate customers and it is due to lack of diversity training in the </w:t>
      </w:r>
      <w:r w:rsidR="00D94E1D" w:rsidRPr="004E6F8E">
        <w:rPr>
          <w:rFonts w:ascii="Arial" w:hAnsi="Arial" w:cs="Arial"/>
          <w:lang w:val="en-GB"/>
        </w:rPr>
        <w:t>company. Starbucks</w:t>
      </w:r>
      <w:r w:rsidRPr="004E6F8E">
        <w:rPr>
          <w:rFonts w:ascii="Arial" w:hAnsi="Arial" w:cs="Arial"/>
          <w:lang w:val="en-GB"/>
        </w:rPr>
        <w:t xml:space="preserve"> does not have a crisis communication policy, and neither do they have an internal employee communications platform (</w:t>
      </w:r>
      <w:r w:rsidRPr="004E6F8E">
        <w:rPr>
          <w:rFonts w:ascii="Arial" w:hAnsi="Arial" w:cs="Arial"/>
        </w:rPr>
        <w:t>Speak KP, 2021</w:t>
      </w:r>
      <w:r w:rsidRPr="004E6F8E">
        <w:rPr>
          <w:rFonts w:ascii="Arial" w:hAnsi="Arial" w:cs="Arial"/>
          <w:lang w:val="en-GB"/>
        </w:rPr>
        <w:t>). It is needed because employees might not remember always how they are supposed to communicate with guests, and colleagues.</w:t>
      </w:r>
    </w:p>
    <w:p w14:paraId="31AA9AB4"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Many employees at Starbucks outlets have often complained about the lack of HR support they receive in times of a crisis. It is another instance of their poor communication policy. The communication policy is not transparent, and open, and neither it is open to criticism. If the management is making a wrong decision, the employees should have a say in it instead of agreeing to it. However, the employees often complain that they don’t have a voice in Starbucks, which leaves them unclear about their job role sometimes. There is no technology inclusion at their training programs, which is why it makes the communication even more difficult. Therefore, a place should be there where they can look up to the communication guidelines whenever they want and act accordingly. Moreover, Starbucks does not value its employee opinions, so that is another significant communication issue that is prevalent in this company. </w:t>
      </w:r>
    </w:p>
    <w:p w14:paraId="78FDC839" w14:textId="77777777" w:rsidR="009E4515" w:rsidRPr="004E6F8E" w:rsidRDefault="009E4515" w:rsidP="009E4515">
      <w:pPr>
        <w:pStyle w:val="Heading1"/>
        <w:rPr>
          <w:color w:val="auto"/>
          <w:lang w:val="en-GB"/>
        </w:rPr>
      </w:pPr>
      <w:bookmarkStart w:id="2" w:name="_Toc78713794"/>
      <w:r w:rsidRPr="004E6F8E">
        <w:rPr>
          <w:color w:val="auto"/>
          <w:lang w:val="en-GB"/>
        </w:rPr>
        <w:lastRenderedPageBreak/>
        <w:t>Theories of group dynamics, team working and communication</w:t>
      </w:r>
      <w:bookmarkEnd w:id="2"/>
    </w:p>
    <w:p w14:paraId="3AF734EF" w14:textId="77777777" w:rsidR="009E4515" w:rsidRPr="004E6F8E" w:rsidRDefault="009E4515" w:rsidP="009E4515">
      <w:pPr>
        <w:spacing w:line="360" w:lineRule="auto"/>
        <w:rPr>
          <w:rFonts w:ascii="Arial" w:hAnsi="Arial" w:cs="Arial"/>
          <w:b/>
          <w:i/>
          <w:lang w:val="en-GB"/>
        </w:rPr>
      </w:pPr>
      <w:r w:rsidRPr="004E6F8E">
        <w:rPr>
          <w:rFonts w:ascii="Arial" w:hAnsi="Arial" w:cs="Arial"/>
          <w:b/>
          <w:i/>
          <w:lang w:val="en-GB"/>
        </w:rPr>
        <w:t>Tuckman’s team development theory</w:t>
      </w:r>
    </w:p>
    <w:p w14:paraId="38B682FA" w14:textId="10124E44"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There are 5 stages in Tuckman’s team development theory. The stages are forming, storming, norming, performing, and adjourning. The forming stage is more like an orientation period because employees only get to know each other at this stage. There is no clarity of the job roles yet. The storming stage allows for a higher level of conflict between employees. They often prioritize their personal wellbeing more than the group </w:t>
      </w:r>
      <w:r w:rsidR="00D94E1D" w:rsidRPr="004E6F8E">
        <w:rPr>
          <w:rFonts w:ascii="Arial" w:hAnsi="Arial" w:cs="Arial"/>
          <w:lang w:val="en-GB"/>
        </w:rPr>
        <w:t>wellbeing and</w:t>
      </w:r>
      <w:r w:rsidRPr="004E6F8E">
        <w:rPr>
          <w:rFonts w:ascii="Arial" w:hAnsi="Arial" w:cs="Arial"/>
          <w:lang w:val="en-GB"/>
        </w:rPr>
        <w:t xml:space="preserve"> end up challenging company goals. In the norming stage, individual differences, and expectations are recognized, and a cooperative effort is created among all the team members (Guttenberg, 2020). In the performing stage, individuals learn to accept each other’s’ decisions, and there is less, and less conflict in the group every day. Finally, in the adjourning stage, employees either stay in the same way or they part of their own ways as they have accomplished all their tasks. </w:t>
      </w:r>
    </w:p>
    <w:p w14:paraId="4CCB759B" w14:textId="77777777" w:rsidR="009E4515" w:rsidRPr="004E6F8E" w:rsidRDefault="009E4515" w:rsidP="009E4515">
      <w:pPr>
        <w:spacing w:line="360" w:lineRule="auto"/>
        <w:rPr>
          <w:rFonts w:ascii="Arial" w:hAnsi="Arial" w:cs="Arial"/>
          <w:b/>
          <w:i/>
          <w:lang w:val="en-GB"/>
        </w:rPr>
      </w:pPr>
      <w:r w:rsidRPr="004E6F8E">
        <w:rPr>
          <w:rFonts w:ascii="Arial" w:hAnsi="Arial" w:cs="Arial"/>
          <w:b/>
          <w:i/>
          <w:lang w:val="en-GB"/>
        </w:rPr>
        <w:t>DISC Model</w:t>
      </w:r>
    </w:p>
    <w:p w14:paraId="346B8B68" w14:textId="50589775"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The DISC model is quite useful when it comes to managing the conflicts of employees so that it can create a better group </w:t>
      </w:r>
      <w:r w:rsidR="00D94E1D" w:rsidRPr="004E6F8E">
        <w:rPr>
          <w:rFonts w:ascii="Arial" w:hAnsi="Arial" w:cs="Arial"/>
          <w:lang w:val="en-GB"/>
        </w:rPr>
        <w:t>dynamic</w:t>
      </w:r>
      <w:r w:rsidRPr="004E6F8E">
        <w:rPr>
          <w:rFonts w:ascii="Arial" w:hAnsi="Arial" w:cs="Arial"/>
          <w:lang w:val="en-GB"/>
        </w:rPr>
        <w:t xml:space="preserve">. This theory characterizes the team members on the character traits of Dominance, Inducement, Submission, and Compliance. If people with the dominance mind set are paired with other people having the same mind set, it will lead to conflicts. People in the dominance group are result-oriented, innovative, direct, and competitive. People in the inducement category are optimistic, creative, enthusiastic, and </w:t>
      </w:r>
      <w:r w:rsidR="00D94E1D" w:rsidRPr="004E6F8E">
        <w:rPr>
          <w:rFonts w:ascii="Arial" w:hAnsi="Arial" w:cs="Arial"/>
          <w:lang w:val="en-GB"/>
        </w:rPr>
        <w:t>people oriented</w:t>
      </w:r>
      <w:r w:rsidRPr="004E6F8E">
        <w:rPr>
          <w:rFonts w:ascii="Arial" w:hAnsi="Arial" w:cs="Arial"/>
          <w:lang w:val="en-GB"/>
        </w:rPr>
        <w:t xml:space="preserve"> (Baldia et al. 2020). People in the submission group are sincere, loyal, patient, dependable, and finally, people in the compliance category are accurate, analytical, cautious, and precise. The manager needs to pair the right person with his right counterpart to make sure the team working leads to efficacy, and efficiency.</w:t>
      </w:r>
    </w:p>
    <w:p w14:paraId="1CCFF54B" w14:textId="77777777" w:rsidR="009E4515" w:rsidRPr="004E6F8E" w:rsidRDefault="009E4515" w:rsidP="009E4515">
      <w:pPr>
        <w:spacing w:line="360" w:lineRule="auto"/>
        <w:rPr>
          <w:rFonts w:ascii="Arial" w:hAnsi="Arial" w:cs="Arial"/>
          <w:b/>
          <w:i/>
          <w:lang w:val="en-GB"/>
        </w:rPr>
      </w:pPr>
      <w:r w:rsidRPr="004E6F8E">
        <w:rPr>
          <w:rFonts w:ascii="Arial" w:hAnsi="Arial" w:cs="Arial"/>
          <w:b/>
          <w:i/>
          <w:lang w:val="en-GB"/>
        </w:rPr>
        <w:t>Shannon and Weaver Model of Communication</w:t>
      </w:r>
    </w:p>
    <w:p w14:paraId="7101EFEC" w14:textId="73BA1005"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This linear model of communication is probably the most well-known communication models there are. It denotes the right </w:t>
      </w:r>
      <w:r w:rsidR="00D94E1D" w:rsidRPr="004E6F8E">
        <w:rPr>
          <w:rFonts w:ascii="Arial" w:hAnsi="Arial" w:cs="Arial"/>
          <w:lang w:val="en-GB"/>
        </w:rPr>
        <w:t>pathway,</w:t>
      </w:r>
      <w:r w:rsidRPr="004E6F8E">
        <w:rPr>
          <w:rFonts w:ascii="Arial" w:hAnsi="Arial" w:cs="Arial"/>
          <w:lang w:val="en-GB"/>
        </w:rPr>
        <w:t xml:space="preserve"> a message travels from the sender to the receiver. There are 6 stages of communication according to this model, and they are sender, encoder, channel, noise, decoder, and receiver. It starts with the sender, and the sender must choose the correct way to transmit the message so that the receiver gets it on time, and understands it correctly (</w:t>
      </w:r>
      <w:r w:rsidRPr="004E6F8E">
        <w:rPr>
          <w:rFonts w:ascii="Arial" w:hAnsi="Arial" w:cs="Arial"/>
        </w:rPr>
        <w:t>Alshanqiti and Khozium, 2021</w:t>
      </w:r>
      <w:r w:rsidRPr="004E6F8E">
        <w:rPr>
          <w:rFonts w:ascii="Arial" w:hAnsi="Arial" w:cs="Arial"/>
          <w:lang w:val="en-GB"/>
        </w:rPr>
        <w:t xml:space="preserve">). Then comes the encoder, and it is someone, or something that transforms the idea into words. Now, comes the communication channel, and channel also plays a major role when people communicate face to face with one another. Hence, a sender </w:t>
      </w:r>
      <w:r w:rsidR="00D94E1D" w:rsidRPr="004E6F8E">
        <w:rPr>
          <w:rFonts w:ascii="Arial" w:hAnsi="Arial" w:cs="Arial"/>
          <w:lang w:val="en-GB"/>
        </w:rPr>
        <w:t>must</w:t>
      </w:r>
      <w:r w:rsidRPr="004E6F8E">
        <w:rPr>
          <w:rFonts w:ascii="Arial" w:hAnsi="Arial" w:cs="Arial"/>
          <w:lang w:val="en-GB"/>
        </w:rPr>
        <w:t xml:space="preserve"> choose correct words and bod language so that the receiver gets the </w:t>
      </w:r>
      <w:r w:rsidRPr="004E6F8E">
        <w:rPr>
          <w:rFonts w:ascii="Arial" w:hAnsi="Arial" w:cs="Arial"/>
          <w:lang w:val="en-GB"/>
        </w:rPr>
        <w:lastRenderedPageBreak/>
        <w:t>message correctly. Noise is an important factor because it denotes any kind of interruption that obstructs the message. After that comes the decoder, and the receiver makes the meaning of the message that is conveyed to him (</w:t>
      </w:r>
      <w:r w:rsidRPr="004E6F8E">
        <w:rPr>
          <w:rFonts w:ascii="Arial" w:hAnsi="Arial" w:cs="Arial"/>
        </w:rPr>
        <w:t>Kuznar and Yager, 2020</w:t>
      </w:r>
      <w:r w:rsidRPr="004E6F8E">
        <w:rPr>
          <w:rFonts w:ascii="Arial" w:hAnsi="Arial" w:cs="Arial"/>
          <w:lang w:val="en-GB"/>
        </w:rPr>
        <w:t xml:space="preserve">). If the sender is not precise with the message, the receiver can make out any meaning from it. Finally, the receiver gets the message, and acts on it accordingly. If an organisation </w:t>
      </w:r>
      <w:r w:rsidR="00D94E1D" w:rsidRPr="004E6F8E">
        <w:rPr>
          <w:rFonts w:ascii="Arial" w:hAnsi="Arial" w:cs="Arial"/>
          <w:lang w:val="en-GB"/>
        </w:rPr>
        <w:t>must</w:t>
      </w:r>
      <w:r w:rsidRPr="004E6F8E">
        <w:rPr>
          <w:rFonts w:ascii="Arial" w:hAnsi="Arial" w:cs="Arial"/>
          <w:lang w:val="en-GB"/>
        </w:rPr>
        <w:t xml:space="preserve"> ensure effective communication among its team members, the sender, and the receiver </w:t>
      </w:r>
      <w:r w:rsidR="00D94E1D" w:rsidRPr="004E6F8E">
        <w:rPr>
          <w:rFonts w:ascii="Arial" w:hAnsi="Arial" w:cs="Arial"/>
          <w:lang w:val="en-GB"/>
        </w:rPr>
        <w:t>must</w:t>
      </w:r>
      <w:r w:rsidRPr="004E6F8E">
        <w:rPr>
          <w:rFonts w:ascii="Arial" w:hAnsi="Arial" w:cs="Arial"/>
          <w:lang w:val="en-GB"/>
        </w:rPr>
        <w:t xml:space="preserve"> be made aware of their roles, and its relevance. </w:t>
      </w:r>
    </w:p>
    <w:p w14:paraId="725E1AFB" w14:textId="77777777" w:rsidR="009E4515" w:rsidRPr="004E6F8E" w:rsidRDefault="009E4515" w:rsidP="009E4515">
      <w:pPr>
        <w:spacing w:line="360" w:lineRule="auto"/>
        <w:rPr>
          <w:rFonts w:ascii="Arial" w:hAnsi="Arial" w:cs="Arial"/>
          <w:b/>
          <w:i/>
          <w:lang w:val="en-GB"/>
        </w:rPr>
      </w:pPr>
      <w:r w:rsidRPr="004E6F8E">
        <w:rPr>
          <w:rFonts w:ascii="Arial" w:hAnsi="Arial" w:cs="Arial"/>
          <w:b/>
          <w:i/>
          <w:lang w:val="en-GB"/>
        </w:rPr>
        <w:t>Berlo's SMCR Model of Communication</w:t>
      </w:r>
    </w:p>
    <w:p w14:paraId="1F3DFEE7" w14:textId="6BDCA89E" w:rsidR="009E4515" w:rsidRPr="004E6F8E" w:rsidRDefault="009E4515" w:rsidP="009E4515">
      <w:pPr>
        <w:spacing w:line="360" w:lineRule="auto"/>
        <w:rPr>
          <w:rFonts w:ascii="Arial" w:hAnsi="Arial" w:cs="Arial"/>
          <w:lang w:val="en-GB"/>
        </w:rPr>
      </w:pPr>
      <w:r w:rsidRPr="004E6F8E">
        <w:rPr>
          <w:rFonts w:ascii="Arial" w:hAnsi="Arial" w:cs="Arial"/>
          <w:lang w:val="en-GB"/>
        </w:rPr>
        <w:t>It is the acronym of the source, message, channel, and receiver. The source is the sender and there are a lot of factors that can decide the sender’ ability to send the message. An individual must have good communication skills. The sender must also have the correct attitude to leave a lasting impression on the receivers. Knowledge, social system, and the culture also play a major role in the sender’s ability to convey the message (</w:t>
      </w:r>
      <w:r w:rsidRPr="004E6F8E">
        <w:rPr>
          <w:rFonts w:ascii="Arial" w:hAnsi="Arial" w:cs="Arial"/>
        </w:rPr>
        <w:t>Muyanga and Phiri, 2020</w:t>
      </w:r>
      <w:r w:rsidRPr="004E6F8E">
        <w:rPr>
          <w:rFonts w:ascii="Arial" w:hAnsi="Arial" w:cs="Arial"/>
          <w:lang w:val="en-GB"/>
        </w:rPr>
        <w:t xml:space="preserve">). The message is composed of content, element, treatment, structure, and code. There </w:t>
      </w:r>
      <w:r w:rsidR="00D94E1D" w:rsidRPr="004E6F8E">
        <w:rPr>
          <w:rFonts w:ascii="Arial" w:hAnsi="Arial" w:cs="Arial"/>
          <w:lang w:val="en-GB"/>
        </w:rPr>
        <w:t>must</w:t>
      </w:r>
      <w:r w:rsidRPr="004E6F8E">
        <w:rPr>
          <w:rFonts w:ascii="Arial" w:hAnsi="Arial" w:cs="Arial"/>
          <w:lang w:val="en-GB"/>
        </w:rPr>
        <w:t xml:space="preserve"> be correct words, expressions, gestures, and postures so that the actual meaning of the message can be transferred. Channel means the medium by which the information flows from one channel to another. Finally, the receiver decodes the message based on his understanding, and knowledge. </w:t>
      </w:r>
      <w:r w:rsidR="00D94E1D" w:rsidRPr="004E6F8E">
        <w:rPr>
          <w:rFonts w:ascii="Arial" w:hAnsi="Arial" w:cs="Arial"/>
          <w:lang w:val="en-GB"/>
        </w:rPr>
        <w:t>But</w:t>
      </w:r>
      <w:r w:rsidRPr="004E6F8E">
        <w:rPr>
          <w:rFonts w:ascii="Arial" w:hAnsi="Arial" w:cs="Arial"/>
          <w:lang w:val="en-GB"/>
        </w:rPr>
        <w:t xml:space="preserve"> this model works the best when the sender and the receiver share a common background. </w:t>
      </w:r>
    </w:p>
    <w:p w14:paraId="2868B72A" w14:textId="77777777" w:rsidR="009E4515" w:rsidRPr="004E6F8E" w:rsidRDefault="009E4515" w:rsidP="009E4515">
      <w:pPr>
        <w:pStyle w:val="Heading1"/>
        <w:rPr>
          <w:color w:val="auto"/>
          <w:shd w:val="clear" w:color="auto" w:fill="FFFFFF"/>
          <w:lang w:val="en-GB"/>
        </w:rPr>
      </w:pPr>
      <w:bookmarkStart w:id="3" w:name="_Toc78713795"/>
      <w:r w:rsidRPr="004E6F8E">
        <w:rPr>
          <w:color w:val="auto"/>
          <w:shd w:val="clear" w:color="auto" w:fill="FFFFFF"/>
          <w:lang w:val="en-GB"/>
        </w:rPr>
        <w:t>Strategies for effective team working</w:t>
      </w:r>
      <w:bookmarkEnd w:id="3"/>
    </w:p>
    <w:p w14:paraId="54479887" w14:textId="56AF463F" w:rsidR="009E4515" w:rsidRPr="004E6F8E" w:rsidRDefault="009E4515" w:rsidP="009E4515">
      <w:pPr>
        <w:spacing w:line="360" w:lineRule="auto"/>
        <w:rPr>
          <w:rFonts w:ascii="Arial" w:hAnsi="Arial" w:cs="Arial"/>
          <w:shd w:val="clear" w:color="auto" w:fill="FFFFFF"/>
          <w:lang w:val="en-GB"/>
        </w:rPr>
      </w:pPr>
      <w:r w:rsidRPr="004E6F8E">
        <w:rPr>
          <w:rFonts w:ascii="Arial" w:hAnsi="Arial" w:cs="Arial"/>
          <w:shd w:val="clear" w:color="auto" w:fill="FFFFFF"/>
          <w:lang w:val="en-GB"/>
        </w:rPr>
        <w:t xml:space="preserve">The first and foremost effective team working strategy will be to encourage brainstorming. If the Starbucks managers encourage free thinking, and brainstorming in employees, a lot of prospective ideas may flourish. It can give the management a lot of new ideas to work on in terms of </w:t>
      </w:r>
      <w:r w:rsidR="00D94E1D" w:rsidRPr="004E6F8E">
        <w:rPr>
          <w:rFonts w:ascii="Arial" w:hAnsi="Arial" w:cs="Arial"/>
          <w:shd w:val="clear" w:color="auto" w:fill="FFFFFF"/>
          <w:lang w:val="en-GB"/>
        </w:rPr>
        <w:t>a crisis</w:t>
      </w:r>
      <w:r w:rsidRPr="004E6F8E">
        <w:rPr>
          <w:rFonts w:ascii="Arial" w:hAnsi="Arial" w:cs="Arial"/>
          <w:shd w:val="clear" w:color="auto" w:fill="FFFFFF"/>
          <w:lang w:val="en-GB"/>
        </w:rPr>
        <w:t xml:space="preserve"> (</w:t>
      </w:r>
      <w:r w:rsidRPr="004E6F8E">
        <w:rPr>
          <w:rFonts w:ascii="Arial" w:hAnsi="Arial" w:cs="Arial"/>
        </w:rPr>
        <w:t>Ravindran et al. 2020</w:t>
      </w:r>
      <w:r w:rsidRPr="004E6F8E">
        <w:rPr>
          <w:rFonts w:ascii="Arial" w:hAnsi="Arial" w:cs="Arial"/>
          <w:shd w:val="clear" w:color="auto" w:fill="FFFFFF"/>
          <w:lang w:val="en-GB"/>
        </w:rPr>
        <w:t xml:space="preserve">). In </w:t>
      </w:r>
      <w:r w:rsidR="00D94E1D" w:rsidRPr="004E6F8E">
        <w:rPr>
          <w:rFonts w:ascii="Arial" w:hAnsi="Arial" w:cs="Arial"/>
          <w:shd w:val="clear" w:color="auto" w:fill="FFFFFF"/>
          <w:lang w:val="en-GB"/>
        </w:rPr>
        <w:t>brainstorming session employees</w:t>
      </w:r>
      <w:r w:rsidRPr="004E6F8E">
        <w:rPr>
          <w:rFonts w:ascii="Arial" w:hAnsi="Arial" w:cs="Arial"/>
          <w:shd w:val="clear" w:color="auto" w:fill="FFFFFF"/>
          <w:lang w:val="en-GB"/>
        </w:rPr>
        <w:t xml:space="preserve"> are allowed to bounce new ideas off one another. That is why it is a great exercise for team building because together they can explore the rich </w:t>
      </w:r>
      <w:r w:rsidR="00D94E1D" w:rsidRPr="004E6F8E">
        <w:rPr>
          <w:rFonts w:ascii="Arial" w:hAnsi="Arial" w:cs="Arial"/>
          <w:shd w:val="clear" w:color="auto" w:fill="FFFFFF"/>
          <w:lang w:val="en-GB"/>
        </w:rPr>
        <w:t>ideas and</w:t>
      </w:r>
      <w:r w:rsidRPr="004E6F8E">
        <w:rPr>
          <w:rFonts w:ascii="Arial" w:hAnsi="Arial" w:cs="Arial"/>
          <w:shd w:val="clear" w:color="auto" w:fill="FFFFFF"/>
          <w:lang w:val="en-GB"/>
        </w:rPr>
        <w:t xml:space="preserve"> reach a mutual conclusion.</w:t>
      </w:r>
    </w:p>
    <w:p w14:paraId="59B35DD1" w14:textId="77777777" w:rsidR="009E4515" w:rsidRPr="004E6F8E" w:rsidRDefault="009E4515" w:rsidP="009E4515">
      <w:pPr>
        <w:spacing w:line="360" w:lineRule="auto"/>
        <w:rPr>
          <w:rFonts w:ascii="Arial" w:hAnsi="Arial" w:cs="Arial"/>
          <w:shd w:val="clear" w:color="auto" w:fill="FFFFFF"/>
          <w:lang w:val="en-GB"/>
        </w:rPr>
      </w:pPr>
      <w:r w:rsidRPr="004E6F8E">
        <w:rPr>
          <w:rFonts w:ascii="Arial" w:hAnsi="Arial" w:cs="Arial"/>
          <w:shd w:val="clear" w:color="auto" w:fill="FFFFFF"/>
          <w:lang w:val="en-GB"/>
        </w:rPr>
        <w:t>Bringing diversity in the team is always beneficial for team development. Since, the main communication issue in Starbucks is their lack of diversity in employees’ mind set, it will be better if their teams are made of diverse people. Research has shown that a team is likely to solve a problem faster if there are people from diverse backdrops included in it (</w:t>
      </w:r>
      <w:r w:rsidRPr="004E6F8E">
        <w:rPr>
          <w:rFonts w:ascii="Arial" w:hAnsi="Arial" w:cs="Arial"/>
        </w:rPr>
        <w:t>Super, 2020</w:t>
      </w:r>
      <w:r w:rsidRPr="004E6F8E">
        <w:rPr>
          <w:rFonts w:ascii="Arial" w:hAnsi="Arial" w:cs="Arial"/>
          <w:shd w:val="clear" w:color="auto" w:fill="FFFFFF"/>
          <w:lang w:val="en-GB"/>
        </w:rPr>
        <w:t>). It is because diverse people have diverse mind sets, and that will be better to find a lot of possible solutions for one issue, which is not possible to obtain with cognitively similar people in a team.</w:t>
      </w:r>
    </w:p>
    <w:p w14:paraId="5122EE8C" w14:textId="77777777" w:rsidR="009E4515" w:rsidRPr="004E6F8E" w:rsidRDefault="009E4515" w:rsidP="009E4515">
      <w:pPr>
        <w:spacing w:line="360" w:lineRule="auto"/>
        <w:rPr>
          <w:rFonts w:ascii="Arial" w:hAnsi="Arial" w:cs="Arial"/>
          <w:shd w:val="clear" w:color="auto" w:fill="FFFFFF"/>
          <w:lang w:val="en-GB"/>
        </w:rPr>
      </w:pPr>
      <w:r w:rsidRPr="004E6F8E">
        <w:rPr>
          <w:rFonts w:ascii="Arial" w:hAnsi="Arial" w:cs="Arial"/>
          <w:shd w:val="clear" w:color="auto" w:fill="FFFFFF"/>
          <w:lang w:val="en-GB"/>
        </w:rPr>
        <w:lastRenderedPageBreak/>
        <w:t>Encouraging fun activities is an essential strategy for improving the team working scenario in Starbucks. Many companies have internal sports teams, or debate teams, or art teams who are responsible for arranging some natural fun events to strengthen the bond among employees (</w:t>
      </w:r>
      <w:r w:rsidRPr="004E6F8E">
        <w:rPr>
          <w:rFonts w:ascii="Arial" w:hAnsi="Arial" w:cs="Arial"/>
        </w:rPr>
        <w:t>ELLIS, 2020</w:t>
      </w:r>
      <w:r w:rsidRPr="004E6F8E">
        <w:rPr>
          <w:rFonts w:ascii="Arial" w:hAnsi="Arial" w:cs="Arial"/>
          <w:shd w:val="clear" w:color="auto" w:fill="FFFFFF"/>
          <w:lang w:val="en-GB"/>
        </w:rPr>
        <w:t xml:space="preserve">). Employees should be given the freedom to choose any activity they all want to do together so that it can increase their interaction with one another. </w:t>
      </w:r>
    </w:p>
    <w:p w14:paraId="44263F9C" w14:textId="65BD1032" w:rsidR="009E4515" w:rsidRPr="004E6F8E" w:rsidRDefault="009E4515" w:rsidP="009E4515">
      <w:pPr>
        <w:spacing w:line="360" w:lineRule="auto"/>
        <w:rPr>
          <w:rFonts w:ascii="Arial" w:hAnsi="Arial" w:cs="Arial"/>
          <w:shd w:val="clear" w:color="auto" w:fill="FFFFFF"/>
          <w:lang w:val="en-GB"/>
        </w:rPr>
      </w:pPr>
      <w:r w:rsidRPr="004E6F8E">
        <w:rPr>
          <w:rFonts w:ascii="Arial" w:hAnsi="Arial" w:cs="Arial"/>
          <w:noProof/>
          <w:shd w:val="clear" w:color="auto" w:fill="FFFFFF"/>
          <w:lang w:eastAsia="en-IN"/>
        </w:rPr>
        <w:drawing>
          <wp:inline distT="0" distB="0" distL="0" distR="0" wp14:anchorId="4F5292F4" wp14:editId="4C4A9EDB">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A6319D8" w14:textId="77777777" w:rsidR="009E4515" w:rsidRPr="004E6F8E" w:rsidRDefault="009E4515" w:rsidP="009E4515">
      <w:pPr>
        <w:spacing w:line="360" w:lineRule="auto"/>
        <w:jc w:val="center"/>
        <w:rPr>
          <w:rFonts w:ascii="Arial" w:hAnsi="Arial" w:cs="Arial"/>
          <w:b/>
          <w:shd w:val="clear" w:color="auto" w:fill="FFFFFF"/>
          <w:lang w:val="en-GB"/>
        </w:rPr>
      </w:pPr>
      <w:r w:rsidRPr="004E6F8E">
        <w:rPr>
          <w:rFonts w:ascii="Arial" w:hAnsi="Arial" w:cs="Arial"/>
          <w:b/>
          <w:shd w:val="clear" w:color="auto" w:fill="FFFFFF"/>
          <w:lang w:val="en-GB"/>
        </w:rPr>
        <w:t>Figure 1: Team working strategies</w:t>
      </w:r>
    </w:p>
    <w:p w14:paraId="16E3229A" w14:textId="77777777" w:rsidR="009E4515" w:rsidRPr="004E6F8E" w:rsidRDefault="009E4515" w:rsidP="009E4515">
      <w:pPr>
        <w:spacing w:line="360" w:lineRule="auto"/>
        <w:jc w:val="center"/>
        <w:rPr>
          <w:rFonts w:ascii="Arial" w:hAnsi="Arial" w:cs="Arial"/>
          <w:shd w:val="clear" w:color="auto" w:fill="FFFFFF"/>
          <w:lang w:val="en-GB"/>
        </w:rPr>
      </w:pPr>
      <w:r w:rsidRPr="004E6F8E">
        <w:rPr>
          <w:rFonts w:ascii="Arial" w:hAnsi="Arial" w:cs="Arial"/>
          <w:shd w:val="clear" w:color="auto" w:fill="FFFFFF"/>
          <w:lang w:val="en-GB"/>
        </w:rPr>
        <w:t xml:space="preserve">(Source: </w:t>
      </w:r>
      <w:r w:rsidRPr="004E6F8E">
        <w:rPr>
          <w:rFonts w:ascii="Arial" w:hAnsi="Arial" w:cs="Arial"/>
        </w:rPr>
        <w:t>ELLIS, 2020</w:t>
      </w:r>
      <w:r w:rsidRPr="004E6F8E">
        <w:rPr>
          <w:rFonts w:ascii="Arial" w:hAnsi="Arial" w:cs="Arial"/>
          <w:shd w:val="clear" w:color="auto" w:fill="FFFFFF"/>
          <w:lang w:val="en-GB"/>
        </w:rPr>
        <w:t>)</w:t>
      </w:r>
    </w:p>
    <w:p w14:paraId="22B32B17" w14:textId="77777777" w:rsidR="009E4515" w:rsidRPr="004E6F8E" w:rsidRDefault="009E4515" w:rsidP="009E4515">
      <w:pPr>
        <w:pStyle w:val="Heading1"/>
        <w:rPr>
          <w:color w:val="auto"/>
          <w:lang w:val="en-GB"/>
        </w:rPr>
      </w:pPr>
      <w:bookmarkStart w:id="4" w:name="_Toc78713796"/>
      <w:r w:rsidRPr="004E6F8E">
        <w:rPr>
          <w:color w:val="auto"/>
          <w:lang w:val="en-GB"/>
        </w:rPr>
        <w:t>Range of communication skills integral to success within the workplace</w:t>
      </w:r>
      <w:bookmarkEnd w:id="4"/>
    </w:p>
    <w:p w14:paraId="4E88CD39"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The most important communication skill that is integral to success within the workplace is listening. In Starbucks it is a major problem that nobody is ready to listen to others’ problems. Therefore, active listening should be practiced. It will involve paying close attention to what the other person is saying, expressing your confusion if you have any, and rephrasing what the person has said just to make sure you got the message right (</w:t>
      </w:r>
      <w:r w:rsidRPr="004E6F8E">
        <w:rPr>
          <w:rFonts w:ascii="Arial" w:hAnsi="Arial" w:cs="Arial"/>
        </w:rPr>
        <w:t>Koerber et al. 2021</w:t>
      </w:r>
      <w:r w:rsidRPr="004E6F8E">
        <w:rPr>
          <w:rFonts w:ascii="Arial" w:hAnsi="Arial" w:cs="Arial"/>
          <w:lang w:val="en-GB"/>
        </w:rPr>
        <w:t>). If someone understands what the other person is saying, it will make them better listeners, and will help them to respond more effectively.</w:t>
      </w:r>
    </w:p>
    <w:p w14:paraId="7135E290"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Non-verbal communication is also important because sometimes, your body language, eye-contact, tone, hand gestures can speak a lot about your intentions than mere words. Always maintain a relaxed body posture so that the other person gets to know that you are talking in a calm mind. Maintain a friendly tone so that people become comfortable with you to speak their hearts. </w:t>
      </w:r>
    </w:p>
    <w:p w14:paraId="3B41ACDE"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lastRenderedPageBreak/>
        <w:t>Clarity is even more of an important communication skill. The message should always be clear, and concise if the sender wants the receiver to get it right. Being clear, and direct is always necessary in any form of communication be it directly, or via phone, or email (</w:t>
      </w:r>
      <w:r w:rsidRPr="004E6F8E">
        <w:rPr>
          <w:rFonts w:ascii="Arial" w:hAnsi="Arial" w:cs="Arial"/>
        </w:rPr>
        <w:t>Symonenko et al. 2020</w:t>
      </w:r>
      <w:r w:rsidRPr="004E6F8E">
        <w:rPr>
          <w:rFonts w:ascii="Arial" w:hAnsi="Arial" w:cs="Arial"/>
          <w:lang w:val="en-GB"/>
        </w:rPr>
        <w:t>). It can eliminate a lot of confusion, and thus it will also prevent the sender to talk excessively to convey one simple message.</w:t>
      </w:r>
    </w:p>
    <w:p w14:paraId="6191928B"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Confidence is also important when it comes to find the communication skills that will generate a successful work ambiance. If someone speaks with confidence, it will make others believe in that person. If someone is not confident while conveying a message, it will raise a lot of questions in their minds, and thus they may not be willing to follow the instructions. </w:t>
      </w:r>
    </w:p>
    <w:p w14:paraId="28AFCCCB"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Finally, respect is a prevalent communication skill integral to the workplace success. If someone shows equal respect to others’ ideas, people will do the same for them (</w:t>
      </w:r>
      <w:r w:rsidRPr="004E6F8E">
        <w:rPr>
          <w:rFonts w:ascii="Arial" w:hAnsi="Arial" w:cs="Arial"/>
        </w:rPr>
        <w:t>Thomas et al. 2020</w:t>
      </w:r>
      <w:r w:rsidRPr="004E6F8E">
        <w:rPr>
          <w:rFonts w:ascii="Arial" w:hAnsi="Arial" w:cs="Arial"/>
          <w:lang w:val="en-GB"/>
        </w:rPr>
        <w:t xml:space="preserve">). Even if the Starbucks management does not like the employees’ idea, it should be acknowledged first, and then be rejected with respect. </w:t>
      </w:r>
    </w:p>
    <w:p w14:paraId="7B50499B" w14:textId="12CF97F5" w:rsidR="009E4515" w:rsidRPr="004E6F8E" w:rsidRDefault="009E4515" w:rsidP="009E4515">
      <w:pPr>
        <w:spacing w:line="360" w:lineRule="auto"/>
        <w:rPr>
          <w:rFonts w:ascii="Arial" w:hAnsi="Arial" w:cs="Arial"/>
          <w:lang w:val="en-GB"/>
        </w:rPr>
      </w:pPr>
      <w:r w:rsidRPr="004E6F8E">
        <w:rPr>
          <w:rFonts w:ascii="Arial" w:hAnsi="Arial" w:cs="Arial"/>
          <w:noProof/>
          <w:lang w:eastAsia="en-IN"/>
        </w:rPr>
        <w:drawing>
          <wp:inline distT="0" distB="0" distL="0" distR="0" wp14:anchorId="2DDC7C93" wp14:editId="7A57BBE1">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224B28C" w14:textId="77777777" w:rsidR="009E4515" w:rsidRPr="004E6F8E" w:rsidRDefault="009E4515" w:rsidP="009E4515">
      <w:pPr>
        <w:spacing w:line="360" w:lineRule="auto"/>
        <w:jc w:val="center"/>
        <w:rPr>
          <w:rFonts w:ascii="Arial" w:hAnsi="Arial" w:cs="Arial"/>
          <w:b/>
          <w:lang w:val="en-GB"/>
        </w:rPr>
      </w:pPr>
      <w:r w:rsidRPr="004E6F8E">
        <w:rPr>
          <w:rFonts w:ascii="Arial" w:hAnsi="Arial" w:cs="Arial"/>
          <w:b/>
          <w:lang w:val="en-GB"/>
        </w:rPr>
        <w:t>Figure 2: Communication skills in the workplace</w:t>
      </w:r>
    </w:p>
    <w:p w14:paraId="64E28CC8" w14:textId="77777777" w:rsidR="009E4515" w:rsidRPr="004E6F8E" w:rsidRDefault="009E4515" w:rsidP="009E4515">
      <w:pPr>
        <w:spacing w:line="360" w:lineRule="auto"/>
        <w:jc w:val="center"/>
        <w:rPr>
          <w:rFonts w:ascii="Arial" w:hAnsi="Arial" w:cs="Arial"/>
          <w:lang w:val="en-GB"/>
        </w:rPr>
      </w:pPr>
      <w:r w:rsidRPr="004E6F8E">
        <w:rPr>
          <w:rFonts w:ascii="Arial" w:hAnsi="Arial" w:cs="Arial"/>
          <w:lang w:val="en-GB"/>
        </w:rPr>
        <w:t xml:space="preserve">(Source: </w:t>
      </w:r>
      <w:r w:rsidRPr="004E6F8E">
        <w:rPr>
          <w:rFonts w:ascii="Arial" w:hAnsi="Arial" w:cs="Arial"/>
        </w:rPr>
        <w:t>Thomas et al. 2020</w:t>
      </w:r>
      <w:r w:rsidRPr="004E6F8E">
        <w:rPr>
          <w:rFonts w:ascii="Arial" w:hAnsi="Arial" w:cs="Arial"/>
          <w:lang w:val="en-GB"/>
        </w:rPr>
        <w:t>)</w:t>
      </w:r>
    </w:p>
    <w:p w14:paraId="623FD262" w14:textId="77777777" w:rsidR="009E4515" w:rsidRPr="004E6F8E" w:rsidRDefault="009E4515" w:rsidP="009E4515">
      <w:pPr>
        <w:pStyle w:val="Heading1"/>
        <w:rPr>
          <w:color w:val="auto"/>
          <w:lang w:val="en-GB"/>
        </w:rPr>
      </w:pPr>
      <w:bookmarkStart w:id="5" w:name="_Toc78713797"/>
      <w:r w:rsidRPr="004E6F8E">
        <w:rPr>
          <w:color w:val="auto"/>
          <w:lang w:val="en-GB"/>
        </w:rPr>
        <w:t>Recommendations</w:t>
      </w:r>
      <w:bookmarkEnd w:id="5"/>
    </w:p>
    <w:p w14:paraId="4576F1DD"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Firstly, internal communication knowledge should be easily available. That is why their intranet must have an internal employee communications platform where the communication </w:t>
      </w:r>
      <w:r w:rsidRPr="004E6F8E">
        <w:rPr>
          <w:rFonts w:ascii="Arial" w:hAnsi="Arial" w:cs="Arial"/>
          <w:lang w:val="en-GB"/>
        </w:rPr>
        <w:lastRenderedPageBreak/>
        <w:t>policies would be easily available. It will be an effective inclusion for crisis communication scenarios. It will increase their response time, make them better informed about company policies, will increase employee contribution too (</w:t>
      </w:r>
      <w:r w:rsidRPr="004E6F8E">
        <w:rPr>
          <w:rFonts w:ascii="Arial" w:hAnsi="Arial" w:cs="Arial"/>
        </w:rPr>
        <w:t>Howard and Embree, 2020</w:t>
      </w:r>
      <w:r w:rsidRPr="004E6F8E">
        <w:rPr>
          <w:rFonts w:ascii="Arial" w:hAnsi="Arial" w:cs="Arial"/>
          <w:lang w:val="en-GB"/>
        </w:rPr>
        <w:t>). If this software is made available to the Starbucks employees, it will mitigate a lot of confusion among staff, and they would be able to communicate better with others.</w:t>
      </w:r>
    </w:p>
    <w:p w14:paraId="7F297336" w14:textId="1E87147E"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Secondly, one way communication must be discouraged. It is a prevalent problem in Starbucks because the managers rarely value employee opinions. Hence, instead of imposing managerial decisions on staff, if they also want to know their opinions, it will make the communication smooth, and transparent. People should be trained to </w:t>
      </w:r>
      <w:r w:rsidR="00D94E1D" w:rsidRPr="004E6F8E">
        <w:rPr>
          <w:rFonts w:ascii="Arial" w:hAnsi="Arial" w:cs="Arial"/>
          <w:lang w:val="en-GB"/>
        </w:rPr>
        <w:t>listen and</w:t>
      </w:r>
      <w:r w:rsidRPr="004E6F8E">
        <w:rPr>
          <w:rFonts w:ascii="Arial" w:hAnsi="Arial" w:cs="Arial"/>
          <w:lang w:val="en-GB"/>
        </w:rPr>
        <w:t xml:space="preserve"> understand in a communication instead of being ready to reply. Thus, the communication crisis of Starbucks will likely be better. </w:t>
      </w:r>
    </w:p>
    <w:p w14:paraId="7435ED34"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Thirdly, water-cooler talk must be encouraged. If employees want to have an informal conversation during the workday, it should be encouraged. It can make employees get to know one another better, and that is why informal conversations will open a lot of gateway opportunities for Starbucks. The company’s employees must be encouraged to talk about anything, whether it is their personal problem, or it is about a trending issue (</w:t>
      </w:r>
      <w:r w:rsidRPr="004E6F8E">
        <w:rPr>
          <w:rFonts w:ascii="Arial" w:hAnsi="Arial" w:cs="Arial"/>
        </w:rPr>
        <w:t>Chan, 2020</w:t>
      </w:r>
      <w:r w:rsidRPr="004E6F8E">
        <w:rPr>
          <w:rFonts w:ascii="Arial" w:hAnsi="Arial" w:cs="Arial"/>
          <w:lang w:val="en-GB"/>
        </w:rPr>
        <w:t>). Thus, one will learn to speak their heart in the office, and people will know each other’s personality better.</w:t>
      </w:r>
    </w:p>
    <w:p w14:paraId="53D9D734" w14:textId="77777777" w:rsidR="009E4515" w:rsidRPr="004E6F8E" w:rsidRDefault="009E4515" w:rsidP="009E4515">
      <w:pPr>
        <w:spacing w:line="360" w:lineRule="auto"/>
        <w:rPr>
          <w:rFonts w:ascii="Arial" w:hAnsi="Arial" w:cs="Arial"/>
          <w:lang w:val="en-GB"/>
        </w:rPr>
      </w:pPr>
      <w:r w:rsidRPr="004E6F8E">
        <w:rPr>
          <w:rFonts w:ascii="Arial" w:hAnsi="Arial" w:cs="Arial"/>
          <w:lang w:val="en-GB"/>
        </w:rPr>
        <w:t xml:space="preserve">Finally, Starbucks management should arrange a professional training for the employees because it is evident that their training is insufficient. A professional communication expert can be hired to moderate the training workshop. Employees and managers both should take part in it. It will make people realize the importance of choosing the right words, and gestures while they talk so that the receiver gets the message in the right way. </w:t>
      </w:r>
    </w:p>
    <w:p w14:paraId="6721D4B5" w14:textId="77777777" w:rsidR="009E4515" w:rsidRPr="004E6F8E" w:rsidRDefault="009E4515" w:rsidP="009E4515">
      <w:pPr>
        <w:pStyle w:val="Heading1"/>
        <w:rPr>
          <w:color w:val="auto"/>
          <w:lang w:val="en-GB"/>
        </w:rPr>
      </w:pPr>
      <w:bookmarkStart w:id="6" w:name="_Toc78713798"/>
      <w:r w:rsidRPr="004E6F8E">
        <w:rPr>
          <w:color w:val="auto"/>
          <w:lang w:val="en-GB"/>
        </w:rPr>
        <w:t>Conclusion</w:t>
      </w:r>
      <w:bookmarkEnd w:id="6"/>
    </w:p>
    <w:p w14:paraId="17EA1666" w14:textId="1360288E" w:rsidR="009E4515" w:rsidRPr="004E6F8E" w:rsidRDefault="009E4515" w:rsidP="009E4515">
      <w:pPr>
        <w:spacing w:line="360" w:lineRule="auto"/>
        <w:jc w:val="both"/>
        <w:rPr>
          <w:rFonts w:ascii="Arial" w:hAnsi="Arial" w:cs="Arial"/>
          <w:b/>
          <w:lang w:val="en-GB"/>
        </w:rPr>
      </w:pPr>
      <w:r w:rsidRPr="004E6F8E">
        <w:rPr>
          <w:rFonts w:ascii="Arial" w:hAnsi="Arial" w:cs="Arial"/>
          <w:lang w:val="en-GB"/>
        </w:rPr>
        <w:t xml:space="preserve">At the end of the </w:t>
      </w:r>
      <w:r w:rsidR="00D94E1D" w:rsidRPr="004E6F8E">
        <w:rPr>
          <w:rFonts w:ascii="Arial" w:hAnsi="Arial" w:cs="Arial"/>
          <w:lang w:val="en-GB"/>
        </w:rPr>
        <w:t>report,</w:t>
      </w:r>
      <w:r w:rsidRPr="004E6F8E">
        <w:rPr>
          <w:rFonts w:ascii="Arial" w:hAnsi="Arial" w:cs="Arial"/>
          <w:lang w:val="en-GB"/>
        </w:rPr>
        <w:t xml:space="preserve"> it can be concluded that effective team communication is essential for any organization. Starbucks is facing some communication issues among its team members which will likely be resolved if they follow the proper recommendations. There are some </w:t>
      </w:r>
      <w:r w:rsidR="00D94E1D" w:rsidRPr="004E6F8E">
        <w:rPr>
          <w:rFonts w:ascii="Arial" w:hAnsi="Arial" w:cs="Arial"/>
          <w:lang w:val="en-GB"/>
        </w:rPr>
        <w:t>teams</w:t>
      </w:r>
      <w:r w:rsidRPr="004E6F8E">
        <w:rPr>
          <w:rFonts w:ascii="Arial" w:hAnsi="Arial" w:cs="Arial"/>
          <w:lang w:val="en-GB"/>
        </w:rPr>
        <w:t xml:space="preserve"> working theories mentioned in this report alongside some communication models. If these theories and models are effectively applied in Starbucks, its recent internal communication issues will indeed go away. There are some communications skills also mentioned in the report that will be important to learn for the Starbucks staff. There are some </w:t>
      </w:r>
      <w:r w:rsidR="00D94E1D" w:rsidRPr="004E6F8E">
        <w:rPr>
          <w:rFonts w:ascii="Arial" w:hAnsi="Arial" w:cs="Arial"/>
          <w:lang w:val="en-GB"/>
        </w:rPr>
        <w:t>teams</w:t>
      </w:r>
      <w:r w:rsidRPr="004E6F8E">
        <w:rPr>
          <w:rFonts w:ascii="Arial" w:hAnsi="Arial" w:cs="Arial"/>
          <w:lang w:val="en-GB"/>
        </w:rPr>
        <w:t xml:space="preserve"> working strategies also mentioned here and with the correct implementation of all those, Starbucks’ communication problems will be automatically removed. </w:t>
      </w:r>
      <w:r w:rsidRPr="004E6F8E">
        <w:rPr>
          <w:rFonts w:ascii="Arial" w:hAnsi="Arial" w:cs="Arial"/>
          <w:b/>
          <w:lang w:val="en-GB"/>
        </w:rPr>
        <w:br w:type="page"/>
      </w:r>
    </w:p>
    <w:p w14:paraId="0A69F716" w14:textId="77777777" w:rsidR="009E4515" w:rsidRPr="004E6F8E" w:rsidRDefault="009E4515" w:rsidP="009E4515">
      <w:pPr>
        <w:pStyle w:val="Heading1"/>
        <w:rPr>
          <w:color w:val="auto"/>
          <w:lang w:val="en-GB"/>
        </w:rPr>
      </w:pPr>
      <w:bookmarkStart w:id="7" w:name="_Toc78713799"/>
      <w:r w:rsidRPr="004E6F8E">
        <w:rPr>
          <w:color w:val="auto"/>
          <w:lang w:val="en-GB"/>
        </w:rPr>
        <w:lastRenderedPageBreak/>
        <w:t>References</w:t>
      </w:r>
      <w:bookmarkEnd w:id="7"/>
    </w:p>
    <w:p w14:paraId="1E38CB08" w14:textId="77777777" w:rsidR="009E4515" w:rsidRPr="004E6F8E" w:rsidRDefault="009E4515" w:rsidP="009E4515">
      <w:pPr>
        <w:spacing w:line="360" w:lineRule="auto"/>
        <w:rPr>
          <w:rFonts w:ascii="Arial" w:hAnsi="Arial" w:cs="Arial"/>
          <w:lang w:val="en-GB"/>
        </w:rPr>
      </w:pPr>
      <w:r w:rsidRPr="004E6F8E">
        <w:rPr>
          <w:rFonts w:ascii="Arial" w:hAnsi="Arial" w:cs="Arial"/>
        </w:rPr>
        <w:t>Alshanqiti, A.M. and Khozium, M.O., 2021. Communication Models Comparisons: Tackling Approach for Corporate Communication. </w:t>
      </w:r>
      <w:r w:rsidRPr="004E6F8E">
        <w:rPr>
          <w:rFonts w:ascii="Arial" w:hAnsi="Arial" w:cs="Arial"/>
          <w:i/>
          <w:iCs/>
        </w:rPr>
        <w:t>Psychology and Education Journal</w:t>
      </w:r>
      <w:r w:rsidRPr="004E6F8E">
        <w:rPr>
          <w:rFonts w:ascii="Arial" w:hAnsi="Arial" w:cs="Arial"/>
        </w:rPr>
        <w:t>, </w:t>
      </w:r>
      <w:r w:rsidRPr="004E6F8E">
        <w:rPr>
          <w:rFonts w:ascii="Arial" w:hAnsi="Arial" w:cs="Arial"/>
          <w:i/>
          <w:iCs/>
        </w:rPr>
        <w:t>58</w:t>
      </w:r>
      <w:r w:rsidRPr="004E6F8E">
        <w:rPr>
          <w:rFonts w:ascii="Arial" w:hAnsi="Arial" w:cs="Arial"/>
        </w:rPr>
        <w:t>(4), pp.4075-4079.</w:t>
      </w:r>
    </w:p>
    <w:p w14:paraId="03D1A2B0" w14:textId="77777777" w:rsidR="009E4515" w:rsidRPr="004E6F8E" w:rsidRDefault="009E4515" w:rsidP="009E4515">
      <w:pPr>
        <w:spacing w:line="360" w:lineRule="auto"/>
        <w:rPr>
          <w:rFonts w:ascii="Arial" w:hAnsi="Arial" w:cs="Arial"/>
        </w:rPr>
      </w:pPr>
      <w:r w:rsidRPr="004E6F8E">
        <w:rPr>
          <w:rFonts w:ascii="Arial" w:hAnsi="Arial" w:cs="Arial"/>
        </w:rPr>
        <w:t>Baldia, M., Mani, S., Walter, N., Kumar, S., Srivastava, A. and Prabhu, K., 2020. Development of a Unique Mouse Intervertebral Disc Degeneration Model Using a Simple Novel Tool. </w:t>
      </w:r>
      <w:r w:rsidRPr="004E6F8E">
        <w:rPr>
          <w:rFonts w:ascii="Arial" w:hAnsi="Arial" w:cs="Arial"/>
          <w:i/>
          <w:iCs/>
        </w:rPr>
        <w:t>Asian Spine Journal</w:t>
      </w:r>
      <w:r w:rsidRPr="004E6F8E">
        <w:rPr>
          <w:rFonts w:ascii="Arial" w:hAnsi="Arial" w:cs="Arial"/>
        </w:rPr>
        <w:t>.</w:t>
      </w:r>
    </w:p>
    <w:p w14:paraId="1C5AF6EE" w14:textId="77777777" w:rsidR="009E4515" w:rsidRPr="004E6F8E" w:rsidRDefault="009E4515" w:rsidP="009E4515">
      <w:pPr>
        <w:spacing w:line="360" w:lineRule="auto"/>
        <w:rPr>
          <w:rFonts w:ascii="Arial" w:hAnsi="Arial" w:cs="Arial"/>
          <w:lang w:val="en-GB"/>
        </w:rPr>
      </w:pPr>
      <w:r w:rsidRPr="004E6F8E">
        <w:rPr>
          <w:rFonts w:ascii="Arial" w:hAnsi="Arial" w:cs="Arial"/>
        </w:rPr>
        <w:t>Chan, M., 2020. </w:t>
      </w:r>
      <w:r w:rsidRPr="004E6F8E">
        <w:rPr>
          <w:rFonts w:ascii="Arial" w:hAnsi="Arial" w:cs="Arial"/>
          <w:i/>
          <w:iCs/>
        </w:rPr>
        <w:t>English for Business Communication</w:t>
      </w:r>
      <w:r w:rsidRPr="004E6F8E">
        <w:rPr>
          <w:rFonts w:ascii="Arial" w:hAnsi="Arial" w:cs="Arial"/>
        </w:rPr>
        <w:t>. Abingdon: Routledge.</w:t>
      </w:r>
    </w:p>
    <w:p w14:paraId="68BFDCC1" w14:textId="77777777" w:rsidR="009E4515" w:rsidRPr="004E6F8E" w:rsidRDefault="009E4515" w:rsidP="009E4515">
      <w:pPr>
        <w:spacing w:line="360" w:lineRule="auto"/>
        <w:rPr>
          <w:rFonts w:ascii="Arial" w:hAnsi="Arial" w:cs="Arial"/>
        </w:rPr>
      </w:pPr>
      <w:r w:rsidRPr="004E6F8E">
        <w:rPr>
          <w:rFonts w:ascii="Arial" w:hAnsi="Arial" w:cs="Arial"/>
        </w:rPr>
        <w:t>ELLIS, P., 2020. Team working (part 2): team member types. </w:t>
      </w:r>
      <w:r w:rsidRPr="004E6F8E">
        <w:rPr>
          <w:rFonts w:ascii="Arial" w:hAnsi="Arial" w:cs="Arial"/>
          <w:i/>
          <w:iCs/>
        </w:rPr>
        <w:t>Wounds UK</w:t>
      </w:r>
      <w:r w:rsidRPr="004E6F8E">
        <w:rPr>
          <w:rFonts w:ascii="Arial" w:hAnsi="Arial" w:cs="Arial"/>
        </w:rPr>
        <w:t>, </w:t>
      </w:r>
      <w:r w:rsidRPr="004E6F8E">
        <w:rPr>
          <w:rFonts w:ascii="Arial" w:hAnsi="Arial" w:cs="Arial"/>
          <w:i/>
          <w:iCs/>
        </w:rPr>
        <w:t>16</w:t>
      </w:r>
      <w:r w:rsidRPr="004E6F8E">
        <w:rPr>
          <w:rFonts w:ascii="Arial" w:hAnsi="Arial" w:cs="Arial"/>
        </w:rPr>
        <w:t>(2).</w:t>
      </w:r>
    </w:p>
    <w:p w14:paraId="2384BF37" w14:textId="77777777" w:rsidR="009E4515" w:rsidRPr="004E6F8E" w:rsidRDefault="009E4515" w:rsidP="009E4515">
      <w:pPr>
        <w:spacing w:line="360" w:lineRule="auto"/>
        <w:rPr>
          <w:rFonts w:ascii="Arial" w:hAnsi="Arial" w:cs="Arial"/>
        </w:rPr>
      </w:pPr>
      <w:r w:rsidRPr="004E6F8E">
        <w:rPr>
          <w:rFonts w:ascii="Arial" w:hAnsi="Arial" w:cs="Arial"/>
        </w:rPr>
        <w:t>Guttenberg, J.L., 2020. Group development model and Lean Six Sigma project team outcomes. </w:t>
      </w:r>
      <w:r w:rsidRPr="004E6F8E">
        <w:rPr>
          <w:rFonts w:ascii="Arial" w:hAnsi="Arial" w:cs="Arial"/>
          <w:i/>
          <w:iCs/>
        </w:rPr>
        <w:t>International Journal of Lean Six Sigma</w:t>
      </w:r>
      <w:r w:rsidRPr="004E6F8E">
        <w:rPr>
          <w:rFonts w:ascii="Arial" w:hAnsi="Arial" w:cs="Arial"/>
        </w:rPr>
        <w:t>.</w:t>
      </w:r>
    </w:p>
    <w:p w14:paraId="36A8786C" w14:textId="77777777" w:rsidR="009E4515" w:rsidRPr="004E6F8E" w:rsidRDefault="009E4515" w:rsidP="009E4515">
      <w:pPr>
        <w:spacing w:line="360" w:lineRule="auto"/>
        <w:rPr>
          <w:rFonts w:ascii="Arial" w:hAnsi="Arial" w:cs="Arial"/>
        </w:rPr>
      </w:pPr>
      <w:r w:rsidRPr="004E6F8E">
        <w:rPr>
          <w:rFonts w:ascii="Arial" w:hAnsi="Arial" w:cs="Arial"/>
        </w:rPr>
        <w:t>Howard, M.S. and Embree, J.L., 2020. Educational intervention improves communication abilities of nurses encountering workplace incivility. </w:t>
      </w:r>
      <w:r w:rsidRPr="004E6F8E">
        <w:rPr>
          <w:rFonts w:ascii="Arial" w:hAnsi="Arial" w:cs="Arial"/>
          <w:i/>
          <w:iCs/>
        </w:rPr>
        <w:t>The Journal of Continuing Education in Nursing</w:t>
      </w:r>
      <w:r w:rsidRPr="004E6F8E">
        <w:rPr>
          <w:rFonts w:ascii="Arial" w:hAnsi="Arial" w:cs="Arial"/>
        </w:rPr>
        <w:t>, </w:t>
      </w:r>
      <w:r w:rsidRPr="004E6F8E">
        <w:rPr>
          <w:rFonts w:ascii="Arial" w:hAnsi="Arial" w:cs="Arial"/>
          <w:i/>
          <w:iCs/>
        </w:rPr>
        <w:t>51</w:t>
      </w:r>
      <w:r w:rsidRPr="004E6F8E">
        <w:rPr>
          <w:rFonts w:ascii="Arial" w:hAnsi="Arial" w:cs="Arial"/>
        </w:rPr>
        <w:t>(3), pp.138-144.</w:t>
      </w:r>
    </w:p>
    <w:p w14:paraId="7820A019" w14:textId="77777777" w:rsidR="009E4515" w:rsidRPr="004E6F8E" w:rsidRDefault="009E4515" w:rsidP="009E4515">
      <w:pPr>
        <w:spacing w:line="360" w:lineRule="auto"/>
        <w:rPr>
          <w:rFonts w:ascii="Arial" w:hAnsi="Arial" w:cs="Arial"/>
        </w:rPr>
      </w:pPr>
      <w:r w:rsidRPr="004E6F8E">
        <w:rPr>
          <w:rFonts w:ascii="Arial" w:hAnsi="Arial" w:cs="Arial"/>
        </w:rPr>
        <w:t>Koerber, A., Provencher, J. and Starkey, J., 2021. Leadership Communication in the STEM Workplace: A Qualitative Study. </w:t>
      </w:r>
      <w:r w:rsidRPr="004E6F8E">
        <w:rPr>
          <w:rFonts w:ascii="Arial" w:hAnsi="Arial" w:cs="Arial"/>
          <w:i/>
          <w:iCs/>
        </w:rPr>
        <w:t>Technical Communication Quarterly</w:t>
      </w:r>
      <w:r w:rsidRPr="004E6F8E">
        <w:rPr>
          <w:rFonts w:ascii="Arial" w:hAnsi="Arial" w:cs="Arial"/>
        </w:rPr>
        <w:t>, </w:t>
      </w:r>
      <w:r w:rsidRPr="004E6F8E">
        <w:rPr>
          <w:rFonts w:ascii="Arial" w:hAnsi="Arial" w:cs="Arial"/>
          <w:i/>
          <w:iCs/>
        </w:rPr>
        <w:t>30</w:t>
      </w:r>
      <w:r w:rsidRPr="004E6F8E">
        <w:rPr>
          <w:rFonts w:ascii="Arial" w:hAnsi="Arial" w:cs="Arial"/>
        </w:rPr>
        <w:t>(2), pp.123-142.</w:t>
      </w:r>
    </w:p>
    <w:p w14:paraId="16AAC942" w14:textId="77777777" w:rsidR="009E4515" w:rsidRPr="004E6F8E" w:rsidRDefault="009E4515" w:rsidP="009E4515">
      <w:pPr>
        <w:spacing w:line="360" w:lineRule="auto"/>
        <w:rPr>
          <w:rFonts w:ascii="Arial" w:hAnsi="Arial" w:cs="Arial"/>
          <w:lang w:val="en-GB"/>
        </w:rPr>
      </w:pPr>
      <w:r w:rsidRPr="004E6F8E">
        <w:rPr>
          <w:rFonts w:ascii="Arial" w:hAnsi="Arial" w:cs="Arial"/>
        </w:rPr>
        <w:t>Kuznar, L.A. and Yager, M., 2020. </w:t>
      </w:r>
      <w:r w:rsidRPr="004E6F8E">
        <w:rPr>
          <w:rFonts w:ascii="Arial" w:hAnsi="Arial" w:cs="Arial"/>
          <w:i/>
          <w:iCs/>
        </w:rPr>
        <w:t>The Development of Communication Models, Quick Look</w:t>
      </w:r>
      <w:r w:rsidRPr="004E6F8E">
        <w:rPr>
          <w:rFonts w:ascii="Arial" w:hAnsi="Arial" w:cs="Arial"/>
        </w:rPr>
        <w:t>.Joint Staff J39, Strategic Multi-layer Assessment Washington, DC United States.</w:t>
      </w:r>
    </w:p>
    <w:p w14:paraId="30F7AB4A" w14:textId="77777777" w:rsidR="009E4515" w:rsidRPr="004E6F8E" w:rsidRDefault="009E4515" w:rsidP="009E4515">
      <w:pPr>
        <w:spacing w:line="360" w:lineRule="auto"/>
        <w:rPr>
          <w:rFonts w:ascii="Arial" w:hAnsi="Arial" w:cs="Arial"/>
          <w:lang w:val="en-GB"/>
        </w:rPr>
      </w:pPr>
      <w:r w:rsidRPr="004E6F8E">
        <w:rPr>
          <w:rFonts w:ascii="Arial" w:hAnsi="Arial" w:cs="Arial"/>
        </w:rPr>
        <w:t>Muyanga, C.C. and Phiri, J., 2020. Assessment of Effective Communication in International Schools in Developing Countries Based on the Berlo’s SMCR Model. </w:t>
      </w:r>
      <w:r w:rsidRPr="004E6F8E">
        <w:rPr>
          <w:rFonts w:ascii="Arial" w:hAnsi="Arial" w:cs="Arial"/>
          <w:i/>
          <w:iCs/>
        </w:rPr>
        <w:t>Open Journal of Business and Management</w:t>
      </w:r>
      <w:r w:rsidRPr="004E6F8E">
        <w:rPr>
          <w:rFonts w:ascii="Arial" w:hAnsi="Arial" w:cs="Arial"/>
        </w:rPr>
        <w:t>, </w:t>
      </w:r>
      <w:r w:rsidRPr="004E6F8E">
        <w:rPr>
          <w:rFonts w:ascii="Arial" w:hAnsi="Arial" w:cs="Arial"/>
          <w:i/>
          <w:iCs/>
        </w:rPr>
        <w:t>9</w:t>
      </w:r>
      <w:r w:rsidRPr="004E6F8E">
        <w:rPr>
          <w:rFonts w:ascii="Arial" w:hAnsi="Arial" w:cs="Arial"/>
        </w:rPr>
        <w:t>(1), pp.448-459.</w:t>
      </w:r>
    </w:p>
    <w:p w14:paraId="28730635" w14:textId="77777777" w:rsidR="009E4515" w:rsidRPr="004E6F8E" w:rsidRDefault="009E4515" w:rsidP="009E4515">
      <w:pPr>
        <w:spacing w:line="360" w:lineRule="auto"/>
        <w:rPr>
          <w:rFonts w:ascii="Arial" w:hAnsi="Arial" w:cs="Arial"/>
        </w:rPr>
      </w:pPr>
      <w:r w:rsidRPr="004E6F8E">
        <w:rPr>
          <w:rFonts w:ascii="Arial" w:hAnsi="Arial" w:cs="Arial"/>
        </w:rPr>
        <w:t>Ravindran, S., Matharoo, M., Coleman, M., Marshall, S., Healey, C., Penman, I. and Thomas-Gibson, S., 2020. Teamworking in endoscopy: a human factors toolkit for the COVID-19 era. </w:t>
      </w:r>
      <w:r w:rsidRPr="004E6F8E">
        <w:rPr>
          <w:rFonts w:ascii="Arial" w:hAnsi="Arial" w:cs="Arial"/>
          <w:i/>
          <w:iCs/>
        </w:rPr>
        <w:t>Endoscopy</w:t>
      </w:r>
      <w:r w:rsidRPr="004E6F8E">
        <w:rPr>
          <w:rFonts w:ascii="Arial" w:hAnsi="Arial" w:cs="Arial"/>
        </w:rPr>
        <w:t>, </w:t>
      </w:r>
      <w:r w:rsidRPr="004E6F8E">
        <w:rPr>
          <w:rFonts w:ascii="Arial" w:hAnsi="Arial" w:cs="Arial"/>
          <w:i/>
          <w:iCs/>
        </w:rPr>
        <w:t>52</w:t>
      </w:r>
      <w:r w:rsidRPr="004E6F8E">
        <w:rPr>
          <w:rFonts w:ascii="Arial" w:hAnsi="Arial" w:cs="Arial"/>
        </w:rPr>
        <w:t>(10), pp.879-883.</w:t>
      </w:r>
    </w:p>
    <w:p w14:paraId="5FC1EE4D" w14:textId="77777777" w:rsidR="009E4515" w:rsidRPr="004E6F8E" w:rsidRDefault="009E4515" w:rsidP="009E4515">
      <w:pPr>
        <w:spacing w:line="360" w:lineRule="auto"/>
        <w:rPr>
          <w:rFonts w:ascii="Arial" w:hAnsi="Arial" w:cs="Arial"/>
        </w:rPr>
      </w:pPr>
      <w:r w:rsidRPr="004E6F8E">
        <w:rPr>
          <w:rFonts w:ascii="Arial" w:hAnsi="Arial" w:cs="Arial"/>
        </w:rPr>
        <w:t xml:space="preserve">Speak KP 2021 </w:t>
      </w:r>
      <w:r w:rsidRPr="004E6F8E">
        <w:rPr>
          <w:rFonts w:ascii="Arial" w:hAnsi="Arial" w:cs="Arial"/>
          <w:i/>
        </w:rPr>
        <w:t>Starbucks Internal Communication Issues</w:t>
      </w:r>
      <w:r w:rsidRPr="004E6F8E">
        <w:rPr>
          <w:rFonts w:ascii="Arial" w:hAnsi="Arial" w:cs="Arial"/>
        </w:rPr>
        <w:t xml:space="preserve"> Available at: https://www.speakap.com/en/blog/internal-crisis-communications-lessons [Accessed on 31st July 2021]</w:t>
      </w:r>
    </w:p>
    <w:p w14:paraId="2DDFF204" w14:textId="77777777" w:rsidR="009E4515" w:rsidRPr="004E6F8E" w:rsidRDefault="009E4515" w:rsidP="009E4515">
      <w:pPr>
        <w:spacing w:line="360" w:lineRule="auto"/>
        <w:rPr>
          <w:rFonts w:ascii="Arial" w:hAnsi="Arial" w:cs="Arial"/>
        </w:rPr>
      </w:pPr>
      <w:r w:rsidRPr="004E6F8E">
        <w:rPr>
          <w:rFonts w:ascii="Arial" w:hAnsi="Arial" w:cs="Arial"/>
        </w:rPr>
        <w:t>Super, J.F., 2020. Building innovative teams: Leadership strategies across the various stages of team development. </w:t>
      </w:r>
      <w:r w:rsidRPr="004E6F8E">
        <w:rPr>
          <w:rFonts w:ascii="Arial" w:hAnsi="Arial" w:cs="Arial"/>
          <w:i/>
          <w:iCs/>
        </w:rPr>
        <w:t>Business Horizons</w:t>
      </w:r>
      <w:r w:rsidRPr="004E6F8E">
        <w:rPr>
          <w:rFonts w:ascii="Arial" w:hAnsi="Arial" w:cs="Arial"/>
        </w:rPr>
        <w:t>, </w:t>
      </w:r>
      <w:r w:rsidRPr="004E6F8E">
        <w:rPr>
          <w:rFonts w:ascii="Arial" w:hAnsi="Arial" w:cs="Arial"/>
          <w:i/>
          <w:iCs/>
        </w:rPr>
        <w:t>63</w:t>
      </w:r>
      <w:r w:rsidRPr="004E6F8E">
        <w:rPr>
          <w:rFonts w:ascii="Arial" w:hAnsi="Arial" w:cs="Arial"/>
        </w:rPr>
        <w:t>(4), pp.553-563.</w:t>
      </w:r>
    </w:p>
    <w:p w14:paraId="03544877" w14:textId="77777777" w:rsidR="009E4515" w:rsidRPr="004E6F8E" w:rsidRDefault="009E4515" w:rsidP="009E4515">
      <w:pPr>
        <w:spacing w:line="360" w:lineRule="auto"/>
        <w:rPr>
          <w:rFonts w:ascii="Arial" w:hAnsi="Arial" w:cs="Arial"/>
        </w:rPr>
      </w:pPr>
      <w:r w:rsidRPr="004E6F8E">
        <w:rPr>
          <w:rFonts w:ascii="Arial" w:hAnsi="Arial" w:cs="Arial"/>
        </w:rPr>
        <w:lastRenderedPageBreak/>
        <w:t>Symonenko, S.V., Osadchyi, V.V., Sysoieva, S.O., Osadcha, K.P. and Azaryan, A.A., 2020. Cloud technologies for enhancing communication of IT-professionals.</w:t>
      </w:r>
    </w:p>
    <w:p w14:paraId="536CBBDF" w14:textId="77777777" w:rsidR="009E4515" w:rsidRPr="004E6F8E" w:rsidRDefault="009E4515" w:rsidP="009E4515">
      <w:pPr>
        <w:spacing w:line="360" w:lineRule="auto"/>
        <w:rPr>
          <w:rFonts w:ascii="Arial" w:hAnsi="Arial" w:cs="Arial"/>
        </w:rPr>
      </w:pPr>
      <w:r w:rsidRPr="004E6F8E">
        <w:rPr>
          <w:rFonts w:ascii="Arial" w:hAnsi="Arial" w:cs="Arial"/>
        </w:rPr>
        <w:t>Thomas, I., Holdsworth, S. and Sandri, O., 2020. Graduate ability to show workplace sustainability leadership: demonstration of an assessment tool. </w:t>
      </w:r>
      <w:r w:rsidRPr="004E6F8E">
        <w:rPr>
          <w:rFonts w:ascii="Arial" w:hAnsi="Arial" w:cs="Arial"/>
          <w:i/>
          <w:iCs/>
        </w:rPr>
        <w:t>Sustainability Science</w:t>
      </w:r>
      <w:r w:rsidRPr="004E6F8E">
        <w:rPr>
          <w:rFonts w:ascii="Arial" w:hAnsi="Arial" w:cs="Arial"/>
        </w:rPr>
        <w:t>, </w:t>
      </w:r>
      <w:r w:rsidRPr="004E6F8E">
        <w:rPr>
          <w:rFonts w:ascii="Arial" w:hAnsi="Arial" w:cs="Arial"/>
          <w:i/>
          <w:iCs/>
        </w:rPr>
        <w:t>15</w:t>
      </w:r>
      <w:r w:rsidRPr="004E6F8E">
        <w:rPr>
          <w:rFonts w:ascii="Arial" w:hAnsi="Arial" w:cs="Arial"/>
        </w:rPr>
        <w:t>(4), pp.1211-1221.</w:t>
      </w:r>
    </w:p>
    <w:p w14:paraId="28949F2A" w14:textId="77777777" w:rsidR="004F5F76" w:rsidRPr="004E6F8E" w:rsidRDefault="004F5F76"/>
    <w:sectPr w:rsidR="004F5F76" w:rsidRPr="004E6F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515"/>
    <w:rsid w:val="0040615C"/>
    <w:rsid w:val="004E6F8E"/>
    <w:rsid w:val="004F5F76"/>
    <w:rsid w:val="009E4515"/>
    <w:rsid w:val="00D94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45A4D"/>
  <w15:chartTrackingRefBased/>
  <w15:docId w15:val="{7D8A8F16-D91B-446C-814E-F17FADF19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515"/>
    <w:pPr>
      <w:spacing w:after="200" w:line="276" w:lineRule="auto"/>
    </w:pPr>
    <w:rPr>
      <w:lang w:val="en-IN"/>
    </w:rPr>
  </w:style>
  <w:style w:type="paragraph" w:styleId="Heading1">
    <w:name w:val="heading 1"/>
    <w:basedOn w:val="Normal"/>
    <w:next w:val="Normal"/>
    <w:link w:val="Heading1Char"/>
    <w:uiPriority w:val="9"/>
    <w:qFormat/>
    <w:rsid w:val="009E4515"/>
    <w:pPr>
      <w:keepNext/>
      <w:keepLines/>
      <w:spacing w:before="480" w:after="0" w:line="360" w:lineRule="auto"/>
      <w:jc w:val="both"/>
      <w:outlineLvl w:val="0"/>
    </w:pPr>
    <w:rPr>
      <w:rFonts w:ascii="Arial" w:eastAsiaTheme="majorEastAsia" w:hAnsi="Arial"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515"/>
    <w:rPr>
      <w:rFonts w:ascii="Arial" w:eastAsiaTheme="majorEastAsia" w:hAnsi="Arial" w:cstheme="majorBidi"/>
      <w:b/>
      <w:bCs/>
      <w:color w:val="000000" w:themeColor="text1"/>
      <w:szCs w:val="28"/>
      <w:lang w:val="en-IN"/>
    </w:rPr>
  </w:style>
  <w:style w:type="character" w:styleId="Hyperlink">
    <w:name w:val="Hyperlink"/>
    <w:basedOn w:val="DefaultParagraphFont"/>
    <w:uiPriority w:val="99"/>
    <w:semiHidden/>
    <w:unhideWhenUsed/>
    <w:rsid w:val="009E4515"/>
    <w:rPr>
      <w:color w:val="0563C1" w:themeColor="hyperlink"/>
      <w:u w:val="single"/>
    </w:rPr>
  </w:style>
  <w:style w:type="paragraph" w:styleId="TOC1">
    <w:name w:val="toc 1"/>
    <w:basedOn w:val="Normal"/>
    <w:next w:val="Normal"/>
    <w:autoRedefine/>
    <w:uiPriority w:val="39"/>
    <w:semiHidden/>
    <w:unhideWhenUsed/>
    <w:rsid w:val="009E4515"/>
    <w:pPr>
      <w:spacing w:after="100"/>
    </w:pPr>
  </w:style>
  <w:style w:type="paragraph" w:styleId="TOCHeading">
    <w:name w:val="TOC Heading"/>
    <w:basedOn w:val="Heading1"/>
    <w:next w:val="Normal"/>
    <w:uiPriority w:val="39"/>
    <w:semiHidden/>
    <w:unhideWhenUsed/>
    <w:qFormat/>
    <w:rsid w:val="009E4515"/>
    <w:pPr>
      <w:spacing w:line="276" w:lineRule="auto"/>
      <w:jc w:val="left"/>
      <w:outlineLvl w:val="9"/>
    </w:pPr>
    <w:rPr>
      <w:rFonts w:asciiTheme="majorHAnsi" w:hAnsiTheme="majorHAnsi"/>
      <w:color w:val="2F5496" w:themeColor="accent1" w:themeShade="BF"/>
      <w:sz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993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ama\OneDrive\Desktop\EFFECTIVE%20TEAM%20WORKING%20AND%20COMMUNICATION%20(3)%5b923%5d.docx" TargetMode="External"/><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webSettings" Target="webSettings.xml"/><Relationship Id="rId21" Type="http://schemas.microsoft.com/office/2007/relationships/diagramDrawing" Target="diagrams/drawing2.xml"/><Relationship Id="rId7" Type="http://schemas.openxmlformats.org/officeDocument/2006/relationships/hyperlink" Target="file:///C:\Users\anama\OneDrive\Desktop\EFFECTIVE%20TEAM%20WORKING%20AND%20COMMUNICATION%20(3)%5b923%5d.docx" TargetMode="Externa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settings" Target="settings.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styles" Target="styles.xml"/><Relationship Id="rId6" Type="http://schemas.openxmlformats.org/officeDocument/2006/relationships/hyperlink" Target="file:///C:\Users\anama\OneDrive\Desktop\EFFECTIVE%20TEAM%20WORKING%20AND%20COMMUNICATION%20(3)%5b923%5d.docx" TargetMode="External"/><Relationship Id="rId11" Type="http://schemas.openxmlformats.org/officeDocument/2006/relationships/hyperlink" Target="file:///C:\Users\anama\OneDrive\Desktop\EFFECTIVE%20TEAM%20WORKING%20AND%20COMMUNICATION%20(3)%5b923%5d.docx" TargetMode="External"/><Relationship Id="rId5" Type="http://schemas.openxmlformats.org/officeDocument/2006/relationships/hyperlink" Target="file:///C:\Users\anama\OneDrive\Desktop\EFFECTIVE%20TEAM%20WORKING%20AND%20COMMUNICATION%20(3)%5b923%5d.docx" TargetMode="External"/><Relationship Id="rId15" Type="http://schemas.openxmlformats.org/officeDocument/2006/relationships/diagramColors" Target="diagrams/colors1.xml"/><Relationship Id="rId23" Type="http://schemas.openxmlformats.org/officeDocument/2006/relationships/theme" Target="theme/theme1.xml"/><Relationship Id="rId10" Type="http://schemas.openxmlformats.org/officeDocument/2006/relationships/hyperlink" Target="file:///C:\Users\anama\OneDrive\Desktop\EFFECTIVE%20TEAM%20WORKING%20AND%20COMMUNICATION%20(3)%5b923%5d.docx" TargetMode="External"/><Relationship Id="rId19" Type="http://schemas.openxmlformats.org/officeDocument/2006/relationships/diagramQuickStyle" Target="diagrams/quickStyle2.xml"/><Relationship Id="rId4" Type="http://schemas.openxmlformats.org/officeDocument/2006/relationships/hyperlink" Target="file:///C:\Users\anama\OneDrive\Desktop\EFFECTIVE%20TEAM%20WORKING%20AND%20COMMUNICATION%20(3)%5b923%5d.docx" TargetMode="External"/><Relationship Id="rId9" Type="http://schemas.openxmlformats.org/officeDocument/2006/relationships/hyperlink" Target="file:///C:\Users\anama\OneDrive\Desktop\EFFECTIVE%20TEAM%20WORKING%20AND%20COMMUNICATION%20(3)%5b923%5d.docx" TargetMode="External"/><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0FDFC2-8803-4677-8A39-E1F6CB0AD189}" type="doc">
      <dgm:prSet loTypeId="urn:microsoft.com/office/officeart/2008/layout/RadialCluster" loCatId="cycle" qsTypeId="urn:microsoft.com/office/officeart/2005/8/quickstyle/simple1" qsCatId="simple" csTypeId="urn:microsoft.com/office/officeart/2005/8/colors/accent2_2" csCatId="accent2" phldr="1"/>
      <dgm:spPr/>
      <dgm:t>
        <a:bodyPr/>
        <a:lstStyle/>
        <a:p>
          <a:endParaRPr lang="en-IN"/>
        </a:p>
      </dgm:t>
    </dgm:pt>
    <dgm:pt modelId="{D8449D99-F666-4682-8276-54F50FE0D7F7}">
      <dgm:prSet phldrT="[Text]"/>
      <dgm:spPr/>
      <dgm:t>
        <a:bodyPr/>
        <a:lstStyle/>
        <a:p>
          <a:pPr algn="ctr"/>
          <a:r>
            <a:rPr lang="en-IN"/>
            <a:t>Effective team working strategies</a:t>
          </a:r>
        </a:p>
      </dgm:t>
    </dgm:pt>
    <dgm:pt modelId="{CF3B16C4-5819-4BE3-990C-C8AD31FD4D0F}" type="parTrans" cxnId="{12B3FFBA-B85A-4B9C-BC42-E3C714CEC408}">
      <dgm:prSet/>
      <dgm:spPr/>
      <dgm:t>
        <a:bodyPr/>
        <a:lstStyle/>
        <a:p>
          <a:pPr algn="ctr"/>
          <a:endParaRPr lang="en-IN"/>
        </a:p>
      </dgm:t>
    </dgm:pt>
    <dgm:pt modelId="{3A2C6DF0-0F80-48C3-8F5B-CC1CFAE8E0FD}" type="sibTrans" cxnId="{12B3FFBA-B85A-4B9C-BC42-E3C714CEC408}">
      <dgm:prSet/>
      <dgm:spPr/>
      <dgm:t>
        <a:bodyPr/>
        <a:lstStyle/>
        <a:p>
          <a:pPr algn="ctr"/>
          <a:endParaRPr lang="en-IN"/>
        </a:p>
      </dgm:t>
    </dgm:pt>
    <dgm:pt modelId="{DBC49C92-1297-4704-99A5-340B4B22690E}">
      <dgm:prSet phldrT="[Text]" custT="1"/>
      <dgm:spPr/>
      <dgm:t>
        <a:bodyPr/>
        <a:lstStyle/>
        <a:p>
          <a:pPr algn="ctr"/>
          <a:r>
            <a:rPr lang="en-IN" sz="1050">
              <a:latin typeface="Times New Roman" pitchFamily="18" charset="0"/>
              <a:cs typeface="Times New Roman" pitchFamily="18" charset="0"/>
            </a:rPr>
            <a:t>Encouraging fun activities</a:t>
          </a:r>
        </a:p>
      </dgm:t>
    </dgm:pt>
    <dgm:pt modelId="{1F6BB6B2-ED45-4FC0-A173-8E8628F09E8E}" type="parTrans" cxnId="{D6107DA9-063A-4F04-ADAC-83A957108A07}">
      <dgm:prSet/>
      <dgm:spPr/>
      <dgm:t>
        <a:bodyPr/>
        <a:lstStyle/>
        <a:p>
          <a:pPr algn="ctr"/>
          <a:endParaRPr lang="en-IN"/>
        </a:p>
      </dgm:t>
    </dgm:pt>
    <dgm:pt modelId="{41377BAC-5EAF-483A-86DE-F9A35C4EC6F3}" type="sibTrans" cxnId="{D6107DA9-063A-4F04-ADAC-83A957108A07}">
      <dgm:prSet/>
      <dgm:spPr/>
      <dgm:t>
        <a:bodyPr/>
        <a:lstStyle/>
        <a:p>
          <a:pPr algn="ctr"/>
          <a:endParaRPr lang="en-IN"/>
        </a:p>
      </dgm:t>
    </dgm:pt>
    <dgm:pt modelId="{BD3A8746-7523-4452-8574-C084AD2E3E1A}">
      <dgm:prSet phldrT="[Text]" custT="1"/>
      <dgm:spPr/>
      <dgm:t>
        <a:bodyPr/>
        <a:lstStyle/>
        <a:p>
          <a:pPr algn="ctr"/>
          <a:r>
            <a:rPr lang="en-IN" sz="1050">
              <a:latin typeface="Times New Roman" pitchFamily="18" charset="0"/>
              <a:cs typeface="Times New Roman" pitchFamily="18" charset="0"/>
            </a:rPr>
            <a:t>Encouraging brainstorming</a:t>
          </a:r>
        </a:p>
      </dgm:t>
    </dgm:pt>
    <dgm:pt modelId="{7D13CD04-F5BA-4DF9-B0E6-F73EC93DD75B}" type="parTrans" cxnId="{07F41A41-A369-41CD-99D8-688FAEB76B0B}">
      <dgm:prSet/>
      <dgm:spPr/>
      <dgm:t>
        <a:bodyPr/>
        <a:lstStyle/>
        <a:p>
          <a:pPr algn="ctr"/>
          <a:endParaRPr lang="en-IN"/>
        </a:p>
      </dgm:t>
    </dgm:pt>
    <dgm:pt modelId="{7EC6DFD0-D307-4C32-81A1-DC02255EE47E}" type="sibTrans" cxnId="{07F41A41-A369-41CD-99D8-688FAEB76B0B}">
      <dgm:prSet/>
      <dgm:spPr/>
      <dgm:t>
        <a:bodyPr/>
        <a:lstStyle/>
        <a:p>
          <a:pPr algn="ctr"/>
          <a:endParaRPr lang="en-IN"/>
        </a:p>
      </dgm:t>
    </dgm:pt>
    <dgm:pt modelId="{B205FFA9-8898-41A0-BDD2-6ABD3BC4E8D4}">
      <dgm:prSet phldrT="[Text]" custT="1"/>
      <dgm:spPr/>
      <dgm:t>
        <a:bodyPr/>
        <a:lstStyle/>
        <a:p>
          <a:pPr algn="ctr"/>
          <a:r>
            <a:rPr lang="en-IN" sz="1050">
              <a:latin typeface="Times New Roman" pitchFamily="18" charset="0"/>
              <a:cs typeface="Times New Roman" pitchFamily="18" charset="0"/>
            </a:rPr>
            <a:t>Bringing diversity in the team</a:t>
          </a:r>
        </a:p>
      </dgm:t>
    </dgm:pt>
    <dgm:pt modelId="{D39FA87E-9523-4D44-8C7F-47CDBFE972E7}" type="parTrans" cxnId="{FE5D11AA-4F79-4BC0-B637-DD0C835DA14C}">
      <dgm:prSet/>
      <dgm:spPr/>
      <dgm:t>
        <a:bodyPr/>
        <a:lstStyle/>
        <a:p>
          <a:pPr algn="ctr"/>
          <a:endParaRPr lang="en-IN"/>
        </a:p>
      </dgm:t>
    </dgm:pt>
    <dgm:pt modelId="{9E74291E-5FD0-474E-8569-0B1F78FB09F5}" type="sibTrans" cxnId="{FE5D11AA-4F79-4BC0-B637-DD0C835DA14C}">
      <dgm:prSet/>
      <dgm:spPr/>
      <dgm:t>
        <a:bodyPr/>
        <a:lstStyle/>
        <a:p>
          <a:pPr algn="ctr"/>
          <a:endParaRPr lang="en-IN"/>
        </a:p>
      </dgm:t>
    </dgm:pt>
    <dgm:pt modelId="{54A7BC1E-0105-4EA2-ACE1-2DC11EBD6E82}" type="pres">
      <dgm:prSet presAssocID="{910FDFC2-8803-4677-8A39-E1F6CB0AD189}" presName="Name0" presStyleCnt="0">
        <dgm:presLayoutVars>
          <dgm:chMax val="1"/>
          <dgm:chPref val="1"/>
          <dgm:dir/>
          <dgm:animOne val="branch"/>
          <dgm:animLvl val="lvl"/>
        </dgm:presLayoutVars>
      </dgm:prSet>
      <dgm:spPr/>
    </dgm:pt>
    <dgm:pt modelId="{97F59E8D-C44F-429C-8206-136560224657}" type="pres">
      <dgm:prSet presAssocID="{D8449D99-F666-4682-8276-54F50FE0D7F7}" presName="singleCycle" presStyleCnt="0"/>
      <dgm:spPr/>
    </dgm:pt>
    <dgm:pt modelId="{DB975698-E652-40AC-AE94-F5309331FDCE}" type="pres">
      <dgm:prSet presAssocID="{D8449D99-F666-4682-8276-54F50FE0D7F7}" presName="singleCenter" presStyleLbl="node1" presStyleIdx="0" presStyleCnt="4">
        <dgm:presLayoutVars>
          <dgm:chMax val="7"/>
          <dgm:chPref val="7"/>
        </dgm:presLayoutVars>
      </dgm:prSet>
      <dgm:spPr/>
    </dgm:pt>
    <dgm:pt modelId="{59403C3F-ACC4-4462-B201-892F9088BC79}" type="pres">
      <dgm:prSet presAssocID="{1F6BB6B2-ED45-4FC0-A173-8E8628F09E8E}" presName="Name56" presStyleLbl="parChTrans1D2" presStyleIdx="0" presStyleCnt="3"/>
      <dgm:spPr/>
    </dgm:pt>
    <dgm:pt modelId="{D3CB1A00-93BD-4687-9342-01C0DB0D2DE2}" type="pres">
      <dgm:prSet presAssocID="{DBC49C92-1297-4704-99A5-340B4B22690E}" presName="text0" presStyleLbl="node1" presStyleIdx="1" presStyleCnt="4" custScaleX="233950">
        <dgm:presLayoutVars>
          <dgm:bulletEnabled val="1"/>
        </dgm:presLayoutVars>
      </dgm:prSet>
      <dgm:spPr/>
    </dgm:pt>
    <dgm:pt modelId="{76E008D9-EBAC-4FA2-89F1-779F4A82200E}" type="pres">
      <dgm:prSet presAssocID="{7D13CD04-F5BA-4DF9-B0E6-F73EC93DD75B}" presName="Name56" presStyleLbl="parChTrans1D2" presStyleIdx="1" presStyleCnt="3"/>
      <dgm:spPr/>
    </dgm:pt>
    <dgm:pt modelId="{3944E091-12C3-45EA-9BE7-9BFE6B749E77}" type="pres">
      <dgm:prSet presAssocID="{BD3A8746-7523-4452-8574-C084AD2E3E1A}" presName="text0" presStyleLbl="node1" presStyleIdx="2" presStyleCnt="4" custScaleX="218771">
        <dgm:presLayoutVars>
          <dgm:bulletEnabled val="1"/>
        </dgm:presLayoutVars>
      </dgm:prSet>
      <dgm:spPr/>
    </dgm:pt>
    <dgm:pt modelId="{D95D58FB-8DD8-46F2-8FE2-D01B122DDF1B}" type="pres">
      <dgm:prSet presAssocID="{D39FA87E-9523-4D44-8C7F-47CDBFE972E7}" presName="Name56" presStyleLbl="parChTrans1D2" presStyleIdx="2" presStyleCnt="3"/>
      <dgm:spPr/>
    </dgm:pt>
    <dgm:pt modelId="{E9C9A4EB-CFE6-4681-AD37-99002FE35ECC}" type="pres">
      <dgm:prSet presAssocID="{B205FFA9-8898-41A0-BDD2-6ABD3BC4E8D4}" presName="text0" presStyleLbl="node1" presStyleIdx="3" presStyleCnt="4" custScaleX="218612">
        <dgm:presLayoutVars>
          <dgm:bulletEnabled val="1"/>
        </dgm:presLayoutVars>
      </dgm:prSet>
      <dgm:spPr/>
    </dgm:pt>
  </dgm:ptLst>
  <dgm:cxnLst>
    <dgm:cxn modelId="{6C6C0E1A-6625-4391-9147-06F1C39DE211}" type="presOf" srcId="{7D13CD04-F5BA-4DF9-B0E6-F73EC93DD75B}" destId="{76E008D9-EBAC-4FA2-89F1-779F4A82200E}" srcOrd="0" destOrd="0" presId="urn:microsoft.com/office/officeart/2008/layout/RadialCluster"/>
    <dgm:cxn modelId="{8B2F851A-BB39-4E14-BE63-4D35077F8DD1}" type="presOf" srcId="{BD3A8746-7523-4452-8574-C084AD2E3E1A}" destId="{3944E091-12C3-45EA-9BE7-9BFE6B749E77}" srcOrd="0" destOrd="0" presId="urn:microsoft.com/office/officeart/2008/layout/RadialCluster"/>
    <dgm:cxn modelId="{07F41A41-A369-41CD-99D8-688FAEB76B0B}" srcId="{D8449D99-F666-4682-8276-54F50FE0D7F7}" destId="{BD3A8746-7523-4452-8574-C084AD2E3E1A}" srcOrd="1" destOrd="0" parTransId="{7D13CD04-F5BA-4DF9-B0E6-F73EC93DD75B}" sibTransId="{7EC6DFD0-D307-4C32-81A1-DC02255EE47E}"/>
    <dgm:cxn modelId="{2C3B2041-0E20-4540-92DD-0F4EC30DE17B}" type="presOf" srcId="{D39FA87E-9523-4D44-8C7F-47CDBFE972E7}" destId="{D95D58FB-8DD8-46F2-8FE2-D01B122DDF1B}" srcOrd="0" destOrd="0" presId="urn:microsoft.com/office/officeart/2008/layout/RadialCluster"/>
    <dgm:cxn modelId="{61CD5F85-5EE2-47B7-9E2A-F69807023DED}" type="presOf" srcId="{DBC49C92-1297-4704-99A5-340B4B22690E}" destId="{D3CB1A00-93BD-4687-9342-01C0DB0D2DE2}" srcOrd="0" destOrd="0" presId="urn:microsoft.com/office/officeart/2008/layout/RadialCluster"/>
    <dgm:cxn modelId="{EAB2B587-AFCC-45BC-8904-EE1482B9F1E9}" type="presOf" srcId="{B205FFA9-8898-41A0-BDD2-6ABD3BC4E8D4}" destId="{E9C9A4EB-CFE6-4681-AD37-99002FE35ECC}" srcOrd="0" destOrd="0" presId="urn:microsoft.com/office/officeart/2008/layout/RadialCluster"/>
    <dgm:cxn modelId="{2C1D2FA2-BC6E-44BC-BE5C-CF98DCA0132D}" type="presOf" srcId="{D8449D99-F666-4682-8276-54F50FE0D7F7}" destId="{DB975698-E652-40AC-AE94-F5309331FDCE}" srcOrd="0" destOrd="0" presId="urn:microsoft.com/office/officeart/2008/layout/RadialCluster"/>
    <dgm:cxn modelId="{2DD768A4-8658-435A-8745-768C6EDA4AC2}" type="presOf" srcId="{1F6BB6B2-ED45-4FC0-A173-8E8628F09E8E}" destId="{59403C3F-ACC4-4462-B201-892F9088BC79}" srcOrd="0" destOrd="0" presId="urn:microsoft.com/office/officeart/2008/layout/RadialCluster"/>
    <dgm:cxn modelId="{D6107DA9-063A-4F04-ADAC-83A957108A07}" srcId="{D8449D99-F666-4682-8276-54F50FE0D7F7}" destId="{DBC49C92-1297-4704-99A5-340B4B22690E}" srcOrd="0" destOrd="0" parTransId="{1F6BB6B2-ED45-4FC0-A173-8E8628F09E8E}" sibTransId="{41377BAC-5EAF-483A-86DE-F9A35C4EC6F3}"/>
    <dgm:cxn modelId="{FE5D11AA-4F79-4BC0-B637-DD0C835DA14C}" srcId="{D8449D99-F666-4682-8276-54F50FE0D7F7}" destId="{B205FFA9-8898-41A0-BDD2-6ABD3BC4E8D4}" srcOrd="2" destOrd="0" parTransId="{D39FA87E-9523-4D44-8C7F-47CDBFE972E7}" sibTransId="{9E74291E-5FD0-474E-8569-0B1F78FB09F5}"/>
    <dgm:cxn modelId="{12B3FFBA-B85A-4B9C-BC42-E3C714CEC408}" srcId="{910FDFC2-8803-4677-8A39-E1F6CB0AD189}" destId="{D8449D99-F666-4682-8276-54F50FE0D7F7}" srcOrd="0" destOrd="0" parTransId="{CF3B16C4-5819-4BE3-990C-C8AD31FD4D0F}" sibTransId="{3A2C6DF0-0F80-48C3-8F5B-CC1CFAE8E0FD}"/>
    <dgm:cxn modelId="{8631F0F4-2BFE-4C9F-B7E4-79A10FCFFCAF}" type="presOf" srcId="{910FDFC2-8803-4677-8A39-E1F6CB0AD189}" destId="{54A7BC1E-0105-4EA2-ACE1-2DC11EBD6E82}" srcOrd="0" destOrd="0" presId="urn:microsoft.com/office/officeart/2008/layout/RadialCluster"/>
    <dgm:cxn modelId="{7BE0DA64-2CBA-4FB4-AB15-33754592F4F0}" type="presParOf" srcId="{54A7BC1E-0105-4EA2-ACE1-2DC11EBD6E82}" destId="{97F59E8D-C44F-429C-8206-136560224657}" srcOrd="0" destOrd="0" presId="urn:microsoft.com/office/officeart/2008/layout/RadialCluster"/>
    <dgm:cxn modelId="{88FB8B49-879E-42EE-9FB9-DC328F07A08F}" type="presParOf" srcId="{97F59E8D-C44F-429C-8206-136560224657}" destId="{DB975698-E652-40AC-AE94-F5309331FDCE}" srcOrd="0" destOrd="0" presId="urn:microsoft.com/office/officeart/2008/layout/RadialCluster"/>
    <dgm:cxn modelId="{CD36113A-6D00-4222-A10B-5511D6B0DD39}" type="presParOf" srcId="{97F59E8D-C44F-429C-8206-136560224657}" destId="{59403C3F-ACC4-4462-B201-892F9088BC79}" srcOrd="1" destOrd="0" presId="urn:microsoft.com/office/officeart/2008/layout/RadialCluster"/>
    <dgm:cxn modelId="{67CB6234-D105-4125-9EF5-DD863B3591B8}" type="presParOf" srcId="{97F59E8D-C44F-429C-8206-136560224657}" destId="{D3CB1A00-93BD-4687-9342-01C0DB0D2DE2}" srcOrd="2" destOrd="0" presId="urn:microsoft.com/office/officeart/2008/layout/RadialCluster"/>
    <dgm:cxn modelId="{BA4AFEDA-7A42-450A-BDB0-B679384D548B}" type="presParOf" srcId="{97F59E8D-C44F-429C-8206-136560224657}" destId="{76E008D9-EBAC-4FA2-89F1-779F4A82200E}" srcOrd="3" destOrd="0" presId="urn:microsoft.com/office/officeart/2008/layout/RadialCluster"/>
    <dgm:cxn modelId="{E76A3F0C-C760-4344-9CCF-92C6926847B5}" type="presParOf" srcId="{97F59E8D-C44F-429C-8206-136560224657}" destId="{3944E091-12C3-45EA-9BE7-9BFE6B749E77}" srcOrd="4" destOrd="0" presId="urn:microsoft.com/office/officeart/2008/layout/RadialCluster"/>
    <dgm:cxn modelId="{9065C716-F8E6-40BC-8C16-5741A0DE282F}" type="presParOf" srcId="{97F59E8D-C44F-429C-8206-136560224657}" destId="{D95D58FB-8DD8-46F2-8FE2-D01B122DDF1B}" srcOrd="5" destOrd="0" presId="urn:microsoft.com/office/officeart/2008/layout/RadialCluster"/>
    <dgm:cxn modelId="{A498353B-EBB1-46E9-877C-B51B1DF6D912}" type="presParOf" srcId="{97F59E8D-C44F-429C-8206-136560224657}" destId="{E9C9A4EB-CFE6-4681-AD37-99002FE35ECC}" srcOrd="6" destOrd="0" presId="urn:microsoft.com/office/officeart/2008/layout/RadialCluster"/>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C288F49-5AE3-4030-8C90-439704D8FDEB}" type="doc">
      <dgm:prSet loTypeId="urn:microsoft.com/office/officeart/2008/layout/CircleAccentTimeline" loCatId="process" qsTypeId="urn:microsoft.com/office/officeart/2005/8/quickstyle/simple1" qsCatId="simple" csTypeId="urn:microsoft.com/office/officeart/2005/8/colors/colorful4" csCatId="colorful" phldr="1"/>
      <dgm:spPr/>
      <dgm:t>
        <a:bodyPr/>
        <a:lstStyle/>
        <a:p>
          <a:endParaRPr lang="en-IN"/>
        </a:p>
      </dgm:t>
    </dgm:pt>
    <dgm:pt modelId="{19872789-2D0A-44CA-A97C-5393112B686E}">
      <dgm:prSet phldrT="[Text]" custT="1"/>
      <dgm:spPr/>
      <dgm:t>
        <a:bodyPr/>
        <a:lstStyle/>
        <a:p>
          <a:pPr algn="ctr"/>
          <a:r>
            <a:rPr lang="en-IN" sz="1200">
              <a:latin typeface="Times New Roman" pitchFamily="18" charset="0"/>
              <a:cs typeface="Times New Roman" pitchFamily="18" charset="0"/>
            </a:rPr>
            <a:t>Active listening</a:t>
          </a:r>
        </a:p>
      </dgm:t>
    </dgm:pt>
    <dgm:pt modelId="{D1FC95CA-C5AF-4056-B131-EC4B2C545506}" type="parTrans" cxnId="{44652E81-8807-4538-8A58-993F4935ADCC}">
      <dgm:prSet/>
      <dgm:spPr/>
      <dgm:t>
        <a:bodyPr/>
        <a:lstStyle/>
        <a:p>
          <a:pPr algn="ctr"/>
          <a:endParaRPr lang="en-IN"/>
        </a:p>
      </dgm:t>
    </dgm:pt>
    <dgm:pt modelId="{ED220FD1-5F64-4D41-9285-4F79F3E0742F}" type="sibTrans" cxnId="{44652E81-8807-4538-8A58-993F4935ADCC}">
      <dgm:prSet/>
      <dgm:spPr/>
      <dgm:t>
        <a:bodyPr/>
        <a:lstStyle/>
        <a:p>
          <a:pPr algn="ctr"/>
          <a:endParaRPr lang="en-IN"/>
        </a:p>
      </dgm:t>
    </dgm:pt>
    <dgm:pt modelId="{571E57E8-B47B-47E7-8870-DCB2FFB8B5A5}">
      <dgm:prSet phldrT="[Text]" custT="1"/>
      <dgm:spPr/>
      <dgm:t>
        <a:bodyPr/>
        <a:lstStyle/>
        <a:p>
          <a:pPr algn="ctr"/>
          <a:r>
            <a:rPr lang="en-IN" sz="1200">
              <a:latin typeface="Times New Roman" pitchFamily="18" charset="0"/>
              <a:cs typeface="Times New Roman" pitchFamily="18" charset="0"/>
            </a:rPr>
            <a:t>Non-verbal communication</a:t>
          </a:r>
        </a:p>
      </dgm:t>
    </dgm:pt>
    <dgm:pt modelId="{D626F4E0-8E46-4D80-88AD-7F938987F243}" type="parTrans" cxnId="{D8D0D121-6B2A-439F-A3AF-D2D698C47F6F}">
      <dgm:prSet/>
      <dgm:spPr/>
      <dgm:t>
        <a:bodyPr/>
        <a:lstStyle/>
        <a:p>
          <a:pPr algn="ctr"/>
          <a:endParaRPr lang="en-IN"/>
        </a:p>
      </dgm:t>
    </dgm:pt>
    <dgm:pt modelId="{B4204320-E0E9-4F6E-BE00-A961802EFE6F}" type="sibTrans" cxnId="{D8D0D121-6B2A-439F-A3AF-D2D698C47F6F}">
      <dgm:prSet/>
      <dgm:spPr/>
      <dgm:t>
        <a:bodyPr/>
        <a:lstStyle/>
        <a:p>
          <a:pPr algn="ctr"/>
          <a:endParaRPr lang="en-IN"/>
        </a:p>
      </dgm:t>
    </dgm:pt>
    <dgm:pt modelId="{C0089F18-8DCD-4B4B-892A-F2CA415FF00F}">
      <dgm:prSet phldrT="[Text]" custT="1"/>
      <dgm:spPr/>
      <dgm:t>
        <a:bodyPr/>
        <a:lstStyle/>
        <a:p>
          <a:pPr algn="ctr"/>
          <a:r>
            <a:rPr lang="en-IN" sz="1200">
              <a:latin typeface="Times New Roman" pitchFamily="18" charset="0"/>
              <a:cs typeface="Times New Roman" pitchFamily="18" charset="0"/>
            </a:rPr>
            <a:t>Clarity</a:t>
          </a:r>
        </a:p>
      </dgm:t>
    </dgm:pt>
    <dgm:pt modelId="{D1E3D37A-9DFF-42CF-B126-B3595E5ED953}" type="parTrans" cxnId="{8150DCFC-263C-4744-821A-4D6258C602E3}">
      <dgm:prSet/>
      <dgm:spPr/>
      <dgm:t>
        <a:bodyPr/>
        <a:lstStyle/>
        <a:p>
          <a:pPr algn="ctr"/>
          <a:endParaRPr lang="en-IN"/>
        </a:p>
      </dgm:t>
    </dgm:pt>
    <dgm:pt modelId="{E2762342-AE0D-4DAA-B8B3-9723D6395455}" type="sibTrans" cxnId="{8150DCFC-263C-4744-821A-4D6258C602E3}">
      <dgm:prSet/>
      <dgm:spPr/>
      <dgm:t>
        <a:bodyPr/>
        <a:lstStyle/>
        <a:p>
          <a:pPr algn="ctr"/>
          <a:endParaRPr lang="en-IN"/>
        </a:p>
      </dgm:t>
    </dgm:pt>
    <dgm:pt modelId="{088330C0-221B-4CB4-8545-61F9E5406EC2}">
      <dgm:prSet phldrT="[Text]" custT="1"/>
      <dgm:spPr/>
      <dgm:t>
        <a:bodyPr/>
        <a:lstStyle/>
        <a:p>
          <a:pPr algn="ctr"/>
          <a:r>
            <a:rPr lang="en-IN" sz="1200">
              <a:latin typeface="Times New Roman" pitchFamily="18" charset="0"/>
              <a:cs typeface="Times New Roman" pitchFamily="18" charset="0"/>
            </a:rPr>
            <a:t>Confidence</a:t>
          </a:r>
        </a:p>
      </dgm:t>
    </dgm:pt>
    <dgm:pt modelId="{4A5FEAE0-C0F5-439B-B1D2-306D564DB9D2}" type="parTrans" cxnId="{64C29515-DB80-410A-8F1E-E596732D8CDE}">
      <dgm:prSet/>
      <dgm:spPr/>
      <dgm:t>
        <a:bodyPr/>
        <a:lstStyle/>
        <a:p>
          <a:pPr algn="ctr"/>
          <a:endParaRPr lang="en-IN"/>
        </a:p>
      </dgm:t>
    </dgm:pt>
    <dgm:pt modelId="{05AFB7A4-21C5-4D8A-B7A8-A992F9A9DD88}" type="sibTrans" cxnId="{64C29515-DB80-410A-8F1E-E596732D8CDE}">
      <dgm:prSet/>
      <dgm:spPr/>
      <dgm:t>
        <a:bodyPr/>
        <a:lstStyle/>
        <a:p>
          <a:pPr algn="ctr"/>
          <a:endParaRPr lang="en-IN"/>
        </a:p>
      </dgm:t>
    </dgm:pt>
    <dgm:pt modelId="{6FA0D2E5-CC7B-44ED-B225-22676BD86C16}">
      <dgm:prSet phldrT="[Text]" custT="1"/>
      <dgm:spPr/>
      <dgm:t>
        <a:bodyPr/>
        <a:lstStyle/>
        <a:p>
          <a:pPr algn="ctr"/>
          <a:r>
            <a:rPr lang="en-IN" sz="1200">
              <a:latin typeface="Times New Roman" pitchFamily="18" charset="0"/>
              <a:cs typeface="Times New Roman" pitchFamily="18" charset="0"/>
            </a:rPr>
            <a:t>Concise</a:t>
          </a:r>
        </a:p>
      </dgm:t>
    </dgm:pt>
    <dgm:pt modelId="{8C1E6FEE-B0D3-41DC-B197-2F5A18CFCC84}" type="parTrans" cxnId="{EDEBA3BF-7460-43B8-9EA4-DA5BB275A311}">
      <dgm:prSet/>
      <dgm:spPr/>
      <dgm:t>
        <a:bodyPr/>
        <a:lstStyle/>
        <a:p>
          <a:pPr algn="ctr"/>
          <a:endParaRPr lang="en-IN"/>
        </a:p>
      </dgm:t>
    </dgm:pt>
    <dgm:pt modelId="{C6B52081-CFF2-46DA-AF43-E3F8796FBB95}" type="sibTrans" cxnId="{EDEBA3BF-7460-43B8-9EA4-DA5BB275A311}">
      <dgm:prSet/>
      <dgm:spPr/>
      <dgm:t>
        <a:bodyPr/>
        <a:lstStyle/>
        <a:p>
          <a:pPr algn="ctr"/>
          <a:endParaRPr lang="en-IN"/>
        </a:p>
      </dgm:t>
    </dgm:pt>
    <dgm:pt modelId="{742A41D9-A04A-4137-B89F-BF64A4197C39}">
      <dgm:prSet phldrT="[Text]" custT="1"/>
      <dgm:spPr/>
      <dgm:t>
        <a:bodyPr/>
        <a:lstStyle/>
        <a:p>
          <a:pPr algn="ctr"/>
          <a:r>
            <a:rPr lang="en-IN" sz="1200">
              <a:latin typeface="Times New Roman" pitchFamily="18" charset="0"/>
              <a:cs typeface="Times New Roman" pitchFamily="18" charset="0"/>
            </a:rPr>
            <a:t>Respect</a:t>
          </a:r>
        </a:p>
      </dgm:t>
    </dgm:pt>
    <dgm:pt modelId="{9BDFE976-D78D-4D62-8726-4046E094A4C8}" type="parTrans" cxnId="{73B96014-8B39-41E4-B20A-F1B138FCF2B5}">
      <dgm:prSet/>
      <dgm:spPr/>
      <dgm:t>
        <a:bodyPr/>
        <a:lstStyle/>
        <a:p>
          <a:pPr algn="ctr"/>
          <a:endParaRPr lang="en-IN"/>
        </a:p>
      </dgm:t>
    </dgm:pt>
    <dgm:pt modelId="{08DB2F2B-7BEF-413E-B097-D5C9C687DC2D}" type="sibTrans" cxnId="{73B96014-8B39-41E4-B20A-F1B138FCF2B5}">
      <dgm:prSet/>
      <dgm:spPr/>
      <dgm:t>
        <a:bodyPr/>
        <a:lstStyle/>
        <a:p>
          <a:pPr algn="ctr"/>
          <a:endParaRPr lang="en-IN"/>
        </a:p>
      </dgm:t>
    </dgm:pt>
    <dgm:pt modelId="{481A486C-5ECA-459D-BF81-50F3666B0D4B}" type="pres">
      <dgm:prSet presAssocID="{EC288F49-5AE3-4030-8C90-439704D8FDEB}" presName="Name0" presStyleCnt="0">
        <dgm:presLayoutVars>
          <dgm:dir/>
        </dgm:presLayoutVars>
      </dgm:prSet>
      <dgm:spPr/>
    </dgm:pt>
    <dgm:pt modelId="{02A51AF3-452E-4FE0-BC8A-A4A6312F2B24}" type="pres">
      <dgm:prSet presAssocID="{19872789-2D0A-44CA-A97C-5393112B686E}" presName="parComposite" presStyleCnt="0"/>
      <dgm:spPr/>
    </dgm:pt>
    <dgm:pt modelId="{94795F16-1799-496B-B5DA-811710B36AFB}" type="pres">
      <dgm:prSet presAssocID="{19872789-2D0A-44CA-A97C-5393112B686E}" presName="parBigCircle" presStyleLbl="node0" presStyleIdx="0" presStyleCnt="2"/>
      <dgm:spPr/>
    </dgm:pt>
    <dgm:pt modelId="{E8C9A877-AAA3-4898-BA05-B250F1838FA4}" type="pres">
      <dgm:prSet presAssocID="{19872789-2D0A-44CA-A97C-5393112B686E}" presName="parTx" presStyleLbl="revTx" presStyleIdx="0" presStyleCnt="10"/>
      <dgm:spPr/>
    </dgm:pt>
    <dgm:pt modelId="{BB6180FA-F05A-41DE-A089-24497AAC9C80}" type="pres">
      <dgm:prSet presAssocID="{19872789-2D0A-44CA-A97C-5393112B686E}" presName="bSpace" presStyleCnt="0"/>
      <dgm:spPr/>
    </dgm:pt>
    <dgm:pt modelId="{71100E58-FB7E-41EA-8425-EB8A6186A01A}" type="pres">
      <dgm:prSet presAssocID="{19872789-2D0A-44CA-A97C-5393112B686E}" presName="parBackupNorm" presStyleCnt="0"/>
      <dgm:spPr/>
    </dgm:pt>
    <dgm:pt modelId="{9AFFD61E-CA79-4D0E-8A3F-3EDF52692592}" type="pres">
      <dgm:prSet presAssocID="{ED220FD1-5F64-4D41-9285-4F79F3E0742F}" presName="parSpace" presStyleCnt="0"/>
      <dgm:spPr/>
    </dgm:pt>
    <dgm:pt modelId="{488783D4-1E59-4144-B6D0-4BD7F34BA055}" type="pres">
      <dgm:prSet presAssocID="{571E57E8-B47B-47E7-8870-DCB2FFB8B5A5}" presName="desBackupLeftNorm" presStyleCnt="0"/>
      <dgm:spPr/>
    </dgm:pt>
    <dgm:pt modelId="{38119170-E3EC-4A15-8BD5-17625B047B23}" type="pres">
      <dgm:prSet presAssocID="{571E57E8-B47B-47E7-8870-DCB2FFB8B5A5}" presName="desComposite" presStyleCnt="0"/>
      <dgm:spPr/>
    </dgm:pt>
    <dgm:pt modelId="{1FAC28F6-57FE-466A-9BFF-8C8B53DEF6C3}" type="pres">
      <dgm:prSet presAssocID="{571E57E8-B47B-47E7-8870-DCB2FFB8B5A5}" presName="desCircle" presStyleLbl="node1" presStyleIdx="0" presStyleCnt="4"/>
      <dgm:spPr/>
    </dgm:pt>
    <dgm:pt modelId="{49C30644-DD6A-4479-83C6-B5F671DE27C4}" type="pres">
      <dgm:prSet presAssocID="{571E57E8-B47B-47E7-8870-DCB2FFB8B5A5}" presName="chTx" presStyleLbl="revTx" presStyleIdx="1" presStyleCnt="10"/>
      <dgm:spPr/>
    </dgm:pt>
    <dgm:pt modelId="{09FA06FF-7CB4-4CDD-B692-07E4208024EB}" type="pres">
      <dgm:prSet presAssocID="{571E57E8-B47B-47E7-8870-DCB2FFB8B5A5}" presName="desTx" presStyleLbl="revTx" presStyleIdx="2" presStyleCnt="10">
        <dgm:presLayoutVars>
          <dgm:bulletEnabled val="1"/>
        </dgm:presLayoutVars>
      </dgm:prSet>
      <dgm:spPr/>
    </dgm:pt>
    <dgm:pt modelId="{4EA825BD-EE87-492E-B47A-FD10AEAD7F89}" type="pres">
      <dgm:prSet presAssocID="{571E57E8-B47B-47E7-8870-DCB2FFB8B5A5}" presName="desBackupRightNorm" presStyleCnt="0"/>
      <dgm:spPr/>
    </dgm:pt>
    <dgm:pt modelId="{A3EE49FE-9CB9-4520-87A2-F4E6CD3F9C04}" type="pres">
      <dgm:prSet presAssocID="{B4204320-E0E9-4F6E-BE00-A961802EFE6F}" presName="desSpace" presStyleCnt="0"/>
      <dgm:spPr/>
    </dgm:pt>
    <dgm:pt modelId="{CBD83A31-842C-405F-9413-CC9D66599B68}" type="pres">
      <dgm:prSet presAssocID="{C0089F18-8DCD-4B4B-892A-F2CA415FF00F}" presName="desBackupLeftNorm" presStyleCnt="0"/>
      <dgm:spPr/>
    </dgm:pt>
    <dgm:pt modelId="{98D1BF62-8E3F-403B-9430-985D0856956A}" type="pres">
      <dgm:prSet presAssocID="{C0089F18-8DCD-4B4B-892A-F2CA415FF00F}" presName="desComposite" presStyleCnt="0"/>
      <dgm:spPr/>
    </dgm:pt>
    <dgm:pt modelId="{10C9CC00-EF55-492E-B383-7782235A1F5E}" type="pres">
      <dgm:prSet presAssocID="{C0089F18-8DCD-4B4B-892A-F2CA415FF00F}" presName="desCircle" presStyleLbl="node1" presStyleIdx="1" presStyleCnt="4"/>
      <dgm:spPr/>
    </dgm:pt>
    <dgm:pt modelId="{3F783790-244B-4900-A8B3-0780880E15A3}" type="pres">
      <dgm:prSet presAssocID="{C0089F18-8DCD-4B4B-892A-F2CA415FF00F}" presName="chTx" presStyleLbl="revTx" presStyleIdx="3" presStyleCnt="10"/>
      <dgm:spPr/>
    </dgm:pt>
    <dgm:pt modelId="{1B000CE4-8754-457E-BE87-FB905AAC1965}" type="pres">
      <dgm:prSet presAssocID="{C0089F18-8DCD-4B4B-892A-F2CA415FF00F}" presName="desTx" presStyleLbl="revTx" presStyleIdx="4" presStyleCnt="10">
        <dgm:presLayoutVars>
          <dgm:bulletEnabled val="1"/>
        </dgm:presLayoutVars>
      </dgm:prSet>
      <dgm:spPr/>
    </dgm:pt>
    <dgm:pt modelId="{F683FEBF-8906-4A1B-B5F2-81DB06D5067D}" type="pres">
      <dgm:prSet presAssocID="{C0089F18-8DCD-4B4B-892A-F2CA415FF00F}" presName="desBackupRightNorm" presStyleCnt="0"/>
      <dgm:spPr/>
    </dgm:pt>
    <dgm:pt modelId="{60F9F48A-2E8F-4BD5-A108-ECE2593FBD36}" type="pres">
      <dgm:prSet presAssocID="{E2762342-AE0D-4DAA-B8B3-9723D6395455}" presName="desSpace" presStyleCnt="0"/>
      <dgm:spPr/>
    </dgm:pt>
    <dgm:pt modelId="{8F5B60A5-3843-463E-B630-49E974001C49}" type="pres">
      <dgm:prSet presAssocID="{088330C0-221B-4CB4-8545-61F9E5406EC2}" presName="parComposite" presStyleCnt="0"/>
      <dgm:spPr/>
    </dgm:pt>
    <dgm:pt modelId="{03E8A4FF-0BA5-48CB-AEC0-E79F33201D58}" type="pres">
      <dgm:prSet presAssocID="{088330C0-221B-4CB4-8545-61F9E5406EC2}" presName="parBigCircle" presStyleLbl="node0" presStyleIdx="1" presStyleCnt="2"/>
      <dgm:spPr/>
    </dgm:pt>
    <dgm:pt modelId="{24036D0F-7EA2-40C0-9488-244579F58688}" type="pres">
      <dgm:prSet presAssocID="{088330C0-221B-4CB4-8545-61F9E5406EC2}" presName="parTx" presStyleLbl="revTx" presStyleIdx="5" presStyleCnt="10"/>
      <dgm:spPr/>
    </dgm:pt>
    <dgm:pt modelId="{E8B12141-3D9B-406C-87F8-18906155E606}" type="pres">
      <dgm:prSet presAssocID="{088330C0-221B-4CB4-8545-61F9E5406EC2}" presName="bSpace" presStyleCnt="0"/>
      <dgm:spPr/>
    </dgm:pt>
    <dgm:pt modelId="{C38FA502-6761-4383-A09B-4C5F86C00A7D}" type="pres">
      <dgm:prSet presAssocID="{088330C0-221B-4CB4-8545-61F9E5406EC2}" presName="parBackupNorm" presStyleCnt="0"/>
      <dgm:spPr/>
    </dgm:pt>
    <dgm:pt modelId="{86DB1DD9-D121-4E95-8F5C-42BD5059B552}" type="pres">
      <dgm:prSet presAssocID="{05AFB7A4-21C5-4D8A-B7A8-A992F9A9DD88}" presName="parSpace" presStyleCnt="0"/>
      <dgm:spPr/>
    </dgm:pt>
    <dgm:pt modelId="{AA80BC5B-B3C1-4E3B-950C-29892C6454BA}" type="pres">
      <dgm:prSet presAssocID="{6FA0D2E5-CC7B-44ED-B225-22676BD86C16}" presName="desBackupLeftNorm" presStyleCnt="0"/>
      <dgm:spPr/>
    </dgm:pt>
    <dgm:pt modelId="{C16A565E-CAD2-4F31-957A-8A67DD496512}" type="pres">
      <dgm:prSet presAssocID="{6FA0D2E5-CC7B-44ED-B225-22676BD86C16}" presName="desComposite" presStyleCnt="0"/>
      <dgm:spPr/>
    </dgm:pt>
    <dgm:pt modelId="{F63A2A71-7F77-4A5C-A046-758CC09CF3C6}" type="pres">
      <dgm:prSet presAssocID="{6FA0D2E5-CC7B-44ED-B225-22676BD86C16}" presName="desCircle" presStyleLbl="node1" presStyleIdx="2" presStyleCnt="4"/>
      <dgm:spPr/>
    </dgm:pt>
    <dgm:pt modelId="{8734CA75-E8BF-49FA-8248-CC9E9D906BA5}" type="pres">
      <dgm:prSet presAssocID="{6FA0D2E5-CC7B-44ED-B225-22676BD86C16}" presName="chTx" presStyleLbl="revTx" presStyleIdx="6" presStyleCnt="10"/>
      <dgm:spPr/>
    </dgm:pt>
    <dgm:pt modelId="{3F4C6982-2A12-47DC-8D24-3BF75211F3BB}" type="pres">
      <dgm:prSet presAssocID="{6FA0D2E5-CC7B-44ED-B225-22676BD86C16}" presName="desTx" presStyleLbl="revTx" presStyleIdx="7" presStyleCnt="10">
        <dgm:presLayoutVars>
          <dgm:bulletEnabled val="1"/>
        </dgm:presLayoutVars>
      </dgm:prSet>
      <dgm:spPr/>
    </dgm:pt>
    <dgm:pt modelId="{64D6FCAB-D1F9-4956-84FD-48B637E25AFD}" type="pres">
      <dgm:prSet presAssocID="{6FA0D2E5-CC7B-44ED-B225-22676BD86C16}" presName="desBackupRightNorm" presStyleCnt="0"/>
      <dgm:spPr/>
    </dgm:pt>
    <dgm:pt modelId="{92503D09-BA2C-4E5F-BB07-EE7F9DB0CE74}" type="pres">
      <dgm:prSet presAssocID="{C6B52081-CFF2-46DA-AF43-E3F8796FBB95}" presName="desSpace" presStyleCnt="0"/>
      <dgm:spPr/>
    </dgm:pt>
    <dgm:pt modelId="{1E4A8E6B-4221-433D-9B54-16061BD1A7B2}" type="pres">
      <dgm:prSet presAssocID="{742A41D9-A04A-4137-B89F-BF64A4197C39}" presName="desBackupLeftNorm" presStyleCnt="0"/>
      <dgm:spPr/>
    </dgm:pt>
    <dgm:pt modelId="{230228E1-3154-4473-9710-FDC3C58BED13}" type="pres">
      <dgm:prSet presAssocID="{742A41D9-A04A-4137-B89F-BF64A4197C39}" presName="desComposite" presStyleCnt="0"/>
      <dgm:spPr/>
    </dgm:pt>
    <dgm:pt modelId="{353CF92F-5D0C-4E96-A42A-0D7A4E48C71A}" type="pres">
      <dgm:prSet presAssocID="{742A41D9-A04A-4137-B89F-BF64A4197C39}" presName="desCircle" presStyleLbl="node1" presStyleIdx="3" presStyleCnt="4"/>
      <dgm:spPr/>
    </dgm:pt>
    <dgm:pt modelId="{9237DD35-2320-426F-80CC-CAEFF0508CEF}" type="pres">
      <dgm:prSet presAssocID="{742A41D9-A04A-4137-B89F-BF64A4197C39}" presName="chTx" presStyleLbl="revTx" presStyleIdx="8" presStyleCnt="10"/>
      <dgm:spPr/>
    </dgm:pt>
    <dgm:pt modelId="{BC76E7DA-68EE-4216-96F5-1B8486601C5A}" type="pres">
      <dgm:prSet presAssocID="{742A41D9-A04A-4137-B89F-BF64A4197C39}" presName="desTx" presStyleLbl="revTx" presStyleIdx="9" presStyleCnt="10">
        <dgm:presLayoutVars>
          <dgm:bulletEnabled val="1"/>
        </dgm:presLayoutVars>
      </dgm:prSet>
      <dgm:spPr/>
    </dgm:pt>
    <dgm:pt modelId="{55CBAF58-E1B3-4B15-A365-C3198DDAC8EB}" type="pres">
      <dgm:prSet presAssocID="{742A41D9-A04A-4137-B89F-BF64A4197C39}" presName="desBackupRightNorm" presStyleCnt="0"/>
      <dgm:spPr/>
    </dgm:pt>
    <dgm:pt modelId="{0FA6664B-AAA6-4E65-AF53-464BF1A78E6B}" type="pres">
      <dgm:prSet presAssocID="{08DB2F2B-7BEF-413E-B097-D5C9C687DC2D}" presName="desSpace" presStyleCnt="0"/>
      <dgm:spPr/>
    </dgm:pt>
  </dgm:ptLst>
  <dgm:cxnLst>
    <dgm:cxn modelId="{73B96014-8B39-41E4-B20A-F1B138FCF2B5}" srcId="{088330C0-221B-4CB4-8545-61F9E5406EC2}" destId="{742A41D9-A04A-4137-B89F-BF64A4197C39}" srcOrd="1" destOrd="0" parTransId="{9BDFE976-D78D-4D62-8726-4046E094A4C8}" sibTransId="{08DB2F2B-7BEF-413E-B097-D5C9C687DC2D}"/>
    <dgm:cxn modelId="{64C29515-DB80-410A-8F1E-E596732D8CDE}" srcId="{EC288F49-5AE3-4030-8C90-439704D8FDEB}" destId="{088330C0-221B-4CB4-8545-61F9E5406EC2}" srcOrd="1" destOrd="0" parTransId="{4A5FEAE0-C0F5-439B-B1D2-306D564DB9D2}" sibTransId="{05AFB7A4-21C5-4D8A-B7A8-A992F9A9DD88}"/>
    <dgm:cxn modelId="{970CAE20-70F4-4445-BD2F-DE74A34161B5}" type="presOf" srcId="{6FA0D2E5-CC7B-44ED-B225-22676BD86C16}" destId="{8734CA75-E8BF-49FA-8248-CC9E9D906BA5}" srcOrd="0" destOrd="0" presId="urn:microsoft.com/office/officeart/2008/layout/CircleAccentTimeline"/>
    <dgm:cxn modelId="{D8D0D121-6B2A-439F-A3AF-D2D698C47F6F}" srcId="{19872789-2D0A-44CA-A97C-5393112B686E}" destId="{571E57E8-B47B-47E7-8870-DCB2FFB8B5A5}" srcOrd="0" destOrd="0" parTransId="{D626F4E0-8E46-4D80-88AD-7F938987F243}" sibTransId="{B4204320-E0E9-4F6E-BE00-A961802EFE6F}"/>
    <dgm:cxn modelId="{EA38032E-8728-44FE-AC81-FDDFAD26C478}" type="presOf" srcId="{088330C0-221B-4CB4-8545-61F9E5406EC2}" destId="{24036D0F-7EA2-40C0-9488-244579F58688}" srcOrd="0" destOrd="0" presId="urn:microsoft.com/office/officeart/2008/layout/CircleAccentTimeline"/>
    <dgm:cxn modelId="{0DA90651-8B9D-4717-94F6-BAD6073DB943}" type="presOf" srcId="{C0089F18-8DCD-4B4B-892A-F2CA415FF00F}" destId="{3F783790-244B-4900-A8B3-0780880E15A3}" srcOrd="0" destOrd="0" presId="urn:microsoft.com/office/officeart/2008/layout/CircleAccentTimeline"/>
    <dgm:cxn modelId="{44652E81-8807-4538-8A58-993F4935ADCC}" srcId="{EC288F49-5AE3-4030-8C90-439704D8FDEB}" destId="{19872789-2D0A-44CA-A97C-5393112B686E}" srcOrd="0" destOrd="0" parTransId="{D1FC95CA-C5AF-4056-B131-EC4B2C545506}" sibTransId="{ED220FD1-5F64-4D41-9285-4F79F3E0742F}"/>
    <dgm:cxn modelId="{4103BEA2-0A29-4748-9AB2-D33A54BF2120}" type="presOf" srcId="{19872789-2D0A-44CA-A97C-5393112B686E}" destId="{E8C9A877-AAA3-4898-BA05-B250F1838FA4}" srcOrd="0" destOrd="0" presId="urn:microsoft.com/office/officeart/2008/layout/CircleAccentTimeline"/>
    <dgm:cxn modelId="{A7260CA4-5522-42BE-A2F6-F45F1023C382}" type="presOf" srcId="{742A41D9-A04A-4137-B89F-BF64A4197C39}" destId="{9237DD35-2320-426F-80CC-CAEFF0508CEF}" srcOrd="0" destOrd="0" presId="urn:microsoft.com/office/officeart/2008/layout/CircleAccentTimeline"/>
    <dgm:cxn modelId="{3B021EA4-1E24-40F3-AF24-5FDB578E7DE9}" type="presOf" srcId="{EC288F49-5AE3-4030-8C90-439704D8FDEB}" destId="{481A486C-5ECA-459D-BF81-50F3666B0D4B}" srcOrd="0" destOrd="0" presId="urn:microsoft.com/office/officeart/2008/layout/CircleAccentTimeline"/>
    <dgm:cxn modelId="{5A3D0CA6-7920-4007-BE6F-2D0F8BC5C49E}" type="presOf" srcId="{571E57E8-B47B-47E7-8870-DCB2FFB8B5A5}" destId="{49C30644-DD6A-4479-83C6-B5F671DE27C4}" srcOrd="0" destOrd="0" presId="urn:microsoft.com/office/officeart/2008/layout/CircleAccentTimeline"/>
    <dgm:cxn modelId="{EDEBA3BF-7460-43B8-9EA4-DA5BB275A311}" srcId="{088330C0-221B-4CB4-8545-61F9E5406EC2}" destId="{6FA0D2E5-CC7B-44ED-B225-22676BD86C16}" srcOrd="0" destOrd="0" parTransId="{8C1E6FEE-B0D3-41DC-B197-2F5A18CFCC84}" sibTransId="{C6B52081-CFF2-46DA-AF43-E3F8796FBB95}"/>
    <dgm:cxn modelId="{8150DCFC-263C-4744-821A-4D6258C602E3}" srcId="{19872789-2D0A-44CA-A97C-5393112B686E}" destId="{C0089F18-8DCD-4B4B-892A-F2CA415FF00F}" srcOrd="1" destOrd="0" parTransId="{D1E3D37A-9DFF-42CF-B126-B3595E5ED953}" sibTransId="{E2762342-AE0D-4DAA-B8B3-9723D6395455}"/>
    <dgm:cxn modelId="{E1589CF9-D09A-49AD-89F2-09971317DA01}" type="presParOf" srcId="{481A486C-5ECA-459D-BF81-50F3666B0D4B}" destId="{02A51AF3-452E-4FE0-BC8A-A4A6312F2B24}" srcOrd="0" destOrd="0" presId="urn:microsoft.com/office/officeart/2008/layout/CircleAccentTimeline"/>
    <dgm:cxn modelId="{8AFD4927-5920-4A6B-BB70-69EA9B995415}" type="presParOf" srcId="{02A51AF3-452E-4FE0-BC8A-A4A6312F2B24}" destId="{94795F16-1799-496B-B5DA-811710B36AFB}" srcOrd="0" destOrd="0" presId="urn:microsoft.com/office/officeart/2008/layout/CircleAccentTimeline"/>
    <dgm:cxn modelId="{C605E5C3-6A70-4C4D-91F4-912F0B7030E6}" type="presParOf" srcId="{02A51AF3-452E-4FE0-BC8A-A4A6312F2B24}" destId="{E8C9A877-AAA3-4898-BA05-B250F1838FA4}" srcOrd="1" destOrd="0" presId="urn:microsoft.com/office/officeart/2008/layout/CircleAccentTimeline"/>
    <dgm:cxn modelId="{C2A7586A-2395-474B-8017-F286B7BB9E04}" type="presParOf" srcId="{02A51AF3-452E-4FE0-BC8A-A4A6312F2B24}" destId="{BB6180FA-F05A-41DE-A089-24497AAC9C80}" srcOrd="2" destOrd="0" presId="urn:microsoft.com/office/officeart/2008/layout/CircleAccentTimeline"/>
    <dgm:cxn modelId="{34D1DC25-CF54-4818-83A0-D3E2FAA4B638}" type="presParOf" srcId="{481A486C-5ECA-459D-BF81-50F3666B0D4B}" destId="{71100E58-FB7E-41EA-8425-EB8A6186A01A}" srcOrd="1" destOrd="0" presId="urn:microsoft.com/office/officeart/2008/layout/CircleAccentTimeline"/>
    <dgm:cxn modelId="{00D43A88-B622-47CE-B1FF-86E63C455E4A}" type="presParOf" srcId="{481A486C-5ECA-459D-BF81-50F3666B0D4B}" destId="{9AFFD61E-CA79-4D0E-8A3F-3EDF52692592}" srcOrd="2" destOrd="0" presId="urn:microsoft.com/office/officeart/2008/layout/CircleAccentTimeline"/>
    <dgm:cxn modelId="{77D2E4BF-B082-4AE5-A27A-24E142527E4B}" type="presParOf" srcId="{481A486C-5ECA-459D-BF81-50F3666B0D4B}" destId="{488783D4-1E59-4144-B6D0-4BD7F34BA055}" srcOrd="3" destOrd="0" presId="urn:microsoft.com/office/officeart/2008/layout/CircleAccentTimeline"/>
    <dgm:cxn modelId="{FC73324C-7EA6-43E8-BEAE-10B2FA579C86}" type="presParOf" srcId="{481A486C-5ECA-459D-BF81-50F3666B0D4B}" destId="{38119170-E3EC-4A15-8BD5-17625B047B23}" srcOrd="4" destOrd="0" presId="urn:microsoft.com/office/officeart/2008/layout/CircleAccentTimeline"/>
    <dgm:cxn modelId="{D6D1B631-45F1-4F50-A012-95F809D0D4D7}" type="presParOf" srcId="{38119170-E3EC-4A15-8BD5-17625B047B23}" destId="{1FAC28F6-57FE-466A-9BFF-8C8B53DEF6C3}" srcOrd="0" destOrd="0" presId="urn:microsoft.com/office/officeart/2008/layout/CircleAccentTimeline"/>
    <dgm:cxn modelId="{9F218DF3-28AE-4057-A96C-68BB3645311D}" type="presParOf" srcId="{38119170-E3EC-4A15-8BD5-17625B047B23}" destId="{49C30644-DD6A-4479-83C6-B5F671DE27C4}" srcOrd="1" destOrd="0" presId="urn:microsoft.com/office/officeart/2008/layout/CircleAccentTimeline"/>
    <dgm:cxn modelId="{F8671A1B-82E1-4BF7-85BA-00DDA660BC11}" type="presParOf" srcId="{38119170-E3EC-4A15-8BD5-17625B047B23}" destId="{09FA06FF-7CB4-4CDD-B692-07E4208024EB}" srcOrd="2" destOrd="0" presId="urn:microsoft.com/office/officeart/2008/layout/CircleAccentTimeline"/>
    <dgm:cxn modelId="{51AB6A3E-C16C-4213-B852-F5AA7E9CBEA5}" type="presParOf" srcId="{481A486C-5ECA-459D-BF81-50F3666B0D4B}" destId="{4EA825BD-EE87-492E-B47A-FD10AEAD7F89}" srcOrd="5" destOrd="0" presId="urn:microsoft.com/office/officeart/2008/layout/CircleAccentTimeline"/>
    <dgm:cxn modelId="{023F96E7-7C09-4FB3-88FC-81CD51AD9F71}" type="presParOf" srcId="{481A486C-5ECA-459D-BF81-50F3666B0D4B}" destId="{A3EE49FE-9CB9-4520-87A2-F4E6CD3F9C04}" srcOrd="6" destOrd="0" presId="urn:microsoft.com/office/officeart/2008/layout/CircleAccentTimeline"/>
    <dgm:cxn modelId="{403AEA23-05B4-446C-8FED-6C3491812BEA}" type="presParOf" srcId="{481A486C-5ECA-459D-BF81-50F3666B0D4B}" destId="{CBD83A31-842C-405F-9413-CC9D66599B68}" srcOrd="7" destOrd="0" presId="urn:microsoft.com/office/officeart/2008/layout/CircleAccentTimeline"/>
    <dgm:cxn modelId="{A4E431FB-DB32-4B71-949D-2FA47468D916}" type="presParOf" srcId="{481A486C-5ECA-459D-BF81-50F3666B0D4B}" destId="{98D1BF62-8E3F-403B-9430-985D0856956A}" srcOrd="8" destOrd="0" presId="urn:microsoft.com/office/officeart/2008/layout/CircleAccentTimeline"/>
    <dgm:cxn modelId="{9BFB3904-53DF-44EC-875A-5696FDBD97D6}" type="presParOf" srcId="{98D1BF62-8E3F-403B-9430-985D0856956A}" destId="{10C9CC00-EF55-492E-B383-7782235A1F5E}" srcOrd="0" destOrd="0" presId="urn:microsoft.com/office/officeart/2008/layout/CircleAccentTimeline"/>
    <dgm:cxn modelId="{B9F159FE-6EAA-41E7-AF9E-A212922CA5E2}" type="presParOf" srcId="{98D1BF62-8E3F-403B-9430-985D0856956A}" destId="{3F783790-244B-4900-A8B3-0780880E15A3}" srcOrd="1" destOrd="0" presId="urn:microsoft.com/office/officeart/2008/layout/CircleAccentTimeline"/>
    <dgm:cxn modelId="{DFA52FDF-BE38-4276-A3DC-1B4FFE0B950A}" type="presParOf" srcId="{98D1BF62-8E3F-403B-9430-985D0856956A}" destId="{1B000CE4-8754-457E-BE87-FB905AAC1965}" srcOrd="2" destOrd="0" presId="urn:microsoft.com/office/officeart/2008/layout/CircleAccentTimeline"/>
    <dgm:cxn modelId="{384311B2-D9DC-4FC0-8E2F-E10F2D1B6500}" type="presParOf" srcId="{481A486C-5ECA-459D-BF81-50F3666B0D4B}" destId="{F683FEBF-8906-4A1B-B5F2-81DB06D5067D}" srcOrd="9" destOrd="0" presId="urn:microsoft.com/office/officeart/2008/layout/CircleAccentTimeline"/>
    <dgm:cxn modelId="{3332B744-7348-410A-8C9B-BB820A54972C}" type="presParOf" srcId="{481A486C-5ECA-459D-BF81-50F3666B0D4B}" destId="{60F9F48A-2E8F-4BD5-A108-ECE2593FBD36}" srcOrd="10" destOrd="0" presId="urn:microsoft.com/office/officeart/2008/layout/CircleAccentTimeline"/>
    <dgm:cxn modelId="{4D986FAD-8E37-46EB-9C82-AAA2E1F7F0BC}" type="presParOf" srcId="{481A486C-5ECA-459D-BF81-50F3666B0D4B}" destId="{8F5B60A5-3843-463E-B630-49E974001C49}" srcOrd="11" destOrd="0" presId="urn:microsoft.com/office/officeart/2008/layout/CircleAccentTimeline"/>
    <dgm:cxn modelId="{DFF83DAD-680A-4DD1-88AE-FF76CDA9AB86}" type="presParOf" srcId="{8F5B60A5-3843-463E-B630-49E974001C49}" destId="{03E8A4FF-0BA5-48CB-AEC0-E79F33201D58}" srcOrd="0" destOrd="0" presId="urn:microsoft.com/office/officeart/2008/layout/CircleAccentTimeline"/>
    <dgm:cxn modelId="{2327A754-209F-4918-829B-78C912CF7050}" type="presParOf" srcId="{8F5B60A5-3843-463E-B630-49E974001C49}" destId="{24036D0F-7EA2-40C0-9488-244579F58688}" srcOrd="1" destOrd="0" presId="urn:microsoft.com/office/officeart/2008/layout/CircleAccentTimeline"/>
    <dgm:cxn modelId="{16BFBA3F-3966-48F6-9513-BD86C0F8FF85}" type="presParOf" srcId="{8F5B60A5-3843-463E-B630-49E974001C49}" destId="{E8B12141-3D9B-406C-87F8-18906155E606}" srcOrd="2" destOrd="0" presId="urn:microsoft.com/office/officeart/2008/layout/CircleAccentTimeline"/>
    <dgm:cxn modelId="{3EEC5134-4235-4694-B791-F474206CD5D2}" type="presParOf" srcId="{481A486C-5ECA-459D-BF81-50F3666B0D4B}" destId="{C38FA502-6761-4383-A09B-4C5F86C00A7D}" srcOrd="12" destOrd="0" presId="urn:microsoft.com/office/officeart/2008/layout/CircleAccentTimeline"/>
    <dgm:cxn modelId="{B68A72F9-E029-4D08-B19F-3A28B1D804C0}" type="presParOf" srcId="{481A486C-5ECA-459D-BF81-50F3666B0D4B}" destId="{86DB1DD9-D121-4E95-8F5C-42BD5059B552}" srcOrd="13" destOrd="0" presId="urn:microsoft.com/office/officeart/2008/layout/CircleAccentTimeline"/>
    <dgm:cxn modelId="{B4869ECA-C2D6-4666-B19C-4AE8FA31AFEB}" type="presParOf" srcId="{481A486C-5ECA-459D-BF81-50F3666B0D4B}" destId="{AA80BC5B-B3C1-4E3B-950C-29892C6454BA}" srcOrd="14" destOrd="0" presId="urn:microsoft.com/office/officeart/2008/layout/CircleAccentTimeline"/>
    <dgm:cxn modelId="{A1E4C19C-C9A4-4FF3-B1A4-D232EE46C8E8}" type="presParOf" srcId="{481A486C-5ECA-459D-BF81-50F3666B0D4B}" destId="{C16A565E-CAD2-4F31-957A-8A67DD496512}" srcOrd="15" destOrd="0" presId="urn:microsoft.com/office/officeart/2008/layout/CircleAccentTimeline"/>
    <dgm:cxn modelId="{3BB06834-CB5D-45B9-BBB3-AD15EF2B23B3}" type="presParOf" srcId="{C16A565E-CAD2-4F31-957A-8A67DD496512}" destId="{F63A2A71-7F77-4A5C-A046-758CC09CF3C6}" srcOrd="0" destOrd="0" presId="urn:microsoft.com/office/officeart/2008/layout/CircleAccentTimeline"/>
    <dgm:cxn modelId="{E361A116-8D18-4309-A124-282393082871}" type="presParOf" srcId="{C16A565E-CAD2-4F31-957A-8A67DD496512}" destId="{8734CA75-E8BF-49FA-8248-CC9E9D906BA5}" srcOrd="1" destOrd="0" presId="urn:microsoft.com/office/officeart/2008/layout/CircleAccentTimeline"/>
    <dgm:cxn modelId="{4B00A48D-B259-4520-9B1D-4CBDE07E3E43}" type="presParOf" srcId="{C16A565E-CAD2-4F31-957A-8A67DD496512}" destId="{3F4C6982-2A12-47DC-8D24-3BF75211F3BB}" srcOrd="2" destOrd="0" presId="urn:microsoft.com/office/officeart/2008/layout/CircleAccentTimeline"/>
    <dgm:cxn modelId="{872862AE-BEFA-440C-9162-DACD0627A1D4}" type="presParOf" srcId="{481A486C-5ECA-459D-BF81-50F3666B0D4B}" destId="{64D6FCAB-D1F9-4956-84FD-48B637E25AFD}" srcOrd="16" destOrd="0" presId="urn:microsoft.com/office/officeart/2008/layout/CircleAccentTimeline"/>
    <dgm:cxn modelId="{0219F9D1-0BD5-47CF-AC77-1C39CE8E1D60}" type="presParOf" srcId="{481A486C-5ECA-459D-BF81-50F3666B0D4B}" destId="{92503D09-BA2C-4E5F-BB07-EE7F9DB0CE74}" srcOrd="17" destOrd="0" presId="urn:microsoft.com/office/officeart/2008/layout/CircleAccentTimeline"/>
    <dgm:cxn modelId="{F435E2B4-FF78-46B8-B6CA-7708CDBFAD13}" type="presParOf" srcId="{481A486C-5ECA-459D-BF81-50F3666B0D4B}" destId="{1E4A8E6B-4221-433D-9B54-16061BD1A7B2}" srcOrd="18" destOrd="0" presId="urn:microsoft.com/office/officeart/2008/layout/CircleAccentTimeline"/>
    <dgm:cxn modelId="{ECE736FD-DCC7-42E8-AFE9-78556021D0A0}" type="presParOf" srcId="{481A486C-5ECA-459D-BF81-50F3666B0D4B}" destId="{230228E1-3154-4473-9710-FDC3C58BED13}" srcOrd="19" destOrd="0" presId="urn:microsoft.com/office/officeart/2008/layout/CircleAccentTimeline"/>
    <dgm:cxn modelId="{DE082C46-7FEB-4436-8AC7-606048ED1845}" type="presParOf" srcId="{230228E1-3154-4473-9710-FDC3C58BED13}" destId="{353CF92F-5D0C-4E96-A42A-0D7A4E48C71A}" srcOrd="0" destOrd="0" presId="urn:microsoft.com/office/officeart/2008/layout/CircleAccentTimeline"/>
    <dgm:cxn modelId="{1DAD97F7-D645-442C-9184-6687DD121B72}" type="presParOf" srcId="{230228E1-3154-4473-9710-FDC3C58BED13}" destId="{9237DD35-2320-426F-80CC-CAEFF0508CEF}" srcOrd="1" destOrd="0" presId="urn:microsoft.com/office/officeart/2008/layout/CircleAccentTimeline"/>
    <dgm:cxn modelId="{7A2F9336-653C-4CB8-A855-06BC1AAC70EF}" type="presParOf" srcId="{230228E1-3154-4473-9710-FDC3C58BED13}" destId="{BC76E7DA-68EE-4216-96F5-1B8486601C5A}" srcOrd="2" destOrd="0" presId="urn:microsoft.com/office/officeart/2008/layout/CircleAccentTimeline"/>
    <dgm:cxn modelId="{DFDB64BC-75E2-40D3-B38A-051C68F688DF}" type="presParOf" srcId="{481A486C-5ECA-459D-BF81-50F3666B0D4B}" destId="{55CBAF58-E1B3-4B15-A365-C3198DDAC8EB}" srcOrd="20" destOrd="0" presId="urn:microsoft.com/office/officeart/2008/layout/CircleAccentTimeline"/>
    <dgm:cxn modelId="{4F355C08-8E09-4101-B97F-5C23D1797DD7}" type="presParOf" srcId="{481A486C-5ECA-459D-BF81-50F3666B0D4B}" destId="{0FA6664B-AAA6-4E65-AF53-464BF1A78E6B}" srcOrd="21" destOrd="0" presId="urn:microsoft.com/office/officeart/2008/layout/CircleAccentTimeline"/>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975698-E652-40AC-AE94-F5309331FDCE}">
      <dsp:nvSpPr>
        <dsp:cNvPr id="0" name=""/>
        <dsp:cNvSpPr/>
      </dsp:nvSpPr>
      <dsp:spPr>
        <a:xfrm>
          <a:off x="2262884" y="1488936"/>
          <a:ext cx="960120" cy="96012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IN" sz="1400" kern="1200"/>
            <a:t>Effective team working strategies</a:t>
          </a:r>
        </a:p>
      </dsp:txBody>
      <dsp:txXfrm>
        <a:off x="2309753" y="1535805"/>
        <a:ext cx="866382" cy="866382"/>
      </dsp:txXfrm>
    </dsp:sp>
    <dsp:sp modelId="{59403C3F-ACC4-4462-B201-892F9088BC79}">
      <dsp:nvSpPr>
        <dsp:cNvPr id="0" name=""/>
        <dsp:cNvSpPr/>
      </dsp:nvSpPr>
      <dsp:spPr>
        <a:xfrm rot="16200000">
          <a:off x="2406202" y="1152194"/>
          <a:ext cx="673484" cy="0"/>
        </a:xfrm>
        <a:custGeom>
          <a:avLst/>
          <a:gdLst/>
          <a:ahLst/>
          <a:cxnLst/>
          <a:rect l="0" t="0" r="0" b="0"/>
          <a:pathLst>
            <a:path>
              <a:moveTo>
                <a:pt x="0" y="0"/>
              </a:moveTo>
              <a:lnTo>
                <a:pt x="673484"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CB1A00-93BD-4687-9342-01C0DB0D2DE2}">
      <dsp:nvSpPr>
        <dsp:cNvPr id="0" name=""/>
        <dsp:cNvSpPr/>
      </dsp:nvSpPr>
      <dsp:spPr>
        <a:xfrm>
          <a:off x="1990467" y="172171"/>
          <a:ext cx="1504954" cy="6432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itchFamily="18" charset="0"/>
              <a:cs typeface="Times New Roman" pitchFamily="18" charset="0"/>
            </a:rPr>
            <a:t>Encouraging fun activities</a:t>
          </a:r>
        </a:p>
      </dsp:txBody>
      <dsp:txXfrm>
        <a:off x="2021869" y="203573"/>
        <a:ext cx="1442150" cy="580476"/>
      </dsp:txXfrm>
    </dsp:sp>
    <dsp:sp modelId="{76E008D9-EBAC-4FA2-89F1-779F4A82200E}">
      <dsp:nvSpPr>
        <dsp:cNvPr id="0" name=""/>
        <dsp:cNvSpPr/>
      </dsp:nvSpPr>
      <dsp:spPr>
        <a:xfrm rot="1800000">
          <a:off x="3204410" y="2315553"/>
          <a:ext cx="277578" cy="0"/>
        </a:xfrm>
        <a:custGeom>
          <a:avLst/>
          <a:gdLst/>
          <a:ahLst/>
          <a:cxnLst/>
          <a:rect l="0" t="0" r="0" b="0"/>
          <a:pathLst>
            <a:path>
              <a:moveTo>
                <a:pt x="0" y="0"/>
              </a:moveTo>
              <a:lnTo>
                <a:pt x="277578"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44E091-12C3-45EA-9BE7-9BFE6B749E77}">
      <dsp:nvSpPr>
        <dsp:cNvPr id="0" name=""/>
        <dsp:cNvSpPr/>
      </dsp:nvSpPr>
      <dsp:spPr>
        <a:xfrm>
          <a:off x="3316835" y="2384948"/>
          <a:ext cx="1407310" cy="6432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itchFamily="18" charset="0"/>
              <a:cs typeface="Times New Roman" pitchFamily="18" charset="0"/>
            </a:rPr>
            <a:t>Encouraging brainstorming</a:t>
          </a:r>
        </a:p>
      </dsp:txBody>
      <dsp:txXfrm>
        <a:off x="3348237" y="2416350"/>
        <a:ext cx="1344506" cy="580476"/>
      </dsp:txXfrm>
    </dsp:sp>
    <dsp:sp modelId="{D95D58FB-8DD8-46F2-8FE2-D01B122DDF1B}">
      <dsp:nvSpPr>
        <dsp:cNvPr id="0" name=""/>
        <dsp:cNvSpPr/>
      </dsp:nvSpPr>
      <dsp:spPr>
        <a:xfrm rot="9000000">
          <a:off x="2003900" y="2315553"/>
          <a:ext cx="277578" cy="0"/>
        </a:xfrm>
        <a:custGeom>
          <a:avLst/>
          <a:gdLst/>
          <a:ahLst/>
          <a:cxnLst/>
          <a:rect l="0" t="0" r="0" b="0"/>
          <a:pathLst>
            <a:path>
              <a:moveTo>
                <a:pt x="0" y="0"/>
              </a:moveTo>
              <a:lnTo>
                <a:pt x="277578" y="0"/>
              </a:lnTo>
            </a:path>
          </a:pathLst>
        </a:custGeom>
        <a:noFill/>
        <a:ln w="12700" cap="flat" cmpd="sng" algn="ctr">
          <a:solidFill>
            <a:schemeClr val="accent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C9A4EB-CFE6-4681-AD37-99002FE35ECC}">
      <dsp:nvSpPr>
        <dsp:cNvPr id="0" name=""/>
        <dsp:cNvSpPr/>
      </dsp:nvSpPr>
      <dsp:spPr>
        <a:xfrm>
          <a:off x="762253" y="2384948"/>
          <a:ext cx="1406288" cy="6432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itchFamily="18" charset="0"/>
              <a:cs typeface="Times New Roman" pitchFamily="18" charset="0"/>
            </a:rPr>
            <a:t>Bringing diversity in the team</a:t>
          </a:r>
        </a:p>
      </dsp:txBody>
      <dsp:txXfrm>
        <a:off x="793655" y="2416350"/>
        <a:ext cx="1343484" cy="5804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795F16-1799-496B-B5DA-811710B36AFB}">
      <dsp:nvSpPr>
        <dsp:cNvPr id="0" name=""/>
        <dsp:cNvSpPr/>
      </dsp:nvSpPr>
      <dsp:spPr>
        <a:xfrm>
          <a:off x="102136" y="1275644"/>
          <a:ext cx="1058121" cy="1058121"/>
        </a:xfrm>
        <a:prstGeom prst="donut">
          <a:avLst>
            <a:gd name="adj" fmla="val 2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8C9A877-AAA3-4898-BA05-B250F1838FA4}">
      <dsp:nvSpPr>
        <dsp:cNvPr id="0" name=""/>
        <dsp:cNvSpPr/>
      </dsp:nvSpPr>
      <dsp:spPr>
        <a:xfrm rot="17700000">
          <a:off x="474971" y="413059"/>
          <a:ext cx="1315362" cy="6339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Active listening</a:t>
          </a:r>
        </a:p>
      </dsp:txBody>
      <dsp:txXfrm>
        <a:off x="474971" y="413059"/>
        <a:ext cx="1315362" cy="633903"/>
      </dsp:txXfrm>
    </dsp:sp>
    <dsp:sp modelId="{1FAC28F6-57FE-466A-9BFF-8C8B53DEF6C3}">
      <dsp:nvSpPr>
        <dsp:cNvPr id="0" name=""/>
        <dsp:cNvSpPr/>
      </dsp:nvSpPr>
      <dsp:spPr>
        <a:xfrm>
          <a:off x="1239959" y="1530089"/>
          <a:ext cx="549232" cy="549232"/>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9C30644-DD6A-4479-83C6-B5F671DE27C4}">
      <dsp:nvSpPr>
        <dsp:cNvPr id="0" name=""/>
        <dsp:cNvSpPr/>
      </dsp:nvSpPr>
      <dsp:spPr>
        <a:xfrm rot="17700000">
          <a:off x="589469"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Non-verbal communication</a:t>
          </a:r>
        </a:p>
      </dsp:txBody>
      <dsp:txXfrm>
        <a:off x="589469" y="2294533"/>
        <a:ext cx="1137850" cy="548628"/>
      </dsp:txXfrm>
    </dsp:sp>
    <dsp:sp modelId="{09FA06FF-7CB4-4CDD-B692-07E4208024EB}">
      <dsp:nvSpPr>
        <dsp:cNvPr id="0" name=""/>
        <dsp:cNvSpPr/>
      </dsp:nvSpPr>
      <dsp:spPr>
        <a:xfrm rot="17700000">
          <a:off x="1301831"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10C9CC00-EF55-492E-B383-7782235A1F5E}">
      <dsp:nvSpPr>
        <dsp:cNvPr id="0" name=""/>
        <dsp:cNvSpPr/>
      </dsp:nvSpPr>
      <dsp:spPr>
        <a:xfrm>
          <a:off x="1868808" y="1530089"/>
          <a:ext cx="549232" cy="549232"/>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783790-244B-4900-A8B3-0780880E15A3}">
      <dsp:nvSpPr>
        <dsp:cNvPr id="0" name=""/>
        <dsp:cNvSpPr/>
      </dsp:nvSpPr>
      <dsp:spPr>
        <a:xfrm rot="17700000">
          <a:off x="1218318"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Clarity</a:t>
          </a:r>
        </a:p>
      </dsp:txBody>
      <dsp:txXfrm>
        <a:off x="1218318" y="2294533"/>
        <a:ext cx="1137850" cy="548628"/>
      </dsp:txXfrm>
    </dsp:sp>
    <dsp:sp modelId="{1B000CE4-8754-457E-BE87-FB905AAC1965}">
      <dsp:nvSpPr>
        <dsp:cNvPr id="0" name=""/>
        <dsp:cNvSpPr/>
      </dsp:nvSpPr>
      <dsp:spPr>
        <a:xfrm rot="17700000">
          <a:off x="1930680"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03E8A4FF-0BA5-48CB-AEC0-E79F33201D58}">
      <dsp:nvSpPr>
        <dsp:cNvPr id="0" name=""/>
        <dsp:cNvSpPr/>
      </dsp:nvSpPr>
      <dsp:spPr>
        <a:xfrm>
          <a:off x="2497742" y="1275644"/>
          <a:ext cx="1058121" cy="1058121"/>
        </a:xfrm>
        <a:prstGeom prst="donut">
          <a:avLst>
            <a:gd name="adj" fmla="val 2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036D0F-7EA2-40C0-9488-244579F58688}">
      <dsp:nvSpPr>
        <dsp:cNvPr id="0" name=""/>
        <dsp:cNvSpPr/>
      </dsp:nvSpPr>
      <dsp:spPr>
        <a:xfrm rot="17700000">
          <a:off x="2870576" y="413059"/>
          <a:ext cx="1315362" cy="6339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Confidence</a:t>
          </a:r>
        </a:p>
      </dsp:txBody>
      <dsp:txXfrm>
        <a:off x="2870576" y="413059"/>
        <a:ext cx="1315362" cy="633903"/>
      </dsp:txXfrm>
    </dsp:sp>
    <dsp:sp modelId="{F63A2A71-7F77-4A5C-A046-758CC09CF3C6}">
      <dsp:nvSpPr>
        <dsp:cNvPr id="0" name=""/>
        <dsp:cNvSpPr/>
      </dsp:nvSpPr>
      <dsp:spPr>
        <a:xfrm>
          <a:off x="3635565" y="1530089"/>
          <a:ext cx="549232" cy="549232"/>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34CA75-E8BF-49FA-8248-CC9E9D906BA5}">
      <dsp:nvSpPr>
        <dsp:cNvPr id="0" name=""/>
        <dsp:cNvSpPr/>
      </dsp:nvSpPr>
      <dsp:spPr>
        <a:xfrm rot="17700000">
          <a:off x="2985075"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Concise</a:t>
          </a:r>
        </a:p>
      </dsp:txBody>
      <dsp:txXfrm>
        <a:off x="2985075" y="2294533"/>
        <a:ext cx="1137850" cy="548628"/>
      </dsp:txXfrm>
    </dsp:sp>
    <dsp:sp modelId="{3F4C6982-2A12-47DC-8D24-3BF75211F3BB}">
      <dsp:nvSpPr>
        <dsp:cNvPr id="0" name=""/>
        <dsp:cNvSpPr/>
      </dsp:nvSpPr>
      <dsp:spPr>
        <a:xfrm rot="17700000">
          <a:off x="3697437"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353CF92F-5D0C-4E96-A42A-0D7A4E48C71A}">
      <dsp:nvSpPr>
        <dsp:cNvPr id="0" name=""/>
        <dsp:cNvSpPr/>
      </dsp:nvSpPr>
      <dsp:spPr>
        <a:xfrm>
          <a:off x="4264414" y="1530089"/>
          <a:ext cx="549232" cy="549232"/>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237DD35-2320-426F-80CC-CAEFF0508CEF}">
      <dsp:nvSpPr>
        <dsp:cNvPr id="0" name=""/>
        <dsp:cNvSpPr/>
      </dsp:nvSpPr>
      <dsp:spPr>
        <a:xfrm rot="17700000">
          <a:off x="3613924"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Respect</a:t>
          </a:r>
        </a:p>
      </dsp:txBody>
      <dsp:txXfrm>
        <a:off x="3613924" y="2294533"/>
        <a:ext cx="1137850" cy="548628"/>
      </dsp:txXfrm>
    </dsp:sp>
    <dsp:sp modelId="{BC76E7DA-68EE-4216-96F5-1B8486601C5A}">
      <dsp:nvSpPr>
        <dsp:cNvPr id="0" name=""/>
        <dsp:cNvSpPr/>
      </dsp:nvSpPr>
      <dsp:spPr>
        <a:xfrm rot="17700000">
          <a:off x="4326286"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2699</Words>
  <Characters>15386</Characters>
  <Application>Microsoft Office Word</Application>
  <DocSecurity>0</DocSecurity>
  <Lines>128</Lines>
  <Paragraphs>36</Paragraphs>
  <ScaleCrop>false</ScaleCrop>
  <Company/>
  <LinksUpToDate>false</LinksUpToDate>
  <CharactersWithSpaces>18049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5</cp:revision>
  <dcterms:created xsi:type="dcterms:W3CDTF">2021-12-14T02:03:00Z</dcterms:created>
  <dcterms:modified xsi:type="dcterms:W3CDTF">2022-01-03T02:43:00Z</dcterms:modified>
</cp:coreProperties>
</file>