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1FC9C4D" wp14:paraId="269B0E1A" wp14:textId="69D28D3D">
      <w:pPr>
        <w:pStyle w:val="Normal"/>
        <w:spacing w:before="240" w:beforeAutospacing="off" w:after="240" w:afterAutospacing="off"/>
        <w:rPr>
          <w:rFonts w:ascii="Aptos" w:hAnsi="Aptos" w:eastAsia="Aptos" w:cs="Aptos"/>
          <w:b w:val="1"/>
          <w:bCs w:val="1"/>
          <w:noProof w:val="0"/>
          <w:sz w:val="52"/>
          <w:szCs w:val="52"/>
          <w:lang w:val="en-US"/>
        </w:rPr>
      </w:pPr>
      <w:r w:rsidRPr="01FC9C4D" w:rsidR="4D3160D1">
        <w:rPr>
          <w:rFonts w:ascii="Aptos" w:hAnsi="Aptos" w:eastAsia="Aptos" w:cs="Aptos"/>
          <w:b w:val="1"/>
          <w:bCs w:val="1"/>
          <w:noProof w:val="0"/>
          <w:sz w:val="52"/>
          <w:szCs w:val="52"/>
          <w:lang w:val="en-US"/>
        </w:rPr>
        <w:t xml:space="preserve"> </w:t>
      </w:r>
      <w:r w:rsidRPr="01FC9C4D" w:rsidR="7928AF05">
        <w:rPr>
          <w:rFonts w:ascii="Aptos" w:hAnsi="Aptos" w:eastAsia="Aptos" w:cs="Aptos"/>
          <w:b w:val="1"/>
          <w:bCs w:val="1"/>
          <w:noProof w:val="0"/>
          <w:sz w:val="56"/>
          <w:szCs w:val="56"/>
          <w:lang w:val="en-US"/>
        </w:rPr>
        <w:t>The</w:t>
      </w:r>
      <w:r w:rsidRPr="01FC9C4D" w:rsidR="4D3160D1">
        <w:rPr>
          <w:rFonts w:ascii="Aptos" w:hAnsi="Aptos" w:eastAsia="Aptos" w:cs="Aptos"/>
          <w:b w:val="1"/>
          <w:bCs w:val="1"/>
          <w:noProof w:val="0"/>
          <w:sz w:val="56"/>
          <w:szCs w:val="56"/>
          <w:lang w:val="en-US"/>
        </w:rPr>
        <w:t xml:space="preserve"> Impact of Social Media on Mental Health in Adolescence</w:t>
      </w:r>
    </w:p>
    <w:p xmlns:wp14="http://schemas.microsoft.com/office/word/2010/wordml" w:rsidP="01FC9C4D" wp14:paraId="1B5EAE0B" wp14:textId="6200FD85">
      <w:pPr>
        <w:spacing w:before="240" w:beforeAutospacing="off" w:after="240" w:afterAutospacing="off"/>
        <w:rPr>
          <w:rFonts w:ascii="Aptos" w:hAnsi="Aptos" w:eastAsia="Aptos" w:cs="Aptos"/>
          <w:noProof w:val="0"/>
          <w:sz w:val="40"/>
          <w:szCs w:val="40"/>
          <w:lang w:val="en-US"/>
        </w:rPr>
      </w:pPr>
      <w:r w:rsidRPr="01FC9C4D" w:rsidR="4D3160D1">
        <w:rPr>
          <w:rFonts w:ascii="Aptos" w:hAnsi="Aptos" w:eastAsia="Aptos" w:cs="Aptos"/>
          <w:noProof w:val="0"/>
          <w:sz w:val="40"/>
          <w:szCs w:val="40"/>
          <w:lang w:val="en-US"/>
        </w:rPr>
        <w:t xml:space="preserve">Student Name: </w:t>
      </w:r>
      <w:r w:rsidRPr="01FC9C4D" w:rsidR="21B5696A">
        <w:rPr>
          <w:rFonts w:ascii="Aptos" w:hAnsi="Aptos" w:eastAsia="Aptos" w:cs="Aptos"/>
          <w:noProof w:val="0"/>
          <w:sz w:val="40"/>
          <w:szCs w:val="40"/>
          <w:lang w:val="en-US"/>
        </w:rPr>
        <w:t>Sawkat Ali</w:t>
      </w:r>
      <w:r>
        <w:br/>
      </w:r>
      <w:r w:rsidRPr="01FC9C4D" w:rsidR="4D3160D1">
        <w:rPr>
          <w:rFonts w:ascii="Aptos" w:hAnsi="Aptos" w:eastAsia="Aptos" w:cs="Aptos"/>
          <w:noProof w:val="0"/>
          <w:sz w:val="40"/>
          <w:szCs w:val="40"/>
          <w:lang w:val="en-US"/>
        </w:rPr>
        <w:t xml:space="preserve">Student Number: </w:t>
      </w:r>
      <w:r w:rsidRPr="01FC9C4D" w:rsidR="4DD2C4A6">
        <w:rPr>
          <w:rFonts w:ascii="Aptos" w:hAnsi="Aptos" w:eastAsia="Aptos" w:cs="Aptos"/>
          <w:noProof w:val="0"/>
          <w:sz w:val="40"/>
          <w:szCs w:val="40"/>
          <w:lang w:val="en-US"/>
        </w:rPr>
        <w:t>2442955</w:t>
      </w:r>
      <w:r>
        <w:br/>
      </w:r>
      <w:r w:rsidRPr="01FC9C4D" w:rsidR="4D3160D1">
        <w:rPr>
          <w:rFonts w:ascii="Aptos" w:hAnsi="Aptos" w:eastAsia="Aptos" w:cs="Aptos"/>
          <w:noProof w:val="0"/>
          <w:sz w:val="40"/>
          <w:szCs w:val="40"/>
          <w:lang w:val="en-US"/>
        </w:rPr>
        <w:t xml:space="preserve">Module Code: </w:t>
      </w:r>
      <w:r w:rsidRPr="01FC9C4D" w:rsidR="6C83A78D">
        <w:rPr>
          <w:rFonts w:ascii="Aptos" w:hAnsi="Aptos" w:eastAsia="Aptos" w:cs="Aptos"/>
          <w:noProof w:val="0"/>
          <w:sz w:val="40"/>
          <w:szCs w:val="40"/>
          <w:lang w:val="en-US"/>
        </w:rPr>
        <w:t>LCHS 4010</w:t>
      </w:r>
      <w:r>
        <w:br/>
      </w:r>
      <w:r w:rsidRPr="01FC9C4D" w:rsidR="4D3160D1">
        <w:rPr>
          <w:rFonts w:ascii="Aptos" w:hAnsi="Aptos" w:eastAsia="Aptos" w:cs="Aptos"/>
          <w:noProof w:val="0"/>
          <w:sz w:val="40"/>
          <w:szCs w:val="40"/>
          <w:lang w:val="en-US"/>
        </w:rPr>
        <w:t xml:space="preserve">Module Title: </w:t>
      </w:r>
      <w:r w:rsidRPr="01FC9C4D" w:rsidR="0E5EEE77">
        <w:rPr>
          <w:rFonts w:ascii="Aptos" w:hAnsi="Aptos" w:eastAsia="Aptos" w:cs="Aptos"/>
          <w:noProof w:val="0"/>
          <w:sz w:val="40"/>
          <w:szCs w:val="40"/>
          <w:lang w:val="en-US"/>
        </w:rPr>
        <w:t>Psychology</w:t>
      </w:r>
      <w:r>
        <w:br/>
      </w:r>
      <w:r w:rsidRPr="01FC9C4D" w:rsidR="4D3160D1">
        <w:rPr>
          <w:rFonts w:ascii="Aptos" w:hAnsi="Aptos" w:eastAsia="Aptos" w:cs="Aptos"/>
          <w:noProof w:val="0"/>
          <w:sz w:val="40"/>
          <w:szCs w:val="40"/>
          <w:lang w:val="en-US"/>
        </w:rPr>
        <w:t xml:space="preserve">Lecturer’s Name: </w:t>
      </w:r>
      <w:r w:rsidRPr="01FC9C4D" w:rsidR="6E34B387">
        <w:rPr>
          <w:rFonts w:ascii="Aptos" w:hAnsi="Aptos" w:eastAsia="Aptos" w:cs="Aptos"/>
          <w:noProof w:val="0"/>
          <w:sz w:val="40"/>
          <w:szCs w:val="40"/>
          <w:lang w:val="en-US"/>
        </w:rPr>
        <w:t>Brian Mashumba</w:t>
      </w:r>
      <w:r>
        <w:br/>
      </w:r>
      <w:r w:rsidRPr="01FC9C4D" w:rsidR="4D3160D1">
        <w:rPr>
          <w:rFonts w:ascii="Aptos" w:hAnsi="Aptos" w:eastAsia="Aptos" w:cs="Aptos"/>
          <w:noProof w:val="0"/>
          <w:sz w:val="40"/>
          <w:szCs w:val="40"/>
          <w:lang w:val="en-US"/>
        </w:rPr>
        <w:t xml:space="preserve">Assignment Title: Discuss the Impact of </w:t>
      </w:r>
      <w:r w:rsidRPr="01FC9C4D" w:rsidR="1850486F">
        <w:rPr>
          <w:rFonts w:ascii="Aptos" w:hAnsi="Aptos" w:eastAsia="Aptos" w:cs="Aptos"/>
          <w:noProof w:val="0"/>
          <w:sz w:val="40"/>
          <w:szCs w:val="40"/>
          <w:lang w:val="en-US"/>
        </w:rPr>
        <w:t>social media</w:t>
      </w:r>
      <w:r w:rsidRPr="01FC9C4D" w:rsidR="4D3160D1">
        <w:rPr>
          <w:rFonts w:ascii="Aptos" w:hAnsi="Aptos" w:eastAsia="Aptos" w:cs="Aptos"/>
          <w:noProof w:val="0"/>
          <w:sz w:val="40"/>
          <w:szCs w:val="40"/>
          <w:lang w:val="en-US"/>
        </w:rPr>
        <w:t xml:space="preserve"> on Mental Health in Adolescence</w:t>
      </w:r>
      <w:r>
        <w:br/>
      </w:r>
      <w:r w:rsidRPr="01FC9C4D" w:rsidR="4D3160D1">
        <w:rPr>
          <w:rFonts w:ascii="Aptos" w:hAnsi="Aptos" w:eastAsia="Aptos" w:cs="Aptos"/>
          <w:noProof w:val="0"/>
          <w:sz w:val="40"/>
          <w:szCs w:val="40"/>
          <w:lang w:val="en-US"/>
        </w:rPr>
        <w:t xml:space="preserve">Date of Submission: </w:t>
      </w:r>
      <w:r w:rsidRPr="01FC9C4D" w:rsidR="122E0217">
        <w:rPr>
          <w:rFonts w:ascii="Aptos" w:hAnsi="Aptos" w:eastAsia="Aptos" w:cs="Aptos"/>
          <w:noProof w:val="0"/>
          <w:sz w:val="40"/>
          <w:szCs w:val="40"/>
          <w:lang w:val="en-US"/>
        </w:rPr>
        <w:t>15/08/26</w:t>
      </w:r>
    </w:p>
    <w:p xmlns:wp14="http://schemas.microsoft.com/office/word/2010/wordml" w:rsidP="01FC9C4D" wp14:paraId="32EF5115" wp14:textId="2F6C9C7D">
      <w:pPr>
        <w:spacing w:before="240" w:beforeAutospacing="off" w:after="240" w:afterAutospacing="off"/>
        <w:rPr>
          <w:rFonts w:ascii="Aptos" w:hAnsi="Aptos" w:eastAsia="Aptos" w:cs="Aptos"/>
          <w:noProof w:val="0"/>
          <w:sz w:val="40"/>
          <w:szCs w:val="40"/>
          <w:lang w:val="en-US"/>
        </w:rPr>
      </w:pPr>
      <w:r w:rsidRPr="01FC9C4D" w:rsidR="4D3160D1">
        <w:rPr>
          <w:rFonts w:ascii="Aptos" w:hAnsi="Aptos" w:eastAsia="Aptos" w:cs="Aptos"/>
          <w:noProof w:val="0"/>
          <w:sz w:val="40"/>
          <w:szCs w:val="40"/>
          <w:lang w:val="en-US"/>
        </w:rPr>
        <w:t>Discuss the Impact of Social Media on Mental Health in Adolescence</w:t>
      </w:r>
    </w:p>
    <w:p xmlns:wp14="http://schemas.microsoft.com/office/word/2010/wordml" w:rsidP="01FC9C4D" wp14:paraId="18347433" wp14:textId="5BDD9AA1">
      <w:pPr>
        <w:spacing w:before="240" w:beforeAutospacing="off" w:after="240" w:afterAutospacing="off"/>
        <w:rPr>
          <w:rFonts w:ascii="Aptos" w:hAnsi="Aptos" w:eastAsia="Aptos" w:cs="Aptos"/>
          <w:noProof w:val="0"/>
          <w:sz w:val="32"/>
          <w:szCs w:val="32"/>
          <w:lang w:val="en-US"/>
        </w:rPr>
      </w:pPr>
      <w:r w:rsidRPr="01FC9C4D" w:rsidR="4D3160D1">
        <w:rPr>
          <w:rFonts w:ascii="Aptos" w:hAnsi="Aptos" w:eastAsia="Aptos" w:cs="Aptos"/>
          <w:noProof w:val="0"/>
          <w:sz w:val="32"/>
          <w:szCs w:val="32"/>
          <w:lang w:val="en-US"/>
        </w:rPr>
        <w:t xml:space="preserve">Adolescence is an important period of psychological and social development during which young people experience significant changes in their identity, </w:t>
      </w:r>
      <w:r w:rsidRPr="01FC9C4D" w:rsidR="093424C2">
        <w:rPr>
          <w:rFonts w:ascii="Aptos" w:hAnsi="Aptos" w:eastAsia="Aptos" w:cs="Aptos"/>
          <w:noProof w:val="0"/>
          <w:sz w:val="32"/>
          <w:szCs w:val="32"/>
          <w:lang w:val="en-US"/>
        </w:rPr>
        <w:t>relationships,</w:t>
      </w:r>
      <w:r w:rsidRPr="01FC9C4D" w:rsidR="4D3160D1">
        <w:rPr>
          <w:rFonts w:ascii="Aptos" w:hAnsi="Aptos" w:eastAsia="Aptos" w:cs="Aptos"/>
          <w:noProof w:val="0"/>
          <w:sz w:val="32"/>
          <w:szCs w:val="32"/>
          <w:lang w:val="en-US"/>
        </w:rPr>
        <w:t xml:space="preserve"> and emotional wellbeing. At the same time, social media has become an important part of everyday adolescent life, providing opportunities for communication, entertainment, self-</w:t>
      </w:r>
      <w:r w:rsidRPr="01FC9C4D" w:rsidR="5989B7AD">
        <w:rPr>
          <w:rFonts w:ascii="Aptos" w:hAnsi="Aptos" w:eastAsia="Aptos" w:cs="Aptos"/>
          <w:noProof w:val="0"/>
          <w:sz w:val="32"/>
          <w:szCs w:val="32"/>
          <w:lang w:val="en-US"/>
        </w:rPr>
        <w:t>expression,</w:t>
      </w:r>
      <w:r w:rsidRPr="01FC9C4D" w:rsidR="4D3160D1">
        <w:rPr>
          <w:rFonts w:ascii="Aptos" w:hAnsi="Aptos" w:eastAsia="Aptos" w:cs="Aptos"/>
          <w:noProof w:val="0"/>
          <w:sz w:val="32"/>
          <w:szCs w:val="32"/>
          <w:lang w:val="en-US"/>
        </w:rPr>
        <w:t xml:space="preserve"> and social connection. However, concerns have increased about whether frequent or problematic social media use may contribute to difficulties such as anxiety, depression, low self-esteem, loneliness, poor body </w:t>
      </w:r>
      <w:r w:rsidRPr="01FC9C4D" w:rsidR="4D3160D1">
        <w:rPr>
          <w:rFonts w:ascii="Aptos" w:hAnsi="Aptos" w:eastAsia="Aptos" w:cs="Aptos"/>
          <w:noProof w:val="0"/>
          <w:sz w:val="32"/>
          <w:szCs w:val="32"/>
          <w:lang w:val="en-US"/>
        </w:rPr>
        <w:t>image</w:t>
      </w:r>
      <w:r w:rsidRPr="01FC9C4D" w:rsidR="4D3160D1">
        <w:rPr>
          <w:rFonts w:ascii="Aptos" w:hAnsi="Aptos" w:eastAsia="Aptos" w:cs="Aptos"/>
          <w:noProof w:val="0"/>
          <w:sz w:val="32"/>
          <w:szCs w:val="32"/>
          <w:lang w:val="en-US"/>
        </w:rPr>
        <w:t xml:space="preserve"> and sleep problems. Research </w:t>
      </w:r>
      <w:r w:rsidRPr="01FC9C4D" w:rsidR="4D3160D1">
        <w:rPr>
          <w:rFonts w:ascii="Aptos" w:hAnsi="Aptos" w:eastAsia="Aptos" w:cs="Aptos"/>
          <w:noProof w:val="0"/>
          <w:sz w:val="32"/>
          <w:szCs w:val="32"/>
          <w:lang w:val="en-US"/>
        </w:rPr>
        <w:t>generally identifies</w:t>
      </w:r>
      <w:r w:rsidRPr="01FC9C4D" w:rsidR="4D3160D1">
        <w:rPr>
          <w:rFonts w:ascii="Aptos" w:hAnsi="Aptos" w:eastAsia="Aptos" w:cs="Aptos"/>
          <w:noProof w:val="0"/>
          <w:sz w:val="32"/>
          <w:szCs w:val="32"/>
          <w:lang w:val="en-US"/>
        </w:rPr>
        <w:t xml:space="preserve"> an association between social media use and poorer mental health outcomes, although the relationship is </w:t>
      </w:r>
      <w:r w:rsidRPr="01FC9C4D" w:rsidR="3B4BAE49">
        <w:rPr>
          <w:rFonts w:ascii="Aptos" w:hAnsi="Aptos" w:eastAsia="Aptos" w:cs="Aptos"/>
          <w:noProof w:val="0"/>
          <w:sz w:val="32"/>
          <w:szCs w:val="32"/>
          <w:lang w:val="en-US"/>
        </w:rPr>
        <w:t>complex,</w:t>
      </w:r>
      <w:r w:rsidRPr="01FC9C4D" w:rsidR="4D3160D1">
        <w:rPr>
          <w:rFonts w:ascii="Aptos" w:hAnsi="Aptos" w:eastAsia="Aptos" w:cs="Aptos"/>
          <w:noProof w:val="0"/>
          <w:sz w:val="32"/>
          <w:szCs w:val="32"/>
          <w:lang w:val="en-US"/>
        </w:rPr>
        <w:t xml:space="preserve"> and social media can also provide valuable social support. For example, a meta-analysis of 18 studies involving 9,269 adolescents and young adults found significant associations between problematic social media use and depression, </w:t>
      </w:r>
      <w:r w:rsidRPr="01FC9C4D" w:rsidR="4D3160D1">
        <w:rPr>
          <w:rFonts w:ascii="Aptos" w:hAnsi="Aptos" w:eastAsia="Aptos" w:cs="Aptos"/>
          <w:noProof w:val="0"/>
          <w:sz w:val="32"/>
          <w:szCs w:val="32"/>
          <w:lang w:val="en-US"/>
        </w:rPr>
        <w:t>anxiety</w:t>
      </w:r>
      <w:r w:rsidRPr="01FC9C4D" w:rsidR="4D3160D1">
        <w:rPr>
          <w:rFonts w:ascii="Aptos" w:hAnsi="Aptos" w:eastAsia="Aptos" w:cs="Aptos"/>
          <w:noProof w:val="0"/>
          <w:sz w:val="32"/>
          <w:szCs w:val="32"/>
          <w:lang w:val="en-US"/>
        </w:rPr>
        <w:t xml:space="preserve"> and stress (Liu et al., 2022). Similarly, a large systematic review and meta-analysis involving more than one million adolescents found positive associations between social media use and </w:t>
      </w:r>
      <w:r w:rsidRPr="01FC9C4D" w:rsidR="5B428D04">
        <w:rPr>
          <w:rFonts w:ascii="Aptos" w:hAnsi="Aptos" w:eastAsia="Aptos" w:cs="Aptos"/>
          <w:noProof w:val="0"/>
          <w:sz w:val="32"/>
          <w:szCs w:val="32"/>
          <w:lang w:val="en-US"/>
        </w:rPr>
        <w:t>internalizing</w:t>
      </w:r>
      <w:r w:rsidRPr="01FC9C4D" w:rsidR="4D3160D1">
        <w:rPr>
          <w:rFonts w:ascii="Aptos" w:hAnsi="Aptos" w:eastAsia="Aptos" w:cs="Aptos"/>
          <w:noProof w:val="0"/>
          <w:sz w:val="32"/>
          <w:szCs w:val="32"/>
          <w:lang w:val="en-US"/>
        </w:rPr>
        <w:t xml:space="preserve"> symptoms, including depression and anxiety (Fassi et al., 2024). Therefore, it is important to consider not simply how much social media adolescents use, but also what they do online, the relationships they </w:t>
      </w:r>
      <w:r w:rsidRPr="01FC9C4D" w:rsidR="09AF6E0C">
        <w:rPr>
          <w:rFonts w:ascii="Aptos" w:hAnsi="Aptos" w:eastAsia="Aptos" w:cs="Aptos"/>
          <w:noProof w:val="0"/>
          <w:sz w:val="32"/>
          <w:szCs w:val="32"/>
          <w:lang w:val="en-US"/>
        </w:rPr>
        <w:t>experience,</w:t>
      </w:r>
      <w:r w:rsidRPr="01FC9C4D" w:rsidR="4D3160D1">
        <w:rPr>
          <w:rFonts w:ascii="Aptos" w:hAnsi="Aptos" w:eastAsia="Aptos" w:cs="Aptos"/>
          <w:noProof w:val="0"/>
          <w:sz w:val="32"/>
          <w:szCs w:val="32"/>
          <w:lang w:val="en-US"/>
        </w:rPr>
        <w:t xml:space="preserve"> and their individual developmental circumstances. This essay will draw on Erikson’s theory of psychosocial development and Bowlby’s attachment theory to explain how and why exposure to social media may influence adolescent mental health.</w:t>
      </w:r>
    </w:p>
    <w:p xmlns:wp14="http://schemas.microsoft.com/office/word/2010/wordml" w:rsidP="01FC9C4D" wp14:paraId="49644739" wp14:textId="65E8115D">
      <w:pPr>
        <w:spacing w:before="240" w:beforeAutospacing="off" w:after="240" w:afterAutospacing="off"/>
        <w:rPr>
          <w:rFonts w:ascii="Aptos" w:hAnsi="Aptos" w:eastAsia="Aptos" w:cs="Aptos"/>
          <w:noProof w:val="0"/>
          <w:sz w:val="32"/>
          <w:szCs w:val="32"/>
          <w:lang w:val="en-US"/>
        </w:rPr>
      </w:pPr>
      <w:r w:rsidRPr="01FC9C4D" w:rsidR="4D3160D1">
        <w:rPr>
          <w:rFonts w:ascii="Aptos" w:hAnsi="Aptos" w:eastAsia="Aptos" w:cs="Aptos"/>
          <w:noProof w:val="0"/>
          <w:sz w:val="32"/>
          <w:szCs w:val="32"/>
          <w:lang w:val="en-US"/>
        </w:rPr>
        <w:t xml:space="preserve">Social media can influence adolescent mental health through several different pathways. One important concern is excessive or problematic use. Adolescents may spend substantial amounts of time checking notifications, viewing </w:t>
      </w:r>
      <w:r w:rsidRPr="01FC9C4D" w:rsidR="4D3160D1">
        <w:rPr>
          <w:rFonts w:ascii="Aptos" w:hAnsi="Aptos" w:eastAsia="Aptos" w:cs="Aptos"/>
          <w:noProof w:val="0"/>
          <w:sz w:val="32"/>
          <w:szCs w:val="32"/>
          <w:lang w:val="en-US"/>
        </w:rPr>
        <w:t>content</w:t>
      </w:r>
      <w:r w:rsidRPr="01FC9C4D" w:rsidR="4D3160D1">
        <w:rPr>
          <w:rFonts w:ascii="Aptos" w:hAnsi="Aptos" w:eastAsia="Aptos" w:cs="Aptos"/>
          <w:noProof w:val="0"/>
          <w:sz w:val="32"/>
          <w:szCs w:val="32"/>
          <w:lang w:val="en-US"/>
        </w:rPr>
        <w:t xml:space="preserve"> and interacting with others online, potentially interfering with sleep, education, family </w:t>
      </w:r>
      <w:r w:rsidRPr="01FC9C4D" w:rsidR="03672FD8">
        <w:rPr>
          <w:rFonts w:ascii="Aptos" w:hAnsi="Aptos" w:eastAsia="Aptos" w:cs="Aptos"/>
          <w:noProof w:val="0"/>
          <w:sz w:val="32"/>
          <w:szCs w:val="32"/>
          <w:lang w:val="en-US"/>
        </w:rPr>
        <w:t>relationships,</w:t>
      </w:r>
      <w:r w:rsidRPr="01FC9C4D" w:rsidR="4D3160D1">
        <w:rPr>
          <w:rFonts w:ascii="Aptos" w:hAnsi="Aptos" w:eastAsia="Aptos" w:cs="Aptos"/>
          <w:noProof w:val="0"/>
          <w:sz w:val="32"/>
          <w:szCs w:val="32"/>
          <w:lang w:val="en-US"/>
        </w:rPr>
        <w:t xml:space="preserve"> and offline activities. A systematic review examining young people found that excessive social media use was associated with poorer mental health and poorer sleep, while poor sleep </w:t>
      </w:r>
      <w:r w:rsidRPr="01FC9C4D" w:rsidR="0EF35FE4">
        <w:rPr>
          <w:rFonts w:ascii="Aptos" w:hAnsi="Aptos" w:eastAsia="Aptos" w:cs="Aptos"/>
          <w:noProof w:val="0"/>
          <w:sz w:val="32"/>
          <w:szCs w:val="32"/>
          <w:lang w:val="en-US"/>
        </w:rPr>
        <w:t>was</w:t>
      </w:r>
      <w:r w:rsidRPr="01FC9C4D" w:rsidR="4D3160D1">
        <w:rPr>
          <w:rFonts w:ascii="Aptos" w:hAnsi="Aptos" w:eastAsia="Aptos" w:cs="Aptos"/>
          <w:noProof w:val="0"/>
          <w:sz w:val="32"/>
          <w:szCs w:val="32"/>
          <w:lang w:val="en-US"/>
        </w:rPr>
        <w:t xml:space="preserve"> associated with negative mental health outcomes (Alonzo et al., 2021). This suggests that social media may affect wellbeing indirectly as well as directly. For example, staying awake to communicate with friends or repeatedly checking social media may reduce sleep quality, which can </w:t>
      </w:r>
      <w:r w:rsidRPr="01FC9C4D" w:rsidR="4D3160D1">
        <w:rPr>
          <w:rFonts w:ascii="Aptos" w:hAnsi="Aptos" w:eastAsia="Aptos" w:cs="Aptos"/>
          <w:noProof w:val="0"/>
          <w:sz w:val="32"/>
          <w:szCs w:val="32"/>
          <w:lang w:val="en-US"/>
        </w:rPr>
        <w:t>subsequently</w:t>
      </w:r>
      <w:r w:rsidRPr="01FC9C4D" w:rsidR="4D3160D1">
        <w:rPr>
          <w:rFonts w:ascii="Aptos" w:hAnsi="Aptos" w:eastAsia="Aptos" w:cs="Aptos"/>
          <w:noProof w:val="0"/>
          <w:sz w:val="32"/>
          <w:szCs w:val="32"/>
          <w:lang w:val="en-US"/>
        </w:rPr>
        <w:t xml:space="preserve"> increase emotional difficulties. A separate dose-response meta-analysis of 55,340 participants found that greater time spent on social media was significantly associated with an increased risk of depressive symptoms, although considerable variation existed between studies (Zhang et al., 2022).</w:t>
      </w:r>
    </w:p>
    <w:p xmlns:wp14="http://schemas.microsoft.com/office/word/2010/wordml" w:rsidP="01FC9C4D" wp14:paraId="2B8BE8CC" wp14:textId="02F275A3">
      <w:pPr>
        <w:spacing w:before="240" w:beforeAutospacing="off" w:after="240" w:afterAutospacing="off"/>
        <w:rPr>
          <w:rFonts w:ascii="Aptos" w:hAnsi="Aptos" w:eastAsia="Aptos" w:cs="Aptos"/>
          <w:noProof w:val="0"/>
          <w:sz w:val="32"/>
          <w:szCs w:val="32"/>
          <w:lang w:val="en-US"/>
        </w:rPr>
      </w:pPr>
      <w:r w:rsidRPr="01FC9C4D" w:rsidR="4D3160D1">
        <w:rPr>
          <w:rFonts w:ascii="Aptos" w:hAnsi="Aptos" w:eastAsia="Aptos" w:cs="Aptos"/>
          <w:noProof w:val="0"/>
          <w:sz w:val="32"/>
          <w:szCs w:val="32"/>
          <w:lang w:val="en-US"/>
        </w:rPr>
        <w:t xml:space="preserve">Another </w:t>
      </w:r>
      <w:r w:rsidRPr="01FC9C4D" w:rsidR="4D3160D1">
        <w:rPr>
          <w:rFonts w:ascii="Aptos" w:hAnsi="Aptos" w:eastAsia="Aptos" w:cs="Aptos"/>
          <w:noProof w:val="0"/>
          <w:sz w:val="32"/>
          <w:szCs w:val="32"/>
          <w:lang w:val="en-US"/>
        </w:rPr>
        <w:t>important issue</w:t>
      </w:r>
      <w:r w:rsidRPr="01FC9C4D" w:rsidR="4D3160D1">
        <w:rPr>
          <w:rFonts w:ascii="Aptos" w:hAnsi="Aptos" w:eastAsia="Aptos" w:cs="Aptos"/>
          <w:noProof w:val="0"/>
          <w:sz w:val="32"/>
          <w:szCs w:val="32"/>
          <w:lang w:val="en-US"/>
        </w:rPr>
        <w:t xml:space="preserve"> is social comparison. Social media allows adolescents to see carefully selected representations of other people's appearance, friendships, </w:t>
      </w:r>
      <w:r w:rsidRPr="01FC9C4D" w:rsidR="7A5873AC">
        <w:rPr>
          <w:rFonts w:ascii="Aptos" w:hAnsi="Aptos" w:eastAsia="Aptos" w:cs="Aptos"/>
          <w:noProof w:val="0"/>
          <w:sz w:val="32"/>
          <w:szCs w:val="32"/>
          <w:lang w:val="en-US"/>
        </w:rPr>
        <w:t>lifestyles,</w:t>
      </w:r>
      <w:r w:rsidRPr="01FC9C4D" w:rsidR="4D3160D1">
        <w:rPr>
          <w:rFonts w:ascii="Aptos" w:hAnsi="Aptos" w:eastAsia="Aptos" w:cs="Aptos"/>
          <w:noProof w:val="0"/>
          <w:sz w:val="32"/>
          <w:szCs w:val="32"/>
          <w:lang w:val="en-US"/>
        </w:rPr>
        <w:t xml:space="preserve"> and achievements. These representations can create unrealistic expectations about what a successful or attractive life should look like. Adolescents may </w:t>
      </w:r>
      <w:r w:rsidRPr="01FC9C4D" w:rsidR="4D3160D1">
        <w:rPr>
          <w:rFonts w:ascii="Aptos" w:hAnsi="Aptos" w:eastAsia="Aptos" w:cs="Aptos"/>
          <w:noProof w:val="0"/>
          <w:sz w:val="32"/>
          <w:szCs w:val="32"/>
          <w:lang w:val="en-US"/>
        </w:rPr>
        <w:t>consequently</w:t>
      </w:r>
      <w:r w:rsidRPr="01FC9C4D" w:rsidR="4D3160D1">
        <w:rPr>
          <w:rFonts w:ascii="Aptos" w:hAnsi="Aptos" w:eastAsia="Aptos" w:cs="Aptos"/>
          <w:noProof w:val="0"/>
          <w:sz w:val="32"/>
          <w:szCs w:val="32"/>
          <w:lang w:val="en-US"/>
        </w:rPr>
        <w:t xml:space="preserve"> compare themselves with peers, influencers or celebrities and conclude that they are less attractive, </w:t>
      </w:r>
      <w:r w:rsidRPr="01FC9C4D" w:rsidR="0839E24F">
        <w:rPr>
          <w:rFonts w:ascii="Aptos" w:hAnsi="Aptos" w:eastAsia="Aptos" w:cs="Aptos"/>
          <w:noProof w:val="0"/>
          <w:sz w:val="32"/>
          <w:szCs w:val="32"/>
          <w:lang w:val="en-US"/>
        </w:rPr>
        <w:t>popular,</w:t>
      </w:r>
      <w:r w:rsidRPr="01FC9C4D" w:rsidR="4D3160D1">
        <w:rPr>
          <w:rFonts w:ascii="Aptos" w:hAnsi="Aptos" w:eastAsia="Aptos" w:cs="Aptos"/>
          <w:noProof w:val="0"/>
          <w:sz w:val="32"/>
          <w:szCs w:val="32"/>
          <w:lang w:val="en-US"/>
        </w:rPr>
        <w:t xml:space="preserve"> or successful. Research has found a robust association between social networking use and negative body image among adolescents, with processes including </w:t>
      </w:r>
      <w:r w:rsidRPr="01FC9C4D" w:rsidR="081EECC7">
        <w:rPr>
          <w:rFonts w:ascii="Aptos" w:hAnsi="Aptos" w:eastAsia="Aptos" w:cs="Aptos"/>
          <w:noProof w:val="0"/>
          <w:sz w:val="32"/>
          <w:szCs w:val="32"/>
          <w:lang w:val="en-US"/>
        </w:rPr>
        <w:t>internalization</w:t>
      </w:r>
      <w:r w:rsidRPr="01FC9C4D" w:rsidR="4D3160D1">
        <w:rPr>
          <w:rFonts w:ascii="Aptos" w:hAnsi="Aptos" w:eastAsia="Aptos" w:cs="Aptos"/>
          <w:noProof w:val="0"/>
          <w:sz w:val="32"/>
          <w:szCs w:val="32"/>
          <w:lang w:val="en-US"/>
        </w:rPr>
        <w:t xml:space="preserve"> of appearance ideals, self-objectification and comparison with peers and celebrities (</w:t>
      </w:r>
      <w:r w:rsidRPr="01FC9C4D" w:rsidR="4D3160D1">
        <w:rPr>
          <w:rFonts w:ascii="Aptos" w:hAnsi="Aptos" w:eastAsia="Aptos" w:cs="Aptos"/>
          <w:noProof w:val="0"/>
          <w:sz w:val="32"/>
          <w:szCs w:val="32"/>
          <w:lang w:val="en-US"/>
        </w:rPr>
        <w:t>Revranche</w:t>
      </w:r>
      <w:r w:rsidRPr="01FC9C4D" w:rsidR="4D3160D1">
        <w:rPr>
          <w:rFonts w:ascii="Aptos" w:hAnsi="Aptos" w:eastAsia="Aptos" w:cs="Aptos"/>
          <w:noProof w:val="0"/>
          <w:sz w:val="32"/>
          <w:szCs w:val="32"/>
          <w:lang w:val="en-US"/>
        </w:rPr>
        <w:t xml:space="preserve">, </w:t>
      </w:r>
      <w:r w:rsidRPr="01FC9C4D" w:rsidR="4D3160D1">
        <w:rPr>
          <w:rFonts w:ascii="Aptos" w:hAnsi="Aptos" w:eastAsia="Aptos" w:cs="Aptos"/>
          <w:noProof w:val="0"/>
          <w:sz w:val="32"/>
          <w:szCs w:val="32"/>
          <w:lang w:val="en-US"/>
        </w:rPr>
        <w:t>Biscond</w:t>
      </w:r>
      <w:r w:rsidRPr="01FC9C4D" w:rsidR="4D3160D1">
        <w:rPr>
          <w:rFonts w:ascii="Aptos" w:hAnsi="Aptos" w:eastAsia="Aptos" w:cs="Aptos"/>
          <w:noProof w:val="0"/>
          <w:sz w:val="32"/>
          <w:szCs w:val="32"/>
          <w:lang w:val="en-US"/>
        </w:rPr>
        <w:t xml:space="preserve"> and Husky, 2022). Such experiences may reduce self-esteem and contribute to anxiety or depressive symptoms. This is particularly significant during adolescence because young people are developing their sense of self and are increasingly influenced by feedback from </w:t>
      </w:r>
      <w:r w:rsidRPr="01FC9C4D" w:rsidR="33BAF400">
        <w:rPr>
          <w:rFonts w:ascii="Aptos" w:hAnsi="Aptos" w:eastAsia="Aptos" w:cs="Aptos"/>
          <w:noProof w:val="0"/>
          <w:sz w:val="32"/>
          <w:szCs w:val="32"/>
          <w:lang w:val="en-US"/>
        </w:rPr>
        <w:t>their peers</w:t>
      </w:r>
      <w:r w:rsidRPr="01FC9C4D" w:rsidR="4D3160D1">
        <w:rPr>
          <w:rFonts w:ascii="Aptos" w:hAnsi="Aptos" w:eastAsia="Aptos" w:cs="Aptos"/>
          <w:noProof w:val="0"/>
          <w:sz w:val="32"/>
          <w:szCs w:val="32"/>
          <w:lang w:val="en-US"/>
        </w:rPr>
        <w:t>.</w:t>
      </w:r>
    </w:p>
    <w:p xmlns:wp14="http://schemas.microsoft.com/office/word/2010/wordml" w:rsidP="01FC9C4D" wp14:paraId="16F0E012" wp14:textId="1EB50B3B">
      <w:pPr>
        <w:spacing w:before="240" w:beforeAutospacing="off" w:after="240" w:afterAutospacing="off"/>
        <w:rPr>
          <w:rFonts w:ascii="Aptos" w:hAnsi="Aptos" w:eastAsia="Aptos" w:cs="Aptos"/>
          <w:noProof w:val="0"/>
          <w:sz w:val="32"/>
          <w:szCs w:val="32"/>
          <w:lang w:val="en-US"/>
        </w:rPr>
      </w:pPr>
      <w:r w:rsidRPr="01FC9C4D" w:rsidR="4D3160D1">
        <w:rPr>
          <w:rFonts w:ascii="Aptos" w:hAnsi="Aptos" w:eastAsia="Aptos" w:cs="Aptos"/>
          <w:noProof w:val="0"/>
          <w:sz w:val="32"/>
          <w:szCs w:val="32"/>
          <w:lang w:val="en-US"/>
        </w:rPr>
        <w:t xml:space="preserve">Erikson’s psychosocial theory provides a useful framework for understanding this vulnerability. Erikson (1968) proposed that adolescence is </w:t>
      </w:r>
      <w:r w:rsidRPr="01FC9C4D" w:rsidR="44C71488">
        <w:rPr>
          <w:rFonts w:ascii="Aptos" w:hAnsi="Aptos" w:eastAsia="Aptos" w:cs="Aptos"/>
          <w:noProof w:val="0"/>
          <w:sz w:val="32"/>
          <w:szCs w:val="32"/>
          <w:lang w:val="en-US"/>
        </w:rPr>
        <w:t>characterized</w:t>
      </w:r>
      <w:r w:rsidRPr="01FC9C4D" w:rsidR="4D3160D1">
        <w:rPr>
          <w:rFonts w:ascii="Aptos" w:hAnsi="Aptos" w:eastAsia="Aptos" w:cs="Aptos"/>
          <w:noProof w:val="0"/>
          <w:sz w:val="32"/>
          <w:szCs w:val="32"/>
          <w:lang w:val="en-US"/>
        </w:rPr>
        <w:t xml:space="preserve"> by the psychosocial crisis of identity versus role confusion. During this stage, young people explore who they are, what they believe, where they </w:t>
      </w:r>
      <w:r w:rsidRPr="01FC9C4D" w:rsidR="10FD0CA1">
        <w:rPr>
          <w:rFonts w:ascii="Aptos" w:hAnsi="Aptos" w:eastAsia="Aptos" w:cs="Aptos"/>
          <w:noProof w:val="0"/>
          <w:sz w:val="32"/>
          <w:szCs w:val="32"/>
          <w:lang w:val="en-US"/>
        </w:rPr>
        <w:t>belong,</w:t>
      </w:r>
      <w:r w:rsidRPr="01FC9C4D" w:rsidR="4D3160D1">
        <w:rPr>
          <w:rFonts w:ascii="Aptos" w:hAnsi="Aptos" w:eastAsia="Aptos" w:cs="Aptos"/>
          <w:noProof w:val="0"/>
          <w:sz w:val="32"/>
          <w:szCs w:val="32"/>
          <w:lang w:val="en-US"/>
        </w:rPr>
        <w:t xml:space="preserve"> and what roles they may occupy in adulthood. Successful resolution supports the development of a coherent identity, </w:t>
      </w:r>
      <w:r w:rsidRPr="01FC9C4D" w:rsidR="4D3160D1">
        <w:rPr>
          <w:rFonts w:ascii="Aptos" w:hAnsi="Aptos" w:eastAsia="Aptos" w:cs="Aptos"/>
          <w:noProof w:val="0"/>
          <w:sz w:val="32"/>
          <w:szCs w:val="32"/>
          <w:lang w:val="en-US"/>
        </w:rPr>
        <w:t>whereas</w:t>
      </w:r>
      <w:r w:rsidRPr="01FC9C4D" w:rsidR="4D3160D1">
        <w:rPr>
          <w:rFonts w:ascii="Aptos" w:hAnsi="Aptos" w:eastAsia="Aptos" w:cs="Aptos"/>
          <w:noProof w:val="0"/>
          <w:sz w:val="32"/>
          <w:szCs w:val="32"/>
          <w:lang w:val="en-US"/>
        </w:rPr>
        <w:t xml:space="preserve"> difficulties may contribute to role confusion and uncertainty. Social media can become an important environment in which this identity exploration occurs. Adolescents can experiment with clothing, interests, opinions, </w:t>
      </w:r>
      <w:r w:rsidRPr="01FC9C4D" w:rsidR="2AC4FF9F">
        <w:rPr>
          <w:rFonts w:ascii="Aptos" w:hAnsi="Aptos" w:eastAsia="Aptos" w:cs="Aptos"/>
          <w:noProof w:val="0"/>
          <w:sz w:val="32"/>
          <w:szCs w:val="32"/>
          <w:lang w:val="en-US"/>
        </w:rPr>
        <w:t>friendships,</w:t>
      </w:r>
      <w:r w:rsidRPr="01FC9C4D" w:rsidR="4D3160D1">
        <w:rPr>
          <w:rFonts w:ascii="Aptos" w:hAnsi="Aptos" w:eastAsia="Aptos" w:cs="Aptos"/>
          <w:noProof w:val="0"/>
          <w:sz w:val="32"/>
          <w:szCs w:val="32"/>
          <w:lang w:val="en-US"/>
        </w:rPr>
        <w:t xml:space="preserve"> and different forms of self-presentation. In this respect, social media may support healthy development by providing opportunities to explore </w:t>
      </w:r>
      <w:r w:rsidRPr="01FC9C4D" w:rsidR="4D3160D1">
        <w:rPr>
          <w:rFonts w:ascii="Aptos" w:hAnsi="Aptos" w:eastAsia="Aptos" w:cs="Aptos"/>
          <w:noProof w:val="0"/>
          <w:sz w:val="32"/>
          <w:szCs w:val="32"/>
          <w:lang w:val="en-US"/>
        </w:rPr>
        <w:t>different aspects</w:t>
      </w:r>
      <w:r w:rsidRPr="01FC9C4D" w:rsidR="4D3160D1">
        <w:rPr>
          <w:rFonts w:ascii="Aptos" w:hAnsi="Aptos" w:eastAsia="Aptos" w:cs="Aptos"/>
          <w:noProof w:val="0"/>
          <w:sz w:val="32"/>
          <w:szCs w:val="32"/>
          <w:lang w:val="en-US"/>
        </w:rPr>
        <w:t xml:space="preserve"> of identity and receive feedback from peers.</w:t>
      </w:r>
    </w:p>
    <w:p xmlns:wp14="http://schemas.microsoft.com/office/word/2010/wordml" w:rsidP="01FC9C4D" wp14:paraId="43867BD0" wp14:textId="7E27A8B2">
      <w:pPr>
        <w:spacing w:before="240" w:beforeAutospacing="off" w:after="240" w:afterAutospacing="off"/>
        <w:rPr>
          <w:rFonts w:ascii="Aptos" w:hAnsi="Aptos" w:eastAsia="Aptos" w:cs="Aptos"/>
          <w:noProof w:val="0"/>
          <w:sz w:val="32"/>
          <w:szCs w:val="32"/>
          <w:lang w:val="en-US"/>
        </w:rPr>
      </w:pPr>
      <w:r w:rsidRPr="01FC9C4D" w:rsidR="4D3160D1">
        <w:rPr>
          <w:rFonts w:ascii="Aptos" w:hAnsi="Aptos" w:eastAsia="Aptos" w:cs="Aptos"/>
          <w:noProof w:val="0"/>
          <w:sz w:val="32"/>
          <w:szCs w:val="32"/>
          <w:lang w:val="en-US"/>
        </w:rPr>
        <w:t xml:space="preserve">However, the same process can create psychological difficulties. Social media encourages adolescents to construct public or semi-public versions of themselves that are visible to others. The number of likes, comments, </w:t>
      </w:r>
      <w:r w:rsidRPr="01FC9C4D" w:rsidR="198E43E0">
        <w:rPr>
          <w:rFonts w:ascii="Aptos" w:hAnsi="Aptos" w:eastAsia="Aptos" w:cs="Aptos"/>
          <w:noProof w:val="0"/>
          <w:sz w:val="32"/>
          <w:szCs w:val="32"/>
          <w:lang w:val="en-US"/>
        </w:rPr>
        <w:t>followers,</w:t>
      </w:r>
      <w:r w:rsidRPr="01FC9C4D" w:rsidR="4D3160D1">
        <w:rPr>
          <w:rFonts w:ascii="Aptos" w:hAnsi="Aptos" w:eastAsia="Aptos" w:cs="Aptos"/>
          <w:noProof w:val="0"/>
          <w:sz w:val="32"/>
          <w:szCs w:val="32"/>
          <w:lang w:val="en-US"/>
        </w:rPr>
        <w:t xml:space="preserve"> and views can become perceived measures of social acceptance. An adolescent who receives little positive feedback may interpret this as evidence that they are unpopular or inadequate, potentially increasing insecurity during an already sensitive developmental stage. Erikson’s concept of identity formation therefore helps explain why adolescents may be particularly affected by online evaluation. If social media becomes an important source of validation, negative comments, </w:t>
      </w:r>
      <w:r w:rsidRPr="01FC9C4D" w:rsidR="4D3160D1">
        <w:rPr>
          <w:rFonts w:ascii="Aptos" w:hAnsi="Aptos" w:eastAsia="Aptos" w:cs="Aptos"/>
          <w:noProof w:val="0"/>
          <w:sz w:val="32"/>
          <w:szCs w:val="32"/>
          <w:lang w:val="en-US"/>
        </w:rPr>
        <w:t>rejection</w:t>
      </w:r>
      <w:r w:rsidRPr="01FC9C4D" w:rsidR="4D3160D1">
        <w:rPr>
          <w:rFonts w:ascii="Aptos" w:hAnsi="Aptos" w:eastAsia="Aptos" w:cs="Aptos"/>
          <w:noProof w:val="0"/>
          <w:sz w:val="32"/>
          <w:szCs w:val="32"/>
          <w:lang w:val="en-US"/>
        </w:rPr>
        <w:t xml:space="preserve"> or </w:t>
      </w:r>
      <w:r w:rsidRPr="01FC9C4D" w:rsidR="592AAD61">
        <w:rPr>
          <w:rFonts w:ascii="Aptos" w:hAnsi="Aptos" w:eastAsia="Aptos" w:cs="Aptos"/>
          <w:noProof w:val="0"/>
          <w:sz w:val="32"/>
          <w:szCs w:val="32"/>
          <w:lang w:val="en-US"/>
        </w:rPr>
        <w:t>unfavorable</w:t>
      </w:r>
      <w:r w:rsidRPr="01FC9C4D" w:rsidR="4D3160D1">
        <w:rPr>
          <w:rFonts w:ascii="Aptos" w:hAnsi="Aptos" w:eastAsia="Aptos" w:cs="Aptos"/>
          <w:noProof w:val="0"/>
          <w:sz w:val="32"/>
          <w:szCs w:val="32"/>
          <w:lang w:val="en-US"/>
        </w:rPr>
        <w:t xml:space="preserve"> comparisons may contribute to role confusion and reduced self-esteem. Research supports this concern, as intensive or problematic social media use has been associated with low self-esteem and body dissatisfaction among adolescents and young adults (Vincente-Benito and Ramírez-Durán, 2023).</w:t>
      </w:r>
    </w:p>
    <w:p xmlns:wp14="http://schemas.microsoft.com/office/word/2010/wordml" w:rsidP="01FC9C4D" wp14:paraId="367D78B3" wp14:textId="44594EA8">
      <w:pPr>
        <w:spacing w:before="240" w:beforeAutospacing="off" w:after="240" w:afterAutospacing="off"/>
        <w:rPr>
          <w:rFonts w:ascii="Aptos" w:hAnsi="Aptos" w:eastAsia="Aptos" w:cs="Aptos"/>
          <w:noProof w:val="0"/>
          <w:sz w:val="32"/>
          <w:szCs w:val="32"/>
          <w:lang w:val="en-US"/>
        </w:rPr>
      </w:pPr>
      <w:r w:rsidRPr="01FC9C4D" w:rsidR="4D3160D1">
        <w:rPr>
          <w:rFonts w:ascii="Aptos" w:hAnsi="Aptos" w:eastAsia="Aptos" w:cs="Aptos"/>
          <w:noProof w:val="0"/>
          <w:sz w:val="32"/>
          <w:szCs w:val="32"/>
          <w:lang w:val="en-US"/>
        </w:rPr>
        <w:t xml:space="preserve">Cyberbullying </w:t>
      </w:r>
      <w:r w:rsidRPr="01FC9C4D" w:rsidR="4D3160D1">
        <w:rPr>
          <w:rFonts w:ascii="Aptos" w:hAnsi="Aptos" w:eastAsia="Aptos" w:cs="Aptos"/>
          <w:noProof w:val="0"/>
          <w:sz w:val="32"/>
          <w:szCs w:val="32"/>
          <w:lang w:val="en-US"/>
        </w:rPr>
        <w:t>provides</w:t>
      </w:r>
      <w:r w:rsidRPr="01FC9C4D" w:rsidR="4D3160D1">
        <w:rPr>
          <w:rFonts w:ascii="Aptos" w:hAnsi="Aptos" w:eastAsia="Aptos" w:cs="Aptos"/>
          <w:noProof w:val="0"/>
          <w:sz w:val="32"/>
          <w:szCs w:val="32"/>
          <w:lang w:val="en-US"/>
        </w:rPr>
        <w:t xml:space="preserve"> another example of how social media can interfere with healthy identity development. Unlike traditional bullying, cyberbullying can occur continuously and reach large audiences, meaning that negative experiences may follow an adolescent beyond school and into their home environment. A meta-analysis of 57 studies involving more than 105,000 participants found a significant positive relationship between cyberbullying </w:t>
      </w:r>
      <w:r w:rsidRPr="01FC9C4D" w:rsidR="6A1CAE49">
        <w:rPr>
          <w:rFonts w:ascii="Aptos" w:hAnsi="Aptos" w:eastAsia="Aptos" w:cs="Aptos"/>
          <w:noProof w:val="0"/>
          <w:sz w:val="32"/>
          <w:szCs w:val="32"/>
          <w:lang w:val="en-US"/>
        </w:rPr>
        <w:t>victimization</w:t>
      </w:r>
      <w:r w:rsidRPr="01FC9C4D" w:rsidR="4D3160D1">
        <w:rPr>
          <w:rFonts w:ascii="Aptos" w:hAnsi="Aptos" w:eastAsia="Aptos" w:cs="Aptos"/>
          <w:noProof w:val="0"/>
          <w:sz w:val="32"/>
          <w:szCs w:val="32"/>
          <w:lang w:val="en-US"/>
        </w:rPr>
        <w:t xml:space="preserve"> and depression among adolescents (Hu et al., 2021). Cyberbullying may therefore communicate negative messages about an adolescent's identity at a developmental stage when peer acceptance is particularly important. From an </w:t>
      </w:r>
      <w:r w:rsidRPr="01FC9C4D" w:rsidR="4D3160D1">
        <w:rPr>
          <w:rFonts w:ascii="Aptos" w:hAnsi="Aptos" w:eastAsia="Aptos" w:cs="Aptos"/>
          <w:noProof w:val="0"/>
          <w:sz w:val="32"/>
          <w:szCs w:val="32"/>
          <w:lang w:val="en-US"/>
        </w:rPr>
        <w:t>Eriksonian</w:t>
      </w:r>
      <w:r w:rsidRPr="01FC9C4D" w:rsidR="4D3160D1">
        <w:rPr>
          <w:rFonts w:ascii="Aptos" w:hAnsi="Aptos" w:eastAsia="Aptos" w:cs="Aptos"/>
          <w:noProof w:val="0"/>
          <w:sz w:val="32"/>
          <w:szCs w:val="32"/>
          <w:lang w:val="en-US"/>
        </w:rPr>
        <w:t xml:space="preserve"> perspective, repeated rejection, </w:t>
      </w:r>
      <w:r w:rsidRPr="01FC9C4D" w:rsidR="3548AD29">
        <w:rPr>
          <w:rFonts w:ascii="Aptos" w:hAnsi="Aptos" w:eastAsia="Aptos" w:cs="Aptos"/>
          <w:noProof w:val="0"/>
          <w:sz w:val="32"/>
          <w:szCs w:val="32"/>
          <w:lang w:val="en-US"/>
        </w:rPr>
        <w:t>humiliation,</w:t>
      </w:r>
      <w:r w:rsidRPr="01FC9C4D" w:rsidR="4D3160D1">
        <w:rPr>
          <w:rFonts w:ascii="Aptos" w:hAnsi="Aptos" w:eastAsia="Aptos" w:cs="Aptos"/>
          <w:noProof w:val="0"/>
          <w:sz w:val="32"/>
          <w:szCs w:val="32"/>
          <w:lang w:val="en-US"/>
        </w:rPr>
        <w:t xml:space="preserve"> or criticism could make it more difficult for an adolescent to develop a secure and coherent sense of self.</w:t>
      </w:r>
    </w:p>
    <w:p xmlns:wp14="http://schemas.microsoft.com/office/word/2010/wordml" w:rsidP="01FC9C4D" wp14:paraId="371A5EFD" wp14:textId="42BA1CE2">
      <w:pPr>
        <w:spacing w:before="240" w:beforeAutospacing="off" w:after="240" w:afterAutospacing="off"/>
        <w:rPr>
          <w:rFonts w:ascii="Aptos" w:hAnsi="Aptos" w:eastAsia="Aptos" w:cs="Aptos"/>
          <w:noProof w:val="0"/>
          <w:sz w:val="32"/>
          <w:szCs w:val="32"/>
          <w:lang w:val="en-US"/>
        </w:rPr>
      </w:pPr>
      <w:r w:rsidRPr="01FC9C4D" w:rsidR="4D3160D1">
        <w:rPr>
          <w:rFonts w:ascii="Aptos" w:hAnsi="Aptos" w:eastAsia="Aptos" w:cs="Aptos"/>
          <w:noProof w:val="0"/>
          <w:sz w:val="32"/>
          <w:szCs w:val="32"/>
          <w:lang w:val="en-US"/>
        </w:rPr>
        <w:t xml:space="preserve">Nevertheless, Erikson’s theory should not be interpreted as meaning that social media inevitably causes identity problems. Social media can provide spaces where adolescents find communities based on shared interests, </w:t>
      </w:r>
      <w:r w:rsidRPr="01FC9C4D" w:rsidR="4C99A94D">
        <w:rPr>
          <w:rFonts w:ascii="Aptos" w:hAnsi="Aptos" w:eastAsia="Aptos" w:cs="Aptos"/>
          <w:noProof w:val="0"/>
          <w:sz w:val="32"/>
          <w:szCs w:val="32"/>
          <w:lang w:val="en-US"/>
        </w:rPr>
        <w:t>identities,</w:t>
      </w:r>
      <w:r w:rsidRPr="01FC9C4D" w:rsidR="4D3160D1">
        <w:rPr>
          <w:rFonts w:ascii="Aptos" w:hAnsi="Aptos" w:eastAsia="Aptos" w:cs="Aptos"/>
          <w:noProof w:val="0"/>
          <w:sz w:val="32"/>
          <w:szCs w:val="32"/>
          <w:lang w:val="en-US"/>
        </w:rPr>
        <w:t xml:space="preserve"> or experiences. This can be particularly valuable for young people who feel isolated in their offline environments. A review of adolescent emotional wellbeing found that young people may use social media to connect with others, seek information, feel </w:t>
      </w:r>
      <w:r w:rsidRPr="01FC9C4D" w:rsidR="552AA7E8">
        <w:rPr>
          <w:rFonts w:ascii="Aptos" w:hAnsi="Aptos" w:eastAsia="Aptos" w:cs="Aptos"/>
          <w:noProof w:val="0"/>
          <w:sz w:val="32"/>
          <w:szCs w:val="32"/>
          <w:lang w:val="en-US"/>
        </w:rPr>
        <w:t>safe,</w:t>
      </w:r>
      <w:r w:rsidRPr="01FC9C4D" w:rsidR="4D3160D1">
        <w:rPr>
          <w:rFonts w:ascii="Aptos" w:hAnsi="Aptos" w:eastAsia="Aptos" w:cs="Aptos"/>
          <w:noProof w:val="0"/>
          <w:sz w:val="32"/>
          <w:szCs w:val="32"/>
          <w:lang w:val="en-US"/>
        </w:rPr>
        <w:t xml:space="preserve"> and </w:t>
      </w:r>
      <w:r w:rsidRPr="01FC9C4D" w:rsidR="4D3160D1">
        <w:rPr>
          <w:rFonts w:ascii="Aptos" w:hAnsi="Aptos" w:eastAsia="Aptos" w:cs="Aptos"/>
          <w:noProof w:val="0"/>
          <w:sz w:val="32"/>
          <w:szCs w:val="32"/>
          <w:lang w:val="en-US"/>
        </w:rPr>
        <w:t>maintain</w:t>
      </w:r>
      <w:r w:rsidRPr="01FC9C4D" w:rsidR="4D3160D1">
        <w:rPr>
          <w:rFonts w:ascii="Aptos" w:hAnsi="Aptos" w:eastAsia="Aptos" w:cs="Aptos"/>
          <w:noProof w:val="0"/>
          <w:sz w:val="32"/>
          <w:szCs w:val="32"/>
          <w:lang w:val="en-US"/>
        </w:rPr>
        <w:t xml:space="preserve"> relationships (Lee et al., 2022). Social media can therefore contribute positively to identity development when it allows adolescents to express themselves and experience acceptance. The impact depends partly on whether online experiences reinforce belonging and self-understanding or instead create rejection and uncertainty.</w:t>
      </w:r>
    </w:p>
    <w:p xmlns:wp14="http://schemas.microsoft.com/office/word/2010/wordml" w:rsidP="01FC9C4D" wp14:paraId="61270DAB" wp14:textId="02B096CE">
      <w:pPr>
        <w:spacing w:before="240" w:beforeAutospacing="off" w:after="240" w:afterAutospacing="off"/>
        <w:rPr>
          <w:rFonts w:ascii="Aptos" w:hAnsi="Aptos" w:eastAsia="Aptos" w:cs="Aptos"/>
          <w:noProof w:val="0"/>
          <w:sz w:val="32"/>
          <w:szCs w:val="32"/>
          <w:lang w:val="en-US"/>
        </w:rPr>
      </w:pPr>
      <w:r w:rsidRPr="01FC9C4D" w:rsidR="4D3160D1">
        <w:rPr>
          <w:rFonts w:ascii="Aptos" w:hAnsi="Aptos" w:eastAsia="Aptos" w:cs="Aptos"/>
          <w:noProof w:val="0"/>
          <w:sz w:val="32"/>
          <w:szCs w:val="32"/>
          <w:lang w:val="en-US"/>
        </w:rPr>
        <w:t>Bowlby’s attachment theory provides another explanation for differences in adolescent responses to social media. Bowlby (1969) argued that early relationships with caregivers contribute to the development of internal working models concerning the self and other people. Secure attachment is associated with expectations that others will be available and supportive, whereas insecure attachment may involve expectations that relationships are unreliable, rejecting or difficult to maintain. Although attachment relationships change throughout development, attachment theory suggests that earlier relational experiences can influence later social and emotional functioning.</w:t>
      </w:r>
    </w:p>
    <w:p xmlns:wp14="http://schemas.microsoft.com/office/word/2010/wordml" w:rsidP="01FC9C4D" wp14:paraId="52D81386" wp14:textId="45B0D329">
      <w:pPr>
        <w:spacing w:before="240" w:beforeAutospacing="off" w:after="240" w:afterAutospacing="off"/>
        <w:rPr>
          <w:rFonts w:ascii="Aptos" w:hAnsi="Aptos" w:eastAsia="Aptos" w:cs="Aptos"/>
          <w:noProof w:val="0"/>
          <w:sz w:val="32"/>
          <w:szCs w:val="32"/>
          <w:lang w:val="en-US"/>
        </w:rPr>
      </w:pPr>
      <w:r w:rsidRPr="01FC9C4D" w:rsidR="4D3160D1">
        <w:rPr>
          <w:rFonts w:ascii="Aptos" w:hAnsi="Aptos" w:eastAsia="Aptos" w:cs="Aptos"/>
          <w:noProof w:val="0"/>
          <w:sz w:val="32"/>
          <w:szCs w:val="32"/>
          <w:lang w:val="en-US"/>
        </w:rPr>
        <w:t>During adolescence, relationships with peers become increasingly important, while relationships with parents continue to provide an important emotional foundation. A systematic review found that the quality of parental attachment was related to the quality of peer relationships during adolescence, with positive peer bonds supporting psychological adjustment (</w:t>
      </w:r>
      <w:r w:rsidRPr="01FC9C4D" w:rsidR="4D3160D1">
        <w:rPr>
          <w:rFonts w:ascii="Aptos" w:hAnsi="Aptos" w:eastAsia="Aptos" w:cs="Aptos"/>
          <w:noProof w:val="0"/>
          <w:sz w:val="32"/>
          <w:szCs w:val="32"/>
          <w:lang w:val="en-US"/>
        </w:rPr>
        <w:t>Gorrese</w:t>
      </w:r>
      <w:r w:rsidRPr="01FC9C4D" w:rsidR="4D3160D1">
        <w:rPr>
          <w:rFonts w:ascii="Aptos" w:hAnsi="Aptos" w:eastAsia="Aptos" w:cs="Aptos"/>
          <w:noProof w:val="0"/>
          <w:sz w:val="32"/>
          <w:szCs w:val="32"/>
          <w:lang w:val="en-US"/>
        </w:rPr>
        <w:t xml:space="preserve"> and Ruggieri, 2022). Social media may therefore function as an extension of adolescents’ existing relationships. An adolescent with secure relationships may use social media to </w:t>
      </w:r>
      <w:r w:rsidRPr="01FC9C4D" w:rsidR="4D3160D1">
        <w:rPr>
          <w:rFonts w:ascii="Aptos" w:hAnsi="Aptos" w:eastAsia="Aptos" w:cs="Aptos"/>
          <w:noProof w:val="0"/>
          <w:sz w:val="32"/>
          <w:szCs w:val="32"/>
          <w:lang w:val="en-US"/>
        </w:rPr>
        <w:t>maintain</w:t>
      </w:r>
      <w:r w:rsidRPr="01FC9C4D" w:rsidR="4D3160D1">
        <w:rPr>
          <w:rFonts w:ascii="Aptos" w:hAnsi="Aptos" w:eastAsia="Aptos" w:cs="Aptos"/>
          <w:noProof w:val="0"/>
          <w:sz w:val="32"/>
          <w:szCs w:val="32"/>
          <w:lang w:val="en-US"/>
        </w:rPr>
        <w:t xml:space="preserve"> friendships, seek emotional </w:t>
      </w:r>
      <w:r w:rsidRPr="01FC9C4D" w:rsidR="5FF0E9DD">
        <w:rPr>
          <w:rFonts w:ascii="Aptos" w:hAnsi="Aptos" w:eastAsia="Aptos" w:cs="Aptos"/>
          <w:noProof w:val="0"/>
          <w:sz w:val="32"/>
          <w:szCs w:val="32"/>
          <w:lang w:val="en-US"/>
        </w:rPr>
        <w:t>support,</w:t>
      </w:r>
      <w:r w:rsidRPr="01FC9C4D" w:rsidR="4D3160D1">
        <w:rPr>
          <w:rFonts w:ascii="Aptos" w:hAnsi="Aptos" w:eastAsia="Aptos" w:cs="Aptos"/>
          <w:noProof w:val="0"/>
          <w:sz w:val="32"/>
          <w:szCs w:val="32"/>
          <w:lang w:val="en-US"/>
        </w:rPr>
        <w:t xml:space="preserve"> and strengthen feelings of belonging. Conversely, an adolescent experiencing insecurity in relationships may become particularly sensitive to online rejection, </w:t>
      </w:r>
      <w:r w:rsidRPr="01FC9C4D" w:rsidR="404E5EC6">
        <w:rPr>
          <w:rFonts w:ascii="Aptos" w:hAnsi="Aptos" w:eastAsia="Aptos" w:cs="Aptos"/>
          <w:noProof w:val="0"/>
          <w:sz w:val="32"/>
          <w:szCs w:val="32"/>
          <w:lang w:val="en-US"/>
        </w:rPr>
        <w:t>exclusion,</w:t>
      </w:r>
      <w:r w:rsidRPr="01FC9C4D" w:rsidR="4D3160D1">
        <w:rPr>
          <w:rFonts w:ascii="Aptos" w:hAnsi="Aptos" w:eastAsia="Aptos" w:cs="Aptos"/>
          <w:noProof w:val="0"/>
          <w:sz w:val="32"/>
          <w:szCs w:val="32"/>
          <w:lang w:val="en-US"/>
        </w:rPr>
        <w:t xml:space="preserve"> or changes in friendship status.</w:t>
      </w:r>
    </w:p>
    <w:p xmlns:wp14="http://schemas.microsoft.com/office/word/2010/wordml" w:rsidP="01FC9C4D" wp14:paraId="4BB41357" wp14:textId="2FB2E1EB">
      <w:pPr>
        <w:spacing w:before="240" w:beforeAutospacing="off" w:after="240" w:afterAutospacing="off"/>
        <w:rPr>
          <w:rFonts w:ascii="Aptos" w:hAnsi="Aptos" w:eastAsia="Aptos" w:cs="Aptos"/>
          <w:noProof w:val="0"/>
          <w:sz w:val="32"/>
          <w:szCs w:val="32"/>
          <w:lang w:val="en-US"/>
        </w:rPr>
      </w:pPr>
      <w:r w:rsidRPr="01FC9C4D" w:rsidR="4D3160D1">
        <w:rPr>
          <w:rFonts w:ascii="Aptos" w:hAnsi="Aptos" w:eastAsia="Aptos" w:cs="Aptos"/>
          <w:noProof w:val="0"/>
          <w:sz w:val="32"/>
          <w:szCs w:val="32"/>
          <w:lang w:val="en-US"/>
        </w:rPr>
        <w:t xml:space="preserve">For example, an adolescent who does not receive a response to a message may interpret this differently depending on their expectations of relationships. A securely attached adolescent may consider alternative explanations, </w:t>
      </w:r>
      <w:r w:rsidRPr="01FC9C4D" w:rsidR="4D3160D1">
        <w:rPr>
          <w:rFonts w:ascii="Aptos" w:hAnsi="Aptos" w:eastAsia="Aptos" w:cs="Aptos"/>
          <w:noProof w:val="0"/>
          <w:sz w:val="32"/>
          <w:szCs w:val="32"/>
          <w:lang w:val="en-US"/>
        </w:rPr>
        <w:t>whereas</w:t>
      </w:r>
      <w:r w:rsidRPr="01FC9C4D" w:rsidR="4D3160D1">
        <w:rPr>
          <w:rFonts w:ascii="Aptos" w:hAnsi="Aptos" w:eastAsia="Aptos" w:cs="Aptos"/>
          <w:noProof w:val="0"/>
          <w:sz w:val="32"/>
          <w:szCs w:val="32"/>
          <w:lang w:val="en-US"/>
        </w:rPr>
        <w:t xml:space="preserve"> an adolescent who fears rejection may interpret the same event as evidence that their friends do not care about them. Social media therefore </w:t>
      </w:r>
      <w:r w:rsidRPr="01FC9C4D" w:rsidR="4D3160D1">
        <w:rPr>
          <w:rFonts w:ascii="Aptos" w:hAnsi="Aptos" w:eastAsia="Aptos" w:cs="Aptos"/>
          <w:noProof w:val="0"/>
          <w:sz w:val="32"/>
          <w:szCs w:val="32"/>
          <w:lang w:val="en-US"/>
        </w:rPr>
        <w:t>provides</w:t>
      </w:r>
      <w:r w:rsidRPr="01FC9C4D" w:rsidR="4D3160D1">
        <w:rPr>
          <w:rFonts w:ascii="Aptos" w:hAnsi="Aptos" w:eastAsia="Aptos" w:cs="Aptos"/>
          <w:noProof w:val="0"/>
          <w:sz w:val="32"/>
          <w:szCs w:val="32"/>
          <w:lang w:val="en-US"/>
        </w:rPr>
        <w:t xml:space="preserve"> frequent opportunities for reassurance but also frequent opportunities for perceived rejection. The constant availability of information about peers can intensify these concerns. Seeing friends </w:t>
      </w:r>
      <w:r w:rsidRPr="01FC9C4D" w:rsidR="1D900343">
        <w:rPr>
          <w:rFonts w:ascii="Aptos" w:hAnsi="Aptos" w:eastAsia="Aptos" w:cs="Aptos"/>
          <w:noProof w:val="0"/>
          <w:sz w:val="32"/>
          <w:szCs w:val="32"/>
          <w:lang w:val="en-US"/>
        </w:rPr>
        <w:t>socializing</w:t>
      </w:r>
      <w:r w:rsidRPr="01FC9C4D" w:rsidR="4D3160D1">
        <w:rPr>
          <w:rFonts w:ascii="Aptos" w:hAnsi="Aptos" w:eastAsia="Aptos" w:cs="Aptos"/>
          <w:noProof w:val="0"/>
          <w:sz w:val="32"/>
          <w:szCs w:val="32"/>
          <w:lang w:val="en-US"/>
        </w:rPr>
        <w:t xml:space="preserve"> without them, for example, may generate feelings of exclusion and loneliness. In this way, attachment theory can help explain why identical social media experiences may produce different psychological outcomes in different adolescents.</w:t>
      </w:r>
    </w:p>
    <w:p xmlns:wp14="http://schemas.microsoft.com/office/word/2010/wordml" w:rsidP="01FC9C4D" wp14:paraId="4978A2DD" wp14:textId="64E67065">
      <w:pPr>
        <w:spacing w:before="240" w:beforeAutospacing="off" w:after="240" w:afterAutospacing="off"/>
        <w:rPr>
          <w:rFonts w:ascii="Aptos" w:hAnsi="Aptos" w:eastAsia="Aptos" w:cs="Aptos"/>
          <w:noProof w:val="0"/>
          <w:sz w:val="32"/>
          <w:szCs w:val="32"/>
          <w:lang w:val="en-US"/>
        </w:rPr>
      </w:pPr>
      <w:r w:rsidRPr="01FC9C4D" w:rsidR="4D3160D1">
        <w:rPr>
          <w:rFonts w:ascii="Aptos" w:hAnsi="Aptos" w:eastAsia="Aptos" w:cs="Aptos"/>
          <w:noProof w:val="0"/>
          <w:sz w:val="32"/>
          <w:szCs w:val="32"/>
          <w:lang w:val="en-US"/>
        </w:rPr>
        <w:t xml:space="preserve">The attachment perspective also helps explain why social media can be beneficial. Adolescents who have supportive relationships can use online communication to </w:t>
      </w:r>
      <w:r w:rsidRPr="01FC9C4D" w:rsidR="4D3160D1">
        <w:rPr>
          <w:rFonts w:ascii="Aptos" w:hAnsi="Aptos" w:eastAsia="Aptos" w:cs="Aptos"/>
          <w:noProof w:val="0"/>
          <w:sz w:val="32"/>
          <w:szCs w:val="32"/>
          <w:lang w:val="en-US"/>
        </w:rPr>
        <w:t>maintain</w:t>
      </w:r>
      <w:r w:rsidRPr="01FC9C4D" w:rsidR="4D3160D1">
        <w:rPr>
          <w:rFonts w:ascii="Aptos" w:hAnsi="Aptos" w:eastAsia="Aptos" w:cs="Aptos"/>
          <w:noProof w:val="0"/>
          <w:sz w:val="32"/>
          <w:szCs w:val="32"/>
          <w:lang w:val="en-US"/>
        </w:rPr>
        <w:t xml:space="preserve"> connections when face-to-face contact is unavailable. Social media may provide reassurance, emotional </w:t>
      </w:r>
      <w:r w:rsidRPr="01FC9C4D" w:rsidR="1ACD00E2">
        <w:rPr>
          <w:rFonts w:ascii="Aptos" w:hAnsi="Aptos" w:eastAsia="Aptos" w:cs="Aptos"/>
          <w:noProof w:val="0"/>
          <w:sz w:val="32"/>
          <w:szCs w:val="32"/>
          <w:lang w:val="en-US"/>
        </w:rPr>
        <w:t>support,</w:t>
      </w:r>
      <w:r w:rsidRPr="01FC9C4D" w:rsidR="4D3160D1">
        <w:rPr>
          <w:rFonts w:ascii="Aptos" w:hAnsi="Aptos" w:eastAsia="Aptos" w:cs="Aptos"/>
          <w:noProof w:val="0"/>
          <w:sz w:val="32"/>
          <w:szCs w:val="32"/>
          <w:lang w:val="en-US"/>
        </w:rPr>
        <w:t xml:space="preserve"> and opportunities to </w:t>
      </w:r>
      <w:r w:rsidRPr="01FC9C4D" w:rsidR="4D3160D1">
        <w:rPr>
          <w:rFonts w:ascii="Aptos" w:hAnsi="Aptos" w:eastAsia="Aptos" w:cs="Aptos"/>
          <w:noProof w:val="0"/>
          <w:sz w:val="32"/>
          <w:szCs w:val="32"/>
          <w:lang w:val="en-US"/>
        </w:rPr>
        <w:t>participate</w:t>
      </w:r>
      <w:r w:rsidRPr="01FC9C4D" w:rsidR="4D3160D1">
        <w:rPr>
          <w:rFonts w:ascii="Aptos" w:hAnsi="Aptos" w:eastAsia="Aptos" w:cs="Aptos"/>
          <w:noProof w:val="0"/>
          <w:sz w:val="32"/>
          <w:szCs w:val="32"/>
          <w:lang w:val="en-US"/>
        </w:rPr>
        <w:t xml:space="preserve"> in peer groups. This is consistent with evidence that adolescent social media use can support relatedness and positive emotional experiences (Lee et al., 2022). Consequently, social media should not be viewed simply as a harmful influence. Instead, its effects may depend on the quality of relationships surrounding the adolescent and the way the platforms are used.</w:t>
      </w:r>
    </w:p>
    <w:p xmlns:wp14="http://schemas.microsoft.com/office/word/2010/wordml" w:rsidP="01FC9C4D" wp14:paraId="0A7D5C54" wp14:textId="3814A739">
      <w:pPr>
        <w:spacing w:before="240" w:beforeAutospacing="off" w:after="240" w:afterAutospacing="off"/>
        <w:rPr>
          <w:rFonts w:ascii="Aptos" w:hAnsi="Aptos" w:eastAsia="Aptos" w:cs="Aptos"/>
          <w:noProof w:val="0"/>
          <w:sz w:val="32"/>
          <w:szCs w:val="32"/>
          <w:lang w:val="en-US"/>
        </w:rPr>
      </w:pPr>
      <w:r w:rsidRPr="01FC9C4D" w:rsidR="4D3160D1">
        <w:rPr>
          <w:rFonts w:ascii="Aptos" w:hAnsi="Aptos" w:eastAsia="Aptos" w:cs="Aptos"/>
          <w:noProof w:val="0"/>
          <w:sz w:val="32"/>
          <w:szCs w:val="32"/>
          <w:lang w:val="en-US"/>
        </w:rPr>
        <w:t xml:space="preserve">There are also limitations to applying both theories to contemporary social media. Erikson developed his theory before digital communication existed, meaning that social media was not considered within his original explanation of identity development. Similarly, Bowlby’s theory primarily concerned attachment relationships rather than online communication. Therefore, the theories cannot independently explain all features of modern social media, including algorithms, influencer culture, targeted </w:t>
      </w:r>
      <w:r w:rsidRPr="01FC9C4D" w:rsidR="4D3160D1">
        <w:rPr>
          <w:rFonts w:ascii="Aptos" w:hAnsi="Aptos" w:eastAsia="Aptos" w:cs="Aptos"/>
          <w:noProof w:val="0"/>
          <w:sz w:val="32"/>
          <w:szCs w:val="32"/>
          <w:lang w:val="en-US"/>
        </w:rPr>
        <w:t>content,</w:t>
      </w:r>
      <w:r w:rsidRPr="01FC9C4D" w:rsidR="4D3160D1">
        <w:rPr>
          <w:rFonts w:ascii="Aptos" w:hAnsi="Aptos" w:eastAsia="Aptos" w:cs="Aptos"/>
          <w:noProof w:val="0"/>
          <w:sz w:val="32"/>
          <w:szCs w:val="32"/>
          <w:lang w:val="en-US"/>
        </w:rPr>
        <w:t xml:space="preserve"> and the commercial design of platforms. In addition, much of the research examining social media and mental health is correlational. This means that an association does not necessarily </w:t>
      </w:r>
      <w:r w:rsidRPr="01FC9C4D" w:rsidR="4D3160D1">
        <w:rPr>
          <w:rFonts w:ascii="Aptos" w:hAnsi="Aptos" w:eastAsia="Aptos" w:cs="Aptos"/>
          <w:noProof w:val="0"/>
          <w:sz w:val="32"/>
          <w:szCs w:val="32"/>
          <w:lang w:val="en-US"/>
        </w:rPr>
        <w:t>demonstrate</w:t>
      </w:r>
      <w:r w:rsidRPr="01FC9C4D" w:rsidR="4D3160D1">
        <w:rPr>
          <w:rFonts w:ascii="Aptos" w:hAnsi="Aptos" w:eastAsia="Aptos" w:cs="Aptos"/>
          <w:noProof w:val="0"/>
          <w:sz w:val="32"/>
          <w:szCs w:val="32"/>
          <w:lang w:val="en-US"/>
        </w:rPr>
        <w:t xml:space="preserve"> that social media causes mental health problems. For example, adolescents experiencing depression or loneliness may turn to social media more </w:t>
      </w:r>
      <w:r w:rsidRPr="01FC9C4D" w:rsidR="4D3160D1">
        <w:rPr>
          <w:rFonts w:ascii="Aptos" w:hAnsi="Aptos" w:eastAsia="Aptos" w:cs="Aptos"/>
          <w:noProof w:val="0"/>
          <w:sz w:val="32"/>
          <w:szCs w:val="32"/>
          <w:lang w:val="en-US"/>
        </w:rPr>
        <w:t>frequently</w:t>
      </w:r>
      <w:r w:rsidRPr="01FC9C4D" w:rsidR="4D3160D1">
        <w:rPr>
          <w:rFonts w:ascii="Aptos" w:hAnsi="Aptos" w:eastAsia="Aptos" w:cs="Aptos"/>
          <w:noProof w:val="0"/>
          <w:sz w:val="32"/>
          <w:szCs w:val="32"/>
          <w:lang w:val="en-US"/>
        </w:rPr>
        <w:t xml:space="preserve">, meaning that poor mental health could also contribute to increased social media use. A systematic review of cyberbullying research similarly noted that much of the evidence is cross-sectional and therefore cannot </w:t>
      </w:r>
      <w:r w:rsidRPr="01FC9C4D" w:rsidR="4D3160D1">
        <w:rPr>
          <w:rFonts w:ascii="Aptos" w:hAnsi="Aptos" w:eastAsia="Aptos" w:cs="Aptos"/>
          <w:noProof w:val="0"/>
          <w:sz w:val="32"/>
          <w:szCs w:val="32"/>
          <w:lang w:val="en-US"/>
        </w:rPr>
        <w:t>establish</w:t>
      </w:r>
      <w:r w:rsidRPr="01FC9C4D" w:rsidR="4D3160D1">
        <w:rPr>
          <w:rFonts w:ascii="Aptos" w:hAnsi="Aptos" w:eastAsia="Aptos" w:cs="Aptos"/>
          <w:noProof w:val="0"/>
          <w:sz w:val="32"/>
          <w:szCs w:val="32"/>
          <w:lang w:val="en-US"/>
        </w:rPr>
        <w:t xml:space="preserve"> clear causality (John et al., 2018).</w:t>
      </w:r>
    </w:p>
    <w:p xmlns:wp14="http://schemas.microsoft.com/office/word/2010/wordml" w:rsidP="01FC9C4D" wp14:paraId="386F497F" wp14:textId="3B8CE066">
      <w:pPr>
        <w:spacing w:before="240" w:beforeAutospacing="off" w:after="240" w:afterAutospacing="off"/>
        <w:rPr>
          <w:rFonts w:ascii="Aptos" w:hAnsi="Aptos" w:eastAsia="Aptos" w:cs="Aptos"/>
          <w:noProof w:val="0"/>
          <w:sz w:val="32"/>
          <w:szCs w:val="32"/>
          <w:lang w:val="en-US"/>
        </w:rPr>
      </w:pPr>
      <w:r w:rsidRPr="01FC9C4D" w:rsidR="4D3160D1">
        <w:rPr>
          <w:rFonts w:ascii="Aptos" w:hAnsi="Aptos" w:eastAsia="Aptos" w:cs="Aptos"/>
          <w:noProof w:val="0"/>
          <w:sz w:val="32"/>
          <w:szCs w:val="32"/>
          <w:lang w:val="en-US"/>
        </w:rPr>
        <w:t xml:space="preserve">Overall, the evidence </w:t>
      </w:r>
      <w:r w:rsidRPr="01FC9C4D" w:rsidR="4D3160D1">
        <w:rPr>
          <w:rFonts w:ascii="Aptos" w:hAnsi="Aptos" w:eastAsia="Aptos" w:cs="Aptos"/>
          <w:noProof w:val="0"/>
          <w:sz w:val="32"/>
          <w:szCs w:val="32"/>
          <w:lang w:val="en-US"/>
        </w:rPr>
        <w:t>indicates</w:t>
      </w:r>
      <w:r w:rsidRPr="01FC9C4D" w:rsidR="4D3160D1">
        <w:rPr>
          <w:rFonts w:ascii="Aptos" w:hAnsi="Aptos" w:eastAsia="Aptos" w:cs="Aptos"/>
          <w:noProof w:val="0"/>
          <w:sz w:val="32"/>
          <w:szCs w:val="32"/>
          <w:lang w:val="en-US"/>
        </w:rPr>
        <w:t xml:space="preserve"> that social media can have both harmful and beneficial effects on adolescent mental health. Problematic or excessive use is associated with depression, anxiety, stress, and poor sleep, while appearance-focused content and cyberbullying may contribute to low self-esteem, body dissatisfaction, and depressive symptoms. However, social media can also </w:t>
      </w:r>
      <w:r w:rsidRPr="01FC9C4D" w:rsidR="4D3160D1">
        <w:rPr>
          <w:rFonts w:ascii="Aptos" w:hAnsi="Aptos" w:eastAsia="Aptos" w:cs="Aptos"/>
          <w:noProof w:val="0"/>
          <w:sz w:val="32"/>
          <w:szCs w:val="32"/>
          <w:lang w:val="en-US"/>
        </w:rPr>
        <w:t>facilitate</w:t>
      </w:r>
      <w:r w:rsidRPr="01FC9C4D" w:rsidR="4D3160D1">
        <w:rPr>
          <w:rFonts w:ascii="Aptos" w:hAnsi="Aptos" w:eastAsia="Aptos" w:cs="Aptos"/>
          <w:noProof w:val="0"/>
          <w:sz w:val="32"/>
          <w:szCs w:val="32"/>
          <w:lang w:val="en-US"/>
        </w:rPr>
        <w:t xml:space="preserve"> friendship, social support, self-</w:t>
      </w:r>
      <w:r w:rsidRPr="01FC9C4D" w:rsidR="4D3160D1">
        <w:rPr>
          <w:rFonts w:ascii="Aptos" w:hAnsi="Aptos" w:eastAsia="Aptos" w:cs="Aptos"/>
          <w:noProof w:val="0"/>
          <w:sz w:val="32"/>
          <w:szCs w:val="32"/>
          <w:lang w:val="en-US"/>
        </w:rPr>
        <w:t>expression,</w:t>
      </w:r>
      <w:r w:rsidRPr="01FC9C4D" w:rsidR="4D3160D1">
        <w:rPr>
          <w:rFonts w:ascii="Aptos" w:hAnsi="Aptos" w:eastAsia="Aptos" w:cs="Aptos"/>
          <w:noProof w:val="0"/>
          <w:sz w:val="32"/>
          <w:szCs w:val="32"/>
          <w:lang w:val="en-US"/>
        </w:rPr>
        <w:t xml:space="preserve"> and belonging. Erikson’s theory helps explain why adolescents may be particularly sensitive to online feedback because they are negotiating the developmental challenge of identity versus role confusion. Bowlby’s attachment theory adds that adolescents’ existing expectations and experiences of relationships may influence how they interpret and respond to online interactions. Together, these theories </w:t>
      </w:r>
      <w:r w:rsidRPr="01FC9C4D" w:rsidR="4D3160D1">
        <w:rPr>
          <w:rFonts w:ascii="Aptos" w:hAnsi="Aptos" w:eastAsia="Aptos" w:cs="Aptos"/>
          <w:noProof w:val="0"/>
          <w:sz w:val="32"/>
          <w:szCs w:val="32"/>
          <w:lang w:val="en-US"/>
        </w:rPr>
        <w:t>demonstrate</w:t>
      </w:r>
      <w:r w:rsidRPr="01FC9C4D" w:rsidR="4D3160D1">
        <w:rPr>
          <w:rFonts w:ascii="Aptos" w:hAnsi="Aptos" w:eastAsia="Aptos" w:cs="Aptos"/>
          <w:noProof w:val="0"/>
          <w:sz w:val="32"/>
          <w:szCs w:val="32"/>
          <w:lang w:val="en-US"/>
        </w:rPr>
        <w:t xml:space="preserve"> that the psychological impact of social media cannot be explained by screen time alone.</w:t>
      </w:r>
    </w:p>
    <w:p xmlns:wp14="http://schemas.microsoft.com/office/word/2010/wordml" w:rsidP="01FC9C4D" wp14:paraId="22E3995D" wp14:textId="54580AA6">
      <w:pPr>
        <w:spacing w:before="240" w:beforeAutospacing="off" w:after="240" w:afterAutospacing="off"/>
        <w:rPr>
          <w:rFonts w:ascii="Aptos" w:hAnsi="Aptos" w:eastAsia="Aptos" w:cs="Aptos"/>
          <w:noProof w:val="0"/>
          <w:sz w:val="32"/>
          <w:szCs w:val="32"/>
          <w:lang w:val="en-US"/>
        </w:rPr>
      </w:pPr>
      <w:r w:rsidRPr="01FC9C4D" w:rsidR="4D3160D1">
        <w:rPr>
          <w:rFonts w:ascii="Aptos" w:hAnsi="Aptos" w:eastAsia="Aptos" w:cs="Aptos"/>
          <w:noProof w:val="0"/>
          <w:sz w:val="32"/>
          <w:szCs w:val="32"/>
          <w:lang w:val="en-US"/>
        </w:rPr>
        <w:t xml:space="preserve">In conclusion, social media has the potential to affect adolescent mental health in significant but complex ways. Excessive use, social comparison, cyberbullying, online rejection, and sleep disruption can contribute to negative psychological outcomes, while supportive communication and opportunities for connection can promote wellbeing. Erikson’s theory suggests that social media can influence the adolescent process of identity formation by providing opportunities for exploration but also exposing young people to continuous evaluation and comparison. Bowlby’s attachment theory suggests that the quality of adolescents’ relationships and their expectations of others can shape whether social media becomes a source of security or insecurity. Therefore, social media should neither be regarded as entirely harmful nor entirely beneficial. Its impact is shaped by the type of online activity, the quality of relationships, individual </w:t>
      </w:r>
      <w:r w:rsidRPr="01FC9C4D" w:rsidR="4D3160D1">
        <w:rPr>
          <w:rFonts w:ascii="Aptos" w:hAnsi="Aptos" w:eastAsia="Aptos" w:cs="Aptos"/>
          <w:noProof w:val="0"/>
          <w:sz w:val="32"/>
          <w:szCs w:val="32"/>
          <w:lang w:val="en-US"/>
        </w:rPr>
        <w:t>vulnerability,</w:t>
      </w:r>
      <w:r w:rsidRPr="01FC9C4D" w:rsidR="4D3160D1">
        <w:rPr>
          <w:rFonts w:ascii="Aptos" w:hAnsi="Aptos" w:eastAsia="Aptos" w:cs="Aptos"/>
          <w:noProof w:val="0"/>
          <w:sz w:val="32"/>
          <w:szCs w:val="32"/>
          <w:lang w:val="en-US"/>
        </w:rPr>
        <w:t xml:space="preserve"> and the wider developmental context. Supporting adolescents to develop healthy online habits while </w:t>
      </w:r>
      <w:r w:rsidRPr="01FC9C4D" w:rsidR="4D3160D1">
        <w:rPr>
          <w:rFonts w:ascii="Aptos" w:hAnsi="Aptos" w:eastAsia="Aptos" w:cs="Aptos"/>
          <w:noProof w:val="0"/>
          <w:sz w:val="32"/>
          <w:szCs w:val="32"/>
          <w:lang w:val="en-US"/>
        </w:rPr>
        <w:t>maintaining</w:t>
      </w:r>
      <w:r w:rsidRPr="01FC9C4D" w:rsidR="4D3160D1">
        <w:rPr>
          <w:rFonts w:ascii="Aptos" w:hAnsi="Aptos" w:eastAsia="Aptos" w:cs="Aptos"/>
          <w:noProof w:val="0"/>
          <w:sz w:val="32"/>
          <w:szCs w:val="32"/>
          <w:lang w:val="en-US"/>
        </w:rPr>
        <w:t xml:space="preserve"> secure relationships and opportunities for positive identity development is therefore important for protecting mental health.</w:t>
      </w:r>
    </w:p>
    <w:p xmlns:wp14="http://schemas.microsoft.com/office/word/2010/wordml" w:rsidP="01FC9C4D" wp14:paraId="51E4FBF2" wp14:textId="3393DF76">
      <w:pPr>
        <w:spacing w:before="240" w:beforeAutospacing="off" w:after="240" w:afterAutospacing="off"/>
        <w:rPr>
          <w:rFonts w:ascii="Aptos" w:hAnsi="Aptos" w:eastAsia="Aptos" w:cs="Aptos"/>
          <w:noProof w:val="0"/>
          <w:sz w:val="32"/>
          <w:szCs w:val="32"/>
          <w:lang w:val="en-US"/>
        </w:rPr>
      </w:pPr>
      <w:r w:rsidRPr="01FC9C4D" w:rsidR="4D3160D1">
        <w:rPr>
          <w:rFonts w:ascii="Aptos" w:hAnsi="Aptos" w:eastAsia="Aptos" w:cs="Aptos"/>
          <w:noProof w:val="0"/>
          <w:sz w:val="32"/>
          <w:szCs w:val="32"/>
          <w:lang w:val="en-US"/>
        </w:rPr>
        <w:t>REFERENCES</w:t>
      </w:r>
    </w:p>
    <w:p xmlns:wp14="http://schemas.microsoft.com/office/word/2010/wordml" w:rsidP="01FC9C4D" wp14:paraId="4E7D9B44" wp14:textId="6E22C6D2">
      <w:pPr>
        <w:spacing w:before="240" w:beforeAutospacing="off" w:after="240" w:afterAutospacing="off"/>
        <w:rPr>
          <w:rFonts w:ascii="Aptos" w:hAnsi="Aptos" w:eastAsia="Aptos" w:cs="Aptos"/>
          <w:noProof w:val="0"/>
          <w:sz w:val="32"/>
          <w:szCs w:val="32"/>
          <w:lang w:val="en-US"/>
        </w:rPr>
      </w:pPr>
      <w:r w:rsidRPr="01FC9C4D" w:rsidR="4D3160D1">
        <w:rPr>
          <w:rFonts w:ascii="Aptos" w:hAnsi="Aptos" w:eastAsia="Aptos" w:cs="Aptos"/>
          <w:noProof w:val="0"/>
          <w:sz w:val="32"/>
          <w:szCs w:val="32"/>
          <w:lang w:val="en-US"/>
        </w:rPr>
        <w:t xml:space="preserve">Alonzo, R., Hussain, J., Stranges, S. and Anderson, K.K. (2021) ‘Interplay between social media use, sleep quality, and mental health in youth: A systematic review’, </w:t>
      </w:r>
      <w:r w:rsidRPr="01FC9C4D" w:rsidR="4D3160D1">
        <w:rPr>
          <w:rFonts w:ascii="Aptos" w:hAnsi="Aptos" w:eastAsia="Aptos" w:cs="Aptos"/>
          <w:i w:val="1"/>
          <w:iCs w:val="1"/>
          <w:noProof w:val="0"/>
          <w:sz w:val="32"/>
          <w:szCs w:val="32"/>
          <w:lang w:val="en-US"/>
        </w:rPr>
        <w:t>Sleep Medicine Reviews</w:t>
      </w:r>
      <w:r w:rsidRPr="01FC9C4D" w:rsidR="4D3160D1">
        <w:rPr>
          <w:rFonts w:ascii="Aptos" w:hAnsi="Aptos" w:eastAsia="Aptos" w:cs="Aptos"/>
          <w:noProof w:val="0"/>
          <w:sz w:val="32"/>
          <w:szCs w:val="32"/>
          <w:lang w:val="en-US"/>
        </w:rPr>
        <w:t>, 56, 101414.</w:t>
      </w:r>
    </w:p>
    <w:p xmlns:wp14="http://schemas.microsoft.com/office/word/2010/wordml" w:rsidP="01FC9C4D" wp14:paraId="21F86651" wp14:textId="4FBA8A29">
      <w:pPr>
        <w:spacing w:before="240" w:beforeAutospacing="off" w:after="240" w:afterAutospacing="off"/>
        <w:rPr>
          <w:rFonts w:ascii="Aptos" w:hAnsi="Aptos" w:eastAsia="Aptos" w:cs="Aptos"/>
          <w:noProof w:val="0"/>
          <w:sz w:val="32"/>
          <w:szCs w:val="32"/>
          <w:lang w:val="en-US"/>
        </w:rPr>
      </w:pPr>
      <w:r w:rsidRPr="01FC9C4D" w:rsidR="4D3160D1">
        <w:rPr>
          <w:rFonts w:ascii="Aptos" w:hAnsi="Aptos" w:eastAsia="Aptos" w:cs="Aptos"/>
          <w:noProof w:val="0"/>
          <w:sz w:val="32"/>
          <w:szCs w:val="32"/>
          <w:lang w:val="en-US"/>
        </w:rPr>
        <w:t>Bowlby, J. (1969)</w:t>
      </w:r>
      <w:r w:rsidRPr="01FC9C4D" w:rsidR="0859982F">
        <w:rPr>
          <w:rFonts w:ascii="Aptos" w:hAnsi="Aptos" w:eastAsia="Aptos" w:cs="Aptos"/>
          <w:noProof w:val="0"/>
          <w:sz w:val="32"/>
          <w:szCs w:val="32"/>
          <w:lang w:val="en-US"/>
        </w:rPr>
        <w:t>. Attachment</w:t>
      </w:r>
      <w:r w:rsidRPr="01FC9C4D" w:rsidR="4D3160D1">
        <w:rPr>
          <w:rFonts w:ascii="Aptos" w:hAnsi="Aptos" w:eastAsia="Aptos" w:cs="Aptos"/>
          <w:i w:val="1"/>
          <w:iCs w:val="1"/>
          <w:noProof w:val="0"/>
          <w:sz w:val="32"/>
          <w:szCs w:val="32"/>
          <w:lang w:val="en-US"/>
        </w:rPr>
        <w:t xml:space="preserve"> and Loss: Volume 1. Attachment</w:t>
      </w:r>
      <w:r w:rsidRPr="01FC9C4D" w:rsidR="4D3160D1">
        <w:rPr>
          <w:rFonts w:ascii="Aptos" w:hAnsi="Aptos" w:eastAsia="Aptos" w:cs="Aptos"/>
          <w:noProof w:val="0"/>
          <w:sz w:val="32"/>
          <w:szCs w:val="32"/>
          <w:lang w:val="en-US"/>
        </w:rPr>
        <w:t>. New York: Basic Books.</w:t>
      </w:r>
    </w:p>
    <w:p xmlns:wp14="http://schemas.microsoft.com/office/word/2010/wordml" w:rsidP="01FC9C4D" wp14:paraId="7517A0BF" wp14:textId="05DECC07">
      <w:pPr>
        <w:spacing w:before="240" w:beforeAutospacing="off" w:after="240" w:afterAutospacing="off"/>
        <w:rPr>
          <w:rFonts w:ascii="Aptos" w:hAnsi="Aptos" w:eastAsia="Aptos" w:cs="Aptos"/>
          <w:noProof w:val="0"/>
          <w:sz w:val="32"/>
          <w:szCs w:val="32"/>
          <w:lang w:val="en-US"/>
        </w:rPr>
      </w:pPr>
      <w:r w:rsidRPr="01FC9C4D" w:rsidR="4D3160D1">
        <w:rPr>
          <w:rFonts w:ascii="Aptos" w:hAnsi="Aptos" w:eastAsia="Aptos" w:cs="Aptos"/>
          <w:noProof w:val="0"/>
          <w:sz w:val="32"/>
          <w:szCs w:val="32"/>
          <w:lang w:val="en-US"/>
        </w:rPr>
        <w:t>Erikson, E.H. (1968)</w:t>
      </w:r>
      <w:r w:rsidRPr="01FC9C4D" w:rsidR="212CF459">
        <w:rPr>
          <w:rFonts w:ascii="Aptos" w:hAnsi="Aptos" w:eastAsia="Aptos" w:cs="Aptos"/>
          <w:noProof w:val="0"/>
          <w:sz w:val="32"/>
          <w:szCs w:val="32"/>
          <w:lang w:val="en-US"/>
        </w:rPr>
        <w:t>. Identity</w:t>
      </w:r>
      <w:r w:rsidRPr="01FC9C4D" w:rsidR="4D3160D1">
        <w:rPr>
          <w:rFonts w:ascii="Aptos" w:hAnsi="Aptos" w:eastAsia="Aptos" w:cs="Aptos"/>
          <w:i w:val="1"/>
          <w:iCs w:val="1"/>
          <w:noProof w:val="0"/>
          <w:sz w:val="32"/>
          <w:szCs w:val="32"/>
          <w:lang w:val="en-US"/>
        </w:rPr>
        <w:t>: Youth and Crisis</w:t>
      </w:r>
      <w:r w:rsidRPr="01FC9C4D" w:rsidR="4D3160D1">
        <w:rPr>
          <w:rFonts w:ascii="Aptos" w:hAnsi="Aptos" w:eastAsia="Aptos" w:cs="Aptos"/>
          <w:noProof w:val="0"/>
          <w:sz w:val="32"/>
          <w:szCs w:val="32"/>
          <w:lang w:val="en-US"/>
        </w:rPr>
        <w:t>. New York: W.W. Norton.</w:t>
      </w:r>
    </w:p>
    <w:p xmlns:wp14="http://schemas.microsoft.com/office/word/2010/wordml" w:rsidP="01FC9C4D" wp14:paraId="7950B17A" wp14:textId="38A198CC">
      <w:pPr>
        <w:spacing w:before="240" w:beforeAutospacing="off" w:after="240" w:afterAutospacing="off"/>
        <w:rPr>
          <w:rFonts w:ascii="Aptos" w:hAnsi="Aptos" w:eastAsia="Aptos" w:cs="Aptos"/>
          <w:noProof w:val="0"/>
          <w:sz w:val="32"/>
          <w:szCs w:val="32"/>
          <w:lang w:val="en-US"/>
        </w:rPr>
      </w:pPr>
      <w:r w:rsidRPr="01FC9C4D" w:rsidR="4D3160D1">
        <w:rPr>
          <w:rFonts w:ascii="Aptos" w:hAnsi="Aptos" w:eastAsia="Aptos" w:cs="Aptos"/>
          <w:noProof w:val="0"/>
          <w:sz w:val="32"/>
          <w:szCs w:val="32"/>
          <w:lang w:val="en-US"/>
        </w:rPr>
        <w:t xml:space="preserve">Fassi, L., Thomas, L., Pigozzi, E., Saeri, A.K., Perugini, M., Rizzo, A. and others (2024) ‘Social media use and internalizing symptoms in clinical and community adolescent samples: A systematic review and meta-analysis’, </w:t>
      </w:r>
      <w:r w:rsidRPr="01FC9C4D" w:rsidR="4D3160D1">
        <w:rPr>
          <w:rFonts w:ascii="Aptos" w:hAnsi="Aptos" w:eastAsia="Aptos" w:cs="Aptos"/>
          <w:i w:val="1"/>
          <w:iCs w:val="1"/>
          <w:noProof w:val="0"/>
          <w:sz w:val="32"/>
          <w:szCs w:val="32"/>
          <w:lang w:val="en-US"/>
        </w:rPr>
        <w:t>JAMA Network Open</w:t>
      </w:r>
      <w:r w:rsidRPr="01FC9C4D" w:rsidR="4D3160D1">
        <w:rPr>
          <w:rFonts w:ascii="Aptos" w:hAnsi="Aptos" w:eastAsia="Aptos" w:cs="Aptos"/>
          <w:noProof w:val="0"/>
          <w:sz w:val="32"/>
          <w:szCs w:val="32"/>
          <w:lang w:val="en-US"/>
        </w:rPr>
        <w:t>, 7.</w:t>
      </w:r>
    </w:p>
    <w:p xmlns:wp14="http://schemas.microsoft.com/office/word/2010/wordml" w:rsidP="01FC9C4D" wp14:paraId="2B4F2FBD" wp14:textId="2D9FF97E">
      <w:pPr>
        <w:spacing w:before="240" w:beforeAutospacing="off" w:after="240" w:afterAutospacing="off"/>
        <w:rPr>
          <w:rFonts w:ascii="Aptos" w:hAnsi="Aptos" w:eastAsia="Aptos" w:cs="Aptos"/>
          <w:noProof w:val="0"/>
          <w:sz w:val="32"/>
          <w:szCs w:val="32"/>
          <w:lang w:val="en-US"/>
        </w:rPr>
      </w:pPr>
      <w:r w:rsidRPr="01FC9C4D" w:rsidR="4D3160D1">
        <w:rPr>
          <w:rFonts w:ascii="Aptos" w:hAnsi="Aptos" w:eastAsia="Aptos" w:cs="Aptos"/>
          <w:noProof w:val="0"/>
          <w:sz w:val="32"/>
          <w:szCs w:val="32"/>
          <w:lang w:val="en-US"/>
        </w:rPr>
        <w:t xml:space="preserve">Gorrese, A. and Ruggieri, R. (2022) ‘Parental attachment and peer relationships in adolescence: A systematic review’, </w:t>
      </w:r>
      <w:r w:rsidRPr="01FC9C4D" w:rsidR="4D3160D1">
        <w:rPr>
          <w:rFonts w:ascii="Aptos" w:hAnsi="Aptos" w:eastAsia="Aptos" w:cs="Aptos"/>
          <w:i w:val="1"/>
          <w:iCs w:val="1"/>
          <w:noProof w:val="0"/>
          <w:sz w:val="32"/>
          <w:szCs w:val="32"/>
          <w:lang w:val="en-US"/>
        </w:rPr>
        <w:t>International Journal of Environmental Research and Public Health</w:t>
      </w:r>
      <w:r w:rsidRPr="01FC9C4D" w:rsidR="4D3160D1">
        <w:rPr>
          <w:rFonts w:ascii="Aptos" w:hAnsi="Aptos" w:eastAsia="Aptos" w:cs="Aptos"/>
          <w:noProof w:val="0"/>
          <w:sz w:val="32"/>
          <w:szCs w:val="32"/>
          <w:lang w:val="en-US"/>
        </w:rPr>
        <w:t>, 19(3), 1064.</w:t>
      </w:r>
    </w:p>
    <w:p xmlns:wp14="http://schemas.microsoft.com/office/word/2010/wordml" w:rsidP="01FC9C4D" wp14:paraId="5CA623F6" wp14:textId="77C1C0F0">
      <w:pPr>
        <w:spacing w:before="240" w:beforeAutospacing="off" w:after="240" w:afterAutospacing="off"/>
        <w:rPr>
          <w:rFonts w:ascii="Aptos" w:hAnsi="Aptos" w:eastAsia="Aptos" w:cs="Aptos"/>
          <w:noProof w:val="0"/>
          <w:sz w:val="32"/>
          <w:szCs w:val="32"/>
          <w:lang w:val="en-US"/>
        </w:rPr>
      </w:pPr>
      <w:r w:rsidRPr="01FC9C4D" w:rsidR="4D3160D1">
        <w:rPr>
          <w:rFonts w:ascii="Aptos" w:hAnsi="Aptos" w:eastAsia="Aptos" w:cs="Aptos"/>
          <w:noProof w:val="0"/>
          <w:sz w:val="32"/>
          <w:szCs w:val="32"/>
          <w:lang w:val="en-US"/>
        </w:rPr>
        <w:t xml:space="preserve">Hu, Y., Bai, Y., Pan, Y. and Li, S. (2021) ‘Cyberbullying victimization and depression among adolescents: A meta-analysis’, </w:t>
      </w:r>
      <w:r w:rsidRPr="01FC9C4D" w:rsidR="4D3160D1">
        <w:rPr>
          <w:rFonts w:ascii="Aptos" w:hAnsi="Aptos" w:eastAsia="Aptos" w:cs="Aptos"/>
          <w:i w:val="1"/>
          <w:iCs w:val="1"/>
          <w:noProof w:val="0"/>
          <w:sz w:val="32"/>
          <w:szCs w:val="32"/>
          <w:lang w:val="en-US"/>
        </w:rPr>
        <w:t>Psychiatry Research</w:t>
      </w:r>
      <w:r w:rsidRPr="01FC9C4D" w:rsidR="4D3160D1">
        <w:rPr>
          <w:rFonts w:ascii="Aptos" w:hAnsi="Aptos" w:eastAsia="Aptos" w:cs="Aptos"/>
          <w:noProof w:val="0"/>
          <w:sz w:val="32"/>
          <w:szCs w:val="32"/>
          <w:lang w:val="en-US"/>
        </w:rPr>
        <w:t>, 305, 114198.</w:t>
      </w:r>
    </w:p>
    <w:p xmlns:wp14="http://schemas.microsoft.com/office/word/2010/wordml" w:rsidP="01FC9C4D" wp14:paraId="4B593745" wp14:textId="774550D3">
      <w:pPr>
        <w:spacing w:before="240" w:beforeAutospacing="off" w:after="240" w:afterAutospacing="off"/>
        <w:rPr>
          <w:rFonts w:ascii="Aptos" w:hAnsi="Aptos" w:eastAsia="Aptos" w:cs="Aptos"/>
          <w:noProof w:val="0"/>
          <w:sz w:val="32"/>
          <w:szCs w:val="32"/>
          <w:lang w:val="en-US"/>
        </w:rPr>
      </w:pPr>
      <w:r w:rsidRPr="01FC9C4D" w:rsidR="4D3160D1">
        <w:rPr>
          <w:rFonts w:ascii="Aptos" w:hAnsi="Aptos" w:eastAsia="Aptos" w:cs="Aptos"/>
          <w:noProof w:val="0"/>
          <w:sz w:val="32"/>
          <w:szCs w:val="32"/>
          <w:lang w:val="en-US"/>
        </w:rPr>
        <w:t xml:space="preserve">John, A., Glendenning, A.C., Marchant, A., Montgomery, P., Stewart, A., Wood, S., Lloyd, K. and Hawton, K. (2018) ‘Self-harm, suicidal behaviours, and cyberbullying in children and young people: Systematic review’, </w:t>
      </w:r>
      <w:r w:rsidRPr="01FC9C4D" w:rsidR="4D3160D1">
        <w:rPr>
          <w:rFonts w:ascii="Aptos" w:hAnsi="Aptos" w:eastAsia="Aptos" w:cs="Aptos"/>
          <w:i w:val="1"/>
          <w:iCs w:val="1"/>
          <w:noProof w:val="0"/>
          <w:sz w:val="32"/>
          <w:szCs w:val="32"/>
          <w:lang w:val="en-US"/>
        </w:rPr>
        <w:t>Journal of Medical Internet Research</w:t>
      </w:r>
      <w:r w:rsidRPr="01FC9C4D" w:rsidR="4D3160D1">
        <w:rPr>
          <w:rFonts w:ascii="Aptos" w:hAnsi="Aptos" w:eastAsia="Aptos" w:cs="Aptos"/>
          <w:noProof w:val="0"/>
          <w:sz w:val="32"/>
          <w:szCs w:val="32"/>
          <w:lang w:val="en-US"/>
        </w:rPr>
        <w:t>, 20(4).</w:t>
      </w:r>
    </w:p>
    <w:p xmlns:wp14="http://schemas.microsoft.com/office/word/2010/wordml" w:rsidP="01FC9C4D" wp14:paraId="78A1CB8B" wp14:textId="7057AD6A">
      <w:pPr>
        <w:spacing w:before="240" w:beforeAutospacing="off" w:after="240" w:afterAutospacing="off"/>
        <w:rPr>
          <w:rFonts w:ascii="Aptos" w:hAnsi="Aptos" w:eastAsia="Aptos" w:cs="Aptos"/>
          <w:noProof w:val="0"/>
          <w:sz w:val="32"/>
          <w:szCs w:val="32"/>
          <w:lang w:val="en-US"/>
        </w:rPr>
      </w:pPr>
      <w:r w:rsidRPr="01FC9C4D" w:rsidR="4D3160D1">
        <w:rPr>
          <w:rFonts w:ascii="Aptos" w:hAnsi="Aptos" w:eastAsia="Aptos" w:cs="Aptos"/>
          <w:noProof w:val="0"/>
          <w:sz w:val="32"/>
          <w:szCs w:val="32"/>
          <w:lang w:val="en-US"/>
        </w:rPr>
        <w:t xml:space="preserve">Lee, J., et al. (2022) ‘Concept analysis of adolescent use of social media for emotional well-being’, </w:t>
      </w:r>
      <w:r w:rsidRPr="01FC9C4D" w:rsidR="4D3160D1">
        <w:rPr>
          <w:rFonts w:ascii="Aptos" w:hAnsi="Aptos" w:eastAsia="Aptos" w:cs="Aptos"/>
          <w:i w:val="1"/>
          <w:iCs w:val="1"/>
          <w:noProof w:val="0"/>
          <w:sz w:val="32"/>
          <w:szCs w:val="32"/>
          <w:lang w:val="en-US"/>
        </w:rPr>
        <w:t>International Journal of Nursing Studies Advances</w:t>
      </w:r>
      <w:r w:rsidRPr="01FC9C4D" w:rsidR="4D3160D1">
        <w:rPr>
          <w:rFonts w:ascii="Aptos" w:hAnsi="Aptos" w:eastAsia="Aptos" w:cs="Aptos"/>
          <w:noProof w:val="0"/>
          <w:sz w:val="32"/>
          <w:szCs w:val="32"/>
          <w:lang w:val="en-US"/>
        </w:rPr>
        <w:t>.</w:t>
      </w:r>
    </w:p>
    <w:p xmlns:wp14="http://schemas.microsoft.com/office/word/2010/wordml" w:rsidP="01FC9C4D" wp14:paraId="17F0D958" wp14:textId="6F285C33">
      <w:pPr>
        <w:spacing w:before="240" w:beforeAutospacing="off" w:after="240" w:afterAutospacing="off"/>
        <w:rPr>
          <w:rFonts w:ascii="Aptos" w:hAnsi="Aptos" w:eastAsia="Aptos" w:cs="Aptos"/>
          <w:noProof w:val="0"/>
          <w:sz w:val="32"/>
          <w:szCs w:val="32"/>
          <w:lang w:val="en-US"/>
        </w:rPr>
      </w:pPr>
      <w:r w:rsidRPr="01FC9C4D" w:rsidR="4D3160D1">
        <w:rPr>
          <w:rFonts w:ascii="Aptos" w:hAnsi="Aptos" w:eastAsia="Aptos" w:cs="Aptos"/>
          <w:noProof w:val="0"/>
          <w:sz w:val="32"/>
          <w:szCs w:val="32"/>
          <w:lang w:val="en-US"/>
        </w:rPr>
        <w:t xml:space="preserve">Liu, R.T., et al. (2022) ‘Problematic social media use in adolescents and young adults: Systematic review and meta-analysis’, </w:t>
      </w:r>
      <w:r w:rsidRPr="01FC9C4D" w:rsidR="4D3160D1">
        <w:rPr>
          <w:rFonts w:ascii="Aptos" w:hAnsi="Aptos" w:eastAsia="Aptos" w:cs="Aptos"/>
          <w:i w:val="1"/>
          <w:iCs w:val="1"/>
          <w:noProof w:val="0"/>
          <w:sz w:val="32"/>
          <w:szCs w:val="32"/>
          <w:lang w:val="en-US"/>
        </w:rPr>
        <w:t>JMIR Mental Health</w:t>
      </w:r>
      <w:r w:rsidRPr="01FC9C4D" w:rsidR="4D3160D1">
        <w:rPr>
          <w:rFonts w:ascii="Aptos" w:hAnsi="Aptos" w:eastAsia="Aptos" w:cs="Aptos"/>
          <w:noProof w:val="0"/>
          <w:sz w:val="32"/>
          <w:szCs w:val="32"/>
          <w:lang w:val="en-US"/>
        </w:rPr>
        <w:t>, 9.</w:t>
      </w:r>
    </w:p>
    <w:p xmlns:wp14="http://schemas.microsoft.com/office/word/2010/wordml" w:rsidP="01FC9C4D" wp14:paraId="6F4C41BE" wp14:textId="2C1C49D7">
      <w:pPr>
        <w:spacing w:before="240" w:beforeAutospacing="off" w:after="240" w:afterAutospacing="off"/>
        <w:rPr>
          <w:rFonts w:ascii="Aptos" w:hAnsi="Aptos" w:eastAsia="Aptos" w:cs="Aptos"/>
          <w:noProof w:val="0"/>
          <w:sz w:val="32"/>
          <w:szCs w:val="32"/>
          <w:lang w:val="en-US"/>
        </w:rPr>
      </w:pPr>
      <w:r w:rsidRPr="01FC9C4D" w:rsidR="4D3160D1">
        <w:rPr>
          <w:rFonts w:ascii="Aptos" w:hAnsi="Aptos" w:eastAsia="Aptos" w:cs="Aptos"/>
          <w:noProof w:val="0"/>
          <w:sz w:val="32"/>
          <w:szCs w:val="32"/>
          <w:lang w:val="en-US"/>
        </w:rPr>
        <w:t>Revranche</w:t>
      </w:r>
      <w:r w:rsidRPr="01FC9C4D" w:rsidR="4D3160D1">
        <w:rPr>
          <w:rFonts w:ascii="Aptos" w:hAnsi="Aptos" w:eastAsia="Aptos" w:cs="Aptos"/>
          <w:noProof w:val="0"/>
          <w:sz w:val="32"/>
          <w:szCs w:val="32"/>
          <w:lang w:val="en-US"/>
        </w:rPr>
        <w:t xml:space="preserve">, M., </w:t>
      </w:r>
      <w:r w:rsidRPr="01FC9C4D" w:rsidR="4D3160D1">
        <w:rPr>
          <w:rFonts w:ascii="Aptos" w:hAnsi="Aptos" w:eastAsia="Aptos" w:cs="Aptos"/>
          <w:noProof w:val="0"/>
          <w:sz w:val="32"/>
          <w:szCs w:val="32"/>
          <w:lang w:val="en-US"/>
        </w:rPr>
        <w:t>Biscond</w:t>
      </w:r>
      <w:r w:rsidRPr="01FC9C4D" w:rsidR="4D3160D1">
        <w:rPr>
          <w:rFonts w:ascii="Aptos" w:hAnsi="Aptos" w:eastAsia="Aptos" w:cs="Aptos"/>
          <w:noProof w:val="0"/>
          <w:sz w:val="32"/>
          <w:szCs w:val="32"/>
          <w:lang w:val="en-US"/>
        </w:rPr>
        <w:t xml:space="preserve">, M. and Husky, M.M. (2022) ‘Investigating the relationship between social media use and body image among adolescents: A </w:t>
      </w:r>
      <w:r w:rsidRPr="01FC9C4D" w:rsidR="76270839">
        <w:rPr>
          <w:rFonts w:ascii="Aptos" w:hAnsi="Aptos" w:eastAsia="Aptos" w:cs="Aptos"/>
          <w:noProof w:val="0"/>
          <w:sz w:val="32"/>
          <w:szCs w:val="32"/>
          <w:lang w:val="en-US"/>
        </w:rPr>
        <w:t>Systematic Review</w:t>
      </w:r>
      <w:r w:rsidRPr="01FC9C4D" w:rsidR="4D3160D1">
        <w:rPr>
          <w:rFonts w:ascii="Aptos" w:hAnsi="Aptos" w:eastAsia="Aptos" w:cs="Aptos"/>
          <w:noProof w:val="0"/>
          <w:sz w:val="32"/>
          <w:szCs w:val="32"/>
          <w:lang w:val="en-US"/>
        </w:rPr>
        <w:t xml:space="preserve">’, </w:t>
      </w:r>
      <w:r w:rsidRPr="01FC9C4D" w:rsidR="4D3160D1">
        <w:rPr>
          <w:rFonts w:ascii="Aptos" w:hAnsi="Aptos" w:eastAsia="Aptos" w:cs="Aptos"/>
          <w:i w:val="1"/>
          <w:iCs w:val="1"/>
          <w:noProof w:val="0"/>
          <w:sz w:val="32"/>
          <w:szCs w:val="32"/>
          <w:lang w:val="en-US"/>
        </w:rPr>
        <w:t>L’Encéphale</w:t>
      </w:r>
      <w:r w:rsidRPr="01FC9C4D" w:rsidR="4D3160D1">
        <w:rPr>
          <w:rFonts w:ascii="Aptos" w:hAnsi="Aptos" w:eastAsia="Aptos" w:cs="Aptos"/>
          <w:noProof w:val="0"/>
          <w:sz w:val="32"/>
          <w:szCs w:val="32"/>
          <w:lang w:val="en-US"/>
        </w:rPr>
        <w:t>, 48(2), pp. 206–218.</w:t>
      </w:r>
    </w:p>
    <w:p xmlns:wp14="http://schemas.microsoft.com/office/word/2010/wordml" w:rsidP="01FC9C4D" wp14:paraId="5BA21DAC" wp14:textId="49421106">
      <w:pPr>
        <w:spacing w:before="240" w:beforeAutospacing="off" w:after="240" w:afterAutospacing="off"/>
        <w:rPr>
          <w:rFonts w:ascii="Aptos" w:hAnsi="Aptos" w:eastAsia="Aptos" w:cs="Aptos"/>
          <w:noProof w:val="0"/>
          <w:sz w:val="32"/>
          <w:szCs w:val="32"/>
          <w:lang w:val="en-US"/>
        </w:rPr>
      </w:pPr>
      <w:r w:rsidRPr="01FC9C4D" w:rsidR="4D3160D1">
        <w:rPr>
          <w:rFonts w:ascii="Aptos" w:hAnsi="Aptos" w:eastAsia="Aptos" w:cs="Aptos"/>
          <w:noProof w:val="0"/>
          <w:sz w:val="32"/>
          <w:szCs w:val="32"/>
          <w:lang w:val="en-US"/>
        </w:rPr>
        <w:t xml:space="preserve">Vincente-Benito, I. and Ramírez-Durán, M. (2023) ‘Influence of social media use on body image and well-being among adolescents and young adults: A systematic review’, </w:t>
      </w:r>
      <w:r w:rsidRPr="01FC9C4D" w:rsidR="4D3160D1">
        <w:rPr>
          <w:rFonts w:ascii="Aptos" w:hAnsi="Aptos" w:eastAsia="Aptos" w:cs="Aptos"/>
          <w:i w:val="1"/>
          <w:iCs w:val="1"/>
          <w:noProof w:val="0"/>
          <w:sz w:val="32"/>
          <w:szCs w:val="32"/>
          <w:lang w:val="en-US"/>
        </w:rPr>
        <w:t>Journal of Psychosocial Nursing and Mental Health Services</w:t>
      </w:r>
      <w:r w:rsidRPr="01FC9C4D" w:rsidR="4D3160D1">
        <w:rPr>
          <w:rFonts w:ascii="Aptos" w:hAnsi="Aptos" w:eastAsia="Aptos" w:cs="Aptos"/>
          <w:noProof w:val="0"/>
          <w:sz w:val="32"/>
          <w:szCs w:val="32"/>
          <w:lang w:val="en-US"/>
        </w:rPr>
        <w:t>, 61(12), pp. 11–18.</w:t>
      </w:r>
    </w:p>
    <w:p xmlns:wp14="http://schemas.microsoft.com/office/word/2010/wordml" w:rsidP="01FC9C4D" wp14:paraId="67F3A49B" wp14:textId="374D16EB">
      <w:pPr>
        <w:spacing w:before="240" w:beforeAutospacing="off" w:after="240" w:afterAutospacing="off"/>
        <w:rPr>
          <w:rFonts w:ascii="Aptos" w:hAnsi="Aptos" w:eastAsia="Aptos" w:cs="Aptos"/>
          <w:noProof w:val="0"/>
          <w:sz w:val="32"/>
          <w:szCs w:val="32"/>
          <w:lang w:val="en-US"/>
        </w:rPr>
      </w:pPr>
      <w:r w:rsidRPr="01FC9C4D" w:rsidR="4D3160D1">
        <w:rPr>
          <w:rFonts w:ascii="Aptos" w:hAnsi="Aptos" w:eastAsia="Aptos" w:cs="Aptos"/>
          <w:noProof w:val="0"/>
          <w:sz w:val="32"/>
          <w:szCs w:val="32"/>
          <w:lang w:val="en-US"/>
        </w:rPr>
        <w:t xml:space="preserve">Zhang, Y., et al. (2022) ‘Time spent on social media and risk of depression in adolescents: A dose-response meta-analysis’, </w:t>
      </w:r>
      <w:r w:rsidRPr="01FC9C4D" w:rsidR="4D3160D1">
        <w:rPr>
          <w:rFonts w:ascii="Aptos" w:hAnsi="Aptos" w:eastAsia="Aptos" w:cs="Aptos"/>
          <w:i w:val="1"/>
          <w:iCs w:val="1"/>
          <w:noProof w:val="0"/>
          <w:sz w:val="32"/>
          <w:szCs w:val="32"/>
          <w:lang w:val="en-US"/>
        </w:rPr>
        <w:t>International Journal of Environmental Research and Public Health</w:t>
      </w:r>
      <w:r w:rsidRPr="01FC9C4D" w:rsidR="4D3160D1">
        <w:rPr>
          <w:rFonts w:ascii="Aptos" w:hAnsi="Aptos" w:eastAsia="Aptos" w:cs="Aptos"/>
          <w:noProof w:val="0"/>
          <w:sz w:val="32"/>
          <w:szCs w:val="32"/>
          <w:lang w:val="en-US"/>
        </w:rPr>
        <w:t>.</w:t>
      </w:r>
    </w:p>
    <w:p xmlns:wp14="http://schemas.microsoft.com/office/word/2010/wordml" w:rsidP="01FC9C4D" wp14:paraId="261577D5" wp14:textId="5F09B827">
      <w:pPr>
        <w:spacing w:before="240" w:beforeAutospacing="off" w:after="240" w:afterAutospacing="off"/>
        <w:rPr>
          <w:rFonts w:ascii="Aptos" w:hAnsi="Aptos" w:eastAsia="Aptos" w:cs="Aptos"/>
          <w:noProof w:val="0"/>
          <w:sz w:val="32"/>
          <w:szCs w:val="32"/>
          <w:lang w:val="en-US"/>
        </w:rPr>
      </w:pPr>
    </w:p>
    <w:p xmlns:wp14="http://schemas.microsoft.com/office/word/2010/wordml" w:rsidP="01FC9C4D" wp14:paraId="2C078E63" wp14:textId="0695BFBE">
      <w:pPr>
        <w:rPr>
          <w:sz w:val="32"/>
          <w:szCs w:val="3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DE1E74"/>
    <w:rsid w:val="01FC9C4D"/>
    <w:rsid w:val="03672FD8"/>
    <w:rsid w:val="081EECC7"/>
    <w:rsid w:val="0839E24F"/>
    <w:rsid w:val="0859982F"/>
    <w:rsid w:val="093424C2"/>
    <w:rsid w:val="09AF6E0C"/>
    <w:rsid w:val="0E5EEE77"/>
    <w:rsid w:val="0EF35FE4"/>
    <w:rsid w:val="10FD0CA1"/>
    <w:rsid w:val="122E0217"/>
    <w:rsid w:val="1850486F"/>
    <w:rsid w:val="198E43E0"/>
    <w:rsid w:val="1ACD00E2"/>
    <w:rsid w:val="1D900343"/>
    <w:rsid w:val="212CF459"/>
    <w:rsid w:val="21B5696A"/>
    <w:rsid w:val="2AC4FF9F"/>
    <w:rsid w:val="2FA02E53"/>
    <w:rsid w:val="33BAF400"/>
    <w:rsid w:val="3488C70D"/>
    <w:rsid w:val="3548AD29"/>
    <w:rsid w:val="3A5B5805"/>
    <w:rsid w:val="3B4BAE49"/>
    <w:rsid w:val="404E5EC6"/>
    <w:rsid w:val="421B725A"/>
    <w:rsid w:val="4304BB42"/>
    <w:rsid w:val="44464A3F"/>
    <w:rsid w:val="446A00FE"/>
    <w:rsid w:val="44C71488"/>
    <w:rsid w:val="4C99A94D"/>
    <w:rsid w:val="4D3160D1"/>
    <w:rsid w:val="4D984380"/>
    <w:rsid w:val="4DD2C4A6"/>
    <w:rsid w:val="4F54EB60"/>
    <w:rsid w:val="53A348A6"/>
    <w:rsid w:val="552AA7E8"/>
    <w:rsid w:val="592AAD61"/>
    <w:rsid w:val="5989B7AD"/>
    <w:rsid w:val="5B428D04"/>
    <w:rsid w:val="5FCCEE9E"/>
    <w:rsid w:val="5FF0E9DD"/>
    <w:rsid w:val="60FE96D4"/>
    <w:rsid w:val="673E8A0A"/>
    <w:rsid w:val="6A1CAE49"/>
    <w:rsid w:val="6BA2614E"/>
    <w:rsid w:val="6C83A78D"/>
    <w:rsid w:val="6DEE7FB2"/>
    <w:rsid w:val="6E34B387"/>
    <w:rsid w:val="73DE1E74"/>
    <w:rsid w:val="76270839"/>
    <w:rsid w:val="7928AF05"/>
    <w:rsid w:val="79A04CE8"/>
    <w:rsid w:val="7A5873AC"/>
    <w:rsid w:val="7B2248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4AC95"/>
  <w15:chartTrackingRefBased/>
  <w15:docId w15:val="{EA241F47-091C-4984-920D-D763752FFB9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2026-08-08T13:53:52.3638496Z</dcterms:created>
  <dcterms:modified xsi:type="dcterms:W3CDTF">2026-08-08T14:09:38.4469161Z</dcterms:modified>
  <dc:creator>Sawkat Ali (2442955)</dc:creator>
  <lastModifiedBy>Sawkat Ali (2442955)</lastModifiedBy>
</coreProperties>
</file>