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A33" w:rsidRDefault="005A6A33"/>
    <w:p w:rsidR="00E61B97" w:rsidRDefault="00E61B97" w:rsidP="00E61B97">
      <w:pPr>
        <w:spacing w:after="0" w:line="240" w:lineRule="auto"/>
        <w:jc w:val="both"/>
        <w:rPr>
          <w:rFonts w:ascii="Calibri" w:hAnsi="Calibri" w:cs="Times New Roman"/>
          <w:b/>
          <w:sz w:val="28"/>
          <w:szCs w:val="28"/>
          <w:u w:val="single"/>
          <w:lang w:eastAsia="en-GB"/>
        </w:rPr>
      </w:pPr>
      <w:r>
        <w:rPr>
          <w:rFonts w:ascii="Calibri" w:hAnsi="Calibri" w:cs="Times New Roman"/>
          <w:b/>
          <w:sz w:val="28"/>
          <w:szCs w:val="28"/>
          <w:u w:val="single"/>
          <w:lang w:eastAsia="en-GB"/>
        </w:rPr>
        <w:t>Model discussion essay on agriculture:  including AWL words</w:t>
      </w:r>
    </w:p>
    <w:p w:rsidR="00E61B97" w:rsidRDefault="00E61B97" w:rsidP="00E61B97">
      <w:pPr>
        <w:spacing w:after="0" w:line="240" w:lineRule="auto"/>
        <w:jc w:val="both"/>
        <w:rPr>
          <w:rFonts w:ascii="Calibri" w:hAnsi="Calibri" w:cs="Times New Roman"/>
          <w:b/>
          <w:sz w:val="28"/>
          <w:szCs w:val="28"/>
          <w:u w:val="single"/>
          <w:lang w:eastAsia="en-GB"/>
        </w:rPr>
      </w:pPr>
    </w:p>
    <w:p w:rsidR="00E61B97" w:rsidRDefault="00E61B97" w:rsidP="00E61B97">
      <w:pPr>
        <w:spacing w:after="0" w:line="240" w:lineRule="auto"/>
        <w:jc w:val="both"/>
        <w:rPr>
          <w:rFonts w:ascii="Calibri" w:hAnsi="Calibri" w:cs="Times New Roman"/>
          <w:sz w:val="28"/>
          <w:szCs w:val="28"/>
          <w:lang w:eastAsia="en-GB"/>
        </w:rPr>
      </w:pPr>
      <w:r>
        <w:rPr>
          <w:rFonts w:ascii="Calibri" w:hAnsi="Calibri" w:cs="Times New Roman"/>
          <w:sz w:val="28"/>
          <w:szCs w:val="28"/>
          <w:lang w:eastAsia="en-GB"/>
        </w:rPr>
        <w:t xml:space="preserve">Where there is a demand from </w:t>
      </w:r>
      <w:r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consumers </w:t>
      </w:r>
      <w:r>
        <w:rPr>
          <w:rFonts w:ascii="Calibri" w:hAnsi="Calibri" w:cs="Times New Roman"/>
          <w:sz w:val="28"/>
          <w:szCs w:val="28"/>
          <w:lang w:eastAsia="en-GB"/>
        </w:rPr>
        <w:t xml:space="preserve">on farmers to provide agricultural produce as cheaply as possible, it is </w:t>
      </w:r>
      <w:r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inevitable </w:t>
      </w:r>
      <w:r>
        <w:rPr>
          <w:rFonts w:ascii="Calibri" w:hAnsi="Calibri" w:cs="Times New Roman"/>
          <w:sz w:val="28"/>
          <w:szCs w:val="28"/>
          <w:lang w:eastAsia="en-GB"/>
        </w:rPr>
        <w:t xml:space="preserve">that many crops are grown and many farm animals reared </w:t>
      </w:r>
      <w:r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intensively. </w:t>
      </w:r>
      <w:r>
        <w:rPr>
          <w:rFonts w:ascii="Calibri" w:hAnsi="Calibri" w:cs="Times New Roman"/>
          <w:sz w:val="28"/>
          <w:szCs w:val="28"/>
          <w:lang w:eastAsia="en-GB"/>
        </w:rPr>
        <w:t xml:space="preserve">Pesticides are used widely to prevent loss of produce through insect attack and cattle may be fed growth hormones to accelerate and </w:t>
      </w:r>
      <w:r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maximize </w:t>
      </w:r>
      <w:r>
        <w:rPr>
          <w:rFonts w:ascii="Calibri" w:hAnsi="Calibri" w:cs="Times New Roman"/>
          <w:sz w:val="28"/>
          <w:szCs w:val="28"/>
          <w:lang w:eastAsia="en-GB"/>
        </w:rPr>
        <w:t xml:space="preserve">their weight gain. </w:t>
      </w:r>
    </w:p>
    <w:p w:rsidR="00E61B97" w:rsidRDefault="00E61B97" w:rsidP="00E61B97">
      <w:pPr>
        <w:spacing w:before="100" w:beforeAutospacing="1" w:after="100" w:afterAutospacing="1" w:line="240" w:lineRule="auto"/>
        <w:jc w:val="both"/>
        <w:rPr>
          <w:rFonts w:ascii="Calibri" w:hAnsi="Calibri" w:cs="Times New Roman"/>
          <w:sz w:val="28"/>
          <w:szCs w:val="28"/>
          <w:lang w:eastAsia="en-GB"/>
        </w:rPr>
      </w:pPr>
      <w:r>
        <w:rPr>
          <w:rFonts w:ascii="Calibri" w:hAnsi="Calibri" w:cs="Times New Roman"/>
          <w:sz w:val="28"/>
          <w:szCs w:val="28"/>
          <w:lang w:eastAsia="en-GB"/>
        </w:rPr>
        <w:t xml:space="preserve">The </w:t>
      </w:r>
      <w:r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economic </w:t>
      </w:r>
      <w:r>
        <w:rPr>
          <w:rFonts w:ascii="Calibri" w:hAnsi="Calibri" w:cs="Times New Roman"/>
          <w:sz w:val="28"/>
          <w:szCs w:val="28"/>
          <w:lang w:eastAsia="en-GB"/>
        </w:rPr>
        <w:t xml:space="preserve">pressure for increased productivity is understandable. </w:t>
      </w:r>
      <w:r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Consumers </w:t>
      </w:r>
      <w:r>
        <w:rPr>
          <w:rFonts w:ascii="Calibri" w:hAnsi="Calibri" w:cs="Times New Roman"/>
          <w:sz w:val="28"/>
          <w:szCs w:val="28"/>
          <w:lang w:eastAsia="en-GB"/>
        </w:rPr>
        <w:t xml:space="preserve">are no longer satisfied with only buying local produce in season, or with paying expensive weekly food bills, so supermarkets vie with each other to offer a wide </w:t>
      </w:r>
      <w:r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range </w:t>
      </w:r>
      <w:r>
        <w:rPr>
          <w:rFonts w:ascii="Calibri" w:hAnsi="Calibri" w:cs="Times New Roman"/>
          <w:sz w:val="28"/>
          <w:szCs w:val="28"/>
          <w:lang w:eastAsia="en-GB"/>
        </w:rPr>
        <w:t xml:space="preserve">of produce at competitive prices in </w:t>
      </w:r>
      <w:r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pursuit </w:t>
      </w:r>
      <w:r>
        <w:rPr>
          <w:rFonts w:ascii="Calibri" w:hAnsi="Calibri" w:cs="Times New Roman"/>
          <w:sz w:val="28"/>
          <w:szCs w:val="28"/>
          <w:lang w:eastAsia="en-GB"/>
        </w:rPr>
        <w:t xml:space="preserve">of customer loyalty and </w:t>
      </w:r>
      <w:r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ultimate </w:t>
      </w:r>
      <w:r>
        <w:rPr>
          <w:rFonts w:ascii="Calibri" w:hAnsi="Calibri" w:cs="Times New Roman"/>
          <w:sz w:val="28"/>
          <w:szCs w:val="28"/>
          <w:lang w:eastAsia="en-GB"/>
        </w:rPr>
        <w:t xml:space="preserve">profit for their shareholders. </w:t>
      </w:r>
      <w:r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Economies </w:t>
      </w:r>
      <w:r>
        <w:rPr>
          <w:rFonts w:ascii="Calibri" w:hAnsi="Calibri" w:cs="Times New Roman"/>
          <w:sz w:val="28"/>
          <w:szCs w:val="28"/>
          <w:lang w:eastAsia="en-GB"/>
        </w:rPr>
        <w:t xml:space="preserve">of scale are </w:t>
      </w:r>
      <w:r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inherent </w:t>
      </w:r>
      <w:r>
        <w:rPr>
          <w:rFonts w:ascii="Calibri" w:hAnsi="Calibri" w:cs="Times New Roman"/>
          <w:sz w:val="28"/>
          <w:szCs w:val="28"/>
          <w:lang w:eastAsia="en-GB"/>
        </w:rPr>
        <w:t xml:space="preserve">to a market </w:t>
      </w:r>
      <w:r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economy. </w:t>
      </w:r>
    </w:p>
    <w:p w:rsidR="00E61B97" w:rsidRDefault="00E61B97" w:rsidP="00E61B97">
      <w:pPr>
        <w:spacing w:before="100" w:beforeAutospacing="1" w:after="100" w:afterAutospacing="1" w:line="240" w:lineRule="auto"/>
        <w:jc w:val="both"/>
        <w:rPr>
          <w:rFonts w:ascii="Calibri" w:hAnsi="Calibri" w:cs="Times New Roman"/>
          <w:sz w:val="28"/>
          <w:szCs w:val="28"/>
          <w:lang w:eastAsia="en-GB"/>
        </w:rPr>
      </w:pPr>
      <w:r>
        <w:rPr>
          <w:rFonts w:ascii="Calibri" w:hAnsi="Calibri" w:cs="Times New Roman"/>
          <w:sz w:val="28"/>
          <w:szCs w:val="28"/>
          <w:lang w:eastAsia="en-GB"/>
        </w:rPr>
        <w:t xml:space="preserve">Yet it is </w:t>
      </w:r>
      <w:r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debatable, </w:t>
      </w:r>
      <w:r>
        <w:rPr>
          <w:rFonts w:ascii="Calibri" w:hAnsi="Calibri" w:cs="Times New Roman"/>
          <w:sz w:val="28"/>
          <w:szCs w:val="28"/>
          <w:lang w:eastAsia="en-GB"/>
        </w:rPr>
        <w:t xml:space="preserve">in the long term, that this </w:t>
      </w:r>
      <w:r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approach </w:t>
      </w:r>
      <w:r>
        <w:rPr>
          <w:rFonts w:ascii="Calibri" w:hAnsi="Calibri" w:cs="Times New Roman"/>
          <w:sz w:val="28"/>
          <w:szCs w:val="28"/>
          <w:lang w:eastAsia="en-GB"/>
        </w:rPr>
        <w:t xml:space="preserve">to agriculture is </w:t>
      </w:r>
      <w:r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justifiable. </w:t>
      </w:r>
      <w:r>
        <w:rPr>
          <w:rFonts w:ascii="Calibri" w:hAnsi="Calibri" w:cs="Times New Roman"/>
          <w:sz w:val="28"/>
          <w:szCs w:val="28"/>
          <w:lang w:eastAsia="en-GB"/>
        </w:rPr>
        <w:t xml:space="preserve">Overgrazing by cattle may cause soil to degenerate or </w:t>
      </w:r>
      <w:r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erode, </w:t>
      </w:r>
      <w:r>
        <w:rPr>
          <w:rFonts w:ascii="Calibri" w:hAnsi="Calibri" w:cs="Times New Roman"/>
          <w:sz w:val="28"/>
          <w:szCs w:val="28"/>
          <w:lang w:eastAsia="en-GB"/>
        </w:rPr>
        <w:t xml:space="preserve">for </w:t>
      </w:r>
      <w:r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instance, </w:t>
      </w:r>
      <w:r>
        <w:rPr>
          <w:rFonts w:ascii="Calibri" w:hAnsi="Calibri" w:cs="Times New Roman"/>
          <w:sz w:val="28"/>
          <w:szCs w:val="28"/>
          <w:lang w:eastAsia="en-GB"/>
        </w:rPr>
        <w:t xml:space="preserve">and </w:t>
      </w:r>
      <w:r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widespread </w:t>
      </w:r>
      <w:r>
        <w:rPr>
          <w:rFonts w:ascii="Calibri" w:hAnsi="Calibri" w:cs="Times New Roman"/>
          <w:sz w:val="28"/>
          <w:szCs w:val="28"/>
          <w:lang w:eastAsia="en-GB"/>
        </w:rPr>
        <w:t xml:space="preserve">use of pesticides is known to be harmful to wildlife. These </w:t>
      </w:r>
      <w:r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chemicals </w:t>
      </w:r>
      <w:r>
        <w:rPr>
          <w:rFonts w:ascii="Calibri" w:hAnsi="Calibri" w:cs="Times New Roman"/>
          <w:sz w:val="28"/>
          <w:szCs w:val="28"/>
          <w:lang w:eastAsia="en-GB"/>
        </w:rPr>
        <w:t xml:space="preserve">are also absorbed into foodstuffs and, in turn, by </w:t>
      </w:r>
      <w:r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consumers. </w:t>
      </w:r>
      <w:r>
        <w:rPr>
          <w:rFonts w:ascii="Calibri" w:hAnsi="Calibri" w:cs="Times New Roman"/>
          <w:sz w:val="28"/>
          <w:szCs w:val="28"/>
          <w:lang w:eastAsia="en-GB"/>
        </w:rPr>
        <w:t xml:space="preserve">In addition, unnatural fodder has </w:t>
      </w:r>
      <w:r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transmitted </w:t>
      </w:r>
      <w:r>
        <w:rPr>
          <w:rFonts w:ascii="Calibri" w:hAnsi="Calibri" w:cs="Times New Roman"/>
          <w:sz w:val="28"/>
          <w:szCs w:val="28"/>
          <w:lang w:eastAsia="en-GB"/>
        </w:rPr>
        <w:t xml:space="preserve">disease to both cattle and </w:t>
      </w:r>
      <w:r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consumer. </w:t>
      </w:r>
      <w:r>
        <w:rPr>
          <w:rFonts w:ascii="Calibri" w:hAnsi="Calibri" w:cs="Times New Roman"/>
          <w:sz w:val="28"/>
          <w:szCs w:val="28"/>
          <w:lang w:eastAsia="en-GB"/>
        </w:rPr>
        <w:t xml:space="preserve">Therefore, I feel it should also be said that </w:t>
      </w:r>
      <w:r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intensive </w:t>
      </w:r>
      <w:r>
        <w:rPr>
          <w:rFonts w:ascii="Calibri" w:hAnsi="Calibri" w:cs="Times New Roman"/>
          <w:sz w:val="28"/>
          <w:szCs w:val="28"/>
          <w:lang w:eastAsia="en-GB"/>
        </w:rPr>
        <w:t xml:space="preserve">farming endangers the </w:t>
      </w:r>
      <w:r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environment </w:t>
      </w:r>
      <w:r>
        <w:rPr>
          <w:rFonts w:ascii="Calibri" w:hAnsi="Calibri" w:cs="Times New Roman"/>
          <w:sz w:val="28"/>
          <w:szCs w:val="28"/>
          <w:lang w:eastAsia="en-GB"/>
        </w:rPr>
        <w:t xml:space="preserve">and the health of animals and </w:t>
      </w:r>
      <w:r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consumers. </w:t>
      </w:r>
    </w:p>
    <w:p w:rsidR="00E61B97" w:rsidRDefault="00E61B97" w:rsidP="00E61B97">
      <w:pPr>
        <w:jc w:val="both"/>
        <w:rPr>
          <w:rFonts w:ascii="Calibri" w:hAnsi="Calibri"/>
          <w:sz w:val="28"/>
          <w:szCs w:val="28"/>
        </w:rPr>
      </w:pPr>
    </w:p>
    <w:p w:rsidR="00BD21FB" w:rsidRDefault="00BD21FB" w:rsidP="00E61B97">
      <w:pPr>
        <w:jc w:val="both"/>
        <w:rPr>
          <w:rFonts w:ascii="Calibri" w:hAnsi="Calibri"/>
          <w:sz w:val="28"/>
          <w:szCs w:val="28"/>
        </w:rPr>
      </w:pPr>
    </w:p>
    <w:p w:rsidR="00BD21FB" w:rsidRDefault="00BD21FB" w:rsidP="00E61B97">
      <w:pPr>
        <w:jc w:val="both"/>
        <w:rPr>
          <w:rFonts w:ascii="Calibri" w:hAnsi="Calibri"/>
          <w:sz w:val="28"/>
          <w:szCs w:val="28"/>
        </w:rPr>
      </w:pPr>
    </w:p>
    <w:p w:rsidR="00BD21FB" w:rsidRDefault="00BD21FB" w:rsidP="00E61B97">
      <w:pPr>
        <w:jc w:val="both"/>
        <w:rPr>
          <w:rFonts w:ascii="Calibri" w:hAnsi="Calibri"/>
          <w:sz w:val="28"/>
          <w:szCs w:val="28"/>
        </w:rPr>
      </w:pPr>
    </w:p>
    <w:p w:rsidR="00BD21FB" w:rsidRDefault="00BD21FB" w:rsidP="00E61B97">
      <w:pPr>
        <w:jc w:val="both"/>
        <w:rPr>
          <w:rFonts w:ascii="Calibri" w:hAnsi="Calibri"/>
          <w:sz w:val="28"/>
          <w:szCs w:val="28"/>
        </w:rPr>
      </w:pPr>
    </w:p>
    <w:p w:rsidR="00BD21FB" w:rsidRDefault="00BD21FB" w:rsidP="00E61B97">
      <w:pPr>
        <w:jc w:val="both"/>
        <w:rPr>
          <w:rFonts w:ascii="Calibri" w:hAnsi="Calibri"/>
          <w:sz w:val="28"/>
          <w:szCs w:val="28"/>
        </w:rPr>
      </w:pPr>
    </w:p>
    <w:p w:rsidR="00BD21FB" w:rsidRDefault="00BD21FB" w:rsidP="00E61B97">
      <w:pPr>
        <w:jc w:val="both"/>
        <w:rPr>
          <w:rFonts w:ascii="Calibri" w:hAnsi="Calibri"/>
          <w:sz w:val="28"/>
          <w:szCs w:val="28"/>
        </w:rPr>
      </w:pPr>
    </w:p>
    <w:p w:rsidR="00BD21FB" w:rsidRDefault="00BD21FB" w:rsidP="00E61B97">
      <w:pPr>
        <w:jc w:val="both"/>
        <w:rPr>
          <w:rFonts w:ascii="Calibri" w:hAnsi="Calibri"/>
          <w:sz w:val="28"/>
          <w:szCs w:val="28"/>
        </w:rPr>
      </w:pPr>
    </w:p>
    <w:p w:rsidR="00BD21FB" w:rsidRDefault="00BD21FB" w:rsidP="00E61B97">
      <w:pPr>
        <w:jc w:val="both"/>
        <w:rPr>
          <w:rFonts w:ascii="Calibri" w:hAnsi="Calibri"/>
          <w:sz w:val="28"/>
          <w:szCs w:val="28"/>
        </w:rPr>
      </w:pPr>
    </w:p>
    <w:p w:rsidR="00BD21FB" w:rsidRDefault="00BD21FB" w:rsidP="00E61B97">
      <w:pPr>
        <w:jc w:val="both"/>
        <w:rPr>
          <w:rFonts w:ascii="Calibri" w:hAnsi="Calibri"/>
          <w:sz w:val="28"/>
          <w:szCs w:val="28"/>
        </w:rPr>
      </w:pPr>
    </w:p>
    <w:p w:rsidR="00BD21FB" w:rsidRDefault="00BD21FB" w:rsidP="00E61B97">
      <w:pPr>
        <w:jc w:val="both"/>
        <w:rPr>
          <w:rFonts w:ascii="Calibri" w:hAnsi="Calibri"/>
          <w:sz w:val="28"/>
          <w:szCs w:val="28"/>
        </w:rPr>
      </w:pPr>
    </w:p>
    <w:p w:rsidR="00BD21FB" w:rsidRPr="00460D12" w:rsidRDefault="00BD21FB" w:rsidP="00BD21FB">
      <w:pPr>
        <w:spacing w:after="0" w:line="240" w:lineRule="auto"/>
        <w:jc w:val="both"/>
        <w:rPr>
          <w:rFonts w:ascii="Calibri" w:hAnsi="Calibri" w:cs="Times New Roman"/>
          <w:sz w:val="28"/>
          <w:szCs w:val="28"/>
          <w:lang w:eastAsia="en-GB"/>
        </w:rPr>
      </w:pPr>
      <w:r w:rsidRPr="00460D12">
        <w:rPr>
          <w:rFonts w:ascii="Calibri" w:hAnsi="Calibri" w:cs="Times New Roman"/>
          <w:sz w:val="28"/>
          <w:szCs w:val="28"/>
          <w:lang w:eastAsia="en-GB"/>
        </w:rPr>
        <w:t xml:space="preserve">There appears to be a general </w:t>
      </w:r>
      <w:r w:rsidRPr="00460D12"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assumption </w:t>
      </w:r>
      <w:r w:rsidRPr="00460D12">
        <w:rPr>
          <w:rFonts w:ascii="Calibri" w:hAnsi="Calibri" w:cs="Times New Roman"/>
          <w:sz w:val="28"/>
          <w:szCs w:val="28"/>
          <w:lang w:eastAsia="en-GB"/>
        </w:rPr>
        <w:t xml:space="preserve">that if an eighteen-year-old chooses the </w:t>
      </w:r>
      <w:r w:rsidRPr="00460D12"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option </w:t>
      </w:r>
      <w:r w:rsidRPr="00460D12">
        <w:rPr>
          <w:rFonts w:ascii="Calibri" w:hAnsi="Calibri" w:cs="Times New Roman"/>
          <w:sz w:val="28"/>
          <w:szCs w:val="28"/>
          <w:lang w:eastAsia="en-GB"/>
        </w:rPr>
        <w:t xml:space="preserve">of continued education, as opposed to leaving school to </w:t>
      </w:r>
      <w:r w:rsidRPr="00460D12"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seek </w:t>
      </w:r>
      <w:r w:rsidRPr="00460D12">
        <w:rPr>
          <w:rFonts w:ascii="Calibri" w:hAnsi="Calibri" w:cs="Times New Roman"/>
          <w:sz w:val="28"/>
          <w:szCs w:val="28"/>
          <w:lang w:eastAsia="en-GB"/>
        </w:rPr>
        <w:t xml:space="preserve">work, that she will </w:t>
      </w:r>
      <w:r w:rsidRPr="00460D12"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automatically </w:t>
      </w:r>
      <w:r w:rsidRPr="00460D12">
        <w:rPr>
          <w:rFonts w:ascii="Calibri" w:hAnsi="Calibri" w:cs="Times New Roman"/>
          <w:sz w:val="28"/>
          <w:szCs w:val="28"/>
          <w:lang w:eastAsia="en-GB"/>
        </w:rPr>
        <w:t xml:space="preserve">reap </w:t>
      </w:r>
      <w:r w:rsidRPr="00460D12"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financial </w:t>
      </w:r>
      <w:r w:rsidRPr="00460D12">
        <w:rPr>
          <w:rFonts w:ascii="Calibri" w:hAnsi="Calibri" w:cs="Times New Roman"/>
          <w:sz w:val="28"/>
          <w:szCs w:val="28"/>
          <w:lang w:eastAsia="en-GB"/>
        </w:rPr>
        <w:t xml:space="preserve">and </w:t>
      </w:r>
      <w:r w:rsidRPr="00460D12"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professional </w:t>
      </w:r>
      <w:r w:rsidRPr="00460D12">
        <w:rPr>
          <w:rFonts w:ascii="Calibri" w:hAnsi="Calibri" w:cs="Times New Roman"/>
          <w:sz w:val="28"/>
          <w:szCs w:val="28"/>
          <w:lang w:eastAsia="en-GB"/>
        </w:rPr>
        <w:t xml:space="preserve">rewards in the future. For this reason, many students are encouraged by their parents to follow degree courses at university or to gain some other </w:t>
      </w:r>
      <w:r w:rsidRPr="00460D12"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professional </w:t>
      </w:r>
      <w:r w:rsidRPr="00460D12">
        <w:rPr>
          <w:rFonts w:ascii="Calibri" w:hAnsi="Calibri" w:cs="Times New Roman"/>
          <w:sz w:val="28"/>
          <w:szCs w:val="28"/>
          <w:lang w:eastAsia="en-GB"/>
        </w:rPr>
        <w:t xml:space="preserve">qualification before joining the workforce. </w:t>
      </w:r>
    </w:p>
    <w:p w:rsidR="00BD21FB" w:rsidRPr="00460D12" w:rsidRDefault="00BD21FB" w:rsidP="00BD21FB">
      <w:pPr>
        <w:spacing w:before="100" w:beforeAutospacing="1" w:after="100" w:afterAutospacing="1" w:line="240" w:lineRule="auto"/>
        <w:jc w:val="both"/>
        <w:rPr>
          <w:rFonts w:ascii="Calibri" w:hAnsi="Calibri" w:cs="Times New Roman"/>
          <w:sz w:val="28"/>
          <w:szCs w:val="28"/>
          <w:lang w:eastAsia="en-GB"/>
        </w:rPr>
      </w:pPr>
      <w:r w:rsidRPr="00460D12">
        <w:rPr>
          <w:rFonts w:ascii="Calibri" w:hAnsi="Calibri" w:cs="Times New Roman"/>
          <w:sz w:val="28"/>
          <w:szCs w:val="28"/>
          <w:lang w:eastAsia="en-GB"/>
        </w:rPr>
        <w:t xml:space="preserve">Yet many may argue that gaining practical experience is more valuable to career development than further </w:t>
      </w:r>
      <w:r w:rsidRPr="00460D12"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academic </w:t>
      </w:r>
      <w:r w:rsidRPr="00460D12">
        <w:rPr>
          <w:rFonts w:ascii="Calibri" w:hAnsi="Calibri" w:cs="Times New Roman"/>
          <w:sz w:val="28"/>
          <w:szCs w:val="28"/>
          <w:lang w:eastAsia="en-GB"/>
        </w:rPr>
        <w:t xml:space="preserve">qualifications. A junior position in a large company with an opportunity to </w:t>
      </w:r>
      <w:r w:rsidRPr="00460D12"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benefit </w:t>
      </w:r>
      <w:r w:rsidRPr="00460D12">
        <w:rPr>
          <w:rFonts w:ascii="Calibri" w:hAnsi="Calibri" w:cs="Times New Roman"/>
          <w:sz w:val="28"/>
          <w:szCs w:val="28"/>
          <w:lang w:eastAsia="en-GB"/>
        </w:rPr>
        <w:t xml:space="preserve">from in-house training may lead just as swiftly to </w:t>
      </w:r>
      <w:r w:rsidRPr="00460D12"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professional status. </w:t>
      </w:r>
      <w:r w:rsidRPr="00460D12">
        <w:rPr>
          <w:rFonts w:ascii="Calibri" w:hAnsi="Calibri" w:cs="Times New Roman"/>
          <w:sz w:val="28"/>
          <w:szCs w:val="28"/>
          <w:lang w:eastAsia="en-GB"/>
        </w:rPr>
        <w:t xml:space="preserve">In addition, it is important to recognize the fact that many young people will be more suited to </w:t>
      </w:r>
      <w:r w:rsidRPr="00460D12"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manual </w:t>
      </w:r>
      <w:r w:rsidRPr="00460D12">
        <w:rPr>
          <w:rFonts w:ascii="Calibri" w:hAnsi="Calibri" w:cs="Times New Roman"/>
          <w:sz w:val="28"/>
          <w:szCs w:val="28"/>
          <w:lang w:eastAsia="en-GB"/>
        </w:rPr>
        <w:t xml:space="preserve">or semi-skilled work. For them, further education may prove </w:t>
      </w:r>
      <w:r w:rsidRPr="00460D12"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stressful </w:t>
      </w:r>
      <w:r w:rsidRPr="00460D12">
        <w:rPr>
          <w:rFonts w:ascii="Calibri" w:hAnsi="Calibri" w:cs="Times New Roman"/>
          <w:sz w:val="28"/>
          <w:szCs w:val="28"/>
          <w:lang w:eastAsia="en-GB"/>
        </w:rPr>
        <w:t xml:space="preserve">and wholly redundant. Therefore the argument for continuing education is not always </w:t>
      </w:r>
      <w:r w:rsidRPr="00460D12"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justified. </w:t>
      </w:r>
    </w:p>
    <w:p w:rsidR="00BD21FB" w:rsidRPr="00460D12" w:rsidRDefault="00BD21FB" w:rsidP="00BD21FB">
      <w:pPr>
        <w:spacing w:before="100" w:beforeAutospacing="1" w:after="100" w:afterAutospacing="1" w:line="240" w:lineRule="auto"/>
        <w:jc w:val="both"/>
        <w:rPr>
          <w:rFonts w:ascii="Calibri" w:hAnsi="Calibri" w:cs="Times New Roman"/>
          <w:sz w:val="28"/>
          <w:szCs w:val="28"/>
          <w:lang w:eastAsia="en-GB"/>
        </w:rPr>
      </w:pPr>
      <w:r w:rsidRPr="00460D12">
        <w:rPr>
          <w:rFonts w:ascii="Calibri" w:hAnsi="Calibri" w:cs="Times New Roman"/>
          <w:sz w:val="28"/>
          <w:szCs w:val="28"/>
          <w:lang w:eastAsia="en-GB"/>
        </w:rPr>
        <w:t xml:space="preserve">In support of the argument, the point of going to university is not only to gain a paper qualification. Undergraduates also learn practical skills and will meet and share stimulating ideas with other students and with tutors. Both </w:t>
      </w:r>
      <w:r w:rsidRPr="00460D12"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factors </w:t>
      </w:r>
      <w:r w:rsidRPr="00460D12">
        <w:rPr>
          <w:rFonts w:ascii="Calibri" w:hAnsi="Calibri" w:cs="Times New Roman"/>
          <w:sz w:val="28"/>
          <w:szCs w:val="28"/>
          <w:lang w:eastAsia="en-GB"/>
        </w:rPr>
        <w:t xml:space="preserve">will help prepare them for the workplace. In addition, </w:t>
      </w:r>
      <w:r w:rsidRPr="00460D12"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statistics </w:t>
      </w:r>
      <w:r w:rsidRPr="00460D12">
        <w:rPr>
          <w:rFonts w:ascii="Calibri" w:hAnsi="Calibri" w:cs="Times New Roman"/>
          <w:sz w:val="28"/>
          <w:szCs w:val="28"/>
          <w:lang w:eastAsia="en-GB"/>
        </w:rPr>
        <w:t xml:space="preserve">prove that having a university degree leads to a better chance of employment. Currently in Britain, fifty </w:t>
      </w:r>
      <w:r w:rsidRPr="00460D12"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percent </w:t>
      </w:r>
      <w:r w:rsidRPr="00460D12">
        <w:rPr>
          <w:rFonts w:ascii="Calibri" w:hAnsi="Calibri" w:cs="Times New Roman"/>
          <w:sz w:val="28"/>
          <w:szCs w:val="28"/>
          <w:lang w:eastAsia="en-GB"/>
        </w:rPr>
        <w:t xml:space="preserve">of students who left school at sixteen may be unemployed, whilst only one in ten graduates is without work. This suggests that time at university is well-spent. </w:t>
      </w:r>
    </w:p>
    <w:p w:rsidR="00BD21FB" w:rsidRPr="00460D12" w:rsidRDefault="00BD21FB" w:rsidP="00BD21FB">
      <w:pPr>
        <w:spacing w:before="100" w:beforeAutospacing="1" w:after="100" w:afterAutospacing="1" w:line="240" w:lineRule="auto"/>
        <w:jc w:val="both"/>
        <w:rPr>
          <w:rFonts w:ascii="Calibri" w:hAnsi="Calibri" w:cs="Times New Roman"/>
          <w:sz w:val="28"/>
          <w:szCs w:val="28"/>
          <w:lang w:eastAsia="en-GB"/>
        </w:rPr>
      </w:pPr>
      <w:r w:rsidRPr="00460D12">
        <w:rPr>
          <w:rFonts w:ascii="Calibri" w:hAnsi="Calibri" w:cs="Times New Roman"/>
          <w:sz w:val="28"/>
          <w:szCs w:val="28"/>
          <w:lang w:eastAsia="en-GB"/>
        </w:rPr>
        <w:t xml:space="preserve">In </w:t>
      </w:r>
      <w:r w:rsidRPr="00460D12"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summary, </w:t>
      </w:r>
      <w:r w:rsidRPr="00460D12">
        <w:rPr>
          <w:rFonts w:ascii="Calibri" w:hAnsi="Calibri" w:cs="Times New Roman"/>
          <w:sz w:val="28"/>
          <w:szCs w:val="28"/>
          <w:lang w:eastAsia="en-GB"/>
        </w:rPr>
        <w:t xml:space="preserve">it is clear that both </w:t>
      </w:r>
      <w:r w:rsidRPr="00460D12"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options </w:t>
      </w:r>
      <w:r w:rsidRPr="00460D12">
        <w:rPr>
          <w:rFonts w:ascii="Calibri" w:hAnsi="Calibri" w:cs="Times New Roman"/>
          <w:sz w:val="28"/>
          <w:szCs w:val="28"/>
          <w:lang w:eastAsia="en-GB"/>
        </w:rPr>
        <w:t xml:space="preserve">have their own advantages. Leaving school early may lead to finding an equally </w:t>
      </w:r>
      <w:r w:rsidRPr="00460D12"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challenging </w:t>
      </w:r>
      <w:r w:rsidRPr="00460D12">
        <w:rPr>
          <w:rFonts w:ascii="Calibri" w:hAnsi="Calibri" w:cs="Times New Roman"/>
          <w:sz w:val="28"/>
          <w:szCs w:val="28"/>
          <w:lang w:eastAsia="en-GB"/>
        </w:rPr>
        <w:t xml:space="preserve">and well-remunerated </w:t>
      </w:r>
      <w:r w:rsidRPr="00460D12"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job </w:t>
      </w:r>
      <w:r w:rsidRPr="00460D12">
        <w:rPr>
          <w:rFonts w:ascii="Calibri" w:hAnsi="Calibri" w:cs="Times New Roman"/>
          <w:sz w:val="28"/>
          <w:szCs w:val="28"/>
          <w:lang w:eastAsia="en-GB"/>
        </w:rPr>
        <w:t xml:space="preserve">in the longer term but a university degree almost </w:t>
      </w:r>
      <w:r w:rsidRPr="00460D12"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guarantees </w:t>
      </w:r>
      <w:r w:rsidRPr="00460D12">
        <w:rPr>
          <w:rFonts w:ascii="Calibri" w:hAnsi="Calibri" w:cs="Times New Roman"/>
          <w:sz w:val="28"/>
          <w:szCs w:val="28"/>
          <w:lang w:eastAsia="en-GB"/>
        </w:rPr>
        <w:t xml:space="preserve">one. Therefore, in my opinion, if a student has the </w:t>
      </w:r>
      <w:r w:rsidRPr="00460D12"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academic </w:t>
      </w:r>
      <w:r w:rsidRPr="00460D12">
        <w:rPr>
          <w:rFonts w:ascii="Calibri" w:hAnsi="Calibri" w:cs="Times New Roman"/>
          <w:sz w:val="28"/>
          <w:szCs w:val="28"/>
          <w:lang w:eastAsia="en-GB"/>
        </w:rPr>
        <w:t xml:space="preserve">ability to follow a degree course, she should not hesitate to </w:t>
      </w:r>
      <w:r w:rsidRPr="00460D12">
        <w:rPr>
          <w:rFonts w:ascii="Calibri" w:hAnsi="Calibri" w:cs="Times New Roman"/>
          <w:b/>
          <w:bCs/>
          <w:sz w:val="28"/>
          <w:szCs w:val="28"/>
          <w:lang w:eastAsia="en-GB"/>
        </w:rPr>
        <w:t xml:space="preserve">commit </w:t>
      </w:r>
      <w:r w:rsidRPr="00460D12">
        <w:rPr>
          <w:rFonts w:ascii="Calibri" w:hAnsi="Calibri" w:cs="Times New Roman"/>
          <w:sz w:val="28"/>
          <w:szCs w:val="28"/>
          <w:lang w:eastAsia="en-GB"/>
        </w:rPr>
        <w:t xml:space="preserve">to it. </w:t>
      </w:r>
    </w:p>
    <w:p w:rsidR="00BD21FB" w:rsidRDefault="00BD21FB" w:rsidP="00BD21FB"/>
    <w:p w:rsidR="00E61B97" w:rsidRDefault="00E61B97"/>
    <w:sectPr w:rsidR="00E61B97" w:rsidSect="005A6A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20"/>
  <w:characterSpacingControl w:val="doNotCompress"/>
  <w:compat/>
  <w:rsids>
    <w:rsidRoot w:val="00E61B97"/>
    <w:rsid w:val="0049450E"/>
    <w:rsid w:val="0054484B"/>
    <w:rsid w:val="005A6A33"/>
    <w:rsid w:val="00BD21FB"/>
    <w:rsid w:val="00DF55B1"/>
    <w:rsid w:val="00E61B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1B97"/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21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486</Words>
  <Characters>2774</Characters>
  <Application>Microsoft Office Word</Application>
  <DocSecurity>0</DocSecurity>
  <Lines>23</Lines>
  <Paragraphs>6</Paragraphs>
  <ScaleCrop>false</ScaleCrop>
  <Company>Swansea Metropolitan University</Company>
  <LinksUpToDate>false</LinksUpToDate>
  <CharactersWithSpaces>3254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ss-dw</dc:creator>
  <cp:keywords/>
  <dc:description/>
  <cp:lastModifiedBy>ss-dw</cp:lastModifiedBy>
  <cp:revision>3</cp:revision>
  <dcterms:created xsi:type="dcterms:W3CDTF">2012-07-17T11:11:00Z</dcterms:created>
  <dcterms:modified xsi:type="dcterms:W3CDTF">2012-07-17T11:16:00Z</dcterms:modified>
</cp:coreProperties>
</file>