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CA9235" w14:textId="39FD782C" w:rsidR="00E342E3" w:rsidRDefault="00E342E3" w:rsidP="04027099">
      <w:pPr>
        <w:jc w:val="center"/>
        <w:rPr>
          <w:rFonts w:ascii="Times New Roman" w:eastAsia="Times New Roman" w:hAnsi="Times New Roman" w:cs="Times New Roman"/>
          <w:color w:val="000000" w:themeColor="text1"/>
          <w:sz w:val="24"/>
          <w:szCs w:val="24"/>
        </w:rPr>
      </w:pPr>
    </w:p>
    <w:p w14:paraId="6E4BC6F3" w14:textId="1FB514D4" w:rsidR="00E342E3" w:rsidRDefault="00E342E3" w:rsidP="04027099">
      <w:pPr>
        <w:jc w:val="center"/>
        <w:rPr>
          <w:rFonts w:ascii="Times New Roman" w:eastAsia="Times New Roman" w:hAnsi="Times New Roman" w:cs="Times New Roman"/>
          <w:color w:val="000000" w:themeColor="text1"/>
          <w:sz w:val="24"/>
          <w:szCs w:val="24"/>
        </w:rPr>
      </w:pPr>
    </w:p>
    <w:p w14:paraId="210311A8" w14:textId="5A489665" w:rsidR="00E342E3" w:rsidRDefault="00E342E3" w:rsidP="04027099">
      <w:pPr>
        <w:jc w:val="center"/>
        <w:rPr>
          <w:rFonts w:ascii="Times New Roman" w:eastAsia="Times New Roman" w:hAnsi="Times New Roman" w:cs="Times New Roman"/>
          <w:color w:val="000000" w:themeColor="text1"/>
          <w:sz w:val="24"/>
          <w:szCs w:val="24"/>
        </w:rPr>
      </w:pPr>
    </w:p>
    <w:p w14:paraId="173B1882" w14:textId="5F3710A1" w:rsidR="00E342E3" w:rsidRDefault="00E342E3" w:rsidP="04027099">
      <w:pPr>
        <w:jc w:val="center"/>
        <w:rPr>
          <w:rFonts w:ascii="Times New Roman" w:eastAsia="Times New Roman" w:hAnsi="Times New Roman" w:cs="Times New Roman"/>
          <w:color w:val="000000" w:themeColor="text1"/>
          <w:sz w:val="24"/>
          <w:szCs w:val="24"/>
        </w:rPr>
      </w:pPr>
    </w:p>
    <w:p w14:paraId="62D4292A" w14:textId="3D2DCAF6" w:rsidR="00E342E3" w:rsidRDefault="548F1F72" w:rsidP="04027099">
      <w:pPr>
        <w:jc w:val="center"/>
        <w:rPr>
          <w:rFonts w:ascii="Times New Roman" w:eastAsia="Times New Roman" w:hAnsi="Times New Roman" w:cs="Times New Roman"/>
          <w:color w:val="000000" w:themeColor="text1"/>
          <w:sz w:val="36"/>
          <w:szCs w:val="36"/>
        </w:rPr>
      </w:pPr>
      <w:r w:rsidRPr="04027099">
        <w:rPr>
          <w:rFonts w:ascii="Times New Roman" w:eastAsia="Times New Roman" w:hAnsi="Times New Roman" w:cs="Times New Roman"/>
          <w:b/>
          <w:bCs/>
          <w:color w:val="000000" w:themeColor="text1"/>
          <w:sz w:val="36"/>
          <w:szCs w:val="36"/>
        </w:rPr>
        <w:t xml:space="preserve">Evaluation of blended learning and classroom learning on student attainment </w:t>
      </w:r>
    </w:p>
    <w:p w14:paraId="4358D632" w14:textId="2C18D248" w:rsidR="00E342E3" w:rsidRDefault="00E342E3" w:rsidP="04027099">
      <w:pPr>
        <w:jc w:val="center"/>
        <w:rPr>
          <w:rFonts w:ascii="Times New Roman" w:eastAsia="Times New Roman" w:hAnsi="Times New Roman" w:cs="Times New Roman"/>
          <w:color w:val="000000" w:themeColor="text1"/>
          <w:sz w:val="24"/>
          <w:szCs w:val="24"/>
        </w:rPr>
      </w:pPr>
    </w:p>
    <w:p w14:paraId="7C103304" w14:textId="0E2416CC" w:rsidR="00E342E3" w:rsidRDefault="00E342E3" w:rsidP="04027099">
      <w:pPr>
        <w:jc w:val="center"/>
        <w:rPr>
          <w:rFonts w:ascii="Times New Roman" w:eastAsia="Times New Roman" w:hAnsi="Times New Roman" w:cs="Times New Roman"/>
          <w:color w:val="000000" w:themeColor="text1"/>
          <w:sz w:val="24"/>
          <w:szCs w:val="24"/>
        </w:rPr>
      </w:pPr>
    </w:p>
    <w:p w14:paraId="6EE4524F" w14:textId="404337A8" w:rsidR="00E342E3" w:rsidRDefault="00E342E3" w:rsidP="04027099">
      <w:pPr>
        <w:jc w:val="center"/>
        <w:rPr>
          <w:rFonts w:ascii="Times New Roman" w:eastAsia="Times New Roman" w:hAnsi="Times New Roman" w:cs="Times New Roman"/>
          <w:color w:val="000000" w:themeColor="text1"/>
          <w:sz w:val="24"/>
          <w:szCs w:val="24"/>
        </w:rPr>
      </w:pPr>
    </w:p>
    <w:p w14:paraId="76AA5F18" w14:textId="68B10513" w:rsidR="00E342E3" w:rsidRDefault="548F1F72" w:rsidP="04027099">
      <w:pPr>
        <w:jc w:val="center"/>
        <w:rPr>
          <w:rFonts w:ascii="Times New Roman" w:eastAsia="Times New Roman" w:hAnsi="Times New Roman" w:cs="Times New Roman"/>
          <w:color w:val="000000" w:themeColor="text1"/>
          <w:sz w:val="24"/>
          <w:szCs w:val="24"/>
        </w:rPr>
      </w:pPr>
      <w:r w:rsidRPr="04027099">
        <w:rPr>
          <w:rFonts w:ascii="Times New Roman" w:eastAsia="Times New Roman" w:hAnsi="Times New Roman" w:cs="Times New Roman"/>
          <w:color w:val="000000" w:themeColor="text1"/>
          <w:sz w:val="24"/>
          <w:szCs w:val="24"/>
        </w:rPr>
        <w:t>Adrian Pop 2109183</w:t>
      </w:r>
    </w:p>
    <w:p w14:paraId="41D24C3F" w14:textId="22DBB199" w:rsidR="00E342E3" w:rsidRDefault="00E342E3" w:rsidP="04027099">
      <w:pPr>
        <w:jc w:val="center"/>
        <w:rPr>
          <w:rFonts w:ascii="Times New Roman" w:eastAsia="Times New Roman" w:hAnsi="Times New Roman" w:cs="Times New Roman"/>
          <w:color w:val="000000" w:themeColor="text1"/>
          <w:sz w:val="24"/>
          <w:szCs w:val="24"/>
        </w:rPr>
      </w:pPr>
    </w:p>
    <w:p w14:paraId="176DD7BF" w14:textId="017EA397" w:rsidR="00E342E3" w:rsidRDefault="00E342E3" w:rsidP="04027099">
      <w:pPr>
        <w:jc w:val="center"/>
        <w:rPr>
          <w:rFonts w:ascii="Times New Roman" w:eastAsia="Times New Roman" w:hAnsi="Times New Roman" w:cs="Times New Roman"/>
          <w:color w:val="000000" w:themeColor="text1"/>
          <w:sz w:val="24"/>
          <w:szCs w:val="24"/>
        </w:rPr>
      </w:pPr>
    </w:p>
    <w:p w14:paraId="7AD7B393" w14:textId="1686A560" w:rsidR="00E342E3" w:rsidRDefault="00E342E3" w:rsidP="04027099">
      <w:pPr>
        <w:jc w:val="center"/>
        <w:rPr>
          <w:rFonts w:ascii="Times New Roman" w:eastAsia="Times New Roman" w:hAnsi="Times New Roman" w:cs="Times New Roman"/>
          <w:color w:val="000000" w:themeColor="text1"/>
          <w:sz w:val="24"/>
          <w:szCs w:val="24"/>
        </w:rPr>
      </w:pPr>
    </w:p>
    <w:p w14:paraId="621FCD89" w14:textId="49C9BD06" w:rsidR="00E342E3" w:rsidRDefault="00E342E3" w:rsidP="04027099">
      <w:pPr>
        <w:jc w:val="center"/>
        <w:rPr>
          <w:rFonts w:ascii="Times New Roman" w:eastAsia="Times New Roman" w:hAnsi="Times New Roman" w:cs="Times New Roman"/>
          <w:color w:val="000000" w:themeColor="text1"/>
          <w:sz w:val="24"/>
          <w:szCs w:val="24"/>
        </w:rPr>
      </w:pPr>
    </w:p>
    <w:p w14:paraId="44AE0577" w14:textId="336D25D3" w:rsidR="00E342E3" w:rsidRDefault="00E342E3" w:rsidP="04027099">
      <w:pPr>
        <w:jc w:val="center"/>
        <w:rPr>
          <w:rFonts w:ascii="Times New Roman" w:eastAsia="Times New Roman" w:hAnsi="Times New Roman" w:cs="Times New Roman"/>
          <w:color w:val="000000" w:themeColor="text1"/>
          <w:sz w:val="24"/>
          <w:szCs w:val="24"/>
        </w:rPr>
      </w:pPr>
    </w:p>
    <w:p w14:paraId="0DFCDCDA" w14:textId="5E4CEA0F" w:rsidR="00E342E3" w:rsidRDefault="548F1F72" w:rsidP="04027099">
      <w:pPr>
        <w:jc w:val="center"/>
        <w:rPr>
          <w:rFonts w:ascii="Times New Roman" w:eastAsia="Times New Roman" w:hAnsi="Times New Roman" w:cs="Times New Roman"/>
          <w:color w:val="000000" w:themeColor="text1"/>
          <w:sz w:val="24"/>
          <w:szCs w:val="24"/>
        </w:rPr>
      </w:pPr>
      <w:r w:rsidRPr="04027099">
        <w:rPr>
          <w:rFonts w:ascii="Times New Roman" w:eastAsia="Times New Roman" w:hAnsi="Times New Roman" w:cs="Times New Roman"/>
          <w:color w:val="000000" w:themeColor="text1"/>
          <w:sz w:val="24"/>
          <w:szCs w:val="24"/>
        </w:rPr>
        <w:t xml:space="preserve">University of Wales Trinity Saint David </w:t>
      </w:r>
    </w:p>
    <w:p w14:paraId="3FC5BF89" w14:textId="407ACAE5" w:rsidR="00E342E3" w:rsidRDefault="00E342E3" w:rsidP="04027099">
      <w:pPr>
        <w:jc w:val="center"/>
        <w:rPr>
          <w:rFonts w:ascii="Times New Roman" w:eastAsia="Times New Roman" w:hAnsi="Times New Roman" w:cs="Times New Roman"/>
          <w:color w:val="000000" w:themeColor="text1"/>
          <w:sz w:val="24"/>
          <w:szCs w:val="24"/>
        </w:rPr>
      </w:pPr>
    </w:p>
    <w:p w14:paraId="1C912F06" w14:textId="32CBDD49" w:rsidR="00E342E3" w:rsidRDefault="00E342E3" w:rsidP="04027099">
      <w:pPr>
        <w:jc w:val="center"/>
        <w:rPr>
          <w:rFonts w:ascii="Times New Roman" w:eastAsia="Times New Roman" w:hAnsi="Times New Roman" w:cs="Times New Roman"/>
          <w:color w:val="000000" w:themeColor="text1"/>
          <w:sz w:val="24"/>
          <w:szCs w:val="24"/>
        </w:rPr>
      </w:pPr>
    </w:p>
    <w:p w14:paraId="3F171E21" w14:textId="6BFBB811" w:rsidR="00E342E3" w:rsidRDefault="00E342E3" w:rsidP="04027099">
      <w:pPr>
        <w:jc w:val="center"/>
        <w:rPr>
          <w:rFonts w:ascii="Times New Roman" w:eastAsia="Times New Roman" w:hAnsi="Times New Roman" w:cs="Times New Roman"/>
          <w:color w:val="000000" w:themeColor="text1"/>
          <w:sz w:val="24"/>
          <w:szCs w:val="24"/>
        </w:rPr>
      </w:pPr>
    </w:p>
    <w:p w14:paraId="6FFE609B" w14:textId="4D69051A" w:rsidR="00E342E3" w:rsidRDefault="00E342E3" w:rsidP="04027099">
      <w:pPr>
        <w:jc w:val="center"/>
        <w:rPr>
          <w:rFonts w:ascii="Times New Roman" w:eastAsia="Times New Roman" w:hAnsi="Times New Roman" w:cs="Times New Roman"/>
          <w:color w:val="000000" w:themeColor="text1"/>
          <w:sz w:val="24"/>
          <w:szCs w:val="24"/>
        </w:rPr>
      </w:pPr>
    </w:p>
    <w:p w14:paraId="013C6609" w14:textId="39E81AA8" w:rsidR="00E342E3" w:rsidRDefault="00E342E3" w:rsidP="04027099">
      <w:pPr>
        <w:jc w:val="center"/>
        <w:rPr>
          <w:rFonts w:ascii="Times New Roman" w:eastAsia="Times New Roman" w:hAnsi="Times New Roman" w:cs="Times New Roman"/>
          <w:color w:val="000000" w:themeColor="text1"/>
          <w:sz w:val="24"/>
          <w:szCs w:val="24"/>
        </w:rPr>
      </w:pPr>
    </w:p>
    <w:p w14:paraId="18B62179" w14:textId="07D740FE" w:rsidR="00E342E3" w:rsidRDefault="00E342E3" w:rsidP="04027099">
      <w:pPr>
        <w:jc w:val="center"/>
        <w:rPr>
          <w:rFonts w:ascii="Times New Roman" w:eastAsia="Times New Roman" w:hAnsi="Times New Roman" w:cs="Times New Roman"/>
          <w:color w:val="000000" w:themeColor="text1"/>
          <w:sz w:val="24"/>
          <w:szCs w:val="24"/>
        </w:rPr>
      </w:pPr>
    </w:p>
    <w:p w14:paraId="5E5787A5" w14:textId="19C563FF" w:rsidR="00E342E3" w:rsidRDefault="7931BCB0" w:rsidP="04027099">
      <w:pPr>
        <w:rPr>
          <w:rFonts w:ascii="Times New Roman" w:eastAsia="Times New Roman" w:hAnsi="Times New Roman" w:cs="Times New Roman"/>
        </w:rPr>
      </w:pPr>
      <w:r w:rsidRPr="04027099">
        <w:rPr>
          <w:rFonts w:ascii="Times New Roman" w:eastAsia="Times New Roman" w:hAnsi="Times New Roman" w:cs="Times New Roman"/>
        </w:rPr>
        <w:t>Modul Name: BMSW4001</w:t>
      </w:r>
    </w:p>
    <w:p w14:paraId="1C540F0C" w14:textId="0050DA81" w:rsidR="58842F49" w:rsidRDefault="58842F49" w:rsidP="04027099">
      <w:pPr>
        <w:rPr>
          <w:rFonts w:ascii="Times New Roman" w:eastAsia="Times New Roman" w:hAnsi="Times New Roman" w:cs="Times New Roman"/>
        </w:rPr>
      </w:pPr>
      <w:r w:rsidRPr="04027099">
        <w:rPr>
          <w:rFonts w:ascii="Times New Roman" w:eastAsia="Times New Roman" w:hAnsi="Times New Roman" w:cs="Times New Roman"/>
        </w:rPr>
        <w:t>Lecturer Name: Giridhar Katt</w:t>
      </w:r>
      <w:r w:rsidR="3E3D3846" w:rsidRPr="04027099">
        <w:rPr>
          <w:rFonts w:ascii="Times New Roman" w:eastAsia="Times New Roman" w:hAnsi="Times New Roman" w:cs="Times New Roman"/>
        </w:rPr>
        <w:t>i</w:t>
      </w:r>
    </w:p>
    <w:p w14:paraId="66160A79" w14:textId="420B31CE" w:rsidR="04027099" w:rsidRDefault="04027099" w:rsidP="04027099">
      <w:pPr>
        <w:rPr>
          <w:rFonts w:ascii="Times New Roman" w:eastAsia="Times New Roman" w:hAnsi="Times New Roman" w:cs="Times New Roman"/>
        </w:rPr>
      </w:pPr>
    </w:p>
    <w:p w14:paraId="46E199A4" w14:textId="07B577C6" w:rsidR="04027099" w:rsidRDefault="04027099" w:rsidP="04027099">
      <w:pPr>
        <w:rPr>
          <w:rFonts w:ascii="Times New Roman" w:eastAsia="Times New Roman" w:hAnsi="Times New Roman" w:cs="Times New Roman"/>
        </w:rPr>
      </w:pPr>
    </w:p>
    <w:p w14:paraId="66C3603D" w14:textId="4DDD20BA" w:rsidR="04027099" w:rsidRDefault="04027099" w:rsidP="04027099">
      <w:pPr>
        <w:rPr>
          <w:rFonts w:ascii="Times New Roman" w:eastAsia="Times New Roman" w:hAnsi="Times New Roman" w:cs="Times New Roman"/>
        </w:rPr>
      </w:pPr>
    </w:p>
    <w:p w14:paraId="487220B6" w14:textId="3350809E" w:rsidR="04027099" w:rsidRDefault="04027099" w:rsidP="04027099">
      <w:pPr>
        <w:rPr>
          <w:rFonts w:ascii="Times New Roman" w:eastAsia="Times New Roman" w:hAnsi="Times New Roman" w:cs="Times New Roman"/>
        </w:rPr>
      </w:pPr>
    </w:p>
    <w:p w14:paraId="5467A06F" w14:textId="0123D3B5" w:rsidR="04027099" w:rsidRDefault="04027099" w:rsidP="04027099">
      <w:pPr>
        <w:rPr>
          <w:rFonts w:ascii="Times New Roman" w:eastAsia="Times New Roman" w:hAnsi="Times New Roman" w:cs="Times New Roman"/>
        </w:rPr>
      </w:pPr>
    </w:p>
    <w:p w14:paraId="3C71C6C1" w14:textId="7C78529B" w:rsidR="04027099" w:rsidRDefault="04027099" w:rsidP="04027099">
      <w:pPr>
        <w:rPr>
          <w:rFonts w:ascii="Times New Roman" w:eastAsia="Times New Roman" w:hAnsi="Times New Roman" w:cs="Times New Roman"/>
        </w:rPr>
      </w:pPr>
    </w:p>
    <w:p w14:paraId="0B6E95AD" w14:textId="273A740B" w:rsidR="04027099" w:rsidRDefault="04027099" w:rsidP="04027099">
      <w:pPr>
        <w:rPr>
          <w:rFonts w:ascii="Times New Roman" w:eastAsia="Times New Roman" w:hAnsi="Times New Roman" w:cs="Times New Roman"/>
        </w:rPr>
      </w:pPr>
    </w:p>
    <w:p w14:paraId="1F20D075" w14:textId="659AE8FA" w:rsidR="04027099" w:rsidRDefault="04027099" w:rsidP="04027099">
      <w:pPr>
        <w:rPr>
          <w:rFonts w:ascii="Times New Roman" w:eastAsia="Times New Roman" w:hAnsi="Times New Roman" w:cs="Times New Roman"/>
        </w:rPr>
      </w:pPr>
    </w:p>
    <w:p w14:paraId="3453734A" w14:textId="46820F54" w:rsidR="04027099" w:rsidRDefault="04027099" w:rsidP="04027099">
      <w:pPr>
        <w:rPr>
          <w:rFonts w:ascii="Times New Roman" w:eastAsia="Times New Roman" w:hAnsi="Times New Roman" w:cs="Times New Roman"/>
        </w:rPr>
      </w:pPr>
    </w:p>
    <w:p w14:paraId="7AA94AB0" w14:textId="13A508E2" w:rsidR="3B4C482C" w:rsidRDefault="3B4C482C" w:rsidP="04027099">
      <w:pPr>
        <w:rPr>
          <w:rFonts w:ascii="Times New Roman" w:eastAsia="Times New Roman" w:hAnsi="Times New Roman" w:cs="Times New Roman"/>
        </w:rPr>
      </w:pPr>
      <w:r w:rsidRPr="04027099">
        <w:rPr>
          <w:rFonts w:ascii="Times New Roman" w:eastAsia="Times New Roman" w:hAnsi="Times New Roman" w:cs="Times New Roman"/>
        </w:rPr>
        <w:t xml:space="preserve">                                                                        </w:t>
      </w:r>
      <w:r w:rsidRPr="04027099">
        <w:rPr>
          <w:rFonts w:ascii="Times New Roman" w:eastAsia="Times New Roman" w:hAnsi="Times New Roman" w:cs="Times New Roman"/>
          <w:b/>
          <w:bCs/>
          <w:sz w:val="36"/>
          <w:szCs w:val="36"/>
        </w:rPr>
        <w:t>CONTENT</w:t>
      </w:r>
    </w:p>
    <w:p w14:paraId="78B97F3B" w14:textId="04690117" w:rsidR="04027099" w:rsidRDefault="04027099" w:rsidP="04027099">
      <w:pPr>
        <w:rPr>
          <w:rFonts w:ascii="Times New Roman" w:eastAsia="Times New Roman" w:hAnsi="Times New Roman" w:cs="Times New Roman"/>
        </w:rPr>
      </w:pPr>
    </w:p>
    <w:p w14:paraId="7B4575DE" w14:textId="0AE0CB8A" w:rsidR="04027099" w:rsidRDefault="04027099" w:rsidP="04027099">
      <w:pPr>
        <w:rPr>
          <w:rFonts w:ascii="Times New Roman" w:eastAsia="Times New Roman" w:hAnsi="Times New Roman" w:cs="Times New Roman"/>
        </w:rPr>
      </w:pPr>
    </w:p>
    <w:p w14:paraId="77DFA0FE" w14:textId="1D398732" w:rsidR="322F7C2B" w:rsidRDefault="322F7C2B" w:rsidP="04027099">
      <w:pPr>
        <w:rPr>
          <w:rFonts w:ascii="Times New Roman" w:eastAsia="Times New Roman" w:hAnsi="Times New Roman" w:cs="Times New Roman"/>
          <w:b/>
          <w:bCs/>
        </w:rPr>
      </w:pPr>
      <w:r w:rsidRPr="04027099">
        <w:rPr>
          <w:rFonts w:ascii="Times New Roman" w:eastAsia="Times New Roman" w:hAnsi="Times New Roman" w:cs="Times New Roman"/>
        </w:rPr>
        <w:t xml:space="preserve">           </w:t>
      </w:r>
      <w:r w:rsidRPr="04027099">
        <w:rPr>
          <w:rFonts w:ascii="Times New Roman" w:eastAsia="Times New Roman" w:hAnsi="Times New Roman" w:cs="Times New Roman"/>
          <w:b/>
          <w:bCs/>
        </w:rPr>
        <w:t xml:space="preserve">1.0 </w:t>
      </w:r>
      <w:r w:rsidR="16E75142" w:rsidRPr="04027099">
        <w:rPr>
          <w:rFonts w:ascii="Times New Roman" w:eastAsia="Times New Roman" w:hAnsi="Times New Roman" w:cs="Times New Roman"/>
          <w:b/>
          <w:bCs/>
        </w:rPr>
        <w:t>Abstract …</w:t>
      </w:r>
      <w:r w:rsidRPr="04027099">
        <w:rPr>
          <w:rFonts w:ascii="Times New Roman" w:eastAsia="Times New Roman" w:hAnsi="Times New Roman" w:cs="Times New Roman"/>
          <w:b/>
          <w:bCs/>
        </w:rPr>
        <w:t>.........................................................................................PAGE</w:t>
      </w:r>
      <w:r w:rsidR="6A6DCAF8" w:rsidRPr="04027099">
        <w:rPr>
          <w:rFonts w:ascii="Times New Roman" w:eastAsia="Times New Roman" w:hAnsi="Times New Roman" w:cs="Times New Roman"/>
          <w:b/>
          <w:bCs/>
        </w:rPr>
        <w:t xml:space="preserve"> </w:t>
      </w:r>
      <w:r w:rsidR="51C2DC69" w:rsidRPr="04027099">
        <w:rPr>
          <w:rFonts w:ascii="Times New Roman" w:eastAsia="Times New Roman" w:hAnsi="Times New Roman" w:cs="Times New Roman"/>
          <w:b/>
          <w:bCs/>
        </w:rPr>
        <w:t>3.</w:t>
      </w:r>
    </w:p>
    <w:p w14:paraId="6F361CA2" w14:textId="31390D10" w:rsidR="6A6DCAF8" w:rsidRDefault="6A6DCAF8" w:rsidP="04027099">
      <w:pPr>
        <w:rPr>
          <w:rFonts w:ascii="Times New Roman" w:eastAsia="Times New Roman" w:hAnsi="Times New Roman" w:cs="Times New Roman"/>
          <w:b/>
          <w:bCs/>
        </w:rPr>
      </w:pPr>
      <w:r w:rsidRPr="04027099">
        <w:rPr>
          <w:rFonts w:ascii="Times New Roman" w:eastAsia="Times New Roman" w:hAnsi="Times New Roman" w:cs="Times New Roman"/>
          <w:b/>
          <w:bCs/>
        </w:rPr>
        <w:t xml:space="preserve">           2.0 Traditional </w:t>
      </w:r>
      <w:r w:rsidR="3EAC754E" w:rsidRPr="04027099">
        <w:rPr>
          <w:rFonts w:ascii="Times New Roman" w:eastAsia="Times New Roman" w:hAnsi="Times New Roman" w:cs="Times New Roman"/>
          <w:b/>
          <w:bCs/>
        </w:rPr>
        <w:t>Classroom …</w:t>
      </w:r>
      <w:r w:rsidRPr="04027099">
        <w:rPr>
          <w:rFonts w:ascii="Times New Roman" w:eastAsia="Times New Roman" w:hAnsi="Times New Roman" w:cs="Times New Roman"/>
          <w:b/>
          <w:bCs/>
        </w:rPr>
        <w:t>......................</w:t>
      </w:r>
      <w:r w:rsidR="6AF1FD1A" w:rsidRPr="04027099">
        <w:rPr>
          <w:rFonts w:ascii="Times New Roman" w:eastAsia="Times New Roman" w:hAnsi="Times New Roman" w:cs="Times New Roman"/>
          <w:b/>
          <w:bCs/>
        </w:rPr>
        <w:t>.........................................</w:t>
      </w:r>
      <w:r w:rsidR="7639C3DA" w:rsidRPr="04027099">
        <w:rPr>
          <w:rFonts w:ascii="Times New Roman" w:eastAsia="Times New Roman" w:hAnsi="Times New Roman" w:cs="Times New Roman"/>
          <w:b/>
          <w:bCs/>
        </w:rPr>
        <w:t>..</w:t>
      </w:r>
      <w:r w:rsidR="6AF1FD1A" w:rsidRPr="04027099">
        <w:rPr>
          <w:rFonts w:ascii="Times New Roman" w:eastAsia="Times New Roman" w:hAnsi="Times New Roman" w:cs="Times New Roman"/>
          <w:b/>
          <w:bCs/>
        </w:rPr>
        <w:t xml:space="preserve">PAGE </w:t>
      </w:r>
      <w:r w:rsidR="6DF7E262" w:rsidRPr="04027099">
        <w:rPr>
          <w:rFonts w:ascii="Times New Roman" w:eastAsia="Times New Roman" w:hAnsi="Times New Roman" w:cs="Times New Roman"/>
          <w:b/>
          <w:bCs/>
        </w:rPr>
        <w:t>4.</w:t>
      </w:r>
    </w:p>
    <w:p w14:paraId="3D122C36" w14:textId="27B2FB24" w:rsidR="5B9FDDDA" w:rsidRDefault="5B9FDDDA" w:rsidP="04027099">
      <w:pPr>
        <w:rPr>
          <w:rFonts w:ascii="Times New Roman" w:eastAsia="Times New Roman" w:hAnsi="Times New Roman" w:cs="Times New Roman"/>
          <w:b/>
          <w:bCs/>
        </w:rPr>
      </w:pPr>
      <w:r w:rsidRPr="04027099">
        <w:rPr>
          <w:rFonts w:ascii="Times New Roman" w:eastAsia="Times New Roman" w:hAnsi="Times New Roman" w:cs="Times New Roman"/>
          <w:b/>
          <w:bCs/>
        </w:rPr>
        <w:t xml:space="preserve">           3.0 Blended Learning..............................................................................PAGE </w:t>
      </w:r>
      <w:r w:rsidR="2EA955CD" w:rsidRPr="04027099">
        <w:rPr>
          <w:rFonts w:ascii="Times New Roman" w:eastAsia="Times New Roman" w:hAnsi="Times New Roman" w:cs="Times New Roman"/>
          <w:b/>
          <w:bCs/>
        </w:rPr>
        <w:t>5.</w:t>
      </w:r>
    </w:p>
    <w:p w14:paraId="440FBAA3" w14:textId="09AC75C1" w:rsidR="2EA955CD" w:rsidRDefault="2EA955CD" w:rsidP="04027099">
      <w:pPr>
        <w:rPr>
          <w:rFonts w:ascii="Times New Roman" w:eastAsia="Times New Roman" w:hAnsi="Times New Roman" w:cs="Times New Roman"/>
          <w:b/>
          <w:bCs/>
        </w:rPr>
      </w:pPr>
      <w:r w:rsidRPr="04027099">
        <w:rPr>
          <w:rFonts w:ascii="Times New Roman" w:eastAsia="Times New Roman" w:hAnsi="Times New Roman" w:cs="Times New Roman"/>
          <w:b/>
          <w:bCs/>
        </w:rPr>
        <w:t xml:space="preserve">           </w:t>
      </w:r>
      <w:r w:rsidR="128FDB72" w:rsidRPr="04027099">
        <w:rPr>
          <w:rFonts w:ascii="Times New Roman" w:eastAsia="Times New Roman" w:hAnsi="Times New Roman" w:cs="Times New Roman"/>
          <w:b/>
          <w:bCs/>
        </w:rPr>
        <w:t>3.0 Blended Learning..............................................................................PAGE 6.</w:t>
      </w:r>
    </w:p>
    <w:p w14:paraId="0AA32461" w14:textId="04F158D2" w:rsidR="37A980A7" w:rsidRDefault="37A980A7" w:rsidP="04027099">
      <w:pPr>
        <w:rPr>
          <w:rFonts w:ascii="Times New Roman" w:eastAsia="Times New Roman" w:hAnsi="Times New Roman" w:cs="Times New Roman"/>
          <w:b/>
          <w:bCs/>
        </w:rPr>
      </w:pPr>
      <w:r w:rsidRPr="04027099">
        <w:rPr>
          <w:rFonts w:ascii="Times New Roman" w:eastAsia="Times New Roman" w:hAnsi="Times New Roman" w:cs="Times New Roman"/>
          <w:b/>
          <w:bCs/>
        </w:rPr>
        <w:t xml:space="preserve">           3.0</w:t>
      </w:r>
      <w:r w:rsidR="3AD39072" w:rsidRPr="04027099">
        <w:rPr>
          <w:rFonts w:ascii="Times New Roman" w:eastAsia="Times New Roman" w:hAnsi="Times New Roman" w:cs="Times New Roman"/>
          <w:b/>
          <w:bCs/>
        </w:rPr>
        <w:t xml:space="preserve"> Blended Learning..............................................................................PAGE 7.</w:t>
      </w:r>
    </w:p>
    <w:p w14:paraId="4CD0269E" w14:textId="0F5906FF" w:rsidR="5D7DBB49" w:rsidRDefault="5D7DBB49" w:rsidP="04027099">
      <w:pPr>
        <w:rPr>
          <w:rFonts w:ascii="Times New Roman" w:eastAsia="Times New Roman" w:hAnsi="Times New Roman" w:cs="Times New Roman"/>
          <w:b/>
          <w:bCs/>
        </w:rPr>
      </w:pPr>
      <w:r w:rsidRPr="04027099">
        <w:rPr>
          <w:rFonts w:ascii="Times New Roman" w:eastAsia="Times New Roman" w:hAnsi="Times New Roman" w:cs="Times New Roman"/>
          <w:b/>
          <w:bCs/>
        </w:rPr>
        <w:t xml:space="preserve">           4.0 Opinion's and </w:t>
      </w:r>
      <w:r w:rsidR="0D5EAEC3" w:rsidRPr="04027099">
        <w:rPr>
          <w:rFonts w:ascii="Times New Roman" w:eastAsia="Times New Roman" w:hAnsi="Times New Roman" w:cs="Times New Roman"/>
          <w:b/>
          <w:bCs/>
        </w:rPr>
        <w:t>Opportunities</w:t>
      </w:r>
      <w:r w:rsidRPr="04027099">
        <w:rPr>
          <w:rFonts w:ascii="Times New Roman" w:eastAsia="Times New Roman" w:hAnsi="Times New Roman" w:cs="Times New Roman"/>
          <w:b/>
          <w:bCs/>
        </w:rPr>
        <w:t>..........................................................</w:t>
      </w:r>
      <w:r w:rsidR="095B0FBB" w:rsidRPr="04027099">
        <w:rPr>
          <w:rFonts w:ascii="Times New Roman" w:eastAsia="Times New Roman" w:hAnsi="Times New Roman" w:cs="Times New Roman"/>
          <w:b/>
          <w:bCs/>
        </w:rPr>
        <w:t>..</w:t>
      </w:r>
      <w:r w:rsidRPr="04027099">
        <w:rPr>
          <w:rFonts w:ascii="Times New Roman" w:eastAsia="Times New Roman" w:hAnsi="Times New Roman" w:cs="Times New Roman"/>
          <w:b/>
          <w:bCs/>
        </w:rPr>
        <w:t>PAGE 7.</w:t>
      </w:r>
    </w:p>
    <w:p w14:paraId="0346D2F4" w14:textId="7A788284" w:rsidR="55205FF5" w:rsidRDefault="55205FF5" w:rsidP="04027099">
      <w:pPr>
        <w:rPr>
          <w:rFonts w:ascii="Times New Roman" w:eastAsia="Times New Roman" w:hAnsi="Times New Roman" w:cs="Times New Roman"/>
          <w:b/>
          <w:bCs/>
        </w:rPr>
      </w:pPr>
      <w:r w:rsidRPr="16AF67C4">
        <w:rPr>
          <w:rFonts w:ascii="Times New Roman" w:eastAsia="Times New Roman" w:hAnsi="Times New Roman" w:cs="Times New Roman"/>
          <w:b/>
          <w:bCs/>
        </w:rPr>
        <w:t xml:space="preserve">           4.0 Opinion's and Opportunities</w:t>
      </w:r>
      <w:r w:rsidR="6ED83ED8" w:rsidRPr="16AF67C4">
        <w:rPr>
          <w:rFonts w:ascii="Times New Roman" w:eastAsia="Times New Roman" w:hAnsi="Times New Roman" w:cs="Times New Roman"/>
          <w:b/>
          <w:bCs/>
        </w:rPr>
        <w:t>............................................................PAGE 8</w:t>
      </w:r>
      <w:r w:rsidR="33488A93" w:rsidRPr="16AF67C4">
        <w:rPr>
          <w:rFonts w:ascii="Times New Roman" w:eastAsia="Times New Roman" w:hAnsi="Times New Roman" w:cs="Times New Roman"/>
          <w:b/>
          <w:bCs/>
        </w:rPr>
        <w:t xml:space="preserve"> – PAGE 10</w:t>
      </w:r>
    </w:p>
    <w:p w14:paraId="0045CAFF" w14:textId="06DD3DF6" w:rsidR="128FDB72" w:rsidRDefault="128FDB72" w:rsidP="04027099">
      <w:pPr>
        <w:rPr>
          <w:rFonts w:ascii="Times New Roman" w:eastAsia="Times New Roman" w:hAnsi="Times New Roman" w:cs="Times New Roman"/>
          <w:b/>
          <w:bCs/>
        </w:rPr>
      </w:pPr>
      <w:r w:rsidRPr="16AF67C4">
        <w:rPr>
          <w:rFonts w:ascii="Times New Roman" w:eastAsia="Times New Roman" w:hAnsi="Times New Roman" w:cs="Times New Roman"/>
          <w:b/>
          <w:bCs/>
        </w:rPr>
        <w:t xml:space="preserve">           </w:t>
      </w:r>
      <w:r w:rsidR="76DC0D06" w:rsidRPr="16AF67C4">
        <w:rPr>
          <w:rFonts w:ascii="Times New Roman" w:eastAsia="Times New Roman" w:hAnsi="Times New Roman" w:cs="Times New Roman"/>
          <w:b/>
          <w:bCs/>
        </w:rPr>
        <w:t>5.0 Reference's..........................................................................................PAGE</w:t>
      </w:r>
      <w:r w:rsidR="05D4348E" w:rsidRPr="16AF67C4">
        <w:rPr>
          <w:rFonts w:ascii="Times New Roman" w:eastAsia="Times New Roman" w:hAnsi="Times New Roman" w:cs="Times New Roman"/>
          <w:b/>
          <w:bCs/>
        </w:rPr>
        <w:t xml:space="preserve"> 1</w:t>
      </w:r>
      <w:r w:rsidR="105897ED" w:rsidRPr="16AF67C4">
        <w:rPr>
          <w:rFonts w:ascii="Times New Roman" w:eastAsia="Times New Roman" w:hAnsi="Times New Roman" w:cs="Times New Roman"/>
          <w:b/>
          <w:bCs/>
        </w:rPr>
        <w:t>1</w:t>
      </w:r>
      <w:r w:rsidR="4805B052" w:rsidRPr="16AF67C4">
        <w:rPr>
          <w:rFonts w:ascii="Times New Roman" w:eastAsia="Times New Roman" w:hAnsi="Times New Roman" w:cs="Times New Roman"/>
          <w:b/>
          <w:bCs/>
        </w:rPr>
        <w:t>.</w:t>
      </w:r>
    </w:p>
    <w:p w14:paraId="7E6760F1" w14:textId="1D46622D" w:rsidR="04027099" w:rsidRDefault="04027099" w:rsidP="04027099">
      <w:pPr>
        <w:rPr>
          <w:rFonts w:ascii="Times New Roman" w:eastAsia="Times New Roman" w:hAnsi="Times New Roman" w:cs="Times New Roman"/>
        </w:rPr>
      </w:pPr>
    </w:p>
    <w:p w14:paraId="0BFCDE51" w14:textId="031105F4" w:rsidR="04027099" w:rsidRDefault="04027099" w:rsidP="04027099">
      <w:pPr>
        <w:rPr>
          <w:rFonts w:ascii="Times New Roman" w:eastAsia="Times New Roman" w:hAnsi="Times New Roman" w:cs="Times New Roman"/>
        </w:rPr>
      </w:pPr>
    </w:p>
    <w:p w14:paraId="08175B41" w14:textId="372240E4" w:rsidR="04027099" w:rsidRDefault="04027099" w:rsidP="04027099">
      <w:pPr>
        <w:rPr>
          <w:rFonts w:ascii="Times New Roman" w:eastAsia="Times New Roman" w:hAnsi="Times New Roman" w:cs="Times New Roman"/>
        </w:rPr>
      </w:pPr>
    </w:p>
    <w:p w14:paraId="193CE8BA" w14:textId="4450866B" w:rsidR="04027099" w:rsidRDefault="04027099" w:rsidP="04027099">
      <w:pPr>
        <w:rPr>
          <w:rFonts w:ascii="Times New Roman" w:eastAsia="Times New Roman" w:hAnsi="Times New Roman" w:cs="Times New Roman"/>
        </w:rPr>
      </w:pPr>
    </w:p>
    <w:p w14:paraId="1BB968A1" w14:textId="21461EB5" w:rsidR="04027099" w:rsidRDefault="04027099" w:rsidP="04027099">
      <w:pPr>
        <w:rPr>
          <w:rFonts w:ascii="Times New Roman" w:eastAsia="Times New Roman" w:hAnsi="Times New Roman" w:cs="Times New Roman"/>
        </w:rPr>
      </w:pPr>
    </w:p>
    <w:p w14:paraId="07DBBD4A" w14:textId="0CB1A5BE" w:rsidR="04027099" w:rsidRDefault="04027099" w:rsidP="04027099">
      <w:pPr>
        <w:rPr>
          <w:rFonts w:ascii="Times New Roman" w:eastAsia="Times New Roman" w:hAnsi="Times New Roman" w:cs="Times New Roman"/>
        </w:rPr>
      </w:pPr>
    </w:p>
    <w:p w14:paraId="5A5626D6" w14:textId="2ECFB37E" w:rsidR="04027099" w:rsidRDefault="04027099" w:rsidP="04027099">
      <w:pPr>
        <w:rPr>
          <w:rFonts w:ascii="Times New Roman" w:eastAsia="Times New Roman" w:hAnsi="Times New Roman" w:cs="Times New Roman"/>
        </w:rPr>
      </w:pPr>
    </w:p>
    <w:p w14:paraId="3FADB4A2" w14:textId="0A3B0CE1" w:rsidR="04027099" w:rsidRDefault="04027099" w:rsidP="04027099">
      <w:pPr>
        <w:rPr>
          <w:rFonts w:ascii="Times New Roman" w:eastAsia="Times New Roman" w:hAnsi="Times New Roman" w:cs="Times New Roman"/>
        </w:rPr>
      </w:pPr>
    </w:p>
    <w:p w14:paraId="6B040DCE" w14:textId="61260229" w:rsidR="04027099" w:rsidRDefault="04027099" w:rsidP="04027099">
      <w:pPr>
        <w:rPr>
          <w:rFonts w:ascii="Times New Roman" w:eastAsia="Times New Roman" w:hAnsi="Times New Roman" w:cs="Times New Roman"/>
        </w:rPr>
      </w:pPr>
    </w:p>
    <w:p w14:paraId="328918DF" w14:textId="40E406DF" w:rsidR="04027099" w:rsidRDefault="04027099" w:rsidP="04027099">
      <w:pPr>
        <w:rPr>
          <w:rFonts w:ascii="Times New Roman" w:eastAsia="Times New Roman" w:hAnsi="Times New Roman" w:cs="Times New Roman"/>
        </w:rPr>
      </w:pPr>
    </w:p>
    <w:p w14:paraId="78868D05" w14:textId="7335CD6B" w:rsidR="04027099" w:rsidRDefault="04027099" w:rsidP="04027099">
      <w:pPr>
        <w:rPr>
          <w:rFonts w:ascii="Times New Roman" w:eastAsia="Times New Roman" w:hAnsi="Times New Roman" w:cs="Times New Roman"/>
        </w:rPr>
      </w:pPr>
    </w:p>
    <w:p w14:paraId="726390F3" w14:textId="1B3B4F48" w:rsidR="04027099" w:rsidRDefault="04027099" w:rsidP="04027099">
      <w:pPr>
        <w:rPr>
          <w:rFonts w:ascii="Times New Roman" w:eastAsia="Times New Roman" w:hAnsi="Times New Roman" w:cs="Times New Roman"/>
        </w:rPr>
      </w:pPr>
    </w:p>
    <w:p w14:paraId="5D6BBED2" w14:textId="197A50CE" w:rsidR="04027099" w:rsidRDefault="04027099" w:rsidP="04027099">
      <w:pPr>
        <w:rPr>
          <w:rFonts w:ascii="Times New Roman" w:eastAsia="Times New Roman" w:hAnsi="Times New Roman" w:cs="Times New Roman"/>
        </w:rPr>
      </w:pPr>
    </w:p>
    <w:p w14:paraId="5C2390E9" w14:textId="75CC750E" w:rsidR="04027099" w:rsidRDefault="04027099" w:rsidP="04027099">
      <w:pPr>
        <w:rPr>
          <w:rFonts w:ascii="Times New Roman" w:eastAsia="Times New Roman" w:hAnsi="Times New Roman" w:cs="Times New Roman"/>
        </w:rPr>
      </w:pPr>
    </w:p>
    <w:p w14:paraId="53DB5822" w14:textId="280DDB5C" w:rsidR="04027099" w:rsidRDefault="04027099" w:rsidP="04027099">
      <w:pPr>
        <w:rPr>
          <w:rFonts w:ascii="Times New Roman" w:eastAsia="Times New Roman" w:hAnsi="Times New Roman" w:cs="Times New Roman"/>
        </w:rPr>
      </w:pPr>
    </w:p>
    <w:p w14:paraId="3C14484C" w14:textId="5CE25EE0" w:rsidR="04027099" w:rsidRDefault="04027099" w:rsidP="04027099">
      <w:pPr>
        <w:rPr>
          <w:rFonts w:ascii="Times New Roman" w:eastAsia="Times New Roman" w:hAnsi="Times New Roman" w:cs="Times New Roman"/>
        </w:rPr>
      </w:pPr>
    </w:p>
    <w:p w14:paraId="40250ED7" w14:textId="74488F07" w:rsidR="04027099" w:rsidRDefault="04027099" w:rsidP="04027099">
      <w:pPr>
        <w:rPr>
          <w:rFonts w:ascii="Times New Roman" w:eastAsia="Times New Roman" w:hAnsi="Times New Roman" w:cs="Times New Roman"/>
        </w:rPr>
      </w:pPr>
    </w:p>
    <w:p w14:paraId="0AB1DBC5" w14:textId="3F8DC851" w:rsidR="04027099" w:rsidRDefault="04027099" w:rsidP="04027099">
      <w:pPr>
        <w:rPr>
          <w:rFonts w:ascii="Times New Roman" w:eastAsia="Times New Roman" w:hAnsi="Times New Roman" w:cs="Times New Roman"/>
        </w:rPr>
      </w:pPr>
    </w:p>
    <w:p w14:paraId="49473098" w14:textId="240B391B" w:rsidR="04027099" w:rsidRDefault="04027099" w:rsidP="04027099">
      <w:pPr>
        <w:rPr>
          <w:rFonts w:ascii="Times New Roman" w:eastAsia="Times New Roman" w:hAnsi="Times New Roman" w:cs="Times New Roman"/>
        </w:rPr>
      </w:pPr>
    </w:p>
    <w:p w14:paraId="71BD3A00" w14:textId="3D1778F2" w:rsidR="04027099" w:rsidRDefault="04027099" w:rsidP="04027099">
      <w:pPr>
        <w:rPr>
          <w:rFonts w:ascii="Times New Roman" w:eastAsia="Times New Roman" w:hAnsi="Times New Roman" w:cs="Times New Roman"/>
        </w:rPr>
      </w:pPr>
    </w:p>
    <w:p w14:paraId="21734E04" w14:textId="063D5760" w:rsidR="04027099" w:rsidRDefault="04027099" w:rsidP="04027099">
      <w:pPr>
        <w:rPr>
          <w:rFonts w:ascii="Times New Roman" w:eastAsia="Times New Roman" w:hAnsi="Times New Roman" w:cs="Times New Roman"/>
        </w:rPr>
      </w:pPr>
    </w:p>
    <w:p w14:paraId="7D78B66D" w14:textId="109D868B" w:rsidR="04027099" w:rsidRDefault="04027099" w:rsidP="04027099">
      <w:pPr>
        <w:rPr>
          <w:rFonts w:ascii="Times New Roman" w:eastAsia="Times New Roman" w:hAnsi="Times New Roman" w:cs="Times New Roman"/>
        </w:rPr>
      </w:pPr>
    </w:p>
    <w:p w14:paraId="6C66E6C4" w14:textId="354F48EE" w:rsidR="04027099" w:rsidRDefault="04027099" w:rsidP="04027099">
      <w:pPr>
        <w:rPr>
          <w:rFonts w:ascii="Times New Roman" w:eastAsia="Times New Roman" w:hAnsi="Times New Roman" w:cs="Times New Roman"/>
        </w:rPr>
      </w:pPr>
    </w:p>
    <w:p w14:paraId="47E9FACB" w14:textId="6327E738" w:rsidR="04027099" w:rsidRDefault="04027099" w:rsidP="04027099">
      <w:pPr>
        <w:rPr>
          <w:rFonts w:ascii="Times New Roman" w:eastAsia="Times New Roman" w:hAnsi="Times New Roman" w:cs="Times New Roman"/>
        </w:rPr>
      </w:pPr>
    </w:p>
    <w:p w14:paraId="2CA7A9DE" w14:textId="72663142" w:rsidR="16403C39" w:rsidRDefault="16403C39" w:rsidP="04027099">
      <w:pPr>
        <w:rPr>
          <w:rFonts w:ascii="Times New Roman" w:eastAsia="Times New Roman" w:hAnsi="Times New Roman" w:cs="Times New Roman"/>
        </w:rPr>
      </w:pPr>
      <w:r w:rsidRPr="04027099">
        <w:rPr>
          <w:rFonts w:ascii="Times New Roman" w:eastAsia="Times New Roman" w:hAnsi="Times New Roman" w:cs="Times New Roman"/>
        </w:rPr>
        <w:t xml:space="preserve">                                           </w:t>
      </w:r>
      <w:r w:rsidRPr="04027099">
        <w:rPr>
          <w:rFonts w:ascii="Times New Roman" w:eastAsia="Times New Roman" w:hAnsi="Times New Roman" w:cs="Times New Roman"/>
          <w:b/>
          <w:bCs/>
          <w:sz w:val="36"/>
          <w:szCs w:val="36"/>
        </w:rPr>
        <w:t>Abstract</w:t>
      </w:r>
    </w:p>
    <w:p w14:paraId="6899F30C" w14:textId="6E044C25" w:rsidR="16403C39" w:rsidRDefault="16403C39" w:rsidP="04027099">
      <w:pPr>
        <w:rPr>
          <w:rFonts w:ascii="Times New Roman" w:eastAsia="Times New Roman" w:hAnsi="Times New Roman" w:cs="Times New Roman"/>
          <w:color w:val="000000" w:themeColor="text1"/>
          <w:sz w:val="24"/>
          <w:szCs w:val="24"/>
        </w:rPr>
      </w:pPr>
      <w:r w:rsidRPr="04027099">
        <w:rPr>
          <w:rFonts w:ascii="Times New Roman" w:eastAsia="Times New Roman" w:hAnsi="Times New Roman" w:cs="Times New Roman"/>
          <w:color w:val="000000" w:themeColor="text1"/>
          <w:sz w:val="24"/>
          <w:szCs w:val="24"/>
        </w:rPr>
        <w:t xml:space="preserve">              </w:t>
      </w:r>
    </w:p>
    <w:p w14:paraId="4362EA14" w14:textId="47F65CFC" w:rsidR="584C8E9A" w:rsidRDefault="584C8E9A" w:rsidP="04027099">
      <w:pPr>
        <w:spacing w:line="480" w:lineRule="auto"/>
        <w:rPr>
          <w:rFonts w:ascii="Times New Roman" w:eastAsia="Times New Roman" w:hAnsi="Times New Roman" w:cs="Times New Roman"/>
          <w:sz w:val="24"/>
          <w:szCs w:val="24"/>
        </w:rPr>
      </w:pPr>
      <w:r w:rsidRPr="04027099">
        <w:rPr>
          <w:rFonts w:ascii="Times New Roman" w:eastAsia="Times New Roman" w:hAnsi="Times New Roman" w:cs="Times New Roman"/>
          <w:b/>
          <w:bCs/>
          <w:sz w:val="36"/>
          <w:szCs w:val="36"/>
        </w:rPr>
        <w:t xml:space="preserve">       </w:t>
      </w:r>
      <w:r w:rsidRPr="04027099">
        <w:rPr>
          <w:rFonts w:ascii="Times New Roman" w:eastAsia="Times New Roman" w:hAnsi="Times New Roman" w:cs="Times New Roman"/>
          <w:sz w:val="24"/>
          <w:szCs w:val="24"/>
        </w:rPr>
        <w:t xml:space="preserve">Traditional classroom and online learning became </w:t>
      </w:r>
      <w:r w:rsidR="7E5F7E7F" w:rsidRPr="04027099">
        <w:rPr>
          <w:rFonts w:ascii="Times New Roman" w:eastAsia="Times New Roman" w:hAnsi="Times New Roman" w:cs="Times New Roman"/>
          <w:sz w:val="24"/>
          <w:szCs w:val="24"/>
        </w:rPr>
        <w:t xml:space="preserve">Blended learning. In this assignment is </w:t>
      </w:r>
      <w:r w:rsidR="0B2CAB48" w:rsidRPr="04027099">
        <w:rPr>
          <w:rFonts w:ascii="Times New Roman" w:eastAsia="Times New Roman" w:hAnsi="Times New Roman" w:cs="Times New Roman"/>
          <w:sz w:val="24"/>
          <w:szCs w:val="24"/>
        </w:rPr>
        <w:t>presented</w:t>
      </w:r>
      <w:r w:rsidR="7E5F7E7F" w:rsidRPr="04027099">
        <w:rPr>
          <w:rFonts w:ascii="Times New Roman" w:eastAsia="Times New Roman" w:hAnsi="Times New Roman" w:cs="Times New Roman"/>
          <w:sz w:val="24"/>
          <w:szCs w:val="24"/>
        </w:rPr>
        <w:t xml:space="preserve"> how </w:t>
      </w:r>
      <w:r w:rsidR="7C2B6744" w:rsidRPr="04027099">
        <w:rPr>
          <w:rFonts w:ascii="Times New Roman" w:eastAsia="Times New Roman" w:hAnsi="Times New Roman" w:cs="Times New Roman"/>
          <w:sz w:val="24"/>
          <w:szCs w:val="24"/>
        </w:rPr>
        <w:t xml:space="preserve">Traditional classroom begin in Antic Grace </w:t>
      </w:r>
      <w:r w:rsidR="2F066754" w:rsidRPr="04027099">
        <w:rPr>
          <w:rFonts w:ascii="Times New Roman" w:eastAsia="Times New Roman" w:hAnsi="Times New Roman" w:cs="Times New Roman"/>
          <w:sz w:val="24"/>
          <w:szCs w:val="24"/>
        </w:rPr>
        <w:t xml:space="preserve">how the </w:t>
      </w:r>
      <w:r w:rsidR="3A4E2E14" w:rsidRPr="04027099">
        <w:rPr>
          <w:rFonts w:ascii="Times New Roman" w:eastAsia="Times New Roman" w:hAnsi="Times New Roman" w:cs="Times New Roman"/>
          <w:sz w:val="24"/>
          <w:szCs w:val="24"/>
        </w:rPr>
        <w:t>lessons</w:t>
      </w:r>
      <w:r w:rsidR="2F066754" w:rsidRPr="04027099">
        <w:rPr>
          <w:rFonts w:ascii="Times New Roman" w:eastAsia="Times New Roman" w:hAnsi="Times New Roman" w:cs="Times New Roman"/>
          <w:sz w:val="24"/>
          <w:szCs w:val="24"/>
        </w:rPr>
        <w:t xml:space="preserve"> </w:t>
      </w:r>
      <w:r w:rsidR="3544F319" w:rsidRPr="04027099">
        <w:rPr>
          <w:rFonts w:ascii="Times New Roman" w:eastAsia="Times New Roman" w:hAnsi="Times New Roman" w:cs="Times New Roman"/>
          <w:sz w:val="24"/>
          <w:szCs w:val="24"/>
        </w:rPr>
        <w:t>were</w:t>
      </w:r>
      <w:r w:rsidR="2F066754" w:rsidRPr="04027099">
        <w:rPr>
          <w:rFonts w:ascii="Times New Roman" w:eastAsia="Times New Roman" w:hAnsi="Times New Roman" w:cs="Times New Roman"/>
          <w:sz w:val="24"/>
          <w:szCs w:val="24"/>
        </w:rPr>
        <w:t xml:space="preserve"> organised for learners and how this </w:t>
      </w:r>
      <w:r w:rsidR="65545510" w:rsidRPr="04027099">
        <w:rPr>
          <w:rFonts w:ascii="Times New Roman" w:eastAsia="Times New Roman" w:hAnsi="Times New Roman" w:cs="Times New Roman"/>
          <w:sz w:val="24"/>
          <w:szCs w:val="24"/>
        </w:rPr>
        <w:t>affects</w:t>
      </w:r>
      <w:r w:rsidR="2F066754" w:rsidRPr="04027099">
        <w:rPr>
          <w:rFonts w:ascii="Times New Roman" w:eastAsia="Times New Roman" w:hAnsi="Times New Roman" w:cs="Times New Roman"/>
          <w:sz w:val="24"/>
          <w:szCs w:val="24"/>
        </w:rPr>
        <w:t xml:space="preserve"> the </w:t>
      </w:r>
      <w:r w:rsidR="11C18646" w:rsidRPr="04027099">
        <w:rPr>
          <w:rFonts w:ascii="Times New Roman" w:eastAsia="Times New Roman" w:hAnsi="Times New Roman" w:cs="Times New Roman"/>
          <w:sz w:val="24"/>
          <w:szCs w:val="24"/>
        </w:rPr>
        <w:t>students</w:t>
      </w:r>
      <w:r w:rsidR="2F066754" w:rsidRPr="04027099">
        <w:rPr>
          <w:rFonts w:ascii="Times New Roman" w:eastAsia="Times New Roman" w:hAnsi="Times New Roman" w:cs="Times New Roman"/>
          <w:sz w:val="24"/>
          <w:szCs w:val="24"/>
        </w:rPr>
        <w:t xml:space="preserve"> or help them.</w:t>
      </w:r>
      <w:r w:rsidR="40B4C478" w:rsidRPr="04027099">
        <w:rPr>
          <w:rFonts w:ascii="Times New Roman" w:eastAsia="Times New Roman" w:hAnsi="Times New Roman" w:cs="Times New Roman"/>
          <w:sz w:val="24"/>
          <w:szCs w:val="24"/>
        </w:rPr>
        <w:t xml:space="preserve"> Also, Online learning and Blended learning take part of this assignment</w:t>
      </w:r>
      <w:r w:rsidR="471B5ADC" w:rsidRPr="04027099">
        <w:rPr>
          <w:rFonts w:ascii="Times New Roman" w:eastAsia="Times New Roman" w:hAnsi="Times New Roman" w:cs="Times New Roman"/>
          <w:sz w:val="24"/>
          <w:szCs w:val="24"/>
        </w:rPr>
        <w:t xml:space="preserve"> and I try to explain some good aspects of the blended learning and how easy can this </w:t>
      </w:r>
      <w:r w:rsidR="5EAC1C42" w:rsidRPr="04027099">
        <w:rPr>
          <w:rFonts w:ascii="Times New Roman" w:eastAsia="Times New Roman" w:hAnsi="Times New Roman" w:cs="Times New Roman"/>
          <w:sz w:val="24"/>
          <w:szCs w:val="24"/>
        </w:rPr>
        <w:t xml:space="preserve">type of learning system take place in our </w:t>
      </w:r>
      <w:r w:rsidR="4465253F" w:rsidRPr="04027099">
        <w:rPr>
          <w:rFonts w:ascii="Times New Roman" w:eastAsia="Times New Roman" w:hAnsi="Times New Roman" w:cs="Times New Roman"/>
          <w:sz w:val="24"/>
          <w:szCs w:val="24"/>
        </w:rPr>
        <w:t>life and</w:t>
      </w:r>
      <w:r w:rsidR="5EAC1C42" w:rsidRPr="04027099">
        <w:rPr>
          <w:rFonts w:ascii="Times New Roman" w:eastAsia="Times New Roman" w:hAnsi="Times New Roman" w:cs="Times New Roman"/>
          <w:sz w:val="24"/>
          <w:szCs w:val="24"/>
        </w:rPr>
        <w:t xml:space="preserve"> can suit in our rush </w:t>
      </w:r>
      <w:r w:rsidR="154830F0" w:rsidRPr="04027099">
        <w:rPr>
          <w:rFonts w:ascii="Times New Roman" w:eastAsia="Times New Roman" w:hAnsi="Times New Roman" w:cs="Times New Roman"/>
          <w:sz w:val="24"/>
          <w:szCs w:val="24"/>
        </w:rPr>
        <w:t>time. Lots of opportunities</w:t>
      </w:r>
      <w:r w:rsidR="5EAC1C42" w:rsidRPr="04027099">
        <w:rPr>
          <w:rFonts w:ascii="Times New Roman" w:eastAsia="Times New Roman" w:hAnsi="Times New Roman" w:cs="Times New Roman"/>
          <w:sz w:val="24"/>
          <w:szCs w:val="24"/>
        </w:rPr>
        <w:t xml:space="preserve"> </w:t>
      </w:r>
      <w:r w:rsidR="558F5041" w:rsidRPr="04027099">
        <w:rPr>
          <w:rFonts w:ascii="Times New Roman" w:eastAsia="Times New Roman" w:hAnsi="Times New Roman" w:cs="Times New Roman"/>
          <w:sz w:val="24"/>
          <w:szCs w:val="24"/>
        </w:rPr>
        <w:t xml:space="preserve">and benefits for students </w:t>
      </w:r>
      <w:r w:rsidR="4D73B826" w:rsidRPr="04027099">
        <w:rPr>
          <w:rFonts w:ascii="Times New Roman" w:eastAsia="Times New Roman" w:hAnsi="Times New Roman" w:cs="Times New Roman"/>
          <w:sz w:val="24"/>
          <w:szCs w:val="24"/>
        </w:rPr>
        <w:t>take place in 21</w:t>
      </w:r>
      <w:r w:rsidR="4D73B826" w:rsidRPr="04027099">
        <w:rPr>
          <w:rFonts w:ascii="Times New Roman" w:eastAsia="Times New Roman" w:hAnsi="Times New Roman" w:cs="Times New Roman"/>
          <w:sz w:val="24"/>
          <w:szCs w:val="24"/>
          <w:vertAlign w:val="superscript"/>
        </w:rPr>
        <w:t>st</w:t>
      </w:r>
      <w:r w:rsidR="4D73B826" w:rsidRPr="04027099">
        <w:rPr>
          <w:rFonts w:ascii="Times New Roman" w:eastAsia="Times New Roman" w:hAnsi="Times New Roman" w:cs="Times New Roman"/>
          <w:sz w:val="24"/>
          <w:szCs w:val="24"/>
        </w:rPr>
        <w:t xml:space="preserve"> century's </w:t>
      </w:r>
      <w:r w:rsidR="2EAFED26" w:rsidRPr="04027099">
        <w:rPr>
          <w:rFonts w:ascii="Times New Roman" w:eastAsia="Times New Roman" w:hAnsi="Times New Roman" w:cs="Times New Roman"/>
          <w:sz w:val="24"/>
          <w:szCs w:val="24"/>
        </w:rPr>
        <w:t>….</w:t>
      </w:r>
    </w:p>
    <w:p w14:paraId="2C4256B0" w14:textId="119F29DC" w:rsidR="16403C39" w:rsidRDefault="16403C39" w:rsidP="04027099">
      <w:pPr>
        <w:rPr>
          <w:rFonts w:ascii="Times New Roman" w:eastAsia="Times New Roman" w:hAnsi="Times New Roman" w:cs="Times New Roman"/>
          <w:b/>
          <w:bCs/>
          <w:sz w:val="36"/>
          <w:szCs w:val="36"/>
        </w:rPr>
      </w:pPr>
      <w:r w:rsidRPr="04027099">
        <w:rPr>
          <w:rFonts w:ascii="Times New Roman" w:eastAsia="Times New Roman" w:hAnsi="Times New Roman" w:cs="Times New Roman"/>
          <w:b/>
          <w:bCs/>
          <w:sz w:val="36"/>
          <w:szCs w:val="36"/>
        </w:rPr>
        <w:t xml:space="preserve">  </w:t>
      </w:r>
    </w:p>
    <w:p w14:paraId="4E5015C8" w14:textId="739F7743" w:rsidR="04027099" w:rsidRDefault="04027099" w:rsidP="04027099">
      <w:pPr>
        <w:rPr>
          <w:rFonts w:ascii="Times New Roman" w:eastAsia="Times New Roman" w:hAnsi="Times New Roman" w:cs="Times New Roman"/>
        </w:rPr>
      </w:pPr>
    </w:p>
    <w:p w14:paraId="42F3A297" w14:textId="279DA700" w:rsidR="04027099" w:rsidRDefault="04027099" w:rsidP="04027099">
      <w:pPr>
        <w:rPr>
          <w:rFonts w:ascii="Times New Roman" w:eastAsia="Times New Roman" w:hAnsi="Times New Roman" w:cs="Times New Roman"/>
        </w:rPr>
      </w:pPr>
    </w:p>
    <w:p w14:paraId="55275D87" w14:textId="0592D3B7" w:rsidR="04027099" w:rsidRDefault="04027099" w:rsidP="04027099">
      <w:pPr>
        <w:rPr>
          <w:rFonts w:ascii="Times New Roman" w:eastAsia="Times New Roman" w:hAnsi="Times New Roman" w:cs="Times New Roman"/>
        </w:rPr>
      </w:pPr>
    </w:p>
    <w:p w14:paraId="74BF2BDB" w14:textId="3492E6AA" w:rsidR="04027099" w:rsidRDefault="04027099" w:rsidP="04027099">
      <w:pPr>
        <w:rPr>
          <w:rFonts w:ascii="Times New Roman" w:eastAsia="Times New Roman" w:hAnsi="Times New Roman" w:cs="Times New Roman"/>
        </w:rPr>
      </w:pPr>
    </w:p>
    <w:p w14:paraId="0C04A119" w14:textId="7A5F70DB" w:rsidR="04027099" w:rsidRDefault="04027099" w:rsidP="04027099">
      <w:pPr>
        <w:rPr>
          <w:rFonts w:ascii="Times New Roman" w:eastAsia="Times New Roman" w:hAnsi="Times New Roman" w:cs="Times New Roman"/>
        </w:rPr>
      </w:pPr>
    </w:p>
    <w:p w14:paraId="2AE1C65E" w14:textId="67DAC485" w:rsidR="04027099" w:rsidRDefault="04027099" w:rsidP="04027099">
      <w:pPr>
        <w:rPr>
          <w:rFonts w:ascii="Times New Roman" w:eastAsia="Times New Roman" w:hAnsi="Times New Roman" w:cs="Times New Roman"/>
        </w:rPr>
      </w:pPr>
    </w:p>
    <w:p w14:paraId="14D2152F" w14:textId="1FB5A895" w:rsidR="04027099" w:rsidRDefault="04027099" w:rsidP="04027099">
      <w:pPr>
        <w:rPr>
          <w:rFonts w:ascii="Times New Roman" w:eastAsia="Times New Roman" w:hAnsi="Times New Roman" w:cs="Times New Roman"/>
        </w:rPr>
      </w:pPr>
    </w:p>
    <w:p w14:paraId="4D842A0C" w14:textId="1E173CF4" w:rsidR="04027099" w:rsidRDefault="04027099" w:rsidP="04027099">
      <w:pPr>
        <w:rPr>
          <w:rFonts w:ascii="Times New Roman" w:eastAsia="Times New Roman" w:hAnsi="Times New Roman" w:cs="Times New Roman"/>
        </w:rPr>
      </w:pPr>
    </w:p>
    <w:p w14:paraId="07D79369" w14:textId="32B14CF7" w:rsidR="04027099" w:rsidRDefault="04027099" w:rsidP="04027099">
      <w:pPr>
        <w:rPr>
          <w:rFonts w:ascii="Times New Roman" w:eastAsia="Times New Roman" w:hAnsi="Times New Roman" w:cs="Times New Roman"/>
        </w:rPr>
      </w:pPr>
    </w:p>
    <w:p w14:paraId="453AB412" w14:textId="73D94235" w:rsidR="04027099" w:rsidRDefault="04027099" w:rsidP="04027099">
      <w:pPr>
        <w:rPr>
          <w:rFonts w:ascii="Times New Roman" w:eastAsia="Times New Roman" w:hAnsi="Times New Roman" w:cs="Times New Roman"/>
        </w:rPr>
      </w:pPr>
    </w:p>
    <w:p w14:paraId="7A621A54" w14:textId="0B031AF7" w:rsidR="04027099" w:rsidRDefault="04027099" w:rsidP="04027099">
      <w:pPr>
        <w:rPr>
          <w:rFonts w:ascii="Times New Roman" w:eastAsia="Times New Roman" w:hAnsi="Times New Roman" w:cs="Times New Roman"/>
        </w:rPr>
      </w:pPr>
    </w:p>
    <w:p w14:paraId="53E1BA22" w14:textId="33725217" w:rsidR="04027099" w:rsidRDefault="04027099" w:rsidP="04027099">
      <w:pPr>
        <w:rPr>
          <w:rFonts w:ascii="Times New Roman" w:eastAsia="Times New Roman" w:hAnsi="Times New Roman" w:cs="Times New Roman"/>
        </w:rPr>
      </w:pPr>
    </w:p>
    <w:p w14:paraId="19F92CFD" w14:textId="69F33EB1" w:rsidR="04027099" w:rsidRDefault="04027099" w:rsidP="04027099">
      <w:pPr>
        <w:rPr>
          <w:rFonts w:ascii="Times New Roman" w:eastAsia="Times New Roman" w:hAnsi="Times New Roman" w:cs="Times New Roman"/>
        </w:rPr>
      </w:pPr>
    </w:p>
    <w:p w14:paraId="562872AC" w14:textId="52DA19C9" w:rsidR="04027099" w:rsidRDefault="04027099" w:rsidP="04027099">
      <w:pPr>
        <w:rPr>
          <w:rFonts w:ascii="Times New Roman" w:eastAsia="Times New Roman" w:hAnsi="Times New Roman" w:cs="Times New Roman"/>
        </w:rPr>
      </w:pPr>
    </w:p>
    <w:p w14:paraId="749CF673" w14:textId="1B8D9F71" w:rsidR="04027099" w:rsidRDefault="04027099" w:rsidP="04027099">
      <w:pPr>
        <w:rPr>
          <w:rFonts w:ascii="Times New Roman" w:eastAsia="Times New Roman" w:hAnsi="Times New Roman" w:cs="Times New Roman"/>
        </w:rPr>
      </w:pPr>
    </w:p>
    <w:p w14:paraId="2F0268E1" w14:textId="5F268BD9" w:rsidR="04027099" w:rsidRDefault="04027099" w:rsidP="04027099">
      <w:pPr>
        <w:rPr>
          <w:rFonts w:ascii="Times New Roman" w:eastAsia="Times New Roman" w:hAnsi="Times New Roman" w:cs="Times New Roman"/>
        </w:rPr>
      </w:pPr>
    </w:p>
    <w:p w14:paraId="27E35441" w14:textId="176FB463" w:rsidR="04027099" w:rsidRDefault="04027099" w:rsidP="04027099">
      <w:pPr>
        <w:rPr>
          <w:rFonts w:ascii="Times New Roman" w:eastAsia="Times New Roman" w:hAnsi="Times New Roman" w:cs="Times New Roman"/>
        </w:rPr>
      </w:pPr>
    </w:p>
    <w:p w14:paraId="1F8B2E8F" w14:textId="4009F8A6" w:rsidR="2C60E713" w:rsidRDefault="17E4963A"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b/>
          <w:bCs/>
          <w:color w:val="000000" w:themeColor="text1"/>
          <w:sz w:val="24"/>
          <w:szCs w:val="24"/>
        </w:rPr>
        <w:t xml:space="preserve">              </w:t>
      </w:r>
      <w:r w:rsidR="71948F80" w:rsidRPr="16AF67C4">
        <w:rPr>
          <w:rFonts w:ascii="Times New Roman" w:eastAsia="Times New Roman" w:hAnsi="Times New Roman" w:cs="Times New Roman"/>
          <w:b/>
          <w:bCs/>
          <w:color w:val="000000" w:themeColor="text1"/>
          <w:sz w:val="24"/>
          <w:szCs w:val="24"/>
        </w:rPr>
        <w:t xml:space="preserve">2.0 </w:t>
      </w:r>
      <w:r w:rsidR="00A72218" w:rsidRPr="00A72218">
        <w:rPr>
          <w:rFonts w:ascii="Times New Roman" w:eastAsia="Times New Roman" w:hAnsi="Times New Roman" w:cs="Times New Roman"/>
          <w:color w:val="000000" w:themeColor="text1"/>
          <w:sz w:val="24"/>
          <w:szCs w:val="24"/>
        </w:rPr>
        <w:t>Changes in the mission of higher education have altered classroom design. Spaces used to teach and learn convey an image of an educational philosophy. The traditional lecture hall arrangement of immovable chairs facing the lectern might represent an educational philosophy of essentialism, a philosophy that emphasizes instilling content into students' brains.</w:t>
      </w:r>
      <w:r w:rsidR="00A72218" w:rsidRPr="00A72218">
        <w:rPr>
          <w:rFonts w:ascii="Times New Roman" w:eastAsia="Times New Roman" w:hAnsi="Times New Roman" w:cs="Times New Roman"/>
          <w:color w:val="000000" w:themeColor="text1"/>
          <w:sz w:val="24"/>
          <w:szCs w:val="24"/>
        </w:rPr>
        <w:t xml:space="preserve"> </w:t>
      </w:r>
      <w:r w:rsidR="000B6ACB" w:rsidRPr="000B6ACB">
        <w:rPr>
          <w:rFonts w:ascii="Times New Roman" w:eastAsia="Times New Roman" w:hAnsi="Times New Roman" w:cs="Times New Roman"/>
          <w:color w:val="000000" w:themeColor="text1"/>
          <w:sz w:val="24"/>
          <w:szCs w:val="24"/>
        </w:rPr>
        <w:t>The design of a classroom reflects the active collaborative philosophy of teaching and learning, such as empiricist or pragmatist</w:t>
      </w:r>
      <w:r w:rsidR="2C60E713" w:rsidRPr="16AF67C4">
        <w:rPr>
          <w:rFonts w:ascii="Times New Roman" w:eastAsia="Times New Roman" w:hAnsi="Times New Roman" w:cs="Times New Roman"/>
          <w:color w:val="000000" w:themeColor="text1"/>
          <w:sz w:val="24"/>
          <w:szCs w:val="24"/>
        </w:rPr>
        <w:t xml:space="preserve"> </w:t>
      </w:r>
      <w:r w:rsidR="31BCACAE" w:rsidRPr="16AF67C4">
        <w:rPr>
          <w:rFonts w:ascii="Times New Roman" w:eastAsia="Times New Roman" w:hAnsi="Times New Roman" w:cs="Times New Roman"/>
          <w:color w:val="000000" w:themeColor="text1"/>
          <w:sz w:val="24"/>
          <w:szCs w:val="24"/>
        </w:rPr>
        <w:t>(“Transformation of classroom spaces: traditional versus ...”)</w:t>
      </w:r>
      <w:r w:rsidR="2C60E713" w:rsidRPr="16AF67C4">
        <w:rPr>
          <w:rFonts w:ascii="Times New Roman" w:eastAsia="Times New Roman" w:hAnsi="Times New Roman" w:cs="Times New Roman"/>
          <w:color w:val="000000" w:themeColor="text1"/>
          <w:sz w:val="24"/>
          <w:szCs w:val="24"/>
        </w:rPr>
        <w:t xml:space="preserve"> Space can either </w:t>
      </w:r>
      <w:r w:rsidR="64FCE94D" w:rsidRPr="16AF67C4">
        <w:rPr>
          <w:rFonts w:ascii="Times New Roman" w:eastAsia="Times New Roman" w:hAnsi="Times New Roman" w:cs="Times New Roman"/>
          <w:color w:val="000000" w:themeColor="text1"/>
          <w:sz w:val="24"/>
          <w:szCs w:val="24"/>
        </w:rPr>
        <w:t>enable or</w:t>
      </w:r>
      <w:r w:rsidR="2C60E713" w:rsidRPr="16AF67C4">
        <w:rPr>
          <w:rFonts w:ascii="Times New Roman" w:eastAsia="Times New Roman" w:hAnsi="Times New Roman" w:cs="Times New Roman"/>
          <w:color w:val="000000" w:themeColor="text1"/>
          <w:sz w:val="24"/>
          <w:szCs w:val="24"/>
        </w:rPr>
        <w:t xml:space="preserve"> inhibit </w:t>
      </w:r>
      <w:r w:rsidR="5602A382" w:rsidRPr="16AF67C4">
        <w:rPr>
          <w:rFonts w:ascii="Times New Roman" w:eastAsia="Times New Roman" w:hAnsi="Times New Roman" w:cs="Times New Roman"/>
          <w:color w:val="000000" w:themeColor="text1"/>
          <w:sz w:val="24"/>
          <w:szCs w:val="24"/>
        </w:rPr>
        <w:t>assorted styles</w:t>
      </w:r>
      <w:r w:rsidR="2C60E713" w:rsidRPr="16AF67C4">
        <w:rPr>
          <w:rFonts w:ascii="Times New Roman" w:eastAsia="Times New Roman" w:hAnsi="Times New Roman" w:cs="Times New Roman"/>
          <w:color w:val="000000" w:themeColor="text1"/>
          <w:sz w:val="24"/>
          <w:szCs w:val="24"/>
        </w:rPr>
        <w:t xml:space="preserve"> of teaching and learning</w:t>
      </w:r>
      <w:r w:rsidR="0037784F" w:rsidRPr="16AF67C4">
        <w:rPr>
          <w:rFonts w:ascii="Times New Roman" w:eastAsia="Times New Roman" w:hAnsi="Times New Roman" w:cs="Times New Roman"/>
          <w:color w:val="000000" w:themeColor="text1"/>
          <w:sz w:val="24"/>
          <w:szCs w:val="24"/>
        </w:rPr>
        <w:t>”</w:t>
      </w:r>
      <w:r w:rsidR="2C60E713" w:rsidRPr="16AF67C4">
        <w:rPr>
          <w:rFonts w:ascii="Times New Roman" w:eastAsia="Times New Roman" w:hAnsi="Times New Roman" w:cs="Times New Roman"/>
          <w:color w:val="000000" w:themeColor="text1"/>
          <w:sz w:val="24"/>
          <w:szCs w:val="24"/>
        </w:rPr>
        <w:t xml:space="preserve"> (Donovan et al.1999</w:t>
      </w:r>
      <w:r w:rsidR="00D44BA5" w:rsidRPr="16AF67C4">
        <w:rPr>
          <w:rFonts w:ascii="Times New Roman" w:eastAsia="Times New Roman" w:hAnsi="Times New Roman" w:cs="Times New Roman"/>
          <w:color w:val="000000" w:themeColor="text1"/>
          <w:sz w:val="24"/>
          <w:szCs w:val="24"/>
        </w:rPr>
        <w:t>, p.</w:t>
      </w:r>
      <w:r w:rsidR="2C60E713" w:rsidRPr="16AF67C4">
        <w:rPr>
          <w:rFonts w:ascii="Times New Roman" w:eastAsia="Times New Roman" w:hAnsi="Times New Roman" w:cs="Times New Roman"/>
          <w:color w:val="000000" w:themeColor="text1"/>
          <w:sz w:val="24"/>
          <w:szCs w:val="24"/>
        </w:rPr>
        <w:t>; NLII White Paper 2004</w:t>
      </w:r>
      <w:r w:rsidR="00D44BA5" w:rsidRPr="16AF67C4">
        <w:rPr>
          <w:rFonts w:ascii="Times New Roman" w:eastAsia="Times New Roman" w:hAnsi="Times New Roman" w:cs="Times New Roman"/>
          <w:color w:val="000000" w:themeColor="text1"/>
          <w:sz w:val="24"/>
          <w:szCs w:val="24"/>
        </w:rPr>
        <w:t>, p.</w:t>
      </w:r>
      <w:r w:rsidR="00A867D7">
        <w:rPr>
          <w:rFonts w:ascii="Times New Roman" w:eastAsia="Times New Roman" w:hAnsi="Times New Roman" w:cs="Times New Roman"/>
          <w:color w:val="000000" w:themeColor="text1"/>
          <w:sz w:val="24"/>
          <w:szCs w:val="24"/>
        </w:rPr>
        <w:t>6-</w:t>
      </w:r>
      <w:r w:rsidR="001B3552">
        <w:rPr>
          <w:rFonts w:ascii="Times New Roman" w:eastAsia="Times New Roman" w:hAnsi="Times New Roman" w:cs="Times New Roman"/>
          <w:color w:val="000000" w:themeColor="text1"/>
          <w:sz w:val="24"/>
          <w:szCs w:val="24"/>
        </w:rPr>
        <w:t>12</w:t>
      </w:r>
      <w:r w:rsidR="2C60E713" w:rsidRPr="16AF67C4">
        <w:rPr>
          <w:rFonts w:ascii="Times New Roman" w:eastAsia="Times New Roman" w:hAnsi="Times New Roman" w:cs="Times New Roman"/>
          <w:color w:val="000000" w:themeColor="text1"/>
          <w:sz w:val="24"/>
          <w:szCs w:val="24"/>
        </w:rPr>
        <w:t>)</w:t>
      </w:r>
    </w:p>
    <w:p w14:paraId="5FBF391F" w14:textId="56EB6A5F" w:rsidR="2C60E713" w:rsidRDefault="23798610"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A long time ago in ancient Greece there was no</w:t>
      </w:r>
      <w:r w:rsidR="114E2728" w:rsidRPr="16AF67C4">
        <w:rPr>
          <w:rFonts w:ascii="Times New Roman" w:eastAsia="Times New Roman" w:hAnsi="Times New Roman" w:cs="Times New Roman"/>
          <w:color w:val="000000" w:themeColor="text1"/>
          <w:sz w:val="24"/>
          <w:szCs w:val="24"/>
        </w:rPr>
        <w:t xml:space="preserve"> higher educational system, but in time a massive shift </w:t>
      </w:r>
      <w:r w:rsidR="6ABE357E" w:rsidRPr="16AF67C4">
        <w:rPr>
          <w:rFonts w:ascii="Times New Roman" w:eastAsia="Times New Roman" w:hAnsi="Times New Roman" w:cs="Times New Roman"/>
          <w:color w:val="000000" w:themeColor="text1"/>
          <w:sz w:val="24"/>
          <w:szCs w:val="24"/>
        </w:rPr>
        <w:t>took</w:t>
      </w:r>
      <w:r w:rsidR="114E2728" w:rsidRPr="16AF67C4">
        <w:rPr>
          <w:rFonts w:ascii="Times New Roman" w:eastAsia="Times New Roman" w:hAnsi="Times New Roman" w:cs="Times New Roman"/>
          <w:color w:val="000000" w:themeColor="text1"/>
          <w:sz w:val="24"/>
          <w:szCs w:val="24"/>
        </w:rPr>
        <w:t xml:space="preserve"> place</w:t>
      </w:r>
      <w:r w:rsidR="4116C003" w:rsidRPr="16AF67C4">
        <w:rPr>
          <w:rFonts w:ascii="Times New Roman" w:eastAsia="Times New Roman" w:hAnsi="Times New Roman" w:cs="Times New Roman"/>
          <w:color w:val="000000" w:themeColor="text1"/>
          <w:sz w:val="24"/>
          <w:szCs w:val="24"/>
        </w:rPr>
        <w:t>. The instruction style was</w:t>
      </w:r>
      <w:r w:rsidR="5B6704AB" w:rsidRPr="16AF67C4">
        <w:rPr>
          <w:rFonts w:ascii="Times New Roman" w:eastAsia="Times New Roman" w:hAnsi="Times New Roman" w:cs="Times New Roman"/>
          <w:color w:val="000000" w:themeColor="text1"/>
          <w:sz w:val="24"/>
          <w:szCs w:val="24"/>
        </w:rPr>
        <w:t xml:space="preserve"> </w:t>
      </w:r>
      <w:r w:rsidR="4A10A817" w:rsidRPr="16AF67C4">
        <w:rPr>
          <w:rFonts w:ascii="Times New Roman" w:eastAsia="Times New Roman" w:hAnsi="Times New Roman" w:cs="Times New Roman"/>
          <w:color w:val="000000" w:themeColor="text1"/>
          <w:sz w:val="24"/>
          <w:szCs w:val="24"/>
        </w:rPr>
        <w:t>rhetorical</w:t>
      </w:r>
      <w:r w:rsidR="29631AB0" w:rsidRPr="16AF67C4">
        <w:rPr>
          <w:rFonts w:ascii="Times New Roman" w:eastAsia="Times New Roman" w:hAnsi="Times New Roman" w:cs="Times New Roman"/>
          <w:color w:val="000000" w:themeColor="text1"/>
          <w:sz w:val="24"/>
          <w:szCs w:val="24"/>
        </w:rPr>
        <w:t xml:space="preserve">, and the students were grouped </w:t>
      </w:r>
      <w:r w:rsidR="26ACE513" w:rsidRPr="16AF67C4">
        <w:rPr>
          <w:rFonts w:ascii="Times New Roman" w:eastAsia="Times New Roman" w:hAnsi="Times New Roman" w:cs="Times New Roman"/>
          <w:color w:val="000000" w:themeColor="text1"/>
          <w:sz w:val="24"/>
          <w:szCs w:val="24"/>
        </w:rPr>
        <w:t xml:space="preserve">according </w:t>
      </w:r>
      <w:r w:rsidR="29D913B8" w:rsidRPr="16AF67C4">
        <w:rPr>
          <w:rFonts w:ascii="Times New Roman" w:eastAsia="Times New Roman" w:hAnsi="Times New Roman" w:cs="Times New Roman"/>
          <w:color w:val="000000" w:themeColor="text1"/>
          <w:sz w:val="24"/>
          <w:szCs w:val="24"/>
        </w:rPr>
        <w:t>to space</w:t>
      </w:r>
      <w:r w:rsidR="067C5970" w:rsidRPr="16AF67C4">
        <w:rPr>
          <w:rFonts w:ascii="Times New Roman" w:eastAsia="Times New Roman" w:hAnsi="Times New Roman" w:cs="Times New Roman"/>
          <w:color w:val="000000" w:themeColor="text1"/>
          <w:sz w:val="24"/>
          <w:szCs w:val="24"/>
        </w:rPr>
        <w:t xml:space="preserve"> available around the lecturer</w:t>
      </w:r>
      <w:r w:rsidR="15E74B3A" w:rsidRPr="16AF67C4">
        <w:rPr>
          <w:rFonts w:ascii="Times New Roman" w:eastAsia="Times New Roman" w:hAnsi="Times New Roman" w:cs="Times New Roman"/>
          <w:color w:val="000000" w:themeColor="text1"/>
          <w:sz w:val="24"/>
          <w:szCs w:val="24"/>
        </w:rPr>
        <w:t xml:space="preserve">. </w:t>
      </w:r>
      <w:r w:rsidR="5B6704AB" w:rsidRPr="16AF67C4">
        <w:rPr>
          <w:rFonts w:ascii="Times New Roman" w:eastAsia="Times New Roman" w:hAnsi="Times New Roman" w:cs="Times New Roman"/>
          <w:color w:val="000000" w:themeColor="text1"/>
          <w:sz w:val="24"/>
          <w:szCs w:val="24"/>
        </w:rPr>
        <w:t xml:space="preserve">                  </w:t>
      </w:r>
    </w:p>
    <w:p w14:paraId="310BBC97" w14:textId="60A23C59" w:rsidR="2C60E713" w:rsidRDefault="57F0B242"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“I</w:t>
      </w:r>
      <w:r w:rsidR="2C60E713" w:rsidRPr="16AF67C4">
        <w:rPr>
          <w:rFonts w:ascii="Times New Roman" w:eastAsia="Times New Roman" w:hAnsi="Times New Roman" w:cs="Times New Roman"/>
          <w:color w:val="000000" w:themeColor="text1"/>
          <w:sz w:val="24"/>
          <w:szCs w:val="24"/>
        </w:rPr>
        <w:t xml:space="preserve">n this period books and paper was </w:t>
      </w:r>
      <w:r w:rsidR="2A31EAC9" w:rsidRPr="16AF67C4">
        <w:rPr>
          <w:rFonts w:ascii="Times New Roman" w:eastAsia="Times New Roman" w:hAnsi="Times New Roman" w:cs="Times New Roman"/>
          <w:color w:val="000000" w:themeColor="text1"/>
          <w:sz w:val="24"/>
          <w:szCs w:val="24"/>
        </w:rPr>
        <w:t>rare</w:t>
      </w:r>
      <w:r w:rsidR="2C60E713" w:rsidRPr="16AF67C4">
        <w:rPr>
          <w:rFonts w:ascii="Times New Roman" w:eastAsia="Times New Roman" w:hAnsi="Times New Roman" w:cs="Times New Roman"/>
          <w:color w:val="000000" w:themeColor="text1"/>
          <w:sz w:val="24"/>
          <w:szCs w:val="24"/>
        </w:rPr>
        <w:t xml:space="preserve"> so the </w:t>
      </w:r>
      <w:r w:rsidR="160571CF" w:rsidRPr="16AF67C4">
        <w:rPr>
          <w:rFonts w:ascii="Times New Roman" w:eastAsia="Times New Roman" w:hAnsi="Times New Roman" w:cs="Times New Roman"/>
          <w:color w:val="000000" w:themeColor="text1"/>
          <w:sz w:val="24"/>
          <w:szCs w:val="24"/>
        </w:rPr>
        <w:t>lessons</w:t>
      </w:r>
      <w:r w:rsidR="2C60E713" w:rsidRPr="16AF67C4">
        <w:rPr>
          <w:rFonts w:ascii="Times New Roman" w:eastAsia="Times New Roman" w:hAnsi="Times New Roman" w:cs="Times New Roman"/>
          <w:color w:val="000000" w:themeColor="text1"/>
          <w:sz w:val="24"/>
          <w:szCs w:val="24"/>
        </w:rPr>
        <w:t xml:space="preserve"> </w:t>
      </w:r>
      <w:r w:rsidR="2DA19D0D" w:rsidRPr="16AF67C4">
        <w:rPr>
          <w:rFonts w:ascii="Times New Roman" w:eastAsia="Times New Roman" w:hAnsi="Times New Roman" w:cs="Times New Roman"/>
          <w:color w:val="000000" w:themeColor="text1"/>
          <w:sz w:val="24"/>
          <w:szCs w:val="24"/>
        </w:rPr>
        <w:t>were</w:t>
      </w:r>
      <w:r w:rsidR="2C60E713" w:rsidRPr="16AF67C4">
        <w:rPr>
          <w:rFonts w:ascii="Times New Roman" w:eastAsia="Times New Roman" w:hAnsi="Times New Roman" w:cs="Times New Roman"/>
          <w:color w:val="000000" w:themeColor="text1"/>
          <w:sz w:val="24"/>
          <w:szCs w:val="24"/>
        </w:rPr>
        <w:t xml:space="preserve"> reading to </w:t>
      </w:r>
      <w:r w:rsidR="6E5498E6" w:rsidRPr="16AF67C4">
        <w:rPr>
          <w:rFonts w:ascii="Times New Roman" w:eastAsia="Times New Roman" w:hAnsi="Times New Roman" w:cs="Times New Roman"/>
          <w:color w:val="000000" w:themeColor="text1"/>
          <w:sz w:val="24"/>
          <w:szCs w:val="24"/>
        </w:rPr>
        <w:t>students</w:t>
      </w:r>
      <w:r w:rsidR="2C60E713" w:rsidRPr="16AF67C4">
        <w:rPr>
          <w:rFonts w:ascii="Times New Roman" w:eastAsia="Times New Roman" w:hAnsi="Times New Roman" w:cs="Times New Roman"/>
          <w:color w:val="000000" w:themeColor="text1"/>
          <w:sz w:val="24"/>
          <w:szCs w:val="24"/>
        </w:rPr>
        <w:t xml:space="preserve"> to deliver the original source of knowledge</w:t>
      </w:r>
      <w:r w:rsidR="03E6066A" w:rsidRPr="16AF67C4">
        <w:rPr>
          <w:rFonts w:ascii="Times New Roman" w:eastAsia="Times New Roman" w:hAnsi="Times New Roman" w:cs="Times New Roman"/>
          <w:color w:val="000000" w:themeColor="text1"/>
          <w:sz w:val="24"/>
          <w:szCs w:val="24"/>
        </w:rPr>
        <w:t>” (Park, Elisa L; Choi Bo Keum 2014).</w:t>
      </w:r>
    </w:p>
    <w:p w14:paraId="7F26E668" w14:textId="706ECB1A" w:rsidR="04027099" w:rsidRDefault="2C60E713"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6DC459C8" w:rsidRPr="16AF67C4">
        <w:rPr>
          <w:rFonts w:ascii="Times New Roman" w:eastAsia="Times New Roman" w:hAnsi="Times New Roman" w:cs="Times New Roman"/>
          <w:color w:val="000000" w:themeColor="text1"/>
          <w:sz w:val="24"/>
          <w:szCs w:val="24"/>
        </w:rPr>
        <w:t xml:space="preserve">  </w:t>
      </w:r>
      <w:r w:rsidR="1E15A9E5" w:rsidRPr="16AF67C4">
        <w:rPr>
          <w:rFonts w:ascii="Times New Roman" w:eastAsia="Times New Roman" w:hAnsi="Times New Roman" w:cs="Times New Roman"/>
          <w:color w:val="000000" w:themeColor="text1"/>
          <w:sz w:val="24"/>
          <w:szCs w:val="24"/>
        </w:rPr>
        <w:t>There was a noticeable problem whit the golden zone and shadow zone in the original classroom</w:t>
      </w:r>
      <w:r w:rsidR="09B11724" w:rsidRPr="16AF67C4">
        <w:rPr>
          <w:rFonts w:ascii="Times New Roman" w:eastAsia="Times New Roman" w:hAnsi="Times New Roman" w:cs="Times New Roman"/>
          <w:color w:val="000000" w:themeColor="text1"/>
          <w:sz w:val="24"/>
          <w:szCs w:val="24"/>
        </w:rPr>
        <w:t>. The position of learners within t</w:t>
      </w:r>
      <w:r w:rsidR="3C0D01AF" w:rsidRPr="16AF67C4">
        <w:rPr>
          <w:rFonts w:ascii="Times New Roman" w:eastAsia="Times New Roman" w:hAnsi="Times New Roman" w:cs="Times New Roman"/>
          <w:color w:val="000000" w:themeColor="text1"/>
          <w:sz w:val="24"/>
          <w:szCs w:val="24"/>
        </w:rPr>
        <w:t>he traditional classroom can be summarized by five fundamental principles:</w:t>
      </w:r>
      <w:r w:rsidR="7AB1E6E0" w:rsidRPr="16AF67C4">
        <w:rPr>
          <w:rFonts w:ascii="Times New Roman" w:eastAsia="Times New Roman" w:hAnsi="Times New Roman" w:cs="Times New Roman"/>
          <w:color w:val="000000" w:themeColor="text1"/>
          <w:sz w:val="24"/>
          <w:szCs w:val="24"/>
        </w:rPr>
        <w:t xml:space="preserve"> first there is a golden zone and a shadow zone.</w:t>
      </w:r>
    </w:p>
    <w:p w14:paraId="1E8583D5" w14:textId="799E156A" w:rsidR="04027099" w:rsidRDefault="09B11724"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1E15A9E5" w:rsidRPr="16AF67C4">
        <w:rPr>
          <w:rFonts w:ascii="Times New Roman" w:eastAsia="Times New Roman" w:hAnsi="Times New Roman" w:cs="Times New Roman"/>
          <w:color w:val="000000" w:themeColor="text1"/>
          <w:sz w:val="24"/>
          <w:szCs w:val="24"/>
        </w:rPr>
        <w:t xml:space="preserve"> </w:t>
      </w:r>
      <w:r w:rsidR="2B81889D" w:rsidRPr="16AF67C4">
        <w:rPr>
          <w:rFonts w:ascii="Times New Roman" w:eastAsia="Times New Roman" w:hAnsi="Times New Roman" w:cs="Times New Roman"/>
          <w:color w:val="000000" w:themeColor="text1"/>
          <w:sz w:val="24"/>
          <w:szCs w:val="24"/>
        </w:rPr>
        <w:t xml:space="preserve">             </w:t>
      </w:r>
      <w:r w:rsidR="4B822AFA" w:rsidRPr="16AF67C4">
        <w:rPr>
          <w:rFonts w:ascii="Times New Roman" w:eastAsia="Times New Roman" w:hAnsi="Times New Roman" w:cs="Times New Roman"/>
          <w:color w:val="000000" w:themeColor="text1"/>
          <w:sz w:val="24"/>
          <w:szCs w:val="24"/>
        </w:rPr>
        <w:t xml:space="preserve"> “</w:t>
      </w:r>
      <w:r w:rsidR="2B81889D" w:rsidRPr="16AF67C4">
        <w:rPr>
          <w:rFonts w:ascii="Times New Roman" w:eastAsia="Times New Roman" w:hAnsi="Times New Roman" w:cs="Times New Roman"/>
          <w:color w:val="000000" w:themeColor="text1"/>
          <w:sz w:val="24"/>
          <w:szCs w:val="24"/>
        </w:rPr>
        <w:t xml:space="preserve">Second, even though 74.8% of the student's preferred sitting in the Golden zone, </w:t>
      </w:r>
      <w:r w:rsidR="606AEFDD" w:rsidRPr="16AF67C4">
        <w:rPr>
          <w:rFonts w:ascii="Times New Roman" w:eastAsia="Times New Roman" w:hAnsi="Times New Roman" w:cs="Times New Roman"/>
          <w:color w:val="000000" w:themeColor="text1"/>
          <w:sz w:val="24"/>
          <w:szCs w:val="24"/>
        </w:rPr>
        <w:t>more than</w:t>
      </w:r>
      <w:r w:rsidR="2B81889D" w:rsidRPr="16AF67C4">
        <w:rPr>
          <w:rFonts w:ascii="Times New Roman" w:eastAsia="Times New Roman" w:hAnsi="Times New Roman" w:cs="Times New Roman"/>
          <w:color w:val="000000" w:themeColor="text1"/>
          <w:sz w:val="24"/>
          <w:szCs w:val="24"/>
        </w:rPr>
        <w:t xml:space="preserve"> 10% were actually able to obtain these seats” (Park, Elisa L; Choi Bo Keum 2014)               </w:t>
      </w:r>
    </w:p>
    <w:p w14:paraId="6BEB1008" w14:textId="47DDDBD3" w:rsidR="04027099" w:rsidRDefault="4BCE6377"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p>
    <w:p w14:paraId="10CA740F" w14:textId="024F953C" w:rsidR="04027099" w:rsidRDefault="1C90FCB5"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p>
    <w:p w14:paraId="63593507" w14:textId="2C98DC44" w:rsidR="04027099" w:rsidRDefault="1C90FCB5"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lastRenderedPageBreak/>
        <w:t xml:space="preserve">            </w:t>
      </w:r>
      <w:r w:rsidR="3EE5F213" w:rsidRPr="16AF67C4">
        <w:rPr>
          <w:rFonts w:ascii="Times New Roman" w:eastAsia="Times New Roman" w:hAnsi="Times New Roman" w:cs="Times New Roman"/>
          <w:color w:val="000000" w:themeColor="text1"/>
          <w:sz w:val="24"/>
          <w:szCs w:val="24"/>
        </w:rPr>
        <w:t xml:space="preserve">Those whit </w:t>
      </w:r>
      <w:r w:rsidR="2BB1D8D0" w:rsidRPr="16AF67C4">
        <w:rPr>
          <w:rFonts w:ascii="Times New Roman" w:eastAsia="Times New Roman" w:hAnsi="Times New Roman" w:cs="Times New Roman"/>
          <w:color w:val="000000" w:themeColor="text1"/>
          <w:sz w:val="24"/>
          <w:szCs w:val="24"/>
        </w:rPr>
        <w:t>confidence in their ability to learn and condense in their</w:t>
      </w:r>
      <w:r w:rsidR="70392243" w:rsidRPr="16AF67C4">
        <w:rPr>
          <w:rFonts w:ascii="Times New Roman" w:eastAsia="Times New Roman" w:hAnsi="Times New Roman" w:cs="Times New Roman"/>
          <w:color w:val="000000" w:themeColor="text1"/>
          <w:sz w:val="24"/>
          <w:szCs w:val="24"/>
        </w:rPr>
        <w:t xml:space="preserve"> achievements were less affected by this</w:t>
      </w:r>
      <w:r w:rsidR="49A9309A" w:rsidRPr="16AF67C4">
        <w:rPr>
          <w:rFonts w:ascii="Times New Roman" w:eastAsia="Times New Roman" w:hAnsi="Times New Roman" w:cs="Times New Roman"/>
          <w:color w:val="000000" w:themeColor="text1"/>
          <w:sz w:val="24"/>
          <w:szCs w:val="24"/>
        </w:rPr>
        <w:t xml:space="preserve"> factor. The third factor to seat in golden zone </w:t>
      </w:r>
      <w:r w:rsidR="28FBA333" w:rsidRPr="16AF67C4">
        <w:rPr>
          <w:rFonts w:ascii="Times New Roman" w:eastAsia="Times New Roman" w:hAnsi="Times New Roman" w:cs="Times New Roman"/>
          <w:color w:val="000000" w:themeColor="text1"/>
          <w:sz w:val="24"/>
          <w:szCs w:val="24"/>
        </w:rPr>
        <w:t>was the arrival time of participants to the classroom.</w:t>
      </w:r>
      <w:r w:rsidR="00D44BA5" w:rsidRPr="16AF67C4">
        <w:rPr>
          <w:rFonts w:ascii="Times New Roman" w:eastAsia="Times New Roman" w:hAnsi="Times New Roman" w:cs="Times New Roman"/>
          <w:color w:val="000000" w:themeColor="text1"/>
          <w:sz w:val="24"/>
          <w:szCs w:val="24"/>
        </w:rPr>
        <w:t xml:space="preserve"> </w:t>
      </w:r>
    </w:p>
    <w:p w14:paraId="1748B6D5" w14:textId="7F553067" w:rsidR="488650DC" w:rsidRDefault="488650DC"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31DCD3BF" w:rsidRPr="16AF67C4">
        <w:rPr>
          <w:rFonts w:ascii="Times New Roman" w:eastAsia="Times New Roman" w:hAnsi="Times New Roman" w:cs="Times New Roman"/>
          <w:color w:val="000000" w:themeColor="text1"/>
          <w:sz w:val="24"/>
          <w:szCs w:val="24"/>
        </w:rPr>
        <w:t>As a result, these students have superior learning conditions, and they demonstrate</w:t>
      </w:r>
      <w:r w:rsidR="38436A23" w:rsidRPr="16AF67C4">
        <w:rPr>
          <w:rFonts w:ascii="Times New Roman" w:eastAsia="Times New Roman" w:hAnsi="Times New Roman" w:cs="Times New Roman"/>
          <w:color w:val="000000" w:themeColor="text1"/>
          <w:sz w:val="24"/>
          <w:szCs w:val="24"/>
        </w:rPr>
        <w:t xml:space="preserve"> better learning outcomes compared whit students in </w:t>
      </w:r>
      <w:r w:rsidR="28C007BE" w:rsidRPr="16AF67C4">
        <w:rPr>
          <w:rFonts w:ascii="Times New Roman" w:eastAsia="Times New Roman" w:hAnsi="Times New Roman" w:cs="Times New Roman"/>
          <w:color w:val="000000" w:themeColor="text1"/>
          <w:sz w:val="24"/>
          <w:szCs w:val="24"/>
        </w:rPr>
        <w:t>another</w:t>
      </w:r>
      <w:r w:rsidR="38436A23" w:rsidRPr="16AF67C4">
        <w:rPr>
          <w:rFonts w:ascii="Times New Roman" w:eastAsia="Times New Roman" w:hAnsi="Times New Roman" w:cs="Times New Roman"/>
          <w:color w:val="000000" w:themeColor="text1"/>
          <w:sz w:val="24"/>
          <w:szCs w:val="24"/>
        </w:rPr>
        <w:t xml:space="preserve"> </w:t>
      </w:r>
      <w:r w:rsidR="6713DD8D" w:rsidRPr="16AF67C4">
        <w:rPr>
          <w:rFonts w:ascii="Times New Roman" w:eastAsia="Times New Roman" w:hAnsi="Times New Roman" w:cs="Times New Roman"/>
          <w:color w:val="000000" w:themeColor="text1"/>
          <w:sz w:val="24"/>
          <w:szCs w:val="24"/>
        </w:rPr>
        <w:t>seething</w:t>
      </w:r>
      <w:r w:rsidR="38436A23" w:rsidRPr="16AF67C4">
        <w:rPr>
          <w:rFonts w:ascii="Times New Roman" w:eastAsia="Times New Roman" w:hAnsi="Times New Roman" w:cs="Times New Roman"/>
          <w:color w:val="000000" w:themeColor="text1"/>
          <w:sz w:val="24"/>
          <w:szCs w:val="24"/>
        </w:rPr>
        <w:t xml:space="preserve"> zone.</w:t>
      </w:r>
    </w:p>
    <w:p w14:paraId="4A460636" w14:textId="696B55F9" w:rsidR="04027099" w:rsidRDefault="04027099" w:rsidP="04027099">
      <w:pPr>
        <w:rPr>
          <w:rFonts w:ascii="Times New Roman" w:eastAsia="Times New Roman" w:hAnsi="Times New Roman" w:cs="Times New Roman"/>
          <w:color w:val="000000" w:themeColor="text1"/>
          <w:sz w:val="24"/>
          <w:szCs w:val="24"/>
        </w:rPr>
      </w:pPr>
    </w:p>
    <w:p w14:paraId="38864A00" w14:textId="1FF950FD" w:rsidR="22B11D26" w:rsidRDefault="22B11D26" w:rsidP="16AF67C4">
      <w:pPr>
        <w:spacing w:line="480" w:lineRule="auto"/>
        <w:rPr>
          <w:rFonts w:ascii="Times New Roman" w:eastAsia="Times New Roman" w:hAnsi="Times New Roman" w:cs="Times New Roman"/>
          <w:color w:val="2E2E2E"/>
          <w:sz w:val="27"/>
          <w:szCs w:val="27"/>
        </w:rPr>
      </w:pPr>
      <w:r w:rsidRPr="16AF67C4">
        <w:rPr>
          <w:rFonts w:ascii="Times New Roman" w:eastAsia="Times New Roman" w:hAnsi="Times New Roman" w:cs="Times New Roman"/>
          <w:color w:val="000000" w:themeColor="text1"/>
          <w:sz w:val="24"/>
          <w:szCs w:val="24"/>
        </w:rPr>
        <w:t xml:space="preserve">             </w:t>
      </w:r>
      <w:r w:rsidRPr="16AF67C4">
        <w:rPr>
          <w:rFonts w:ascii="Times New Roman" w:eastAsia="Times New Roman" w:hAnsi="Times New Roman" w:cs="Times New Roman"/>
          <w:b/>
          <w:bCs/>
          <w:color w:val="000000" w:themeColor="text1"/>
          <w:sz w:val="24"/>
          <w:szCs w:val="24"/>
        </w:rPr>
        <w:t xml:space="preserve">3.0 Definition of Blended </w:t>
      </w:r>
      <w:r w:rsidR="60CD5C9F" w:rsidRPr="16AF67C4">
        <w:rPr>
          <w:rFonts w:ascii="Times New Roman" w:eastAsia="Times New Roman" w:hAnsi="Times New Roman" w:cs="Times New Roman"/>
          <w:b/>
          <w:bCs/>
          <w:color w:val="000000" w:themeColor="text1"/>
          <w:sz w:val="24"/>
          <w:szCs w:val="24"/>
        </w:rPr>
        <w:t>Learning:</w:t>
      </w:r>
      <w:r w:rsidR="1E7A136C" w:rsidRPr="16AF67C4">
        <w:rPr>
          <w:rFonts w:ascii="Times New Roman" w:eastAsia="Times New Roman" w:hAnsi="Times New Roman" w:cs="Times New Roman"/>
          <w:b/>
          <w:bCs/>
          <w:color w:val="000000" w:themeColor="text1"/>
          <w:sz w:val="24"/>
          <w:szCs w:val="24"/>
        </w:rPr>
        <w:t xml:space="preserve"> </w:t>
      </w:r>
      <w:r w:rsidR="1E7A136C" w:rsidRPr="16AF67C4">
        <w:rPr>
          <w:rFonts w:ascii="Times New Roman" w:eastAsia="Times New Roman" w:hAnsi="Times New Roman" w:cs="Times New Roman"/>
          <w:color w:val="000000" w:themeColor="text1"/>
          <w:sz w:val="24"/>
          <w:szCs w:val="24"/>
        </w:rPr>
        <w:t xml:space="preserve">“The </w:t>
      </w:r>
      <w:r w:rsidR="75F474F2" w:rsidRPr="16AF67C4">
        <w:rPr>
          <w:rFonts w:ascii="Times New Roman" w:eastAsia="Times New Roman" w:hAnsi="Times New Roman" w:cs="Times New Roman"/>
          <w:color w:val="000000" w:themeColor="text1"/>
          <w:sz w:val="24"/>
          <w:szCs w:val="24"/>
        </w:rPr>
        <w:t xml:space="preserve">concise definition that guides us </w:t>
      </w:r>
      <w:r w:rsidR="701210B0" w:rsidRPr="16AF67C4">
        <w:rPr>
          <w:rFonts w:ascii="Times New Roman" w:eastAsia="Times New Roman" w:hAnsi="Times New Roman" w:cs="Times New Roman"/>
          <w:color w:val="000000" w:themeColor="text1"/>
          <w:sz w:val="24"/>
          <w:szCs w:val="24"/>
        </w:rPr>
        <w:t>is that blended learning is the organic integrat</w:t>
      </w:r>
      <w:r w:rsidR="49821F07" w:rsidRPr="16AF67C4">
        <w:rPr>
          <w:rFonts w:ascii="Times New Roman" w:eastAsia="Times New Roman" w:hAnsi="Times New Roman" w:cs="Times New Roman"/>
          <w:color w:val="000000" w:themeColor="text1"/>
          <w:sz w:val="24"/>
          <w:szCs w:val="24"/>
        </w:rPr>
        <w:t xml:space="preserve">ion of thoughtfully selected and complementary face-to-face and online approaches </w:t>
      </w:r>
      <w:r w:rsidR="5AAC4A09" w:rsidRPr="16AF67C4">
        <w:rPr>
          <w:rFonts w:ascii="Times New Roman" w:eastAsia="Times New Roman" w:hAnsi="Times New Roman" w:cs="Times New Roman"/>
          <w:color w:val="000000" w:themeColor="text1"/>
          <w:sz w:val="24"/>
          <w:szCs w:val="24"/>
        </w:rPr>
        <w:t>and technologies” (Garrison and Vaughan ,</w:t>
      </w:r>
      <w:r w:rsidR="02BA98FF" w:rsidRPr="16AF67C4">
        <w:rPr>
          <w:rFonts w:ascii="Times New Roman" w:eastAsia="Times New Roman" w:hAnsi="Times New Roman" w:cs="Times New Roman"/>
          <w:color w:val="000000" w:themeColor="text1"/>
          <w:sz w:val="24"/>
          <w:szCs w:val="24"/>
        </w:rPr>
        <w:t>2008, p.</w:t>
      </w:r>
      <w:r w:rsidR="341C5860" w:rsidRPr="16AF67C4">
        <w:rPr>
          <w:rFonts w:ascii="Times New Roman" w:eastAsia="Times New Roman" w:hAnsi="Times New Roman" w:cs="Times New Roman"/>
          <w:color w:val="000000" w:themeColor="text1"/>
          <w:sz w:val="24"/>
          <w:szCs w:val="24"/>
        </w:rPr>
        <w:t xml:space="preserve"> 148)</w:t>
      </w:r>
    </w:p>
    <w:p w14:paraId="55908606" w14:textId="6EE0DE5C" w:rsidR="5F225165" w:rsidRDefault="5F225165"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b/>
          <w:bCs/>
          <w:color w:val="000000" w:themeColor="text1"/>
          <w:sz w:val="24"/>
          <w:szCs w:val="24"/>
        </w:rPr>
        <w:t>Synchronous</w:t>
      </w:r>
      <w:r w:rsidR="2BCC3BB0" w:rsidRPr="16AF67C4">
        <w:rPr>
          <w:rFonts w:ascii="Times New Roman" w:eastAsia="Times New Roman" w:hAnsi="Times New Roman" w:cs="Times New Roman"/>
          <w:color w:val="000000" w:themeColor="text1"/>
          <w:sz w:val="24"/>
          <w:szCs w:val="24"/>
        </w:rPr>
        <w:t xml:space="preserve"> information lecturers and participant to the class can meet in real time in online space. Software allow student to teacher and vice versa trough audio, video, chat and sharing documents like mini lectures showing slides quiz just as they do this into face-to-face classroom. </w:t>
      </w:r>
    </w:p>
    <w:p w14:paraId="01C108E0" w14:textId="78AF7C02" w:rsidR="6923DF18" w:rsidRDefault="6923DF18"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b/>
          <w:bCs/>
          <w:color w:val="000000" w:themeColor="text1"/>
          <w:sz w:val="24"/>
          <w:szCs w:val="24"/>
        </w:rPr>
        <w:t xml:space="preserve">           </w:t>
      </w:r>
      <w:r w:rsidR="2BCC3BB0" w:rsidRPr="16AF67C4">
        <w:rPr>
          <w:rFonts w:ascii="Times New Roman" w:eastAsia="Times New Roman" w:hAnsi="Times New Roman" w:cs="Times New Roman"/>
          <w:b/>
          <w:bCs/>
          <w:color w:val="000000" w:themeColor="text1"/>
          <w:sz w:val="24"/>
          <w:szCs w:val="24"/>
        </w:rPr>
        <w:t>Asynchronous</w:t>
      </w:r>
      <w:r w:rsidR="2BCC3BB0" w:rsidRPr="16AF67C4">
        <w:rPr>
          <w:rFonts w:ascii="Times New Roman" w:eastAsia="Times New Roman" w:hAnsi="Times New Roman" w:cs="Times New Roman"/>
          <w:color w:val="000000" w:themeColor="text1"/>
          <w:sz w:val="24"/>
          <w:szCs w:val="24"/>
        </w:rPr>
        <w:t xml:space="preserve"> information came whit opportunity where the students are not involved in group meeting and are not constraints to be all online in same time, using discussion boards, vlogs to share information or sharing, asking, answer question. Brad E. Bizzell said in </w:t>
      </w:r>
      <w:r w:rsidR="627EC7F3" w:rsidRPr="16AF67C4">
        <w:rPr>
          <w:rFonts w:ascii="Times New Roman" w:eastAsia="Times New Roman" w:hAnsi="Times New Roman" w:cs="Times New Roman"/>
          <w:color w:val="000000" w:themeColor="text1"/>
          <w:sz w:val="24"/>
          <w:szCs w:val="24"/>
        </w:rPr>
        <w:t>2015:</w:t>
      </w:r>
      <w:r w:rsidR="7488F84A" w:rsidRPr="16AF67C4">
        <w:rPr>
          <w:rFonts w:ascii="Times New Roman" w:eastAsia="Times New Roman" w:hAnsi="Times New Roman" w:cs="Times New Roman"/>
          <w:color w:val="000000" w:themeColor="text1"/>
          <w:sz w:val="24"/>
          <w:szCs w:val="24"/>
        </w:rPr>
        <w:t xml:space="preserve"> Asynchronous</w:t>
      </w:r>
      <w:r w:rsidR="2BCC3BB0" w:rsidRPr="16AF67C4">
        <w:rPr>
          <w:rFonts w:ascii="Times New Roman" w:eastAsia="Times New Roman" w:hAnsi="Times New Roman" w:cs="Times New Roman"/>
          <w:color w:val="000000" w:themeColor="text1"/>
          <w:sz w:val="24"/>
          <w:szCs w:val="24"/>
        </w:rPr>
        <w:t>, online learning is the most widely used approach in public school district”.</w:t>
      </w:r>
    </w:p>
    <w:p w14:paraId="58F22E60" w14:textId="717DBC1B" w:rsidR="2BCC3BB0" w:rsidRDefault="2BCC3BB0"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7B210289" w:rsidRPr="16AF67C4">
        <w:rPr>
          <w:rFonts w:ascii="Times New Roman" w:eastAsia="Times New Roman" w:hAnsi="Times New Roman" w:cs="Times New Roman"/>
          <w:color w:val="000000" w:themeColor="text1"/>
          <w:sz w:val="24"/>
          <w:szCs w:val="24"/>
        </w:rPr>
        <w:t xml:space="preserve">           </w:t>
      </w:r>
      <w:r w:rsidRPr="16AF67C4">
        <w:rPr>
          <w:rFonts w:ascii="Times New Roman" w:eastAsia="Times New Roman" w:hAnsi="Times New Roman" w:cs="Times New Roman"/>
          <w:color w:val="000000" w:themeColor="text1"/>
          <w:sz w:val="24"/>
          <w:szCs w:val="24"/>
        </w:rPr>
        <w:t>Because a competition is already starting the higher education community needs to come whit lot of opportunities and strategies for students to increase the enrolment of students to make them to attend the course's towards to graduate. This includes strategies which involves the student and how to create strong online communities.</w:t>
      </w:r>
    </w:p>
    <w:p w14:paraId="4C35B86A" w14:textId="73ECEAF3" w:rsidR="0045D7D5" w:rsidRDefault="0045D7D5"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p>
    <w:p w14:paraId="4E1C9BD8" w14:textId="275DB346" w:rsidR="0045D7D5" w:rsidRDefault="3B2B4598"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lastRenderedPageBreak/>
        <w:t xml:space="preserve">           </w:t>
      </w:r>
      <w:r w:rsidR="32D6FEE9"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color w:val="000000" w:themeColor="text1"/>
          <w:sz w:val="24"/>
          <w:szCs w:val="24"/>
        </w:rPr>
        <w:t>In online learning you have lots of advantages like we all know full-time jobs not all the time permit you to access the classroom, but you may have one hour here and there where you can attend an online course suitable for your agenda's, whit online</w:t>
      </w:r>
      <w:r w:rsidR="44CD2148"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color w:val="000000" w:themeColor="text1"/>
          <w:sz w:val="24"/>
          <w:szCs w:val="24"/>
        </w:rPr>
        <w:t>classes you can save some money and time because the university is just five minutes far you still need to pack some food waste time to find a place where to parc and gas.</w:t>
      </w:r>
      <w:r w:rsidR="7AC25DA7" w:rsidRPr="16AF67C4">
        <w:rPr>
          <w:rFonts w:ascii="Times New Roman" w:eastAsia="Times New Roman" w:hAnsi="Times New Roman" w:cs="Times New Roman"/>
          <w:color w:val="000000" w:themeColor="text1"/>
          <w:sz w:val="24"/>
          <w:szCs w:val="24"/>
        </w:rPr>
        <w:t xml:space="preserve"> </w:t>
      </w:r>
    </w:p>
    <w:p w14:paraId="607FD1DC" w14:textId="04B3DD44" w:rsidR="7AC25DA7" w:rsidRDefault="7AC25DA7"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color w:val="000000" w:themeColor="text1"/>
          <w:sz w:val="24"/>
          <w:szCs w:val="24"/>
        </w:rPr>
        <w:t xml:space="preserve">One good opportunity for online students is the acceleration of the courses instead of a normal semester you can finish one </w:t>
      </w:r>
      <w:r w:rsidR="20276DDF" w:rsidRPr="16AF67C4">
        <w:rPr>
          <w:rFonts w:ascii="Times New Roman" w:eastAsia="Times New Roman" w:hAnsi="Times New Roman" w:cs="Times New Roman"/>
          <w:color w:val="000000" w:themeColor="text1"/>
          <w:sz w:val="24"/>
          <w:szCs w:val="24"/>
        </w:rPr>
        <w:t xml:space="preserve">module </w:t>
      </w:r>
      <w:r w:rsidR="2BCC3BB0" w:rsidRPr="16AF67C4">
        <w:rPr>
          <w:rFonts w:ascii="Times New Roman" w:eastAsia="Times New Roman" w:hAnsi="Times New Roman" w:cs="Times New Roman"/>
          <w:color w:val="000000" w:themeColor="text1"/>
          <w:sz w:val="24"/>
          <w:szCs w:val="24"/>
        </w:rPr>
        <w:t xml:space="preserve">in 8 weeks. This type of </w:t>
      </w:r>
      <w:r w:rsidR="5C931F37" w:rsidRPr="16AF67C4">
        <w:rPr>
          <w:rFonts w:ascii="Times New Roman" w:eastAsia="Times New Roman" w:hAnsi="Times New Roman" w:cs="Times New Roman"/>
          <w:color w:val="000000" w:themeColor="text1"/>
          <w:sz w:val="24"/>
          <w:szCs w:val="24"/>
        </w:rPr>
        <w:t>blended learning</w:t>
      </w:r>
      <w:r w:rsidR="2BCC3BB0" w:rsidRPr="16AF67C4">
        <w:rPr>
          <w:rFonts w:ascii="Times New Roman" w:eastAsia="Times New Roman" w:hAnsi="Times New Roman" w:cs="Times New Roman"/>
          <w:color w:val="000000" w:themeColor="text1"/>
          <w:sz w:val="24"/>
          <w:szCs w:val="24"/>
        </w:rPr>
        <w:t xml:space="preserve"> run year-round, and students accelerate to degree and to certificate fast</w:t>
      </w:r>
      <w:r w:rsidR="1C559ED1" w:rsidRPr="16AF67C4">
        <w:rPr>
          <w:rFonts w:ascii="Times New Roman" w:eastAsia="Times New Roman" w:hAnsi="Times New Roman" w:cs="Times New Roman"/>
          <w:color w:val="000000" w:themeColor="text1"/>
          <w:sz w:val="24"/>
          <w:szCs w:val="24"/>
        </w:rPr>
        <w:t xml:space="preserve">. </w:t>
      </w:r>
    </w:p>
    <w:p w14:paraId="01143584" w14:textId="5425A5C4" w:rsidR="1C559ED1" w:rsidRDefault="1C559ED1"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color w:val="000000" w:themeColor="text1"/>
          <w:sz w:val="24"/>
          <w:szCs w:val="24"/>
        </w:rPr>
        <w:t xml:space="preserve"> Designing the learning experience, it is useful to think of the learning experience as a holistic process that will normally include several key aspects. Juwahn (2002)</w:t>
      </w:r>
      <w:r w:rsidR="65FEE0D1"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color w:val="000000" w:themeColor="text1"/>
          <w:sz w:val="24"/>
          <w:szCs w:val="24"/>
        </w:rPr>
        <w:t>wrote from his experience of using online learning to support problem-based learning. He drew attention to the need carefully design learning experiences online while ensuring that students are motivated, and their needs met. He used examples of Gagne et al. s (1992) nine events of instruction. These can be simplified as:</w:t>
      </w:r>
    </w:p>
    <w:p w14:paraId="01B0C264" w14:textId="29605D29" w:rsidR="2BCC3BB0" w:rsidRDefault="2BCC3BB0" w:rsidP="16AF67C4">
      <w:pPr>
        <w:pStyle w:val="ListParagraph"/>
        <w:numPr>
          <w:ilvl w:val="0"/>
          <w:numId w:val="3"/>
        </w:numPr>
        <w:spacing w:line="480" w:lineRule="auto"/>
        <w:ind w:left="1440"/>
        <w:rPr>
          <w:rFonts w:eastAsiaTheme="minorEastAsia"/>
          <w:color w:val="000000" w:themeColor="text1"/>
          <w:sz w:val="24"/>
          <w:szCs w:val="24"/>
        </w:rPr>
      </w:pPr>
      <w:r w:rsidRPr="16AF67C4">
        <w:rPr>
          <w:rFonts w:ascii="Times New Roman" w:eastAsia="Times New Roman" w:hAnsi="Times New Roman" w:cs="Times New Roman"/>
          <w:color w:val="000000" w:themeColor="text1"/>
          <w:sz w:val="24"/>
          <w:szCs w:val="24"/>
        </w:rPr>
        <w:t>Gain attention.</w:t>
      </w:r>
    </w:p>
    <w:p w14:paraId="12A119EE" w14:textId="6F2AAAD2" w:rsidR="2BCC3BB0" w:rsidRDefault="2BCC3BB0" w:rsidP="16AF67C4">
      <w:pPr>
        <w:pStyle w:val="ListParagraph"/>
        <w:numPr>
          <w:ilvl w:val="0"/>
          <w:numId w:val="3"/>
        </w:numPr>
        <w:spacing w:line="480" w:lineRule="auto"/>
        <w:ind w:left="1440"/>
        <w:rPr>
          <w:rFonts w:eastAsiaTheme="minorEastAsia"/>
          <w:color w:val="000000" w:themeColor="text1"/>
          <w:sz w:val="24"/>
          <w:szCs w:val="24"/>
        </w:rPr>
      </w:pPr>
      <w:r w:rsidRPr="16AF67C4">
        <w:rPr>
          <w:rFonts w:ascii="Times New Roman" w:eastAsia="Times New Roman" w:hAnsi="Times New Roman" w:cs="Times New Roman"/>
          <w:color w:val="000000" w:themeColor="text1"/>
          <w:sz w:val="24"/>
          <w:szCs w:val="24"/>
        </w:rPr>
        <w:t>Inform of learning objective.</w:t>
      </w:r>
    </w:p>
    <w:p w14:paraId="3EC83E97" w14:textId="145D2C2A" w:rsidR="2BCC3BB0" w:rsidRDefault="2BCC3BB0" w:rsidP="16AF67C4">
      <w:pPr>
        <w:pStyle w:val="ListParagraph"/>
        <w:numPr>
          <w:ilvl w:val="0"/>
          <w:numId w:val="3"/>
        </w:numPr>
        <w:spacing w:line="480" w:lineRule="auto"/>
        <w:ind w:left="1440"/>
        <w:rPr>
          <w:rFonts w:eastAsiaTheme="minorEastAsia"/>
          <w:color w:val="000000" w:themeColor="text1"/>
          <w:sz w:val="24"/>
          <w:szCs w:val="24"/>
        </w:rPr>
      </w:pPr>
      <w:r w:rsidRPr="16AF67C4">
        <w:rPr>
          <w:rFonts w:ascii="Times New Roman" w:eastAsia="Times New Roman" w:hAnsi="Times New Roman" w:cs="Times New Roman"/>
          <w:color w:val="000000" w:themeColor="text1"/>
          <w:sz w:val="24"/>
          <w:szCs w:val="24"/>
        </w:rPr>
        <w:t>Stimulate recall of prior learning.</w:t>
      </w:r>
    </w:p>
    <w:p w14:paraId="5A5D03AD" w14:textId="7C808ED7" w:rsidR="2BCC3BB0" w:rsidRDefault="2BCC3BB0" w:rsidP="16AF67C4">
      <w:pPr>
        <w:pStyle w:val="ListParagraph"/>
        <w:numPr>
          <w:ilvl w:val="0"/>
          <w:numId w:val="3"/>
        </w:numPr>
        <w:spacing w:line="480" w:lineRule="auto"/>
        <w:ind w:left="1440"/>
        <w:rPr>
          <w:rFonts w:eastAsiaTheme="minorEastAsia"/>
          <w:color w:val="000000" w:themeColor="text1"/>
          <w:sz w:val="24"/>
          <w:szCs w:val="24"/>
        </w:rPr>
      </w:pPr>
      <w:r w:rsidRPr="16AF67C4">
        <w:rPr>
          <w:rFonts w:ascii="Times New Roman" w:eastAsia="Times New Roman" w:hAnsi="Times New Roman" w:cs="Times New Roman"/>
          <w:color w:val="000000" w:themeColor="text1"/>
          <w:sz w:val="24"/>
          <w:szCs w:val="24"/>
        </w:rPr>
        <w:t>Present stimulus material.</w:t>
      </w:r>
      <w:r w:rsidR="38A19EF2" w:rsidRPr="16AF67C4">
        <w:rPr>
          <w:rFonts w:ascii="Times New Roman" w:eastAsia="Times New Roman" w:hAnsi="Times New Roman" w:cs="Times New Roman"/>
          <w:color w:val="000000" w:themeColor="text1"/>
          <w:sz w:val="24"/>
          <w:szCs w:val="24"/>
        </w:rPr>
        <w:t xml:space="preserve"> </w:t>
      </w:r>
    </w:p>
    <w:p w14:paraId="07ED5121" w14:textId="4D3FEC5C" w:rsidR="2BCC3BB0" w:rsidRDefault="2BCC3BB0" w:rsidP="16AF67C4">
      <w:pPr>
        <w:pStyle w:val="ListParagraph"/>
        <w:numPr>
          <w:ilvl w:val="0"/>
          <w:numId w:val="3"/>
        </w:numPr>
        <w:spacing w:line="480" w:lineRule="auto"/>
        <w:ind w:left="1440"/>
        <w:rPr>
          <w:color w:val="000000" w:themeColor="text1"/>
          <w:sz w:val="24"/>
          <w:szCs w:val="24"/>
        </w:rPr>
      </w:pPr>
      <w:r w:rsidRPr="16AF67C4">
        <w:rPr>
          <w:rFonts w:ascii="Times New Roman" w:eastAsia="Times New Roman" w:hAnsi="Times New Roman" w:cs="Times New Roman"/>
          <w:color w:val="000000" w:themeColor="text1"/>
          <w:sz w:val="24"/>
          <w:szCs w:val="24"/>
        </w:rPr>
        <w:t>Provide learner guidance</w:t>
      </w:r>
    </w:p>
    <w:p w14:paraId="4E1953BA" w14:textId="7BAC6CC5" w:rsidR="2BCC3BB0" w:rsidRDefault="2BCC3BB0" w:rsidP="16AF67C4">
      <w:pPr>
        <w:pStyle w:val="ListParagraph"/>
        <w:numPr>
          <w:ilvl w:val="1"/>
          <w:numId w:val="3"/>
        </w:numPr>
        <w:spacing w:line="480" w:lineRule="auto"/>
        <w:rPr>
          <w:rFonts w:eastAsiaTheme="minorEastAsia"/>
          <w:color w:val="000000" w:themeColor="text1"/>
          <w:sz w:val="24"/>
          <w:szCs w:val="24"/>
        </w:rPr>
      </w:pPr>
      <w:r w:rsidRPr="16AF67C4">
        <w:rPr>
          <w:rFonts w:ascii="Times New Roman" w:eastAsia="Times New Roman" w:hAnsi="Times New Roman" w:cs="Times New Roman"/>
          <w:color w:val="000000" w:themeColor="text1"/>
          <w:sz w:val="24"/>
          <w:szCs w:val="24"/>
        </w:rPr>
        <w:t>Elicited performance / provide feedback.</w:t>
      </w:r>
    </w:p>
    <w:p w14:paraId="300D3873" w14:textId="1759C62B" w:rsidR="04027099" w:rsidRDefault="2BCC3BB0" w:rsidP="16AF67C4">
      <w:pPr>
        <w:pStyle w:val="ListParagraph"/>
        <w:numPr>
          <w:ilvl w:val="1"/>
          <w:numId w:val="3"/>
        </w:numPr>
        <w:spacing w:line="480" w:lineRule="auto"/>
        <w:rPr>
          <w:rFonts w:eastAsiaTheme="minorEastAsia"/>
          <w:color w:val="000000" w:themeColor="text1"/>
          <w:sz w:val="24"/>
          <w:szCs w:val="24"/>
        </w:rPr>
      </w:pPr>
      <w:r w:rsidRPr="16AF67C4">
        <w:rPr>
          <w:rFonts w:ascii="Times New Roman" w:eastAsia="Times New Roman" w:hAnsi="Times New Roman" w:cs="Times New Roman"/>
          <w:color w:val="000000" w:themeColor="text1"/>
          <w:sz w:val="24"/>
          <w:szCs w:val="24"/>
        </w:rPr>
        <w:t>Assesses performance.</w:t>
      </w:r>
    </w:p>
    <w:p w14:paraId="6D3DD720" w14:textId="2F92A87E" w:rsidR="2BCC3BB0" w:rsidRDefault="2BCC3BB0" w:rsidP="16AF67C4">
      <w:pPr>
        <w:pStyle w:val="ListParagraph"/>
        <w:numPr>
          <w:ilvl w:val="0"/>
          <w:numId w:val="3"/>
        </w:numPr>
        <w:spacing w:line="480" w:lineRule="auto"/>
        <w:ind w:left="1440"/>
        <w:rPr>
          <w:rFonts w:eastAsiaTheme="minorEastAsia"/>
          <w:color w:val="000000" w:themeColor="text1"/>
          <w:sz w:val="24"/>
          <w:szCs w:val="24"/>
        </w:rPr>
      </w:pPr>
      <w:r w:rsidRPr="16AF67C4">
        <w:rPr>
          <w:rFonts w:ascii="Times New Roman" w:eastAsia="Times New Roman" w:hAnsi="Times New Roman" w:cs="Times New Roman"/>
          <w:color w:val="000000" w:themeColor="text1"/>
          <w:sz w:val="24"/>
          <w:szCs w:val="24"/>
        </w:rPr>
        <w:t>Enhance knowledge retention and transfer.</w:t>
      </w:r>
    </w:p>
    <w:p w14:paraId="770763A2" w14:textId="3373C916" w:rsidR="2BCC3BB0" w:rsidRDefault="2BCC3BB0" w:rsidP="16AF67C4">
      <w:pPr>
        <w:pStyle w:val="ListParagraph"/>
        <w:numPr>
          <w:ilvl w:val="0"/>
          <w:numId w:val="3"/>
        </w:numPr>
        <w:spacing w:line="480" w:lineRule="auto"/>
        <w:ind w:left="1440"/>
        <w:rPr>
          <w:color w:val="000000" w:themeColor="text1"/>
          <w:sz w:val="24"/>
          <w:szCs w:val="24"/>
        </w:rPr>
      </w:pPr>
      <w:r w:rsidRPr="16AF67C4">
        <w:rPr>
          <w:rFonts w:ascii="Times New Roman" w:eastAsia="Times New Roman" w:hAnsi="Times New Roman" w:cs="Times New Roman"/>
          <w:color w:val="000000" w:themeColor="text1"/>
          <w:sz w:val="24"/>
          <w:szCs w:val="24"/>
        </w:rPr>
        <w:t>Appeal to learner's interest</w:t>
      </w:r>
      <w:r w:rsidR="009E339C">
        <w:rPr>
          <w:rFonts w:ascii="Times New Roman" w:eastAsia="Times New Roman" w:hAnsi="Times New Roman" w:cs="Times New Roman"/>
          <w:color w:val="000000" w:themeColor="text1"/>
          <w:sz w:val="24"/>
          <w:szCs w:val="24"/>
        </w:rPr>
        <w:t xml:space="preserve"> (Bach</w:t>
      </w:r>
      <w:r w:rsidR="008E0337">
        <w:rPr>
          <w:rFonts w:ascii="Times New Roman" w:eastAsia="Times New Roman" w:hAnsi="Times New Roman" w:cs="Times New Roman"/>
          <w:color w:val="000000" w:themeColor="text1"/>
          <w:sz w:val="24"/>
          <w:szCs w:val="24"/>
        </w:rPr>
        <w:t xml:space="preserve"> et.al,</w:t>
      </w:r>
      <w:r w:rsidR="00AE60B6">
        <w:rPr>
          <w:rFonts w:ascii="Times New Roman" w:eastAsia="Times New Roman" w:hAnsi="Times New Roman" w:cs="Times New Roman"/>
          <w:color w:val="000000" w:themeColor="text1"/>
          <w:sz w:val="24"/>
          <w:szCs w:val="24"/>
        </w:rPr>
        <w:t>2006)</w:t>
      </w:r>
    </w:p>
    <w:p w14:paraId="27317C8D" w14:textId="2FC9F3D7" w:rsidR="2BCC3BB0" w:rsidRDefault="2BCC3BB0"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lastRenderedPageBreak/>
        <w:t xml:space="preserve"> </w:t>
      </w:r>
      <w:r w:rsidR="5CE214D0" w:rsidRPr="16AF67C4">
        <w:rPr>
          <w:rFonts w:ascii="Times New Roman" w:eastAsia="Times New Roman" w:hAnsi="Times New Roman" w:cs="Times New Roman"/>
          <w:color w:val="000000" w:themeColor="text1"/>
          <w:sz w:val="24"/>
          <w:szCs w:val="24"/>
        </w:rPr>
        <w:t xml:space="preserve">            </w:t>
      </w:r>
      <w:r w:rsidRPr="16AF67C4">
        <w:rPr>
          <w:rFonts w:ascii="Times New Roman" w:eastAsia="Times New Roman" w:hAnsi="Times New Roman" w:cs="Times New Roman"/>
          <w:color w:val="000000" w:themeColor="text1"/>
          <w:sz w:val="24"/>
          <w:szCs w:val="24"/>
        </w:rPr>
        <w:t>For an online student it is extremely helpful to have the online learning space verry well prepared and to know how long time to spend for a task.</w:t>
      </w:r>
    </w:p>
    <w:p w14:paraId="79C48648" w14:textId="1991009D" w:rsidR="487D820F" w:rsidRDefault="487D820F"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color w:val="000000" w:themeColor="text1"/>
          <w:sz w:val="24"/>
          <w:szCs w:val="24"/>
        </w:rPr>
        <w:t xml:space="preserve">In 21st century the world become a blended life, all day log our interactions </w:t>
      </w:r>
      <w:r w:rsidR="40A6C779" w:rsidRPr="16AF67C4">
        <w:rPr>
          <w:rFonts w:ascii="Times New Roman" w:eastAsia="Times New Roman" w:hAnsi="Times New Roman" w:cs="Times New Roman"/>
          <w:color w:val="000000" w:themeColor="text1"/>
          <w:sz w:val="24"/>
          <w:szCs w:val="24"/>
        </w:rPr>
        <w:t>are mixed</w:t>
      </w:r>
      <w:r w:rsidR="2BCC3BB0" w:rsidRPr="16AF67C4">
        <w:rPr>
          <w:rFonts w:ascii="Times New Roman" w:eastAsia="Times New Roman" w:hAnsi="Times New Roman" w:cs="Times New Roman"/>
          <w:color w:val="000000" w:themeColor="text1"/>
          <w:sz w:val="24"/>
          <w:szCs w:val="24"/>
        </w:rPr>
        <w:t xml:space="preserve"> </w:t>
      </w:r>
      <w:r w:rsidR="070A3A57" w:rsidRPr="16AF67C4">
        <w:rPr>
          <w:rFonts w:ascii="Times New Roman" w:eastAsia="Times New Roman" w:hAnsi="Times New Roman" w:cs="Times New Roman"/>
          <w:color w:val="000000" w:themeColor="text1"/>
          <w:sz w:val="24"/>
          <w:szCs w:val="24"/>
        </w:rPr>
        <w:t>between</w:t>
      </w:r>
      <w:r w:rsidR="2BCC3BB0" w:rsidRPr="16AF67C4">
        <w:rPr>
          <w:rFonts w:ascii="Times New Roman" w:eastAsia="Times New Roman" w:hAnsi="Times New Roman" w:cs="Times New Roman"/>
          <w:color w:val="000000" w:themeColor="text1"/>
          <w:sz w:val="24"/>
          <w:szCs w:val="24"/>
        </w:rPr>
        <w:t xml:space="preserve"> online and face to face meeting. All media platforms are </w:t>
      </w:r>
      <w:r w:rsidR="1FF93A12" w:rsidRPr="16AF67C4">
        <w:rPr>
          <w:rFonts w:ascii="Times New Roman" w:eastAsia="Times New Roman" w:hAnsi="Times New Roman" w:cs="Times New Roman"/>
          <w:color w:val="000000" w:themeColor="text1"/>
          <w:sz w:val="24"/>
          <w:szCs w:val="24"/>
        </w:rPr>
        <w:t>easy accessed</w:t>
      </w:r>
      <w:r w:rsidR="2BCC3BB0" w:rsidRPr="16AF67C4">
        <w:rPr>
          <w:rFonts w:ascii="Times New Roman" w:eastAsia="Times New Roman" w:hAnsi="Times New Roman" w:cs="Times New Roman"/>
          <w:color w:val="000000" w:themeColor="text1"/>
          <w:sz w:val="24"/>
          <w:szCs w:val="24"/>
        </w:rPr>
        <w:t xml:space="preserve"> by smartphone, </w:t>
      </w:r>
      <w:r w:rsidR="02373F49" w:rsidRPr="16AF67C4">
        <w:rPr>
          <w:rFonts w:ascii="Times New Roman" w:eastAsia="Times New Roman" w:hAnsi="Times New Roman" w:cs="Times New Roman"/>
          <w:color w:val="000000" w:themeColor="text1"/>
          <w:sz w:val="24"/>
          <w:szCs w:val="24"/>
        </w:rPr>
        <w:t>tablets,</w:t>
      </w:r>
      <w:r w:rsidR="2BCC3BB0" w:rsidRPr="16AF67C4">
        <w:rPr>
          <w:rFonts w:ascii="Times New Roman" w:eastAsia="Times New Roman" w:hAnsi="Times New Roman" w:cs="Times New Roman"/>
          <w:color w:val="000000" w:themeColor="text1"/>
          <w:sz w:val="24"/>
          <w:szCs w:val="24"/>
        </w:rPr>
        <w:t xml:space="preserve"> or </w:t>
      </w:r>
      <w:r w:rsidR="7C2B80C9" w:rsidRPr="16AF67C4">
        <w:rPr>
          <w:rFonts w:ascii="Times New Roman" w:eastAsia="Times New Roman" w:hAnsi="Times New Roman" w:cs="Times New Roman"/>
          <w:color w:val="000000" w:themeColor="text1"/>
          <w:sz w:val="24"/>
          <w:szCs w:val="24"/>
        </w:rPr>
        <w:t>laptops</w:t>
      </w:r>
      <w:r w:rsidR="1772A944" w:rsidRPr="16AF67C4">
        <w:rPr>
          <w:rFonts w:ascii="Times New Roman" w:eastAsia="Times New Roman" w:hAnsi="Times New Roman" w:cs="Times New Roman"/>
          <w:color w:val="000000" w:themeColor="text1"/>
          <w:sz w:val="24"/>
          <w:szCs w:val="24"/>
        </w:rPr>
        <w:t>.</w:t>
      </w:r>
      <w:r w:rsidR="3E1EC5A9" w:rsidRPr="16AF67C4">
        <w:rPr>
          <w:rFonts w:ascii="Times New Roman" w:eastAsia="Times New Roman" w:hAnsi="Times New Roman" w:cs="Times New Roman"/>
          <w:color w:val="000000" w:themeColor="text1"/>
          <w:sz w:val="24"/>
          <w:szCs w:val="24"/>
        </w:rPr>
        <w:t xml:space="preserve"> “</w:t>
      </w:r>
      <w:r w:rsidR="3B1B6863" w:rsidRPr="16AF67C4">
        <w:rPr>
          <w:rFonts w:ascii="Times New Roman" w:eastAsia="Times New Roman" w:hAnsi="Times New Roman" w:cs="Times New Roman"/>
          <w:color w:val="000000" w:themeColor="text1"/>
          <w:sz w:val="24"/>
          <w:szCs w:val="24"/>
        </w:rPr>
        <w:t>Connected</w:t>
      </w:r>
      <w:r w:rsidR="2BCC3BB0" w:rsidRPr="16AF67C4">
        <w:rPr>
          <w:rFonts w:ascii="Times New Roman" w:eastAsia="Times New Roman" w:hAnsi="Times New Roman" w:cs="Times New Roman"/>
          <w:color w:val="000000" w:themeColor="text1"/>
          <w:sz w:val="24"/>
          <w:szCs w:val="24"/>
        </w:rPr>
        <w:t xml:space="preserve"> digital technology is becoming a natural part of our physical environments” </w:t>
      </w:r>
      <w:r w:rsidR="5DEA3458" w:rsidRPr="16AF67C4">
        <w:rPr>
          <w:rFonts w:ascii="Times New Roman" w:eastAsia="Times New Roman" w:hAnsi="Times New Roman" w:cs="Times New Roman"/>
          <w:color w:val="000000" w:themeColor="text1"/>
          <w:sz w:val="24"/>
          <w:szCs w:val="24"/>
        </w:rPr>
        <w:t>(</w:t>
      </w:r>
      <w:r w:rsidR="2BCC3BB0" w:rsidRPr="16AF67C4">
        <w:rPr>
          <w:rFonts w:ascii="Times New Roman" w:eastAsia="Times New Roman" w:hAnsi="Times New Roman" w:cs="Times New Roman"/>
          <w:color w:val="000000" w:themeColor="text1"/>
          <w:sz w:val="24"/>
          <w:szCs w:val="24"/>
        </w:rPr>
        <w:t xml:space="preserve">Jared Stein, Charles R. Graham 2020). All of this became blended education </w:t>
      </w:r>
      <w:r w:rsidR="2F7C9C77" w:rsidRPr="16AF67C4">
        <w:rPr>
          <w:rFonts w:ascii="Times New Roman" w:eastAsia="Times New Roman" w:hAnsi="Times New Roman" w:cs="Times New Roman"/>
          <w:color w:val="000000" w:themeColor="text1"/>
          <w:sz w:val="24"/>
          <w:szCs w:val="24"/>
        </w:rPr>
        <w:t>conspiring learning</w:t>
      </w:r>
      <w:r w:rsidR="2BCC3BB0" w:rsidRPr="16AF67C4">
        <w:rPr>
          <w:rFonts w:ascii="Times New Roman" w:eastAsia="Times New Roman" w:hAnsi="Times New Roman" w:cs="Times New Roman"/>
          <w:color w:val="000000" w:themeColor="text1"/>
          <w:sz w:val="24"/>
          <w:szCs w:val="24"/>
        </w:rPr>
        <w:t xml:space="preserve"> experience in online or onsite based on relative </w:t>
      </w:r>
      <w:r w:rsidR="15795169" w:rsidRPr="16AF67C4">
        <w:rPr>
          <w:rFonts w:ascii="Times New Roman" w:eastAsia="Times New Roman" w:hAnsi="Times New Roman" w:cs="Times New Roman"/>
          <w:color w:val="000000" w:themeColor="text1"/>
          <w:sz w:val="24"/>
          <w:szCs w:val="24"/>
        </w:rPr>
        <w:t>brawniness and</w:t>
      </w:r>
      <w:r w:rsidR="2BCC3BB0" w:rsidRPr="16AF67C4">
        <w:rPr>
          <w:rFonts w:ascii="Times New Roman" w:eastAsia="Times New Roman" w:hAnsi="Times New Roman" w:cs="Times New Roman"/>
          <w:color w:val="000000" w:themeColor="text1"/>
          <w:sz w:val="24"/>
          <w:szCs w:val="24"/>
        </w:rPr>
        <w:t xml:space="preserve"> </w:t>
      </w:r>
      <w:r w:rsidR="39ABBFC8" w:rsidRPr="16AF67C4">
        <w:rPr>
          <w:rFonts w:ascii="Times New Roman" w:eastAsia="Times New Roman" w:hAnsi="Times New Roman" w:cs="Times New Roman"/>
          <w:color w:val="000000" w:themeColor="text1"/>
          <w:sz w:val="24"/>
          <w:szCs w:val="24"/>
        </w:rPr>
        <w:t>weaknesses</w:t>
      </w:r>
      <w:r w:rsidR="2BCC3BB0" w:rsidRPr="16AF67C4">
        <w:rPr>
          <w:rFonts w:ascii="Times New Roman" w:eastAsia="Times New Roman" w:hAnsi="Times New Roman" w:cs="Times New Roman"/>
          <w:color w:val="000000" w:themeColor="text1"/>
          <w:sz w:val="24"/>
          <w:szCs w:val="24"/>
        </w:rPr>
        <w:t xml:space="preserve"> of each approach.</w:t>
      </w:r>
    </w:p>
    <w:p w14:paraId="70C93163" w14:textId="495C4B82" w:rsidR="2FC9BE82" w:rsidRDefault="2FC9BE82"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color w:val="000000" w:themeColor="text1"/>
          <w:sz w:val="24"/>
          <w:szCs w:val="24"/>
        </w:rPr>
        <w:t xml:space="preserve"> For students blended </w:t>
      </w:r>
      <w:r w:rsidR="5D7E7D93" w:rsidRPr="16AF67C4">
        <w:rPr>
          <w:rFonts w:ascii="Times New Roman" w:eastAsia="Times New Roman" w:hAnsi="Times New Roman" w:cs="Times New Roman"/>
          <w:color w:val="000000" w:themeColor="text1"/>
          <w:sz w:val="24"/>
          <w:szCs w:val="24"/>
        </w:rPr>
        <w:t>lessons</w:t>
      </w:r>
      <w:r w:rsidR="2BCC3BB0" w:rsidRPr="16AF67C4">
        <w:rPr>
          <w:rFonts w:ascii="Times New Roman" w:eastAsia="Times New Roman" w:hAnsi="Times New Roman" w:cs="Times New Roman"/>
          <w:color w:val="000000" w:themeColor="text1"/>
          <w:sz w:val="24"/>
          <w:szCs w:val="24"/>
        </w:rPr>
        <w:t xml:space="preserve"> mix the preeminent of onsite and online create more productive learning experiences. Scrutinization suggest a mix of online tuition and onsite tutelage became whit an enthusiastic </w:t>
      </w:r>
      <w:r w:rsidR="0BEA0FC2" w:rsidRPr="16AF67C4">
        <w:rPr>
          <w:rFonts w:ascii="Times New Roman" w:eastAsia="Times New Roman" w:hAnsi="Times New Roman" w:cs="Times New Roman"/>
          <w:color w:val="000000" w:themeColor="text1"/>
          <w:sz w:val="24"/>
          <w:szCs w:val="24"/>
        </w:rPr>
        <w:t>impact on</w:t>
      </w:r>
      <w:r w:rsidR="2BCC3BB0" w:rsidRPr="16AF67C4">
        <w:rPr>
          <w:rFonts w:ascii="Times New Roman" w:eastAsia="Times New Roman" w:hAnsi="Times New Roman" w:cs="Times New Roman"/>
          <w:color w:val="000000" w:themeColor="text1"/>
          <w:sz w:val="24"/>
          <w:szCs w:val="24"/>
        </w:rPr>
        <w:t xml:space="preserve"> convenience and learning outcomes. </w:t>
      </w:r>
      <w:r w:rsidR="0F733BE5" w:rsidRPr="16AF67C4">
        <w:rPr>
          <w:rFonts w:ascii="Times New Roman" w:eastAsia="Times New Roman" w:hAnsi="Times New Roman" w:cs="Times New Roman"/>
          <w:color w:val="000000" w:themeColor="text1"/>
          <w:sz w:val="24"/>
          <w:szCs w:val="24"/>
        </w:rPr>
        <w:t>“</w:t>
      </w:r>
      <w:r w:rsidR="6DE335CC" w:rsidRPr="16AF67C4">
        <w:rPr>
          <w:rFonts w:ascii="Times New Roman" w:eastAsia="Times New Roman" w:hAnsi="Times New Roman" w:cs="Times New Roman"/>
          <w:color w:val="000000" w:themeColor="text1"/>
          <w:sz w:val="24"/>
          <w:szCs w:val="24"/>
        </w:rPr>
        <w:t>By</w:t>
      </w:r>
      <w:r w:rsidR="2BCC3BB0" w:rsidRPr="16AF67C4">
        <w:rPr>
          <w:rFonts w:ascii="Times New Roman" w:eastAsia="Times New Roman" w:hAnsi="Times New Roman" w:cs="Times New Roman"/>
          <w:color w:val="000000" w:themeColor="text1"/>
          <w:sz w:val="24"/>
          <w:szCs w:val="24"/>
        </w:rPr>
        <w:t xml:space="preserve"> moving more of the learning to online environments, blended courses add flexibility to participants’ schedules, provide clearer organization, and can support more active learning” </w:t>
      </w:r>
      <w:r w:rsidR="12C591AB" w:rsidRPr="16AF67C4">
        <w:rPr>
          <w:rFonts w:ascii="Times New Roman" w:eastAsia="Times New Roman" w:hAnsi="Times New Roman" w:cs="Times New Roman"/>
          <w:color w:val="000000" w:themeColor="text1"/>
          <w:sz w:val="24"/>
          <w:szCs w:val="24"/>
        </w:rPr>
        <w:t>(</w:t>
      </w:r>
      <w:r w:rsidR="2BCC3BB0" w:rsidRPr="16AF67C4">
        <w:rPr>
          <w:rFonts w:ascii="Times New Roman" w:eastAsia="Times New Roman" w:hAnsi="Times New Roman" w:cs="Times New Roman"/>
          <w:color w:val="000000" w:themeColor="text1"/>
          <w:sz w:val="24"/>
          <w:szCs w:val="24"/>
        </w:rPr>
        <w:t>Jared Stein, Charles R. Graham 2020).</w:t>
      </w:r>
    </w:p>
    <w:p w14:paraId="61C98BD5" w14:textId="36B0FB95" w:rsidR="7239A25D" w:rsidRDefault="7239A25D"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6247774E" w:rsidRPr="16AF67C4">
        <w:rPr>
          <w:rFonts w:ascii="Times New Roman" w:eastAsia="Times New Roman" w:hAnsi="Times New Roman" w:cs="Times New Roman"/>
          <w:color w:val="000000" w:themeColor="text1"/>
          <w:sz w:val="24"/>
          <w:szCs w:val="24"/>
        </w:rPr>
        <w:t xml:space="preserve"> </w:t>
      </w:r>
    </w:p>
    <w:p w14:paraId="20525FBC" w14:textId="5CA55C88" w:rsidR="7239A25D" w:rsidRDefault="455A2237"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color w:val="000000" w:themeColor="text1"/>
          <w:sz w:val="24"/>
          <w:szCs w:val="24"/>
        </w:rPr>
        <w:t>To help the learners go forward beyond the traditional classroom the blended learning can use also all the aspects of social media of our modern life.</w:t>
      </w:r>
    </w:p>
    <w:p w14:paraId="0F3E03E9" w14:textId="4EC8A6CA" w:rsidR="4C85D6DD" w:rsidRDefault="4C85D6DD"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color w:val="000000" w:themeColor="text1"/>
          <w:sz w:val="24"/>
          <w:szCs w:val="24"/>
        </w:rPr>
        <w:t xml:space="preserve">Step by step if the </w:t>
      </w:r>
      <w:r w:rsidR="29160613" w:rsidRPr="16AF67C4">
        <w:rPr>
          <w:rFonts w:ascii="Times New Roman" w:eastAsia="Times New Roman" w:hAnsi="Times New Roman" w:cs="Times New Roman"/>
          <w:color w:val="000000" w:themeColor="text1"/>
          <w:sz w:val="24"/>
          <w:szCs w:val="24"/>
        </w:rPr>
        <w:t>technology</w:t>
      </w:r>
      <w:r w:rsidR="2BCC3BB0" w:rsidRPr="16AF67C4">
        <w:rPr>
          <w:rFonts w:ascii="Times New Roman" w:eastAsia="Times New Roman" w:hAnsi="Times New Roman" w:cs="Times New Roman"/>
          <w:color w:val="000000" w:themeColor="text1"/>
          <w:sz w:val="24"/>
          <w:szCs w:val="24"/>
        </w:rPr>
        <w:t xml:space="preserve"> became part of our </w:t>
      </w:r>
      <w:r w:rsidR="6A7D746C" w:rsidRPr="16AF67C4">
        <w:rPr>
          <w:rFonts w:ascii="Times New Roman" w:eastAsia="Times New Roman" w:hAnsi="Times New Roman" w:cs="Times New Roman"/>
          <w:color w:val="000000" w:themeColor="text1"/>
          <w:sz w:val="24"/>
          <w:szCs w:val="24"/>
        </w:rPr>
        <w:t>life,</w:t>
      </w:r>
      <w:r w:rsidR="2BCC3BB0" w:rsidRPr="16AF67C4">
        <w:rPr>
          <w:rFonts w:ascii="Times New Roman" w:eastAsia="Times New Roman" w:hAnsi="Times New Roman" w:cs="Times New Roman"/>
          <w:color w:val="000000" w:themeColor="text1"/>
          <w:sz w:val="24"/>
          <w:szCs w:val="24"/>
        </w:rPr>
        <w:t xml:space="preserve"> we </w:t>
      </w:r>
      <w:r w:rsidR="12FF56E2" w:rsidRPr="16AF67C4">
        <w:rPr>
          <w:rFonts w:ascii="Times New Roman" w:eastAsia="Times New Roman" w:hAnsi="Times New Roman" w:cs="Times New Roman"/>
          <w:color w:val="000000" w:themeColor="text1"/>
          <w:sz w:val="24"/>
          <w:szCs w:val="24"/>
        </w:rPr>
        <w:t>expect</w:t>
      </w:r>
      <w:r w:rsidR="2BCC3BB0" w:rsidRPr="16AF67C4">
        <w:rPr>
          <w:rFonts w:ascii="Times New Roman" w:eastAsia="Times New Roman" w:hAnsi="Times New Roman" w:cs="Times New Roman"/>
          <w:color w:val="000000" w:themeColor="text1"/>
          <w:sz w:val="24"/>
          <w:szCs w:val="24"/>
        </w:rPr>
        <w:t xml:space="preserve"> the educational </w:t>
      </w:r>
      <w:r w:rsidR="4326387F" w:rsidRPr="16AF67C4">
        <w:rPr>
          <w:rFonts w:ascii="Times New Roman" w:eastAsia="Times New Roman" w:hAnsi="Times New Roman" w:cs="Times New Roman"/>
          <w:color w:val="000000" w:themeColor="text1"/>
          <w:sz w:val="24"/>
          <w:szCs w:val="24"/>
        </w:rPr>
        <w:t>system</w:t>
      </w:r>
      <w:r w:rsidR="2BCC3BB0" w:rsidRPr="16AF67C4">
        <w:rPr>
          <w:rFonts w:ascii="Times New Roman" w:eastAsia="Times New Roman" w:hAnsi="Times New Roman" w:cs="Times New Roman"/>
          <w:color w:val="000000" w:themeColor="text1"/>
          <w:sz w:val="24"/>
          <w:szCs w:val="24"/>
        </w:rPr>
        <w:t xml:space="preserve"> to abandon the </w:t>
      </w:r>
      <w:r w:rsidR="3D7A98D4" w:rsidRPr="16AF67C4">
        <w:rPr>
          <w:rFonts w:ascii="Times New Roman" w:eastAsia="Times New Roman" w:hAnsi="Times New Roman" w:cs="Times New Roman"/>
          <w:color w:val="000000" w:themeColor="text1"/>
          <w:sz w:val="24"/>
          <w:szCs w:val="24"/>
        </w:rPr>
        <w:t>MIX term</w:t>
      </w:r>
      <w:r w:rsidR="2BCC3BB0" w:rsidRPr="16AF67C4">
        <w:rPr>
          <w:rFonts w:ascii="Times New Roman" w:eastAsia="Times New Roman" w:hAnsi="Times New Roman" w:cs="Times New Roman"/>
          <w:color w:val="000000" w:themeColor="text1"/>
          <w:sz w:val="24"/>
          <w:szCs w:val="24"/>
        </w:rPr>
        <w:t xml:space="preserve">. Still for lot of lecturers the actively teaching and fostering learning online it is a new </w:t>
      </w:r>
      <w:r w:rsidR="14E30514" w:rsidRPr="16AF67C4">
        <w:rPr>
          <w:rFonts w:ascii="Times New Roman" w:eastAsia="Times New Roman" w:hAnsi="Times New Roman" w:cs="Times New Roman"/>
          <w:color w:val="000000" w:themeColor="text1"/>
          <w:sz w:val="24"/>
          <w:szCs w:val="24"/>
        </w:rPr>
        <w:t>system</w:t>
      </w:r>
      <w:r w:rsidR="2BCC3BB0" w:rsidRPr="16AF67C4">
        <w:rPr>
          <w:rFonts w:ascii="Times New Roman" w:eastAsia="Times New Roman" w:hAnsi="Times New Roman" w:cs="Times New Roman"/>
          <w:color w:val="000000" w:themeColor="text1"/>
          <w:sz w:val="24"/>
          <w:szCs w:val="24"/>
        </w:rPr>
        <w:t xml:space="preserve"> and unknow </w:t>
      </w:r>
      <w:r w:rsidR="5264FBBE" w:rsidRPr="16AF67C4">
        <w:rPr>
          <w:rFonts w:ascii="Times New Roman" w:eastAsia="Times New Roman" w:hAnsi="Times New Roman" w:cs="Times New Roman"/>
          <w:color w:val="000000" w:themeColor="text1"/>
          <w:sz w:val="24"/>
          <w:szCs w:val="24"/>
        </w:rPr>
        <w:t>challenge</w:t>
      </w:r>
      <w:r w:rsidR="1A4B5A65" w:rsidRPr="16AF67C4">
        <w:rPr>
          <w:rFonts w:ascii="Times New Roman" w:eastAsia="Times New Roman" w:hAnsi="Times New Roman" w:cs="Times New Roman"/>
          <w:color w:val="000000" w:themeColor="text1"/>
          <w:sz w:val="24"/>
          <w:szCs w:val="24"/>
        </w:rPr>
        <w:t xml:space="preserve">. </w:t>
      </w:r>
      <w:r w:rsidR="2BCC3BB0" w:rsidRPr="16AF67C4">
        <w:rPr>
          <w:rFonts w:ascii="Times New Roman" w:eastAsia="Times New Roman" w:hAnsi="Times New Roman" w:cs="Times New Roman"/>
          <w:color w:val="000000" w:themeColor="text1"/>
          <w:sz w:val="24"/>
          <w:szCs w:val="24"/>
        </w:rPr>
        <w:t xml:space="preserve">Blended learning </w:t>
      </w:r>
      <w:r w:rsidR="68405374" w:rsidRPr="16AF67C4">
        <w:rPr>
          <w:rFonts w:ascii="Times New Roman" w:eastAsia="Times New Roman" w:hAnsi="Times New Roman" w:cs="Times New Roman"/>
          <w:color w:val="000000" w:themeColor="text1"/>
          <w:sz w:val="24"/>
          <w:szCs w:val="24"/>
        </w:rPr>
        <w:t>creates</w:t>
      </w:r>
      <w:r w:rsidR="2BCC3BB0" w:rsidRPr="16AF67C4">
        <w:rPr>
          <w:rFonts w:ascii="Times New Roman" w:eastAsia="Times New Roman" w:hAnsi="Times New Roman" w:cs="Times New Roman"/>
          <w:color w:val="000000" w:themeColor="text1"/>
          <w:sz w:val="24"/>
          <w:szCs w:val="24"/>
        </w:rPr>
        <w:t xml:space="preserve"> an infinite of opportunities even for lecturers who have more confidence and feel more </w:t>
      </w:r>
      <w:r w:rsidR="6577B27D" w:rsidRPr="16AF67C4">
        <w:rPr>
          <w:rFonts w:ascii="Times New Roman" w:eastAsia="Times New Roman" w:hAnsi="Times New Roman" w:cs="Times New Roman"/>
          <w:color w:val="000000" w:themeColor="text1"/>
          <w:sz w:val="24"/>
          <w:szCs w:val="24"/>
        </w:rPr>
        <w:t>comfortable</w:t>
      </w:r>
      <w:r w:rsidR="2BCC3BB0" w:rsidRPr="16AF67C4">
        <w:rPr>
          <w:rFonts w:ascii="Times New Roman" w:eastAsia="Times New Roman" w:hAnsi="Times New Roman" w:cs="Times New Roman"/>
          <w:color w:val="000000" w:themeColor="text1"/>
          <w:sz w:val="24"/>
          <w:szCs w:val="24"/>
        </w:rPr>
        <w:t xml:space="preserve"> whit </w:t>
      </w:r>
      <w:r w:rsidR="5B6362AE" w:rsidRPr="16AF67C4">
        <w:rPr>
          <w:rFonts w:ascii="Times New Roman" w:eastAsia="Times New Roman" w:hAnsi="Times New Roman" w:cs="Times New Roman"/>
          <w:color w:val="000000" w:themeColor="text1"/>
          <w:sz w:val="24"/>
          <w:szCs w:val="24"/>
        </w:rPr>
        <w:t>these methods</w:t>
      </w:r>
      <w:r w:rsidR="2BCC3BB0" w:rsidRPr="16AF67C4">
        <w:rPr>
          <w:rFonts w:ascii="Times New Roman" w:eastAsia="Times New Roman" w:hAnsi="Times New Roman" w:cs="Times New Roman"/>
          <w:color w:val="000000" w:themeColor="text1"/>
          <w:sz w:val="24"/>
          <w:szCs w:val="24"/>
        </w:rPr>
        <w:t xml:space="preserve"> to determine or decide </w:t>
      </w:r>
      <w:r w:rsidR="552C91E8" w:rsidRPr="16AF67C4">
        <w:rPr>
          <w:rFonts w:ascii="Times New Roman" w:eastAsia="Times New Roman" w:hAnsi="Times New Roman" w:cs="Times New Roman"/>
          <w:color w:val="000000" w:themeColor="text1"/>
          <w:sz w:val="24"/>
          <w:szCs w:val="24"/>
        </w:rPr>
        <w:t>what is</w:t>
      </w:r>
      <w:r w:rsidR="2BCC3BB0" w:rsidRPr="16AF67C4">
        <w:rPr>
          <w:rFonts w:ascii="Times New Roman" w:eastAsia="Times New Roman" w:hAnsi="Times New Roman" w:cs="Times New Roman"/>
          <w:color w:val="000000" w:themeColor="text1"/>
          <w:sz w:val="24"/>
          <w:szCs w:val="24"/>
        </w:rPr>
        <w:t xml:space="preserve"> more effective for learning. </w:t>
      </w:r>
    </w:p>
    <w:p w14:paraId="05C5CC11" w14:textId="2D485CD1" w:rsidR="0AA35993" w:rsidRDefault="0AA35993"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3A867154" w:rsidRPr="16AF67C4">
        <w:rPr>
          <w:rFonts w:ascii="Times New Roman" w:eastAsia="Times New Roman" w:hAnsi="Times New Roman" w:cs="Times New Roman"/>
          <w:color w:val="000000" w:themeColor="text1"/>
          <w:sz w:val="24"/>
          <w:szCs w:val="24"/>
        </w:rPr>
        <w:t xml:space="preserve">         </w:t>
      </w:r>
      <w:r w:rsidR="4985A197" w:rsidRPr="16AF67C4">
        <w:rPr>
          <w:rFonts w:ascii="Times New Roman" w:eastAsia="Times New Roman" w:hAnsi="Times New Roman" w:cs="Times New Roman"/>
          <w:color w:val="000000" w:themeColor="text1"/>
          <w:sz w:val="24"/>
          <w:szCs w:val="24"/>
        </w:rPr>
        <w:t xml:space="preserve"> </w:t>
      </w:r>
      <w:r w:rsidR="1ABB02A5" w:rsidRPr="16AF67C4">
        <w:rPr>
          <w:rFonts w:ascii="Times New Roman" w:eastAsia="Times New Roman" w:hAnsi="Times New Roman" w:cs="Times New Roman"/>
          <w:color w:val="000000" w:themeColor="text1"/>
          <w:sz w:val="24"/>
          <w:szCs w:val="24"/>
        </w:rPr>
        <w:t>“</w:t>
      </w:r>
      <w:r w:rsidR="36E9955F" w:rsidRPr="16AF67C4">
        <w:rPr>
          <w:rFonts w:ascii="Times New Roman" w:eastAsia="Times New Roman" w:hAnsi="Times New Roman" w:cs="Times New Roman"/>
          <w:color w:val="000000" w:themeColor="text1"/>
          <w:sz w:val="24"/>
          <w:szCs w:val="24"/>
        </w:rPr>
        <w:t>These</w:t>
      </w:r>
      <w:r w:rsidR="2BCC3BB0" w:rsidRPr="16AF67C4">
        <w:rPr>
          <w:rFonts w:ascii="Times New Roman" w:eastAsia="Times New Roman" w:hAnsi="Times New Roman" w:cs="Times New Roman"/>
          <w:color w:val="000000" w:themeColor="text1"/>
          <w:sz w:val="24"/>
          <w:szCs w:val="24"/>
        </w:rPr>
        <w:t xml:space="preserve"> pedagogical aspects are supported by the structural aspects of a blended course” </w:t>
      </w:r>
      <w:r w:rsidR="31E3D376" w:rsidRPr="16AF67C4">
        <w:rPr>
          <w:rFonts w:ascii="Times New Roman" w:eastAsia="Times New Roman" w:hAnsi="Times New Roman" w:cs="Times New Roman"/>
          <w:color w:val="000000" w:themeColor="text1"/>
          <w:sz w:val="24"/>
          <w:szCs w:val="24"/>
        </w:rPr>
        <w:t>(Graham J. 2020).</w:t>
      </w:r>
    </w:p>
    <w:p w14:paraId="7593075C" w14:textId="3A4A4B1D" w:rsidR="5A2BDF33" w:rsidRDefault="5A2BDF33"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lastRenderedPageBreak/>
        <w:t xml:space="preserve">              </w:t>
      </w:r>
      <w:r w:rsidR="2BCC3BB0" w:rsidRPr="16AF67C4">
        <w:rPr>
          <w:rFonts w:ascii="Times New Roman" w:eastAsia="Times New Roman" w:hAnsi="Times New Roman" w:cs="Times New Roman"/>
          <w:color w:val="000000" w:themeColor="text1"/>
          <w:sz w:val="24"/>
          <w:szCs w:val="24"/>
        </w:rPr>
        <w:t xml:space="preserve"> Our life becomes a combination of physical and online activities and experiences so blended lessons suit </w:t>
      </w:r>
      <w:r w:rsidR="640A8A7D" w:rsidRPr="16AF67C4">
        <w:rPr>
          <w:rFonts w:ascii="Times New Roman" w:eastAsia="Times New Roman" w:hAnsi="Times New Roman" w:cs="Times New Roman"/>
          <w:color w:val="000000" w:themeColor="text1"/>
          <w:sz w:val="24"/>
          <w:szCs w:val="24"/>
        </w:rPr>
        <w:t>simply perfect</w:t>
      </w:r>
      <w:r w:rsidR="2BCC3BB0" w:rsidRPr="16AF67C4">
        <w:rPr>
          <w:rFonts w:ascii="Times New Roman" w:eastAsia="Times New Roman" w:hAnsi="Times New Roman" w:cs="Times New Roman"/>
          <w:color w:val="000000" w:themeColor="text1"/>
          <w:sz w:val="24"/>
          <w:szCs w:val="24"/>
        </w:rPr>
        <w:t xml:space="preserve"> to a modern </w:t>
      </w:r>
      <w:r w:rsidR="2B58AB7C" w:rsidRPr="16AF67C4">
        <w:rPr>
          <w:rFonts w:ascii="Times New Roman" w:eastAsia="Times New Roman" w:hAnsi="Times New Roman" w:cs="Times New Roman"/>
          <w:color w:val="000000" w:themeColor="text1"/>
          <w:sz w:val="24"/>
          <w:szCs w:val="24"/>
        </w:rPr>
        <w:t>lifestyle. An</w:t>
      </w:r>
      <w:r w:rsidR="2BCC3BB0" w:rsidRPr="16AF67C4">
        <w:rPr>
          <w:rFonts w:ascii="Times New Roman" w:eastAsia="Times New Roman" w:hAnsi="Times New Roman" w:cs="Times New Roman"/>
          <w:color w:val="000000" w:themeColor="text1"/>
          <w:sz w:val="24"/>
          <w:szCs w:val="24"/>
        </w:rPr>
        <w:t xml:space="preserve"> important aspect of blended learning is all benefit's which are created for lecturers, students, and administration: </w:t>
      </w:r>
    </w:p>
    <w:p w14:paraId="41D7917F" w14:textId="59AD082B" w:rsidR="2BCC3BB0" w:rsidRDefault="2BCC3BB0" w:rsidP="16AF67C4">
      <w:pPr>
        <w:pStyle w:val="ListParagraph"/>
        <w:numPr>
          <w:ilvl w:val="1"/>
          <w:numId w:val="2"/>
        </w:numPr>
        <w:spacing w:line="480" w:lineRule="auto"/>
        <w:rPr>
          <w:rFonts w:eastAsiaTheme="minorEastAsia"/>
          <w:color w:val="000000" w:themeColor="text1"/>
          <w:sz w:val="24"/>
          <w:szCs w:val="24"/>
        </w:rPr>
      </w:pPr>
      <w:r w:rsidRPr="16AF67C4">
        <w:rPr>
          <w:rFonts w:ascii="Times New Roman" w:eastAsia="Times New Roman" w:hAnsi="Times New Roman" w:cs="Times New Roman"/>
          <w:color w:val="000000" w:themeColor="text1"/>
          <w:sz w:val="24"/>
          <w:szCs w:val="24"/>
        </w:rPr>
        <w:t>Increased access and convenience.</w:t>
      </w:r>
    </w:p>
    <w:p w14:paraId="533D7F1E" w14:textId="4D6982C8" w:rsidR="2BCC3BB0" w:rsidRDefault="2BCC3BB0" w:rsidP="16AF67C4">
      <w:pPr>
        <w:pStyle w:val="ListParagraph"/>
        <w:numPr>
          <w:ilvl w:val="1"/>
          <w:numId w:val="2"/>
        </w:numPr>
        <w:spacing w:line="480" w:lineRule="auto"/>
        <w:rPr>
          <w:rFonts w:eastAsiaTheme="minorEastAsia"/>
          <w:color w:val="000000" w:themeColor="text1"/>
          <w:sz w:val="24"/>
          <w:szCs w:val="24"/>
        </w:rPr>
      </w:pPr>
      <w:r w:rsidRPr="16AF67C4">
        <w:rPr>
          <w:rFonts w:ascii="Times New Roman" w:eastAsia="Times New Roman" w:hAnsi="Times New Roman" w:cs="Times New Roman"/>
          <w:color w:val="000000" w:themeColor="text1"/>
          <w:sz w:val="24"/>
          <w:szCs w:val="24"/>
        </w:rPr>
        <w:t>Improved learning.</w:t>
      </w:r>
    </w:p>
    <w:p w14:paraId="180C5D61" w14:textId="6DEB790A" w:rsidR="2BCC3BB0" w:rsidRDefault="2BCC3BB0" w:rsidP="16AF67C4">
      <w:pPr>
        <w:pStyle w:val="ListParagraph"/>
        <w:numPr>
          <w:ilvl w:val="1"/>
          <w:numId w:val="2"/>
        </w:numPr>
        <w:spacing w:line="480" w:lineRule="auto"/>
        <w:rPr>
          <w:rFonts w:eastAsiaTheme="minorEastAsia"/>
          <w:color w:val="000000" w:themeColor="text1"/>
          <w:sz w:val="24"/>
          <w:szCs w:val="24"/>
        </w:rPr>
      </w:pPr>
      <w:r w:rsidRPr="16AF67C4">
        <w:rPr>
          <w:rFonts w:ascii="Times New Roman" w:eastAsia="Times New Roman" w:hAnsi="Times New Roman" w:cs="Times New Roman"/>
          <w:color w:val="000000" w:themeColor="text1"/>
          <w:sz w:val="24"/>
          <w:szCs w:val="24"/>
        </w:rPr>
        <w:t>Decreased costs.</w:t>
      </w:r>
      <w:r w:rsidR="489BC307" w:rsidRPr="16AF67C4">
        <w:rPr>
          <w:rFonts w:ascii="Times New Roman" w:eastAsia="Times New Roman" w:hAnsi="Times New Roman" w:cs="Times New Roman"/>
          <w:color w:val="000000" w:themeColor="text1"/>
          <w:sz w:val="24"/>
          <w:szCs w:val="24"/>
        </w:rPr>
        <w:t xml:space="preserve"> </w:t>
      </w:r>
    </w:p>
    <w:p w14:paraId="6FE1B2AC" w14:textId="71467853" w:rsidR="4415B3CD" w:rsidRDefault="19F03943" w:rsidP="04027099">
      <w:pPr>
        <w:spacing w:line="480" w:lineRule="auto"/>
        <w:jc w:val="both"/>
        <w:rPr>
          <w:rFonts w:ascii="Times New Roman" w:eastAsia="Times New Roman" w:hAnsi="Times New Roman" w:cs="Times New Roman"/>
          <w:sz w:val="24"/>
          <w:szCs w:val="24"/>
        </w:rPr>
      </w:pPr>
      <w:r w:rsidRPr="16AF67C4">
        <w:rPr>
          <w:rFonts w:ascii="Times New Roman" w:eastAsia="Times New Roman" w:hAnsi="Times New Roman" w:cs="Times New Roman"/>
          <w:sz w:val="24"/>
          <w:szCs w:val="24"/>
        </w:rPr>
        <w:t xml:space="preserve">              </w:t>
      </w:r>
      <w:r w:rsidR="702443AC" w:rsidRPr="16AF67C4">
        <w:rPr>
          <w:rFonts w:ascii="Times New Roman" w:eastAsia="Times New Roman" w:hAnsi="Times New Roman" w:cs="Times New Roman"/>
          <w:sz w:val="24"/>
          <w:szCs w:val="24"/>
        </w:rPr>
        <w:t>Increasingly popular, blended learning has proven an effective way to ac</w:t>
      </w:r>
      <w:r w:rsidR="4F76B645" w:rsidRPr="16AF67C4">
        <w:rPr>
          <w:rFonts w:ascii="Times New Roman" w:eastAsia="Times New Roman" w:hAnsi="Times New Roman" w:cs="Times New Roman"/>
          <w:sz w:val="24"/>
          <w:szCs w:val="24"/>
        </w:rPr>
        <w:t>commodate a diverse student population a</w:t>
      </w:r>
      <w:r w:rsidR="7F996CF7" w:rsidRPr="16AF67C4">
        <w:rPr>
          <w:rFonts w:ascii="Times New Roman" w:eastAsia="Times New Roman" w:hAnsi="Times New Roman" w:cs="Times New Roman"/>
          <w:sz w:val="24"/>
          <w:szCs w:val="24"/>
        </w:rPr>
        <w:t xml:space="preserve">nd add value to the learning environment through the incorporation of online </w:t>
      </w:r>
      <w:r w:rsidR="52A2E4EA" w:rsidRPr="16AF67C4">
        <w:rPr>
          <w:rFonts w:ascii="Times New Roman" w:eastAsia="Times New Roman" w:hAnsi="Times New Roman" w:cs="Times New Roman"/>
          <w:sz w:val="24"/>
          <w:szCs w:val="24"/>
        </w:rPr>
        <w:t>teaching resources.</w:t>
      </w:r>
      <w:r w:rsidR="4AEB3A7D" w:rsidRPr="16AF67C4">
        <w:rPr>
          <w:rFonts w:ascii="Times New Roman" w:eastAsia="Times New Roman" w:hAnsi="Times New Roman" w:cs="Times New Roman"/>
          <w:sz w:val="24"/>
          <w:szCs w:val="24"/>
        </w:rPr>
        <w:t xml:space="preserve"> </w:t>
      </w:r>
    </w:p>
    <w:p w14:paraId="3FCA1820" w14:textId="33C17115" w:rsidR="700B07F4" w:rsidRDefault="700B07F4" w:rsidP="16AF67C4">
      <w:pPr>
        <w:spacing w:line="480" w:lineRule="auto"/>
        <w:jc w:val="both"/>
        <w:rPr>
          <w:rFonts w:ascii="Times New Roman" w:eastAsia="Times New Roman" w:hAnsi="Times New Roman" w:cs="Times New Roman"/>
          <w:sz w:val="24"/>
          <w:szCs w:val="24"/>
        </w:rPr>
      </w:pPr>
      <w:r w:rsidRPr="16AF67C4">
        <w:rPr>
          <w:rFonts w:ascii="Times New Roman" w:eastAsia="Times New Roman" w:hAnsi="Times New Roman" w:cs="Times New Roman"/>
          <w:sz w:val="24"/>
          <w:szCs w:val="24"/>
        </w:rPr>
        <w:t xml:space="preserve">         </w:t>
      </w:r>
      <w:r w:rsidR="1E82B021" w:rsidRPr="16AF67C4">
        <w:rPr>
          <w:rFonts w:ascii="Times New Roman" w:eastAsia="Times New Roman" w:hAnsi="Times New Roman" w:cs="Times New Roman"/>
          <w:sz w:val="24"/>
          <w:szCs w:val="24"/>
        </w:rPr>
        <w:t xml:space="preserve"> </w:t>
      </w:r>
      <w:r w:rsidR="00818493" w:rsidRPr="16AF67C4">
        <w:rPr>
          <w:rFonts w:ascii="Times New Roman" w:eastAsia="Times New Roman" w:hAnsi="Times New Roman" w:cs="Times New Roman"/>
          <w:sz w:val="24"/>
          <w:szCs w:val="24"/>
        </w:rPr>
        <w:t>“</w:t>
      </w:r>
      <w:r w:rsidR="1E82B021" w:rsidRPr="16AF67C4">
        <w:rPr>
          <w:rFonts w:ascii="Times New Roman" w:eastAsia="Times New Roman" w:hAnsi="Times New Roman" w:cs="Times New Roman"/>
          <w:sz w:val="24"/>
          <w:szCs w:val="24"/>
        </w:rPr>
        <w:t>Teachers at higher education institution</w:t>
      </w:r>
      <w:r w:rsidR="3132412B" w:rsidRPr="16AF67C4">
        <w:rPr>
          <w:rFonts w:ascii="Times New Roman" w:eastAsia="Times New Roman" w:hAnsi="Times New Roman" w:cs="Times New Roman"/>
          <w:sz w:val="24"/>
          <w:szCs w:val="24"/>
        </w:rPr>
        <w:t xml:space="preserve">s who are new to blended learning have </w:t>
      </w:r>
      <w:r w:rsidR="6FD7265C" w:rsidRPr="16AF67C4">
        <w:rPr>
          <w:rFonts w:ascii="Times New Roman" w:eastAsia="Times New Roman" w:hAnsi="Times New Roman" w:cs="Times New Roman"/>
          <w:sz w:val="24"/>
          <w:szCs w:val="24"/>
        </w:rPr>
        <w:t>a challenging time</w:t>
      </w:r>
      <w:r w:rsidR="3132412B" w:rsidRPr="16AF67C4">
        <w:rPr>
          <w:rFonts w:ascii="Times New Roman" w:eastAsia="Times New Roman" w:hAnsi="Times New Roman" w:cs="Times New Roman"/>
          <w:sz w:val="24"/>
          <w:szCs w:val="24"/>
        </w:rPr>
        <w:t xml:space="preserve"> </w:t>
      </w:r>
      <w:r w:rsidR="76A6CCCE" w:rsidRPr="16AF67C4">
        <w:rPr>
          <w:rFonts w:ascii="Times New Roman" w:eastAsia="Times New Roman" w:hAnsi="Times New Roman" w:cs="Times New Roman"/>
          <w:sz w:val="24"/>
          <w:szCs w:val="24"/>
        </w:rPr>
        <w:t>selecting the most appropriate design approach for</w:t>
      </w:r>
      <w:r w:rsidR="1BCC7A84" w:rsidRPr="16AF67C4">
        <w:rPr>
          <w:rFonts w:ascii="Times New Roman" w:eastAsia="Times New Roman" w:hAnsi="Times New Roman" w:cs="Times New Roman"/>
          <w:sz w:val="24"/>
          <w:szCs w:val="24"/>
        </w:rPr>
        <w:t xml:space="preserve"> a blended course</w:t>
      </w:r>
      <w:r w:rsidR="27B128D0" w:rsidRPr="16AF67C4">
        <w:rPr>
          <w:rFonts w:ascii="Times New Roman" w:eastAsia="Times New Roman" w:hAnsi="Times New Roman" w:cs="Times New Roman"/>
          <w:sz w:val="24"/>
          <w:szCs w:val="24"/>
        </w:rPr>
        <w:t>”</w:t>
      </w:r>
      <w:r w:rsidR="212F11FA" w:rsidRPr="16AF67C4">
        <w:rPr>
          <w:rFonts w:ascii="Times New Roman" w:eastAsia="Times New Roman" w:hAnsi="Times New Roman" w:cs="Times New Roman"/>
          <w:sz w:val="24"/>
          <w:szCs w:val="24"/>
        </w:rPr>
        <w:t xml:space="preserve"> (“Blended learning in higher education: Three different ...”)</w:t>
      </w:r>
      <w:r w:rsidR="1BCC7A84" w:rsidRPr="16AF67C4">
        <w:rPr>
          <w:rFonts w:ascii="Times New Roman" w:eastAsia="Times New Roman" w:hAnsi="Times New Roman" w:cs="Times New Roman"/>
          <w:sz w:val="24"/>
          <w:szCs w:val="24"/>
        </w:rPr>
        <w:t xml:space="preserve"> </w:t>
      </w:r>
      <w:r w:rsidR="6D70FE9D" w:rsidRPr="16AF67C4">
        <w:rPr>
          <w:rFonts w:ascii="Times New Roman" w:eastAsia="Times New Roman" w:hAnsi="Times New Roman" w:cs="Times New Roman"/>
          <w:sz w:val="24"/>
          <w:szCs w:val="24"/>
        </w:rPr>
        <w:t>2014)</w:t>
      </w:r>
    </w:p>
    <w:p w14:paraId="40499E12" w14:textId="186BC8E3" w:rsidR="700B07F4" w:rsidRDefault="792D39B0" w:rsidP="16AF67C4">
      <w:pPr>
        <w:spacing w:line="480" w:lineRule="auto"/>
        <w:jc w:val="both"/>
        <w:rPr>
          <w:rFonts w:ascii="Times New Roman" w:eastAsia="Times New Roman" w:hAnsi="Times New Roman" w:cs="Times New Roman"/>
          <w:sz w:val="24"/>
          <w:szCs w:val="24"/>
        </w:rPr>
      </w:pPr>
      <w:r w:rsidRPr="16AF67C4">
        <w:rPr>
          <w:rFonts w:ascii="Times New Roman" w:eastAsia="Times New Roman" w:hAnsi="Times New Roman" w:cs="Times New Roman"/>
          <w:sz w:val="24"/>
          <w:szCs w:val="24"/>
        </w:rPr>
        <w:t xml:space="preserve">     </w:t>
      </w:r>
      <w:r w:rsidR="2EEED64F" w:rsidRPr="16AF67C4">
        <w:rPr>
          <w:rFonts w:ascii="Times New Roman" w:eastAsia="Times New Roman" w:hAnsi="Times New Roman" w:cs="Times New Roman"/>
          <w:sz w:val="24"/>
          <w:szCs w:val="24"/>
        </w:rPr>
        <w:t xml:space="preserve"> </w:t>
      </w:r>
      <w:r w:rsidR="1147CA1C" w:rsidRPr="16AF67C4">
        <w:rPr>
          <w:rFonts w:ascii="Times New Roman" w:eastAsia="Times New Roman" w:hAnsi="Times New Roman" w:cs="Times New Roman"/>
          <w:sz w:val="24"/>
          <w:szCs w:val="24"/>
        </w:rPr>
        <w:t>“</w:t>
      </w:r>
      <w:r w:rsidR="489BC307" w:rsidRPr="16AF67C4">
        <w:rPr>
          <w:rFonts w:ascii="Times New Roman" w:eastAsia="Times New Roman" w:hAnsi="Times New Roman" w:cs="Times New Roman"/>
          <w:sz w:val="24"/>
          <w:szCs w:val="24"/>
        </w:rPr>
        <w:t xml:space="preserve">It then classifies these approaches </w:t>
      </w:r>
      <w:r w:rsidR="136ECAF9" w:rsidRPr="16AF67C4">
        <w:rPr>
          <w:rFonts w:ascii="Times New Roman" w:eastAsia="Times New Roman" w:hAnsi="Times New Roman" w:cs="Times New Roman"/>
          <w:sz w:val="24"/>
          <w:szCs w:val="24"/>
        </w:rPr>
        <w:t>into</w:t>
      </w:r>
      <w:r w:rsidR="489BC307" w:rsidRPr="16AF67C4">
        <w:rPr>
          <w:rFonts w:ascii="Times New Roman" w:eastAsia="Times New Roman" w:hAnsi="Times New Roman" w:cs="Times New Roman"/>
          <w:sz w:val="24"/>
          <w:szCs w:val="24"/>
        </w:rPr>
        <w:t xml:space="preserve"> </w:t>
      </w:r>
      <w:r w:rsidR="72C13D91" w:rsidRPr="16AF67C4">
        <w:rPr>
          <w:rFonts w:ascii="Times New Roman" w:eastAsia="Times New Roman" w:hAnsi="Times New Roman" w:cs="Times New Roman"/>
          <w:sz w:val="24"/>
          <w:szCs w:val="24"/>
        </w:rPr>
        <w:t>minimal impact</w:t>
      </w:r>
      <w:r w:rsidR="489BC307" w:rsidRPr="16AF67C4">
        <w:rPr>
          <w:rFonts w:ascii="Times New Roman" w:eastAsia="Times New Roman" w:hAnsi="Times New Roman" w:cs="Times New Roman"/>
          <w:sz w:val="24"/>
          <w:szCs w:val="24"/>
        </w:rPr>
        <w:t>, medium-</w:t>
      </w:r>
      <w:r w:rsidR="422D2111" w:rsidRPr="16AF67C4">
        <w:rPr>
          <w:rFonts w:ascii="Times New Roman" w:eastAsia="Times New Roman" w:hAnsi="Times New Roman" w:cs="Times New Roman"/>
          <w:sz w:val="24"/>
          <w:szCs w:val="24"/>
        </w:rPr>
        <w:t>impact,</w:t>
      </w:r>
      <w:r w:rsidR="489BC307" w:rsidRPr="16AF67C4">
        <w:rPr>
          <w:rFonts w:ascii="Times New Roman" w:eastAsia="Times New Roman" w:hAnsi="Times New Roman" w:cs="Times New Roman"/>
          <w:sz w:val="24"/>
          <w:szCs w:val="24"/>
        </w:rPr>
        <w:t xml:space="preserve"> and high-impact blends according to the potential changes to the existing teaching program and student learning experience. Finally, it describes the benefits and the challenges of applying each approach and provides recommendations about when and how each approach should be </w:t>
      </w:r>
      <w:r w:rsidR="0037784F" w:rsidRPr="16AF67C4">
        <w:rPr>
          <w:rFonts w:ascii="Times New Roman" w:eastAsia="Times New Roman" w:hAnsi="Times New Roman" w:cs="Times New Roman"/>
          <w:sz w:val="24"/>
          <w:szCs w:val="24"/>
        </w:rPr>
        <w:t>used</w:t>
      </w:r>
      <w:r w:rsidR="00D44BA5" w:rsidRPr="16AF67C4">
        <w:rPr>
          <w:rFonts w:ascii="Times New Roman" w:eastAsia="Times New Roman" w:hAnsi="Times New Roman" w:cs="Times New Roman"/>
          <w:sz w:val="24"/>
          <w:szCs w:val="24"/>
        </w:rPr>
        <w:t>”</w:t>
      </w:r>
      <w:r w:rsidR="0037784F" w:rsidRPr="16AF67C4">
        <w:rPr>
          <w:rFonts w:ascii="Times New Roman" w:eastAsia="Times New Roman" w:hAnsi="Times New Roman" w:cs="Times New Roman"/>
          <w:sz w:val="24"/>
          <w:szCs w:val="24"/>
        </w:rPr>
        <w:t xml:space="preserve"> (</w:t>
      </w:r>
      <w:r w:rsidR="347FBE52" w:rsidRPr="16AF67C4">
        <w:rPr>
          <w:rFonts w:ascii="Times New Roman" w:eastAsia="Times New Roman" w:hAnsi="Times New Roman" w:cs="Times New Roman"/>
          <w:sz w:val="24"/>
          <w:szCs w:val="24"/>
        </w:rPr>
        <w:t>“Blended learning in higher education: Three different ...”)</w:t>
      </w:r>
      <w:r w:rsidR="0037784F" w:rsidRPr="16AF67C4">
        <w:rPr>
          <w:rFonts w:ascii="Times New Roman" w:eastAsia="Times New Roman" w:hAnsi="Times New Roman" w:cs="Times New Roman"/>
          <w:sz w:val="24"/>
          <w:szCs w:val="24"/>
        </w:rPr>
        <w:t xml:space="preserve"> ,2014)</w:t>
      </w:r>
    </w:p>
    <w:p w14:paraId="50BB0B07" w14:textId="46B7BFD2" w:rsidR="37A1BA18" w:rsidRDefault="1F473252" w:rsidP="16AF67C4">
      <w:pPr>
        <w:spacing w:line="480" w:lineRule="auto"/>
        <w:jc w:val="both"/>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b/>
          <w:bCs/>
          <w:color w:val="000000" w:themeColor="text1"/>
          <w:sz w:val="24"/>
          <w:szCs w:val="24"/>
        </w:rPr>
        <w:t xml:space="preserve">          4</w:t>
      </w:r>
      <w:r w:rsidR="7AFF1A0B" w:rsidRPr="16AF67C4">
        <w:rPr>
          <w:rFonts w:ascii="Times New Roman" w:eastAsia="Times New Roman" w:hAnsi="Times New Roman" w:cs="Times New Roman"/>
          <w:b/>
          <w:bCs/>
          <w:color w:val="000000" w:themeColor="text1"/>
          <w:sz w:val="24"/>
          <w:szCs w:val="24"/>
        </w:rPr>
        <w:t>0 Most</w:t>
      </w:r>
      <w:r w:rsidR="44F2CEB9" w:rsidRPr="16AF67C4">
        <w:rPr>
          <w:rFonts w:ascii="Times New Roman" w:eastAsia="Times New Roman" w:hAnsi="Times New Roman" w:cs="Times New Roman"/>
          <w:color w:val="000000" w:themeColor="text1"/>
          <w:sz w:val="24"/>
          <w:szCs w:val="24"/>
        </w:rPr>
        <w:t xml:space="preserve"> of the </w:t>
      </w:r>
      <w:r w:rsidR="56A12BDD" w:rsidRPr="16AF67C4">
        <w:rPr>
          <w:rFonts w:ascii="Times New Roman" w:eastAsia="Times New Roman" w:hAnsi="Times New Roman" w:cs="Times New Roman"/>
          <w:color w:val="000000" w:themeColor="text1"/>
          <w:sz w:val="24"/>
          <w:szCs w:val="24"/>
        </w:rPr>
        <w:t>people</w:t>
      </w:r>
      <w:r w:rsidR="44F2CEB9" w:rsidRPr="16AF67C4">
        <w:rPr>
          <w:rFonts w:ascii="Times New Roman" w:eastAsia="Times New Roman" w:hAnsi="Times New Roman" w:cs="Times New Roman"/>
          <w:color w:val="000000" w:themeColor="text1"/>
          <w:sz w:val="24"/>
          <w:szCs w:val="24"/>
        </w:rPr>
        <w:t xml:space="preserve"> think de </w:t>
      </w:r>
      <w:r w:rsidR="326CA5B8" w:rsidRPr="16AF67C4">
        <w:rPr>
          <w:rFonts w:ascii="Times New Roman" w:eastAsia="Times New Roman" w:hAnsi="Times New Roman" w:cs="Times New Roman"/>
          <w:color w:val="000000" w:themeColor="text1"/>
          <w:sz w:val="24"/>
          <w:szCs w:val="24"/>
        </w:rPr>
        <w:t>difference</w:t>
      </w:r>
      <w:r w:rsidR="44F2CEB9" w:rsidRPr="16AF67C4">
        <w:rPr>
          <w:rFonts w:ascii="Times New Roman" w:eastAsia="Times New Roman" w:hAnsi="Times New Roman" w:cs="Times New Roman"/>
          <w:color w:val="000000" w:themeColor="text1"/>
          <w:sz w:val="24"/>
          <w:szCs w:val="24"/>
        </w:rPr>
        <w:t xml:space="preserve"> between the traditional classroom and </w:t>
      </w:r>
      <w:r w:rsidR="27716FF7" w:rsidRPr="16AF67C4">
        <w:rPr>
          <w:rFonts w:ascii="Times New Roman" w:eastAsia="Times New Roman" w:hAnsi="Times New Roman" w:cs="Times New Roman"/>
          <w:color w:val="000000" w:themeColor="text1"/>
          <w:sz w:val="24"/>
          <w:szCs w:val="24"/>
        </w:rPr>
        <w:t>online</w:t>
      </w:r>
      <w:r w:rsidR="44F2CEB9" w:rsidRPr="16AF67C4">
        <w:rPr>
          <w:rFonts w:ascii="Times New Roman" w:eastAsia="Times New Roman" w:hAnsi="Times New Roman" w:cs="Times New Roman"/>
          <w:color w:val="000000" w:themeColor="text1"/>
          <w:sz w:val="24"/>
          <w:szCs w:val="24"/>
        </w:rPr>
        <w:t xml:space="preserve"> learning is the perceived lack of interaction but </w:t>
      </w:r>
      <w:r w:rsidR="4B61B258" w:rsidRPr="16AF67C4">
        <w:rPr>
          <w:rFonts w:ascii="Times New Roman" w:eastAsia="Times New Roman" w:hAnsi="Times New Roman" w:cs="Times New Roman"/>
          <w:color w:val="000000" w:themeColor="text1"/>
          <w:sz w:val="24"/>
          <w:szCs w:val="24"/>
        </w:rPr>
        <w:t>technical</w:t>
      </w:r>
      <w:r w:rsidR="44F2CEB9" w:rsidRPr="16AF67C4">
        <w:rPr>
          <w:rFonts w:ascii="Times New Roman" w:eastAsia="Times New Roman" w:hAnsi="Times New Roman" w:cs="Times New Roman"/>
          <w:color w:val="000000" w:themeColor="text1"/>
          <w:sz w:val="24"/>
          <w:szCs w:val="24"/>
        </w:rPr>
        <w:t xml:space="preserve"> this is not true because even </w:t>
      </w:r>
      <w:r w:rsidR="446C61D2" w:rsidRPr="16AF67C4">
        <w:rPr>
          <w:rFonts w:ascii="Times New Roman" w:eastAsia="Times New Roman" w:hAnsi="Times New Roman" w:cs="Times New Roman"/>
          <w:color w:val="000000" w:themeColor="text1"/>
          <w:sz w:val="24"/>
          <w:szCs w:val="24"/>
        </w:rPr>
        <w:t>if: You</w:t>
      </w:r>
      <w:r w:rsidR="44F2CEB9" w:rsidRPr="16AF67C4">
        <w:rPr>
          <w:rFonts w:ascii="Times New Roman" w:eastAsia="Times New Roman" w:hAnsi="Times New Roman" w:cs="Times New Roman"/>
          <w:color w:val="000000" w:themeColor="text1"/>
          <w:sz w:val="24"/>
          <w:szCs w:val="24"/>
        </w:rPr>
        <w:t xml:space="preserve"> are </w:t>
      </w:r>
      <w:r w:rsidR="470AB44F" w:rsidRPr="16AF67C4">
        <w:rPr>
          <w:rFonts w:ascii="Times New Roman" w:eastAsia="Times New Roman" w:hAnsi="Times New Roman" w:cs="Times New Roman"/>
          <w:color w:val="000000" w:themeColor="text1"/>
          <w:sz w:val="24"/>
          <w:szCs w:val="24"/>
        </w:rPr>
        <w:t>participating</w:t>
      </w:r>
      <w:r w:rsidR="44F2CEB9" w:rsidRPr="16AF67C4">
        <w:rPr>
          <w:rFonts w:ascii="Times New Roman" w:eastAsia="Times New Roman" w:hAnsi="Times New Roman" w:cs="Times New Roman"/>
          <w:color w:val="000000" w:themeColor="text1"/>
          <w:sz w:val="24"/>
          <w:szCs w:val="24"/>
        </w:rPr>
        <w:t xml:space="preserve"> to a traditional </w:t>
      </w:r>
      <w:r w:rsidR="6B3A5E11" w:rsidRPr="16AF67C4">
        <w:rPr>
          <w:rFonts w:ascii="Times New Roman" w:eastAsia="Times New Roman" w:hAnsi="Times New Roman" w:cs="Times New Roman"/>
          <w:color w:val="000000" w:themeColor="text1"/>
          <w:sz w:val="24"/>
          <w:szCs w:val="24"/>
        </w:rPr>
        <w:t>classroom,</w:t>
      </w:r>
      <w:r w:rsidR="44F2CEB9" w:rsidRPr="16AF67C4">
        <w:rPr>
          <w:rFonts w:ascii="Times New Roman" w:eastAsia="Times New Roman" w:hAnsi="Times New Roman" w:cs="Times New Roman"/>
          <w:color w:val="000000" w:themeColor="text1"/>
          <w:sz w:val="24"/>
          <w:szCs w:val="24"/>
        </w:rPr>
        <w:t xml:space="preserve"> or you attend to blended learning o just online learning you still interact whit other humans but using a </w:t>
      </w:r>
      <w:r w:rsidR="7D67DFB7" w:rsidRPr="16AF67C4">
        <w:rPr>
          <w:rFonts w:ascii="Times New Roman" w:eastAsia="Times New Roman" w:hAnsi="Times New Roman" w:cs="Times New Roman"/>
          <w:color w:val="000000" w:themeColor="text1"/>
          <w:sz w:val="24"/>
          <w:szCs w:val="24"/>
        </w:rPr>
        <w:t>different</w:t>
      </w:r>
      <w:r w:rsidR="44F2CEB9" w:rsidRPr="16AF67C4">
        <w:rPr>
          <w:rFonts w:ascii="Times New Roman" w:eastAsia="Times New Roman" w:hAnsi="Times New Roman" w:cs="Times New Roman"/>
          <w:color w:val="000000" w:themeColor="text1"/>
          <w:sz w:val="24"/>
          <w:szCs w:val="24"/>
        </w:rPr>
        <w:t xml:space="preserve"> type of </w:t>
      </w:r>
      <w:r w:rsidR="1B1601E1" w:rsidRPr="16AF67C4">
        <w:rPr>
          <w:rFonts w:ascii="Times New Roman" w:eastAsia="Times New Roman" w:hAnsi="Times New Roman" w:cs="Times New Roman"/>
          <w:color w:val="000000" w:themeColor="text1"/>
          <w:sz w:val="24"/>
          <w:szCs w:val="24"/>
        </w:rPr>
        <w:t>motion. Bout</w:t>
      </w:r>
      <w:r w:rsidR="44F2CEB9" w:rsidRPr="16AF67C4">
        <w:rPr>
          <w:rFonts w:ascii="Times New Roman" w:eastAsia="Times New Roman" w:hAnsi="Times New Roman" w:cs="Times New Roman"/>
          <w:color w:val="000000" w:themeColor="text1"/>
          <w:sz w:val="24"/>
          <w:szCs w:val="24"/>
        </w:rPr>
        <w:t xml:space="preserve"> of them using the physical interaction on classroom learning it is face to face this can take place on online learning using software platforms for socialising like </w:t>
      </w:r>
      <w:r w:rsidR="6F657FB2" w:rsidRPr="16AF67C4">
        <w:rPr>
          <w:rFonts w:ascii="Times New Roman" w:eastAsia="Times New Roman" w:hAnsi="Times New Roman" w:cs="Times New Roman"/>
          <w:color w:val="000000" w:themeColor="text1"/>
          <w:sz w:val="24"/>
          <w:szCs w:val="24"/>
        </w:rPr>
        <w:t>Team.</w:t>
      </w:r>
    </w:p>
    <w:p w14:paraId="224C81BD" w14:textId="1DE43659" w:rsidR="5B52858E" w:rsidRDefault="44F2CEB9"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lastRenderedPageBreak/>
        <w:t xml:space="preserve">               </w:t>
      </w:r>
      <w:r w:rsidR="1BACA773" w:rsidRPr="16AF67C4">
        <w:rPr>
          <w:rFonts w:ascii="Times New Roman" w:eastAsia="Times New Roman" w:hAnsi="Times New Roman" w:cs="Times New Roman"/>
          <w:color w:val="000000" w:themeColor="text1"/>
          <w:sz w:val="24"/>
          <w:szCs w:val="24"/>
        </w:rPr>
        <w:t xml:space="preserve"> </w:t>
      </w:r>
      <w:r w:rsidR="5B52858E" w:rsidRPr="16AF67C4">
        <w:rPr>
          <w:rFonts w:ascii="Times New Roman" w:eastAsia="Times New Roman" w:hAnsi="Times New Roman" w:cs="Times New Roman"/>
          <w:color w:val="000000" w:themeColor="text1"/>
          <w:sz w:val="24"/>
          <w:szCs w:val="24"/>
        </w:rPr>
        <w:t xml:space="preserve"> </w:t>
      </w:r>
      <w:r w:rsidRPr="16AF67C4">
        <w:rPr>
          <w:rFonts w:ascii="Times New Roman" w:eastAsia="Times New Roman" w:hAnsi="Times New Roman" w:cs="Times New Roman"/>
          <w:color w:val="000000" w:themeColor="text1"/>
          <w:sz w:val="24"/>
          <w:szCs w:val="24"/>
        </w:rPr>
        <w:t xml:space="preserve">On university studies an online class can suit perfect </w:t>
      </w:r>
      <w:r w:rsidR="1E62DD10" w:rsidRPr="16AF67C4">
        <w:rPr>
          <w:rFonts w:ascii="Times New Roman" w:eastAsia="Times New Roman" w:hAnsi="Times New Roman" w:cs="Times New Roman"/>
          <w:color w:val="000000" w:themeColor="text1"/>
          <w:sz w:val="24"/>
          <w:szCs w:val="24"/>
        </w:rPr>
        <w:t>around</w:t>
      </w:r>
      <w:r w:rsidRPr="16AF67C4">
        <w:rPr>
          <w:rFonts w:ascii="Times New Roman" w:eastAsia="Times New Roman" w:hAnsi="Times New Roman" w:cs="Times New Roman"/>
          <w:color w:val="000000" w:themeColor="text1"/>
          <w:sz w:val="24"/>
          <w:szCs w:val="24"/>
        </w:rPr>
        <w:t xml:space="preserve"> your </w:t>
      </w:r>
      <w:r w:rsidR="5862C0C5" w:rsidRPr="16AF67C4">
        <w:rPr>
          <w:rFonts w:ascii="Times New Roman" w:eastAsia="Times New Roman" w:hAnsi="Times New Roman" w:cs="Times New Roman"/>
          <w:color w:val="000000" w:themeColor="text1"/>
          <w:sz w:val="24"/>
          <w:szCs w:val="24"/>
        </w:rPr>
        <w:t>full-time</w:t>
      </w:r>
      <w:r w:rsidRPr="16AF67C4">
        <w:rPr>
          <w:rFonts w:ascii="Times New Roman" w:eastAsia="Times New Roman" w:hAnsi="Times New Roman" w:cs="Times New Roman"/>
          <w:color w:val="000000" w:themeColor="text1"/>
          <w:sz w:val="24"/>
          <w:szCs w:val="24"/>
        </w:rPr>
        <w:t xml:space="preserve"> job because the time fly and you can suit perfect for </w:t>
      </w:r>
      <w:r w:rsidR="3A72270B" w:rsidRPr="16AF67C4">
        <w:rPr>
          <w:rFonts w:ascii="Times New Roman" w:eastAsia="Times New Roman" w:hAnsi="Times New Roman" w:cs="Times New Roman"/>
          <w:color w:val="000000" w:themeColor="text1"/>
          <w:sz w:val="24"/>
          <w:szCs w:val="24"/>
        </w:rPr>
        <w:t>a</w:t>
      </w:r>
      <w:r w:rsidRPr="16AF67C4">
        <w:rPr>
          <w:rFonts w:ascii="Times New Roman" w:eastAsia="Times New Roman" w:hAnsi="Times New Roman" w:cs="Times New Roman"/>
          <w:color w:val="000000" w:themeColor="text1"/>
          <w:sz w:val="24"/>
          <w:szCs w:val="24"/>
        </w:rPr>
        <w:t xml:space="preserve"> 2 3 hours of course online instead of </w:t>
      </w:r>
      <w:r w:rsidR="736952CC" w:rsidRPr="16AF67C4">
        <w:rPr>
          <w:rFonts w:ascii="Times New Roman" w:eastAsia="Times New Roman" w:hAnsi="Times New Roman" w:cs="Times New Roman"/>
          <w:color w:val="000000" w:themeColor="text1"/>
          <w:sz w:val="24"/>
          <w:szCs w:val="24"/>
        </w:rPr>
        <w:t>being</w:t>
      </w:r>
      <w:r w:rsidRPr="16AF67C4">
        <w:rPr>
          <w:rFonts w:ascii="Times New Roman" w:eastAsia="Times New Roman" w:hAnsi="Times New Roman" w:cs="Times New Roman"/>
          <w:color w:val="000000" w:themeColor="text1"/>
          <w:sz w:val="24"/>
          <w:szCs w:val="24"/>
        </w:rPr>
        <w:t xml:space="preserve"> </w:t>
      </w:r>
      <w:r w:rsidR="78B70F27" w:rsidRPr="16AF67C4">
        <w:rPr>
          <w:rFonts w:ascii="Times New Roman" w:eastAsia="Times New Roman" w:hAnsi="Times New Roman" w:cs="Times New Roman"/>
          <w:color w:val="000000" w:themeColor="text1"/>
          <w:sz w:val="24"/>
          <w:szCs w:val="24"/>
        </w:rPr>
        <w:t>physical</w:t>
      </w:r>
      <w:r w:rsidRPr="16AF67C4">
        <w:rPr>
          <w:rFonts w:ascii="Times New Roman" w:eastAsia="Times New Roman" w:hAnsi="Times New Roman" w:cs="Times New Roman"/>
          <w:color w:val="000000" w:themeColor="text1"/>
          <w:sz w:val="24"/>
          <w:szCs w:val="24"/>
        </w:rPr>
        <w:t xml:space="preserve"> </w:t>
      </w:r>
      <w:r w:rsidR="457E75FE" w:rsidRPr="16AF67C4">
        <w:rPr>
          <w:rFonts w:ascii="Times New Roman" w:eastAsia="Times New Roman" w:hAnsi="Times New Roman" w:cs="Times New Roman"/>
          <w:color w:val="000000" w:themeColor="text1"/>
          <w:sz w:val="24"/>
          <w:szCs w:val="24"/>
        </w:rPr>
        <w:t>into</w:t>
      </w:r>
      <w:r w:rsidRPr="16AF67C4">
        <w:rPr>
          <w:rFonts w:ascii="Times New Roman" w:eastAsia="Times New Roman" w:hAnsi="Times New Roman" w:cs="Times New Roman"/>
          <w:color w:val="000000" w:themeColor="text1"/>
          <w:sz w:val="24"/>
          <w:szCs w:val="24"/>
        </w:rPr>
        <w:t xml:space="preserve"> a classroom learning which can be longer </w:t>
      </w:r>
      <w:r w:rsidR="677E7005" w:rsidRPr="16AF67C4">
        <w:rPr>
          <w:rFonts w:ascii="Times New Roman" w:eastAsia="Times New Roman" w:hAnsi="Times New Roman" w:cs="Times New Roman"/>
          <w:color w:val="000000" w:themeColor="text1"/>
          <w:sz w:val="24"/>
          <w:szCs w:val="24"/>
        </w:rPr>
        <w:t>and</w:t>
      </w:r>
      <w:r w:rsidRPr="16AF67C4">
        <w:rPr>
          <w:rFonts w:ascii="Times New Roman" w:eastAsia="Times New Roman" w:hAnsi="Times New Roman" w:cs="Times New Roman"/>
          <w:color w:val="000000" w:themeColor="text1"/>
          <w:sz w:val="24"/>
          <w:szCs w:val="24"/>
        </w:rPr>
        <w:t xml:space="preserve"> an online course it is coming whit a lot of online tools and apps helping studen</w:t>
      </w:r>
      <w:r w:rsidR="66248E42" w:rsidRPr="16AF67C4">
        <w:rPr>
          <w:rFonts w:ascii="Times New Roman" w:eastAsia="Times New Roman" w:hAnsi="Times New Roman" w:cs="Times New Roman"/>
          <w:color w:val="000000" w:themeColor="text1"/>
          <w:sz w:val="24"/>
          <w:szCs w:val="24"/>
        </w:rPr>
        <w:t>ts</w:t>
      </w:r>
      <w:r w:rsidRPr="16AF67C4">
        <w:rPr>
          <w:rFonts w:ascii="Times New Roman" w:eastAsia="Times New Roman" w:hAnsi="Times New Roman" w:cs="Times New Roman"/>
          <w:color w:val="000000" w:themeColor="text1"/>
          <w:sz w:val="24"/>
          <w:szCs w:val="24"/>
        </w:rPr>
        <w:t xml:space="preserve"> to understand better the concepts on a deeper level, they can interact and solve online puzzles or math puzzles prevalent into classroom learning.</w:t>
      </w:r>
    </w:p>
    <w:p w14:paraId="4BF69900" w14:textId="1684BA38" w:rsidR="44E17480" w:rsidRDefault="44E17480" w:rsidP="16AF67C4">
      <w:pPr>
        <w:spacing w:line="480" w:lineRule="auto"/>
        <w:rPr>
          <w:rFonts w:ascii="Times New Roman" w:eastAsia="Times New Roman" w:hAnsi="Times New Roman" w:cs="Times New Roman"/>
          <w:sz w:val="36"/>
          <w:szCs w:val="36"/>
        </w:rPr>
      </w:pPr>
      <w:r w:rsidRPr="16AF67C4">
        <w:rPr>
          <w:rFonts w:ascii="Times New Roman" w:eastAsia="Times New Roman" w:hAnsi="Times New Roman" w:cs="Times New Roman"/>
          <w:color w:val="000000" w:themeColor="text1"/>
          <w:sz w:val="24"/>
          <w:szCs w:val="24"/>
        </w:rPr>
        <w:t xml:space="preserve">             </w:t>
      </w:r>
      <w:r w:rsidR="3DF76550" w:rsidRPr="16AF67C4">
        <w:rPr>
          <w:rFonts w:ascii="Times New Roman" w:eastAsia="Times New Roman" w:hAnsi="Times New Roman" w:cs="Times New Roman"/>
          <w:color w:val="000000" w:themeColor="text1"/>
          <w:sz w:val="24"/>
          <w:szCs w:val="24"/>
        </w:rPr>
        <w:t xml:space="preserve">  </w:t>
      </w:r>
      <w:r w:rsidRPr="16AF67C4">
        <w:rPr>
          <w:rFonts w:ascii="Times New Roman" w:eastAsia="Times New Roman" w:hAnsi="Times New Roman" w:cs="Times New Roman"/>
          <w:color w:val="000000" w:themeColor="text1"/>
          <w:sz w:val="24"/>
          <w:szCs w:val="24"/>
        </w:rPr>
        <w:t>Blended classes had good segments and bead hunk like everything in the world. In 21</w:t>
      </w:r>
      <w:r w:rsidRPr="16AF67C4">
        <w:rPr>
          <w:rFonts w:ascii="Times New Roman" w:eastAsia="Times New Roman" w:hAnsi="Times New Roman" w:cs="Times New Roman"/>
          <w:color w:val="000000" w:themeColor="text1"/>
          <w:sz w:val="24"/>
          <w:szCs w:val="24"/>
          <w:vertAlign w:val="superscript"/>
        </w:rPr>
        <w:t>st</w:t>
      </w:r>
      <w:r w:rsidRPr="16AF67C4">
        <w:rPr>
          <w:rFonts w:ascii="Times New Roman" w:eastAsia="Times New Roman" w:hAnsi="Times New Roman" w:cs="Times New Roman"/>
          <w:color w:val="000000" w:themeColor="text1"/>
          <w:sz w:val="24"/>
          <w:szCs w:val="24"/>
        </w:rPr>
        <w:t xml:space="preserve"> century the opportunity is variables internet is placed everywhere you have access to information more easy books online lessons in online software platforms the evolution of people is on continuous increase, but in same time all this facility's is not reachable for everybody like we know in the world are people's fighting for surviving because is hard for them to access the potable water, wars, there humanity do not have access to the new level of online education even if among these citizens of the planet there are children's and very intelligent adults but they can't benefit from all this ensemble that makes our life easier.</w:t>
      </w:r>
    </w:p>
    <w:p w14:paraId="29740D0D" w14:textId="62624C14" w:rsidR="64C69F8F" w:rsidRDefault="64C69F8F"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t xml:space="preserve">             </w:t>
      </w:r>
      <w:r w:rsidR="48150EC2" w:rsidRPr="16AF67C4">
        <w:rPr>
          <w:rFonts w:ascii="Times New Roman" w:eastAsia="Times New Roman" w:hAnsi="Times New Roman" w:cs="Times New Roman"/>
          <w:color w:val="000000" w:themeColor="text1"/>
          <w:sz w:val="24"/>
          <w:szCs w:val="24"/>
        </w:rPr>
        <w:t xml:space="preserve">   </w:t>
      </w:r>
      <w:r w:rsidRPr="16AF67C4">
        <w:rPr>
          <w:rFonts w:ascii="Times New Roman" w:eastAsia="Times New Roman" w:hAnsi="Times New Roman" w:cs="Times New Roman"/>
          <w:color w:val="000000" w:themeColor="text1"/>
          <w:sz w:val="24"/>
          <w:szCs w:val="24"/>
        </w:rPr>
        <w:t xml:space="preserve"> One big opportunity for </w:t>
      </w:r>
      <w:r w:rsidR="558826B6" w:rsidRPr="16AF67C4">
        <w:rPr>
          <w:rFonts w:ascii="Times New Roman" w:eastAsia="Times New Roman" w:hAnsi="Times New Roman" w:cs="Times New Roman"/>
          <w:color w:val="000000" w:themeColor="text1"/>
          <w:sz w:val="24"/>
          <w:szCs w:val="24"/>
        </w:rPr>
        <w:t xml:space="preserve">new generation of the students will be more easy </w:t>
      </w:r>
      <w:r w:rsidR="3B412FB3" w:rsidRPr="16AF67C4">
        <w:rPr>
          <w:rFonts w:ascii="Times New Roman" w:eastAsia="Times New Roman" w:hAnsi="Times New Roman" w:cs="Times New Roman"/>
          <w:color w:val="000000" w:themeColor="text1"/>
          <w:sz w:val="24"/>
          <w:szCs w:val="24"/>
        </w:rPr>
        <w:t>to get access to all the materials they need for learn accessing all</w:t>
      </w:r>
      <w:r w:rsidR="7FC87926" w:rsidRPr="16AF67C4">
        <w:rPr>
          <w:rFonts w:ascii="Times New Roman" w:eastAsia="Times New Roman" w:hAnsi="Times New Roman" w:cs="Times New Roman"/>
          <w:color w:val="000000" w:themeColor="text1"/>
          <w:sz w:val="24"/>
          <w:szCs w:val="24"/>
        </w:rPr>
        <w:t xml:space="preserve"> media platforms which are out for them University's now they make sure students</w:t>
      </w:r>
      <w:r w:rsidR="17593A8D" w:rsidRPr="16AF67C4">
        <w:rPr>
          <w:rFonts w:ascii="Times New Roman" w:eastAsia="Times New Roman" w:hAnsi="Times New Roman" w:cs="Times New Roman"/>
          <w:color w:val="000000" w:themeColor="text1"/>
          <w:sz w:val="24"/>
          <w:szCs w:val="24"/>
        </w:rPr>
        <w:t xml:space="preserve"> can take part in all easy mode like online books</w:t>
      </w:r>
      <w:r w:rsidR="2A08CB97" w:rsidRPr="16AF67C4">
        <w:rPr>
          <w:rFonts w:ascii="Times New Roman" w:eastAsia="Times New Roman" w:hAnsi="Times New Roman" w:cs="Times New Roman"/>
          <w:color w:val="000000" w:themeColor="text1"/>
          <w:sz w:val="24"/>
          <w:szCs w:val="24"/>
        </w:rPr>
        <w:t>,</w:t>
      </w:r>
      <w:r w:rsidR="17593A8D" w:rsidRPr="16AF67C4">
        <w:rPr>
          <w:rFonts w:ascii="Times New Roman" w:eastAsia="Times New Roman" w:hAnsi="Times New Roman" w:cs="Times New Roman"/>
          <w:color w:val="000000" w:themeColor="text1"/>
          <w:sz w:val="24"/>
          <w:szCs w:val="24"/>
        </w:rPr>
        <w:t xml:space="preserve"> </w:t>
      </w:r>
      <w:r w:rsidR="3B8FDAB4" w:rsidRPr="16AF67C4">
        <w:rPr>
          <w:rFonts w:ascii="Times New Roman" w:eastAsia="Times New Roman" w:hAnsi="Times New Roman" w:cs="Times New Roman"/>
          <w:color w:val="000000" w:themeColor="text1"/>
          <w:sz w:val="24"/>
          <w:szCs w:val="24"/>
        </w:rPr>
        <w:t xml:space="preserve">articles, and </w:t>
      </w:r>
      <w:r w:rsidR="501BBB7C" w:rsidRPr="16AF67C4">
        <w:rPr>
          <w:rFonts w:ascii="Times New Roman" w:eastAsia="Times New Roman" w:hAnsi="Times New Roman" w:cs="Times New Roman"/>
          <w:color w:val="000000" w:themeColor="text1"/>
          <w:sz w:val="24"/>
          <w:szCs w:val="24"/>
        </w:rPr>
        <w:t>lots</w:t>
      </w:r>
      <w:r w:rsidR="3B412FB3" w:rsidRPr="16AF67C4">
        <w:rPr>
          <w:rFonts w:ascii="Times New Roman" w:eastAsia="Times New Roman" w:hAnsi="Times New Roman" w:cs="Times New Roman"/>
          <w:color w:val="000000" w:themeColor="text1"/>
          <w:sz w:val="24"/>
          <w:szCs w:val="24"/>
        </w:rPr>
        <w:t xml:space="preserve"> </w:t>
      </w:r>
      <w:r w:rsidR="156A6D36" w:rsidRPr="16AF67C4">
        <w:rPr>
          <w:rFonts w:ascii="Times New Roman" w:eastAsia="Times New Roman" w:hAnsi="Times New Roman" w:cs="Times New Roman"/>
          <w:color w:val="000000" w:themeColor="text1"/>
          <w:sz w:val="24"/>
          <w:szCs w:val="24"/>
        </w:rPr>
        <w:t xml:space="preserve">of </w:t>
      </w:r>
      <w:r w:rsidR="13FF3AAF" w:rsidRPr="16AF67C4">
        <w:rPr>
          <w:rFonts w:ascii="Times New Roman" w:eastAsia="Times New Roman" w:hAnsi="Times New Roman" w:cs="Times New Roman"/>
          <w:color w:val="000000" w:themeColor="text1"/>
          <w:sz w:val="24"/>
          <w:szCs w:val="24"/>
        </w:rPr>
        <w:t xml:space="preserve"> online platforms where they can found all what they need for assignment's or homework's</w:t>
      </w:r>
      <w:r w:rsidR="5CE8E844" w:rsidRPr="16AF67C4">
        <w:rPr>
          <w:rFonts w:ascii="Times New Roman" w:eastAsia="Times New Roman" w:hAnsi="Times New Roman" w:cs="Times New Roman"/>
          <w:color w:val="000000" w:themeColor="text1"/>
          <w:sz w:val="24"/>
          <w:szCs w:val="24"/>
        </w:rPr>
        <w:t xml:space="preserve"> it is not just a dark boar</w:t>
      </w:r>
      <w:r w:rsidR="2CB7F878" w:rsidRPr="16AF67C4">
        <w:rPr>
          <w:rFonts w:ascii="Times New Roman" w:eastAsia="Times New Roman" w:hAnsi="Times New Roman" w:cs="Times New Roman"/>
          <w:color w:val="000000" w:themeColor="text1"/>
          <w:sz w:val="24"/>
          <w:szCs w:val="24"/>
        </w:rPr>
        <w:t xml:space="preserve">d </w:t>
      </w:r>
      <w:r w:rsidR="5CE8E844" w:rsidRPr="16AF67C4">
        <w:rPr>
          <w:rFonts w:ascii="Times New Roman" w:eastAsia="Times New Roman" w:hAnsi="Times New Roman" w:cs="Times New Roman"/>
          <w:color w:val="000000" w:themeColor="text1"/>
          <w:sz w:val="24"/>
          <w:szCs w:val="24"/>
        </w:rPr>
        <w:t>where the lecturer's</w:t>
      </w:r>
      <w:r w:rsidR="15273712" w:rsidRPr="16AF67C4">
        <w:rPr>
          <w:rFonts w:ascii="Times New Roman" w:eastAsia="Times New Roman" w:hAnsi="Times New Roman" w:cs="Times New Roman"/>
          <w:color w:val="000000" w:themeColor="text1"/>
          <w:sz w:val="24"/>
          <w:szCs w:val="24"/>
        </w:rPr>
        <w:t xml:space="preserve"> put down all the work and </w:t>
      </w:r>
      <w:r w:rsidR="61F8D20B" w:rsidRPr="16AF67C4">
        <w:rPr>
          <w:rFonts w:ascii="Times New Roman" w:eastAsia="Times New Roman" w:hAnsi="Times New Roman" w:cs="Times New Roman"/>
          <w:color w:val="000000" w:themeColor="text1"/>
          <w:sz w:val="24"/>
          <w:szCs w:val="24"/>
        </w:rPr>
        <w:t xml:space="preserve">to create more space clean whit a sponge, internet have no space limit for information and all this can be </w:t>
      </w:r>
      <w:r w:rsidR="6B5CDDA9" w:rsidRPr="16AF67C4">
        <w:rPr>
          <w:rFonts w:ascii="Times New Roman" w:eastAsia="Times New Roman" w:hAnsi="Times New Roman" w:cs="Times New Roman"/>
          <w:color w:val="000000" w:themeColor="text1"/>
          <w:sz w:val="24"/>
          <w:szCs w:val="24"/>
        </w:rPr>
        <w:t>accessed</w:t>
      </w:r>
      <w:r w:rsidR="61F8D20B" w:rsidRPr="16AF67C4">
        <w:rPr>
          <w:rFonts w:ascii="Times New Roman" w:eastAsia="Times New Roman" w:hAnsi="Times New Roman" w:cs="Times New Roman"/>
          <w:color w:val="000000" w:themeColor="text1"/>
          <w:sz w:val="24"/>
          <w:szCs w:val="24"/>
        </w:rPr>
        <w:t xml:space="preserve"> </w:t>
      </w:r>
      <w:r w:rsidR="66FE93FA" w:rsidRPr="16AF67C4">
        <w:rPr>
          <w:rFonts w:ascii="Times New Roman" w:eastAsia="Times New Roman" w:hAnsi="Times New Roman" w:cs="Times New Roman"/>
          <w:color w:val="000000" w:themeColor="text1"/>
          <w:sz w:val="24"/>
          <w:szCs w:val="24"/>
        </w:rPr>
        <w:t>most of the time everywhere</w:t>
      </w:r>
      <w:r w:rsidR="16A11163" w:rsidRPr="16AF67C4">
        <w:rPr>
          <w:rFonts w:ascii="Times New Roman" w:eastAsia="Times New Roman" w:hAnsi="Times New Roman" w:cs="Times New Roman"/>
          <w:color w:val="000000" w:themeColor="text1"/>
          <w:sz w:val="24"/>
          <w:szCs w:val="24"/>
        </w:rPr>
        <w:t xml:space="preserve">. Like a student you </w:t>
      </w:r>
      <w:r w:rsidR="3CB153E5" w:rsidRPr="16AF67C4">
        <w:rPr>
          <w:rFonts w:ascii="Times New Roman" w:eastAsia="Times New Roman" w:hAnsi="Times New Roman" w:cs="Times New Roman"/>
          <w:color w:val="000000" w:themeColor="text1"/>
          <w:sz w:val="24"/>
          <w:szCs w:val="24"/>
        </w:rPr>
        <w:t>do not</w:t>
      </w:r>
      <w:r w:rsidR="16A11163" w:rsidRPr="16AF67C4">
        <w:rPr>
          <w:rFonts w:ascii="Times New Roman" w:eastAsia="Times New Roman" w:hAnsi="Times New Roman" w:cs="Times New Roman"/>
          <w:color w:val="000000" w:themeColor="text1"/>
          <w:sz w:val="24"/>
          <w:szCs w:val="24"/>
        </w:rPr>
        <w:t xml:space="preserve"> need to go physical anymore to the library to be able </w:t>
      </w:r>
      <w:r w:rsidR="2A01C2DB" w:rsidRPr="16AF67C4">
        <w:rPr>
          <w:rFonts w:ascii="Times New Roman" w:eastAsia="Times New Roman" w:hAnsi="Times New Roman" w:cs="Times New Roman"/>
          <w:color w:val="000000" w:themeColor="text1"/>
          <w:sz w:val="24"/>
          <w:szCs w:val="24"/>
        </w:rPr>
        <w:t>to read a book, books now can be whit you</w:t>
      </w:r>
      <w:r w:rsidR="6C95CA9C" w:rsidRPr="16AF67C4">
        <w:rPr>
          <w:rFonts w:ascii="Times New Roman" w:eastAsia="Times New Roman" w:hAnsi="Times New Roman" w:cs="Times New Roman"/>
          <w:color w:val="000000" w:themeColor="text1"/>
          <w:sz w:val="24"/>
          <w:szCs w:val="24"/>
        </w:rPr>
        <w:t xml:space="preserve"> all the time. </w:t>
      </w:r>
    </w:p>
    <w:p w14:paraId="15337904" w14:textId="3AAE2017" w:rsidR="6C95CA9C" w:rsidRDefault="6C95CA9C" w:rsidP="16AF67C4">
      <w:pPr>
        <w:spacing w:line="480" w:lineRule="auto"/>
        <w:rPr>
          <w:rFonts w:ascii="Times New Roman" w:eastAsia="Times New Roman" w:hAnsi="Times New Roman" w:cs="Times New Roman"/>
          <w:color w:val="000000" w:themeColor="text1"/>
          <w:sz w:val="24"/>
          <w:szCs w:val="24"/>
        </w:rPr>
      </w:pPr>
      <w:r w:rsidRPr="16AF67C4">
        <w:rPr>
          <w:rFonts w:ascii="Times New Roman" w:eastAsia="Times New Roman" w:hAnsi="Times New Roman" w:cs="Times New Roman"/>
          <w:color w:val="000000" w:themeColor="text1"/>
          <w:sz w:val="24"/>
          <w:szCs w:val="24"/>
        </w:rPr>
        <w:lastRenderedPageBreak/>
        <w:t xml:space="preserve">                  All the opportunities are now available for </w:t>
      </w:r>
      <w:r w:rsidR="6F0D3E70" w:rsidRPr="16AF67C4">
        <w:rPr>
          <w:rFonts w:ascii="Times New Roman" w:eastAsia="Times New Roman" w:hAnsi="Times New Roman" w:cs="Times New Roman"/>
          <w:color w:val="000000" w:themeColor="text1"/>
          <w:sz w:val="24"/>
          <w:szCs w:val="24"/>
        </w:rPr>
        <w:t>you to have an easy life make an assignment online and submitted to a lecturer</w:t>
      </w:r>
      <w:r w:rsidR="2A01C2DB" w:rsidRPr="16AF67C4">
        <w:rPr>
          <w:rFonts w:ascii="Times New Roman" w:eastAsia="Times New Roman" w:hAnsi="Times New Roman" w:cs="Times New Roman"/>
          <w:color w:val="000000" w:themeColor="text1"/>
          <w:sz w:val="24"/>
          <w:szCs w:val="24"/>
        </w:rPr>
        <w:t xml:space="preserve"> </w:t>
      </w:r>
      <w:r w:rsidR="7573D4D4" w:rsidRPr="16AF67C4">
        <w:rPr>
          <w:rFonts w:ascii="Times New Roman" w:eastAsia="Times New Roman" w:hAnsi="Times New Roman" w:cs="Times New Roman"/>
          <w:color w:val="000000" w:themeColor="text1"/>
          <w:sz w:val="24"/>
          <w:szCs w:val="24"/>
        </w:rPr>
        <w:t xml:space="preserve">and received feedback by email save time and a final submission can now </w:t>
      </w:r>
      <w:r w:rsidR="72396D15" w:rsidRPr="16AF67C4">
        <w:rPr>
          <w:rFonts w:ascii="Times New Roman" w:eastAsia="Times New Roman" w:hAnsi="Times New Roman" w:cs="Times New Roman"/>
          <w:color w:val="000000" w:themeColor="text1"/>
          <w:sz w:val="24"/>
          <w:szCs w:val="24"/>
        </w:rPr>
        <w:t xml:space="preserve">be used online whiteout to much waste of </w:t>
      </w:r>
      <w:r w:rsidR="57F27612" w:rsidRPr="16AF67C4">
        <w:rPr>
          <w:rFonts w:ascii="Times New Roman" w:eastAsia="Times New Roman" w:hAnsi="Times New Roman" w:cs="Times New Roman"/>
          <w:color w:val="000000" w:themeColor="text1"/>
          <w:sz w:val="24"/>
          <w:szCs w:val="24"/>
        </w:rPr>
        <w:t xml:space="preserve">paper time and money. </w:t>
      </w:r>
    </w:p>
    <w:p w14:paraId="42A243A9" w14:textId="045FFFD4" w:rsidR="57F27612" w:rsidRDefault="57F27612" w:rsidP="04027099">
      <w:pPr>
        <w:rPr>
          <w:rFonts w:ascii="Times New Roman" w:eastAsia="Times New Roman" w:hAnsi="Times New Roman" w:cs="Times New Roman"/>
          <w:color w:val="000000" w:themeColor="text1"/>
          <w:sz w:val="24"/>
          <w:szCs w:val="24"/>
        </w:rPr>
      </w:pPr>
      <w:r w:rsidRPr="04027099">
        <w:rPr>
          <w:rFonts w:ascii="Times New Roman" w:eastAsia="Times New Roman" w:hAnsi="Times New Roman" w:cs="Times New Roman"/>
          <w:color w:val="000000" w:themeColor="text1"/>
          <w:sz w:val="24"/>
          <w:szCs w:val="24"/>
        </w:rPr>
        <w:t xml:space="preserve">                 </w:t>
      </w:r>
      <w:r w:rsidR="72396D15" w:rsidRPr="04027099">
        <w:rPr>
          <w:rFonts w:ascii="Times New Roman" w:eastAsia="Times New Roman" w:hAnsi="Times New Roman" w:cs="Times New Roman"/>
          <w:color w:val="000000" w:themeColor="text1"/>
          <w:sz w:val="24"/>
          <w:szCs w:val="24"/>
        </w:rPr>
        <w:t xml:space="preserve"> </w:t>
      </w:r>
    </w:p>
    <w:p w14:paraId="50F716F7" w14:textId="78C4ABB7" w:rsidR="04027099" w:rsidRDefault="04027099" w:rsidP="04027099">
      <w:pPr>
        <w:rPr>
          <w:rFonts w:ascii="Times New Roman" w:eastAsia="Times New Roman" w:hAnsi="Times New Roman" w:cs="Times New Roman"/>
          <w:color w:val="000000" w:themeColor="text1"/>
          <w:sz w:val="24"/>
          <w:szCs w:val="24"/>
        </w:rPr>
      </w:pPr>
    </w:p>
    <w:p w14:paraId="386C2B61" w14:textId="14FE55F2" w:rsidR="16AF67C4" w:rsidRDefault="16AF67C4" w:rsidP="16AF67C4">
      <w:pPr>
        <w:rPr>
          <w:rFonts w:ascii="Times New Roman" w:eastAsia="Times New Roman" w:hAnsi="Times New Roman" w:cs="Times New Roman"/>
          <w:b/>
          <w:bCs/>
          <w:color w:val="000000" w:themeColor="text1"/>
          <w:sz w:val="32"/>
          <w:szCs w:val="32"/>
        </w:rPr>
      </w:pPr>
    </w:p>
    <w:p w14:paraId="27465CF3" w14:textId="57766561" w:rsidR="16AF67C4" w:rsidRDefault="16AF67C4" w:rsidP="16AF67C4">
      <w:pPr>
        <w:rPr>
          <w:rFonts w:ascii="Times New Roman" w:eastAsia="Times New Roman" w:hAnsi="Times New Roman" w:cs="Times New Roman"/>
          <w:b/>
          <w:bCs/>
          <w:color w:val="000000" w:themeColor="text1"/>
          <w:sz w:val="32"/>
          <w:szCs w:val="32"/>
        </w:rPr>
      </w:pPr>
    </w:p>
    <w:p w14:paraId="3F5D496B" w14:textId="57721B76" w:rsidR="16AF67C4" w:rsidRDefault="16AF67C4" w:rsidP="16AF67C4">
      <w:pPr>
        <w:rPr>
          <w:rFonts w:ascii="Times New Roman" w:eastAsia="Times New Roman" w:hAnsi="Times New Roman" w:cs="Times New Roman"/>
          <w:b/>
          <w:bCs/>
          <w:color w:val="000000" w:themeColor="text1"/>
          <w:sz w:val="32"/>
          <w:szCs w:val="32"/>
        </w:rPr>
      </w:pPr>
    </w:p>
    <w:p w14:paraId="37A931A3" w14:textId="35AB3916" w:rsidR="16AF67C4" w:rsidRDefault="16AF67C4" w:rsidP="16AF67C4">
      <w:pPr>
        <w:rPr>
          <w:rFonts w:ascii="Times New Roman" w:eastAsia="Times New Roman" w:hAnsi="Times New Roman" w:cs="Times New Roman"/>
          <w:b/>
          <w:bCs/>
          <w:color w:val="000000" w:themeColor="text1"/>
          <w:sz w:val="32"/>
          <w:szCs w:val="32"/>
        </w:rPr>
      </w:pPr>
    </w:p>
    <w:p w14:paraId="2765BECF" w14:textId="7477E10F" w:rsidR="16AF67C4" w:rsidRDefault="16AF67C4" w:rsidP="16AF67C4">
      <w:pPr>
        <w:rPr>
          <w:rFonts w:ascii="Times New Roman" w:eastAsia="Times New Roman" w:hAnsi="Times New Roman" w:cs="Times New Roman"/>
          <w:b/>
          <w:bCs/>
          <w:color w:val="000000" w:themeColor="text1"/>
          <w:sz w:val="32"/>
          <w:szCs w:val="32"/>
        </w:rPr>
      </w:pPr>
    </w:p>
    <w:p w14:paraId="28271C7E" w14:textId="371D6BF5" w:rsidR="16AF67C4" w:rsidRDefault="16AF67C4" w:rsidP="16AF67C4">
      <w:pPr>
        <w:rPr>
          <w:rFonts w:ascii="Times New Roman" w:eastAsia="Times New Roman" w:hAnsi="Times New Roman" w:cs="Times New Roman"/>
          <w:b/>
          <w:bCs/>
          <w:color w:val="000000" w:themeColor="text1"/>
          <w:sz w:val="32"/>
          <w:szCs w:val="32"/>
        </w:rPr>
      </w:pPr>
    </w:p>
    <w:p w14:paraId="79C9076A" w14:textId="007131E7" w:rsidR="16AF67C4" w:rsidRDefault="16AF67C4" w:rsidP="16AF67C4">
      <w:pPr>
        <w:rPr>
          <w:rFonts w:ascii="Times New Roman" w:eastAsia="Times New Roman" w:hAnsi="Times New Roman" w:cs="Times New Roman"/>
          <w:b/>
          <w:bCs/>
          <w:color w:val="000000" w:themeColor="text1"/>
          <w:sz w:val="32"/>
          <w:szCs w:val="32"/>
        </w:rPr>
      </w:pPr>
    </w:p>
    <w:p w14:paraId="55C75B6A" w14:textId="3E80441E" w:rsidR="16AF67C4" w:rsidRDefault="16AF67C4" w:rsidP="16AF67C4">
      <w:pPr>
        <w:rPr>
          <w:rFonts w:ascii="Times New Roman" w:eastAsia="Times New Roman" w:hAnsi="Times New Roman" w:cs="Times New Roman"/>
          <w:b/>
          <w:bCs/>
          <w:color w:val="000000" w:themeColor="text1"/>
          <w:sz w:val="32"/>
          <w:szCs w:val="32"/>
        </w:rPr>
      </w:pPr>
    </w:p>
    <w:p w14:paraId="5E4BA8CC" w14:textId="40E963E6" w:rsidR="16AF67C4" w:rsidRDefault="16AF67C4" w:rsidP="16AF67C4">
      <w:pPr>
        <w:rPr>
          <w:rFonts w:ascii="Times New Roman" w:eastAsia="Times New Roman" w:hAnsi="Times New Roman" w:cs="Times New Roman"/>
          <w:b/>
          <w:bCs/>
          <w:color w:val="000000" w:themeColor="text1"/>
          <w:sz w:val="32"/>
          <w:szCs w:val="32"/>
        </w:rPr>
      </w:pPr>
    </w:p>
    <w:p w14:paraId="7CDB2C92" w14:textId="7419003B" w:rsidR="16AF67C4" w:rsidRDefault="16AF67C4" w:rsidP="16AF67C4">
      <w:pPr>
        <w:rPr>
          <w:rFonts w:ascii="Times New Roman" w:eastAsia="Times New Roman" w:hAnsi="Times New Roman" w:cs="Times New Roman"/>
          <w:b/>
          <w:bCs/>
          <w:color w:val="000000" w:themeColor="text1"/>
          <w:sz w:val="32"/>
          <w:szCs w:val="32"/>
        </w:rPr>
      </w:pPr>
    </w:p>
    <w:p w14:paraId="60F14F98" w14:textId="7C8EBA2C" w:rsidR="16AF67C4" w:rsidRDefault="16AF67C4" w:rsidP="16AF67C4">
      <w:pPr>
        <w:rPr>
          <w:rFonts w:ascii="Times New Roman" w:eastAsia="Times New Roman" w:hAnsi="Times New Roman" w:cs="Times New Roman"/>
          <w:b/>
          <w:bCs/>
          <w:color w:val="000000" w:themeColor="text1"/>
          <w:sz w:val="32"/>
          <w:szCs w:val="32"/>
        </w:rPr>
      </w:pPr>
    </w:p>
    <w:p w14:paraId="3685C817" w14:textId="3EAA0E18" w:rsidR="16AF67C4" w:rsidRDefault="16AF67C4" w:rsidP="16AF67C4">
      <w:pPr>
        <w:rPr>
          <w:rFonts w:ascii="Times New Roman" w:eastAsia="Times New Roman" w:hAnsi="Times New Roman" w:cs="Times New Roman"/>
          <w:b/>
          <w:bCs/>
          <w:color w:val="000000" w:themeColor="text1"/>
          <w:sz w:val="32"/>
          <w:szCs w:val="32"/>
        </w:rPr>
      </w:pPr>
    </w:p>
    <w:p w14:paraId="015AC20D" w14:textId="07C2D733" w:rsidR="16AF67C4" w:rsidRDefault="16AF67C4" w:rsidP="16AF67C4">
      <w:pPr>
        <w:rPr>
          <w:rFonts w:ascii="Times New Roman" w:eastAsia="Times New Roman" w:hAnsi="Times New Roman" w:cs="Times New Roman"/>
          <w:b/>
          <w:bCs/>
          <w:color w:val="000000" w:themeColor="text1"/>
          <w:sz w:val="32"/>
          <w:szCs w:val="32"/>
        </w:rPr>
      </w:pPr>
    </w:p>
    <w:p w14:paraId="25AE8D90" w14:textId="5A77D5D8" w:rsidR="16AF67C4" w:rsidRDefault="16AF67C4" w:rsidP="16AF67C4">
      <w:pPr>
        <w:rPr>
          <w:rFonts w:ascii="Times New Roman" w:eastAsia="Times New Roman" w:hAnsi="Times New Roman" w:cs="Times New Roman"/>
          <w:b/>
          <w:bCs/>
          <w:color w:val="000000" w:themeColor="text1"/>
          <w:sz w:val="32"/>
          <w:szCs w:val="32"/>
        </w:rPr>
      </w:pPr>
    </w:p>
    <w:p w14:paraId="2A13913B" w14:textId="1A41E962" w:rsidR="16AF67C4" w:rsidRDefault="16AF67C4" w:rsidP="16AF67C4">
      <w:pPr>
        <w:rPr>
          <w:rFonts w:ascii="Times New Roman" w:eastAsia="Times New Roman" w:hAnsi="Times New Roman" w:cs="Times New Roman"/>
          <w:b/>
          <w:bCs/>
          <w:color w:val="000000" w:themeColor="text1"/>
          <w:sz w:val="32"/>
          <w:szCs w:val="32"/>
        </w:rPr>
      </w:pPr>
    </w:p>
    <w:p w14:paraId="0E800E67" w14:textId="3CB56696" w:rsidR="16AF67C4" w:rsidRDefault="16AF67C4" w:rsidP="16AF67C4">
      <w:pPr>
        <w:rPr>
          <w:rFonts w:ascii="Times New Roman" w:eastAsia="Times New Roman" w:hAnsi="Times New Roman" w:cs="Times New Roman"/>
          <w:b/>
          <w:bCs/>
          <w:color w:val="000000" w:themeColor="text1"/>
          <w:sz w:val="32"/>
          <w:szCs w:val="32"/>
        </w:rPr>
      </w:pPr>
    </w:p>
    <w:p w14:paraId="74B1E8A8" w14:textId="0EF1F585" w:rsidR="16AF67C4" w:rsidRDefault="16AF67C4" w:rsidP="16AF67C4">
      <w:pPr>
        <w:rPr>
          <w:rFonts w:ascii="Times New Roman" w:eastAsia="Times New Roman" w:hAnsi="Times New Roman" w:cs="Times New Roman"/>
          <w:b/>
          <w:bCs/>
          <w:color w:val="000000" w:themeColor="text1"/>
          <w:sz w:val="32"/>
          <w:szCs w:val="32"/>
        </w:rPr>
      </w:pPr>
    </w:p>
    <w:p w14:paraId="040ED34F" w14:textId="15088072" w:rsidR="16AF67C4" w:rsidRDefault="16AF67C4" w:rsidP="16AF67C4">
      <w:pPr>
        <w:rPr>
          <w:rFonts w:ascii="Times New Roman" w:eastAsia="Times New Roman" w:hAnsi="Times New Roman" w:cs="Times New Roman"/>
          <w:b/>
          <w:bCs/>
          <w:color w:val="000000" w:themeColor="text1"/>
          <w:sz w:val="32"/>
          <w:szCs w:val="32"/>
        </w:rPr>
      </w:pPr>
    </w:p>
    <w:p w14:paraId="0EA3CFA9" w14:textId="0FBA2603" w:rsidR="16AF67C4" w:rsidRDefault="16AF67C4" w:rsidP="16AF67C4">
      <w:pPr>
        <w:rPr>
          <w:rFonts w:ascii="Times New Roman" w:eastAsia="Times New Roman" w:hAnsi="Times New Roman" w:cs="Times New Roman"/>
          <w:b/>
          <w:bCs/>
          <w:color w:val="000000" w:themeColor="text1"/>
          <w:sz w:val="32"/>
          <w:szCs w:val="32"/>
        </w:rPr>
      </w:pPr>
    </w:p>
    <w:p w14:paraId="6C8964AB" w14:textId="209406B5" w:rsidR="16AF67C4" w:rsidRDefault="16AF67C4" w:rsidP="16AF67C4">
      <w:pPr>
        <w:rPr>
          <w:rFonts w:ascii="Times New Roman" w:eastAsia="Times New Roman" w:hAnsi="Times New Roman" w:cs="Times New Roman"/>
          <w:b/>
          <w:bCs/>
          <w:color w:val="000000" w:themeColor="text1"/>
          <w:sz w:val="32"/>
          <w:szCs w:val="32"/>
        </w:rPr>
      </w:pPr>
    </w:p>
    <w:p w14:paraId="7F81B323" w14:textId="726B259D" w:rsidR="4916D21A" w:rsidRDefault="0D91CC72" w:rsidP="16AF67C4">
      <w:pPr>
        <w:rPr>
          <w:rFonts w:ascii="Times New Roman" w:eastAsia="Times New Roman" w:hAnsi="Times New Roman" w:cs="Times New Roman"/>
          <w:b/>
          <w:bCs/>
          <w:color w:val="000000" w:themeColor="text1"/>
          <w:sz w:val="32"/>
          <w:szCs w:val="32"/>
        </w:rPr>
      </w:pPr>
      <w:r w:rsidRPr="16AF67C4">
        <w:rPr>
          <w:rFonts w:ascii="Times New Roman" w:eastAsia="Times New Roman" w:hAnsi="Times New Roman" w:cs="Times New Roman"/>
          <w:b/>
          <w:bCs/>
          <w:color w:val="000000" w:themeColor="text1"/>
          <w:sz w:val="32"/>
          <w:szCs w:val="32"/>
        </w:rPr>
        <w:lastRenderedPageBreak/>
        <w:t xml:space="preserve">                                      </w:t>
      </w:r>
      <w:r w:rsidR="4916D21A" w:rsidRPr="16AF67C4">
        <w:rPr>
          <w:rFonts w:ascii="Times New Roman" w:eastAsia="Times New Roman" w:hAnsi="Times New Roman" w:cs="Times New Roman"/>
          <w:b/>
          <w:bCs/>
          <w:color w:val="000000" w:themeColor="text1"/>
          <w:sz w:val="32"/>
          <w:szCs w:val="32"/>
        </w:rPr>
        <w:t>5.0 Reference's</w:t>
      </w:r>
    </w:p>
    <w:p w14:paraId="64A984B6" w14:textId="777BAD7D" w:rsidR="04027099" w:rsidRDefault="04027099" w:rsidP="04027099">
      <w:pPr>
        <w:rPr>
          <w:rFonts w:ascii="Times New Roman" w:eastAsia="Times New Roman" w:hAnsi="Times New Roman" w:cs="Times New Roman"/>
          <w:color w:val="000000" w:themeColor="text1"/>
          <w:sz w:val="24"/>
          <w:szCs w:val="24"/>
        </w:rPr>
      </w:pPr>
    </w:p>
    <w:p w14:paraId="4D802AFD" w14:textId="464EACCE" w:rsidR="2EAD2050" w:rsidRPr="00230B5E" w:rsidRDefault="2EAD2050" w:rsidP="16AF67C4">
      <w:pPr>
        <w:pStyle w:val="ListParagraph"/>
        <w:numPr>
          <w:ilvl w:val="0"/>
          <w:numId w:val="1"/>
        </w:numPr>
        <w:rPr>
          <w:rFonts w:eastAsiaTheme="minorEastAsia"/>
          <w:color w:val="000000" w:themeColor="text1"/>
          <w:sz w:val="24"/>
          <w:szCs w:val="24"/>
        </w:rPr>
      </w:pPr>
      <w:proofErr w:type="spellStart"/>
      <w:r w:rsidRPr="16AF67C4">
        <w:rPr>
          <w:rFonts w:ascii="Times New Roman" w:eastAsia="Times New Roman" w:hAnsi="Times New Roman" w:cs="Times New Roman"/>
          <w:color w:val="000000" w:themeColor="text1"/>
          <w:sz w:val="24"/>
          <w:szCs w:val="24"/>
        </w:rPr>
        <w:t>Alammary</w:t>
      </w:r>
      <w:proofErr w:type="spellEnd"/>
      <w:r w:rsidRPr="16AF67C4">
        <w:rPr>
          <w:rFonts w:ascii="Times New Roman" w:eastAsia="Times New Roman" w:hAnsi="Times New Roman" w:cs="Times New Roman"/>
          <w:color w:val="000000" w:themeColor="text1"/>
          <w:sz w:val="24"/>
          <w:szCs w:val="24"/>
        </w:rPr>
        <w:t xml:space="preserve">, A. et al. (2014) Blended learning in </w:t>
      </w:r>
      <w:r w:rsidR="70FB35EA" w:rsidRPr="16AF67C4">
        <w:rPr>
          <w:rFonts w:ascii="Times New Roman" w:eastAsia="Times New Roman" w:hAnsi="Times New Roman" w:cs="Times New Roman"/>
          <w:color w:val="000000" w:themeColor="text1"/>
          <w:sz w:val="24"/>
          <w:szCs w:val="24"/>
        </w:rPr>
        <w:t xml:space="preserve">higher </w:t>
      </w:r>
      <w:r w:rsidR="0037784F" w:rsidRPr="16AF67C4">
        <w:rPr>
          <w:rFonts w:ascii="Times New Roman" w:eastAsia="Times New Roman" w:hAnsi="Times New Roman" w:cs="Times New Roman"/>
          <w:color w:val="000000" w:themeColor="text1"/>
          <w:sz w:val="24"/>
          <w:szCs w:val="24"/>
        </w:rPr>
        <w:t>education:</w:t>
      </w:r>
      <w:r w:rsidR="73B89BE5" w:rsidRPr="16AF67C4">
        <w:rPr>
          <w:rFonts w:ascii="Times New Roman" w:eastAsia="Times New Roman" w:hAnsi="Times New Roman" w:cs="Times New Roman"/>
          <w:color w:val="000000" w:themeColor="text1"/>
          <w:sz w:val="24"/>
          <w:szCs w:val="24"/>
        </w:rPr>
        <w:t xml:space="preserve"> three </w:t>
      </w:r>
      <w:r w:rsidR="335A70E2" w:rsidRPr="16AF67C4">
        <w:rPr>
          <w:rFonts w:ascii="Times New Roman" w:eastAsia="Times New Roman" w:hAnsi="Times New Roman" w:cs="Times New Roman"/>
          <w:color w:val="000000" w:themeColor="text1"/>
          <w:sz w:val="24"/>
          <w:szCs w:val="24"/>
        </w:rPr>
        <w:t>different design</w:t>
      </w:r>
      <w:r w:rsidR="73B89BE5" w:rsidRPr="16AF67C4">
        <w:rPr>
          <w:rFonts w:ascii="Times New Roman" w:eastAsia="Times New Roman" w:hAnsi="Times New Roman" w:cs="Times New Roman"/>
          <w:color w:val="000000" w:themeColor="text1"/>
          <w:sz w:val="24"/>
          <w:szCs w:val="24"/>
        </w:rPr>
        <w:t xml:space="preserve"> approaches. </w:t>
      </w:r>
      <w:r w:rsidR="26148671" w:rsidRPr="16AF67C4">
        <w:rPr>
          <w:rFonts w:ascii="Times New Roman" w:eastAsia="Times New Roman" w:hAnsi="Times New Roman" w:cs="Times New Roman"/>
          <w:i/>
          <w:iCs/>
          <w:color w:val="000000" w:themeColor="text1"/>
          <w:sz w:val="24"/>
          <w:szCs w:val="24"/>
        </w:rPr>
        <w:t>Australasian Journal of Educational T</w:t>
      </w:r>
      <w:r w:rsidR="64B96BA2" w:rsidRPr="16AF67C4">
        <w:rPr>
          <w:rFonts w:ascii="Times New Roman" w:eastAsia="Times New Roman" w:hAnsi="Times New Roman" w:cs="Times New Roman"/>
          <w:i/>
          <w:iCs/>
          <w:color w:val="000000" w:themeColor="text1"/>
          <w:sz w:val="24"/>
          <w:szCs w:val="24"/>
        </w:rPr>
        <w:t xml:space="preserve">echnology. </w:t>
      </w:r>
      <w:r w:rsidR="64B96BA2" w:rsidRPr="16AF67C4">
        <w:rPr>
          <w:rFonts w:ascii="Times New Roman" w:eastAsia="Times New Roman" w:hAnsi="Times New Roman" w:cs="Times New Roman"/>
          <w:color w:val="000000" w:themeColor="text1"/>
          <w:sz w:val="24"/>
          <w:szCs w:val="24"/>
        </w:rPr>
        <w:t>[Online] 30 (4),</w:t>
      </w:r>
      <w:r w:rsidR="5054D8E1" w:rsidRPr="16AF67C4">
        <w:rPr>
          <w:rFonts w:ascii="Times New Roman" w:eastAsia="Times New Roman" w:hAnsi="Times New Roman" w:cs="Times New Roman"/>
          <w:color w:val="000000" w:themeColor="text1"/>
          <w:sz w:val="24"/>
          <w:szCs w:val="24"/>
        </w:rPr>
        <w:t xml:space="preserve"> 440-454.</w:t>
      </w:r>
    </w:p>
    <w:p w14:paraId="53482816" w14:textId="68F1FC1D" w:rsidR="00230B5E" w:rsidRDefault="003F760A" w:rsidP="16AF67C4">
      <w:pPr>
        <w:pStyle w:val="ListParagraph"/>
        <w:numPr>
          <w:ilvl w:val="0"/>
          <w:numId w:val="1"/>
        </w:numPr>
        <w:rPr>
          <w:rFonts w:eastAsiaTheme="minorEastAsia"/>
          <w:color w:val="000000" w:themeColor="text1"/>
          <w:sz w:val="24"/>
          <w:szCs w:val="24"/>
        </w:rPr>
      </w:pPr>
      <w:r>
        <w:rPr>
          <w:rFonts w:ascii="Times New Roman" w:eastAsia="Times New Roman" w:hAnsi="Times New Roman" w:cs="Times New Roman"/>
          <w:color w:val="000000" w:themeColor="text1"/>
          <w:sz w:val="24"/>
          <w:szCs w:val="24"/>
        </w:rPr>
        <w:t>Bach, Shirley, Hayn</w:t>
      </w:r>
      <w:r w:rsidR="00572A19">
        <w:rPr>
          <w:rFonts w:ascii="Times New Roman" w:eastAsia="Times New Roman" w:hAnsi="Times New Roman" w:cs="Times New Roman"/>
          <w:color w:val="000000" w:themeColor="text1"/>
          <w:sz w:val="24"/>
          <w:szCs w:val="24"/>
        </w:rPr>
        <w:t>es, Philip, Lewis Smith, Jenifer</w:t>
      </w:r>
      <w:r w:rsidR="00280B71">
        <w:rPr>
          <w:rFonts w:ascii="Times New Roman" w:eastAsia="Times New Roman" w:hAnsi="Times New Roman" w:cs="Times New Roman"/>
          <w:color w:val="000000" w:themeColor="text1"/>
          <w:sz w:val="24"/>
          <w:szCs w:val="24"/>
        </w:rPr>
        <w:t xml:space="preserve">. </w:t>
      </w:r>
      <w:r w:rsidR="00B4365D" w:rsidRPr="004F107E">
        <w:rPr>
          <w:rFonts w:ascii="Times New Roman" w:eastAsia="Times New Roman" w:hAnsi="Times New Roman" w:cs="Times New Roman"/>
          <w:i/>
          <w:iCs/>
          <w:color w:val="000000" w:themeColor="text1"/>
          <w:sz w:val="24"/>
          <w:szCs w:val="24"/>
        </w:rPr>
        <w:t>“Online Learning and T</w:t>
      </w:r>
      <w:r w:rsidR="001931C9" w:rsidRPr="004F107E">
        <w:rPr>
          <w:rFonts w:ascii="Times New Roman" w:eastAsia="Times New Roman" w:hAnsi="Times New Roman" w:cs="Times New Roman"/>
          <w:i/>
          <w:iCs/>
          <w:color w:val="000000" w:themeColor="text1"/>
          <w:sz w:val="24"/>
          <w:szCs w:val="24"/>
        </w:rPr>
        <w:t>eaching in Higher Education</w:t>
      </w:r>
      <w:proofErr w:type="gramStart"/>
      <w:r w:rsidR="001931C9" w:rsidRPr="004F107E">
        <w:rPr>
          <w:rFonts w:ascii="Times New Roman" w:eastAsia="Times New Roman" w:hAnsi="Times New Roman" w:cs="Times New Roman"/>
          <w:i/>
          <w:iCs/>
          <w:color w:val="000000" w:themeColor="text1"/>
          <w:sz w:val="24"/>
          <w:szCs w:val="24"/>
        </w:rPr>
        <w:t>”</w:t>
      </w:r>
      <w:r w:rsidR="00EC6C00">
        <w:rPr>
          <w:rFonts w:ascii="Times New Roman" w:eastAsia="Times New Roman" w:hAnsi="Times New Roman" w:cs="Times New Roman"/>
          <w:i/>
          <w:iCs/>
          <w:color w:val="000000" w:themeColor="text1"/>
          <w:sz w:val="24"/>
          <w:szCs w:val="24"/>
        </w:rPr>
        <w:t xml:space="preserve"> </w:t>
      </w:r>
      <w:r w:rsidR="004F107E">
        <w:rPr>
          <w:rFonts w:ascii="Times New Roman" w:eastAsia="Times New Roman" w:hAnsi="Times New Roman" w:cs="Times New Roman"/>
          <w:i/>
          <w:iCs/>
          <w:color w:val="000000" w:themeColor="text1"/>
          <w:sz w:val="24"/>
          <w:szCs w:val="24"/>
        </w:rPr>
        <w:t>,</w:t>
      </w:r>
      <w:r w:rsidR="00EC6C00">
        <w:rPr>
          <w:rFonts w:ascii="Times New Roman" w:eastAsia="Times New Roman" w:hAnsi="Times New Roman" w:cs="Times New Roman"/>
          <w:color w:val="000000" w:themeColor="text1"/>
          <w:sz w:val="24"/>
          <w:szCs w:val="24"/>
        </w:rPr>
        <w:t>Online</w:t>
      </w:r>
      <w:proofErr w:type="gramEnd"/>
      <w:r w:rsidR="00EC6C00">
        <w:rPr>
          <w:rFonts w:ascii="Times New Roman" w:eastAsia="Times New Roman" w:hAnsi="Times New Roman" w:cs="Times New Roman"/>
          <w:color w:val="000000" w:themeColor="text1"/>
          <w:sz w:val="24"/>
          <w:szCs w:val="24"/>
        </w:rPr>
        <w:t xml:space="preserve"> Learn</w:t>
      </w:r>
      <w:r w:rsidR="007A12C5">
        <w:rPr>
          <w:rFonts w:ascii="Times New Roman" w:eastAsia="Times New Roman" w:hAnsi="Times New Roman" w:cs="Times New Roman"/>
          <w:color w:val="000000" w:themeColor="text1"/>
          <w:sz w:val="24"/>
          <w:szCs w:val="24"/>
        </w:rPr>
        <w:t>ing and Teaching in Higher Education, 2016.</w:t>
      </w:r>
    </w:p>
    <w:p w14:paraId="38335D2F" w14:textId="1E8A9A50" w:rsidR="00230B5E" w:rsidRPr="00230B5E" w:rsidRDefault="4CC732E1" w:rsidP="00230B5E">
      <w:pPr>
        <w:pStyle w:val="ListParagraph"/>
        <w:numPr>
          <w:ilvl w:val="0"/>
          <w:numId w:val="1"/>
        </w:numPr>
        <w:rPr>
          <w:color w:val="000000" w:themeColor="text1"/>
          <w:sz w:val="24"/>
          <w:szCs w:val="24"/>
        </w:rPr>
      </w:pPr>
      <w:r w:rsidRPr="04027099">
        <w:rPr>
          <w:rFonts w:ascii="Times New Roman" w:eastAsia="Times New Roman" w:hAnsi="Times New Roman" w:cs="Times New Roman"/>
          <w:color w:val="000000" w:themeColor="text1"/>
          <w:sz w:val="24"/>
          <w:szCs w:val="24"/>
        </w:rPr>
        <w:t>Bizzell, B. 2015. The Opportunities and Challen</w:t>
      </w:r>
      <w:r w:rsidR="55D5C5C8" w:rsidRPr="04027099">
        <w:rPr>
          <w:rFonts w:ascii="Times New Roman" w:eastAsia="Times New Roman" w:hAnsi="Times New Roman" w:cs="Times New Roman"/>
          <w:color w:val="000000" w:themeColor="text1"/>
          <w:sz w:val="24"/>
          <w:szCs w:val="24"/>
        </w:rPr>
        <w:t>ges of Online and Blended Learning. I</w:t>
      </w:r>
      <w:r w:rsidR="22FCD979" w:rsidRPr="04027099">
        <w:rPr>
          <w:rFonts w:ascii="Times New Roman" w:eastAsia="Times New Roman" w:hAnsi="Times New Roman" w:cs="Times New Roman"/>
          <w:color w:val="000000" w:themeColor="text1"/>
          <w:sz w:val="24"/>
          <w:szCs w:val="24"/>
        </w:rPr>
        <w:t xml:space="preserve">n:2015. </w:t>
      </w:r>
      <w:r w:rsidR="22FCD979" w:rsidRPr="04027099">
        <w:rPr>
          <w:rFonts w:ascii="Times New Roman" w:eastAsia="Times New Roman" w:hAnsi="Times New Roman" w:cs="Times New Roman"/>
          <w:i/>
          <w:iCs/>
          <w:color w:val="000000" w:themeColor="text1"/>
          <w:sz w:val="24"/>
          <w:szCs w:val="24"/>
        </w:rPr>
        <w:t>The SAGE Guide to E</w:t>
      </w:r>
      <w:r w:rsidR="7606516B" w:rsidRPr="04027099">
        <w:rPr>
          <w:rFonts w:ascii="Times New Roman" w:eastAsia="Times New Roman" w:hAnsi="Times New Roman" w:cs="Times New Roman"/>
          <w:i/>
          <w:iCs/>
          <w:color w:val="000000" w:themeColor="text1"/>
          <w:sz w:val="24"/>
          <w:szCs w:val="24"/>
        </w:rPr>
        <w:t xml:space="preserve">ducational Leadership and Management, </w:t>
      </w:r>
      <w:r w:rsidR="7606516B" w:rsidRPr="04027099">
        <w:rPr>
          <w:rFonts w:ascii="Times New Roman" w:eastAsia="Times New Roman" w:hAnsi="Times New Roman" w:cs="Times New Roman"/>
          <w:color w:val="000000" w:themeColor="text1"/>
          <w:sz w:val="24"/>
          <w:szCs w:val="24"/>
        </w:rPr>
        <w:t>Thousand Oaks</w:t>
      </w:r>
      <w:r w:rsidR="4D3D2BE9" w:rsidRPr="04027099">
        <w:rPr>
          <w:rFonts w:ascii="Times New Roman" w:eastAsia="Times New Roman" w:hAnsi="Times New Roman" w:cs="Times New Roman"/>
          <w:color w:val="000000" w:themeColor="text1"/>
          <w:sz w:val="24"/>
          <w:szCs w:val="24"/>
        </w:rPr>
        <w:t>, CA: SAGE Publications, Inc. Pp. 211-224 Available at:</w:t>
      </w:r>
      <w:r w:rsidR="13FDA936" w:rsidRPr="04027099">
        <w:rPr>
          <w:rFonts w:ascii="Times New Roman" w:eastAsia="Times New Roman" w:hAnsi="Times New Roman" w:cs="Times New Roman"/>
          <w:color w:val="000000" w:themeColor="text1"/>
          <w:sz w:val="24"/>
          <w:szCs w:val="24"/>
        </w:rPr>
        <w:t xml:space="preserve"> &lt;</w:t>
      </w:r>
      <w:r w:rsidR="0037784F" w:rsidRPr="04027099">
        <w:rPr>
          <w:rFonts w:ascii="Times New Roman" w:eastAsia="Times New Roman" w:hAnsi="Times New Roman" w:cs="Times New Roman"/>
          <w:color w:val="000000" w:themeColor="text1"/>
          <w:sz w:val="24"/>
          <w:szCs w:val="24"/>
        </w:rPr>
        <w:t>http://www.doi.org.ezproxy.uwtsd.ac.uk/10.4135/978 [</w:t>
      </w:r>
      <w:r w:rsidR="44205FE8" w:rsidRPr="04027099">
        <w:rPr>
          <w:rFonts w:ascii="Times New Roman" w:eastAsia="Times New Roman" w:hAnsi="Times New Roman" w:cs="Times New Roman"/>
          <w:color w:val="000000" w:themeColor="text1"/>
          <w:sz w:val="24"/>
          <w:szCs w:val="24"/>
        </w:rPr>
        <w:t>Accessed 26 Oct 2021].</w:t>
      </w:r>
    </w:p>
    <w:p w14:paraId="2B85B9A3" w14:textId="68F5A315" w:rsidR="4B1A3558" w:rsidRDefault="4B1A3558" w:rsidP="04027099">
      <w:pPr>
        <w:pStyle w:val="ListParagraph"/>
        <w:numPr>
          <w:ilvl w:val="0"/>
          <w:numId w:val="1"/>
        </w:numPr>
        <w:rPr>
          <w:color w:val="000000" w:themeColor="text1"/>
          <w:sz w:val="24"/>
          <w:szCs w:val="24"/>
        </w:rPr>
      </w:pPr>
      <w:r w:rsidRPr="04027099">
        <w:rPr>
          <w:rFonts w:ascii="Times New Roman" w:eastAsia="Times New Roman" w:hAnsi="Times New Roman" w:cs="Times New Roman"/>
          <w:color w:val="000000" w:themeColor="text1"/>
          <w:sz w:val="24"/>
          <w:szCs w:val="24"/>
        </w:rPr>
        <w:t xml:space="preserve">Lissa Ann B. </w:t>
      </w:r>
      <w:r w:rsidR="0037784F" w:rsidRPr="04027099">
        <w:rPr>
          <w:rFonts w:ascii="Times New Roman" w:eastAsia="Times New Roman" w:hAnsi="Times New Roman" w:cs="Times New Roman"/>
          <w:color w:val="000000" w:themeColor="text1"/>
          <w:sz w:val="24"/>
          <w:szCs w:val="24"/>
        </w:rPr>
        <w:t>Ellenton</w:t>
      </w:r>
      <w:r w:rsidRPr="04027099">
        <w:rPr>
          <w:rFonts w:ascii="Times New Roman" w:eastAsia="Times New Roman" w:hAnsi="Times New Roman" w:cs="Times New Roman"/>
          <w:color w:val="000000" w:themeColor="text1"/>
          <w:sz w:val="24"/>
          <w:szCs w:val="24"/>
        </w:rPr>
        <w:t xml:space="preserve"> 1</w:t>
      </w:r>
      <w:r w:rsidRPr="04027099">
        <w:rPr>
          <w:rFonts w:ascii="Times New Roman" w:eastAsia="Times New Roman" w:hAnsi="Times New Roman" w:cs="Times New Roman"/>
          <w:color w:val="000000" w:themeColor="text1"/>
          <w:sz w:val="24"/>
          <w:szCs w:val="24"/>
          <w:vertAlign w:val="superscript"/>
        </w:rPr>
        <w:t>st</w:t>
      </w:r>
      <w:r w:rsidRPr="04027099">
        <w:rPr>
          <w:rFonts w:ascii="Times New Roman" w:eastAsia="Times New Roman" w:hAnsi="Times New Roman" w:cs="Times New Roman"/>
          <w:color w:val="000000" w:themeColor="text1"/>
          <w:sz w:val="24"/>
          <w:szCs w:val="24"/>
        </w:rPr>
        <w:t xml:space="preserve"> Edition 2019 </w:t>
      </w:r>
      <w:r w:rsidR="1E23AD4B" w:rsidRPr="04027099">
        <w:rPr>
          <w:rFonts w:ascii="Times New Roman" w:eastAsia="Times New Roman" w:hAnsi="Times New Roman" w:cs="Times New Roman"/>
          <w:i/>
          <w:iCs/>
          <w:color w:val="000000" w:themeColor="text1"/>
          <w:sz w:val="24"/>
          <w:szCs w:val="24"/>
        </w:rPr>
        <w:t xml:space="preserve">Supporting the Online </w:t>
      </w:r>
      <w:r w:rsidR="0037784F" w:rsidRPr="04027099">
        <w:rPr>
          <w:rFonts w:ascii="Times New Roman" w:eastAsia="Times New Roman" w:hAnsi="Times New Roman" w:cs="Times New Roman"/>
          <w:i/>
          <w:iCs/>
          <w:color w:val="000000" w:themeColor="text1"/>
          <w:sz w:val="24"/>
          <w:szCs w:val="24"/>
        </w:rPr>
        <w:t>Student,</w:t>
      </w:r>
      <w:r w:rsidR="1E23AD4B" w:rsidRPr="04027099">
        <w:rPr>
          <w:rFonts w:ascii="Times New Roman" w:eastAsia="Times New Roman" w:hAnsi="Times New Roman" w:cs="Times New Roman"/>
          <w:color w:val="000000" w:themeColor="text1"/>
          <w:sz w:val="24"/>
          <w:szCs w:val="24"/>
        </w:rPr>
        <w:t xml:space="preserve"> Pag 60</w:t>
      </w:r>
      <w:r w:rsidR="1025B0EE" w:rsidRPr="04027099">
        <w:rPr>
          <w:rFonts w:ascii="Times New Roman" w:eastAsia="Times New Roman" w:hAnsi="Times New Roman" w:cs="Times New Roman"/>
          <w:color w:val="000000" w:themeColor="text1"/>
          <w:sz w:val="24"/>
          <w:szCs w:val="24"/>
        </w:rPr>
        <w:t>.</w:t>
      </w:r>
    </w:p>
    <w:p w14:paraId="7CEECB3E" w14:textId="40F5EEFF" w:rsidR="3C9C08F0" w:rsidRDefault="3C9C08F0" w:rsidP="04027099">
      <w:pPr>
        <w:pStyle w:val="ListParagraph"/>
        <w:numPr>
          <w:ilvl w:val="0"/>
          <w:numId w:val="1"/>
        </w:numPr>
        <w:rPr>
          <w:color w:val="000000" w:themeColor="text1"/>
          <w:sz w:val="24"/>
          <w:szCs w:val="24"/>
        </w:rPr>
      </w:pPr>
      <w:r w:rsidRPr="04027099">
        <w:rPr>
          <w:rFonts w:ascii="Times New Roman" w:eastAsia="Times New Roman" w:hAnsi="Times New Roman" w:cs="Times New Roman"/>
          <w:color w:val="000000" w:themeColor="text1"/>
          <w:sz w:val="24"/>
          <w:szCs w:val="24"/>
        </w:rPr>
        <w:t>Moskal, P. et al. (2013) Blended learnin</w:t>
      </w:r>
      <w:r w:rsidR="43029F54" w:rsidRPr="04027099">
        <w:rPr>
          <w:rFonts w:ascii="Times New Roman" w:eastAsia="Times New Roman" w:hAnsi="Times New Roman" w:cs="Times New Roman"/>
          <w:color w:val="000000" w:themeColor="text1"/>
          <w:sz w:val="24"/>
          <w:szCs w:val="24"/>
        </w:rPr>
        <w:t xml:space="preserve">g: A dangerous idea? </w:t>
      </w:r>
      <w:r w:rsidR="43029F54" w:rsidRPr="04027099">
        <w:rPr>
          <w:rFonts w:ascii="Times New Roman" w:eastAsia="Times New Roman" w:hAnsi="Times New Roman" w:cs="Times New Roman"/>
          <w:i/>
          <w:iCs/>
          <w:color w:val="000000" w:themeColor="text1"/>
          <w:sz w:val="24"/>
          <w:szCs w:val="24"/>
        </w:rPr>
        <w:t xml:space="preserve">The Internet and </w:t>
      </w:r>
      <w:r w:rsidR="0DF07F2C" w:rsidRPr="04027099">
        <w:rPr>
          <w:rFonts w:ascii="Times New Roman" w:eastAsia="Times New Roman" w:hAnsi="Times New Roman" w:cs="Times New Roman"/>
          <w:i/>
          <w:iCs/>
          <w:color w:val="000000" w:themeColor="text1"/>
          <w:sz w:val="24"/>
          <w:szCs w:val="24"/>
        </w:rPr>
        <w:t xml:space="preserve">higher education. </w:t>
      </w:r>
      <w:r w:rsidR="0DF07F2C" w:rsidRPr="04027099">
        <w:rPr>
          <w:rFonts w:ascii="Times New Roman" w:eastAsia="Times New Roman" w:hAnsi="Times New Roman" w:cs="Times New Roman"/>
          <w:color w:val="000000" w:themeColor="text1"/>
          <w:sz w:val="24"/>
          <w:szCs w:val="24"/>
        </w:rPr>
        <w:t>[Online] 1815-23</w:t>
      </w:r>
      <w:r w:rsidR="6D42F1C4" w:rsidRPr="04027099">
        <w:rPr>
          <w:rFonts w:ascii="Times New Roman" w:eastAsia="Times New Roman" w:hAnsi="Times New Roman" w:cs="Times New Roman"/>
          <w:color w:val="000000" w:themeColor="text1"/>
          <w:sz w:val="24"/>
          <w:szCs w:val="24"/>
        </w:rPr>
        <w:t>.</w:t>
      </w:r>
    </w:p>
    <w:p w14:paraId="4D7C2FFA" w14:textId="782238D6" w:rsidR="6D42F1C4" w:rsidRDefault="6D42F1C4" w:rsidP="04027099">
      <w:pPr>
        <w:pStyle w:val="ListParagraph"/>
        <w:numPr>
          <w:ilvl w:val="0"/>
          <w:numId w:val="1"/>
        </w:numPr>
        <w:rPr>
          <w:color w:val="000000" w:themeColor="text1"/>
          <w:sz w:val="24"/>
          <w:szCs w:val="24"/>
        </w:rPr>
      </w:pPr>
      <w:r w:rsidRPr="16AF67C4">
        <w:rPr>
          <w:rFonts w:ascii="Times New Roman" w:eastAsia="Times New Roman" w:hAnsi="Times New Roman" w:cs="Times New Roman"/>
          <w:color w:val="000000" w:themeColor="text1"/>
          <w:sz w:val="24"/>
          <w:szCs w:val="24"/>
        </w:rPr>
        <w:t>Park, E.L. &amp; Choi, B.K.</w:t>
      </w:r>
      <w:r w:rsidR="342A044D" w:rsidRPr="16AF67C4">
        <w:rPr>
          <w:rFonts w:ascii="Times New Roman" w:eastAsia="Times New Roman" w:hAnsi="Times New Roman" w:cs="Times New Roman"/>
          <w:color w:val="000000" w:themeColor="text1"/>
          <w:sz w:val="24"/>
          <w:szCs w:val="24"/>
        </w:rPr>
        <w:t xml:space="preserve"> </w:t>
      </w:r>
      <w:r w:rsidR="1F32875B" w:rsidRPr="16AF67C4">
        <w:rPr>
          <w:rFonts w:ascii="Times New Roman" w:eastAsia="Times New Roman" w:hAnsi="Times New Roman" w:cs="Times New Roman"/>
          <w:color w:val="000000" w:themeColor="text1"/>
          <w:sz w:val="24"/>
          <w:szCs w:val="24"/>
        </w:rPr>
        <w:t>2014,</w:t>
      </w:r>
      <w:r w:rsidR="6F4CC7D0" w:rsidRPr="16AF67C4">
        <w:rPr>
          <w:rFonts w:ascii="Times New Roman" w:eastAsia="Times New Roman" w:hAnsi="Times New Roman" w:cs="Times New Roman"/>
          <w:color w:val="000000" w:themeColor="text1"/>
          <w:sz w:val="24"/>
          <w:szCs w:val="24"/>
        </w:rPr>
        <w:t xml:space="preserve"> Transformation</w:t>
      </w:r>
      <w:r w:rsidR="342A044D" w:rsidRPr="16AF67C4">
        <w:rPr>
          <w:rFonts w:ascii="Times New Roman" w:eastAsia="Times New Roman" w:hAnsi="Times New Roman" w:cs="Times New Roman"/>
          <w:color w:val="000000" w:themeColor="text1"/>
          <w:sz w:val="24"/>
          <w:szCs w:val="24"/>
        </w:rPr>
        <w:t xml:space="preserve"> of classroom</w:t>
      </w:r>
      <w:r w:rsidR="07337C40" w:rsidRPr="16AF67C4">
        <w:rPr>
          <w:rFonts w:ascii="Times New Roman" w:eastAsia="Times New Roman" w:hAnsi="Times New Roman" w:cs="Times New Roman"/>
          <w:color w:val="000000" w:themeColor="text1"/>
          <w:sz w:val="24"/>
          <w:szCs w:val="24"/>
        </w:rPr>
        <w:t xml:space="preserve"> space: traditional versus active learning classroom in colleges</w:t>
      </w:r>
      <w:r w:rsidR="62AED4C1" w:rsidRPr="16AF67C4">
        <w:rPr>
          <w:rFonts w:ascii="Times New Roman" w:eastAsia="Times New Roman" w:hAnsi="Times New Roman" w:cs="Times New Roman"/>
          <w:color w:val="000000" w:themeColor="text1"/>
          <w:sz w:val="24"/>
          <w:szCs w:val="24"/>
        </w:rPr>
        <w:t>”,</w:t>
      </w:r>
      <w:r w:rsidR="07337C40" w:rsidRPr="16AF67C4">
        <w:rPr>
          <w:rFonts w:ascii="Times New Roman" w:eastAsia="Times New Roman" w:hAnsi="Times New Roman" w:cs="Times New Roman"/>
          <w:color w:val="000000" w:themeColor="text1"/>
          <w:sz w:val="24"/>
          <w:szCs w:val="24"/>
        </w:rPr>
        <w:t xml:space="preserve"> </w:t>
      </w:r>
      <w:r w:rsidR="07337C40" w:rsidRPr="16AF67C4">
        <w:rPr>
          <w:rFonts w:ascii="Times New Roman" w:eastAsia="Times New Roman" w:hAnsi="Times New Roman" w:cs="Times New Roman"/>
          <w:i/>
          <w:iCs/>
          <w:color w:val="000000" w:themeColor="text1"/>
          <w:sz w:val="24"/>
          <w:szCs w:val="24"/>
        </w:rPr>
        <w:t>H</w:t>
      </w:r>
      <w:r w:rsidR="1EC43DA6" w:rsidRPr="16AF67C4">
        <w:rPr>
          <w:rFonts w:ascii="Times New Roman" w:eastAsia="Times New Roman" w:hAnsi="Times New Roman" w:cs="Times New Roman"/>
          <w:i/>
          <w:iCs/>
          <w:color w:val="000000" w:themeColor="text1"/>
          <w:sz w:val="24"/>
          <w:szCs w:val="24"/>
        </w:rPr>
        <w:t xml:space="preserve">igher </w:t>
      </w:r>
      <w:r w:rsidR="074ADAA6" w:rsidRPr="16AF67C4">
        <w:rPr>
          <w:rFonts w:ascii="Times New Roman" w:eastAsia="Times New Roman" w:hAnsi="Times New Roman" w:cs="Times New Roman"/>
          <w:i/>
          <w:iCs/>
          <w:color w:val="000000" w:themeColor="text1"/>
          <w:sz w:val="24"/>
          <w:szCs w:val="24"/>
        </w:rPr>
        <w:t>Education,</w:t>
      </w:r>
      <w:r w:rsidR="1EC43DA6" w:rsidRPr="16AF67C4">
        <w:rPr>
          <w:rFonts w:ascii="Times New Roman" w:eastAsia="Times New Roman" w:hAnsi="Times New Roman" w:cs="Times New Roman"/>
          <w:i/>
          <w:iCs/>
          <w:color w:val="000000" w:themeColor="text1"/>
          <w:sz w:val="24"/>
          <w:szCs w:val="24"/>
        </w:rPr>
        <w:t xml:space="preserve"> </w:t>
      </w:r>
      <w:r w:rsidR="1EC43DA6" w:rsidRPr="16AF67C4">
        <w:rPr>
          <w:rFonts w:ascii="Times New Roman" w:eastAsia="Times New Roman" w:hAnsi="Times New Roman" w:cs="Times New Roman"/>
          <w:color w:val="000000" w:themeColor="text1"/>
          <w:sz w:val="24"/>
          <w:szCs w:val="24"/>
        </w:rPr>
        <w:t>vol. 68, no.5, pp. 749-771</w:t>
      </w:r>
      <w:r w:rsidR="69B21D7D" w:rsidRPr="16AF67C4">
        <w:rPr>
          <w:rFonts w:ascii="Times New Roman" w:eastAsia="Times New Roman" w:hAnsi="Times New Roman" w:cs="Times New Roman"/>
          <w:color w:val="000000" w:themeColor="text1"/>
          <w:sz w:val="24"/>
          <w:szCs w:val="24"/>
        </w:rPr>
        <w:t>.</w:t>
      </w:r>
    </w:p>
    <w:p w14:paraId="1CFBAF99" w14:textId="1F50B2A0" w:rsidR="63CFB93B" w:rsidRDefault="63CFB93B" w:rsidP="04027099">
      <w:pPr>
        <w:pStyle w:val="ListParagraph"/>
        <w:numPr>
          <w:ilvl w:val="0"/>
          <w:numId w:val="1"/>
        </w:numPr>
        <w:rPr>
          <w:color w:val="000000" w:themeColor="text1"/>
          <w:sz w:val="24"/>
          <w:szCs w:val="24"/>
        </w:rPr>
      </w:pPr>
      <w:r w:rsidRPr="16AF67C4">
        <w:rPr>
          <w:rFonts w:ascii="Times New Roman" w:eastAsia="Times New Roman" w:hAnsi="Times New Roman" w:cs="Times New Roman"/>
          <w:color w:val="000000" w:themeColor="text1"/>
          <w:sz w:val="24"/>
          <w:szCs w:val="24"/>
        </w:rPr>
        <w:t xml:space="preserve">Shirley Bach, Philip </w:t>
      </w:r>
      <w:r w:rsidR="7E391636" w:rsidRPr="16AF67C4">
        <w:rPr>
          <w:rFonts w:ascii="Times New Roman" w:eastAsia="Times New Roman" w:hAnsi="Times New Roman" w:cs="Times New Roman"/>
          <w:color w:val="000000" w:themeColor="text1"/>
          <w:sz w:val="24"/>
          <w:szCs w:val="24"/>
        </w:rPr>
        <w:t>Haynes,</w:t>
      </w:r>
      <w:r w:rsidRPr="16AF67C4">
        <w:rPr>
          <w:rFonts w:ascii="Times New Roman" w:eastAsia="Times New Roman" w:hAnsi="Times New Roman" w:cs="Times New Roman"/>
          <w:color w:val="000000" w:themeColor="text1"/>
          <w:sz w:val="24"/>
          <w:szCs w:val="24"/>
        </w:rPr>
        <w:t xml:space="preserve"> and Jenifer Lewis Smith (2007) </w:t>
      </w:r>
      <w:r w:rsidRPr="16AF67C4">
        <w:rPr>
          <w:rFonts w:ascii="Times New Roman" w:eastAsia="Times New Roman" w:hAnsi="Times New Roman" w:cs="Times New Roman"/>
          <w:i/>
          <w:iCs/>
          <w:color w:val="000000" w:themeColor="text1"/>
          <w:sz w:val="24"/>
          <w:szCs w:val="24"/>
        </w:rPr>
        <w:t xml:space="preserve">Online </w:t>
      </w:r>
      <w:r w:rsidR="4988C238" w:rsidRPr="16AF67C4">
        <w:rPr>
          <w:rFonts w:ascii="Times New Roman" w:eastAsia="Times New Roman" w:hAnsi="Times New Roman" w:cs="Times New Roman"/>
          <w:i/>
          <w:iCs/>
          <w:color w:val="000000" w:themeColor="text1"/>
          <w:sz w:val="24"/>
          <w:szCs w:val="24"/>
        </w:rPr>
        <w:t xml:space="preserve">learning and teaching in higher education. </w:t>
      </w:r>
      <w:r w:rsidR="4988C238" w:rsidRPr="16AF67C4">
        <w:rPr>
          <w:rFonts w:ascii="Times New Roman" w:eastAsia="Times New Roman" w:hAnsi="Times New Roman" w:cs="Times New Roman"/>
          <w:color w:val="000000" w:themeColor="text1"/>
          <w:sz w:val="24"/>
          <w:szCs w:val="24"/>
        </w:rPr>
        <w:t>Mai</w:t>
      </w:r>
      <w:r w:rsidR="01C71106" w:rsidRPr="16AF67C4">
        <w:rPr>
          <w:rFonts w:ascii="Times New Roman" w:eastAsia="Times New Roman" w:hAnsi="Times New Roman" w:cs="Times New Roman"/>
          <w:color w:val="000000" w:themeColor="text1"/>
          <w:sz w:val="24"/>
          <w:szCs w:val="24"/>
        </w:rPr>
        <w:t>denhead, Berkshire, England: Open University Press.</w:t>
      </w:r>
    </w:p>
    <w:p w14:paraId="4C6814E9" w14:textId="680BCE56" w:rsidR="406BF637" w:rsidRDefault="406BF637" w:rsidP="04027099">
      <w:pPr>
        <w:pStyle w:val="ListParagraph"/>
        <w:numPr>
          <w:ilvl w:val="0"/>
          <w:numId w:val="1"/>
        </w:numPr>
        <w:rPr>
          <w:color w:val="000000" w:themeColor="text1"/>
          <w:sz w:val="24"/>
          <w:szCs w:val="24"/>
        </w:rPr>
      </w:pPr>
      <w:r w:rsidRPr="16AF67C4">
        <w:rPr>
          <w:rFonts w:ascii="Times New Roman" w:eastAsia="Times New Roman" w:hAnsi="Times New Roman" w:cs="Times New Roman"/>
          <w:color w:val="000000" w:themeColor="text1"/>
          <w:sz w:val="24"/>
          <w:szCs w:val="24"/>
        </w:rPr>
        <w:t>Stein, J. &amp; Graham, C. R. (2020)</w:t>
      </w:r>
      <w:r w:rsidRPr="16AF67C4">
        <w:rPr>
          <w:rFonts w:ascii="Times New Roman" w:eastAsia="Times New Roman" w:hAnsi="Times New Roman" w:cs="Times New Roman"/>
          <w:i/>
          <w:iCs/>
          <w:color w:val="000000" w:themeColor="text1"/>
          <w:sz w:val="24"/>
          <w:szCs w:val="24"/>
        </w:rPr>
        <w:t xml:space="preserve"> </w:t>
      </w:r>
      <w:r w:rsidR="57FCB79D" w:rsidRPr="16AF67C4">
        <w:rPr>
          <w:rFonts w:ascii="Times New Roman" w:eastAsia="Times New Roman" w:hAnsi="Times New Roman" w:cs="Times New Roman"/>
          <w:i/>
          <w:iCs/>
          <w:color w:val="000000" w:themeColor="text1"/>
          <w:sz w:val="24"/>
          <w:szCs w:val="24"/>
        </w:rPr>
        <w:t>Essentials for blended learning: a standards-based</w:t>
      </w:r>
      <w:r w:rsidR="6AAC48A7" w:rsidRPr="16AF67C4">
        <w:rPr>
          <w:rFonts w:ascii="Times New Roman" w:eastAsia="Times New Roman" w:hAnsi="Times New Roman" w:cs="Times New Roman"/>
          <w:i/>
          <w:iCs/>
          <w:color w:val="000000" w:themeColor="text1"/>
          <w:sz w:val="24"/>
          <w:szCs w:val="24"/>
        </w:rPr>
        <w:t xml:space="preserve"> guide. </w:t>
      </w:r>
      <w:r w:rsidR="6AAC48A7" w:rsidRPr="16AF67C4">
        <w:rPr>
          <w:rFonts w:ascii="Times New Roman" w:eastAsia="Times New Roman" w:hAnsi="Times New Roman" w:cs="Times New Roman"/>
          <w:color w:val="000000" w:themeColor="text1"/>
          <w:sz w:val="24"/>
          <w:szCs w:val="24"/>
        </w:rPr>
        <w:t xml:space="preserve">Second edition. New York, New </w:t>
      </w:r>
      <w:r w:rsidR="0058D7C4" w:rsidRPr="16AF67C4">
        <w:rPr>
          <w:rFonts w:ascii="Times New Roman" w:eastAsia="Times New Roman" w:hAnsi="Times New Roman" w:cs="Times New Roman"/>
          <w:color w:val="000000" w:themeColor="text1"/>
          <w:sz w:val="24"/>
          <w:szCs w:val="24"/>
        </w:rPr>
        <w:t>York;</w:t>
      </w:r>
      <w:r w:rsidR="0037784F" w:rsidRPr="16AF67C4">
        <w:rPr>
          <w:rFonts w:ascii="Times New Roman" w:eastAsia="Times New Roman" w:hAnsi="Times New Roman" w:cs="Times New Roman"/>
          <w:color w:val="000000" w:themeColor="text1"/>
          <w:sz w:val="24"/>
          <w:szCs w:val="24"/>
        </w:rPr>
        <w:t xml:space="preserve"> Routledge</w:t>
      </w:r>
      <w:r w:rsidR="6AAC48A7" w:rsidRPr="16AF67C4">
        <w:rPr>
          <w:rFonts w:ascii="Times New Roman" w:eastAsia="Times New Roman" w:hAnsi="Times New Roman" w:cs="Times New Roman"/>
          <w:color w:val="000000" w:themeColor="text1"/>
          <w:sz w:val="24"/>
          <w:szCs w:val="24"/>
        </w:rPr>
        <w:t>.</w:t>
      </w:r>
    </w:p>
    <w:p w14:paraId="07716A30" w14:textId="0D39B7B9" w:rsidR="7C5AA5CB" w:rsidRDefault="7C5AA5CB" w:rsidP="04027099">
      <w:pPr>
        <w:pStyle w:val="ListParagraph"/>
        <w:numPr>
          <w:ilvl w:val="0"/>
          <w:numId w:val="1"/>
        </w:numPr>
        <w:rPr>
          <w:color w:val="000000" w:themeColor="text1"/>
          <w:sz w:val="24"/>
          <w:szCs w:val="24"/>
        </w:rPr>
      </w:pPr>
      <w:r w:rsidRPr="04027099">
        <w:rPr>
          <w:rFonts w:ascii="Times New Roman" w:eastAsia="Times New Roman" w:hAnsi="Times New Roman" w:cs="Times New Roman"/>
          <w:color w:val="000000" w:themeColor="text1"/>
          <w:sz w:val="24"/>
          <w:szCs w:val="24"/>
        </w:rPr>
        <w:t xml:space="preserve">Susan Manning and Kevin E. </w:t>
      </w:r>
      <w:r w:rsidR="0037784F" w:rsidRPr="04027099">
        <w:rPr>
          <w:rFonts w:ascii="Times New Roman" w:eastAsia="Times New Roman" w:hAnsi="Times New Roman" w:cs="Times New Roman"/>
          <w:color w:val="000000" w:themeColor="text1"/>
          <w:sz w:val="24"/>
          <w:szCs w:val="24"/>
        </w:rPr>
        <w:t>Johnsons’</w:t>
      </w:r>
      <w:r w:rsidRPr="04027099">
        <w:rPr>
          <w:rFonts w:ascii="Times New Roman" w:eastAsia="Times New Roman" w:hAnsi="Times New Roman" w:cs="Times New Roman"/>
          <w:color w:val="000000" w:themeColor="text1"/>
          <w:sz w:val="24"/>
          <w:szCs w:val="24"/>
        </w:rPr>
        <w:t xml:space="preserve"> (2021)</w:t>
      </w:r>
      <w:r w:rsidRPr="04027099">
        <w:rPr>
          <w:rFonts w:ascii="Times New Roman" w:eastAsia="Times New Roman" w:hAnsi="Times New Roman" w:cs="Times New Roman"/>
          <w:i/>
          <w:iCs/>
          <w:color w:val="000000" w:themeColor="text1"/>
          <w:sz w:val="24"/>
          <w:szCs w:val="24"/>
        </w:rPr>
        <w:t xml:space="preserve"> Online lear</w:t>
      </w:r>
      <w:r w:rsidR="474885A3" w:rsidRPr="04027099">
        <w:rPr>
          <w:rFonts w:ascii="Times New Roman" w:eastAsia="Times New Roman" w:hAnsi="Times New Roman" w:cs="Times New Roman"/>
          <w:i/>
          <w:iCs/>
          <w:color w:val="000000" w:themeColor="text1"/>
          <w:sz w:val="24"/>
          <w:szCs w:val="24"/>
        </w:rPr>
        <w:t xml:space="preserve">ning for Dummies. </w:t>
      </w:r>
    </w:p>
    <w:p w14:paraId="16139477" w14:textId="3997DC82" w:rsidR="04027099" w:rsidRDefault="04027099" w:rsidP="04027099">
      <w:pPr>
        <w:rPr>
          <w:rFonts w:ascii="Times New Roman" w:eastAsia="Times New Roman" w:hAnsi="Times New Roman" w:cs="Times New Roman"/>
          <w:color w:val="000000" w:themeColor="text1"/>
          <w:sz w:val="24"/>
          <w:szCs w:val="24"/>
        </w:rPr>
      </w:pPr>
    </w:p>
    <w:p w14:paraId="272AF28A" w14:textId="3E0A6758" w:rsidR="04027099" w:rsidRDefault="04027099" w:rsidP="04027099">
      <w:pPr>
        <w:rPr>
          <w:rFonts w:ascii="Times New Roman" w:eastAsia="Times New Roman" w:hAnsi="Times New Roman" w:cs="Times New Roman"/>
          <w:color w:val="000000" w:themeColor="text1"/>
          <w:sz w:val="24"/>
          <w:szCs w:val="24"/>
        </w:rPr>
      </w:pPr>
    </w:p>
    <w:p w14:paraId="0E8431DE" w14:textId="0B918195" w:rsidR="04027099" w:rsidRDefault="04027099" w:rsidP="04027099">
      <w:pPr>
        <w:rPr>
          <w:rFonts w:ascii="Times New Roman" w:eastAsia="Times New Roman" w:hAnsi="Times New Roman" w:cs="Times New Roman"/>
          <w:color w:val="000000" w:themeColor="text1"/>
          <w:sz w:val="24"/>
          <w:szCs w:val="24"/>
        </w:rPr>
      </w:pPr>
    </w:p>
    <w:p w14:paraId="36194CCB" w14:textId="70B494A0" w:rsidR="2C60E713" w:rsidRDefault="2C60E713" w:rsidP="04027099">
      <w:pPr>
        <w:rPr>
          <w:rFonts w:ascii="Times New Roman" w:eastAsia="Times New Roman" w:hAnsi="Times New Roman" w:cs="Times New Roman"/>
          <w:color w:val="000000" w:themeColor="text1"/>
          <w:sz w:val="24"/>
          <w:szCs w:val="24"/>
        </w:rPr>
      </w:pPr>
      <w:r w:rsidRPr="04027099">
        <w:rPr>
          <w:rFonts w:ascii="Times New Roman" w:eastAsia="Times New Roman" w:hAnsi="Times New Roman" w:cs="Times New Roman"/>
          <w:color w:val="000000" w:themeColor="text1"/>
          <w:sz w:val="24"/>
          <w:szCs w:val="24"/>
        </w:rPr>
        <w:t xml:space="preserve">              </w:t>
      </w:r>
    </w:p>
    <w:p w14:paraId="01C1FBFC" w14:textId="33A3E45E" w:rsidR="04027099" w:rsidRDefault="04027099" w:rsidP="04027099">
      <w:pPr>
        <w:rPr>
          <w:rFonts w:ascii="Times New Roman" w:eastAsia="Times New Roman" w:hAnsi="Times New Roman" w:cs="Times New Roman"/>
          <w:color w:val="000000" w:themeColor="text1"/>
          <w:sz w:val="24"/>
          <w:szCs w:val="24"/>
        </w:rPr>
      </w:pPr>
    </w:p>
    <w:p w14:paraId="2CFA2E88" w14:textId="09F2234E" w:rsidR="04027099" w:rsidRDefault="04027099" w:rsidP="04027099">
      <w:pPr>
        <w:rPr>
          <w:rFonts w:ascii="Times New Roman" w:eastAsia="Times New Roman" w:hAnsi="Times New Roman" w:cs="Times New Roman"/>
          <w:color w:val="000000" w:themeColor="text1"/>
          <w:sz w:val="24"/>
          <w:szCs w:val="24"/>
        </w:rPr>
      </w:pPr>
    </w:p>
    <w:p w14:paraId="5BFD8318" w14:textId="7D10DA9C" w:rsidR="04027099" w:rsidRDefault="04027099" w:rsidP="04027099">
      <w:pPr>
        <w:rPr>
          <w:rFonts w:ascii="Times New Roman" w:eastAsia="Times New Roman" w:hAnsi="Times New Roman" w:cs="Times New Roman"/>
          <w:color w:val="000000" w:themeColor="text1"/>
          <w:sz w:val="24"/>
          <w:szCs w:val="24"/>
        </w:rPr>
      </w:pPr>
    </w:p>
    <w:p w14:paraId="52CEF417" w14:textId="396C2761" w:rsidR="04027099" w:rsidRDefault="04027099" w:rsidP="04027099">
      <w:pPr>
        <w:rPr>
          <w:rFonts w:ascii="Times New Roman" w:eastAsia="Times New Roman" w:hAnsi="Times New Roman" w:cs="Times New Roman"/>
          <w:color w:val="000000" w:themeColor="text1"/>
          <w:sz w:val="24"/>
          <w:szCs w:val="24"/>
        </w:rPr>
      </w:pPr>
    </w:p>
    <w:p w14:paraId="4430E34D" w14:textId="0628E609" w:rsidR="04027099" w:rsidRDefault="04027099" w:rsidP="04027099">
      <w:pPr>
        <w:rPr>
          <w:rFonts w:ascii="Times New Roman" w:eastAsia="Times New Roman" w:hAnsi="Times New Roman" w:cs="Times New Roman"/>
          <w:color w:val="000000" w:themeColor="text1"/>
          <w:sz w:val="24"/>
          <w:szCs w:val="24"/>
        </w:rPr>
      </w:pPr>
    </w:p>
    <w:p w14:paraId="4C0F70E7" w14:textId="16A74B2D" w:rsidR="2C60E713" w:rsidRDefault="2C60E713" w:rsidP="04027099">
      <w:pPr>
        <w:rPr>
          <w:rFonts w:ascii="Times New Roman" w:eastAsia="Times New Roman" w:hAnsi="Times New Roman" w:cs="Times New Roman"/>
          <w:color w:val="000000" w:themeColor="text1"/>
          <w:sz w:val="24"/>
          <w:szCs w:val="24"/>
        </w:rPr>
      </w:pPr>
      <w:r w:rsidRPr="04027099">
        <w:rPr>
          <w:rFonts w:ascii="Times New Roman" w:eastAsia="Times New Roman" w:hAnsi="Times New Roman" w:cs="Times New Roman"/>
          <w:color w:val="000000" w:themeColor="text1"/>
          <w:sz w:val="24"/>
          <w:szCs w:val="24"/>
        </w:rPr>
        <w:t xml:space="preserve">          </w:t>
      </w:r>
    </w:p>
    <w:sectPr w:rsidR="2C60E71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566923829-972912684 1850459891-531961044 553849256-1514706533 389748866-1597444257 1658071338-1026411254 1129895474-739824200 2081436420-237246156 1860457039-1078146984 1990876952-1756431635 1104301119-584823193 393074623-25076631 2060956563-377922912 1646251401-1237957894 1152255351-862791123 234675418-1582098959 1069924233-1081789157 479276806-852221257 1058479649-1811658769 1878941851-1298728218 20735497-971512488 414589305-131547390 1582794661-432366591 475270924-5298817 1712720505-1108029902 1189190052-129333190 1724080189-1306337466 1215439030-860913822 1416077423-19125173 1014089409-2088260251 191796653-658142219 522244213-1704651002 877884234-1182928724 2057915056-329582818 2025422651-73990423 2068149726-182504330 2011144446-490309426 1865817250-825822480 1024601142-666041124 1141881507-162297281 178463841-82925778 1288709790-257492735 54973172-2054718084 4573951-115162614 2120704241-491151917 201121361-51447284 135748417-924991716 423422138-1146127979 465135777-558243509 131841354-212968894 1515595478-785363838 1068348578-171642081 1795427790-1629880873 847845599-1088685791 2022083845-1932905835 1919127795-456871752 1567342290-427446478 1545834729-1976333582 1406883874-671996764 1007962188-1558339296 1076170455-1950912263 179428293-1066256465 1229402264-604715291 1908226560-1024948466 561204740-104683360 2105063021-278759051 1818683076-894388462 1206516427-1663559480 749185502-1919299906 1754919692-1845775397 1130555924-1207327996 742545072-295643612 1313871304-1939830595 1123263127-664643328 1428643207-93508535 1958685659-882042538 201629977-2053075163 719439454-1742390405 349312303-531998869 1300507148-504839412 131568489-850480375 1161475090-1943618101 2053249620-184752887 1407302178-863130135 435760381-1777548977 1445491372-1390025161 1956443763-462266225 788687073-1596361689 669209665-393196643 529215119-1705278585 1606367519-1458268767 822852759-1621245017 2133255784-1886309146 512066517-2040403306 1666790663-1740916269 2140970649-1455832855 1611175016-1781442667 238943-2072794782 390641365-1433242351 1246103094-1768642041 948324864-814204024 1435534854-1860230748 29427936-2024766466 1492266592-1904065563 1278589034-1944906483 815048945-2035388409 595979755-1912161412 1854022352-787187867 1566840379-588454666 1310497752-710074785 1618989532-78896452 18101636-1411753412 28361316-694181161 312547822-1865067218 1053310615-341650474 1516045229-2088799959 132993313-1296034908 1310282682-2074897605 806172787-391759403 1832769312-798140542 1996972962-2086552910 657554573-801764311 1879856021-366261598 706420970-379845085 18717881-1438561933 662374687-1151470040 2042922568-1185752118 1892233571-1230785410 542269372-1725410914 800585473-1159259845 1283519414-412680317 255722473-1552884740 96848913-759717073 1972569948-977947421 1104646527-1504512043 1396539166-1298760392 403463521-1844148490 1877062316-1900443731 1070209056-868315413 1044427301-500683279 294930628-779995209 933089085-1719190725 368593900-1652070839 203686493-1739986157 1078566418-1105436088 1624737777-1970495913 1354435335-815259446 2116586419-1395398235 532890418-2003308339 575439293-1321654998 1008349556-172695542 72655823-1080317964 1274452224-316881303 695471373-1650609172 355694852-984490007 1117930409-73400276 1358370551-2026154935 513307368-1229564475 617038871-1533307651 1429839591-719878245 705155892-634605801 1136111648-1967932128 1577085037-194579135 1771969060-1983530427 1921230571-1555840968 1217387366-1754772210 961322300-1700666117 1154667573-2139686131 2139206435-1170534768 1688831158-2004594045 1300245245-35815951 1676064126-1942394829 730184099-1760928533 2096024382-1089859327 1299984378-2015508694 486256537-525382304 1281889513-1745604182 124873264-221886393 370381943-966253698 657126026-1040869208 243544542-194085269 907627723-1890882720 29490172-866378846 754593416-166863694 1543340824-2098256540 1389294615-963389281 1144054605-103343625 1276080359-380062509"/>
  </int:OnDemandWorkflows>
  <int:IntelligenceSettings/>
  <int:Manifest>
    <int:ParagraphRange paragraphId="96848913" textId="2013705936" start="452" length="233" invalidationStart="452" invalidationLength="233" id="/RIXFHgb"/>
    <int:ParagraphRange paragraphId="1877062316" textId="1068967012" start="15" length="285" invalidationStart="15" invalidationLength="285" id="tESHI+XB"/>
    <int:ParagraphRange paragraphId="1078566418" textId="594634325" start="10" length="1140" invalidationStart="10" invalidationLength="1140" id="Bnn/K46d"/>
    <int:WordHash hashCode="T9IZzK9oalfSFF" id="4C2loMgd"/>
    <int:WordHash hashCode="ImYnC1Squl0v5e" id="NPoFdhRL"/>
    <int:ParagraphRange paragraphId="96848913" textId="1433434015" start="15" length="216" invalidationStart="15" invalidationLength="216" id="OZJpsVus"/>
    <int:ParagraphRange paragraphId="255722473" textId="1119078209" start="452" length="234" invalidationStart="452" invalidationLength="234" id="vjlGoZgR"/>
    <int:ParagraphRange paragraphId="1078566418" textId="1253102823" start="10" length="1103" invalidationStart="10" invalidationLength="1103" id="+nyhGU5z"/>
    <int:ParagraphRange paragraphId="1070209056" textId="868315413" start="11" length="166" invalidationStart="11" invalidationLength="166" id="y/CKDCKo"/>
    <int:ParagraphRange paragraphId="529215119" textId="960501180" start="207" length="186" invalidationStart="207" invalidationLength="186" id="wDI8Ijjl"/>
    <int:ParagraphRange paragraphId="529215119" textId="2029566566" start="395" length="190" invalidationStart="395" invalidationLength="190" id="hffUQejS"/>
    <int:ParagraphRange paragraphId="529215119" textId="960501180" start="457" length="190" invalidationStart="457" invalidationLength="190" id="xHX5Dwuq"/>
    <int:EntireDocument id="aCezZm/S"/>
  </int:Manifest>
  <int:Observations>
    <int:Content id="/RIXFHgb">
      <int:Reviewed type="AugLoop_Similarity_SimilarityAnnotation"/>
    </int:Content>
    <int:Content id="tESHI+XB">
      <int:Reviewed type="AugLoop_Similarity_SimilarityAnnotation"/>
    </int:Content>
    <int:Content id="Bnn/K46d">
      <int:Reviewed type="AugLoop_Similarity_SimilarityAnnotation"/>
    </int:Content>
    <int:Content id="4C2loMgd">
      <int:Rejection type="LegacyProofing"/>
    </int:Content>
    <int:Content id="NPoFdhRL">
      <int:Rejection type="LegacyProofing"/>
    </int:Content>
    <int:Content id="OZJpsVus">
      <int:Reviewed type="AugLoop_Similarity_SimilarityAnnotation"/>
    </int:Content>
    <int:Content id="vjlGoZgR">
      <int:Reviewed type="AugLoop_Similarity_SimilarityAnnotation"/>
    </int:Content>
    <int:Content id="+nyhGU5z">
      <int:Reviewed type="AugLoop_Similarity_SimilarityAnnotation"/>
    </int:Content>
    <int:Content id="y/CKDCKo">
      <int:Reviewed type="AugLoop_Similarity_SimilarityAnnotation"/>
    </int:Content>
    <int:Content id="wDI8Ijjl">
      <int:Reviewed type="AugLoop_Similarity_SimilarityAnnotation"/>
      <int:extLst>
        <oel:ext uri="426473B9-03D8-482F-96C9-C2C85392BACA">
          <int:SimilarityCritique Version="1" Context="A standard lecture hall, with immovable chairs all facing the lectern, may represent an educational philosophy of essentialism which focuses more on injecting content into student brain." SourceType="Online" SourceTitle="Transformation of classroom spaces: traditional versus ..." SourceUrl="https://link.springer.com/article/10.1007/s10734-014-9742-0" SourceSnippet="A standard lecture hall, with immovable chairs all facing the lectern, may represent an educational philosophy of essentialism, which focuses more on “injecting content into students’ brains.” An active, collaborative teaching and learning philosophy is often manifested in a different philosophy, such as empiricism or pragmatism, often ...">
            <int:Suggestions CitationType="Inline">
              <int:Suggestion CitationStyle="Mla" IsIdentical="0">
                <int:CitationText>(“Transformation of classroom spaces: traditional versus ...”)</int:CitationText>
              </int:Suggestion>
              <int:Suggestion CitationStyle="Apa" IsIdentical="0">
                <int:CitationText>(“Transformation of classroom spaces: traditional versus ...”)</int:CitationText>
              </int:Suggestion>
              <int:Suggestion CitationStyle="Chicago" IsIdentical="0">
                <int:CitationText>(“Transformation of classroom spaces: traditional versus ...”)</int:CitationText>
              </int:Suggestion>
            </int:Suggestions>
            <int:Suggestions CitationType="Full">
              <int:Suggestion CitationStyle="Mla" IsIdentical="0">
                <int:CitationText>&lt;i&gt;Transformation of classroom spaces: traditional versus ...&lt;/i&gt;, https://link.springer.com/article/10.1007/s10734-014-9742-0.</int:CitationText>
              </int:Suggestion>
              <int:Suggestion CitationStyle="Apa" IsIdentical="0">
                <int:CitationText>&lt;i&gt;Transformation of classroom spaces: traditional versus ...&lt;/i&gt;. (n.d.). Retrieved from https://link.springer.com/article/10.1007/s10734-014-9742-0</int:CitationText>
              </int:Suggestion>
              <int:Suggestion CitationStyle="Chicago" IsIdentical="0">
                <int:CitationText>“Transformation of classroom spaces: traditional versus ...” n.d., https://link.springer.com/article/10.1007/s10734-014-9742-0.</int:CitationText>
              </int:Suggestion>
            </int:Suggestions>
          </int:SimilarityCritique>
        </oel:ext>
      </int:extLst>
    </int:Content>
    <int:Content id="hffUQejS">
      <int:extLst>
        <oel:ext uri="426473B9-03D8-482F-96C9-C2C85392BACA">
          <int:SimilarityCritique Version="1" Context="An active collaborative teaching and learning philosophy is often manifested in a different philosophy, such as empiricism or pragmatism, often shown in the distinctive designs of classroom." SourceType="Online" SourceTitle="Transformation of classroom spaces: traditional versus ..." SourceUrl="https://www.jstor.org/stable/43648751" SourceSnippet="An active, collaborative teaching and learning philosophy is often manifested in a different philosophy, such as empiricism or pragmatism, often shown in the different designs of classrooms. Space can either enable - or inhibit - different styles of">
            <int:Suggestions CitationType="Inline">
              <int:Suggestion CitationStyle="Mla" IsIdentical="0">
                <int:CitationText>(“Transformation of classroom spaces: traditional versus ...”)</int:CitationText>
              </int:Suggestion>
              <int:Suggestion CitationStyle="Apa" IsIdentical="0">
                <int:CitationText>(“Transformation of classroom spaces: traditional versus ...”)</int:CitationText>
              </int:Suggestion>
              <int:Suggestion CitationStyle="Chicago" IsIdentical="0">
                <int:CitationText>(“Transformation of classroom spaces: traditional versus ...”)</int:CitationText>
              </int:Suggestion>
            </int:Suggestions>
            <int:Suggestions CitationType="Full">
              <int:Suggestion CitationStyle="Mla" IsIdentical="0">
                <int:CitationText>&lt;i&gt;Transformation of classroom spaces: traditional versus ...&lt;/i&gt;, https://www.jstor.org/stable/43648751.</int:CitationText>
              </int:Suggestion>
              <int:Suggestion CitationStyle="Apa" IsIdentical="0">
                <int:CitationText>&lt;i&gt;Transformation of classroom spaces: traditional versus ...&lt;/i&gt;. (n.d.). Retrieved from https://www.jstor.org/stable/43648751</int:CitationText>
              </int:Suggestion>
              <int:Suggestion CitationStyle="Chicago" IsIdentical="0">
                <int:CitationText>“Transformation of classroom spaces: traditional versus ...” n.d., https://www.jstor.org/stable/43648751.</int:CitationText>
              </int:Suggestion>
            </int:Suggestions>
            <int:AdditionalSources SourceType="Online" SourceTitle="(PDF) Transformation of classroom spaces: traditional ..." SourceUrl="https://www.researchgate.net/publication/269355454_Transformation_of_classroom_spaces_traditional_versus_active_learning_classroom_in_colleges" SourceSnippet="’ An active, collaborative teaching and learning philosophy is often manifested in a different philosophy, such as empiricism or pragmatism, often shown in the different designs of classrooms.">
              <int:Suggestions CitationType="Inline">
                <int:Suggestion CitationStyle="Mla" IsIdentical="0">
                  <int:CitationText>(“(PDF) Transformation of classroom spaces: traditional ...”)</int:CitationText>
                </int:Suggestion>
                <int:Suggestion CitationStyle="Apa" IsIdentical="0">
                  <int:CitationText>(“(PDF) Transformation of classroom spaces: traditional ...”)</int:CitationText>
                </int:Suggestion>
                <int:Suggestion CitationStyle="Chicago" IsIdentical="0">
                  <int:CitationText>(“(PDF) Transformation of classroom spaces: traditional ...”)</int:CitationText>
                </int:Suggestion>
              </int:Suggestions>
              <int:Suggestions CitationType="Full">
                <int:Suggestion CitationStyle="Mla" IsIdentical="0">
                  <int:CitationText>&lt;i&gt;(PDF) Transformation of classroom spaces: traditional ...&lt;/i&gt;, https://www.researchgate.net/publication/269355454_Transformation_of_classroom_spaces_traditional_versus_active_learning_classroom_in_colleges.</int:CitationText>
                </int:Suggestion>
                <int:Suggestion CitationStyle="Apa" IsIdentical="0">
                  <int:CitationText>&lt;i&gt;(PDF) Transformation of classroom spaces: traditional ...&lt;/i&gt;. (n.d.). Retrieved from https://www.researchgate.net/publication/269355454_Transformation_of_classroom_spaces_traditional_versus_active_learning_classroom_in_colleges</int:CitationText>
                </int:Suggestion>
                <int:Suggestion CitationStyle="Chicago" IsIdentical="0">
                  <int:CitationText>“(PDF) Transformation of classroom spaces: traditional ...” n.d., https://www.researchgate.net/publication/269355454_Transformation_of_classroom_spaces_traditional_versus_active_learning_classroom_in_colleges.</int:CitationText>
                </int:Suggestion>
              </int:Suggestions>
            </int:AdditionalSources>
          </int:SimilarityCritique>
        </oel:ext>
      </int:extLst>
    </int:Content>
    <int:Content id="xHX5Dwuq">
      <int:Reviewed type="AugLoop_Similarity_SimilarityAnnotation"/>
      <int:extLst>
        <oel:ext uri="426473B9-03D8-482F-96C9-C2C85392BACA">
          <int:SimilarityCritique Version="1" Context="An active collaborative teaching and learning philosophy is often manifested in a different philosophy, such as empiricism or pragmatism, often shown in the distinctive designs of classroom." SourceType="Online" SourceTitle="Transformation of classroom spaces: traditional versus ..." SourceUrl="https://www.jstor.org/stable/43648751" SourceSnippet="An active, collaborative teaching and learning philosophy is often manifested in a different philosophy, such as empiricism or pragmatism, often shown in the different designs of classrooms. Space can either enable - or inhibit - different styles of">
            <int:Suggestions CitationType="Inline">
              <int:Suggestion CitationStyle="Mla" IsIdentical="0">
                <int:CitationText>(“Transformation of classroom spaces: traditional versus ...”)</int:CitationText>
              </int:Suggestion>
              <int:Suggestion CitationStyle="Apa" IsIdentical="0">
                <int:CitationText>(“Transformation of classroom spaces: traditional versus ...”)</int:CitationText>
              </int:Suggestion>
              <int:Suggestion CitationStyle="Chicago" IsIdentical="0">
                <int:CitationText>(“Transformation of classroom spaces: traditional versus ...”)</int:CitationText>
              </int:Suggestion>
            </int:Suggestions>
            <int:Suggestions CitationType="Full">
              <int:Suggestion CitationStyle="Mla" IsIdentical="0">
                <int:CitationText>&lt;i&gt;Transformation of classroom spaces: traditional versus ...&lt;/i&gt;, https://www.jstor.org/stable/43648751.</int:CitationText>
              </int:Suggestion>
              <int:Suggestion CitationStyle="Apa" IsIdentical="0">
                <int:CitationText>&lt;i&gt;Transformation of classroom spaces: traditional versus ...&lt;/i&gt;. (n.d.). Retrieved from https://www.jstor.org/stable/43648751</int:CitationText>
              </int:Suggestion>
              <int:Suggestion CitationStyle="Chicago" IsIdentical="0">
                <int:CitationText>“Transformation of classroom spaces: traditional versus ...” n.d., https://www.jstor.org/stable/43648751.</int:CitationText>
              </int:Suggestion>
            </int:Suggestions>
            <int:AdditionalSources SourceType="Online" SourceTitle="(PDF) Transformation of classroom spaces: traditional ..." SourceUrl="https://www.researchgate.net/publication/269355454_Transformation_of_classroom_spaces_traditional_versus_active_learning_classroom_in_colleges" SourceSnippet="’ An active, collaborative teaching and learning philosophy is often manifested in a different philosophy, such as empiricism or pragmatism, often shown in the different designs of classrooms.">
              <int:Suggestions CitationType="Inline">
                <int:Suggestion CitationStyle="Mla" IsIdentical="0">
                  <int:CitationText>(“(PDF) Transformation of classroom spaces: traditional ...”)</int:CitationText>
                </int:Suggestion>
                <int:Suggestion CitationStyle="Apa" IsIdentical="0">
                  <int:CitationText>(“(PDF) Transformation of classroom spaces: traditional ...”)</int:CitationText>
                </int:Suggestion>
                <int:Suggestion CitationStyle="Chicago" IsIdentical="0">
                  <int:CitationText>(“(PDF) Transformation of classroom spaces: traditional ...”)</int:CitationText>
                </int:Suggestion>
              </int:Suggestions>
              <int:Suggestions CitationType="Full">
                <int:Suggestion CitationStyle="Mla" IsIdentical="0">
                  <int:CitationText>&lt;i&gt;(PDF) Transformation of classroom spaces: traditional ...&lt;/i&gt;, https://www.researchgate.net/publication/269355454_Transformation_of_classroom_spaces_traditional_versus_active_learning_classroom_in_colleges.</int:CitationText>
                </int:Suggestion>
                <int:Suggestion CitationStyle="Apa" IsIdentical="0">
                  <int:CitationText>&lt;i&gt;(PDF) Transformation of classroom spaces: traditional ...&lt;/i&gt;. (n.d.). Retrieved from https://www.researchgate.net/publication/269355454_Transformation_of_classroom_spaces_traditional_versus_active_learning_classroom_in_colleges</int:CitationText>
                </int:Suggestion>
                <int:Suggestion CitationStyle="Chicago" IsIdentical="0">
                  <int:CitationText>“(PDF) Transformation of classroom spaces: traditional ...” n.d., https://www.researchgate.net/publication/269355454_Transformation_of_classroom_spaces_traditional_versus_active_learning_classroom_in_colleges.</int:CitationText>
                </int:Suggestion>
              </int:Suggestions>
            </int:AdditionalSources>
          </int:SimilarityCritique>
        </oel:ext>
      </int:extLst>
    </int:Content>
    <int:Content id="aCezZm/S">
      <int:extLst>
        <oel:ext uri="E302BA01-7950-474C-9AD3-286E660C40A8">
          <int:SimilaritySummary Version="1" RunId="1637452093570" TilesCheckedInThisRun="78" TotalNumOfTiles="78" SimilarityAnnotationCount="3" NumWords="1955" NumFlaggedWords="105"/>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53C2C"/>
    <w:multiLevelType w:val="hybridMultilevel"/>
    <w:tmpl w:val="27A67D20"/>
    <w:lvl w:ilvl="0" w:tplc="BD76F6F2">
      <w:start w:val="1"/>
      <w:numFmt w:val="bullet"/>
      <w:lvlText w:val=""/>
      <w:lvlJc w:val="left"/>
      <w:pPr>
        <w:ind w:left="720" w:hanging="360"/>
      </w:pPr>
      <w:rPr>
        <w:rFonts w:ascii="Symbol" w:hAnsi="Symbol" w:hint="default"/>
      </w:rPr>
    </w:lvl>
    <w:lvl w:ilvl="1" w:tplc="34E83A60">
      <w:start w:val="1"/>
      <w:numFmt w:val="bullet"/>
      <w:lvlText w:val="o"/>
      <w:lvlJc w:val="left"/>
      <w:pPr>
        <w:ind w:left="1440" w:hanging="360"/>
      </w:pPr>
      <w:rPr>
        <w:rFonts w:ascii="Courier New" w:hAnsi="Courier New" w:hint="default"/>
      </w:rPr>
    </w:lvl>
    <w:lvl w:ilvl="2" w:tplc="CE36A812">
      <w:start w:val="1"/>
      <w:numFmt w:val="bullet"/>
      <w:lvlText w:val=""/>
      <w:lvlJc w:val="left"/>
      <w:pPr>
        <w:ind w:left="2160" w:hanging="360"/>
      </w:pPr>
      <w:rPr>
        <w:rFonts w:ascii="Wingdings" w:hAnsi="Wingdings" w:hint="default"/>
      </w:rPr>
    </w:lvl>
    <w:lvl w:ilvl="3" w:tplc="655E5580">
      <w:start w:val="1"/>
      <w:numFmt w:val="bullet"/>
      <w:lvlText w:val=""/>
      <w:lvlJc w:val="left"/>
      <w:pPr>
        <w:ind w:left="2880" w:hanging="360"/>
      </w:pPr>
      <w:rPr>
        <w:rFonts w:ascii="Symbol" w:hAnsi="Symbol" w:hint="default"/>
      </w:rPr>
    </w:lvl>
    <w:lvl w:ilvl="4" w:tplc="64CA216E">
      <w:start w:val="1"/>
      <w:numFmt w:val="bullet"/>
      <w:lvlText w:val="o"/>
      <w:lvlJc w:val="left"/>
      <w:pPr>
        <w:ind w:left="3600" w:hanging="360"/>
      </w:pPr>
      <w:rPr>
        <w:rFonts w:ascii="Courier New" w:hAnsi="Courier New" w:hint="default"/>
      </w:rPr>
    </w:lvl>
    <w:lvl w:ilvl="5" w:tplc="C0062A40">
      <w:start w:val="1"/>
      <w:numFmt w:val="bullet"/>
      <w:lvlText w:val=""/>
      <w:lvlJc w:val="left"/>
      <w:pPr>
        <w:ind w:left="4320" w:hanging="360"/>
      </w:pPr>
      <w:rPr>
        <w:rFonts w:ascii="Wingdings" w:hAnsi="Wingdings" w:hint="default"/>
      </w:rPr>
    </w:lvl>
    <w:lvl w:ilvl="6" w:tplc="6396E3C8">
      <w:start w:val="1"/>
      <w:numFmt w:val="bullet"/>
      <w:lvlText w:val=""/>
      <w:lvlJc w:val="left"/>
      <w:pPr>
        <w:ind w:left="5040" w:hanging="360"/>
      </w:pPr>
      <w:rPr>
        <w:rFonts w:ascii="Symbol" w:hAnsi="Symbol" w:hint="default"/>
      </w:rPr>
    </w:lvl>
    <w:lvl w:ilvl="7" w:tplc="285A7C8C">
      <w:start w:val="1"/>
      <w:numFmt w:val="bullet"/>
      <w:lvlText w:val="o"/>
      <w:lvlJc w:val="left"/>
      <w:pPr>
        <w:ind w:left="5760" w:hanging="360"/>
      </w:pPr>
      <w:rPr>
        <w:rFonts w:ascii="Courier New" w:hAnsi="Courier New" w:hint="default"/>
      </w:rPr>
    </w:lvl>
    <w:lvl w:ilvl="8" w:tplc="9E76B9A8">
      <w:start w:val="1"/>
      <w:numFmt w:val="bullet"/>
      <w:lvlText w:val=""/>
      <w:lvlJc w:val="left"/>
      <w:pPr>
        <w:ind w:left="6480" w:hanging="360"/>
      </w:pPr>
      <w:rPr>
        <w:rFonts w:ascii="Wingdings" w:hAnsi="Wingdings" w:hint="default"/>
      </w:rPr>
    </w:lvl>
  </w:abstractNum>
  <w:abstractNum w:abstractNumId="1" w15:restartNumberingAfterBreak="0">
    <w:nsid w:val="53983E23"/>
    <w:multiLevelType w:val="hybridMultilevel"/>
    <w:tmpl w:val="EB3CFD12"/>
    <w:lvl w:ilvl="0" w:tplc="4538ED92">
      <w:start w:val="1"/>
      <w:numFmt w:val="bullet"/>
      <w:lvlText w:val="•"/>
      <w:lvlJc w:val="left"/>
      <w:pPr>
        <w:ind w:left="720" w:hanging="360"/>
      </w:pPr>
      <w:rPr>
        <w:rFonts w:ascii="Calibri" w:hAnsi="Calibri" w:hint="default"/>
      </w:rPr>
    </w:lvl>
    <w:lvl w:ilvl="1" w:tplc="B6741772">
      <w:start w:val="1"/>
      <w:numFmt w:val="bullet"/>
      <w:lvlText w:val=""/>
      <w:lvlJc w:val="left"/>
      <w:pPr>
        <w:ind w:left="1440" w:hanging="360"/>
      </w:pPr>
      <w:rPr>
        <w:rFonts w:ascii="Symbol" w:hAnsi="Symbol" w:hint="default"/>
      </w:rPr>
    </w:lvl>
    <w:lvl w:ilvl="2" w:tplc="B8F2BAB0">
      <w:start w:val="1"/>
      <w:numFmt w:val="bullet"/>
      <w:lvlText w:val=""/>
      <w:lvlJc w:val="left"/>
      <w:pPr>
        <w:ind w:left="2160" w:hanging="360"/>
      </w:pPr>
      <w:rPr>
        <w:rFonts w:ascii="Wingdings" w:hAnsi="Wingdings" w:hint="default"/>
      </w:rPr>
    </w:lvl>
    <w:lvl w:ilvl="3" w:tplc="88B6482A">
      <w:start w:val="1"/>
      <w:numFmt w:val="bullet"/>
      <w:lvlText w:val=""/>
      <w:lvlJc w:val="left"/>
      <w:pPr>
        <w:ind w:left="2880" w:hanging="360"/>
      </w:pPr>
      <w:rPr>
        <w:rFonts w:ascii="Symbol" w:hAnsi="Symbol" w:hint="default"/>
      </w:rPr>
    </w:lvl>
    <w:lvl w:ilvl="4" w:tplc="0B0E61E8">
      <w:start w:val="1"/>
      <w:numFmt w:val="bullet"/>
      <w:lvlText w:val="o"/>
      <w:lvlJc w:val="left"/>
      <w:pPr>
        <w:ind w:left="3600" w:hanging="360"/>
      </w:pPr>
      <w:rPr>
        <w:rFonts w:ascii="Courier New" w:hAnsi="Courier New" w:hint="default"/>
      </w:rPr>
    </w:lvl>
    <w:lvl w:ilvl="5" w:tplc="6ED44D6E">
      <w:start w:val="1"/>
      <w:numFmt w:val="bullet"/>
      <w:lvlText w:val=""/>
      <w:lvlJc w:val="left"/>
      <w:pPr>
        <w:ind w:left="4320" w:hanging="360"/>
      </w:pPr>
      <w:rPr>
        <w:rFonts w:ascii="Wingdings" w:hAnsi="Wingdings" w:hint="default"/>
      </w:rPr>
    </w:lvl>
    <w:lvl w:ilvl="6" w:tplc="F97EFF02">
      <w:start w:val="1"/>
      <w:numFmt w:val="bullet"/>
      <w:lvlText w:val=""/>
      <w:lvlJc w:val="left"/>
      <w:pPr>
        <w:ind w:left="5040" w:hanging="360"/>
      </w:pPr>
      <w:rPr>
        <w:rFonts w:ascii="Symbol" w:hAnsi="Symbol" w:hint="default"/>
      </w:rPr>
    </w:lvl>
    <w:lvl w:ilvl="7" w:tplc="917CBB54">
      <w:start w:val="1"/>
      <w:numFmt w:val="bullet"/>
      <w:lvlText w:val="o"/>
      <w:lvlJc w:val="left"/>
      <w:pPr>
        <w:ind w:left="5760" w:hanging="360"/>
      </w:pPr>
      <w:rPr>
        <w:rFonts w:ascii="Courier New" w:hAnsi="Courier New" w:hint="default"/>
      </w:rPr>
    </w:lvl>
    <w:lvl w:ilvl="8" w:tplc="12CC7DC8">
      <w:start w:val="1"/>
      <w:numFmt w:val="bullet"/>
      <w:lvlText w:val=""/>
      <w:lvlJc w:val="left"/>
      <w:pPr>
        <w:ind w:left="6480" w:hanging="360"/>
      </w:pPr>
      <w:rPr>
        <w:rFonts w:ascii="Wingdings" w:hAnsi="Wingdings" w:hint="default"/>
      </w:rPr>
    </w:lvl>
  </w:abstractNum>
  <w:abstractNum w:abstractNumId="2" w15:restartNumberingAfterBreak="0">
    <w:nsid w:val="7EF00536"/>
    <w:multiLevelType w:val="hybridMultilevel"/>
    <w:tmpl w:val="20769188"/>
    <w:lvl w:ilvl="0" w:tplc="B9D23F52">
      <w:start w:val="1"/>
      <w:numFmt w:val="bullet"/>
      <w:lvlText w:val=""/>
      <w:lvlJc w:val="left"/>
      <w:pPr>
        <w:ind w:left="720" w:hanging="360"/>
      </w:pPr>
      <w:rPr>
        <w:rFonts w:ascii="Symbol" w:hAnsi="Symbol" w:hint="default"/>
      </w:rPr>
    </w:lvl>
    <w:lvl w:ilvl="1" w:tplc="9C5CF130">
      <w:start w:val="1"/>
      <w:numFmt w:val="bullet"/>
      <w:lvlText w:val=""/>
      <w:lvlJc w:val="left"/>
      <w:pPr>
        <w:ind w:left="1440" w:hanging="360"/>
      </w:pPr>
      <w:rPr>
        <w:rFonts w:ascii="Symbol" w:hAnsi="Symbol" w:hint="default"/>
      </w:rPr>
    </w:lvl>
    <w:lvl w:ilvl="2" w:tplc="4AC6183E">
      <w:start w:val="1"/>
      <w:numFmt w:val="bullet"/>
      <w:lvlText w:val=""/>
      <w:lvlJc w:val="left"/>
      <w:pPr>
        <w:ind w:left="2160" w:hanging="360"/>
      </w:pPr>
      <w:rPr>
        <w:rFonts w:ascii="Wingdings" w:hAnsi="Wingdings" w:hint="default"/>
      </w:rPr>
    </w:lvl>
    <w:lvl w:ilvl="3" w:tplc="59CC729A">
      <w:start w:val="1"/>
      <w:numFmt w:val="bullet"/>
      <w:lvlText w:val=""/>
      <w:lvlJc w:val="left"/>
      <w:pPr>
        <w:ind w:left="2880" w:hanging="360"/>
      </w:pPr>
      <w:rPr>
        <w:rFonts w:ascii="Symbol" w:hAnsi="Symbol" w:hint="default"/>
      </w:rPr>
    </w:lvl>
    <w:lvl w:ilvl="4" w:tplc="D9B20F00">
      <w:start w:val="1"/>
      <w:numFmt w:val="bullet"/>
      <w:lvlText w:val="o"/>
      <w:lvlJc w:val="left"/>
      <w:pPr>
        <w:ind w:left="3600" w:hanging="360"/>
      </w:pPr>
      <w:rPr>
        <w:rFonts w:ascii="Courier New" w:hAnsi="Courier New" w:hint="default"/>
      </w:rPr>
    </w:lvl>
    <w:lvl w:ilvl="5" w:tplc="B8C02434">
      <w:start w:val="1"/>
      <w:numFmt w:val="bullet"/>
      <w:lvlText w:val=""/>
      <w:lvlJc w:val="left"/>
      <w:pPr>
        <w:ind w:left="4320" w:hanging="360"/>
      </w:pPr>
      <w:rPr>
        <w:rFonts w:ascii="Wingdings" w:hAnsi="Wingdings" w:hint="default"/>
      </w:rPr>
    </w:lvl>
    <w:lvl w:ilvl="6" w:tplc="32A8B052">
      <w:start w:val="1"/>
      <w:numFmt w:val="bullet"/>
      <w:lvlText w:val=""/>
      <w:lvlJc w:val="left"/>
      <w:pPr>
        <w:ind w:left="5040" w:hanging="360"/>
      </w:pPr>
      <w:rPr>
        <w:rFonts w:ascii="Symbol" w:hAnsi="Symbol" w:hint="default"/>
      </w:rPr>
    </w:lvl>
    <w:lvl w:ilvl="7" w:tplc="A6E42B06">
      <w:start w:val="1"/>
      <w:numFmt w:val="bullet"/>
      <w:lvlText w:val="o"/>
      <w:lvlJc w:val="left"/>
      <w:pPr>
        <w:ind w:left="5760" w:hanging="360"/>
      </w:pPr>
      <w:rPr>
        <w:rFonts w:ascii="Courier New" w:hAnsi="Courier New" w:hint="default"/>
      </w:rPr>
    </w:lvl>
    <w:lvl w:ilvl="8" w:tplc="0CEC3814">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E15D22"/>
    <w:rsid w:val="000B6ACB"/>
    <w:rsid w:val="001931C9"/>
    <w:rsid w:val="001956E1"/>
    <w:rsid w:val="001B3552"/>
    <w:rsid w:val="00204278"/>
    <w:rsid w:val="00230B5E"/>
    <w:rsid w:val="00280B71"/>
    <w:rsid w:val="0036BBE3"/>
    <w:rsid w:val="0037784F"/>
    <w:rsid w:val="003F760A"/>
    <w:rsid w:val="0045D7D5"/>
    <w:rsid w:val="004C83B7"/>
    <w:rsid w:val="004F107E"/>
    <w:rsid w:val="00572A19"/>
    <w:rsid w:val="00574DAC"/>
    <w:rsid w:val="0058D7C4"/>
    <w:rsid w:val="007A12C5"/>
    <w:rsid w:val="00818493"/>
    <w:rsid w:val="008A302B"/>
    <w:rsid w:val="008E0337"/>
    <w:rsid w:val="00902E61"/>
    <w:rsid w:val="009268AA"/>
    <w:rsid w:val="009E339C"/>
    <w:rsid w:val="00A275B8"/>
    <w:rsid w:val="00A72218"/>
    <w:rsid w:val="00A867D7"/>
    <w:rsid w:val="00AE60B6"/>
    <w:rsid w:val="00B4365D"/>
    <w:rsid w:val="00BD7554"/>
    <w:rsid w:val="00D44BA5"/>
    <w:rsid w:val="00DD28B0"/>
    <w:rsid w:val="00E342E3"/>
    <w:rsid w:val="00EC6C00"/>
    <w:rsid w:val="00EE598B"/>
    <w:rsid w:val="00F96686"/>
    <w:rsid w:val="0198DD65"/>
    <w:rsid w:val="01A3AADB"/>
    <w:rsid w:val="01C71106"/>
    <w:rsid w:val="02373F49"/>
    <w:rsid w:val="024E4349"/>
    <w:rsid w:val="02BA98FF"/>
    <w:rsid w:val="02EF6ED6"/>
    <w:rsid w:val="02FCA981"/>
    <w:rsid w:val="0308D3A1"/>
    <w:rsid w:val="032CFEA4"/>
    <w:rsid w:val="0337BA30"/>
    <w:rsid w:val="0354C68F"/>
    <w:rsid w:val="03E6066A"/>
    <w:rsid w:val="03FF1866"/>
    <w:rsid w:val="04027099"/>
    <w:rsid w:val="0481B9FD"/>
    <w:rsid w:val="04C0E17F"/>
    <w:rsid w:val="04CD4469"/>
    <w:rsid w:val="05077460"/>
    <w:rsid w:val="051ED354"/>
    <w:rsid w:val="05A62E80"/>
    <w:rsid w:val="05B1CCBB"/>
    <w:rsid w:val="05D4348E"/>
    <w:rsid w:val="05DFBEE8"/>
    <w:rsid w:val="061CB6A2"/>
    <w:rsid w:val="0677B833"/>
    <w:rsid w:val="067C5970"/>
    <w:rsid w:val="068F2C60"/>
    <w:rsid w:val="06BBC53B"/>
    <w:rsid w:val="06D6E253"/>
    <w:rsid w:val="06E9B67F"/>
    <w:rsid w:val="06F6EB6C"/>
    <w:rsid w:val="06F971AF"/>
    <w:rsid w:val="070A3A57"/>
    <w:rsid w:val="07107995"/>
    <w:rsid w:val="072BA145"/>
    <w:rsid w:val="07337C40"/>
    <w:rsid w:val="074ADAA6"/>
    <w:rsid w:val="07B88703"/>
    <w:rsid w:val="07B95ABF"/>
    <w:rsid w:val="08081EE9"/>
    <w:rsid w:val="0835145B"/>
    <w:rsid w:val="092EEF34"/>
    <w:rsid w:val="095B0FBB"/>
    <w:rsid w:val="095D72DF"/>
    <w:rsid w:val="09815631"/>
    <w:rsid w:val="098B8D33"/>
    <w:rsid w:val="099C4028"/>
    <w:rsid w:val="09B11724"/>
    <w:rsid w:val="09D0E4BC"/>
    <w:rsid w:val="0A311271"/>
    <w:rsid w:val="0A5728FA"/>
    <w:rsid w:val="0A853DDE"/>
    <w:rsid w:val="0AA35993"/>
    <w:rsid w:val="0AB2F89A"/>
    <w:rsid w:val="0AFA543C"/>
    <w:rsid w:val="0B2CAB48"/>
    <w:rsid w:val="0B381089"/>
    <w:rsid w:val="0B4C2A22"/>
    <w:rsid w:val="0B968023"/>
    <w:rsid w:val="0B9A37DF"/>
    <w:rsid w:val="0BEA0FC2"/>
    <w:rsid w:val="0C46554C"/>
    <w:rsid w:val="0C8CCBE2"/>
    <w:rsid w:val="0C97A148"/>
    <w:rsid w:val="0CF3BB4F"/>
    <w:rsid w:val="0D266102"/>
    <w:rsid w:val="0D360840"/>
    <w:rsid w:val="0D4CF5D2"/>
    <w:rsid w:val="0D5EAEC3"/>
    <w:rsid w:val="0D70EBB2"/>
    <w:rsid w:val="0D91CC72"/>
    <w:rsid w:val="0DBE1828"/>
    <w:rsid w:val="0DE05E88"/>
    <w:rsid w:val="0DF07F2C"/>
    <w:rsid w:val="0E3D618C"/>
    <w:rsid w:val="0EA455DF"/>
    <w:rsid w:val="0ECAD32F"/>
    <w:rsid w:val="0EE0DEF6"/>
    <w:rsid w:val="0F4D10C6"/>
    <w:rsid w:val="0F58AF01"/>
    <w:rsid w:val="0F59E889"/>
    <w:rsid w:val="0F733BE5"/>
    <w:rsid w:val="0F7C2EE9"/>
    <w:rsid w:val="0FC46CA4"/>
    <w:rsid w:val="0FE6AE1E"/>
    <w:rsid w:val="101CE649"/>
    <w:rsid w:val="1025B0EE"/>
    <w:rsid w:val="105897ED"/>
    <w:rsid w:val="105FED0A"/>
    <w:rsid w:val="109F073A"/>
    <w:rsid w:val="10A88C74"/>
    <w:rsid w:val="10BF0065"/>
    <w:rsid w:val="1117FF4A"/>
    <w:rsid w:val="1147CA1C"/>
    <w:rsid w:val="114E2728"/>
    <w:rsid w:val="11590F5A"/>
    <w:rsid w:val="118E29B0"/>
    <w:rsid w:val="11B2C086"/>
    <w:rsid w:val="11C18646"/>
    <w:rsid w:val="1203D4B7"/>
    <w:rsid w:val="12218280"/>
    <w:rsid w:val="123AD79B"/>
    <w:rsid w:val="125AD0C6"/>
    <w:rsid w:val="126A9827"/>
    <w:rsid w:val="128FDB72"/>
    <w:rsid w:val="12C591AB"/>
    <w:rsid w:val="12EE6023"/>
    <w:rsid w:val="12F4DFBB"/>
    <w:rsid w:val="12FB39AA"/>
    <w:rsid w:val="12FF56E2"/>
    <w:rsid w:val="131E4EE0"/>
    <w:rsid w:val="1331159D"/>
    <w:rsid w:val="135C45F5"/>
    <w:rsid w:val="136ECAF9"/>
    <w:rsid w:val="139E4452"/>
    <w:rsid w:val="13D2E117"/>
    <w:rsid w:val="13D56E74"/>
    <w:rsid w:val="13FDA936"/>
    <w:rsid w:val="13FF3AAF"/>
    <w:rsid w:val="142EF7DB"/>
    <w:rsid w:val="143B7A4A"/>
    <w:rsid w:val="14A64111"/>
    <w:rsid w:val="14DEEF2B"/>
    <w:rsid w:val="14E30514"/>
    <w:rsid w:val="15273712"/>
    <w:rsid w:val="154830F0"/>
    <w:rsid w:val="156A6D36"/>
    <w:rsid w:val="1571A4A1"/>
    <w:rsid w:val="15795169"/>
    <w:rsid w:val="1594B9D7"/>
    <w:rsid w:val="15A06508"/>
    <w:rsid w:val="15DB3C84"/>
    <w:rsid w:val="15E74B3A"/>
    <w:rsid w:val="15EB706D"/>
    <w:rsid w:val="160571CF"/>
    <w:rsid w:val="16403C39"/>
    <w:rsid w:val="168AB0F4"/>
    <w:rsid w:val="168C27CD"/>
    <w:rsid w:val="16A11163"/>
    <w:rsid w:val="16AF67C4"/>
    <w:rsid w:val="16E75142"/>
    <w:rsid w:val="170E48BE"/>
    <w:rsid w:val="1714FCBC"/>
    <w:rsid w:val="17593A8D"/>
    <w:rsid w:val="175D0CE8"/>
    <w:rsid w:val="1772A944"/>
    <w:rsid w:val="17BD94AC"/>
    <w:rsid w:val="17E4963A"/>
    <w:rsid w:val="1825331F"/>
    <w:rsid w:val="18AA191F"/>
    <w:rsid w:val="19051A24"/>
    <w:rsid w:val="19962675"/>
    <w:rsid w:val="19F03943"/>
    <w:rsid w:val="1A1C78CE"/>
    <w:rsid w:val="1A4B5A65"/>
    <w:rsid w:val="1A5CA965"/>
    <w:rsid w:val="1A63D7E7"/>
    <w:rsid w:val="1A9F84F5"/>
    <w:rsid w:val="1ABB02A5"/>
    <w:rsid w:val="1AEF25DE"/>
    <w:rsid w:val="1B0F0CD1"/>
    <w:rsid w:val="1B1601E1"/>
    <w:rsid w:val="1B1BE494"/>
    <w:rsid w:val="1B21D0D1"/>
    <w:rsid w:val="1B6A5E03"/>
    <w:rsid w:val="1B8AC66D"/>
    <w:rsid w:val="1BACA773"/>
    <w:rsid w:val="1BB8492F"/>
    <w:rsid w:val="1BCC7A84"/>
    <w:rsid w:val="1C19452B"/>
    <w:rsid w:val="1C386B91"/>
    <w:rsid w:val="1C559ED1"/>
    <w:rsid w:val="1C90FCB5"/>
    <w:rsid w:val="1C9E8C98"/>
    <w:rsid w:val="1CCCBB92"/>
    <w:rsid w:val="1CCDC737"/>
    <w:rsid w:val="1D541990"/>
    <w:rsid w:val="1D870F7C"/>
    <w:rsid w:val="1D8944B4"/>
    <w:rsid w:val="1DA5A4F8"/>
    <w:rsid w:val="1DCC4E6C"/>
    <w:rsid w:val="1DCCCBB4"/>
    <w:rsid w:val="1E15A9E5"/>
    <w:rsid w:val="1E23AD4B"/>
    <w:rsid w:val="1E4616E5"/>
    <w:rsid w:val="1E46AD93"/>
    <w:rsid w:val="1E5BE1FA"/>
    <w:rsid w:val="1E62DD10"/>
    <w:rsid w:val="1E699798"/>
    <w:rsid w:val="1E7A136C"/>
    <w:rsid w:val="1E82B021"/>
    <w:rsid w:val="1EC43DA6"/>
    <w:rsid w:val="1EE6DD2B"/>
    <w:rsid w:val="1EEFE9F1"/>
    <w:rsid w:val="1EF4DE80"/>
    <w:rsid w:val="1EFF8340"/>
    <w:rsid w:val="1F32875B"/>
    <w:rsid w:val="1F473252"/>
    <w:rsid w:val="1F883796"/>
    <w:rsid w:val="1F948D1F"/>
    <w:rsid w:val="1FF0E13E"/>
    <w:rsid w:val="1FF93A12"/>
    <w:rsid w:val="20276DDF"/>
    <w:rsid w:val="2092D321"/>
    <w:rsid w:val="20AB7808"/>
    <w:rsid w:val="20E317AF"/>
    <w:rsid w:val="212F11FA"/>
    <w:rsid w:val="216476F2"/>
    <w:rsid w:val="217353E9"/>
    <w:rsid w:val="21895CC4"/>
    <w:rsid w:val="21CC1565"/>
    <w:rsid w:val="229FBF8F"/>
    <w:rsid w:val="22A7AD15"/>
    <w:rsid w:val="22B11D26"/>
    <w:rsid w:val="22D28DA3"/>
    <w:rsid w:val="22D9620E"/>
    <w:rsid w:val="22FCD979"/>
    <w:rsid w:val="23004753"/>
    <w:rsid w:val="231A1EB6"/>
    <w:rsid w:val="2363E9B7"/>
    <w:rsid w:val="2372985B"/>
    <w:rsid w:val="23798610"/>
    <w:rsid w:val="23BA4E4E"/>
    <w:rsid w:val="23F4B94C"/>
    <w:rsid w:val="23F7DB1A"/>
    <w:rsid w:val="240F0D40"/>
    <w:rsid w:val="24437D76"/>
    <w:rsid w:val="244B9067"/>
    <w:rsid w:val="24C45261"/>
    <w:rsid w:val="24D8D91C"/>
    <w:rsid w:val="24DD5CF3"/>
    <w:rsid w:val="24F9EF9D"/>
    <w:rsid w:val="250AA319"/>
    <w:rsid w:val="2531A8B3"/>
    <w:rsid w:val="2550387D"/>
    <w:rsid w:val="25AADDA1"/>
    <w:rsid w:val="25DF4DD7"/>
    <w:rsid w:val="26148671"/>
    <w:rsid w:val="2638F154"/>
    <w:rsid w:val="2640DEDA"/>
    <w:rsid w:val="265FD076"/>
    <w:rsid w:val="266022C2"/>
    <w:rsid w:val="2681C1F5"/>
    <w:rsid w:val="26ACE513"/>
    <w:rsid w:val="26B8AEE5"/>
    <w:rsid w:val="273275E6"/>
    <w:rsid w:val="27716FF7"/>
    <w:rsid w:val="277B1E38"/>
    <w:rsid w:val="27B128D0"/>
    <w:rsid w:val="27D3B876"/>
    <w:rsid w:val="2814FDB5"/>
    <w:rsid w:val="283A305A"/>
    <w:rsid w:val="283B56E9"/>
    <w:rsid w:val="2846097E"/>
    <w:rsid w:val="289CB722"/>
    <w:rsid w:val="28C007BE"/>
    <w:rsid w:val="28C82A6F"/>
    <w:rsid w:val="28FBA333"/>
    <w:rsid w:val="29160613"/>
    <w:rsid w:val="29631AB0"/>
    <w:rsid w:val="297D0FA0"/>
    <w:rsid w:val="2982328F"/>
    <w:rsid w:val="29B0CE16"/>
    <w:rsid w:val="29D32B3B"/>
    <w:rsid w:val="29D913B8"/>
    <w:rsid w:val="29E1D9DF"/>
    <w:rsid w:val="29F49615"/>
    <w:rsid w:val="2A01C2DB"/>
    <w:rsid w:val="2A08CB97"/>
    <w:rsid w:val="2A298FD2"/>
    <w:rsid w:val="2A2EE398"/>
    <w:rsid w:val="2A31EAC9"/>
    <w:rsid w:val="2A4235E7"/>
    <w:rsid w:val="2A5D64ED"/>
    <w:rsid w:val="2A5FA8CF"/>
    <w:rsid w:val="2AA32252"/>
    <w:rsid w:val="2AB2BEFA"/>
    <w:rsid w:val="2B0B5938"/>
    <w:rsid w:val="2B144FFD"/>
    <w:rsid w:val="2B1E02F0"/>
    <w:rsid w:val="2B402D1A"/>
    <w:rsid w:val="2B527A3B"/>
    <w:rsid w:val="2B58AB7C"/>
    <w:rsid w:val="2B675970"/>
    <w:rsid w:val="2B81889D"/>
    <w:rsid w:val="2B874111"/>
    <w:rsid w:val="2B9E9667"/>
    <w:rsid w:val="2BB1D8D0"/>
    <w:rsid w:val="2BCC3BB0"/>
    <w:rsid w:val="2BE5F3CE"/>
    <w:rsid w:val="2BF9B789"/>
    <w:rsid w:val="2C25CA56"/>
    <w:rsid w:val="2C2D8E27"/>
    <w:rsid w:val="2C60E713"/>
    <w:rsid w:val="2CB7F878"/>
    <w:rsid w:val="2CBA9C9F"/>
    <w:rsid w:val="2CE4E5EC"/>
    <w:rsid w:val="2CE86ED8"/>
    <w:rsid w:val="2CF87051"/>
    <w:rsid w:val="2D197AA1"/>
    <w:rsid w:val="2D2929F1"/>
    <w:rsid w:val="2D5B123D"/>
    <w:rsid w:val="2D60F51A"/>
    <w:rsid w:val="2DA19D0D"/>
    <w:rsid w:val="2DE0F4CA"/>
    <w:rsid w:val="2E32C862"/>
    <w:rsid w:val="2E40940A"/>
    <w:rsid w:val="2E82D082"/>
    <w:rsid w:val="2E9EFA32"/>
    <w:rsid w:val="2EA955CD"/>
    <w:rsid w:val="2EAD2050"/>
    <w:rsid w:val="2EAFED26"/>
    <w:rsid w:val="2EEED64F"/>
    <w:rsid w:val="2EFD00F5"/>
    <w:rsid w:val="2F066754"/>
    <w:rsid w:val="2F1F9566"/>
    <w:rsid w:val="2F376BF3"/>
    <w:rsid w:val="2F59AD6D"/>
    <w:rsid w:val="2F7C9C77"/>
    <w:rsid w:val="2F7CC52B"/>
    <w:rsid w:val="2FB4A39C"/>
    <w:rsid w:val="2FB88CFC"/>
    <w:rsid w:val="2FC9BE82"/>
    <w:rsid w:val="2FCE98C3"/>
    <w:rsid w:val="3048BF19"/>
    <w:rsid w:val="30511B63"/>
    <w:rsid w:val="308E4D07"/>
    <w:rsid w:val="30B9403B"/>
    <w:rsid w:val="30D33C54"/>
    <w:rsid w:val="30E01417"/>
    <w:rsid w:val="30F57DCE"/>
    <w:rsid w:val="3132412B"/>
    <w:rsid w:val="31A53A5E"/>
    <w:rsid w:val="31AAE400"/>
    <w:rsid w:val="31BCACAE"/>
    <w:rsid w:val="31DCD3BF"/>
    <w:rsid w:val="31E3D376"/>
    <w:rsid w:val="322F7C2B"/>
    <w:rsid w:val="326CA5B8"/>
    <w:rsid w:val="327BDC68"/>
    <w:rsid w:val="329CF960"/>
    <w:rsid w:val="32D6B173"/>
    <w:rsid w:val="32D6FEE9"/>
    <w:rsid w:val="331617E9"/>
    <w:rsid w:val="33488A93"/>
    <w:rsid w:val="335A70E2"/>
    <w:rsid w:val="33F91FE0"/>
    <w:rsid w:val="33FE8C7C"/>
    <w:rsid w:val="3409D35C"/>
    <w:rsid w:val="341C5860"/>
    <w:rsid w:val="342A044D"/>
    <w:rsid w:val="347FBE52"/>
    <w:rsid w:val="3544F319"/>
    <w:rsid w:val="3560AE30"/>
    <w:rsid w:val="35B37D2A"/>
    <w:rsid w:val="35B97177"/>
    <w:rsid w:val="35E808CA"/>
    <w:rsid w:val="3627CE80"/>
    <w:rsid w:val="363C2DFD"/>
    <w:rsid w:val="36797D7D"/>
    <w:rsid w:val="36A8AB51"/>
    <w:rsid w:val="36AA0C17"/>
    <w:rsid w:val="36E9955F"/>
    <w:rsid w:val="37488705"/>
    <w:rsid w:val="37687CFD"/>
    <w:rsid w:val="37A1BA18"/>
    <w:rsid w:val="37A980A7"/>
    <w:rsid w:val="37C382E0"/>
    <w:rsid w:val="37D9AAA8"/>
    <w:rsid w:val="37E81860"/>
    <w:rsid w:val="37EAE594"/>
    <w:rsid w:val="3811E06D"/>
    <w:rsid w:val="382CDFF5"/>
    <w:rsid w:val="38436A23"/>
    <w:rsid w:val="3845DC78"/>
    <w:rsid w:val="38A19EF2"/>
    <w:rsid w:val="38AB4E79"/>
    <w:rsid w:val="38D1FD9F"/>
    <w:rsid w:val="38D353CD"/>
    <w:rsid w:val="38D5652F"/>
    <w:rsid w:val="391F53B1"/>
    <w:rsid w:val="39453DA6"/>
    <w:rsid w:val="39ABBFC8"/>
    <w:rsid w:val="3A4E2E14"/>
    <w:rsid w:val="3A5FBCB5"/>
    <w:rsid w:val="3A6DCE00"/>
    <w:rsid w:val="3A72270B"/>
    <w:rsid w:val="3A867154"/>
    <w:rsid w:val="3AA01DBF"/>
    <w:rsid w:val="3ABB2412"/>
    <w:rsid w:val="3AD39072"/>
    <w:rsid w:val="3AE15D22"/>
    <w:rsid w:val="3B1B6863"/>
    <w:rsid w:val="3B2B4598"/>
    <w:rsid w:val="3B3A5C3F"/>
    <w:rsid w:val="3B412FB3"/>
    <w:rsid w:val="3B4C482C"/>
    <w:rsid w:val="3B7F3F6C"/>
    <w:rsid w:val="3B8FDAB4"/>
    <w:rsid w:val="3C0D01AF"/>
    <w:rsid w:val="3C245245"/>
    <w:rsid w:val="3C433186"/>
    <w:rsid w:val="3C971004"/>
    <w:rsid w:val="3C9C08F0"/>
    <w:rsid w:val="3CB153E5"/>
    <w:rsid w:val="3CC64428"/>
    <w:rsid w:val="3CD627AC"/>
    <w:rsid w:val="3D051171"/>
    <w:rsid w:val="3D440EBC"/>
    <w:rsid w:val="3D7A98D4"/>
    <w:rsid w:val="3D97E7F9"/>
    <w:rsid w:val="3DB55AE1"/>
    <w:rsid w:val="3DF76550"/>
    <w:rsid w:val="3E0F4437"/>
    <w:rsid w:val="3E1EC5A9"/>
    <w:rsid w:val="3E3D3846"/>
    <w:rsid w:val="3E71F80D"/>
    <w:rsid w:val="3E7238B4"/>
    <w:rsid w:val="3EAC754E"/>
    <w:rsid w:val="3EE5F213"/>
    <w:rsid w:val="3F1F419B"/>
    <w:rsid w:val="3F2669C4"/>
    <w:rsid w:val="3F519A1C"/>
    <w:rsid w:val="3F575165"/>
    <w:rsid w:val="3F74FD99"/>
    <w:rsid w:val="3FF2DC8E"/>
    <w:rsid w:val="400A6274"/>
    <w:rsid w:val="4060AFE5"/>
    <w:rsid w:val="406BF637"/>
    <w:rsid w:val="408F19C0"/>
    <w:rsid w:val="40A6C779"/>
    <w:rsid w:val="40B4C478"/>
    <w:rsid w:val="40DD0F84"/>
    <w:rsid w:val="40F7C368"/>
    <w:rsid w:val="4116C003"/>
    <w:rsid w:val="412A6596"/>
    <w:rsid w:val="4184E084"/>
    <w:rsid w:val="41A632D5"/>
    <w:rsid w:val="41A998CF"/>
    <w:rsid w:val="41B45791"/>
    <w:rsid w:val="41F99681"/>
    <w:rsid w:val="4207CFB9"/>
    <w:rsid w:val="422D2111"/>
    <w:rsid w:val="4233A478"/>
    <w:rsid w:val="42920032"/>
    <w:rsid w:val="42C635F7"/>
    <w:rsid w:val="43029F54"/>
    <w:rsid w:val="4326387F"/>
    <w:rsid w:val="435FCB15"/>
    <w:rsid w:val="436049E0"/>
    <w:rsid w:val="439566E2"/>
    <w:rsid w:val="4415B3CD"/>
    <w:rsid w:val="44205FE8"/>
    <w:rsid w:val="44470005"/>
    <w:rsid w:val="4465253F"/>
    <w:rsid w:val="446C61D2"/>
    <w:rsid w:val="4484A419"/>
    <w:rsid w:val="44A221E9"/>
    <w:rsid w:val="44CD2148"/>
    <w:rsid w:val="44DD7DEE"/>
    <w:rsid w:val="44E17480"/>
    <w:rsid w:val="44F2CEB9"/>
    <w:rsid w:val="44FAC7BA"/>
    <w:rsid w:val="451DDCF0"/>
    <w:rsid w:val="455A2237"/>
    <w:rsid w:val="457E75FE"/>
    <w:rsid w:val="45E2D066"/>
    <w:rsid w:val="461F6280"/>
    <w:rsid w:val="4645DFD0"/>
    <w:rsid w:val="465D00D9"/>
    <w:rsid w:val="46604750"/>
    <w:rsid w:val="467D09F2"/>
    <w:rsid w:val="4696324F"/>
    <w:rsid w:val="46A4D513"/>
    <w:rsid w:val="46C55882"/>
    <w:rsid w:val="470AB44F"/>
    <w:rsid w:val="471B5ADC"/>
    <w:rsid w:val="472D5890"/>
    <w:rsid w:val="474885A3"/>
    <w:rsid w:val="47800F7E"/>
    <w:rsid w:val="47B11B47"/>
    <w:rsid w:val="4805B052"/>
    <w:rsid w:val="48150EC2"/>
    <w:rsid w:val="4856263D"/>
    <w:rsid w:val="487D820F"/>
    <w:rsid w:val="488650DC"/>
    <w:rsid w:val="489BC307"/>
    <w:rsid w:val="4916D21A"/>
    <w:rsid w:val="497E98DB"/>
    <w:rsid w:val="49821F07"/>
    <w:rsid w:val="4985A197"/>
    <w:rsid w:val="4988C238"/>
    <w:rsid w:val="498D1B4E"/>
    <w:rsid w:val="49A9309A"/>
    <w:rsid w:val="49F10F53"/>
    <w:rsid w:val="49FCF944"/>
    <w:rsid w:val="4A10A817"/>
    <w:rsid w:val="4A9A040C"/>
    <w:rsid w:val="4ABDBEA4"/>
    <w:rsid w:val="4ADA58BF"/>
    <w:rsid w:val="4ADC70FF"/>
    <w:rsid w:val="4AEB3A7D"/>
    <w:rsid w:val="4AF2D3A3"/>
    <w:rsid w:val="4AF86B59"/>
    <w:rsid w:val="4B169319"/>
    <w:rsid w:val="4B1A3558"/>
    <w:rsid w:val="4B3CEEC4"/>
    <w:rsid w:val="4B61B258"/>
    <w:rsid w:val="4B822AFA"/>
    <w:rsid w:val="4BCE6377"/>
    <w:rsid w:val="4C052660"/>
    <w:rsid w:val="4C27AFB1"/>
    <w:rsid w:val="4C345A84"/>
    <w:rsid w:val="4C35D46D"/>
    <w:rsid w:val="4C7505C3"/>
    <w:rsid w:val="4C85D6DD"/>
    <w:rsid w:val="4C8EA404"/>
    <w:rsid w:val="4CC732E1"/>
    <w:rsid w:val="4CC980D1"/>
    <w:rsid w:val="4CCA19A2"/>
    <w:rsid w:val="4D02451A"/>
    <w:rsid w:val="4D349A06"/>
    <w:rsid w:val="4D3D2BE9"/>
    <w:rsid w:val="4D557185"/>
    <w:rsid w:val="4D6585DF"/>
    <w:rsid w:val="4D73B826"/>
    <w:rsid w:val="4D916487"/>
    <w:rsid w:val="4DC46D4D"/>
    <w:rsid w:val="4DE9ED49"/>
    <w:rsid w:val="4E089FA4"/>
    <w:rsid w:val="4E11F981"/>
    <w:rsid w:val="4E176922"/>
    <w:rsid w:val="4E1D97BC"/>
    <w:rsid w:val="4E49C1A3"/>
    <w:rsid w:val="4E92DA99"/>
    <w:rsid w:val="4EC875CC"/>
    <w:rsid w:val="4EE38334"/>
    <w:rsid w:val="4F6D752F"/>
    <w:rsid w:val="4F76B645"/>
    <w:rsid w:val="4FECC216"/>
    <w:rsid w:val="501BBB7C"/>
    <w:rsid w:val="5029026F"/>
    <w:rsid w:val="5054D8E1"/>
    <w:rsid w:val="506EFFAD"/>
    <w:rsid w:val="513E66DE"/>
    <w:rsid w:val="517A7EA2"/>
    <w:rsid w:val="51C2DC69"/>
    <w:rsid w:val="51CA7B5B"/>
    <w:rsid w:val="51E3379B"/>
    <w:rsid w:val="520FBA4B"/>
    <w:rsid w:val="5231DC97"/>
    <w:rsid w:val="52519C12"/>
    <w:rsid w:val="52587167"/>
    <w:rsid w:val="5264FBBE"/>
    <w:rsid w:val="52685489"/>
    <w:rsid w:val="52A26D98"/>
    <w:rsid w:val="52A2E4EA"/>
    <w:rsid w:val="52A99723"/>
    <w:rsid w:val="52B37F8C"/>
    <w:rsid w:val="52C69D9B"/>
    <w:rsid w:val="52DC1C58"/>
    <w:rsid w:val="52E44747"/>
    <w:rsid w:val="52E56AA4"/>
    <w:rsid w:val="52F108DF"/>
    <w:rsid w:val="5334E95D"/>
    <w:rsid w:val="53664BBC"/>
    <w:rsid w:val="5382BE92"/>
    <w:rsid w:val="5383D45C"/>
    <w:rsid w:val="53953406"/>
    <w:rsid w:val="53A3DB8A"/>
    <w:rsid w:val="53CBA375"/>
    <w:rsid w:val="5477ECB9"/>
    <w:rsid w:val="548CD940"/>
    <w:rsid w:val="548F1F72"/>
    <w:rsid w:val="54C03339"/>
    <w:rsid w:val="54EC2A26"/>
    <w:rsid w:val="550EA704"/>
    <w:rsid w:val="55205FF5"/>
    <w:rsid w:val="552C91E8"/>
    <w:rsid w:val="552D4BB9"/>
    <w:rsid w:val="55475B0D"/>
    <w:rsid w:val="558826B6"/>
    <w:rsid w:val="558F5041"/>
    <w:rsid w:val="55D5C5C8"/>
    <w:rsid w:val="55F5DF10"/>
    <w:rsid w:val="5602A382"/>
    <w:rsid w:val="561D0B66"/>
    <w:rsid w:val="564428CD"/>
    <w:rsid w:val="5650C520"/>
    <w:rsid w:val="567B1229"/>
    <w:rsid w:val="5682392C"/>
    <w:rsid w:val="56A12BDD"/>
    <w:rsid w:val="56DB7C4C"/>
    <w:rsid w:val="571C440F"/>
    <w:rsid w:val="571F4D73"/>
    <w:rsid w:val="57704E95"/>
    <w:rsid w:val="57E11506"/>
    <w:rsid w:val="57F0B242"/>
    <w:rsid w:val="57F27612"/>
    <w:rsid w:val="57FCB79D"/>
    <w:rsid w:val="584C8E9A"/>
    <w:rsid w:val="5852791F"/>
    <w:rsid w:val="5862C0C5"/>
    <w:rsid w:val="58842F49"/>
    <w:rsid w:val="5896A6C0"/>
    <w:rsid w:val="591C44FB"/>
    <w:rsid w:val="595C4E54"/>
    <w:rsid w:val="59751492"/>
    <w:rsid w:val="598E8D00"/>
    <w:rsid w:val="59B2B2EB"/>
    <w:rsid w:val="59EE4980"/>
    <w:rsid w:val="5A2BDF33"/>
    <w:rsid w:val="5A327721"/>
    <w:rsid w:val="5A6DF9F1"/>
    <w:rsid w:val="5A8717AE"/>
    <w:rsid w:val="5AAC4A09"/>
    <w:rsid w:val="5AB8155C"/>
    <w:rsid w:val="5AEDB7A4"/>
    <w:rsid w:val="5AF07C89"/>
    <w:rsid w:val="5B38C309"/>
    <w:rsid w:val="5B513E5D"/>
    <w:rsid w:val="5B52858E"/>
    <w:rsid w:val="5B6362AE"/>
    <w:rsid w:val="5B6704AB"/>
    <w:rsid w:val="5B8A19E1"/>
    <w:rsid w:val="5B9FDDDA"/>
    <w:rsid w:val="5BE7E9A6"/>
    <w:rsid w:val="5C0A0F53"/>
    <w:rsid w:val="5C53E5BD"/>
    <w:rsid w:val="5C931F37"/>
    <w:rsid w:val="5CCB451E"/>
    <w:rsid w:val="5CE214D0"/>
    <w:rsid w:val="5CE8E844"/>
    <w:rsid w:val="5D443F01"/>
    <w:rsid w:val="5D7DBB49"/>
    <w:rsid w:val="5D7E7D93"/>
    <w:rsid w:val="5DE7C898"/>
    <w:rsid w:val="5DEA3458"/>
    <w:rsid w:val="5E281D4B"/>
    <w:rsid w:val="5E34F50E"/>
    <w:rsid w:val="5E4E1D6B"/>
    <w:rsid w:val="5E7063CB"/>
    <w:rsid w:val="5E9EA56D"/>
    <w:rsid w:val="5EA62D27"/>
    <w:rsid w:val="5EAC1C42"/>
    <w:rsid w:val="5EEB33E0"/>
    <w:rsid w:val="5F225165"/>
    <w:rsid w:val="5FB6FCC8"/>
    <w:rsid w:val="5FC3EDAC"/>
    <w:rsid w:val="603A75CE"/>
    <w:rsid w:val="60566DC4"/>
    <w:rsid w:val="606AEFDD"/>
    <w:rsid w:val="6081C384"/>
    <w:rsid w:val="60CD5C9F"/>
    <w:rsid w:val="613A18B3"/>
    <w:rsid w:val="61E5725B"/>
    <w:rsid w:val="61F8D20B"/>
    <w:rsid w:val="621E2EF3"/>
    <w:rsid w:val="6245F6DE"/>
    <w:rsid w:val="6247774E"/>
    <w:rsid w:val="627950D7"/>
    <w:rsid w:val="627BFBE3"/>
    <w:rsid w:val="627EC7F3"/>
    <w:rsid w:val="62AED4C1"/>
    <w:rsid w:val="62C32741"/>
    <w:rsid w:val="62FA2DA8"/>
    <w:rsid w:val="63072CA9"/>
    <w:rsid w:val="6319C5B2"/>
    <w:rsid w:val="63799E4A"/>
    <w:rsid w:val="63952BC6"/>
    <w:rsid w:val="63AF884A"/>
    <w:rsid w:val="63CFB93B"/>
    <w:rsid w:val="63F6F38D"/>
    <w:rsid w:val="640A8A7D"/>
    <w:rsid w:val="64A43692"/>
    <w:rsid w:val="64B96BA2"/>
    <w:rsid w:val="64C34134"/>
    <w:rsid w:val="64C69F8F"/>
    <w:rsid w:val="64FCE94D"/>
    <w:rsid w:val="6504B5A7"/>
    <w:rsid w:val="65156EAB"/>
    <w:rsid w:val="6517026C"/>
    <w:rsid w:val="653CA043"/>
    <w:rsid w:val="65545510"/>
    <w:rsid w:val="6571F965"/>
    <w:rsid w:val="6577B27D"/>
    <w:rsid w:val="65900BFF"/>
    <w:rsid w:val="65CA19F6"/>
    <w:rsid w:val="65E88187"/>
    <w:rsid w:val="65FAC803"/>
    <w:rsid w:val="65FEE0D1"/>
    <w:rsid w:val="6609319E"/>
    <w:rsid w:val="661C4FAD"/>
    <w:rsid w:val="661D932C"/>
    <w:rsid w:val="66248E42"/>
    <w:rsid w:val="66CCCC88"/>
    <w:rsid w:val="66F1A016"/>
    <w:rsid w:val="66FE93FA"/>
    <w:rsid w:val="6713DD8D"/>
    <w:rsid w:val="67356815"/>
    <w:rsid w:val="674CC1FA"/>
    <w:rsid w:val="6762CDC1"/>
    <w:rsid w:val="677E7005"/>
    <w:rsid w:val="678BD9A2"/>
    <w:rsid w:val="67C78E84"/>
    <w:rsid w:val="67CEFF91"/>
    <w:rsid w:val="67DBD754"/>
    <w:rsid w:val="68347192"/>
    <w:rsid w:val="68405374"/>
    <w:rsid w:val="6875D49C"/>
    <w:rsid w:val="68894FB2"/>
    <w:rsid w:val="688EDF2E"/>
    <w:rsid w:val="68A99A27"/>
    <w:rsid w:val="68FE9E22"/>
    <w:rsid w:val="6907A0EA"/>
    <w:rsid w:val="6923DF18"/>
    <w:rsid w:val="693268C5"/>
    <w:rsid w:val="69B21D7D"/>
    <w:rsid w:val="6A101166"/>
    <w:rsid w:val="6A1EBB04"/>
    <w:rsid w:val="6A2940D8"/>
    <w:rsid w:val="6A44472B"/>
    <w:rsid w:val="6A6DCAF8"/>
    <w:rsid w:val="6A7120E1"/>
    <w:rsid w:val="6A7D746C"/>
    <w:rsid w:val="6A885433"/>
    <w:rsid w:val="6A9A6E83"/>
    <w:rsid w:val="6AAC48A7"/>
    <w:rsid w:val="6ABE357E"/>
    <w:rsid w:val="6ACE3926"/>
    <w:rsid w:val="6AD5EEC3"/>
    <w:rsid w:val="6AF1FD1A"/>
    <w:rsid w:val="6B1EBC15"/>
    <w:rsid w:val="6B3A5E11"/>
    <w:rsid w:val="6B5466B6"/>
    <w:rsid w:val="6B5CDDA9"/>
    <w:rsid w:val="6B92C17A"/>
    <w:rsid w:val="6BA82B31"/>
    <w:rsid w:val="6C3F41AC"/>
    <w:rsid w:val="6C5BE6E6"/>
    <w:rsid w:val="6C6A0987"/>
    <w:rsid w:val="6C95CA9C"/>
    <w:rsid w:val="6CBBA0CF"/>
    <w:rsid w:val="6CE25BDF"/>
    <w:rsid w:val="6CF6D1A4"/>
    <w:rsid w:val="6D42F1C4"/>
    <w:rsid w:val="6D47B228"/>
    <w:rsid w:val="6D54D257"/>
    <w:rsid w:val="6D70FE9D"/>
    <w:rsid w:val="6D84AD76"/>
    <w:rsid w:val="6DC459C8"/>
    <w:rsid w:val="6DD20F45"/>
    <w:rsid w:val="6DE335CC"/>
    <w:rsid w:val="6DF3936C"/>
    <w:rsid w:val="6DF7E262"/>
    <w:rsid w:val="6E05D9E8"/>
    <w:rsid w:val="6E5498E6"/>
    <w:rsid w:val="6EA3B316"/>
    <w:rsid w:val="6ED83ED8"/>
    <w:rsid w:val="6EFDBD9A"/>
    <w:rsid w:val="6F007EBC"/>
    <w:rsid w:val="6F0D3E70"/>
    <w:rsid w:val="6F4CC7D0"/>
    <w:rsid w:val="6F590D67"/>
    <w:rsid w:val="6F657FB2"/>
    <w:rsid w:val="6F6DDFA6"/>
    <w:rsid w:val="6F8F63CD"/>
    <w:rsid w:val="6FA6F76E"/>
    <w:rsid w:val="6FB62F99"/>
    <w:rsid w:val="6FD7265C"/>
    <w:rsid w:val="6FDA3632"/>
    <w:rsid w:val="70001196"/>
    <w:rsid w:val="700B07F4"/>
    <w:rsid w:val="701210B0"/>
    <w:rsid w:val="702443AC"/>
    <w:rsid w:val="702E7266"/>
    <w:rsid w:val="70392243"/>
    <w:rsid w:val="703D4CAC"/>
    <w:rsid w:val="703F8377"/>
    <w:rsid w:val="705E6854"/>
    <w:rsid w:val="7098825C"/>
    <w:rsid w:val="70C837CD"/>
    <w:rsid w:val="70DAAC2C"/>
    <w:rsid w:val="70FB35EA"/>
    <w:rsid w:val="7109B007"/>
    <w:rsid w:val="71358D24"/>
    <w:rsid w:val="713D7AAA"/>
    <w:rsid w:val="7142C7CF"/>
    <w:rsid w:val="7164C0E7"/>
    <w:rsid w:val="71948F80"/>
    <w:rsid w:val="71D7FC8D"/>
    <w:rsid w:val="72396D15"/>
    <w:rsid w:val="7239A25D"/>
    <w:rsid w:val="7264082E"/>
    <w:rsid w:val="72955AD3"/>
    <w:rsid w:val="7298C2ED"/>
    <w:rsid w:val="72C13D91"/>
    <w:rsid w:val="72DFD2EE"/>
    <w:rsid w:val="7316DAD9"/>
    <w:rsid w:val="731E89FB"/>
    <w:rsid w:val="7336B53E"/>
    <w:rsid w:val="73604799"/>
    <w:rsid w:val="73661328"/>
    <w:rsid w:val="736952CC"/>
    <w:rsid w:val="7386A80B"/>
    <w:rsid w:val="73B89BE5"/>
    <w:rsid w:val="7488F84A"/>
    <w:rsid w:val="75159298"/>
    <w:rsid w:val="75543AAE"/>
    <w:rsid w:val="7573D4D4"/>
    <w:rsid w:val="75D4834E"/>
    <w:rsid w:val="75DAD920"/>
    <w:rsid w:val="75F474F2"/>
    <w:rsid w:val="76062D0B"/>
    <w:rsid w:val="7606516B"/>
    <w:rsid w:val="7639C3DA"/>
    <w:rsid w:val="76475F98"/>
    <w:rsid w:val="764E7B9B"/>
    <w:rsid w:val="7691371C"/>
    <w:rsid w:val="76A6CCCE"/>
    <w:rsid w:val="76DC0D06"/>
    <w:rsid w:val="772F8BCB"/>
    <w:rsid w:val="77396B45"/>
    <w:rsid w:val="775C6497"/>
    <w:rsid w:val="77E25E76"/>
    <w:rsid w:val="77E594E3"/>
    <w:rsid w:val="78639903"/>
    <w:rsid w:val="789E3FA9"/>
    <w:rsid w:val="78B70F27"/>
    <w:rsid w:val="78C1CE40"/>
    <w:rsid w:val="78FC5E74"/>
    <w:rsid w:val="78FFED25"/>
    <w:rsid w:val="792D39B0"/>
    <w:rsid w:val="7931BCB0"/>
    <w:rsid w:val="793DCDCD"/>
    <w:rsid w:val="793E584F"/>
    <w:rsid w:val="79BB2310"/>
    <w:rsid w:val="7A34396C"/>
    <w:rsid w:val="7A48D08A"/>
    <w:rsid w:val="7A6F1A13"/>
    <w:rsid w:val="7AB1E6E0"/>
    <w:rsid w:val="7AC25DA7"/>
    <w:rsid w:val="7AE45CF0"/>
    <w:rsid w:val="7AFF1A0B"/>
    <w:rsid w:val="7B210289"/>
    <w:rsid w:val="7B82361E"/>
    <w:rsid w:val="7B9BDB23"/>
    <w:rsid w:val="7BF75EB3"/>
    <w:rsid w:val="7C17C71D"/>
    <w:rsid w:val="7C2B6744"/>
    <w:rsid w:val="7C2B80C9"/>
    <w:rsid w:val="7C5AA5CB"/>
    <w:rsid w:val="7CDA2D77"/>
    <w:rsid w:val="7CDD9784"/>
    <w:rsid w:val="7D2A19DA"/>
    <w:rsid w:val="7D67DFB7"/>
    <w:rsid w:val="7DA2BEC6"/>
    <w:rsid w:val="7DCB4EF5"/>
    <w:rsid w:val="7E1BFDB2"/>
    <w:rsid w:val="7E2B5656"/>
    <w:rsid w:val="7E391636"/>
    <w:rsid w:val="7E598D80"/>
    <w:rsid w:val="7E5F7E7F"/>
    <w:rsid w:val="7E723845"/>
    <w:rsid w:val="7EB770F0"/>
    <w:rsid w:val="7EB9D6E0"/>
    <w:rsid w:val="7F36ECFB"/>
    <w:rsid w:val="7F428B36"/>
    <w:rsid w:val="7F91ECE9"/>
    <w:rsid w:val="7F996CF7"/>
    <w:rsid w:val="7FAA4019"/>
    <w:rsid w:val="7FAD751D"/>
    <w:rsid w:val="7FBCDC48"/>
    <w:rsid w:val="7FC87926"/>
    <w:rsid w:val="7FD440E9"/>
    <w:rsid w:val="7FF55D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15D22"/>
  <w15:chartTrackingRefBased/>
  <w15:docId w15:val="{4D127C82-D264-48DD-A2B8-6F9774254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4a597ceb56d245ce"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4756AB-0820-44E4-BEE4-2EFF374AE461}">
  <ds:schemaRefs>
    <ds:schemaRef ds:uri="http://schemas.microsoft.com/sharepoint/v3/contenttype/forms"/>
  </ds:schemaRefs>
</ds:datastoreItem>
</file>

<file path=customXml/itemProps2.xml><?xml version="1.0" encoding="utf-8"?>
<ds:datastoreItem xmlns:ds="http://schemas.openxmlformats.org/officeDocument/2006/customXml" ds:itemID="{166A2115-EEA3-4C7B-97F1-B71286659179}">
  <ds:schemaRefs>
    <ds:schemaRef ds:uri="http://purl.org/dc/terms/"/>
    <ds:schemaRef ds:uri="90b58af8-24e5-4252-ab67-b2f2985aee88"/>
    <ds:schemaRef ds:uri="http://purl.org/dc/dcmitype/"/>
    <ds:schemaRef ds:uri="http://www.w3.org/XML/1998/namespace"/>
    <ds:schemaRef ds:uri="http://schemas.microsoft.com/office/2006/documentManagement/types"/>
    <ds:schemaRef ds:uri="http://schemas.microsoft.com/office/2006/metadata/properties"/>
    <ds:schemaRef ds:uri="be49ff73-cec0-4379-9da8-63ff3cc411bb"/>
    <ds:schemaRef ds:uri="http://schemas.microsoft.com/office/infopath/2007/PartnerControls"/>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7D88D3FE-3E29-447D-B6CE-3C74C2A758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2118</Words>
  <Characters>12073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 (2109183)</dc:creator>
  <cp:keywords/>
  <dc:description/>
  <cp:lastModifiedBy>Adrian Pop</cp:lastModifiedBy>
  <cp:revision>2</cp:revision>
  <dcterms:created xsi:type="dcterms:W3CDTF">2021-11-27T11:17:00Z</dcterms:created>
  <dcterms:modified xsi:type="dcterms:W3CDTF">2021-11-27T11:17:00Z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