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B3908" w14:textId="27AF0F80" w:rsidR="00F61EE6" w:rsidRPr="00B76879" w:rsidRDefault="00B10A0A"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rPr>
        <w:t xml:space="preserve"> </w:t>
      </w:r>
      <w:r w:rsidR="00F61EE6" w:rsidRPr="00B76879">
        <w:rPr>
          <w:rFonts w:ascii="Times New Roman" w:hAnsi="Times New Roman" w:cs="Times New Roman"/>
          <w:sz w:val="24"/>
          <w:szCs w:val="24"/>
        </w:rPr>
        <w:t xml:space="preserve">                          </w:t>
      </w:r>
      <w:r w:rsidR="00AB4EF2" w:rsidRPr="00B76879">
        <w:rPr>
          <w:rFonts w:ascii="Times New Roman" w:hAnsi="Times New Roman" w:cs="Times New Roman"/>
          <w:sz w:val="24"/>
          <w:szCs w:val="24"/>
        </w:rPr>
        <w:t xml:space="preserve">               </w:t>
      </w:r>
      <w:r w:rsidR="00F61EE6" w:rsidRPr="00B76879">
        <w:rPr>
          <w:rFonts w:ascii="Times New Roman" w:hAnsi="Times New Roman" w:cs="Times New Roman"/>
          <w:sz w:val="24"/>
          <w:szCs w:val="24"/>
          <w:u w:val="single"/>
        </w:rPr>
        <w:t>Development of a Public Health Policy</w:t>
      </w:r>
    </w:p>
    <w:p w14:paraId="4047A81F" w14:textId="77777777" w:rsidR="00F61EE6" w:rsidRPr="00B76879" w:rsidRDefault="00F61EE6" w:rsidP="00B76879">
      <w:pPr>
        <w:spacing w:line="360" w:lineRule="auto"/>
        <w:rPr>
          <w:rFonts w:ascii="Times New Roman" w:hAnsi="Times New Roman" w:cs="Times New Roman"/>
          <w:sz w:val="24"/>
          <w:szCs w:val="24"/>
        </w:rPr>
      </w:pPr>
    </w:p>
    <w:p w14:paraId="18097A4A" w14:textId="41FF263C" w:rsidR="00F61EE6" w:rsidRPr="00B76879" w:rsidRDefault="00F61EE6"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 xml:space="preserve">Executive Summary </w:t>
      </w:r>
    </w:p>
    <w:p w14:paraId="7D6A48F8" w14:textId="565BA1BC" w:rsidR="00A00467" w:rsidRPr="00B76879" w:rsidRDefault="00404259"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This policy is about helping university students get better access to healthy, affordable food so they can eat well and stay healthy. Many students today struggle with rising living costs, limited cooking facilities, or not enough time, which makes it hard to eat balanced meals</w:t>
      </w:r>
      <w:r w:rsidR="006E409B" w:rsidRPr="00B76879">
        <w:rPr>
          <w:rFonts w:ascii="Times New Roman" w:hAnsi="Times New Roman" w:cs="Times New Roman"/>
          <w:sz w:val="24"/>
          <w:szCs w:val="24"/>
        </w:rPr>
        <w:t xml:space="preserve"> (NUS, 2022</w:t>
      </w:r>
      <w:r w:rsidR="00BD1075" w:rsidRPr="00B76879">
        <w:rPr>
          <w:rFonts w:ascii="Times New Roman" w:hAnsi="Times New Roman" w:cs="Times New Roman"/>
          <w:sz w:val="24"/>
          <w:szCs w:val="24"/>
        </w:rPr>
        <w:t>). On</w:t>
      </w:r>
      <w:r w:rsidRPr="00B76879">
        <w:rPr>
          <w:rFonts w:ascii="Times New Roman" w:hAnsi="Times New Roman" w:cs="Times New Roman"/>
          <w:sz w:val="24"/>
          <w:szCs w:val="24"/>
        </w:rPr>
        <w:t xml:space="preserve"> top of that, campus food options are often expensive or unhealthy</w:t>
      </w:r>
      <w:r w:rsidR="00992F68" w:rsidRPr="00B76879">
        <w:rPr>
          <w:rFonts w:ascii="Times New Roman" w:hAnsi="Times New Roman" w:cs="Times New Roman"/>
          <w:sz w:val="24"/>
          <w:szCs w:val="24"/>
        </w:rPr>
        <w:t xml:space="preserve"> (Food Foundation, 2022). These</w:t>
      </w:r>
      <w:r w:rsidRPr="00B76879">
        <w:rPr>
          <w:rFonts w:ascii="Times New Roman" w:hAnsi="Times New Roman" w:cs="Times New Roman"/>
          <w:sz w:val="24"/>
          <w:szCs w:val="24"/>
        </w:rPr>
        <w:t xml:space="preserve"> problems can affect both physical and mental health, as well as academic performance. </w:t>
      </w:r>
      <w:r w:rsidR="0029566C" w:rsidRPr="00B76879">
        <w:rPr>
          <w:rFonts w:ascii="Times New Roman" w:hAnsi="Times New Roman" w:cs="Times New Roman"/>
          <w:sz w:val="24"/>
          <w:szCs w:val="24"/>
        </w:rPr>
        <w:t xml:space="preserve"> </w:t>
      </w:r>
      <w:r w:rsidR="002432CD" w:rsidRPr="00B76879">
        <w:rPr>
          <w:rFonts w:ascii="Times New Roman" w:hAnsi="Times New Roman" w:cs="Times New Roman"/>
          <w:sz w:val="24"/>
          <w:szCs w:val="24"/>
        </w:rPr>
        <w:t>Aligned with the Healthy Universities framework (Universities UK, 2019), this policy provides a set of recommendations for how the university can improve student nutrition and wellbeing through sustainable</w:t>
      </w:r>
      <w:r w:rsidR="001E4101" w:rsidRPr="00B76879">
        <w:rPr>
          <w:rFonts w:ascii="Times New Roman" w:hAnsi="Times New Roman" w:cs="Times New Roman"/>
          <w:sz w:val="24"/>
          <w:szCs w:val="24"/>
        </w:rPr>
        <w:t xml:space="preserve"> actions.</w:t>
      </w:r>
    </w:p>
    <w:p w14:paraId="20657DB3" w14:textId="43764AFB" w:rsidR="00621A53" w:rsidRPr="00B76879" w:rsidRDefault="00621A53"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This policy aims to improve student access to affordable, healthy food through</w:t>
      </w:r>
      <w:r w:rsidR="00C679CC" w:rsidRPr="00B76879">
        <w:rPr>
          <w:rFonts w:ascii="Times New Roman" w:hAnsi="Times New Roman" w:cs="Times New Roman"/>
          <w:sz w:val="24"/>
          <w:szCs w:val="24"/>
        </w:rPr>
        <w:t xml:space="preserve"> </w:t>
      </w:r>
      <w:r w:rsidRPr="00B76879">
        <w:rPr>
          <w:rFonts w:ascii="Times New Roman" w:hAnsi="Times New Roman" w:cs="Times New Roman"/>
          <w:sz w:val="24"/>
          <w:szCs w:val="24"/>
        </w:rPr>
        <w:t>expanding nutritious food options on campus, providing education on healthy eating and cooking, and offering targeted financial support for students in need. Putting these steps in place will help build a stronger sense of community and show that the university truly supports student wellbeing. By acting early, universities can reduce long-term health problems, ease financial stress, and give students the tools they need to stay healthy and succeed</w:t>
      </w:r>
      <w:r w:rsidR="00286926" w:rsidRPr="00B76879">
        <w:rPr>
          <w:rFonts w:ascii="Times New Roman" w:hAnsi="Times New Roman" w:cs="Times New Roman"/>
          <w:sz w:val="24"/>
          <w:szCs w:val="24"/>
        </w:rPr>
        <w:t xml:space="preserve"> </w:t>
      </w:r>
      <w:r w:rsidRPr="00B76879">
        <w:rPr>
          <w:rFonts w:ascii="Times New Roman" w:hAnsi="Times New Roman" w:cs="Times New Roman"/>
          <w:sz w:val="24"/>
          <w:szCs w:val="24"/>
        </w:rPr>
        <w:t>during university</w:t>
      </w:r>
      <w:r w:rsidR="00286926" w:rsidRPr="00B76879">
        <w:rPr>
          <w:rFonts w:ascii="Times New Roman" w:hAnsi="Times New Roman" w:cs="Times New Roman"/>
          <w:sz w:val="24"/>
          <w:szCs w:val="24"/>
        </w:rPr>
        <w:t>.</w:t>
      </w:r>
    </w:p>
    <w:p w14:paraId="6E28504C" w14:textId="587252C2" w:rsidR="00532903" w:rsidRPr="00B76879" w:rsidRDefault="00DD3F49"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 xml:space="preserve">The objectives </w:t>
      </w:r>
    </w:p>
    <w:p w14:paraId="7C876389" w14:textId="7C41B6E1" w:rsidR="00532903" w:rsidRPr="00B76879" w:rsidRDefault="00C35105" w:rsidP="00B76879">
      <w:pPr>
        <w:pStyle w:val="ListParagraph"/>
        <w:numPr>
          <w:ilvl w:val="0"/>
          <w:numId w:val="1"/>
        </w:numPr>
        <w:spacing w:line="360" w:lineRule="auto"/>
        <w:rPr>
          <w:rFonts w:ascii="Times New Roman" w:hAnsi="Times New Roman" w:cs="Times New Roman"/>
          <w:sz w:val="24"/>
          <w:szCs w:val="24"/>
        </w:rPr>
      </w:pPr>
      <w:r w:rsidRPr="00B76879">
        <w:rPr>
          <w:rFonts w:ascii="Times New Roman" w:hAnsi="Times New Roman" w:cs="Times New Roman"/>
          <w:sz w:val="24"/>
          <w:szCs w:val="24"/>
        </w:rPr>
        <w:t>Improve access to affordable, nutritious meals on campus</w:t>
      </w:r>
      <w:r w:rsidR="00B04411" w:rsidRPr="00B76879">
        <w:rPr>
          <w:rFonts w:ascii="Times New Roman" w:hAnsi="Times New Roman" w:cs="Times New Roman"/>
          <w:sz w:val="24"/>
          <w:szCs w:val="24"/>
        </w:rPr>
        <w:t xml:space="preserve"> </w:t>
      </w:r>
    </w:p>
    <w:p w14:paraId="550D3500" w14:textId="2AAEE88C" w:rsidR="000D642E" w:rsidRPr="00B76879" w:rsidRDefault="009304A7" w:rsidP="00B76879">
      <w:pPr>
        <w:pStyle w:val="ListParagraph"/>
        <w:numPr>
          <w:ilvl w:val="0"/>
          <w:numId w:val="1"/>
        </w:numPr>
        <w:spacing w:line="360" w:lineRule="auto"/>
        <w:rPr>
          <w:rFonts w:ascii="Times New Roman" w:hAnsi="Times New Roman" w:cs="Times New Roman"/>
          <w:sz w:val="24"/>
          <w:szCs w:val="24"/>
        </w:rPr>
      </w:pPr>
      <w:r w:rsidRPr="00B76879">
        <w:rPr>
          <w:rFonts w:ascii="Times New Roman" w:hAnsi="Times New Roman" w:cs="Times New Roman"/>
          <w:sz w:val="24"/>
          <w:szCs w:val="24"/>
        </w:rPr>
        <w:t>Promote food knowledge and teach healthy cooking skills</w:t>
      </w:r>
    </w:p>
    <w:p w14:paraId="33C027AA" w14:textId="3CB45B68" w:rsidR="009304A7" w:rsidRPr="00B76879" w:rsidRDefault="00984BD2" w:rsidP="00B76879">
      <w:pPr>
        <w:pStyle w:val="ListParagraph"/>
        <w:numPr>
          <w:ilvl w:val="0"/>
          <w:numId w:val="1"/>
        </w:numPr>
        <w:spacing w:line="360" w:lineRule="auto"/>
        <w:rPr>
          <w:rFonts w:ascii="Times New Roman" w:hAnsi="Times New Roman" w:cs="Times New Roman"/>
          <w:sz w:val="24"/>
          <w:szCs w:val="24"/>
        </w:rPr>
      </w:pPr>
      <w:r w:rsidRPr="00B76879">
        <w:rPr>
          <w:rFonts w:ascii="Times New Roman" w:hAnsi="Times New Roman" w:cs="Times New Roman"/>
          <w:sz w:val="24"/>
          <w:szCs w:val="24"/>
        </w:rPr>
        <w:t>Make nutrition a key part of the university’s wellbeing strategy</w:t>
      </w:r>
    </w:p>
    <w:p w14:paraId="27DB4C30" w14:textId="08A23A01" w:rsidR="00984BD2" w:rsidRPr="00B76879" w:rsidRDefault="00C85075"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Recommendations</w:t>
      </w:r>
    </w:p>
    <w:p w14:paraId="3C5F884B" w14:textId="63E0D3DD" w:rsidR="00C85075" w:rsidRPr="00B76879" w:rsidRDefault="00A73129" w:rsidP="00B76879">
      <w:pPr>
        <w:pStyle w:val="ListParagraph"/>
        <w:numPr>
          <w:ilvl w:val="0"/>
          <w:numId w:val="2"/>
        </w:numPr>
        <w:spacing w:line="360" w:lineRule="auto"/>
        <w:rPr>
          <w:rFonts w:ascii="Times New Roman" w:hAnsi="Times New Roman" w:cs="Times New Roman"/>
          <w:sz w:val="24"/>
          <w:szCs w:val="24"/>
        </w:rPr>
      </w:pPr>
      <w:r w:rsidRPr="00B76879">
        <w:rPr>
          <w:rFonts w:ascii="Times New Roman" w:hAnsi="Times New Roman" w:cs="Times New Roman"/>
          <w:sz w:val="24"/>
          <w:szCs w:val="24"/>
        </w:rPr>
        <w:t>Healthy Food Options on Campus</w:t>
      </w:r>
    </w:p>
    <w:p w14:paraId="0C128D80" w14:textId="1A5D8862" w:rsidR="00A73129" w:rsidRPr="00B76879" w:rsidRDefault="00C76DA7" w:rsidP="00B76879">
      <w:pPr>
        <w:pStyle w:val="ListParagraph"/>
        <w:numPr>
          <w:ilvl w:val="0"/>
          <w:numId w:val="2"/>
        </w:numPr>
        <w:spacing w:line="360" w:lineRule="auto"/>
        <w:rPr>
          <w:rFonts w:ascii="Times New Roman" w:hAnsi="Times New Roman" w:cs="Times New Roman"/>
          <w:sz w:val="24"/>
          <w:szCs w:val="24"/>
        </w:rPr>
      </w:pPr>
      <w:r w:rsidRPr="00B76879">
        <w:rPr>
          <w:rFonts w:ascii="Times New Roman" w:hAnsi="Times New Roman" w:cs="Times New Roman"/>
          <w:sz w:val="24"/>
          <w:szCs w:val="24"/>
        </w:rPr>
        <w:t>Provide Learning About Healthy Eating</w:t>
      </w:r>
    </w:p>
    <w:p w14:paraId="41E4FDE3" w14:textId="79364840" w:rsidR="00C76DA7" w:rsidRPr="00B76879" w:rsidRDefault="00A76992" w:rsidP="00B76879">
      <w:pPr>
        <w:pStyle w:val="ListParagraph"/>
        <w:numPr>
          <w:ilvl w:val="0"/>
          <w:numId w:val="2"/>
        </w:numPr>
        <w:spacing w:line="360" w:lineRule="auto"/>
        <w:rPr>
          <w:rFonts w:ascii="Times New Roman" w:hAnsi="Times New Roman" w:cs="Times New Roman"/>
          <w:sz w:val="24"/>
          <w:szCs w:val="24"/>
        </w:rPr>
      </w:pPr>
      <w:r w:rsidRPr="00B76879">
        <w:rPr>
          <w:rFonts w:ascii="Times New Roman" w:hAnsi="Times New Roman" w:cs="Times New Roman"/>
          <w:sz w:val="24"/>
          <w:szCs w:val="24"/>
        </w:rPr>
        <w:t>Student Support and Money Help</w:t>
      </w:r>
      <w:r w:rsidR="002B6459" w:rsidRPr="00B76879">
        <w:rPr>
          <w:rFonts w:ascii="Times New Roman" w:hAnsi="Times New Roman" w:cs="Times New Roman"/>
          <w:sz w:val="24"/>
          <w:szCs w:val="24"/>
        </w:rPr>
        <w:t xml:space="preserve"> </w:t>
      </w:r>
    </w:p>
    <w:p w14:paraId="0A9F8EB6" w14:textId="6600062A" w:rsidR="00E1140D" w:rsidRPr="00B76879" w:rsidRDefault="00E1140D"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 xml:space="preserve">Intended outcomes </w:t>
      </w:r>
    </w:p>
    <w:p w14:paraId="1C05FDC1" w14:textId="77777777" w:rsidR="001F0706" w:rsidRPr="00B76879" w:rsidRDefault="002D4EF7"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This policy hopes to make</w:t>
      </w:r>
      <w:r w:rsidR="00985F63" w:rsidRPr="00B76879">
        <w:rPr>
          <w:rFonts w:ascii="Times New Roman" w:hAnsi="Times New Roman" w:cs="Times New Roman"/>
          <w:sz w:val="24"/>
          <w:szCs w:val="24"/>
        </w:rPr>
        <w:t xml:space="preserve"> a</w:t>
      </w:r>
      <w:r w:rsidRPr="00B76879">
        <w:rPr>
          <w:rFonts w:ascii="Times New Roman" w:hAnsi="Times New Roman" w:cs="Times New Roman"/>
          <w:sz w:val="24"/>
          <w:szCs w:val="24"/>
        </w:rPr>
        <w:t xml:space="preserve"> difference in students’ everyday lives. It aims to:</w:t>
      </w:r>
    </w:p>
    <w:p w14:paraId="5324B9B0" w14:textId="55724676" w:rsidR="006502F0" w:rsidRPr="00B76879" w:rsidRDefault="002D4EF7" w:rsidP="00B76879">
      <w:pPr>
        <w:pStyle w:val="ListParagraph"/>
        <w:numPr>
          <w:ilvl w:val="0"/>
          <w:numId w:val="4"/>
        </w:numPr>
        <w:spacing w:line="360" w:lineRule="auto"/>
        <w:rPr>
          <w:rFonts w:ascii="Times New Roman" w:hAnsi="Times New Roman" w:cs="Times New Roman"/>
          <w:sz w:val="24"/>
          <w:szCs w:val="24"/>
        </w:rPr>
      </w:pPr>
      <w:r w:rsidRPr="00B76879">
        <w:rPr>
          <w:rFonts w:ascii="Times New Roman" w:hAnsi="Times New Roman" w:cs="Times New Roman"/>
          <w:sz w:val="24"/>
          <w:szCs w:val="24"/>
        </w:rPr>
        <w:t>Improve students’ physical and mental health by making healthy food easier to get</w:t>
      </w:r>
    </w:p>
    <w:p w14:paraId="0DA0CA05" w14:textId="77777777" w:rsidR="006502F0" w:rsidRPr="00B76879" w:rsidRDefault="006502F0" w:rsidP="00B76879">
      <w:pPr>
        <w:pStyle w:val="ListParagraph"/>
        <w:spacing w:line="360" w:lineRule="auto"/>
        <w:rPr>
          <w:rFonts w:ascii="Times New Roman" w:hAnsi="Times New Roman" w:cs="Times New Roman"/>
          <w:sz w:val="24"/>
          <w:szCs w:val="24"/>
        </w:rPr>
      </w:pPr>
    </w:p>
    <w:p w14:paraId="069CFC82" w14:textId="3F58F094" w:rsidR="006502F0" w:rsidRPr="00B76879" w:rsidRDefault="002D4EF7" w:rsidP="00B76879">
      <w:pPr>
        <w:pStyle w:val="ListParagraph"/>
        <w:numPr>
          <w:ilvl w:val="0"/>
          <w:numId w:val="3"/>
        </w:numPr>
        <w:spacing w:line="360" w:lineRule="auto"/>
        <w:rPr>
          <w:rFonts w:ascii="Times New Roman" w:hAnsi="Times New Roman" w:cs="Times New Roman"/>
          <w:sz w:val="24"/>
          <w:szCs w:val="24"/>
        </w:rPr>
      </w:pPr>
      <w:r w:rsidRPr="00B76879">
        <w:rPr>
          <w:rFonts w:ascii="Times New Roman" w:hAnsi="Times New Roman" w:cs="Times New Roman"/>
          <w:sz w:val="24"/>
          <w:szCs w:val="24"/>
        </w:rPr>
        <w:lastRenderedPageBreak/>
        <w:t>Reduce how many students worrying about where their next meal is coming from</w:t>
      </w:r>
    </w:p>
    <w:p w14:paraId="2008C5B0" w14:textId="77777777" w:rsidR="001D1B05" w:rsidRPr="00B76879" w:rsidRDefault="001D1B05" w:rsidP="00B76879">
      <w:pPr>
        <w:pStyle w:val="ListParagraph"/>
        <w:spacing w:line="360" w:lineRule="auto"/>
        <w:rPr>
          <w:rFonts w:ascii="Times New Roman" w:hAnsi="Times New Roman" w:cs="Times New Roman"/>
          <w:sz w:val="24"/>
          <w:szCs w:val="24"/>
        </w:rPr>
      </w:pPr>
    </w:p>
    <w:p w14:paraId="0975D525" w14:textId="77777777" w:rsidR="006502F0" w:rsidRPr="00B76879" w:rsidRDefault="002D4EF7" w:rsidP="00B76879">
      <w:pPr>
        <w:pStyle w:val="ListParagraph"/>
        <w:numPr>
          <w:ilvl w:val="0"/>
          <w:numId w:val="3"/>
        </w:numPr>
        <w:spacing w:line="360" w:lineRule="auto"/>
        <w:rPr>
          <w:rFonts w:ascii="Times New Roman" w:hAnsi="Times New Roman" w:cs="Times New Roman"/>
          <w:sz w:val="24"/>
          <w:szCs w:val="24"/>
        </w:rPr>
      </w:pPr>
      <w:r w:rsidRPr="00B76879">
        <w:rPr>
          <w:rFonts w:ascii="Times New Roman" w:hAnsi="Times New Roman" w:cs="Times New Roman"/>
          <w:sz w:val="24"/>
          <w:szCs w:val="24"/>
        </w:rPr>
        <w:t>Support better academic performance by helping students stay energised and focused</w:t>
      </w:r>
    </w:p>
    <w:p w14:paraId="087EB174" w14:textId="77777777" w:rsidR="006502F0" w:rsidRPr="00B76879" w:rsidRDefault="006502F0" w:rsidP="00B76879">
      <w:pPr>
        <w:pStyle w:val="ListParagraph"/>
        <w:spacing w:line="360" w:lineRule="auto"/>
        <w:rPr>
          <w:rFonts w:ascii="Times New Roman" w:hAnsi="Times New Roman" w:cs="Times New Roman"/>
          <w:sz w:val="24"/>
          <w:szCs w:val="24"/>
        </w:rPr>
      </w:pPr>
    </w:p>
    <w:p w14:paraId="4DCF778E" w14:textId="77777777" w:rsidR="006502F0" w:rsidRPr="00B76879" w:rsidRDefault="002D4EF7" w:rsidP="00B76879">
      <w:pPr>
        <w:pStyle w:val="ListParagraph"/>
        <w:numPr>
          <w:ilvl w:val="0"/>
          <w:numId w:val="3"/>
        </w:numPr>
        <w:spacing w:line="360" w:lineRule="auto"/>
        <w:rPr>
          <w:rFonts w:ascii="Times New Roman" w:hAnsi="Times New Roman" w:cs="Times New Roman"/>
          <w:sz w:val="24"/>
          <w:szCs w:val="24"/>
        </w:rPr>
      </w:pPr>
      <w:r w:rsidRPr="00B76879">
        <w:rPr>
          <w:rFonts w:ascii="Times New Roman" w:hAnsi="Times New Roman" w:cs="Times New Roman"/>
          <w:sz w:val="24"/>
          <w:szCs w:val="24"/>
        </w:rPr>
        <w:t>Make students feel more supported by the university during hard times</w:t>
      </w:r>
    </w:p>
    <w:p w14:paraId="2B2A6F89" w14:textId="77777777" w:rsidR="006502F0" w:rsidRPr="00B76879" w:rsidRDefault="006502F0" w:rsidP="00B76879">
      <w:pPr>
        <w:pStyle w:val="ListParagraph"/>
        <w:spacing w:line="360" w:lineRule="auto"/>
        <w:rPr>
          <w:rFonts w:ascii="Times New Roman" w:hAnsi="Times New Roman" w:cs="Times New Roman"/>
          <w:sz w:val="24"/>
          <w:szCs w:val="24"/>
        </w:rPr>
      </w:pPr>
    </w:p>
    <w:p w14:paraId="59536823" w14:textId="77777777" w:rsidR="006502F0" w:rsidRPr="00B76879" w:rsidRDefault="002D4EF7" w:rsidP="00B76879">
      <w:pPr>
        <w:pStyle w:val="ListParagraph"/>
        <w:numPr>
          <w:ilvl w:val="0"/>
          <w:numId w:val="3"/>
        </w:numPr>
        <w:spacing w:line="360" w:lineRule="auto"/>
        <w:rPr>
          <w:rFonts w:ascii="Times New Roman" w:hAnsi="Times New Roman" w:cs="Times New Roman"/>
          <w:sz w:val="24"/>
          <w:szCs w:val="24"/>
        </w:rPr>
      </w:pPr>
      <w:r w:rsidRPr="00B76879">
        <w:rPr>
          <w:rFonts w:ascii="Times New Roman" w:hAnsi="Times New Roman" w:cs="Times New Roman"/>
          <w:sz w:val="24"/>
          <w:szCs w:val="24"/>
        </w:rPr>
        <w:t>Help students build useful life skills like budgeting for food and cooking simple, healthy meals</w:t>
      </w:r>
    </w:p>
    <w:p w14:paraId="6FCEF276" w14:textId="77777777" w:rsidR="006502F0" w:rsidRPr="00B76879" w:rsidRDefault="006502F0" w:rsidP="00B76879">
      <w:pPr>
        <w:pStyle w:val="ListParagraph"/>
        <w:spacing w:line="360" w:lineRule="auto"/>
        <w:rPr>
          <w:rFonts w:ascii="Times New Roman" w:hAnsi="Times New Roman" w:cs="Times New Roman"/>
          <w:sz w:val="24"/>
          <w:szCs w:val="24"/>
        </w:rPr>
      </w:pPr>
    </w:p>
    <w:p w14:paraId="500881D4" w14:textId="042D4F9A" w:rsidR="00985F63" w:rsidRPr="00B76879" w:rsidRDefault="002D4EF7" w:rsidP="00B76879">
      <w:pPr>
        <w:pStyle w:val="ListParagraph"/>
        <w:numPr>
          <w:ilvl w:val="0"/>
          <w:numId w:val="3"/>
        </w:numPr>
        <w:spacing w:line="360" w:lineRule="auto"/>
        <w:rPr>
          <w:rFonts w:ascii="Times New Roman" w:hAnsi="Times New Roman" w:cs="Times New Roman"/>
          <w:sz w:val="24"/>
          <w:szCs w:val="24"/>
        </w:rPr>
      </w:pPr>
      <w:r w:rsidRPr="00B76879">
        <w:rPr>
          <w:rFonts w:ascii="Times New Roman" w:hAnsi="Times New Roman" w:cs="Times New Roman"/>
          <w:sz w:val="24"/>
          <w:szCs w:val="24"/>
        </w:rPr>
        <w:t>Encourage the whole university community to care more about student wellbeing</w:t>
      </w:r>
    </w:p>
    <w:p w14:paraId="71696F1D" w14:textId="77777777" w:rsidR="00985F63" w:rsidRPr="00B76879" w:rsidRDefault="00985F63" w:rsidP="00B76879">
      <w:pPr>
        <w:pStyle w:val="ListParagraph"/>
        <w:spacing w:line="360" w:lineRule="auto"/>
        <w:rPr>
          <w:rFonts w:ascii="Times New Roman" w:hAnsi="Times New Roman" w:cs="Times New Roman"/>
          <w:sz w:val="24"/>
          <w:szCs w:val="24"/>
        </w:rPr>
      </w:pPr>
    </w:p>
    <w:p w14:paraId="0987653B" w14:textId="403BC52F" w:rsidR="002D4EF7" w:rsidRPr="00B76879" w:rsidRDefault="002D4EF7" w:rsidP="00B76879">
      <w:pPr>
        <w:pStyle w:val="ListParagraph"/>
        <w:numPr>
          <w:ilvl w:val="0"/>
          <w:numId w:val="3"/>
        </w:numPr>
        <w:spacing w:line="360" w:lineRule="auto"/>
        <w:rPr>
          <w:rFonts w:ascii="Times New Roman" w:hAnsi="Times New Roman" w:cs="Times New Roman"/>
          <w:sz w:val="24"/>
          <w:szCs w:val="24"/>
        </w:rPr>
      </w:pPr>
      <w:r w:rsidRPr="00B76879">
        <w:rPr>
          <w:rFonts w:ascii="Times New Roman" w:hAnsi="Times New Roman" w:cs="Times New Roman"/>
          <w:sz w:val="24"/>
          <w:szCs w:val="24"/>
        </w:rPr>
        <w:t>Connect the university’s efforts with wider public health goals in the UK (Public Health England, 2021)</w:t>
      </w:r>
    </w:p>
    <w:p w14:paraId="5D321509" w14:textId="77777777" w:rsidR="002D4EF7" w:rsidRPr="00B76879" w:rsidRDefault="002D4EF7" w:rsidP="00B76879">
      <w:pPr>
        <w:spacing w:line="360" w:lineRule="auto"/>
        <w:rPr>
          <w:rFonts w:ascii="Times New Roman" w:hAnsi="Times New Roman" w:cs="Times New Roman"/>
          <w:sz w:val="24"/>
          <w:szCs w:val="24"/>
          <w:u w:val="single"/>
        </w:rPr>
      </w:pPr>
    </w:p>
    <w:p w14:paraId="084734D4" w14:textId="5F03F0FB" w:rsidR="00F61EE6" w:rsidRPr="00B76879" w:rsidRDefault="00F61EE6"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Introduction</w:t>
      </w:r>
      <w:r w:rsidR="002C4BD1" w:rsidRPr="00B76879">
        <w:rPr>
          <w:rFonts w:ascii="Times New Roman" w:hAnsi="Times New Roman" w:cs="Times New Roman"/>
          <w:sz w:val="24"/>
          <w:szCs w:val="24"/>
          <w:u w:val="single"/>
        </w:rPr>
        <w:t xml:space="preserve"> </w:t>
      </w:r>
    </w:p>
    <w:p w14:paraId="2472F640" w14:textId="77777777" w:rsidR="00C049C2" w:rsidRPr="00B76879" w:rsidRDefault="009B7A9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Limited access to nutritious food </w:t>
      </w:r>
      <w:r w:rsidR="00E079F2" w:rsidRPr="00B76879">
        <w:rPr>
          <w:rFonts w:ascii="Times New Roman" w:hAnsi="Times New Roman" w:cs="Times New Roman"/>
          <w:sz w:val="24"/>
          <w:szCs w:val="24"/>
        </w:rPr>
        <w:t xml:space="preserve">and poor nutrition are growing issues for university students in the UK. While students are often seen as young, healthy, and independent, many </w:t>
      </w:r>
      <w:proofErr w:type="gramStart"/>
      <w:r w:rsidR="00E079F2" w:rsidRPr="00B76879">
        <w:rPr>
          <w:rFonts w:ascii="Times New Roman" w:hAnsi="Times New Roman" w:cs="Times New Roman"/>
          <w:sz w:val="24"/>
          <w:szCs w:val="24"/>
        </w:rPr>
        <w:t>face</w:t>
      </w:r>
      <w:proofErr w:type="gramEnd"/>
      <w:r w:rsidR="00E079F2" w:rsidRPr="00B76879">
        <w:rPr>
          <w:rFonts w:ascii="Times New Roman" w:hAnsi="Times New Roman" w:cs="Times New Roman"/>
          <w:sz w:val="24"/>
          <w:szCs w:val="24"/>
        </w:rPr>
        <w:t xml:space="preserve"> serious challenges when it comes to eating well. Rising living costs, tuition fees, and limited financial support mean students often </w:t>
      </w:r>
      <w:proofErr w:type="gramStart"/>
      <w:r w:rsidR="00E079F2" w:rsidRPr="00B76879">
        <w:rPr>
          <w:rFonts w:ascii="Times New Roman" w:hAnsi="Times New Roman" w:cs="Times New Roman"/>
          <w:sz w:val="24"/>
          <w:szCs w:val="24"/>
        </w:rPr>
        <w:t>have to</w:t>
      </w:r>
      <w:proofErr w:type="gramEnd"/>
      <w:r w:rsidR="00E079F2" w:rsidRPr="00B76879">
        <w:rPr>
          <w:rFonts w:ascii="Times New Roman" w:hAnsi="Times New Roman" w:cs="Times New Roman"/>
          <w:sz w:val="24"/>
          <w:szCs w:val="24"/>
        </w:rPr>
        <w:t xml:space="preserve"> make tough choices between essentials like rent, transport, and food (NUS, 2022).</w:t>
      </w:r>
      <w:r w:rsidR="00685036" w:rsidRPr="00B76879">
        <w:rPr>
          <w:rFonts w:ascii="Times New Roman" w:hAnsi="Times New Roman" w:cs="Times New Roman"/>
          <w:sz w:val="24"/>
          <w:szCs w:val="24"/>
        </w:rPr>
        <w:t xml:space="preserve"> </w:t>
      </w:r>
      <w:r w:rsidR="00CC05D3" w:rsidRPr="00B76879">
        <w:rPr>
          <w:rFonts w:ascii="Times New Roman" w:hAnsi="Times New Roman" w:cs="Times New Roman"/>
          <w:sz w:val="24"/>
          <w:szCs w:val="24"/>
        </w:rPr>
        <w:t>Furthermore, the limited availability of affordable, nutritious food options on university campuses</w:t>
      </w:r>
      <w:r w:rsidR="0022212B" w:rsidRPr="00B76879">
        <w:rPr>
          <w:rFonts w:ascii="Times New Roman" w:hAnsi="Times New Roman" w:cs="Times New Roman"/>
          <w:sz w:val="24"/>
          <w:szCs w:val="24"/>
        </w:rPr>
        <w:t xml:space="preserve"> adds to</w:t>
      </w:r>
      <w:r w:rsidR="00CC05D3" w:rsidRPr="00B76879">
        <w:rPr>
          <w:rFonts w:ascii="Times New Roman" w:hAnsi="Times New Roman" w:cs="Times New Roman"/>
          <w:sz w:val="24"/>
          <w:szCs w:val="24"/>
        </w:rPr>
        <w:t xml:space="preserve"> this issue, leading to poor dietary choices and the increasing prevalence of diet-related health conditions (Food Foundation, 2022).</w:t>
      </w:r>
    </w:p>
    <w:p w14:paraId="66CF538F" w14:textId="77777777" w:rsidR="004F75BD" w:rsidRPr="00B76879" w:rsidRDefault="00C049C2"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Groups and Organisations</w:t>
      </w:r>
    </w:p>
    <w:p w14:paraId="2002BC81" w14:textId="212014EC" w:rsidR="00C049C2" w:rsidRPr="00B76879" w:rsidRDefault="00C049C2"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There are a few key organisations that play a big role when it comes to student nutrition, both within universities and in wider public health. The National Union of Students (NUS), for example, has spoken up a lot about the cost-of-living crisis and how food insecurity is affecting students across the UK (NUS, 2022). On a policy level, Universities UK (UUK) supports the idea of creating healthy campus environments through things like the Healthy Universities Framework, which encourages unis to look after both the physical and mental wellbeing of students—including around food and nutrition (Universities UK, 2024). Bigger </w:t>
      </w:r>
      <w:r w:rsidRPr="00B76879">
        <w:rPr>
          <w:rFonts w:ascii="Times New Roman" w:hAnsi="Times New Roman" w:cs="Times New Roman"/>
          <w:sz w:val="24"/>
          <w:szCs w:val="24"/>
        </w:rPr>
        <w:lastRenderedPageBreak/>
        <w:t>public health bodies like Public Health England and the World Health Organization have also highlighted how poor diets can lead to long-term health problems like obesity, heart disease, diabetes, and some cancers (Public Health England, 2021; WHO, 2024).</w:t>
      </w:r>
    </w:p>
    <w:p w14:paraId="3C740537" w14:textId="6ACF6B91" w:rsidR="00675BBC" w:rsidRPr="00B76879" w:rsidRDefault="00D13D44"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This issue is </w:t>
      </w:r>
      <w:r w:rsidR="009A159D" w:rsidRPr="00B76879">
        <w:rPr>
          <w:rFonts w:ascii="Times New Roman" w:hAnsi="Times New Roman" w:cs="Times New Roman"/>
          <w:sz w:val="24"/>
          <w:szCs w:val="24"/>
        </w:rPr>
        <w:t xml:space="preserve">a </w:t>
      </w:r>
      <w:r w:rsidRPr="00B76879">
        <w:rPr>
          <w:rFonts w:ascii="Times New Roman" w:hAnsi="Times New Roman" w:cs="Times New Roman"/>
          <w:sz w:val="24"/>
          <w:szCs w:val="24"/>
        </w:rPr>
        <w:t>part of a wider push for better public health in the UK. Improving diet and tackling health inequalities are major goals in the Government’s Obesity Plan and the NHS Long Term Plan. So, improving student nutrition is contributing to the broader health agenda (</w:t>
      </w:r>
      <w:r w:rsidR="00107325" w:rsidRPr="00B76879">
        <w:rPr>
          <w:rFonts w:ascii="Times New Roman" w:hAnsi="Times New Roman" w:cs="Times New Roman"/>
          <w:sz w:val="24"/>
          <w:szCs w:val="24"/>
        </w:rPr>
        <w:t>GOV.UK, 2020</w:t>
      </w:r>
      <w:r w:rsidRPr="00B76879">
        <w:rPr>
          <w:rFonts w:ascii="Times New Roman" w:hAnsi="Times New Roman" w:cs="Times New Roman"/>
          <w:sz w:val="24"/>
          <w:szCs w:val="24"/>
        </w:rPr>
        <w:t>; NHS</w:t>
      </w:r>
      <w:r w:rsidR="00E22688" w:rsidRPr="00B76879">
        <w:rPr>
          <w:rFonts w:ascii="Times New Roman" w:hAnsi="Times New Roman" w:cs="Times New Roman"/>
          <w:sz w:val="24"/>
          <w:szCs w:val="24"/>
        </w:rPr>
        <w:t>,</w:t>
      </w:r>
      <w:r w:rsidRPr="00B76879">
        <w:rPr>
          <w:rFonts w:ascii="Times New Roman" w:hAnsi="Times New Roman" w:cs="Times New Roman"/>
          <w:sz w:val="24"/>
          <w:szCs w:val="24"/>
        </w:rPr>
        <w:t xml:space="preserve"> 2019).</w:t>
      </w:r>
      <w:r w:rsidR="00B24538" w:rsidRPr="00B76879">
        <w:rPr>
          <w:rFonts w:ascii="Times New Roman" w:hAnsi="Times New Roman" w:cs="Times New Roman"/>
          <w:sz w:val="24"/>
          <w:szCs w:val="24"/>
        </w:rPr>
        <w:t xml:space="preserve"> Universities themselves are also playing a growing role in student wellbeing. Today, students face increasing pressures not only academically but financially and emotionally. As a result, higher education institutions are expected to create supportive environments that go beyond learning—this includes food, physical activity, mental health, and overall lifestyle support </w:t>
      </w:r>
      <w:r w:rsidR="000D7FDE" w:rsidRPr="00B76879">
        <w:rPr>
          <w:rFonts w:ascii="Times New Roman" w:hAnsi="Times New Roman" w:cs="Times New Roman"/>
          <w:sz w:val="24"/>
          <w:szCs w:val="24"/>
        </w:rPr>
        <w:t xml:space="preserve">(Lewis and </w:t>
      </w:r>
      <w:proofErr w:type="spellStart"/>
      <w:r w:rsidR="000D7FDE" w:rsidRPr="00B76879">
        <w:rPr>
          <w:rFonts w:ascii="Times New Roman" w:hAnsi="Times New Roman" w:cs="Times New Roman"/>
          <w:sz w:val="24"/>
          <w:szCs w:val="24"/>
        </w:rPr>
        <w:t>Stiebahl</w:t>
      </w:r>
      <w:proofErr w:type="spellEnd"/>
      <w:r w:rsidR="000D7FDE" w:rsidRPr="00B76879">
        <w:rPr>
          <w:rFonts w:ascii="Times New Roman" w:hAnsi="Times New Roman" w:cs="Times New Roman"/>
          <w:sz w:val="24"/>
          <w:szCs w:val="24"/>
        </w:rPr>
        <w:t>, 2024).</w:t>
      </w:r>
      <w:r w:rsidR="00675BBC" w:rsidRPr="00B76879">
        <w:rPr>
          <w:rFonts w:ascii="Times New Roman" w:hAnsi="Times New Roman" w:cs="Times New Roman"/>
          <w:sz w:val="24"/>
          <w:szCs w:val="24"/>
        </w:rPr>
        <w:t xml:space="preserve"> Although some universities have introduced initiatives such as food banks or cooking classes, there is currently no consistent or long-term strategy to address food access and education across campuses (Savoie-Roskos et al., 2023). This policy aims to fill that gap by providing clear, sustainable actions that improve student nutrition and wellbeing in a way that’s realistic and fair.</w:t>
      </w:r>
    </w:p>
    <w:p w14:paraId="50335857" w14:textId="43B13C32" w:rsidR="00F61EE6" w:rsidRPr="00B76879" w:rsidRDefault="00F61EE6"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 xml:space="preserve">Epidemiology </w:t>
      </w:r>
    </w:p>
    <w:p w14:paraId="0EAC2FF1" w14:textId="4B58BC96" w:rsidR="000A5A7C" w:rsidRPr="00B76879" w:rsidRDefault="006A322D"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Poor nutrition among university students is a growing public health concern. As students </w:t>
      </w:r>
      <w:r w:rsidR="00194ECC" w:rsidRPr="00B76879">
        <w:rPr>
          <w:rFonts w:ascii="Times New Roman" w:hAnsi="Times New Roman" w:cs="Times New Roman"/>
          <w:sz w:val="24"/>
          <w:szCs w:val="24"/>
        </w:rPr>
        <w:t>deal</w:t>
      </w:r>
      <w:r w:rsidR="00302CD1" w:rsidRPr="00B76879">
        <w:rPr>
          <w:rFonts w:ascii="Times New Roman" w:hAnsi="Times New Roman" w:cs="Times New Roman"/>
          <w:sz w:val="24"/>
          <w:szCs w:val="24"/>
        </w:rPr>
        <w:t xml:space="preserve"> with</w:t>
      </w:r>
      <w:r w:rsidRPr="00B76879">
        <w:rPr>
          <w:rFonts w:ascii="Times New Roman" w:hAnsi="Times New Roman" w:cs="Times New Roman"/>
          <w:sz w:val="24"/>
          <w:szCs w:val="24"/>
        </w:rPr>
        <w:t xml:space="preserve"> the pressures of academic demands, limited budgets, and often inadequate food options on campus, the prevalence of poor dietary habits has become more apparent. This section will explore key epidemiological evidence surrounding student nutrition, highlighting the serious impacts it has on physical health, mental wellbeing, and academic performance. It will also demonstrate why interventions are crucial to addressing these issues.</w:t>
      </w:r>
    </w:p>
    <w:p w14:paraId="57EF795A" w14:textId="199D3443" w:rsidR="00100F80" w:rsidRPr="00B76879" w:rsidRDefault="00100F80"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Prevalence of Poor Nutrition in University Students</w:t>
      </w:r>
    </w:p>
    <w:p w14:paraId="7E707742" w14:textId="7EE6C7FF" w:rsidR="00100F80" w:rsidRPr="00B76879" w:rsidRDefault="0024758A" w:rsidP="00B76879">
      <w:pPr>
        <w:spacing w:line="360" w:lineRule="auto"/>
        <w:rPr>
          <w:rFonts w:ascii="Times New Roman" w:hAnsi="Times New Roman" w:cs="Times New Roman"/>
          <w:sz w:val="24"/>
          <w:szCs w:val="24"/>
        </w:rPr>
      </w:pPr>
      <w:r>
        <w:rPr>
          <w:rFonts w:ascii="Times New Roman" w:hAnsi="Times New Roman" w:cs="Times New Roman"/>
          <w:sz w:val="24"/>
          <w:szCs w:val="24"/>
        </w:rPr>
        <w:t>U</w:t>
      </w:r>
      <w:r w:rsidR="00265F38" w:rsidRPr="00B76879">
        <w:rPr>
          <w:rFonts w:ascii="Times New Roman" w:hAnsi="Times New Roman" w:cs="Times New Roman"/>
          <w:sz w:val="24"/>
          <w:szCs w:val="24"/>
        </w:rPr>
        <w:t xml:space="preserve">niversity students are increasingly </w:t>
      </w:r>
      <w:r w:rsidR="00AB073B" w:rsidRPr="00B76879">
        <w:rPr>
          <w:rFonts w:ascii="Times New Roman" w:hAnsi="Times New Roman" w:cs="Times New Roman"/>
          <w:sz w:val="24"/>
          <w:szCs w:val="24"/>
        </w:rPr>
        <w:t>at risk</w:t>
      </w:r>
      <w:r w:rsidR="00265F38" w:rsidRPr="00B76879">
        <w:rPr>
          <w:rFonts w:ascii="Times New Roman" w:hAnsi="Times New Roman" w:cs="Times New Roman"/>
          <w:sz w:val="24"/>
          <w:szCs w:val="24"/>
        </w:rPr>
        <w:t xml:space="preserve"> to poor nutrition, which can</w:t>
      </w:r>
      <w:r w:rsidR="0038002D" w:rsidRPr="00B76879">
        <w:rPr>
          <w:rFonts w:ascii="Times New Roman" w:hAnsi="Times New Roman" w:cs="Times New Roman"/>
          <w:sz w:val="24"/>
          <w:szCs w:val="24"/>
        </w:rPr>
        <w:t xml:space="preserve"> </w:t>
      </w:r>
      <w:r w:rsidR="008B7FD5" w:rsidRPr="00B76879">
        <w:rPr>
          <w:rFonts w:ascii="Times New Roman" w:hAnsi="Times New Roman" w:cs="Times New Roman"/>
          <w:sz w:val="24"/>
          <w:szCs w:val="24"/>
        </w:rPr>
        <w:t>present</w:t>
      </w:r>
      <w:r w:rsidR="00265F38" w:rsidRPr="00B76879">
        <w:rPr>
          <w:rFonts w:ascii="Times New Roman" w:hAnsi="Times New Roman" w:cs="Times New Roman"/>
          <w:sz w:val="24"/>
          <w:szCs w:val="24"/>
        </w:rPr>
        <w:t xml:space="preserve"> as both undernutrition and overnutrition.</w:t>
      </w:r>
      <w:r w:rsidR="008E2907" w:rsidRPr="00B76879">
        <w:rPr>
          <w:rFonts w:ascii="Times New Roman" w:hAnsi="Times New Roman" w:cs="Times New Roman"/>
          <w:sz w:val="24"/>
          <w:szCs w:val="24"/>
        </w:rPr>
        <w:t xml:space="preserve"> A report by National Union of Students (NUS) (202</w:t>
      </w:r>
      <w:r w:rsidR="00764824" w:rsidRPr="00B76879">
        <w:rPr>
          <w:rFonts w:ascii="Times New Roman" w:hAnsi="Times New Roman" w:cs="Times New Roman"/>
          <w:sz w:val="24"/>
          <w:szCs w:val="24"/>
        </w:rPr>
        <w:t>4</w:t>
      </w:r>
      <w:r w:rsidR="008E2907" w:rsidRPr="00B76879">
        <w:rPr>
          <w:rFonts w:ascii="Times New Roman" w:hAnsi="Times New Roman" w:cs="Times New Roman"/>
          <w:sz w:val="24"/>
          <w:szCs w:val="24"/>
        </w:rPr>
        <w:t>)</w:t>
      </w:r>
      <w:r w:rsidR="006A2FD4" w:rsidRPr="00B76879">
        <w:rPr>
          <w:rFonts w:ascii="Times New Roman" w:hAnsi="Times New Roman" w:cs="Times New Roman"/>
          <w:sz w:val="24"/>
          <w:szCs w:val="24"/>
        </w:rPr>
        <w:t xml:space="preserve"> indicates that food insecurity is a significant issue for many students, with rising living costs forcing them to choose between essentials like rent and food. </w:t>
      </w:r>
      <w:r w:rsidR="006A3F10" w:rsidRPr="00B76879">
        <w:rPr>
          <w:rFonts w:ascii="Times New Roman" w:hAnsi="Times New Roman" w:cs="Times New Roman"/>
          <w:sz w:val="24"/>
          <w:szCs w:val="24"/>
        </w:rPr>
        <w:t xml:space="preserve">Research also shows that students are more likely to consume high-calorie, low-nutrient foods due to limited access to healthier options, time constraints, and financial limitations </w:t>
      </w:r>
      <w:r w:rsidR="00477715" w:rsidRPr="00B76879">
        <w:rPr>
          <w:rFonts w:ascii="Times New Roman" w:hAnsi="Times New Roman" w:cs="Times New Roman"/>
          <w:sz w:val="24"/>
          <w:szCs w:val="24"/>
        </w:rPr>
        <w:t>((</w:t>
      </w:r>
      <w:proofErr w:type="spellStart"/>
      <w:r w:rsidR="00477715" w:rsidRPr="00B76879">
        <w:rPr>
          <w:rFonts w:ascii="Times New Roman" w:hAnsi="Times New Roman" w:cs="Times New Roman"/>
          <w:sz w:val="24"/>
          <w:szCs w:val="24"/>
        </w:rPr>
        <w:t>Almoraie</w:t>
      </w:r>
      <w:proofErr w:type="spellEnd"/>
      <w:r w:rsidR="00477715" w:rsidRPr="00B76879">
        <w:rPr>
          <w:rFonts w:ascii="Times New Roman" w:hAnsi="Times New Roman" w:cs="Times New Roman"/>
          <w:sz w:val="24"/>
          <w:szCs w:val="24"/>
        </w:rPr>
        <w:t xml:space="preserve"> et al., 2024). </w:t>
      </w:r>
      <w:r w:rsidR="00351CEB" w:rsidRPr="00B76879">
        <w:rPr>
          <w:rFonts w:ascii="Times New Roman" w:hAnsi="Times New Roman" w:cs="Times New Roman"/>
          <w:sz w:val="24"/>
          <w:szCs w:val="24"/>
        </w:rPr>
        <w:t xml:space="preserve">In the 2024 National Student Money Survey, students from across the UK shared the difficulties they face in managing living costs, with 67% admitting to skipping meals occasionally to </w:t>
      </w:r>
      <w:r w:rsidR="00351CEB" w:rsidRPr="00B76879">
        <w:rPr>
          <w:rFonts w:ascii="Times New Roman" w:hAnsi="Times New Roman" w:cs="Times New Roman"/>
          <w:sz w:val="24"/>
          <w:szCs w:val="24"/>
        </w:rPr>
        <w:lastRenderedPageBreak/>
        <w:t>save money. Of these, 26% said they frequently skip meals, while 41% do so sometimes</w:t>
      </w:r>
      <w:r w:rsidR="0008147A" w:rsidRPr="00B76879">
        <w:rPr>
          <w:rFonts w:ascii="Times New Roman" w:hAnsi="Times New Roman" w:cs="Times New Roman"/>
          <w:sz w:val="24"/>
          <w:szCs w:val="24"/>
        </w:rPr>
        <w:t xml:space="preserve"> (Brown, 2024).</w:t>
      </w:r>
    </w:p>
    <w:p w14:paraId="7F26CC89" w14:textId="780D5310" w:rsidR="00A640E6" w:rsidRPr="00B76879" w:rsidRDefault="00764888"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Impact of Poor Nutrition on Physical Health</w:t>
      </w:r>
    </w:p>
    <w:p w14:paraId="4016324D" w14:textId="5163551F" w:rsidR="00764888" w:rsidRPr="00B76879" w:rsidRDefault="002E4A97"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Poor nutrition can lead to a range of problems affecting physical health which includes both undernutrition where a person doesn’t get enough essential nutrients and overnutrition, where someone consumes more calories or nutrients than their body needs. This can result in constant tiredness, weakness, frequent illness, and slower recovery times (NHS, 2023). Poor nutrition is also a major contributor to diet-related diseases, including cardiovascular conditions such as heart attacks and strokes, certain types of cancer, and type 2 diabetes. Unhealthy diets are now recognised as one of the leading global risk factors for these long-term health conditions (World Health Organization, 2024)</w:t>
      </w:r>
      <w:r w:rsidR="006D39C1" w:rsidRPr="00B76879">
        <w:rPr>
          <w:rFonts w:ascii="Times New Roman" w:hAnsi="Times New Roman" w:cs="Times New Roman"/>
          <w:sz w:val="24"/>
          <w:szCs w:val="24"/>
        </w:rPr>
        <w:t>.</w:t>
      </w:r>
    </w:p>
    <w:p w14:paraId="2F556A84" w14:textId="603C86AA" w:rsidR="006D39C1" w:rsidRPr="00B76879" w:rsidRDefault="003B0773"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Impact of Poor Nutrition on Mental Wellbeing</w:t>
      </w:r>
    </w:p>
    <w:p w14:paraId="611CF905" w14:textId="0CA21C72" w:rsidR="003B0773" w:rsidRPr="00B76879" w:rsidRDefault="00A744BA"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Nutrition also plays a crucial role in mental health, a significant area of concern for university students. </w:t>
      </w:r>
      <w:r w:rsidR="00187869" w:rsidRPr="00B76879">
        <w:rPr>
          <w:rFonts w:ascii="Times New Roman" w:hAnsi="Times New Roman" w:cs="Times New Roman"/>
          <w:sz w:val="24"/>
          <w:szCs w:val="24"/>
        </w:rPr>
        <w:t>A poor diet can negatively impact mental health by disrupting brain function and changing neurotransmitter levels, which can increase the likelihood of depression and anxiety. The brain needs a steady source of fuel, which comes from the foods you consume. The quality of that fuel plays a crucial role. In summary, what you eat directly influences the structure and function of your brain, and, as a result, your mood (</w:t>
      </w:r>
      <w:proofErr w:type="spellStart"/>
      <w:r w:rsidR="00187869" w:rsidRPr="00B76879">
        <w:rPr>
          <w:rFonts w:ascii="Times New Roman" w:hAnsi="Times New Roman" w:cs="Times New Roman"/>
          <w:sz w:val="24"/>
          <w:szCs w:val="24"/>
        </w:rPr>
        <w:t>Selhub</w:t>
      </w:r>
      <w:proofErr w:type="spellEnd"/>
      <w:r w:rsidR="00187869" w:rsidRPr="00B76879">
        <w:rPr>
          <w:rFonts w:ascii="Times New Roman" w:hAnsi="Times New Roman" w:cs="Times New Roman"/>
          <w:sz w:val="24"/>
          <w:szCs w:val="24"/>
        </w:rPr>
        <w:t>, 2022).</w:t>
      </w:r>
      <w:r w:rsidR="001B2586" w:rsidRPr="00B76879">
        <w:rPr>
          <w:rFonts w:ascii="Times New Roman" w:hAnsi="Times New Roman" w:cs="Times New Roman"/>
          <w:sz w:val="24"/>
          <w:szCs w:val="24"/>
        </w:rPr>
        <w:t xml:space="preserve"> When regular meals are not </w:t>
      </w:r>
      <w:r w:rsidR="00C80296" w:rsidRPr="00B76879">
        <w:rPr>
          <w:rFonts w:ascii="Times New Roman" w:hAnsi="Times New Roman" w:cs="Times New Roman"/>
          <w:sz w:val="24"/>
          <w:szCs w:val="24"/>
        </w:rPr>
        <w:t>consumed,</w:t>
      </w:r>
      <w:r w:rsidR="001B2586" w:rsidRPr="00B76879">
        <w:rPr>
          <w:rFonts w:ascii="Times New Roman" w:hAnsi="Times New Roman" w:cs="Times New Roman"/>
          <w:sz w:val="24"/>
          <w:szCs w:val="24"/>
        </w:rPr>
        <w:t xml:space="preserve"> </w:t>
      </w:r>
      <w:r w:rsidR="00852687" w:rsidRPr="00B76879">
        <w:rPr>
          <w:rFonts w:ascii="Times New Roman" w:hAnsi="Times New Roman" w:cs="Times New Roman"/>
          <w:sz w:val="24"/>
          <w:szCs w:val="24"/>
        </w:rPr>
        <w:t xml:space="preserve">it can lead to </w:t>
      </w:r>
      <w:r w:rsidR="00ED676D" w:rsidRPr="00B76879">
        <w:rPr>
          <w:rFonts w:ascii="Times New Roman" w:hAnsi="Times New Roman" w:cs="Times New Roman"/>
          <w:sz w:val="24"/>
          <w:szCs w:val="24"/>
        </w:rPr>
        <w:t>drops in blood sugar, w</w:t>
      </w:r>
      <w:r w:rsidR="00852687" w:rsidRPr="00B76879">
        <w:rPr>
          <w:rFonts w:ascii="Times New Roman" w:hAnsi="Times New Roman" w:cs="Times New Roman"/>
          <w:sz w:val="24"/>
          <w:szCs w:val="24"/>
        </w:rPr>
        <w:t>hen blood sugar drops, it leads to tiredness and irritability, and inconsistent blood-sugar levels have even been linked to mood disorders including depression and anxiety</w:t>
      </w:r>
      <w:r w:rsidR="00E4049E" w:rsidRPr="00B76879">
        <w:rPr>
          <w:rFonts w:ascii="Times New Roman" w:hAnsi="Times New Roman" w:cs="Times New Roman"/>
          <w:sz w:val="24"/>
          <w:szCs w:val="24"/>
        </w:rPr>
        <w:t xml:space="preserve"> </w:t>
      </w:r>
      <w:r w:rsidR="00E4049E" w:rsidRPr="00B76879">
        <w:rPr>
          <w:rFonts w:ascii="Times New Roman" w:hAnsi="Times New Roman" w:cs="Times New Roman"/>
          <w:sz w:val="24"/>
          <w:szCs w:val="24"/>
        </w:rPr>
        <w:t>(BBC, 2024)</w:t>
      </w:r>
      <w:r w:rsidR="00E4049E" w:rsidRPr="00B76879">
        <w:rPr>
          <w:rFonts w:ascii="Times New Roman" w:hAnsi="Times New Roman" w:cs="Times New Roman"/>
          <w:sz w:val="24"/>
          <w:szCs w:val="24"/>
        </w:rPr>
        <w:t>.</w:t>
      </w:r>
    </w:p>
    <w:p w14:paraId="7FB94676" w14:textId="4D99870A" w:rsidR="00E369EB" w:rsidRPr="00B76879" w:rsidRDefault="00C27858"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Impact on Academic Performance</w:t>
      </w:r>
    </w:p>
    <w:p w14:paraId="0EC732E2" w14:textId="51493668" w:rsidR="00C27858" w:rsidRPr="00B76879" w:rsidRDefault="004F2E6F"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Poor nutrition not only affects physical and mental health but also has a direct impact on academic performance</w:t>
      </w:r>
      <w:r w:rsidR="001101E9" w:rsidRPr="00B76879">
        <w:rPr>
          <w:rFonts w:ascii="Times New Roman" w:hAnsi="Times New Roman" w:cs="Times New Roman"/>
          <w:sz w:val="24"/>
          <w:szCs w:val="24"/>
        </w:rPr>
        <w:t>, A study in the International Journal of Environmental Research and Public Health demonstrates that poor nutritio</w:t>
      </w:r>
      <w:r w:rsidR="00EB5FE1" w:rsidRPr="00B76879">
        <w:rPr>
          <w:rFonts w:ascii="Times New Roman" w:hAnsi="Times New Roman" w:cs="Times New Roman"/>
          <w:sz w:val="24"/>
          <w:szCs w:val="24"/>
        </w:rPr>
        <w:t>n c</w:t>
      </w:r>
      <w:r w:rsidR="001101E9" w:rsidRPr="00B76879">
        <w:rPr>
          <w:rFonts w:ascii="Times New Roman" w:hAnsi="Times New Roman" w:cs="Times New Roman"/>
          <w:sz w:val="24"/>
          <w:szCs w:val="24"/>
        </w:rPr>
        <w:t>haracteri</w:t>
      </w:r>
      <w:r w:rsidR="00EB5FE1" w:rsidRPr="00B76879">
        <w:rPr>
          <w:rFonts w:ascii="Times New Roman" w:hAnsi="Times New Roman" w:cs="Times New Roman"/>
          <w:sz w:val="24"/>
          <w:szCs w:val="24"/>
        </w:rPr>
        <w:t>s</w:t>
      </w:r>
      <w:r w:rsidR="001101E9" w:rsidRPr="00B76879">
        <w:rPr>
          <w:rFonts w:ascii="Times New Roman" w:hAnsi="Times New Roman" w:cs="Times New Roman"/>
          <w:sz w:val="24"/>
          <w:szCs w:val="24"/>
        </w:rPr>
        <w:t>ed by diets low in essential nutrients and high in processed and unhealthy foods</w:t>
      </w:r>
      <w:r w:rsidR="00B85E81" w:rsidRPr="00B76879">
        <w:rPr>
          <w:rFonts w:ascii="Times New Roman" w:hAnsi="Times New Roman" w:cs="Times New Roman"/>
          <w:sz w:val="24"/>
          <w:szCs w:val="24"/>
        </w:rPr>
        <w:t xml:space="preserve"> </w:t>
      </w:r>
      <w:r w:rsidR="001101E9" w:rsidRPr="00B76879">
        <w:rPr>
          <w:rFonts w:ascii="Times New Roman" w:hAnsi="Times New Roman" w:cs="Times New Roman"/>
          <w:sz w:val="24"/>
          <w:szCs w:val="24"/>
        </w:rPr>
        <w:t xml:space="preserve">can significantly impair cognitive function, leading to </w:t>
      </w:r>
      <w:r w:rsidR="0035379F" w:rsidRPr="00B76879">
        <w:rPr>
          <w:rFonts w:ascii="Times New Roman" w:hAnsi="Times New Roman" w:cs="Times New Roman"/>
          <w:sz w:val="24"/>
          <w:szCs w:val="24"/>
        </w:rPr>
        <w:t>poor</w:t>
      </w:r>
      <w:r w:rsidR="001101E9" w:rsidRPr="00B76879">
        <w:rPr>
          <w:rFonts w:ascii="Times New Roman" w:hAnsi="Times New Roman" w:cs="Times New Roman"/>
          <w:sz w:val="24"/>
          <w:szCs w:val="24"/>
        </w:rPr>
        <w:t xml:space="preserve"> academic performance</w:t>
      </w:r>
      <w:r w:rsidR="00FD24D4" w:rsidRPr="00B76879">
        <w:rPr>
          <w:rFonts w:ascii="Times New Roman" w:hAnsi="Times New Roman" w:cs="Times New Roman"/>
          <w:sz w:val="24"/>
          <w:szCs w:val="24"/>
        </w:rPr>
        <w:t xml:space="preserve"> (Naveed, Lakka and Haapala, 2020). </w:t>
      </w:r>
      <w:r w:rsidR="008D5028" w:rsidRPr="00B76879">
        <w:rPr>
          <w:rFonts w:ascii="Times New Roman" w:hAnsi="Times New Roman" w:cs="Times New Roman"/>
          <w:sz w:val="24"/>
          <w:szCs w:val="24"/>
        </w:rPr>
        <w:t>By making healthier food choices, students provide their brains with the necessary nutrients to enhance concentration, memory, and overall cognitive abilities, thereby positively impacting academic performance</w:t>
      </w:r>
      <w:r w:rsidR="00E117CD" w:rsidRPr="00B76879">
        <w:rPr>
          <w:rFonts w:ascii="Times New Roman" w:hAnsi="Times New Roman" w:cs="Times New Roman"/>
          <w:sz w:val="24"/>
          <w:szCs w:val="24"/>
        </w:rPr>
        <w:t xml:space="preserve"> (Rethink Food, 2024). </w:t>
      </w:r>
    </w:p>
    <w:p w14:paraId="3E99912A" w14:textId="225D366F" w:rsidR="00100F80" w:rsidRPr="00B76879" w:rsidRDefault="006D37F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lastRenderedPageBreak/>
        <w:t xml:space="preserve">The evidence clearly shows that poor nutrition isn’t just a short-term problem for university students; it can have lasting effects on both their physical and mental health, as well as their academic performance. With the rising cost of living and increasing food insecurity, it’s crucial for universities and policymakers to </w:t>
      </w:r>
      <w:proofErr w:type="gramStart"/>
      <w:r w:rsidRPr="00B76879">
        <w:rPr>
          <w:rFonts w:ascii="Times New Roman" w:hAnsi="Times New Roman" w:cs="Times New Roman"/>
          <w:sz w:val="24"/>
          <w:szCs w:val="24"/>
        </w:rPr>
        <w:t>take action</w:t>
      </w:r>
      <w:proofErr w:type="gramEnd"/>
      <w:r w:rsidRPr="00B76879">
        <w:rPr>
          <w:rFonts w:ascii="Times New Roman" w:hAnsi="Times New Roman" w:cs="Times New Roman"/>
          <w:sz w:val="24"/>
          <w:szCs w:val="24"/>
        </w:rPr>
        <w:t xml:space="preserve">. By improving access to healthy food, raising awareness about nutrition, and offering support to financially struggling students, we can make a real difference in students’ wellbeing. These interventions won’t just help students in the short term but will also benefit their long-term health and academic success. </w:t>
      </w:r>
    </w:p>
    <w:p w14:paraId="7E4EB14C" w14:textId="77777777" w:rsidR="006D37FC" w:rsidRPr="00B76879" w:rsidRDefault="006D37FC" w:rsidP="00B76879">
      <w:pPr>
        <w:spacing w:line="360" w:lineRule="auto"/>
        <w:rPr>
          <w:rFonts w:ascii="Times New Roman" w:hAnsi="Times New Roman" w:cs="Times New Roman"/>
          <w:sz w:val="24"/>
          <w:szCs w:val="24"/>
        </w:rPr>
      </w:pPr>
    </w:p>
    <w:p w14:paraId="553D020A" w14:textId="4229F09E" w:rsidR="00F61EE6" w:rsidRPr="00B76879" w:rsidRDefault="00F61EE6"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 xml:space="preserve">Recommendation </w:t>
      </w:r>
    </w:p>
    <w:p w14:paraId="09D05AF8" w14:textId="03A02774" w:rsidR="00E122BB" w:rsidRPr="00B76879" w:rsidRDefault="00E122BB"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To address the issues of food uncertainty and poor nutrition among university students, this policy proposes a set of interventions</w:t>
      </w:r>
      <w:r w:rsidR="00803FB0" w:rsidRPr="00B76879">
        <w:rPr>
          <w:rFonts w:ascii="Times New Roman" w:hAnsi="Times New Roman" w:cs="Times New Roman"/>
          <w:sz w:val="24"/>
          <w:szCs w:val="24"/>
        </w:rPr>
        <w:t xml:space="preserve">. These themes are prioritised based on immediate student needs, long-term sustainability, and potential for positive health and educational outcomes. Each recommendation includes a timeframe, considerations for sustainability, and how success will be evaluated. </w:t>
      </w:r>
    </w:p>
    <w:p w14:paraId="0E8BB76A" w14:textId="57BD6EF9" w:rsidR="00B95F13" w:rsidRPr="00B76879" w:rsidRDefault="00B95F13"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Healthy Food Options on Campus</w:t>
      </w:r>
    </w:p>
    <w:p w14:paraId="0D05E9F5" w14:textId="0061D206" w:rsidR="00A444AC" w:rsidRPr="00B76879" w:rsidRDefault="002C44BB"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Aim: Improve access to nutritious, affordable meals for all students on campus.</w:t>
      </w:r>
    </w:p>
    <w:p w14:paraId="0F95DF67" w14:textId="77777777" w:rsidR="00C66E12" w:rsidRPr="00B76879" w:rsidRDefault="00C66E12"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Outcomes:</w:t>
      </w:r>
    </w:p>
    <w:p w14:paraId="2F2E9EFA" w14:textId="77777777" w:rsidR="00B91AF0" w:rsidRPr="00B76879" w:rsidRDefault="00C66E12" w:rsidP="00B76879">
      <w:pPr>
        <w:pStyle w:val="ListParagraph"/>
        <w:numPr>
          <w:ilvl w:val="0"/>
          <w:numId w:val="6"/>
        </w:numPr>
        <w:spacing w:line="360" w:lineRule="auto"/>
        <w:rPr>
          <w:rFonts w:ascii="Times New Roman" w:hAnsi="Times New Roman" w:cs="Times New Roman"/>
          <w:sz w:val="24"/>
          <w:szCs w:val="24"/>
        </w:rPr>
      </w:pPr>
      <w:r w:rsidRPr="00B76879">
        <w:rPr>
          <w:rFonts w:ascii="Times New Roman" w:hAnsi="Times New Roman" w:cs="Times New Roman"/>
          <w:sz w:val="24"/>
          <w:szCs w:val="24"/>
        </w:rPr>
        <w:t>Reduced rates of meal skipping due to cost.</w:t>
      </w:r>
    </w:p>
    <w:p w14:paraId="7C0572F9" w14:textId="7D3D2E85" w:rsidR="00B91AF0" w:rsidRPr="00B76879" w:rsidRDefault="00C66E12" w:rsidP="00B76879">
      <w:pPr>
        <w:pStyle w:val="ListParagraph"/>
        <w:numPr>
          <w:ilvl w:val="0"/>
          <w:numId w:val="6"/>
        </w:numPr>
        <w:spacing w:line="360" w:lineRule="auto"/>
        <w:rPr>
          <w:rFonts w:ascii="Times New Roman" w:hAnsi="Times New Roman" w:cs="Times New Roman"/>
          <w:sz w:val="24"/>
          <w:szCs w:val="24"/>
        </w:rPr>
      </w:pPr>
      <w:r w:rsidRPr="00B76879">
        <w:rPr>
          <w:rFonts w:ascii="Times New Roman" w:hAnsi="Times New Roman" w:cs="Times New Roman"/>
          <w:sz w:val="24"/>
          <w:szCs w:val="24"/>
        </w:rPr>
        <w:t>Higher intake of fruits, vegetables, and whole foods.</w:t>
      </w:r>
    </w:p>
    <w:p w14:paraId="0736F384" w14:textId="48CD2E43" w:rsidR="00C66E12" w:rsidRPr="00B76879" w:rsidRDefault="00C66E12" w:rsidP="00B76879">
      <w:pPr>
        <w:pStyle w:val="ListParagraph"/>
        <w:numPr>
          <w:ilvl w:val="0"/>
          <w:numId w:val="6"/>
        </w:numPr>
        <w:spacing w:line="360" w:lineRule="auto"/>
        <w:rPr>
          <w:rFonts w:ascii="Times New Roman" w:hAnsi="Times New Roman" w:cs="Times New Roman"/>
          <w:sz w:val="24"/>
          <w:szCs w:val="24"/>
        </w:rPr>
      </w:pPr>
      <w:r w:rsidRPr="00B76879">
        <w:rPr>
          <w:rFonts w:ascii="Times New Roman" w:hAnsi="Times New Roman" w:cs="Times New Roman"/>
          <w:sz w:val="24"/>
          <w:szCs w:val="24"/>
        </w:rPr>
        <w:t>Positive feedback on available food options.</w:t>
      </w:r>
    </w:p>
    <w:p w14:paraId="388CEE54" w14:textId="0CAE6FF2" w:rsidR="00C241B5" w:rsidRPr="00B76879" w:rsidRDefault="00C241B5"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Actions: </w:t>
      </w:r>
      <w:r w:rsidR="00A14AB5" w:rsidRPr="00B76879">
        <w:rPr>
          <w:rFonts w:ascii="Times New Roman" w:hAnsi="Times New Roman" w:cs="Times New Roman"/>
          <w:sz w:val="24"/>
          <w:szCs w:val="24"/>
        </w:rPr>
        <w:t>Set up an anonymous donation-based system where students, staff, or alumni can contribute funds toward meal vouchers. These vouchers can then be discreetly claimed by students in need, providing them with free or reduced-cost access to healthy meals in university canteens.</w:t>
      </w:r>
    </w:p>
    <w:p w14:paraId="7A8AEB3A" w14:textId="656BA29C" w:rsidR="004209CF" w:rsidRPr="00B76879" w:rsidRDefault="004209CF"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Time Frame:</w:t>
      </w:r>
      <w:r w:rsidR="00064A23" w:rsidRPr="00B76879">
        <w:rPr>
          <w:rFonts w:ascii="Times New Roman" w:hAnsi="Times New Roman" w:cs="Times New Roman"/>
          <w:sz w:val="24"/>
          <w:szCs w:val="24"/>
        </w:rPr>
        <w:t xml:space="preserve"> 6–9 months. </w:t>
      </w:r>
    </w:p>
    <w:p w14:paraId="49414EC3" w14:textId="103F1DBE" w:rsidR="00044FCD" w:rsidRPr="00B76879" w:rsidRDefault="00066B83"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Sustainability: </w:t>
      </w:r>
      <w:r w:rsidR="002C2F6D" w:rsidRPr="00B76879">
        <w:rPr>
          <w:rFonts w:ascii="Times New Roman" w:hAnsi="Times New Roman" w:cs="Times New Roman"/>
          <w:sz w:val="24"/>
          <w:szCs w:val="24"/>
        </w:rPr>
        <w:t>Sustain through small recurring donations, alumni giving campaigns, and support from campus fundraising events. Promote during awareness weeks and graduation giving initiatives.</w:t>
      </w:r>
    </w:p>
    <w:p w14:paraId="157F1F8D" w14:textId="12C072A8" w:rsidR="00BD7C51" w:rsidRPr="00B76879" w:rsidRDefault="00BD7C51"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lastRenderedPageBreak/>
        <w:t>Evaluation:</w:t>
      </w:r>
      <w:r w:rsidR="001E3ABE" w:rsidRPr="00B76879">
        <w:rPr>
          <w:rFonts w:ascii="Times New Roman" w:hAnsi="Times New Roman" w:cs="Times New Roman"/>
          <w:sz w:val="24"/>
          <w:szCs w:val="24"/>
        </w:rPr>
        <w:t xml:space="preserve"> Track number of vouchers redeemed and monitor demand over time</w:t>
      </w:r>
      <w:r w:rsidR="00A65DAE" w:rsidRPr="00B76879">
        <w:rPr>
          <w:rFonts w:ascii="Times New Roman" w:hAnsi="Times New Roman" w:cs="Times New Roman"/>
          <w:sz w:val="24"/>
          <w:szCs w:val="24"/>
        </w:rPr>
        <w:t xml:space="preserve"> and i</w:t>
      </w:r>
      <w:r w:rsidR="001E3ABE" w:rsidRPr="00B76879">
        <w:rPr>
          <w:rFonts w:ascii="Times New Roman" w:hAnsi="Times New Roman" w:cs="Times New Roman"/>
          <w:sz w:val="24"/>
          <w:szCs w:val="24"/>
        </w:rPr>
        <w:t>nclude optional anonymous feedback to assess impact.</w:t>
      </w:r>
    </w:p>
    <w:p w14:paraId="7546F044" w14:textId="77777777" w:rsidR="00863A40" w:rsidRPr="00B76879" w:rsidRDefault="00863A40"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Provide Learning About Healthy Eating</w:t>
      </w:r>
    </w:p>
    <w:p w14:paraId="3D7C5C69" w14:textId="77777777" w:rsidR="00863A40" w:rsidRPr="00B76879" w:rsidRDefault="00863A40"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Aim:</w:t>
      </w:r>
    </w:p>
    <w:p w14:paraId="1AC841D1" w14:textId="66F1FDC9" w:rsidR="00863A40" w:rsidRPr="00B76879" w:rsidRDefault="00863A40"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Increase students’ knowledge and confidence in making healthy food choices and preparing nutritious meals on a budget.</w:t>
      </w:r>
    </w:p>
    <w:p w14:paraId="1FCB273E" w14:textId="77777777" w:rsidR="009B7098" w:rsidRPr="00B76879" w:rsidRDefault="009B7098"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Outcomes:</w:t>
      </w:r>
    </w:p>
    <w:p w14:paraId="018BB313" w14:textId="77777777" w:rsidR="009B7098" w:rsidRPr="00B76879" w:rsidRDefault="009B7098" w:rsidP="00B76879">
      <w:pPr>
        <w:pStyle w:val="ListParagraph"/>
        <w:numPr>
          <w:ilvl w:val="0"/>
          <w:numId w:val="7"/>
        </w:numPr>
        <w:spacing w:line="360" w:lineRule="auto"/>
        <w:rPr>
          <w:rFonts w:ascii="Times New Roman" w:hAnsi="Times New Roman" w:cs="Times New Roman"/>
          <w:sz w:val="24"/>
          <w:szCs w:val="24"/>
        </w:rPr>
      </w:pPr>
      <w:r w:rsidRPr="00B76879">
        <w:rPr>
          <w:rFonts w:ascii="Times New Roman" w:hAnsi="Times New Roman" w:cs="Times New Roman"/>
          <w:sz w:val="24"/>
          <w:szCs w:val="24"/>
        </w:rPr>
        <w:t>Improved understanding of nutritional information and food labels.</w:t>
      </w:r>
    </w:p>
    <w:p w14:paraId="268D9455" w14:textId="77777777" w:rsidR="009B7098" w:rsidRPr="00B76879" w:rsidRDefault="009B7098" w:rsidP="00B76879">
      <w:pPr>
        <w:pStyle w:val="ListParagraph"/>
        <w:numPr>
          <w:ilvl w:val="0"/>
          <w:numId w:val="7"/>
        </w:num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 Increased confidence in meal planning and food prep.</w:t>
      </w:r>
    </w:p>
    <w:p w14:paraId="18002403" w14:textId="67619B3E" w:rsidR="009B7098" w:rsidRPr="00B76879" w:rsidRDefault="009B7098" w:rsidP="00B76879">
      <w:pPr>
        <w:pStyle w:val="ListParagraph"/>
        <w:numPr>
          <w:ilvl w:val="0"/>
          <w:numId w:val="7"/>
        </w:numPr>
        <w:spacing w:line="360" w:lineRule="auto"/>
        <w:rPr>
          <w:rFonts w:ascii="Times New Roman" w:hAnsi="Times New Roman" w:cs="Times New Roman"/>
          <w:sz w:val="24"/>
          <w:szCs w:val="24"/>
        </w:rPr>
      </w:pPr>
      <w:r w:rsidRPr="00B76879">
        <w:rPr>
          <w:rFonts w:ascii="Times New Roman" w:hAnsi="Times New Roman" w:cs="Times New Roman"/>
          <w:sz w:val="24"/>
          <w:szCs w:val="24"/>
        </w:rPr>
        <w:t>Greater uptake of healthier food options due to informed choices.</w:t>
      </w:r>
    </w:p>
    <w:p w14:paraId="58723CAA" w14:textId="77777777" w:rsidR="009B7098" w:rsidRPr="00B76879" w:rsidRDefault="009B7098" w:rsidP="00B76879">
      <w:pPr>
        <w:spacing w:line="360" w:lineRule="auto"/>
        <w:rPr>
          <w:rFonts w:ascii="Times New Roman" w:hAnsi="Times New Roman" w:cs="Times New Roman"/>
          <w:sz w:val="24"/>
          <w:szCs w:val="24"/>
        </w:rPr>
      </w:pPr>
    </w:p>
    <w:p w14:paraId="3C056E1C" w14:textId="5C096B1F" w:rsidR="009B7098" w:rsidRPr="00B76879" w:rsidRDefault="009B7098"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Actions:</w:t>
      </w:r>
      <w:r w:rsidR="00803823" w:rsidRPr="00B76879">
        <w:rPr>
          <w:rFonts w:ascii="Times New Roman" w:hAnsi="Times New Roman" w:cs="Times New Roman"/>
          <w:sz w:val="24"/>
          <w:szCs w:val="24"/>
        </w:rPr>
        <w:t xml:space="preserve"> </w:t>
      </w:r>
      <w:r w:rsidRPr="00B76879">
        <w:rPr>
          <w:rFonts w:ascii="Times New Roman" w:hAnsi="Times New Roman" w:cs="Times New Roman"/>
          <w:sz w:val="24"/>
          <w:szCs w:val="24"/>
        </w:rPr>
        <w:t xml:space="preserve">Run free monthly </w:t>
      </w:r>
      <w:r w:rsidR="00596622" w:rsidRPr="00B76879">
        <w:rPr>
          <w:rFonts w:ascii="Times New Roman" w:hAnsi="Times New Roman" w:cs="Times New Roman"/>
          <w:sz w:val="24"/>
          <w:szCs w:val="24"/>
        </w:rPr>
        <w:t xml:space="preserve">cooking </w:t>
      </w:r>
      <w:r w:rsidRPr="00B76879">
        <w:rPr>
          <w:rFonts w:ascii="Times New Roman" w:hAnsi="Times New Roman" w:cs="Times New Roman"/>
          <w:sz w:val="24"/>
          <w:szCs w:val="24"/>
        </w:rPr>
        <w:t>workshops covering basic, budget-friendly recipes, shopping tips, and nutrition advice.</w:t>
      </w:r>
    </w:p>
    <w:p w14:paraId="47CAAF7B" w14:textId="0579B78D" w:rsidR="009B7098" w:rsidRPr="00B76879" w:rsidRDefault="009B7098"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Time Frame:</w:t>
      </w:r>
      <w:r w:rsidR="00596622" w:rsidRPr="00B76879">
        <w:rPr>
          <w:rFonts w:ascii="Times New Roman" w:hAnsi="Times New Roman" w:cs="Times New Roman"/>
          <w:sz w:val="24"/>
          <w:szCs w:val="24"/>
        </w:rPr>
        <w:t xml:space="preserve"> </w:t>
      </w:r>
      <w:r w:rsidRPr="00B76879">
        <w:rPr>
          <w:rFonts w:ascii="Times New Roman" w:hAnsi="Times New Roman" w:cs="Times New Roman"/>
          <w:sz w:val="24"/>
          <w:szCs w:val="24"/>
        </w:rPr>
        <w:t>3–6 months.</w:t>
      </w:r>
    </w:p>
    <w:p w14:paraId="4711A75B" w14:textId="11C23D83" w:rsidR="009B7098" w:rsidRPr="00B76879" w:rsidRDefault="009B7098"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Sustainability:</w:t>
      </w:r>
      <w:r w:rsidR="004E2C10" w:rsidRPr="00B76879">
        <w:rPr>
          <w:rFonts w:ascii="Times New Roman" w:hAnsi="Times New Roman" w:cs="Times New Roman"/>
          <w:sz w:val="24"/>
          <w:szCs w:val="24"/>
        </w:rPr>
        <w:t xml:space="preserve"> </w:t>
      </w:r>
      <w:r w:rsidR="00BC0AF3" w:rsidRPr="00B76879">
        <w:rPr>
          <w:rFonts w:ascii="Times New Roman" w:hAnsi="Times New Roman" w:cs="Times New Roman"/>
          <w:sz w:val="24"/>
          <w:szCs w:val="24"/>
        </w:rPr>
        <w:t>Use existing university resources such as teaching kitchens, common rooms, or student union spaces to avoid extra costs.</w:t>
      </w:r>
      <w:r w:rsidR="00D93A1F" w:rsidRPr="00B76879">
        <w:rPr>
          <w:rFonts w:ascii="Times New Roman" w:hAnsi="Times New Roman" w:cs="Times New Roman"/>
          <w:sz w:val="24"/>
          <w:szCs w:val="24"/>
        </w:rPr>
        <w:t xml:space="preserve"> </w:t>
      </w:r>
      <w:r w:rsidR="00A33088" w:rsidRPr="00B76879">
        <w:rPr>
          <w:rFonts w:ascii="Times New Roman" w:hAnsi="Times New Roman" w:cs="Times New Roman"/>
          <w:sz w:val="24"/>
          <w:szCs w:val="24"/>
        </w:rPr>
        <w:t>And p</w:t>
      </w:r>
      <w:r w:rsidR="00BC0AF3" w:rsidRPr="00B76879">
        <w:rPr>
          <w:rFonts w:ascii="Times New Roman" w:hAnsi="Times New Roman" w:cs="Times New Roman"/>
          <w:sz w:val="24"/>
          <w:szCs w:val="24"/>
        </w:rPr>
        <w:t>artner with departments like nutrition</w:t>
      </w:r>
      <w:r w:rsidR="00A33088" w:rsidRPr="00B76879">
        <w:rPr>
          <w:rFonts w:ascii="Times New Roman" w:hAnsi="Times New Roman" w:cs="Times New Roman"/>
          <w:sz w:val="24"/>
          <w:szCs w:val="24"/>
        </w:rPr>
        <w:t xml:space="preserve"> students that </w:t>
      </w:r>
      <w:r w:rsidR="00BC0AF3" w:rsidRPr="00B76879">
        <w:rPr>
          <w:rFonts w:ascii="Times New Roman" w:hAnsi="Times New Roman" w:cs="Times New Roman"/>
          <w:sz w:val="24"/>
          <w:szCs w:val="24"/>
        </w:rPr>
        <w:t>can volunteer or take part for experience, creating a peer-led model that regenerates each year.</w:t>
      </w:r>
      <w:r w:rsidR="00C15885" w:rsidRPr="00B76879">
        <w:rPr>
          <w:rFonts w:ascii="Times New Roman" w:hAnsi="Times New Roman" w:cs="Times New Roman"/>
          <w:sz w:val="24"/>
          <w:szCs w:val="24"/>
        </w:rPr>
        <w:t xml:space="preserve">  </w:t>
      </w:r>
      <w:r w:rsidR="0020544A" w:rsidRPr="00B76879">
        <w:rPr>
          <w:rFonts w:ascii="Times New Roman" w:hAnsi="Times New Roman" w:cs="Times New Roman"/>
          <w:sz w:val="24"/>
          <w:szCs w:val="24"/>
        </w:rPr>
        <w:t xml:space="preserve"> </w:t>
      </w:r>
      <w:r w:rsidR="00F37A86" w:rsidRPr="00B76879">
        <w:rPr>
          <w:rFonts w:ascii="Times New Roman" w:hAnsi="Times New Roman" w:cs="Times New Roman"/>
          <w:sz w:val="24"/>
          <w:szCs w:val="24"/>
        </w:rPr>
        <w:t xml:space="preserve"> </w:t>
      </w:r>
      <w:r w:rsidR="00A801CC" w:rsidRPr="00B76879">
        <w:rPr>
          <w:rFonts w:ascii="Times New Roman" w:hAnsi="Times New Roman" w:cs="Times New Roman"/>
          <w:sz w:val="24"/>
          <w:szCs w:val="24"/>
        </w:rPr>
        <w:t xml:space="preserve"> </w:t>
      </w:r>
      <w:r w:rsidR="000952D4" w:rsidRPr="00B76879">
        <w:rPr>
          <w:rFonts w:ascii="Times New Roman" w:hAnsi="Times New Roman" w:cs="Times New Roman"/>
          <w:sz w:val="24"/>
          <w:szCs w:val="24"/>
        </w:rPr>
        <w:t xml:space="preserve"> </w:t>
      </w:r>
      <w:r w:rsidR="00C22D76" w:rsidRPr="00B76879">
        <w:rPr>
          <w:rFonts w:ascii="Times New Roman" w:hAnsi="Times New Roman" w:cs="Times New Roman"/>
          <w:sz w:val="24"/>
          <w:szCs w:val="24"/>
        </w:rPr>
        <w:t xml:space="preserve"> </w:t>
      </w:r>
    </w:p>
    <w:p w14:paraId="4A887FEE" w14:textId="0D15F305" w:rsidR="009B7098" w:rsidRPr="00B76879" w:rsidRDefault="009B7098"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Evaluation:</w:t>
      </w:r>
      <w:r w:rsidR="00CC7B1E" w:rsidRPr="00B76879">
        <w:rPr>
          <w:rFonts w:ascii="Times New Roman" w:hAnsi="Times New Roman" w:cs="Times New Roman"/>
          <w:sz w:val="24"/>
          <w:szCs w:val="24"/>
        </w:rPr>
        <w:t xml:space="preserve"> </w:t>
      </w:r>
      <w:r w:rsidRPr="00B76879">
        <w:rPr>
          <w:rFonts w:ascii="Times New Roman" w:hAnsi="Times New Roman" w:cs="Times New Roman"/>
          <w:sz w:val="24"/>
          <w:szCs w:val="24"/>
        </w:rPr>
        <w:t xml:space="preserve">Pre/post workshop surveys to track knowledge and behaviour changes and student feedback. </w:t>
      </w:r>
    </w:p>
    <w:p w14:paraId="7AC91821" w14:textId="77777777" w:rsidR="00865F0E" w:rsidRPr="00B76879" w:rsidRDefault="00865F0E" w:rsidP="00B76879">
      <w:pPr>
        <w:spacing w:line="360" w:lineRule="auto"/>
        <w:rPr>
          <w:rFonts w:ascii="Times New Roman" w:hAnsi="Times New Roman" w:cs="Times New Roman"/>
          <w:sz w:val="24"/>
          <w:szCs w:val="24"/>
        </w:rPr>
      </w:pPr>
    </w:p>
    <w:p w14:paraId="2440F527" w14:textId="77777777" w:rsidR="0029566C" w:rsidRPr="00B76879" w:rsidRDefault="0029566C" w:rsidP="00B76879">
      <w:pPr>
        <w:spacing w:line="360" w:lineRule="auto"/>
        <w:rPr>
          <w:rFonts w:ascii="Times New Roman" w:hAnsi="Times New Roman" w:cs="Times New Roman"/>
          <w:sz w:val="24"/>
          <w:szCs w:val="24"/>
          <w:u w:val="single"/>
        </w:rPr>
      </w:pPr>
    </w:p>
    <w:p w14:paraId="52AED575" w14:textId="14588DB4" w:rsidR="00865F0E" w:rsidRPr="00B76879" w:rsidRDefault="00865F0E"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t>Student Support and Money Help</w:t>
      </w:r>
    </w:p>
    <w:p w14:paraId="64E1CE59" w14:textId="32C64E9B"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Aim: Ensure students facing financial hardship have access to </w:t>
      </w:r>
      <w:r w:rsidR="00A67257" w:rsidRPr="00B76879">
        <w:rPr>
          <w:rFonts w:ascii="Times New Roman" w:hAnsi="Times New Roman" w:cs="Times New Roman"/>
          <w:sz w:val="24"/>
          <w:szCs w:val="24"/>
        </w:rPr>
        <w:t xml:space="preserve">timely, </w:t>
      </w:r>
      <w:r w:rsidR="00BD1075" w:rsidRPr="00B76879">
        <w:rPr>
          <w:rFonts w:ascii="Times New Roman" w:hAnsi="Times New Roman" w:cs="Times New Roman"/>
          <w:sz w:val="24"/>
          <w:szCs w:val="24"/>
        </w:rPr>
        <w:t>support for</w:t>
      </w:r>
      <w:r w:rsidRPr="00B76879">
        <w:rPr>
          <w:rFonts w:ascii="Times New Roman" w:hAnsi="Times New Roman" w:cs="Times New Roman"/>
          <w:sz w:val="24"/>
          <w:szCs w:val="24"/>
        </w:rPr>
        <w:t xml:space="preserve"> food and essentials.</w:t>
      </w:r>
    </w:p>
    <w:p w14:paraId="3B08D4D8" w14:textId="50350149"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Outcomes:</w:t>
      </w:r>
      <w:r w:rsidR="00423EE6" w:rsidRPr="00B76879">
        <w:rPr>
          <w:rFonts w:ascii="Times New Roman" w:hAnsi="Times New Roman" w:cs="Times New Roman"/>
          <w:sz w:val="24"/>
          <w:szCs w:val="24"/>
        </w:rPr>
        <w:t xml:space="preserve"> </w:t>
      </w:r>
      <w:r w:rsidRPr="00B76879">
        <w:rPr>
          <w:rFonts w:ascii="Times New Roman" w:hAnsi="Times New Roman" w:cs="Times New Roman"/>
          <w:sz w:val="24"/>
          <w:szCs w:val="24"/>
        </w:rPr>
        <w:t xml:space="preserve">Reduced number of students experiencing food </w:t>
      </w:r>
      <w:r w:rsidR="00423EE6" w:rsidRPr="00B76879">
        <w:rPr>
          <w:rFonts w:ascii="Times New Roman" w:hAnsi="Times New Roman" w:cs="Times New Roman"/>
          <w:sz w:val="24"/>
          <w:szCs w:val="24"/>
        </w:rPr>
        <w:t>uncertainty, an i</w:t>
      </w:r>
      <w:r w:rsidRPr="00B76879">
        <w:rPr>
          <w:rFonts w:ascii="Times New Roman" w:hAnsi="Times New Roman" w:cs="Times New Roman"/>
          <w:sz w:val="24"/>
          <w:szCs w:val="24"/>
        </w:rPr>
        <w:t>ncreased awareness and use of support services</w:t>
      </w:r>
      <w:r w:rsidR="00FB4F38" w:rsidRPr="00B76879">
        <w:rPr>
          <w:rFonts w:ascii="Times New Roman" w:hAnsi="Times New Roman" w:cs="Times New Roman"/>
          <w:sz w:val="24"/>
          <w:szCs w:val="24"/>
        </w:rPr>
        <w:t xml:space="preserve"> and i</w:t>
      </w:r>
      <w:r w:rsidRPr="00B76879">
        <w:rPr>
          <w:rFonts w:ascii="Times New Roman" w:hAnsi="Times New Roman" w:cs="Times New Roman"/>
          <w:sz w:val="24"/>
          <w:szCs w:val="24"/>
        </w:rPr>
        <w:t>mproved student wellbeing and reduced stress related to financial pressures.</w:t>
      </w:r>
    </w:p>
    <w:p w14:paraId="31DD5C39" w14:textId="2CEB6F45"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lastRenderedPageBreak/>
        <w:t>Actions:</w:t>
      </w:r>
      <w:r w:rsidR="00BD1075" w:rsidRPr="00B76879">
        <w:rPr>
          <w:rFonts w:ascii="Times New Roman" w:hAnsi="Times New Roman" w:cs="Times New Roman"/>
          <w:sz w:val="24"/>
          <w:szCs w:val="24"/>
        </w:rPr>
        <w:t xml:space="preserve"> </w:t>
      </w:r>
      <w:r w:rsidRPr="00B76879">
        <w:rPr>
          <w:rFonts w:ascii="Times New Roman" w:hAnsi="Times New Roman" w:cs="Times New Roman"/>
          <w:sz w:val="24"/>
          <w:szCs w:val="24"/>
        </w:rPr>
        <w:t xml:space="preserve">Expand fund criteria to include food-specific emergencies. Fast-track small grants or </w:t>
      </w:r>
      <w:r w:rsidR="003B5CAE" w:rsidRPr="00B76879">
        <w:rPr>
          <w:rFonts w:ascii="Times New Roman" w:hAnsi="Times New Roman" w:cs="Times New Roman"/>
          <w:sz w:val="24"/>
          <w:szCs w:val="24"/>
        </w:rPr>
        <w:t>store vouchers</w:t>
      </w:r>
      <w:r w:rsidRPr="00B76879">
        <w:rPr>
          <w:rFonts w:ascii="Times New Roman" w:hAnsi="Times New Roman" w:cs="Times New Roman"/>
          <w:sz w:val="24"/>
          <w:szCs w:val="24"/>
        </w:rPr>
        <w:t xml:space="preserve"> for urgent needs.</w:t>
      </w:r>
    </w:p>
    <w:p w14:paraId="5422776E" w14:textId="74E664B8"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Launch Food First</w:t>
      </w:r>
      <w:r w:rsidR="00FA78CA" w:rsidRPr="00B76879">
        <w:rPr>
          <w:rFonts w:ascii="Times New Roman" w:hAnsi="Times New Roman" w:cs="Times New Roman"/>
          <w:sz w:val="24"/>
          <w:szCs w:val="24"/>
        </w:rPr>
        <w:t xml:space="preserve"> </w:t>
      </w:r>
      <w:r w:rsidRPr="00B76879">
        <w:rPr>
          <w:rFonts w:ascii="Times New Roman" w:hAnsi="Times New Roman" w:cs="Times New Roman"/>
          <w:sz w:val="24"/>
          <w:szCs w:val="24"/>
        </w:rPr>
        <w:t>awareness campaign</w:t>
      </w:r>
      <w:r w:rsidR="00FA78CA" w:rsidRPr="00B76879">
        <w:rPr>
          <w:rFonts w:ascii="Times New Roman" w:hAnsi="Times New Roman" w:cs="Times New Roman"/>
          <w:sz w:val="24"/>
          <w:szCs w:val="24"/>
        </w:rPr>
        <w:t xml:space="preserve">s </w:t>
      </w:r>
      <w:r w:rsidRPr="00B76879">
        <w:rPr>
          <w:rFonts w:ascii="Times New Roman" w:hAnsi="Times New Roman" w:cs="Times New Roman"/>
          <w:sz w:val="24"/>
          <w:szCs w:val="24"/>
        </w:rPr>
        <w:t>linking students to financial advice, free meals, and budgeting tools.</w:t>
      </w:r>
    </w:p>
    <w:p w14:paraId="1B448429" w14:textId="2BCD8A89"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Offer pop-up support hubs with financial advisors, wellbeing staff, and community partners to help students access local support </w:t>
      </w:r>
      <w:r w:rsidR="00D52B10" w:rsidRPr="00B76879">
        <w:rPr>
          <w:rFonts w:ascii="Times New Roman" w:hAnsi="Times New Roman" w:cs="Times New Roman"/>
          <w:sz w:val="24"/>
          <w:szCs w:val="24"/>
        </w:rPr>
        <w:t>schemes.</w:t>
      </w:r>
    </w:p>
    <w:p w14:paraId="650805CA" w14:textId="07487EE4"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Time Frame:</w:t>
      </w:r>
      <w:r w:rsidR="00D52B10" w:rsidRPr="00B76879">
        <w:rPr>
          <w:rFonts w:ascii="Times New Roman" w:hAnsi="Times New Roman" w:cs="Times New Roman"/>
          <w:sz w:val="24"/>
          <w:szCs w:val="24"/>
        </w:rPr>
        <w:t xml:space="preserve"> </w:t>
      </w:r>
      <w:r w:rsidRPr="00B76879">
        <w:rPr>
          <w:rFonts w:ascii="Times New Roman" w:hAnsi="Times New Roman" w:cs="Times New Roman"/>
          <w:sz w:val="24"/>
          <w:szCs w:val="24"/>
        </w:rPr>
        <w:t>Launch within 3 months.</w:t>
      </w:r>
    </w:p>
    <w:p w14:paraId="11D0263A" w14:textId="36F7588C"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Sustainability:</w:t>
      </w:r>
      <w:r w:rsidR="00D52B10" w:rsidRPr="00B76879">
        <w:rPr>
          <w:rFonts w:ascii="Times New Roman" w:hAnsi="Times New Roman" w:cs="Times New Roman"/>
          <w:sz w:val="24"/>
          <w:szCs w:val="24"/>
        </w:rPr>
        <w:t xml:space="preserve"> </w:t>
      </w:r>
      <w:r w:rsidRPr="00B76879">
        <w:rPr>
          <w:rFonts w:ascii="Times New Roman" w:hAnsi="Times New Roman" w:cs="Times New Roman"/>
          <w:sz w:val="24"/>
          <w:szCs w:val="24"/>
        </w:rPr>
        <w:t>Partner with SU</w:t>
      </w:r>
      <w:r w:rsidR="00D76CD0" w:rsidRPr="00B76879">
        <w:rPr>
          <w:rFonts w:ascii="Times New Roman" w:hAnsi="Times New Roman" w:cs="Times New Roman"/>
          <w:sz w:val="24"/>
          <w:szCs w:val="24"/>
        </w:rPr>
        <w:t xml:space="preserve"> </w:t>
      </w:r>
      <w:r w:rsidRPr="00B76879">
        <w:rPr>
          <w:rFonts w:ascii="Times New Roman" w:hAnsi="Times New Roman" w:cs="Times New Roman"/>
          <w:sz w:val="24"/>
          <w:szCs w:val="24"/>
        </w:rPr>
        <w:t>and student finance teams</w:t>
      </w:r>
      <w:r w:rsidR="00D76CD0" w:rsidRPr="00B76879">
        <w:rPr>
          <w:rFonts w:ascii="Times New Roman" w:hAnsi="Times New Roman" w:cs="Times New Roman"/>
          <w:sz w:val="24"/>
          <w:szCs w:val="24"/>
        </w:rPr>
        <w:t xml:space="preserve"> and t</w:t>
      </w:r>
      <w:r w:rsidRPr="00B76879">
        <w:rPr>
          <w:rFonts w:ascii="Times New Roman" w:hAnsi="Times New Roman" w:cs="Times New Roman"/>
          <w:sz w:val="24"/>
          <w:szCs w:val="24"/>
        </w:rPr>
        <w:t>rain existing support staff in food insecurity awareness.</w:t>
      </w:r>
    </w:p>
    <w:p w14:paraId="7075D994" w14:textId="1DF905C1" w:rsidR="00865F0E" w:rsidRPr="00B76879" w:rsidRDefault="00865F0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Evaluation:</w:t>
      </w:r>
      <w:r w:rsidR="00D76CD0" w:rsidRPr="00B76879">
        <w:rPr>
          <w:rFonts w:ascii="Times New Roman" w:hAnsi="Times New Roman" w:cs="Times New Roman"/>
          <w:sz w:val="24"/>
          <w:szCs w:val="24"/>
        </w:rPr>
        <w:t xml:space="preserve"> </w:t>
      </w:r>
      <w:r w:rsidRPr="00B76879">
        <w:rPr>
          <w:rFonts w:ascii="Times New Roman" w:hAnsi="Times New Roman" w:cs="Times New Roman"/>
          <w:sz w:val="24"/>
          <w:szCs w:val="24"/>
        </w:rPr>
        <w:t>Track number of students receiving aid or attending pop-ups, use of food-related hardship funds, and referrals to long-term support. Include a follow-up survey to measure changes in food security and stress levels.</w:t>
      </w:r>
    </w:p>
    <w:p w14:paraId="091F1003" w14:textId="0CACF04A" w:rsidR="00B84C9C" w:rsidRPr="00B76879" w:rsidRDefault="00666A3E"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This policy provides a</w:t>
      </w:r>
      <w:r w:rsidR="00B9656A" w:rsidRPr="00B76879">
        <w:rPr>
          <w:rFonts w:ascii="Times New Roman" w:hAnsi="Times New Roman" w:cs="Times New Roman"/>
          <w:sz w:val="24"/>
          <w:szCs w:val="24"/>
        </w:rPr>
        <w:t xml:space="preserve"> plan</w:t>
      </w:r>
      <w:r w:rsidRPr="00B76879">
        <w:rPr>
          <w:rFonts w:ascii="Times New Roman" w:hAnsi="Times New Roman" w:cs="Times New Roman"/>
          <w:sz w:val="24"/>
          <w:szCs w:val="24"/>
        </w:rPr>
        <w:t xml:space="preserve"> for addressing the complex issue of student food insecurity. By improving access to affordable food, educating students on nutrition, and enhancing financial support, universities can significantly improve student health, wellbeing, and academic outcomes. These actions align with national health strategies and contribute to a more equitable, supportive higher education environment.</w:t>
      </w:r>
      <w:r w:rsidR="00B84C9C" w:rsidRPr="00B76879">
        <w:rPr>
          <w:rFonts w:ascii="Times New Roman" w:hAnsi="Times New Roman" w:cs="Times New Roman"/>
          <w:sz w:val="24"/>
          <w:szCs w:val="24"/>
        </w:rPr>
        <w:t xml:space="preserve"> I</w:t>
      </w:r>
      <w:r w:rsidR="00B84C9C" w:rsidRPr="00B76879">
        <w:rPr>
          <w:rFonts w:ascii="Times New Roman" w:hAnsi="Times New Roman" w:cs="Times New Roman"/>
          <w:sz w:val="24"/>
          <w:szCs w:val="24"/>
        </w:rPr>
        <w:t>mplementing these recommendations will foster a stronger sense of community, showing students that their university genuinely cares about their wellbeing. By taking a proactive, approach, institutions can help reduce long-term health inequalities, alleviate financial stress, and empower students with the knowledge and resources they need to thrive</w:t>
      </w:r>
      <w:r w:rsidR="00651FCB" w:rsidRPr="00B76879">
        <w:rPr>
          <w:rFonts w:ascii="Times New Roman" w:hAnsi="Times New Roman" w:cs="Times New Roman"/>
          <w:sz w:val="24"/>
          <w:szCs w:val="24"/>
        </w:rPr>
        <w:t xml:space="preserve"> </w:t>
      </w:r>
      <w:r w:rsidR="00B84C9C" w:rsidRPr="00B76879">
        <w:rPr>
          <w:rFonts w:ascii="Times New Roman" w:hAnsi="Times New Roman" w:cs="Times New Roman"/>
          <w:sz w:val="24"/>
          <w:szCs w:val="24"/>
        </w:rPr>
        <w:t>both during their studies and beyond.</w:t>
      </w:r>
      <w:r w:rsidR="00CE6C9A" w:rsidRPr="00B76879">
        <w:rPr>
          <w:rFonts w:ascii="Times New Roman" w:hAnsi="Times New Roman" w:cs="Times New Roman"/>
          <w:sz w:val="24"/>
          <w:szCs w:val="24"/>
        </w:rPr>
        <w:t xml:space="preserve"> </w:t>
      </w:r>
      <w:r w:rsidR="00CE6C9A" w:rsidRPr="00B76879">
        <w:rPr>
          <w:rFonts w:ascii="Times New Roman" w:hAnsi="Times New Roman" w:cs="Times New Roman"/>
          <w:sz w:val="24"/>
          <w:szCs w:val="24"/>
        </w:rPr>
        <w:t>Putting these recommendations into action will help build a stronger sense of community and show students that their university truly cares about their wellbeing. By taking early steps to support healthy eating, universities can reduce health problems in the long run, ease financial pressure, and give students the skills and support they need to succeed</w:t>
      </w:r>
      <w:r w:rsidR="00CE6C9A" w:rsidRPr="00B76879">
        <w:rPr>
          <w:rFonts w:ascii="Times New Roman" w:hAnsi="Times New Roman" w:cs="Times New Roman"/>
          <w:sz w:val="24"/>
          <w:szCs w:val="24"/>
        </w:rPr>
        <w:t xml:space="preserve"> </w:t>
      </w:r>
      <w:r w:rsidR="00CE6C9A" w:rsidRPr="00B76879">
        <w:rPr>
          <w:rFonts w:ascii="Times New Roman" w:hAnsi="Times New Roman" w:cs="Times New Roman"/>
          <w:sz w:val="24"/>
          <w:szCs w:val="24"/>
        </w:rPr>
        <w:t>both at university and in the future.</w:t>
      </w:r>
      <w:r w:rsidR="00CE6C9A" w:rsidRPr="00B76879">
        <w:rPr>
          <w:rFonts w:ascii="Times New Roman" w:hAnsi="Times New Roman" w:cs="Times New Roman"/>
          <w:sz w:val="24"/>
          <w:szCs w:val="24"/>
        </w:rPr>
        <w:t xml:space="preserve"> </w:t>
      </w:r>
    </w:p>
    <w:p w14:paraId="6321C453" w14:textId="07B5EA22" w:rsidR="00865F0E" w:rsidRPr="00B76879" w:rsidRDefault="00865F0E" w:rsidP="00B76879">
      <w:pPr>
        <w:spacing w:line="360" w:lineRule="auto"/>
        <w:rPr>
          <w:rFonts w:ascii="Times New Roman" w:hAnsi="Times New Roman" w:cs="Times New Roman"/>
          <w:sz w:val="24"/>
          <w:szCs w:val="24"/>
        </w:rPr>
      </w:pPr>
    </w:p>
    <w:p w14:paraId="77080C4D" w14:textId="150659E7" w:rsidR="00A73F49" w:rsidRPr="00B76879" w:rsidRDefault="00B445B6"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 </w:t>
      </w:r>
    </w:p>
    <w:p w14:paraId="65576FE9" w14:textId="77777777" w:rsidR="0063310F" w:rsidRPr="00B76879" w:rsidRDefault="0063310F" w:rsidP="00B76879">
      <w:pPr>
        <w:spacing w:line="360" w:lineRule="auto"/>
        <w:rPr>
          <w:rFonts w:ascii="Times New Roman" w:hAnsi="Times New Roman" w:cs="Times New Roman"/>
          <w:sz w:val="24"/>
          <w:szCs w:val="24"/>
        </w:rPr>
      </w:pPr>
    </w:p>
    <w:p w14:paraId="39CB5A12" w14:textId="77777777" w:rsidR="0063310F" w:rsidRPr="00B76879" w:rsidRDefault="0063310F" w:rsidP="00B76879">
      <w:pPr>
        <w:spacing w:line="360" w:lineRule="auto"/>
        <w:rPr>
          <w:rFonts w:ascii="Times New Roman" w:hAnsi="Times New Roman" w:cs="Times New Roman"/>
          <w:sz w:val="24"/>
          <w:szCs w:val="24"/>
        </w:rPr>
      </w:pPr>
    </w:p>
    <w:p w14:paraId="4CE85867" w14:textId="606DD2F2" w:rsidR="00057B97" w:rsidRPr="00B76879" w:rsidRDefault="00057B97" w:rsidP="00B76879">
      <w:pPr>
        <w:spacing w:line="360" w:lineRule="auto"/>
        <w:rPr>
          <w:rFonts w:ascii="Times New Roman" w:hAnsi="Times New Roman" w:cs="Times New Roman"/>
          <w:sz w:val="24"/>
          <w:szCs w:val="24"/>
          <w:u w:val="single"/>
        </w:rPr>
      </w:pPr>
      <w:r w:rsidRPr="00B76879">
        <w:rPr>
          <w:rFonts w:ascii="Times New Roman" w:hAnsi="Times New Roman" w:cs="Times New Roman"/>
          <w:sz w:val="24"/>
          <w:szCs w:val="24"/>
          <w:u w:val="single"/>
        </w:rPr>
        <w:lastRenderedPageBreak/>
        <w:t>Reference list</w:t>
      </w:r>
    </w:p>
    <w:p w14:paraId="28AB6897" w14:textId="718C680F" w:rsidR="003C48CC" w:rsidRPr="00B76879" w:rsidRDefault="003C48CC" w:rsidP="00B76879">
      <w:pPr>
        <w:spacing w:line="360" w:lineRule="auto"/>
        <w:rPr>
          <w:rFonts w:ascii="Times New Roman" w:hAnsi="Times New Roman" w:cs="Times New Roman"/>
          <w:sz w:val="24"/>
          <w:szCs w:val="24"/>
        </w:rPr>
      </w:pPr>
      <w:proofErr w:type="spellStart"/>
      <w:r w:rsidRPr="00B76879">
        <w:rPr>
          <w:rFonts w:ascii="Times New Roman" w:hAnsi="Times New Roman" w:cs="Times New Roman"/>
          <w:sz w:val="24"/>
          <w:szCs w:val="24"/>
        </w:rPr>
        <w:t>Almoraie</w:t>
      </w:r>
      <w:proofErr w:type="spellEnd"/>
      <w:r w:rsidRPr="00B76879">
        <w:rPr>
          <w:rFonts w:ascii="Times New Roman" w:hAnsi="Times New Roman" w:cs="Times New Roman"/>
          <w:sz w:val="24"/>
          <w:szCs w:val="24"/>
        </w:rPr>
        <w:t xml:space="preserve">, N.M., </w:t>
      </w:r>
      <w:proofErr w:type="spellStart"/>
      <w:r w:rsidRPr="00B76879">
        <w:rPr>
          <w:rFonts w:ascii="Times New Roman" w:hAnsi="Times New Roman" w:cs="Times New Roman"/>
          <w:sz w:val="24"/>
          <w:szCs w:val="24"/>
        </w:rPr>
        <w:t>Alothmani</w:t>
      </w:r>
      <w:proofErr w:type="spellEnd"/>
      <w:r w:rsidRPr="00B76879">
        <w:rPr>
          <w:rFonts w:ascii="Times New Roman" w:hAnsi="Times New Roman" w:cs="Times New Roman"/>
          <w:sz w:val="24"/>
          <w:szCs w:val="24"/>
        </w:rPr>
        <w:t>, N.M., Alomari, W.D. and Al-</w:t>
      </w:r>
      <w:proofErr w:type="spellStart"/>
      <w:r w:rsidRPr="00B76879">
        <w:rPr>
          <w:rFonts w:ascii="Times New Roman" w:hAnsi="Times New Roman" w:cs="Times New Roman"/>
          <w:sz w:val="24"/>
          <w:szCs w:val="24"/>
        </w:rPr>
        <w:t>amoudi</w:t>
      </w:r>
      <w:proofErr w:type="spellEnd"/>
      <w:r w:rsidRPr="00B76879">
        <w:rPr>
          <w:rFonts w:ascii="Times New Roman" w:hAnsi="Times New Roman" w:cs="Times New Roman"/>
          <w:sz w:val="24"/>
          <w:szCs w:val="24"/>
        </w:rPr>
        <w:t xml:space="preserve">, A.H. (2024). Addressing nutritional issues and eating behaviours among university students: A narrative review. Nutrition Research Reviews, pp.1–16. </w:t>
      </w:r>
      <w:proofErr w:type="spellStart"/>
      <w:r w:rsidRPr="00B76879">
        <w:rPr>
          <w:rFonts w:ascii="Times New Roman" w:hAnsi="Times New Roman" w:cs="Times New Roman"/>
          <w:sz w:val="24"/>
          <w:szCs w:val="24"/>
        </w:rPr>
        <w:t>doi</w:t>
      </w:r>
      <w:proofErr w:type="spellEnd"/>
      <w:r w:rsidRPr="00B76879">
        <w:rPr>
          <w:rFonts w:ascii="Times New Roman" w:hAnsi="Times New Roman" w:cs="Times New Roman"/>
          <w:sz w:val="24"/>
          <w:szCs w:val="24"/>
        </w:rPr>
        <w:t xml:space="preserve">: </w:t>
      </w:r>
      <w:hyperlink r:id="rId7" w:history="1">
        <w:r w:rsidR="003634FF" w:rsidRPr="00B76879">
          <w:rPr>
            <w:rStyle w:val="Hyperlink"/>
            <w:rFonts w:ascii="Times New Roman" w:hAnsi="Times New Roman" w:cs="Times New Roman"/>
            <w:sz w:val="24"/>
            <w:szCs w:val="24"/>
          </w:rPr>
          <w:t>https://doi.org/10.1017/S0954422424000088</w:t>
        </w:r>
      </w:hyperlink>
      <w:r w:rsidRPr="00B76879">
        <w:rPr>
          <w:rFonts w:ascii="Times New Roman" w:hAnsi="Times New Roman" w:cs="Times New Roman"/>
          <w:sz w:val="24"/>
          <w:szCs w:val="24"/>
        </w:rPr>
        <w:t>.</w:t>
      </w:r>
    </w:p>
    <w:p w14:paraId="4867932E" w14:textId="6FDB1B04"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Brown, L. (2024). HE Professional. [online] HE Professional. Available at: </w:t>
      </w:r>
      <w:hyperlink r:id="rId8" w:history="1">
        <w:r w:rsidR="003634FF" w:rsidRPr="00B76879">
          <w:rPr>
            <w:rStyle w:val="Hyperlink"/>
            <w:rFonts w:ascii="Times New Roman" w:hAnsi="Times New Roman" w:cs="Times New Roman"/>
            <w:sz w:val="24"/>
            <w:szCs w:val="24"/>
          </w:rPr>
          <w:t>https://heprofessional.co.uk/edition/students-struggle-afford-essentials</w:t>
        </w:r>
      </w:hyperlink>
      <w:r w:rsidRPr="00B76879">
        <w:rPr>
          <w:rFonts w:ascii="Times New Roman" w:hAnsi="Times New Roman" w:cs="Times New Roman"/>
          <w:sz w:val="24"/>
          <w:szCs w:val="24"/>
        </w:rPr>
        <w:t>.</w:t>
      </w:r>
    </w:p>
    <w:p w14:paraId="5C950CD1" w14:textId="3C93650A"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Food Foundation. (2022). Food insecurity in higher education: National report. Retrieved from </w:t>
      </w:r>
      <w:hyperlink r:id="rId9" w:history="1">
        <w:r w:rsidR="003634FF" w:rsidRPr="00B76879">
          <w:rPr>
            <w:rStyle w:val="Hyperlink"/>
            <w:rFonts w:ascii="Times New Roman" w:hAnsi="Times New Roman" w:cs="Times New Roman"/>
            <w:sz w:val="24"/>
            <w:szCs w:val="24"/>
          </w:rPr>
          <w:t>https://www.foodfoundation.org.uk</w:t>
        </w:r>
      </w:hyperlink>
    </w:p>
    <w:p w14:paraId="39C7815D" w14:textId="1203252E"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GOV.UK. (2020). Tackling obesity: Empowering Adults and Children to Live Healthier Lives. [online] Available at: </w:t>
      </w:r>
      <w:hyperlink r:id="rId10" w:history="1">
        <w:r w:rsidR="003634FF" w:rsidRPr="00B76879">
          <w:rPr>
            <w:rStyle w:val="Hyperlink"/>
            <w:rFonts w:ascii="Times New Roman" w:hAnsi="Times New Roman" w:cs="Times New Roman"/>
            <w:sz w:val="24"/>
            <w:szCs w:val="24"/>
          </w:rPr>
          <w:t>https://www.gov.uk/government/publications/tackling-obesity-government-strategy/tackling-obesity-empowering-adults-and-children-to-live-healthier-lives</w:t>
        </w:r>
      </w:hyperlink>
      <w:r w:rsidRPr="00B76879">
        <w:rPr>
          <w:rFonts w:ascii="Times New Roman" w:hAnsi="Times New Roman" w:cs="Times New Roman"/>
          <w:sz w:val="24"/>
          <w:szCs w:val="24"/>
        </w:rPr>
        <w:t>.</w:t>
      </w:r>
    </w:p>
    <w:p w14:paraId="54663BFF" w14:textId="055155CF"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Lewis, J. and </w:t>
      </w:r>
      <w:proofErr w:type="spellStart"/>
      <w:r w:rsidRPr="00B76879">
        <w:rPr>
          <w:rFonts w:ascii="Times New Roman" w:hAnsi="Times New Roman" w:cs="Times New Roman"/>
          <w:sz w:val="24"/>
          <w:szCs w:val="24"/>
        </w:rPr>
        <w:t>Stiebahl</w:t>
      </w:r>
      <w:proofErr w:type="spellEnd"/>
      <w:r w:rsidRPr="00B76879">
        <w:rPr>
          <w:rFonts w:ascii="Times New Roman" w:hAnsi="Times New Roman" w:cs="Times New Roman"/>
          <w:sz w:val="24"/>
          <w:szCs w:val="24"/>
        </w:rPr>
        <w:t xml:space="preserve">, S. (2024). Student Mental Health in England: Statistics, policy, and Guidance. commonslibrary.parliament.uk, [online] 8593(1). Available at: </w:t>
      </w:r>
      <w:hyperlink r:id="rId11" w:history="1">
        <w:r w:rsidR="00B76879" w:rsidRPr="00B76879">
          <w:rPr>
            <w:rStyle w:val="Hyperlink"/>
            <w:rFonts w:ascii="Times New Roman" w:hAnsi="Times New Roman" w:cs="Times New Roman"/>
            <w:sz w:val="24"/>
            <w:szCs w:val="24"/>
          </w:rPr>
          <w:t>https://commonslibrary.parliament.uk/research-briefings/cbp-8593/</w:t>
        </w:r>
      </w:hyperlink>
      <w:r w:rsidRPr="00B76879">
        <w:rPr>
          <w:rFonts w:ascii="Times New Roman" w:hAnsi="Times New Roman" w:cs="Times New Roman"/>
          <w:sz w:val="24"/>
          <w:szCs w:val="24"/>
        </w:rPr>
        <w:t>.</w:t>
      </w:r>
    </w:p>
    <w:p w14:paraId="52CE2947" w14:textId="336EFABF"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National Union of Students (NUS). (2022). Student food insecurity and mental health: A UK overview. Retrieved from </w:t>
      </w:r>
      <w:hyperlink r:id="rId12" w:history="1">
        <w:r w:rsidR="00B76879" w:rsidRPr="00B76879">
          <w:rPr>
            <w:rStyle w:val="Hyperlink"/>
            <w:rFonts w:ascii="Times New Roman" w:hAnsi="Times New Roman" w:cs="Times New Roman"/>
            <w:sz w:val="24"/>
            <w:szCs w:val="24"/>
          </w:rPr>
          <w:t>https://www.nus.org.uk</w:t>
        </w:r>
      </w:hyperlink>
    </w:p>
    <w:p w14:paraId="3F7E2597" w14:textId="77777777"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National Union of Students (NUS). (2024). BREAKING: Student foodbank use has doubled since 2022. [online] Available at: https://www.nus.org.uk/cost-of-living-survey-2024#:~:text=In%20comparison%2C%20an%20NUS%20study,cost%2Dof%2Dliving%20crisis. [Accessed 16 Apr. 2025].</w:t>
      </w:r>
    </w:p>
    <w:p w14:paraId="52ED0D0A" w14:textId="3DC08C2C"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Naveed, S., Lakka, T. and Haapala, E.A. (2020). An Overview on the Associations between Health </w:t>
      </w:r>
      <w:proofErr w:type="spellStart"/>
      <w:r w:rsidRPr="00B76879">
        <w:rPr>
          <w:rFonts w:ascii="Times New Roman" w:hAnsi="Times New Roman" w:cs="Times New Roman"/>
          <w:sz w:val="24"/>
          <w:szCs w:val="24"/>
        </w:rPr>
        <w:t>Behaviors</w:t>
      </w:r>
      <w:proofErr w:type="spellEnd"/>
      <w:r w:rsidRPr="00B76879">
        <w:rPr>
          <w:rFonts w:ascii="Times New Roman" w:hAnsi="Times New Roman" w:cs="Times New Roman"/>
          <w:sz w:val="24"/>
          <w:szCs w:val="24"/>
        </w:rPr>
        <w:t xml:space="preserve"> and Brain Health in Children and Adolescents with Special Reference to Diet Quality. International Journal of Environmental Research and Public Health, [online] 17(3). </w:t>
      </w:r>
      <w:proofErr w:type="spellStart"/>
      <w:r w:rsidRPr="00B76879">
        <w:rPr>
          <w:rFonts w:ascii="Times New Roman" w:hAnsi="Times New Roman" w:cs="Times New Roman"/>
          <w:sz w:val="24"/>
          <w:szCs w:val="24"/>
        </w:rPr>
        <w:t>doi</w:t>
      </w:r>
      <w:proofErr w:type="spellEnd"/>
      <w:r w:rsidRPr="00B76879">
        <w:rPr>
          <w:rFonts w:ascii="Times New Roman" w:hAnsi="Times New Roman" w:cs="Times New Roman"/>
          <w:sz w:val="24"/>
          <w:szCs w:val="24"/>
        </w:rPr>
        <w:t xml:space="preserve">: </w:t>
      </w:r>
      <w:hyperlink r:id="rId13" w:history="1">
        <w:r w:rsidR="00B76879" w:rsidRPr="00B76879">
          <w:rPr>
            <w:rStyle w:val="Hyperlink"/>
            <w:rFonts w:ascii="Times New Roman" w:hAnsi="Times New Roman" w:cs="Times New Roman"/>
            <w:sz w:val="24"/>
            <w:szCs w:val="24"/>
          </w:rPr>
          <w:t>https://doi.org/10.3390/ijerph17030953</w:t>
        </w:r>
      </w:hyperlink>
      <w:r w:rsidRPr="00B76879">
        <w:rPr>
          <w:rFonts w:ascii="Times New Roman" w:hAnsi="Times New Roman" w:cs="Times New Roman"/>
          <w:sz w:val="24"/>
          <w:szCs w:val="24"/>
        </w:rPr>
        <w:t>.</w:t>
      </w:r>
    </w:p>
    <w:p w14:paraId="64DE5FA0" w14:textId="56C0D5CC"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NHS. (2019). NHS Long Term Plan. [online] NHS. Available at: </w:t>
      </w:r>
      <w:hyperlink r:id="rId14" w:history="1">
        <w:r w:rsidR="00B76879" w:rsidRPr="00B76879">
          <w:rPr>
            <w:rStyle w:val="Hyperlink"/>
            <w:rFonts w:ascii="Times New Roman" w:hAnsi="Times New Roman" w:cs="Times New Roman"/>
            <w:sz w:val="24"/>
            <w:szCs w:val="24"/>
          </w:rPr>
          <w:t>https://www.longtermplan.nhs.uk/</w:t>
        </w:r>
      </w:hyperlink>
      <w:r w:rsidRPr="00B76879">
        <w:rPr>
          <w:rFonts w:ascii="Times New Roman" w:hAnsi="Times New Roman" w:cs="Times New Roman"/>
          <w:sz w:val="24"/>
          <w:szCs w:val="24"/>
        </w:rPr>
        <w:t>.</w:t>
      </w:r>
    </w:p>
    <w:p w14:paraId="2F078EBF" w14:textId="7463D839"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NHS. (2023). Overview - Malnutrition. [online] NHS. Available at: </w:t>
      </w:r>
      <w:hyperlink r:id="rId15" w:history="1">
        <w:r w:rsidR="00B76879" w:rsidRPr="00B76879">
          <w:rPr>
            <w:rStyle w:val="Hyperlink"/>
            <w:rFonts w:ascii="Times New Roman" w:hAnsi="Times New Roman" w:cs="Times New Roman"/>
            <w:sz w:val="24"/>
            <w:szCs w:val="24"/>
          </w:rPr>
          <w:t>https://www.nhs.uk/conditions/malnutrition/</w:t>
        </w:r>
      </w:hyperlink>
      <w:r w:rsidRPr="00B76879">
        <w:rPr>
          <w:rFonts w:ascii="Times New Roman" w:hAnsi="Times New Roman" w:cs="Times New Roman"/>
          <w:sz w:val="24"/>
          <w:szCs w:val="24"/>
        </w:rPr>
        <w:t>.</w:t>
      </w:r>
    </w:p>
    <w:p w14:paraId="14932DBA" w14:textId="09EB0A46"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lastRenderedPageBreak/>
        <w:t xml:space="preserve">Public Health England. (2021). Nutrition and wellbeing strategies for students. Retrieved from </w:t>
      </w:r>
      <w:hyperlink r:id="rId16" w:history="1">
        <w:r w:rsidR="003634FF" w:rsidRPr="00B76879">
          <w:rPr>
            <w:rStyle w:val="Hyperlink"/>
            <w:rFonts w:ascii="Times New Roman" w:hAnsi="Times New Roman" w:cs="Times New Roman"/>
            <w:sz w:val="24"/>
            <w:szCs w:val="24"/>
          </w:rPr>
          <w:t>https://www.gov.uk/government/organisations/public-health-england</w:t>
        </w:r>
      </w:hyperlink>
    </w:p>
    <w:p w14:paraId="6348444D" w14:textId="201F0CA7"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Rethink Food. (2024). How can food education contribute to improved academic performance? – Rethink Food – Food Education. [online] Available at: </w:t>
      </w:r>
      <w:hyperlink r:id="rId17" w:history="1">
        <w:r w:rsidR="003634FF" w:rsidRPr="00B76879">
          <w:rPr>
            <w:rStyle w:val="Hyperlink"/>
            <w:rFonts w:ascii="Times New Roman" w:hAnsi="Times New Roman" w:cs="Times New Roman"/>
            <w:sz w:val="24"/>
            <w:szCs w:val="24"/>
          </w:rPr>
          <w:t>https://www.rethinkfood.co.uk/how-can-food-education-contribute-to-academic-performance/</w:t>
        </w:r>
      </w:hyperlink>
      <w:r w:rsidRPr="00B76879">
        <w:rPr>
          <w:rFonts w:ascii="Times New Roman" w:hAnsi="Times New Roman" w:cs="Times New Roman"/>
          <w:sz w:val="24"/>
          <w:szCs w:val="24"/>
        </w:rPr>
        <w:t>.</w:t>
      </w:r>
    </w:p>
    <w:p w14:paraId="211A99A5" w14:textId="26789B3D"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Savoie-Roskos, M.R., Hood, L.B., Hagedorn-Hatfield, R.L., Landry, M.J., Patton-López, M.M., Richards, R., Vogelzang, J.L., Qamar, Z., </w:t>
      </w:r>
      <w:proofErr w:type="spellStart"/>
      <w:r w:rsidRPr="00B76879">
        <w:rPr>
          <w:rFonts w:ascii="Times New Roman" w:hAnsi="Times New Roman" w:cs="Times New Roman"/>
          <w:sz w:val="24"/>
          <w:szCs w:val="24"/>
        </w:rPr>
        <w:t>OoNorasak</w:t>
      </w:r>
      <w:proofErr w:type="spellEnd"/>
      <w:r w:rsidRPr="00B76879">
        <w:rPr>
          <w:rFonts w:ascii="Times New Roman" w:hAnsi="Times New Roman" w:cs="Times New Roman"/>
          <w:sz w:val="24"/>
          <w:szCs w:val="24"/>
        </w:rPr>
        <w:t xml:space="preserve">, K. and Mann, G. (2023). Creating a culture that supports food security and health equity at higher education institutions. Public Health Nutrition, [online] 26(3), pp.503–509. </w:t>
      </w:r>
      <w:proofErr w:type="spellStart"/>
      <w:r w:rsidRPr="00B76879">
        <w:rPr>
          <w:rFonts w:ascii="Times New Roman" w:hAnsi="Times New Roman" w:cs="Times New Roman"/>
          <w:sz w:val="24"/>
          <w:szCs w:val="24"/>
        </w:rPr>
        <w:t>doi</w:t>
      </w:r>
      <w:proofErr w:type="spellEnd"/>
      <w:r w:rsidRPr="00B76879">
        <w:rPr>
          <w:rFonts w:ascii="Times New Roman" w:hAnsi="Times New Roman" w:cs="Times New Roman"/>
          <w:sz w:val="24"/>
          <w:szCs w:val="24"/>
        </w:rPr>
        <w:t xml:space="preserve">: </w:t>
      </w:r>
      <w:hyperlink r:id="rId18" w:history="1">
        <w:r w:rsidRPr="00B76879">
          <w:rPr>
            <w:rStyle w:val="Hyperlink"/>
            <w:rFonts w:ascii="Times New Roman" w:hAnsi="Times New Roman" w:cs="Times New Roman"/>
            <w:sz w:val="24"/>
            <w:szCs w:val="24"/>
          </w:rPr>
          <w:t>https://doi.org/10.1017/S1368980022002294</w:t>
        </w:r>
      </w:hyperlink>
      <w:r w:rsidRPr="00B76879">
        <w:rPr>
          <w:rFonts w:ascii="Times New Roman" w:hAnsi="Times New Roman" w:cs="Times New Roman"/>
          <w:sz w:val="24"/>
          <w:szCs w:val="24"/>
        </w:rPr>
        <w:t>.</w:t>
      </w:r>
    </w:p>
    <w:p w14:paraId="4DB4D4CD" w14:textId="2515FC74" w:rsidR="003C48CC" w:rsidRPr="00B76879" w:rsidRDefault="003C48CC" w:rsidP="00B76879">
      <w:pPr>
        <w:spacing w:line="360" w:lineRule="auto"/>
        <w:rPr>
          <w:rFonts w:ascii="Times New Roman" w:hAnsi="Times New Roman" w:cs="Times New Roman"/>
          <w:sz w:val="24"/>
          <w:szCs w:val="24"/>
        </w:rPr>
      </w:pPr>
      <w:proofErr w:type="spellStart"/>
      <w:r w:rsidRPr="00B76879">
        <w:rPr>
          <w:rFonts w:ascii="Times New Roman" w:hAnsi="Times New Roman" w:cs="Times New Roman"/>
          <w:sz w:val="24"/>
          <w:szCs w:val="24"/>
        </w:rPr>
        <w:t>Selhub</w:t>
      </w:r>
      <w:proofErr w:type="spellEnd"/>
      <w:r w:rsidRPr="00B76879">
        <w:rPr>
          <w:rFonts w:ascii="Times New Roman" w:hAnsi="Times New Roman" w:cs="Times New Roman"/>
          <w:sz w:val="24"/>
          <w:szCs w:val="24"/>
        </w:rPr>
        <w:t xml:space="preserve">, E. (2022). Nutritional psychiatry: Your brain on food. [online] Harvard Health Blog. Available at: </w:t>
      </w:r>
      <w:hyperlink r:id="rId19" w:history="1">
        <w:r w:rsidRPr="00B76879">
          <w:rPr>
            <w:rStyle w:val="Hyperlink"/>
            <w:rFonts w:ascii="Times New Roman" w:hAnsi="Times New Roman" w:cs="Times New Roman"/>
            <w:sz w:val="24"/>
            <w:szCs w:val="24"/>
          </w:rPr>
          <w:t>https://www.health.harvard.edu/blog/nutritional-psychiatry-your-brain-on-food-201511168626</w:t>
        </w:r>
      </w:hyperlink>
      <w:r w:rsidRPr="00B76879">
        <w:rPr>
          <w:rFonts w:ascii="Times New Roman" w:hAnsi="Times New Roman" w:cs="Times New Roman"/>
          <w:sz w:val="24"/>
          <w:szCs w:val="24"/>
        </w:rPr>
        <w:t>.</w:t>
      </w:r>
    </w:p>
    <w:p w14:paraId="2EB91DB1" w14:textId="77777777" w:rsidR="003C48CC" w:rsidRPr="00B76879" w:rsidRDefault="003C48CC" w:rsidP="00B76879">
      <w:pPr>
        <w:spacing w:line="360" w:lineRule="auto"/>
        <w:rPr>
          <w:rFonts w:ascii="Times New Roman" w:hAnsi="Times New Roman" w:cs="Times New Roman"/>
          <w:sz w:val="24"/>
          <w:szCs w:val="24"/>
        </w:rPr>
      </w:pPr>
    </w:p>
    <w:p w14:paraId="22423F49" w14:textId="040D2136"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Universities UK. (2019). Healthy Universities Framework: A guide to creating supportive student environments. Retrieved from </w:t>
      </w:r>
      <w:hyperlink r:id="rId20" w:history="1">
        <w:r w:rsidRPr="00B76879">
          <w:rPr>
            <w:rStyle w:val="Hyperlink"/>
            <w:rFonts w:ascii="Times New Roman" w:hAnsi="Times New Roman" w:cs="Times New Roman"/>
            <w:sz w:val="24"/>
            <w:szCs w:val="24"/>
          </w:rPr>
          <w:t>https://www.universitiesuk.ac.uk</w:t>
        </w:r>
      </w:hyperlink>
    </w:p>
    <w:p w14:paraId="3F48E39D" w14:textId="77777777" w:rsidR="003C48CC" w:rsidRPr="00B76879" w:rsidRDefault="003C48CC" w:rsidP="00B76879">
      <w:pPr>
        <w:spacing w:line="360" w:lineRule="auto"/>
        <w:rPr>
          <w:rFonts w:ascii="Times New Roman" w:hAnsi="Times New Roman" w:cs="Times New Roman"/>
          <w:sz w:val="24"/>
          <w:szCs w:val="24"/>
        </w:rPr>
      </w:pPr>
    </w:p>
    <w:p w14:paraId="49334040" w14:textId="77777777"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Universities UK. (2024). About this framework. [online] Available at: https://www.universitiesuk.ac.uk/what-we-do/policy-and-research/publications/features/stepchange-mentally-healthy-universities/about-framework?utm_source=chatgpt.com [Accessed 16 Apr. 2025].</w:t>
      </w:r>
    </w:p>
    <w:p w14:paraId="56F90B56" w14:textId="44895C83" w:rsidR="003C48CC" w:rsidRPr="00B76879" w:rsidRDefault="003C48CC" w:rsidP="00B76879">
      <w:pPr>
        <w:spacing w:line="360" w:lineRule="auto"/>
        <w:rPr>
          <w:rFonts w:ascii="Times New Roman" w:hAnsi="Times New Roman" w:cs="Times New Roman"/>
          <w:sz w:val="24"/>
          <w:szCs w:val="24"/>
        </w:rPr>
      </w:pPr>
      <w:r w:rsidRPr="00B76879">
        <w:rPr>
          <w:rFonts w:ascii="Times New Roman" w:hAnsi="Times New Roman" w:cs="Times New Roman"/>
          <w:sz w:val="24"/>
          <w:szCs w:val="24"/>
        </w:rPr>
        <w:t xml:space="preserve">World Health Organization. (2024). Malnutrition. [online] World Health Organization. Available at: </w:t>
      </w:r>
      <w:hyperlink r:id="rId21" w:history="1">
        <w:r w:rsidRPr="00B76879">
          <w:rPr>
            <w:rStyle w:val="Hyperlink"/>
            <w:rFonts w:ascii="Times New Roman" w:hAnsi="Times New Roman" w:cs="Times New Roman"/>
            <w:sz w:val="24"/>
            <w:szCs w:val="24"/>
          </w:rPr>
          <w:t>https://www.who.int/news-room/fact-sheets/detail/malnutrition</w:t>
        </w:r>
      </w:hyperlink>
      <w:r w:rsidRPr="00B76879">
        <w:rPr>
          <w:rFonts w:ascii="Times New Roman" w:hAnsi="Times New Roman" w:cs="Times New Roman"/>
          <w:sz w:val="24"/>
          <w:szCs w:val="24"/>
        </w:rPr>
        <w:t>.</w:t>
      </w:r>
    </w:p>
    <w:p w14:paraId="7210B708" w14:textId="77777777" w:rsidR="003C48CC" w:rsidRPr="003C48CC" w:rsidRDefault="003C48CC" w:rsidP="003C48CC">
      <w:pPr>
        <w:rPr>
          <w:rFonts w:ascii="Times New Roman" w:hAnsi="Times New Roman" w:cs="Times New Roman"/>
        </w:rPr>
      </w:pPr>
    </w:p>
    <w:p w14:paraId="361F0574" w14:textId="77777777" w:rsidR="00057B97" w:rsidRPr="00057B97" w:rsidRDefault="00057B97" w:rsidP="00B95F13">
      <w:pPr>
        <w:rPr>
          <w:rFonts w:ascii="Times New Roman" w:hAnsi="Times New Roman" w:cs="Times New Roman"/>
        </w:rPr>
      </w:pPr>
    </w:p>
    <w:p w14:paraId="1F99EF12" w14:textId="77777777" w:rsidR="00B95F13" w:rsidRDefault="00B95F13" w:rsidP="00B95F13">
      <w:pPr>
        <w:pStyle w:val="ListParagraph"/>
      </w:pPr>
    </w:p>
    <w:p w14:paraId="7F585D47" w14:textId="77777777" w:rsidR="00B95F13" w:rsidRDefault="00B95F13" w:rsidP="00B95F13">
      <w:pPr>
        <w:pStyle w:val="ListParagraph"/>
      </w:pPr>
    </w:p>
    <w:p w14:paraId="0EDD5D38" w14:textId="77777777" w:rsidR="00B95F13" w:rsidRDefault="00B95F13" w:rsidP="00B95F13">
      <w:pPr>
        <w:pStyle w:val="ListParagraph"/>
      </w:pPr>
    </w:p>
    <w:sectPr w:rsidR="00B95F1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BDAAA" w14:textId="77777777" w:rsidR="00286926" w:rsidRDefault="00286926" w:rsidP="00286926">
      <w:pPr>
        <w:spacing w:after="0" w:line="240" w:lineRule="auto"/>
      </w:pPr>
      <w:r>
        <w:separator/>
      </w:r>
    </w:p>
  </w:endnote>
  <w:endnote w:type="continuationSeparator" w:id="0">
    <w:p w14:paraId="5368730E" w14:textId="77777777" w:rsidR="00286926" w:rsidRDefault="00286926" w:rsidP="00286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3938" w14:textId="6F2B1110" w:rsidR="00057B97" w:rsidRDefault="00057B97">
    <w:pPr>
      <w:pStyle w:val="Footer"/>
    </w:pPr>
    <w:r>
      <w:t>Word count:2023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E5DE8" w14:textId="77777777" w:rsidR="00286926" w:rsidRDefault="00286926" w:rsidP="00286926">
      <w:pPr>
        <w:spacing w:after="0" w:line="240" w:lineRule="auto"/>
      </w:pPr>
      <w:r>
        <w:separator/>
      </w:r>
    </w:p>
  </w:footnote>
  <w:footnote w:type="continuationSeparator" w:id="0">
    <w:p w14:paraId="48EDC1AE" w14:textId="77777777" w:rsidR="00286926" w:rsidRDefault="00286926" w:rsidP="002869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43B16" w14:textId="77777777" w:rsidR="00057B97" w:rsidRDefault="00057B97">
    <w:pPr>
      <w:pStyle w:val="Header"/>
      <w:rPr>
        <w:rFonts w:ascii="Times New Roman" w:hAnsi="Times New Roman" w:cs="Times New Roman"/>
      </w:rPr>
    </w:pPr>
    <w:r>
      <w:rPr>
        <w:rFonts w:ascii="Times New Roman" w:hAnsi="Times New Roman" w:cs="Times New Roman"/>
      </w:rPr>
      <w:t xml:space="preserve">Ria Wright </w:t>
    </w:r>
  </w:p>
  <w:p w14:paraId="6CC9AEF7" w14:textId="557D770C" w:rsidR="00286926" w:rsidRPr="00E168EF" w:rsidRDefault="00057B97">
    <w:pPr>
      <w:pStyle w:val="Header"/>
      <w:rPr>
        <w:rFonts w:ascii="Times New Roman" w:hAnsi="Times New Roman" w:cs="Times New Roman"/>
      </w:rPr>
    </w:pPr>
    <w:r>
      <w:rPr>
        <w:rFonts w:ascii="Times New Roman" w:hAnsi="Times New Roman" w:cs="Times New Roman"/>
      </w:rPr>
      <w:t xml:space="preserve">Student number: 2017416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795"/>
    <w:multiLevelType w:val="hybridMultilevel"/>
    <w:tmpl w:val="BEE0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06EA7"/>
    <w:multiLevelType w:val="hybridMultilevel"/>
    <w:tmpl w:val="923C6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7904D0"/>
    <w:multiLevelType w:val="hybridMultilevel"/>
    <w:tmpl w:val="BA667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32883"/>
    <w:multiLevelType w:val="hybridMultilevel"/>
    <w:tmpl w:val="D93E9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117D3B"/>
    <w:multiLevelType w:val="hybridMultilevel"/>
    <w:tmpl w:val="0F0C7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1A411C"/>
    <w:multiLevelType w:val="hybridMultilevel"/>
    <w:tmpl w:val="400E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855274"/>
    <w:multiLevelType w:val="hybridMultilevel"/>
    <w:tmpl w:val="DB0C1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246386">
    <w:abstractNumId w:val="4"/>
  </w:num>
  <w:num w:numId="2" w16cid:durableId="1547330676">
    <w:abstractNumId w:val="6"/>
  </w:num>
  <w:num w:numId="3" w16cid:durableId="1841774594">
    <w:abstractNumId w:val="3"/>
  </w:num>
  <w:num w:numId="4" w16cid:durableId="1691301884">
    <w:abstractNumId w:val="0"/>
  </w:num>
  <w:num w:numId="5" w16cid:durableId="210728352">
    <w:abstractNumId w:val="5"/>
  </w:num>
  <w:num w:numId="6" w16cid:durableId="26757592">
    <w:abstractNumId w:val="2"/>
  </w:num>
  <w:num w:numId="7" w16cid:durableId="1227758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EE6"/>
    <w:rsid w:val="00044FCD"/>
    <w:rsid w:val="00050C4E"/>
    <w:rsid w:val="00053954"/>
    <w:rsid w:val="00057B97"/>
    <w:rsid w:val="00064A23"/>
    <w:rsid w:val="00066B83"/>
    <w:rsid w:val="0008147A"/>
    <w:rsid w:val="000952D4"/>
    <w:rsid w:val="000A5A7C"/>
    <w:rsid w:val="000D642E"/>
    <w:rsid w:val="000D7FDE"/>
    <w:rsid w:val="000E002B"/>
    <w:rsid w:val="00100F80"/>
    <w:rsid w:val="00107325"/>
    <w:rsid w:val="001101E9"/>
    <w:rsid w:val="00160C94"/>
    <w:rsid w:val="00183734"/>
    <w:rsid w:val="00187869"/>
    <w:rsid w:val="00194ECC"/>
    <w:rsid w:val="001B2586"/>
    <w:rsid w:val="001D1B05"/>
    <w:rsid w:val="001E08C3"/>
    <w:rsid w:val="001E3ABE"/>
    <w:rsid w:val="001E4101"/>
    <w:rsid w:val="001F0706"/>
    <w:rsid w:val="0020544A"/>
    <w:rsid w:val="0022212B"/>
    <w:rsid w:val="002432CD"/>
    <w:rsid w:val="0024758A"/>
    <w:rsid w:val="00265F38"/>
    <w:rsid w:val="0028234A"/>
    <w:rsid w:val="00284C7B"/>
    <w:rsid w:val="00286926"/>
    <w:rsid w:val="00287900"/>
    <w:rsid w:val="0029566C"/>
    <w:rsid w:val="002B6459"/>
    <w:rsid w:val="002C2F6D"/>
    <w:rsid w:val="002C44BB"/>
    <w:rsid w:val="002C4BD1"/>
    <w:rsid w:val="002D4EF7"/>
    <w:rsid w:val="002E4A97"/>
    <w:rsid w:val="002F7992"/>
    <w:rsid w:val="00302CD1"/>
    <w:rsid w:val="00351CEB"/>
    <w:rsid w:val="0035379F"/>
    <w:rsid w:val="00357E43"/>
    <w:rsid w:val="003634FF"/>
    <w:rsid w:val="003713FB"/>
    <w:rsid w:val="0038002D"/>
    <w:rsid w:val="003B0773"/>
    <w:rsid w:val="003B4DB4"/>
    <w:rsid w:val="003B5CAE"/>
    <w:rsid w:val="003C48CC"/>
    <w:rsid w:val="003F0AEC"/>
    <w:rsid w:val="00404259"/>
    <w:rsid w:val="004209CF"/>
    <w:rsid w:val="00423EE6"/>
    <w:rsid w:val="00476F4D"/>
    <w:rsid w:val="00477715"/>
    <w:rsid w:val="004A32C6"/>
    <w:rsid w:val="004B2ED3"/>
    <w:rsid w:val="004D7378"/>
    <w:rsid w:val="004E2C10"/>
    <w:rsid w:val="004F2E6F"/>
    <w:rsid w:val="004F75BD"/>
    <w:rsid w:val="00503662"/>
    <w:rsid w:val="00503F35"/>
    <w:rsid w:val="00532903"/>
    <w:rsid w:val="00540C14"/>
    <w:rsid w:val="005531CF"/>
    <w:rsid w:val="00596622"/>
    <w:rsid w:val="00621A53"/>
    <w:rsid w:val="0063310F"/>
    <w:rsid w:val="0063320D"/>
    <w:rsid w:val="006459D7"/>
    <w:rsid w:val="006502F0"/>
    <w:rsid w:val="00650705"/>
    <w:rsid w:val="00651FCB"/>
    <w:rsid w:val="00666A3E"/>
    <w:rsid w:val="00671D96"/>
    <w:rsid w:val="00675BBC"/>
    <w:rsid w:val="00683ECD"/>
    <w:rsid w:val="00685036"/>
    <w:rsid w:val="006941A7"/>
    <w:rsid w:val="006A2FD4"/>
    <w:rsid w:val="006A322D"/>
    <w:rsid w:val="006A3F10"/>
    <w:rsid w:val="006B754A"/>
    <w:rsid w:val="006D04B5"/>
    <w:rsid w:val="006D37FC"/>
    <w:rsid w:val="006D39C1"/>
    <w:rsid w:val="006E409B"/>
    <w:rsid w:val="00764824"/>
    <w:rsid w:val="00764888"/>
    <w:rsid w:val="00773930"/>
    <w:rsid w:val="007C4B5A"/>
    <w:rsid w:val="007D7860"/>
    <w:rsid w:val="007F2719"/>
    <w:rsid w:val="00803823"/>
    <w:rsid w:val="00803FB0"/>
    <w:rsid w:val="00810F9B"/>
    <w:rsid w:val="00852687"/>
    <w:rsid w:val="008543A9"/>
    <w:rsid w:val="00861486"/>
    <w:rsid w:val="00863A40"/>
    <w:rsid w:val="00865F0E"/>
    <w:rsid w:val="008B7FD5"/>
    <w:rsid w:val="008D5028"/>
    <w:rsid w:val="008E2907"/>
    <w:rsid w:val="009304A7"/>
    <w:rsid w:val="009552DE"/>
    <w:rsid w:val="00975513"/>
    <w:rsid w:val="00984BD2"/>
    <w:rsid w:val="00985F63"/>
    <w:rsid w:val="00992F68"/>
    <w:rsid w:val="009A141D"/>
    <w:rsid w:val="009A159D"/>
    <w:rsid w:val="009B7098"/>
    <w:rsid w:val="009B7A9C"/>
    <w:rsid w:val="009C7F5E"/>
    <w:rsid w:val="009D079B"/>
    <w:rsid w:val="00A00467"/>
    <w:rsid w:val="00A14AB5"/>
    <w:rsid w:val="00A33088"/>
    <w:rsid w:val="00A444AC"/>
    <w:rsid w:val="00A640E6"/>
    <w:rsid w:val="00A65DAE"/>
    <w:rsid w:val="00A67257"/>
    <w:rsid w:val="00A73129"/>
    <w:rsid w:val="00A73F49"/>
    <w:rsid w:val="00A744BA"/>
    <w:rsid w:val="00A76992"/>
    <w:rsid w:val="00A801CC"/>
    <w:rsid w:val="00AB073B"/>
    <w:rsid w:val="00AB4EF2"/>
    <w:rsid w:val="00B04411"/>
    <w:rsid w:val="00B10A0A"/>
    <w:rsid w:val="00B24538"/>
    <w:rsid w:val="00B445B6"/>
    <w:rsid w:val="00B76879"/>
    <w:rsid w:val="00B84C9C"/>
    <w:rsid w:val="00B85E81"/>
    <w:rsid w:val="00B91AF0"/>
    <w:rsid w:val="00B95F13"/>
    <w:rsid w:val="00B9656A"/>
    <w:rsid w:val="00BC0AF3"/>
    <w:rsid w:val="00BD1075"/>
    <w:rsid w:val="00BD7C51"/>
    <w:rsid w:val="00C049C2"/>
    <w:rsid w:val="00C15885"/>
    <w:rsid w:val="00C22D76"/>
    <w:rsid w:val="00C241B5"/>
    <w:rsid w:val="00C26DBE"/>
    <w:rsid w:val="00C27858"/>
    <w:rsid w:val="00C35105"/>
    <w:rsid w:val="00C66E12"/>
    <w:rsid w:val="00C679CC"/>
    <w:rsid w:val="00C76DA7"/>
    <w:rsid w:val="00C80296"/>
    <w:rsid w:val="00C85075"/>
    <w:rsid w:val="00CA1755"/>
    <w:rsid w:val="00CC05D3"/>
    <w:rsid w:val="00CC7B1E"/>
    <w:rsid w:val="00CE6C9A"/>
    <w:rsid w:val="00D13D44"/>
    <w:rsid w:val="00D3038B"/>
    <w:rsid w:val="00D52B10"/>
    <w:rsid w:val="00D76CD0"/>
    <w:rsid w:val="00D772A1"/>
    <w:rsid w:val="00D93A1F"/>
    <w:rsid w:val="00DB3BC1"/>
    <w:rsid w:val="00DC1A22"/>
    <w:rsid w:val="00DD1B83"/>
    <w:rsid w:val="00DD3F49"/>
    <w:rsid w:val="00DF4F3B"/>
    <w:rsid w:val="00E079F2"/>
    <w:rsid w:val="00E1140D"/>
    <w:rsid w:val="00E117CD"/>
    <w:rsid w:val="00E122BB"/>
    <w:rsid w:val="00E168EF"/>
    <w:rsid w:val="00E22688"/>
    <w:rsid w:val="00E369EB"/>
    <w:rsid w:val="00E4049E"/>
    <w:rsid w:val="00E541B1"/>
    <w:rsid w:val="00E647CF"/>
    <w:rsid w:val="00E874C8"/>
    <w:rsid w:val="00EB5FE1"/>
    <w:rsid w:val="00EB6FEE"/>
    <w:rsid w:val="00ED676D"/>
    <w:rsid w:val="00F005BF"/>
    <w:rsid w:val="00F07859"/>
    <w:rsid w:val="00F23844"/>
    <w:rsid w:val="00F37A86"/>
    <w:rsid w:val="00F463DA"/>
    <w:rsid w:val="00F61EE6"/>
    <w:rsid w:val="00F631B1"/>
    <w:rsid w:val="00F77427"/>
    <w:rsid w:val="00FA78CA"/>
    <w:rsid w:val="00FB4F38"/>
    <w:rsid w:val="00FD2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BD26"/>
  <w15:chartTrackingRefBased/>
  <w15:docId w15:val="{AD3600AB-CB1A-4E08-B78D-A9A9EC531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E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1E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1E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1E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1E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1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E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1E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1E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E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E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EE6"/>
    <w:rPr>
      <w:rFonts w:eastAsiaTheme="majorEastAsia" w:cstheme="majorBidi"/>
      <w:color w:val="272727" w:themeColor="text1" w:themeTint="D8"/>
    </w:rPr>
  </w:style>
  <w:style w:type="paragraph" w:styleId="Title">
    <w:name w:val="Title"/>
    <w:basedOn w:val="Normal"/>
    <w:next w:val="Normal"/>
    <w:link w:val="TitleChar"/>
    <w:uiPriority w:val="10"/>
    <w:qFormat/>
    <w:rsid w:val="00F61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EE6"/>
    <w:pPr>
      <w:spacing w:before="160"/>
      <w:jc w:val="center"/>
    </w:pPr>
    <w:rPr>
      <w:i/>
      <w:iCs/>
      <w:color w:val="404040" w:themeColor="text1" w:themeTint="BF"/>
    </w:rPr>
  </w:style>
  <w:style w:type="character" w:customStyle="1" w:styleId="QuoteChar">
    <w:name w:val="Quote Char"/>
    <w:basedOn w:val="DefaultParagraphFont"/>
    <w:link w:val="Quote"/>
    <w:uiPriority w:val="29"/>
    <w:rsid w:val="00F61EE6"/>
    <w:rPr>
      <w:i/>
      <w:iCs/>
      <w:color w:val="404040" w:themeColor="text1" w:themeTint="BF"/>
    </w:rPr>
  </w:style>
  <w:style w:type="paragraph" w:styleId="ListParagraph">
    <w:name w:val="List Paragraph"/>
    <w:basedOn w:val="Normal"/>
    <w:uiPriority w:val="34"/>
    <w:qFormat/>
    <w:rsid w:val="00F61EE6"/>
    <w:pPr>
      <w:ind w:left="720"/>
      <w:contextualSpacing/>
    </w:pPr>
  </w:style>
  <w:style w:type="character" w:styleId="IntenseEmphasis">
    <w:name w:val="Intense Emphasis"/>
    <w:basedOn w:val="DefaultParagraphFont"/>
    <w:uiPriority w:val="21"/>
    <w:qFormat/>
    <w:rsid w:val="00F61EE6"/>
    <w:rPr>
      <w:i/>
      <w:iCs/>
      <w:color w:val="0F4761" w:themeColor="accent1" w:themeShade="BF"/>
    </w:rPr>
  </w:style>
  <w:style w:type="paragraph" w:styleId="IntenseQuote">
    <w:name w:val="Intense Quote"/>
    <w:basedOn w:val="Normal"/>
    <w:next w:val="Normal"/>
    <w:link w:val="IntenseQuoteChar"/>
    <w:uiPriority w:val="30"/>
    <w:qFormat/>
    <w:rsid w:val="00F61E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1EE6"/>
    <w:rPr>
      <w:i/>
      <w:iCs/>
      <w:color w:val="0F4761" w:themeColor="accent1" w:themeShade="BF"/>
    </w:rPr>
  </w:style>
  <w:style w:type="character" w:styleId="IntenseReference">
    <w:name w:val="Intense Reference"/>
    <w:basedOn w:val="DefaultParagraphFont"/>
    <w:uiPriority w:val="32"/>
    <w:qFormat/>
    <w:rsid w:val="00F61EE6"/>
    <w:rPr>
      <w:b/>
      <w:bCs/>
      <w:smallCaps/>
      <w:color w:val="0F4761" w:themeColor="accent1" w:themeShade="BF"/>
      <w:spacing w:val="5"/>
    </w:rPr>
  </w:style>
  <w:style w:type="paragraph" w:styleId="Header">
    <w:name w:val="header"/>
    <w:basedOn w:val="Normal"/>
    <w:link w:val="HeaderChar"/>
    <w:uiPriority w:val="99"/>
    <w:unhideWhenUsed/>
    <w:rsid w:val="00286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926"/>
  </w:style>
  <w:style w:type="paragraph" w:styleId="Footer">
    <w:name w:val="footer"/>
    <w:basedOn w:val="Normal"/>
    <w:link w:val="FooterChar"/>
    <w:uiPriority w:val="99"/>
    <w:unhideWhenUsed/>
    <w:rsid w:val="00286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926"/>
  </w:style>
  <w:style w:type="character" w:styleId="Hyperlink">
    <w:name w:val="Hyperlink"/>
    <w:basedOn w:val="DefaultParagraphFont"/>
    <w:uiPriority w:val="99"/>
    <w:unhideWhenUsed/>
    <w:rsid w:val="003C48CC"/>
    <w:rPr>
      <w:color w:val="467886" w:themeColor="hyperlink"/>
      <w:u w:val="single"/>
    </w:rPr>
  </w:style>
  <w:style w:type="character" w:styleId="UnresolvedMention">
    <w:name w:val="Unresolved Mention"/>
    <w:basedOn w:val="DefaultParagraphFont"/>
    <w:uiPriority w:val="99"/>
    <w:semiHidden/>
    <w:unhideWhenUsed/>
    <w:rsid w:val="003C48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professional.co.uk/edition/students-struggle-afford-essentials" TargetMode="External"/><Relationship Id="rId13" Type="http://schemas.openxmlformats.org/officeDocument/2006/relationships/hyperlink" Target="https://doi.org/10.3390/ijerph17030953" TargetMode="External"/><Relationship Id="rId18" Type="http://schemas.openxmlformats.org/officeDocument/2006/relationships/hyperlink" Target="https://doi.org/10.1017/S1368980022002294" TargetMode="External"/><Relationship Id="rId3" Type="http://schemas.openxmlformats.org/officeDocument/2006/relationships/settings" Target="settings.xml"/><Relationship Id="rId21" Type="http://schemas.openxmlformats.org/officeDocument/2006/relationships/hyperlink" Target="https://www.who.int/news-room/fact-sheets/detail/malnutrition" TargetMode="External"/><Relationship Id="rId7" Type="http://schemas.openxmlformats.org/officeDocument/2006/relationships/hyperlink" Target="https://doi.org/10.1017/S0954422424000088" TargetMode="External"/><Relationship Id="rId12" Type="http://schemas.openxmlformats.org/officeDocument/2006/relationships/hyperlink" Target="https://www.nus.org.uk" TargetMode="External"/><Relationship Id="rId17" Type="http://schemas.openxmlformats.org/officeDocument/2006/relationships/hyperlink" Target="https://www.rethinkfood.co.uk/how-can-food-education-contribute-to-academic-performan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organisations/public-health-england" TargetMode="External"/><Relationship Id="rId20" Type="http://schemas.openxmlformats.org/officeDocument/2006/relationships/hyperlink" Target="https://www.universitiesuk.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859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conditions/malnutrition/" TargetMode="External"/><Relationship Id="rId23" Type="http://schemas.openxmlformats.org/officeDocument/2006/relationships/footer" Target="footer1.xml"/><Relationship Id="rId10" Type="http://schemas.openxmlformats.org/officeDocument/2006/relationships/hyperlink" Target="https://www.gov.uk/government/publications/tackling-obesity-government-strategy/tackling-obesity-empowering-adults-and-children-to-live-healthier-lives" TargetMode="External"/><Relationship Id="rId19" Type="http://schemas.openxmlformats.org/officeDocument/2006/relationships/hyperlink" Target="https://www.health.harvard.edu/blog/nutritional-psychiatry-your-brain-on-food-201511168626" TargetMode="External"/><Relationship Id="rId4" Type="http://schemas.openxmlformats.org/officeDocument/2006/relationships/webSettings" Target="webSettings.xml"/><Relationship Id="rId9" Type="http://schemas.openxmlformats.org/officeDocument/2006/relationships/hyperlink" Target="https://www.foodfoundation.org.uk" TargetMode="External"/><Relationship Id="rId14" Type="http://schemas.openxmlformats.org/officeDocument/2006/relationships/hyperlink" Target="https://www.longtermplan.nhs.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 Wright</dc:creator>
  <cp:keywords/>
  <dc:description/>
  <cp:lastModifiedBy>Ria Wright</cp:lastModifiedBy>
  <cp:revision>2</cp:revision>
  <dcterms:created xsi:type="dcterms:W3CDTF">2025-04-18T10:31:00Z</dcterms:created>
  <dcterms:modified xsi:type="dcterms:W3CDTF">2025-04-18T10:31:00Z</dcterms:modified>
</cp:coreProperties>
</file>