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23676B" w14:textId="6AA19387" w:rsidR="00303690" w:rsidRPr="001378BB" w:rsidRDefault="001378BB" w:rsidP="001B7FB0">
      <w:pPr>
        <w:rPr>
          <w:b/>
          <w:bCs/>
          <w:sz w:val="36"/>
          <w:szCs w:val="36"/>
          <w:lang w:val="en-US"/>
        </w:rPr>
      </w:pPr>
      <w:r w:rsidRPr="001378BB">
        <w:rPr>
          <w:b/>
          <w:bCs/>
          <w:sz w:val="36"/>
          <w:szCs w:val="36"/>
          <w:lang w:val="en-US"/>
        </w:rPr>
        <w:t>DATA SECURITY, GOVERNANCE AND COMPLAINCE</w:t>
      </w:r>
    </w:p>
    <w:p w14:paraId="10DE8423" w14:textId="2FE984F6" w:rsidR="001378BB" w:rsidRDefault="001378BB" w:rsidP="001B7FB0">
      <w:pPr>
        <w:spacing w:after="0"/>
        <w:rPr>
          <w:lang w:val="en-US"/>
        </w:rPr>
      </w:pPr>
      <w:r>
        <w:rPr>
          <w:b/>
          <w:bCs/>
          <w:lang w:val="en-US"/>
        </w:rPr>
        <w:t xml:space="preserve">Assignment title: </w:t>
      </w:r>
      <w:r>
        <w:rPr>
          <w:lang w:val="en-US"/>
        </w:rPr>
        <w:t xml:space="preserve">Apply </w:t>
      </w:r>
      <w:r w:rsidR="11A289E5" w:rsidRPr="016D6199">
        <w:rPr>
          <w:lang w:val="en-US"/>
        </w:rPr>
        <w:t>to</w:t>
      </w:r>
      <w:r w:rsidR="638C63DA" w:rsidRPr="016D6199">
        <w:rPr>
          <w:lang w:val="en-US"/>
        </w:rPr>
        <w:t xml:space="preserve"> </w:t>
      </w:r>
      <w:r>
        <w:rPr>
          <w:lang w:val="en-US"/>
        </w:rPr>
        <w:t>the principles of data security, governance and compliance on Nature Green (NG).</w:t>
      </w:r>
    </w:p>
    <w:p w14:paraId="255DE764" w14:textId="3F82AC01" w:rsidR="001378BB" w:rsidRDefault="001378BB" w:rsidP="001B7FB0">
      <w:pPr>
        <w:spacing w:after="0"/>
        <w:rPr>
          <w:lang w:val="en-US"/>
        </w:rPr>
      </w:pPr>
      <w:r>
        <w:rPr>
          <w:b/>
          <w:bCs/>
          <w:lang w:val="en-US"/>
        </w:rPr>
        <w:t xml:space="preserve">Student Name and ID: </w:t>
      </w:r>
      <w:r>
        <w:rPr>
          <w:lang w:val="en-US"/>
        </w:rPr>
        <w:t>Devalla Teja Vamsi-2505091</w:t>
      </w:r>
    </w:p>
    <w:p w14:paraId="3A3FD2D9" w14:textId="77777777" w:rsidR="001378BB" w:rsidRDefault="001378BB" w:rsidP="001B7FB0">
      <w:pPr>
        <w:spacing w:after="0"/>
        <w:rPr>
          <w:lang w:val="en-US"/>
        </w:rPr>
      </w:pPr>
    </w:p>
    <w:p w14:paraId="441062E4" w14:textId="472E0687" w:rsidR="007901EC" w:rsidRDefault="00A5312C" w:rsidP="001B7FB0">
      <w:pPr>
        <w:spacing w:after="0"/>
        <w:rPr>
          <w:lang w:val="en-US"/>
        </w:rPr>
      </w:pPr>
      <w:r w:rsidRPr="006E53F0">
        <w:rPr>
          <w:b/>
          <w:bCs/>
          <w:sz w:val="28"/>
          <w:szCs w:val="28"/>
          <w:lang w:val="en-US"/>
        </w:rPr>
        <w:t>1.</w:t>
      </w:r>
      <w:r w:rsidR="001378BB" w:rsidRPr="006E53F0">
        <w:rPr>
          <w:b/>
          <w:bCs/>
          <w:sz w:val="28"/>
          <w:szCs w:val="28"/>
          <w:lang w:val="en-US"/>
        </w:rPr>
        <w:t>INTRODUCTION:</w:t>
      </w:r>
      <w:r w:rsidR="007901EC" w:rsidRPr="006E53F0">
        <w:rPr>
          <w:sz w:val="28"/>
          <w:szCs w:val="28"/>
          <w:lang w:val="en-US"/>
        </w:rPr>
        <w:t xml:space="preserve"> </w:t>
      </w:r>
      <w:r w:rsidR="007901EC">
        <w:rPr>
          <w:lang w:val="en-US"/>
        </w:rPr>
        <w:t xml:space="preserve">The sudden growth of internet and cloud computing technologies has </w:t>
      </w:r>
      <w:r w:rsidR="00433067">
        <w:rPr>
          <w:lang w:val="en-US"/>
        </w:rPr>
        <w:t xml:space="preserve">significantly changed the approach organizations operate, communicate and manage information. </w:t>
      </w:r>
      <w:r w:rsidR="056C60AA" w:rsidRPr="1C86B8B1">
        <w:rPr>
          <w:lang w:val="en-US"/>
        </w:rPr>
        <w:t xml:space="preserve">The </w:t>
      </w:r>
      <w:r w:rsidR="00433067">
        <w:rPr>
          <w:lang w:val="en-US"/>
        </w:rPr>
        <w:t xml:space="preserve">Internet has evolved into </w:t>
      </w:r>
      <w:r w:rsidR="78A54436" w:rsidRPr="3C84BBE0">
        <w:rPr>
          <w:lang w:val="en-US"/>
        </w:rPr>
        <w:t xml:space="preserve">a </w:t>
      </w:r>
      <w:r w:rsidR="00433067">
        <w:rPr>
          <w:lang w:val="en-US"/>
        </w:rPr>
        <w:t>core g</w:t>
      </w:r>
      <w:r w:rsidR="002F68A0">
        <w:rPr>
          <w:lang w:val="en-US"/>
        </w:rPr>
        <w:t xml:space="preserve">lobal system, allowing digital services like net banking, e-commerce, online collaborations, </w:t>
      </w:r>
      <w:r w:rsidR="03E5A4AC" w:rsidRPr="3C84BBE0">
        <w:rPr>
          <w:lang w:val="en-US"/>
        </w:rPr>
        <w:t xml:space="preserve">and </w:t>
      </w:r>
      <w:r w:rsidR="002F68A0">
        <w:rPr>
          <w:lang w:val="en-US"/>
        </w:rPr>
        <w:t xml:space="preserve">remote working. Cloud computing </w:t>
      </w:r>
      <w:r w:rsidR="001F74E1">
        <w:rPr>
          <w:lang w:val="en-US"/>
        </w:rPr>
        <w:t xml:space="preserve">enables organizations to use shared computing resources, like storage, computing power, applications </w:t>
      </w:r>
      <w:r w:rsidR="724DAB71" w:rsidRPr="02151D15">
        <w:rPr>
          <w:lang w:val="en-US"/>
        </w:rPr>
        <w:t>on</w:t>
      </w:r>
      <w:r w:rsidR="001F74E1">
        <w:rPr>
          <w:lang w:val="en-US"/>
        </w:rPr>
        <w:t xml:space="preserve"> the internet with flexibility, scalability</w:t>
      </w:r>
      <w:r w:rsidR="645D1EEB" w:rsidRPr="203D278A">
        <w:rPr>
          <w:lang w:val="en-US"/>
        </w:rPr>
        <w:t>,</w:t>
      </w:r>
      <w:r w:rsidR="001F74E1">
        <w:rPr>
          <w:lang w:val="en-US"/>
        </w:rPr>
        <w:t xml:space="preserve"> and less infrastructure cost. Therefore, a large number of organizations gradually depend on cloud platforms to help key business operations and data management.</w:t>
      </w:r>
    </w:p>
    <w:p w14:paraId="4B57994C" w14:textId="66754E85" w:rsidR="001B7FB0" w:rsidRDefault="001B7FB0" w:rsidP="001B7FB0">
      <w:pPr>
        <w:spacing w:after="0"/>
        <w:rPr>
          <w:lang w:val="en-US"/>
        </w:rPr>
      </w:pPr>
      <w:r>
        <w:rPr>
          <w:lang w:val="en-US"/>
        </w:rPr>
        <w:t>On the other hand,</w:t>
      </w:r>
      <w:r w:rsidR="5CB8E840" w:rsidRPr="203D278A">
        <w:rPr>
          <w:lang w:val="en-US"/>
        </w:rPr>
        <w:t xml:space="preserve"> </w:t>
      </w:r>
      <w:r w:rsidR="1329862F" w:rsidRPr="203D278A">
        <w:rPr>
          <w:lang w:val="en-US"/>
        </w:rPr>
        <w:t>the</w:t>
      </w:r>
      <w:r>
        <w:rPr>
          <w:lang w:val="en-US"/>
        </w:rPr>
        <w:t xml:space="preserve"> development of internet connectivity and cloud implementation has contributed to a significant increase in cyber threats. Cyberattacks have increased </w:t>
      </w:r>
      <w:r w:rsidR="00E05FDD">
        <w:rPr>
          <w:lang w:val="en-US"/>
        </w:rPr>
        <w:t>sophistication, frequency, and impact with typical threats such as phishing, malware, ransomware, denial of service attack</w:t>
      </w:r>
      <w:r w:rsidR="008E3951">
        <w:rPr>
          <w:lang w:val="en-US"/>
        </w:rPr>
        <w:t>s</w:t>
      </w:r>
      <w:r w:rsidR="4FD187A9" w:rsidRPr="59634118">
        <w:rPr>
          <w:lang w:val="en-US"/>
        </w:rPr>
        <w:t>,</w:t>
      </w:r>
      <w:r w:rsidR="008E3951">
        <w:rPr>
          <w:lang w:val="en-US"/>
        </w:rPr>
        <w:t xml:space="preserve"> and data breaches. Cloud environments, although highly efficient, present additional risks like insecure configurations, poor access management and challenges in shared responsibilities </w:t>
      </w:r>
      <w:r w:rsidR="00AC3C3D">
        <w:rPr>
          <w:lang w:val="en-US"/>
        </w:rPr>
        <w:t>that can be taken advantage of cybercriminals and malicious actors.</w:t>
      </w:r>
    </w:p>
    <w:p w14:paraId="7964042C" w14:textId="0637C55D" w:rsidR="00AC3C3D" w:rsidRDefault="00AC3C3D" w:rsidP="001B7FB0">
      <w:pPr>
        <w:spacing w:after="0"/>
        <w:rPr>
          <w:lang w:val="en-US"/>
        </w:rPr>
      </w:pPr>
      <w:r>
        <w:rPr>
          <w:lang w:val="en-US"/>
        </w:rPr>
        <w:t xml:space="preserve">In this </w:t>
      </w:r>
      <w:r w:rsidR="00371CA0">
        <w:rPr>
          <w:lang w:val="en-US"/>
        </w:rPr>
        <w:t xml:space="preserve">digital world, information security has turned into a crucial organizational focus. Information security aims </w:t>
      </w:r>
      <w:r w:rsidR="082E4D8D" w:rsidRPr="59634118">
        <w:rPr>
          <w:lang w:val="en-US"/>
        </w:rPr>
        <w:t>to secure</w:t>
      </w:r>
      <w:r w:rsidR="00371CA0">
        <w:rPr>
          <w:lang w:val="en-US"/>
        </w:rPr>
        <w:t xml:space="preserve"> the confidentiality, integrity</w:t>
      </w:r>
      <w:r w:rsidR="4B9BCB17" w:rsidRPr="310D0BE6">
        <w:rPr>
          <w:lang w:val="en-US"/>
        </w:rPr>
        <w:t>,</w:t>
      </w:r>
      <w:r w:rsidR="00371CA0">
        <w:rPr>
          <w:lang w:val="en-US"/>
        </w:rPr>
        <w:t xml:space="preserve"> and availability of information resources to prevent illegal access, loss of data</w:t>
      </w:r>
      <w:r w:rsidR="01DD5AE8" w:rsidRPr="0F4F5CA9">
        <w:rPr>
          <w:lang w:val="en-US"/>
        </w:rPr>
        <w:t>,</w:t>
      </w:r>
      <w:r w:rsidR="007577EE">
        <w:rPr>
          <w:lang w:val="en-US"/>
        </w:rPr>
        <w:t xml:space="preserve"> or system failure.</w:t>
      </w:r>
      <w:r w:rsidR="00321A43">
        <w:rPr>
          <w:lang w:val="en-US"/>
        </w:rPr>
        <w:t xml:space="preserve"> Efficient information security is needed not only for securing confidential information but also for preserving user trust, guaranteeing regulatory compliance, </w:t>
      </w:r>
      <w:r w:rsidR="670C20CB" w:rsidRPr="0F4F5CA9">
        <w:rPr>
          <w:lang w:val="en-US"/>
        </w:rPr>
        <w:t xml:space="preserve">and </w:t>
      </w:r>
      <w:r w:rsidR="00321A43">
        <w:rPr>
          <w:lang w:val="en-US"/>
        </w:rPr>
        <w:t>facilitating business surv</w:t>
      </w:r>
      <w:r w:rsidR="00FB6429">
        <w:rPr>
          <w:lang w:val="en-US"/>
        </w:rPr>
        <w:t>ival in the case of security incidents.</w:t>
      </w:r>
    </w:p>
    <w:p w14:paraId="1B376935" w14:textId="2A425B65" w:rsidR="00FB6429" w:rsidRDefault="00FB6429" w:rsidP="001B7FB0">
      <w:pPr>
        <w:spacing w:after="0"/>
        <w:rPr>
          <w:lang w:val="en-US"/>
        </w:rPr>
      </w:pPr>
      <w:r>
        <w:rPr>
          <w:lang w:val="en-US"/>
        </w:rPr>
        <w:t xml:space="preserve">The objective of this report is </w:t>
      </w:r>
      <w:r w:rsidR="01E5ED2B" w:rsidRPr="798D1EC1">
        <w:rPr>
          <w:lang w:val="en-US"/>
        </w:rPr>
        <w:t>to evaluate</w:t>
      </w:r>
      <w:r>
        <w:rPr>
          <w:lang w:val="en-US"/>
        </w:rPr>
        <w:t xml:space="preserve"> key principles of data security, governance and compliance</w:t>
      </w:r>
      <w:r w:rsidR="6C6F2C2B" w:rsidRPr="627ED4EE">
        <w:rPr>
          <w:lang w:val="en-US"/>
        </w:rPr>
        <w:t>,</w:t>
      </w:r>
      <w:r>
        <w:rPr>
          <w:lang w:val="en-US"/>
        </w:rPr>
        <w:t xml:space="preserve"> and to examine how </w:t>
      </w:r>
      <w:r w:rsidR="009702D1">
        <w:rPr>
          <w:lang w:val="en-US"/>
        </w:rPr>
        <w:t>well-established</w:t>
      </w:r>
      <w:r>
        <w:rPr>
          <w:lang w:val="en-US"/>
        </w:rPr>
        <w:t xml:space="preserve"> security frame works and the best practices can be implemented in the context of organization</w:t>
      </w:r>
      <w:r w:rsidR="009702D1">
        <w:rPr>
          <w:lang w:val="en-US"/>
        </w:rPr>
        <w:t xml:space="preserve">. </w:t>
      </w:r>
      <w:r w:rsidR="00A5312C">
        <w:rPr>
          <w:lang w:val="en-US"/>
        </w:rPr>
        <w:t>Here</w:t>
      </w:r>
      <w:r w:rsidR="009702D1">
        <w:rPr>
          <w:lang w:val="en-US"/>
        </w:rPr>
        <w:t xml:space="preserve"> </w:t>
      </w:r>
      <w:r w:rsidR="00A5312C">
        <w:rPr>
          <w:lang w:val="en-US"/>
        </w:rPr>
        <w:t>focus</w:t>
      </w:r>
      <w:r w:rsidR="009702D1">
        <w:rPr>
          <w:lang w:val="en-US"/>
        </w:rPr>
        <w:t xml:space="preserve"> of the report is to </w:t>
      </w:r>
      <w:r w:rsidR="00A5312C">
        <w:rPr>
          <w:lang w:val="en-US"/>
        </w:rPr>
        <w:t>recognize</w:t>
      </w:r>
      <w:r w:rsidR="009702D1">
        <w:rPr>
          <w:lang w:val="en-US"/>
        </w:rPr>
        <w:t xml:space="preserve"> </w:t>
      </w:r>
      <w:r w:rsidR="00A5312C">
        <w:rPr>
          <w:lang w:val="en-US"/>
        </w:rPr>
        <w:t>main</w:t>
      </w:r>
      <w:r w:rsidR="009702D1">
        <w:rPr>
          <w:lang w:val="en-US"/>
        </w:rPr>
        <w:t xml:space="preserve"> security risks</w:t>
      </w:r>
      <w:r w:rsidR="00A5312C">
        <w:rPr>
          <w:lang w:val="en-US"/>
        </w:rPr>
        <w:t>, then analyze</w:t>
      </w:r>
      <w:r w:rsidR="009702D1">
        <w:rPr>
          <w:lang w:val="en-US"/>
        </w:rPr>
        <w:t xml:space="preserve"> governance and compliance conditions</w:t>
      </w:r>
      <w:r w:rsidR="00A5312C">
        <w:rPr>
          <w:lang w:val="en-US"/>
        </w:rPr>
        <w:t>.</w:t>
      </w:r>
    </w:p>
    <w:p w14:paraId="6B482951" w14:textId="62FF7C73" w:rsidR="00093747" w:rsidRDefault="00093747" w:rsidP="001B7FB0">
      <w:pPr>
        <w:spacing w:after="0"/>
        <w:rPr>
          <w:lang w:val="en-US"/>
        </w:rPr>
      </w:pPr>
      <w:r>
        <w:rPr>
          <w:lang w:val="en-US"/>
        </w:rPr>
        <w:t xml:space="preserve">This report is based on the NATURE GREEN(NG) case study, which shows </w:t>
      </w:r>
      <w:r w:rsidR="3E1260AF" w:rsidRPr="2F2679DE">
        <w:rPr>
          <w:lang w:val="en-US"/>
        </w:rPr>
        <w:t>an</w:t>
      </w:r>
      <w:r>
        <w:rPr>
          <w:lang w:val="en-US"/>
        </w:rPr>
        <w:t xml:space="preserve"> expanding organization that depends primarily on digital and cloud-based technologies. This case study gives real-world evaluating information security challenges and </w:t>
      </w:r>
      <w:r w:rsidR="30DADCB9" w:rsidRPr="2F2DB5CF">
        <w:rPr>
          <w:lang w:val="en-US"/>
        </w:rPr>
        <w:t>highlights</w:t>
      </w:r>
      <w:r>
        <w:rPr>
          <w:lang w:val="en-US"/>
        </w:rPr>
        <w:t xml:space="preserve"> how efficient data security, governance and compliance strategies can support NG’s operational </w:t>
      </w:r>
      <w:r w:rsidR="00A5312C">
        <w:rPr>
          <w:lang w:val="en-US"/>
        </w:rPr>
        <w:t>strength and growth objectives.</w:t>
      </w:r>
    </w:p>
    <w:p w14:paraId="71A66966" w14:textId="77777777" w:rsidR="00A5312C" w:rsidRDefault="00A5312C" w:rsidP="001B7FB0">
      <w:pPr>
        <w:spacing w:after="0"/>
        <w:rPr>
          <w:lang w:val="en-US"/>
        </w:rPr>
      </w:pPr>
    </w:p>
    <w:p w14:paraId="126F8D9C" w14:textId="2581445C" w:rsidR="00A5312C" w:rsidRPr="006E53F0" w:rsidRDefault="002B501B" w:rsidP="001B7FB0">
      <w:pPr>
        <w:spacing w:after="0"/>
        <w:rPr>
          <w:b/>
          <w:bCs/>
          <w:sz w:val="28"/>
          <w:szCs w:val="28"/>
          <w:lang w:val="en-US"/>
        </w:rPr>
      </w:pPr>
      <w:r w:rsidRPr="006E53F0">
        <w:rPr>
          <w:b/>
          <w:bCs/>
          <w:sz w:val="28"/>
          <w:szCs w:val="28"/>
          <w:lang w:val="en-US"/>
        </w:rPr>
        <w:t>2.CASE SENARIO OVERVIEW:</w:t>
      </w:r>
    </w:p>
    <w:p w14:paraId="037AD01B" w14:textId="6868F9F4" w:rsidR="002B501B" w:rsidRDefault="002B501B" w:rsidP="001B7FB0">
      <w:pPr>
        <w:spacing w:after="0"/>
        <w:rPr>
          <w:lang w:val="en-US"/>
        </w:rPr>
      </w:pPr>
      <w:r w:rsidRPr="006E53F0">
        <w:rPr>
          <w:b/>
          <w:bCs/>
          <w:lang w:val="en-US"/>
        </w:rPr>
        <w:t xml:space="preserve">Description of Nature </w:t>
      </w:r>
      <w:r w:rsidR="00F504DA" w:rsidRPr="006E53F0">
        <w:rPr>
          <w:b/>
          <w:bCs/>
          <w:lang w:val="en-US"/>
        </w:rPr>
        <w:t>Green (</w:t>
      </w:r>
      <w:r w:rsidRPr="006E53F0">
        <w:rPr>
          <w:b/>
          <w:bCs/>
          <w:lang w:val="en-US"/>
        </w:rPr>
        <w:t>NG):</w:t>
      </w:r>
      <w:r>
        <w:rPr>
          <w:lang w:val="en-US"/>
        </w:rPr>
        <w:t xml:space="preserve"> Nature Green (NG) is </w:t>
      </w:r>
      <w:r w:rsidR="3BB4B8C6" w:rsidRPr="51C7C068">
        <w:rPr>
          <w:lang w:val="en-US"/>
        </w:rPr>
        <w:t>an</w:t>
      </w:r>
      <w:r>
        <w:rPr>
          <w:lang w:val="en-US"/>
        </w:rPr>
        <w:t xml:space="preserve"> evolving organization that depends mainly on digital technologies to </w:t>
      </w:r>
      <w:r w:rsidR="008217CB">
        <w:rPr>
          <w:lang w:val="en-US"/>
        </w:rPr>
        <w:t>enhance business operations, client engagement</w:t>
      </w:r>
      <w:r w:rsidR="41E039DA" w:rsidRPr="3864BB19">
        <w:rPr>
          <w:lang w:val="en-US"/>
        </w:rPr>
        <w:t>,</w:t>
      </w:r>
      <w:r w:rsidR="008217CB">
        <w:rPr>
          <w:lang w:val="en-US"/>
        </w:rPr>
        <w:t xml:space="preserve"> and internal workflow. </w:t>
      </w:r>
      <w:r w:rsidR="02A6CCA5" w:rsidRPr="2F2DB5CF">
        <w:rPr>
          <w:lang w:val="en-US"/>
        </w:rPr>
        <w:t>To</w:t>
      </w:r>
      <w:r w:rsidR="05276137" w:rsidRPr="2F2DB5CF">
        <w:rPr>
          <w:lang w:val="en-US"/>
        </w:rPr>
        <w:t xml:space="preserve"> </w:t>
      </w:r>
      <w:r w:rsidR="4AD9C981" w:rsidRPr="2F2DB5CF">
        <w:rPr>
          <w:lang w:val="en-US"/>
        </w:rPr>
        <w:t>remain</w:t>
      </w:r>
      <w:r w:rsidR="008217CB">
        <w:rPr>
          <w:lang w:val="en-US"/>
        </w:rPr>
        <w:t xml:space="preserve"> </w:t>
      </w:r>
      <w:r w:rsidR="00F504DA">
        <w:rPr>
          <w:lang w:val="en-US"/>
        </w:rPr>
        <w:t xml:space="preserve">efficient and adaptable, NG has introduced modern IT approaches, </w:t>
      </w:r>
      <w:r w:rsidR="007864DA">
        <w:rPr>
          <w:lang w:val="en-US"/>
        </w:rPr>
        <w:t>along with cloud-</w:t>
      </w:r>
      <w:r w:rsidR="00193C9B">
        <w:rPr>
          <w:lang w:val="en-US"/>
        </w:rPr>
        <w:t>based services</w:t>
      </w:r>
      <w:r w:rsidR="007864DA">
        <w:rPr>
          <w:lang w:val="en-US"/>
        </w:rPr>
        <w:t xml:space="preserve">, large scale wireless </w:t>
      </w:r>
      <w:r w:rsidR="036664A4" w:rsidRPr="697B0B18">
        <w:rPr>
          <w:lang w:val="en-US"/>
        </w:rPr>
        <w:t>networks</w:t>
      </w:r>
      <w:r w:rsidR="007864DA">
        <w:rPr>
          <w:lang w:val="en-US"/>
        </w:rPr>
        <w:t xml:space="preserve">, </w:t>
      </w:r>
      <w:r w:rsidR="036664A4" w:rsidRPr="00B2BA7A">
        <w:rPr>
          <w:lang w:val="en-US"/>
        </w:rPr>
        <w:t xml:space="preserve">and </w:t>
      </w:r>
      <w:r w:rsidR="007864DA">
        <w:rPr>
          <w:lang w:val="en-US"/>
        </w:rPr>
        <w:t xml:space="preserve">adaptive </w:t>
      </w:r>
      <w:r w:rsidR="002F6002">
        <w:rPr>
          <w:lang w:val="en-US"/>
        </w:rPr>
        <w:t xml:space="preserve">work arrangements. </w:t>
      </w:r>
      <w:r w:rsidR="003A7D55">
        <w:rPr>
          <w:lang w:val="en-US"/>
        </w:rPr>
        <w:t>Whereas</w:t>
      </w:r>
      <w:r w:rsidR="002F6002">
        <w:rPr>
          <w:lang w:val="en-US"/>
        </w:rPr>
        <w:t xml:space="preserve"> </w:t>
      </w:r>
      <w:r w:rsidR="00193C9B">
        <w:rPr>
          <w:lang w:val="en-US"/>
        </w:rPr>
        <w:t>such tech</w:t>
      </w:r>
      <w:r w:rsidR="003A7D55">
        <w:rPr>
          <w:lang w:val="en-US"/>
        </w:rPr>
        <w:t xml:space="preserve">nologies increase efficiency and accessibility, they also improve NG’s threat to cyber risks. </w:t>
      </w:r>
      <w:r w:rsidR="00D560D2">
        <w:rPr>
          <w:lang w:val="en-US"/>
        </w:rPr>
        <w:t>So,</w:t>
      </w:r>
      <w:r w:rsidR="003A7D55">
        <w:rPr>
          <w:lang w:val="en-US"/>
        </w:rPr>
        <w:t xml:space="preserve"> NG </w:t>
      </w:r>
      <w:r w:rsidR="70D0DA15" w:rsidRPr="64CEB72F">
        <w:rPr>
          <w:lang w:val="en-US"/>
        </w:rPr>
        <w:t>continues</w:t>
      </w:r>
      <w:r w:rsidR="003A7D55">
        <w:rPr>
          <w:lang w:val="en-US"/>
        </w:rPr>
        <w:t xml:space="preserve"> to </w:t>
      </w:r>
      <w:r w:rsidR="00E659D6">
        <w:rPr>
          <w:lang w:val="en-US"/>
        </w:rPr>
        <w:t>develop</w:t>
      </w:r>
      <w:r w:rsidR="006E53F0">
        <w:rPr>
          <w:lang w:val="en-US"/>
        </w:rPr>
        <w:t xml:space="preserve">, maintaining efficient data security, governance and </w:t>
      </w:r>
      <w:r w:rsidR="547948D4" w:rsidRPr="64CEB72F">
        <w:rPr>
          <w:lang w:val="en-US"/>
        </w:rPr>
        <w:t>complaints</w:t>
      </w:r>
      <w:r w:rsidR="006E53F0">
        <w:rPr>
          <w:lang w:val="en-US"/>
        </w:rPr>
        <w:t xml:space="preserve"> with regulations has become critical to safeguard its information resources and secure stakeholder trust.</w:t>
      </w:r>
    </w:p>
    <w:p w14:paraId="62D8AADF" w14:textId="77777777" w:rsidR="006E53F0" w:rsidRDefault="006E53F0" w:rsidP="001B7FB0">
      <w:pPr>
        <w:spacing w:after="0"/>
        <w:rPr>
          <w:lang w:val="en-US"/>
        </w:rPr>
      </w:pPr>
    </w:p>
    <w:p w14:paraId="62CE9398" w14:textId="7F6E0C02" w:rsidR="00737934" w:rsidRDefault="00737934" w:rsidP="001B7FB0">
      <w:pPr>
        <w:spacing w:after="0"/>
        <w:rPr>
          <w:lang w:val="en-US"/>
        </w:rPr>
      </w:pPr>
      <w:r>
        <w:rPr>
          <w:b/>
          <w:bCs/>
          <w:lang w:val="en-US"/>
        </w:rPr>
        <w:t>CLOUD BASED SERVICES:</w:t>
      </w:r>
      <w:r>
        <w:rPr>
          <w:lang w:val="en-US"/>
        </w:rPr>
        <w:t xml:space="preserve"> NG </w:t>
      </w:r>
      <w:r w:rsidR="3000E788" w:rsidRPr="08B71761">
        <w:rPr>
          <w:lang w:val="en-US"/>
        </w:rPr>
        <w:t>makes</w:t>
      </w:r>
      <w:r>
        <w:rPr>
          <w:lang w:val="en-US"/>
        </w:rPr>
        <w:t xml:space="preserve"> heavy use of </w:t>
      </w:r>
      <w:r w:rsidR="009F60DF">
        <w:rPr>
          <w:lang w:val="en-US"/>
        </w:rPr>
        <w:t>cloud-based</w:t>
      </w:r>
      <w:r>
        <w:rPr>
          <w:lang w:val="en-US"/>
        </w:rPr>
        <w:t xml:space="preserve"> services to store data, software</w:t>
      </w:r>
      <w:r w:rsidR="1DD31BE6" w:rsidRPr="7D89BF05">
        <w:rPr>
          <w:lang w:val="en-US"/>
        </w:rPr>
        <w:t>,</w:t>
      </w:r>
      <w:r>
        <w:rPr>
          <w:lang w:val="en-US"/>
        </w:rPr>
        <w:t xml:space="preserve"> and collective work. </w:t>
      </w:r>
      <w:r w:rsidR="009237E7">
        <w:rPr>
          <w:lang w:val="en-US"/>
        </w:rPr>
        <w:t>Here</w:t>
      </w:r>
      <w:r w:rsidR="009F60DF">
        <w:rPr>
          <w:lang w:val="en-US"/>
        </w:rPr>
        <w:t xml:space="preserve"> cloud </w:t>
      </w:r>
      <w:r w:rsidR="009237E7">
        <w:rPr>
          <w:lang w:val="en-US"/>
        </w:rPr>
        <w:t>services</w:t>
      </w:r>
      <w:r w:rsidR="009F60DF">
        <w:rPr>
          <w:lang w:val="en-US"/>
        </w:rPr>
        <w:t xml:space="preserve"> provide </w:t>
      </w:r>
      <w:r w:rsidR="009237E7">
        <w:rPr>
          <w:lang w:val="en-US"/>
        </w:rPr>
        <w:t xml:space="preserve">capacity </w:t>
      </w:r>
      <w:r w:rsidR="60817BDF" w:rsidRPr="6DC66D57">
        <w:rPr>
          <w:lang w:val="en-US"/>
        </w:rPr>
        <w:t>for</w:t>
      </w:r>
      <w:r w:rsidR="009237E7">
        <w:rPr>
          <w:lang w:val="en-US"/>
        </w:rPr>
        <w:t xml:space="preserve"> growth </w:t>
      </w:r>
      <w:r w:rsidR="009F60DF">
        <w:rPr>
          <w:lang w:val="en-US"/>
        </w:rPr>
        <w:t xml:space="preserve">and </w:t>
      </w:r>
      <w:r w:rsidR="009237E7">
        <w:rPr>
          <w:lang w:val="en-US"/>
        </w:rPr>
        <w:t>financial advantages</w:t>
      </w:r>
      <w:r w:rsidR="40BCC76B" w:rsidRPr="7D89BF05">
        <w:rPr>
          <w:lang w:val="en-US"/>
        </w:rPr>
        <w:t>;</w:t>
      </w:r>
      <w:r w:rsidR="009F60DF">
        <w:rPr>
          <w:lang w:val="en-US"/>
        </w:rPr>
        <w:t xml:space="preserve"> they also create </w:t>
      </w:r>
      <w:r w:rsidR="009237E7">
        <w:rPr>
          <w:lang w:val="en-US"/>
        </w:rPr>
        <w:t>cyber threats</w:t>
      </w:r>
      <w:r w:rsidR="009F60DF">
        <w:rPr>
          <w:lang w:val="en-US"/>
        </w:rPr>
        <w:t xml:space="preserve"> such as insecure configurations, data breaches</w:t>
      </w:r>
      <w:r w:rsidR="12662583" w:rsidRPr="155C7EDA">
        <w:rPr>
          <w:lang w:val="en-US"/>
        </w:rPr>
        <w:t>,</w:t>
      </w:r>
      <w:r w:rsidR="009F60DF">
        <w:rPr>
          <w:lang w:val="en-US"/>
        </w:rPr>
        <w:t xml:space="preserve"> and relying on external partners. With</w:t>
      </w:r>
      <w:r w:rsidR="00F55ECF">
        <w:rPr>
          <w:lang w:val="en-US"/>
        </w:rPr>
        <w:t xml:space="preserve"> poor</w:t>
      </w:r>
      <w:r w:rsidR="009F60DF">
        <w:rPr>
          <w:lang w:val="en-US"/>
        </w:rPr>
        <w:t xml:space="preserve"> </w:t>
      </w:r>
      <w:r w:rsidR="00D560D2">
        <w:rPr>
          <w:lang w:val="en-US"/>
        </w:rPr>
        <w:t xml:space="preserve">governance and </w:t>
      </w:r>
      <w:r w:rsidR="00F55ECF">
        <w:rPr>
          <w:lang w:val="en-US"/>
        </w:rPr>
        <w:t>un</w:t>
      </w:r>
      <w:r w:rsidR="009237E7">
        <w:rPr>
          <w:lang w:val="en-US"/>
        </w:rPr>
        <w:t>defined</w:t>
      </w:r>
      <w:r w:rsidR="00D560D2">
        <w:rPr>
          <w:lang w:val="en-US"/>
        </w:rPr>
        <w:t xml:space="preserve"> </w:t>
      </w:r>
      <w:r w:rsidR="00C00DF4">
        <w:rPr>
          <w:lang w:val="en-US"/>
        </w:rPr>
        <w:t>guidelines</w:t>
      </w:r>
      <w:r w:rsidR="00D560D2">
        <w:rPr>
          <w:lang w:val="en-US"/>
        </w:rPr>
        <w:t xml:space="preserve"> frameworks, protective </w:t>
      </w:r>
      <w:r w:rsidR="746C7C26" w:rsidRPr="7A21EF57">
        <w:rPr>
          <w:lang w:val="en-US"/>
        </w:rPr>
        <w:t>business</w:t>
      </w:r>
      <w:r w:rsidR="00D560D2">
        <w:rPr>
          <w:lang w:val="en-US"/>
        </w:rPr>
        <w:t xml:space="preserve"> and client information may be open to unauthorized access. </w:t>
      </w:r>
      <w:r w:rsidR="6C4FD084" w:rsidRPr="155C7EDA">
        <w:rPr>
          <w:lang w:val="en-US"/>
        </w:rPr>
        <w:t>Proficient</w:t>
      </w:r>
      <w:r w:rsidR="00D560D2">
        <w:rPr>
          <w:lang w:val="en-US"/>
        </w:rPr>
        <w:t xml:space="preserve"> cloud </w:t>
      </w:r>
      <w:r w:rsidR="00F55ECF">
        <w:rPr>
          <w:lang w:val="en-US"/>
        </w:rPr>
        <w:t>protection</w:t>
      </w:r>
      <w:r w:rsidR="00D560D2">
        <w:rPr>
          <w:lang w:val="en-US"/>
        </w:rPr>
        <w:t xml:space="preserve"> protocols</w:t>
      </w:r>
      <w:r w:rsidR="00D74E12">
        <w:rPr>
          <w:lang w:val="en-US"/>
        </w:rPr>
        <w:t xml:space="preserve">, </w:t>
      </w:r>
      <w:r w:rsidR="00F55ECF">
        <w:rPr>
          <w:lang w:val="en-US"/>
        </w:rPr>
        <w:t>rules</w:t>
      </w:r>
      <w:r w:rsidR="2733A552" w:rsidRPr="6413B349">
        <w:rPr>
          <w:lang w:val="en-US"/>
        </w:rPr>
        <w:t>,</w:t>
      </w:r>
      <w:r w:rsidR="00D74E12">
        <w:rPr>
          <w:lang w:val="en-US"/>
        </w:rPr>
        <w:t xml:space="preserve"> and tracking are therefore necessary to manage these risks.</w:t>
      </w:r>
    </w:p>
    <w:p w14:paraId="4519AABB" w14:textId="77777777" w:rsidR="001E2036" w:rsidRDefault="001E2036" w:rsidP="001B7FB0">
      <w:pPr>
        <w:spacing w:after="0"/>
        <w:rPr>
          <w:lang w:val="en-US"/>
        </w:rPr>
      </w:pPr>
    </w:p>
    <w:p w14:paraId="1172F560" w14:textId="74EAEE7E" w:rsidR="001E2036" w:rsidRDefault="00C00DF4" w:rsidP="001B7FB0">
      <w:pPr>
        <w:spacing w:after="0"/>
        <w:rPr>
          <w:lang w:val="en-US"/>
        </w:rPr>
      </w:pPr>
      <w:r>
        <w:rPr>
          <w:b/>
          <w:bCs/>
          <w:lang w:val="en-US"/>
        </w:rPr>
        <w:t xml:space="preserve">95% WIRELESS INFRASTRUCTURE: </w:t>
      </w:r>
      <w:r>
        <w:rPr>
          <w:lang w:val="en-US"/>
        </w:rPr>
        <w:t xml:space="preserve">Nearly 95% </w:t>
      </w:r>
      <w:r w:rsidR="00327513">
        <w:rPr>
          <w:lang w:val="en-US"/>
        </w:rPr>
        <w:t xml:space="preserve">of NG’s connectivity frameworks </w:t>
      </w:r>
      <w:r w:rsidR="4A3FE8BD" w:rsidRPr="4236F12B">
        <w:rPr>
          <w:lang w:val="en-US"/>
        </w:rPr>
        <w:t>run</w:t>
      </w:r>
      <w:r w:rsidR="00327513">
        <w:rPr>
          <w:lang w:val="en-US"/>
        </w:rPr>
        <w:t xml:space="preserve"> wireless by giving adaptability and portability to their employees as well as to their customers. More dependency on wireless networks leads to </w:t>
      </w:r>
      <w:r w:rsidR="00301B80">
        <w:rPr>
          <w:lang w:val="en-US"/>
        </w:rPr>
        <w:t>risks</w:t>
      </w:r>
      <w:r w:rsidR="00327513">
        <w:rPr>
          <w:lang w:val="en-US"/>
        </w:rPr>
        <w:t xml:space="preserve"> such as </w:t>
      </w:r>
      <w:r w:rsidR="00301B80">
        <w:rPr>
          <w:lang w:val="en-US"/>
        </w:rPr>
        <w:t xml:space="preserve">illegal access, man in the middle attacks and unauthorized monitoring. Weak identity verification, poor encryption, </w:t>
      </w:r>
      <w:r w:rsidR="058B5CA4" w:rsidRPr="4D42BE99">
        <w:rPr>
          <w:lang w:val="en-US"/>
        </w:rPr>
        <w:t xml:space="preserve">and </w:t>
      </w:r>
      <w:r w:rsidR="00301B80">
        <w:rPr>
          <w:lang w:val="en-US"/>
        </w:rPr>
        <w:t>improper setup of access points may attract attackers to disrupt systems.</w:t>
      </w:r>
      <w:r w:rsidR="00904B27">
        <w:rPr>
          <w:lang w:val="en-US"/>
        </w:rPr>
        <w:t xml:space="preserve"> Strong wireless data protection standards, network partition</w:t>
      </w:r>
      <w:r w:rsidR="3C17DD46" w:rsidRPr="4D42BE99">
        <w:rPr>
          <w:lang w:val="en-US"/>
        </w:rPr>
        <w:t>,</w:t>
      </w:r>
      <w:r w:rsidR="00904B27">
        <w:rPr>
          <w:lang w:val="en-US"/>
        </w:rPr>
        <w:t xml:space="preserve"> and constant surveillance can reduce all risks.</w:t>
      </w:r>
    </w:p>
    <w:p w14:paraId="777C35D6" w14:textId="77777777" w:rsidR="00904B27" w:rsidRDefault="00904B27" w:rsidP="001B7FB0">
      <w:pPr>
        <w:spacing w:after="0"/>
        <w:rPr>
          <w:lang w:val="en-US"/>
        </w:rPr>
      </w:pPr>
    </w:p>
    <w:p w14:paraId="266F441A" w14:textId="2828BE98" w:rsidR="00EA3391" w:rsidRDefault="00904B27" w:rsidP="003A410A">
      <w:pPr>
        <w:spacing w:after="0"/>
        <w:rPr>
          <w:lang w:val="en-US"/>
        </w:rPr>
      </w:pPr>
      <w:r>
        <w:rPr>
          <w:b/>
          <w:bCs/>
          <w:lang w:val="en-US"/>
        </w:rPr>
        <w:t xml:space="preserve">BYOD (STAFF AND CUSTOMERS): </w:t>
      </w:r>
      <w:r>
        <w:rPr>
          <w:lang w:val="en-US"/>
        </w:rPr>
        <w:t xml:space="preserve">NG wants to implement your own device (BYOD) approach for both employees and customers. BYOD </w:t>
      </w:r>
      <w:r w:rsidR="00F846A7">
        <w:rPr>
          <w:lang w:val="en-US"/>
        </w:rPr>
        <w:t>brings handiness and work efficiency</w:t>
      </w:r>
      <w:r w:rsidR="0A6AE2E8" w:rsidRPr="3583FCC0">
        <w:rPr>
          <w:lang w:val="en-US"/>
        </w:rPr>
        <w:t>;</w:t>
      </w:r>
      <w:r w:rsidR="00F846A7">
        <w:rPr>
          <w:lang w:val="en-US"/>
        </w:rPr>
        <w:t xml:space="preserve"> it brings critical security threats, like malware infections, information leaks and no control among the device’s security. Own devices may not match the company’s security standards, more risk of unauthorized access to organization systems. So detailed BYOD policies, controlling access</w:t>
      </w:r>
      <w:r w:rsidR="0D9350E8" w:rsidRPr="01D55F0C">
        <w:rPr>
          <w:lang w:val="en-US"/>
        </w:rPr>
        <w:t>,</w:t>
      </w:r>
      <w:r w:rsidR="00F846A7">
        <w:rPr>
          <w:lang w:val="en-US"/>
        </w:rPr>
        <w:t xml:space="preserve"> and device management are needed.</w:t>
      </w:r>
    </w:p>
    <w:p w14:paraId="4E8FD647" w14:textId="77777777" w:rsidR="00B71AD0" w:rsidRDefault="00B71AD0" w:rsidP="001B7FB0">
      <w:pPr>
        <w:spacing w:after="0"/>
        <w:rPr>
          <w:lang w:val="en-US"/>
        </w:rPr>
      </w:pPr>
    </w:p>
    <w:p w14:paraId="0570E5F2" w14:textId="0DFAA949" w:rsidR="005D577E" w:rsidRDefault="00B71AD0" w:rsidP="001B7FB0">
      <w:pPr>
        <w:spacing w:after="0"/>
        <w:rPr>
          <w:lang w:val="en-US"/>
        </w:rPr>
      </w:pPr>
      <w:r>
        <w:rPr>
          <w:b/>
          <w:bCs/>
          <w:lang w:val="en-US"/>
        </w:rPr>
        <w:t xml:space="preserve">PROTECTION OF PERSONAL DATA AND INTELECTUAL PROPERTY: </w:t>
      </w:r>
      <w:r w:rsidR="00C47500">
        <w:rPr>
          <w:lang w:val="en-US"/>
        </w:rPr>
        <w:t>NG deals with personal information and high value innovative property, giving high concern to data protection. In the case of not securing this information</w:t>
      </w:r>
      <w:r w:rsidR="0DAFB51C" w:rsidRPr="01D55F0C">
        <w:rPr>
          <w:lang w:val="en-US"/>
        </w:rPr>
        <w:t>, it</w:t>
      </w:r>
      <w:r w:rsidR="00C47500">
        <w:rPr>
          <w:lang w:val="en-US"/>
        </w:rPr>
        <w:t xml:space="preserve"> may </w:t>
      </w:r>
      <w:r w:rsidR="0B87E48E" w:rsidRPr="7D6448C5">
        <w:rPr>
          <w:lang w:val="en-US"/>
        </w:rPr>
        <w:t>lead</w:t>
      </w:r>
      <w:r w:rsidR="00C47500">
        <w:rPr>
          <w:lang w:val="en-US"/>
        </w:rPr>
        <w:t xml:space="preserve"> to legal liabilities, revenue loss</w:t>
      </w:r>
      <w:r w:rsidR="3132D20D" w:rsidRPr="249E0AEC">
        <w:rPr>
          <w:lang w:val="en-US"/>
        </w:rPr>
        <w:t>,</w:t>
      </w:r>
      <w:r w:rsidR="00C47500">
        <w:rPr>
          <w:lang w:val="en-US"/>
        </w:rPr>
        <w:t xml:space="preserve"> and damage </w:t>
      </w:r>
      <w:r w:rsidR="7F49ED98" w:rsidRPr="263507A0">
        <w:rPr>
          <w:lang w:val="en-US"/>
        </w:rPr>
        <w:t>to</w:t>
      </w:r>
      <w:r w:rsidR="00C47500">
        <w:rPr>
          <w:lang w:val="en-US"/>
        </w:rPr>
        <w:t xml:space="preserve"> reputation. All the frameworks with governance</w:t>
      </w:r>
      <w:r w:rsidR="007D18F3">
        <w:rPr>
          <w:lang w:val="en-US"/>
        </w:rPr>
        <w:t xml:space="preserve">, compliance data security standards, implementing robust access control and encryption are required. NG can safeguard its data </w:t>
      </w:r>
      <w:r w:rsidR="005D577E">
        <w:rPr>
          <w:lang w:val="en-US"/>
        </w:rPr>
        <w:t>resources, match compliance requirements</w:t>
      </w:r>
      <w:r w:rsidR="64BFEA35" w:rsidRPr="263507A0">
        <w:rPr>
          <w:lang w:val="en-US"/>
        </w:rPr>
        <w:t>,</w:t>
      </w:r>
      <w:r w:rsidR="005D577E">
        <w:rPr>
          <w:lang w:val="en-US"/>
        </w:rPr>
        <w:t xml:space="preserve"> ensuring long life for the business by maintaining effective security, governance</w:t>
      </w:r>
      <w:r w:rsidR="37A7ECD7" w:rsidRPr="269D5DB6">
        <w:rPr>
          <w:lang w:val="en-US"/>
        </w:rPr>
        <w:t>,</w:t>
      </w:r>
      <w:r w:rsidR="005D577E">
        <w:rPr>
          <w:lang w:val="en-US"/>
        </w:rPr>
        <w:t xml:space="preserve"> and compliance.</w:t>
      </w:r>
    </w:p>
    <w:p w14:paraId="653C2647" w14:textId="77777777" w:rsidR="005D577E" w:rsidRDefault="005D577E" w:rsidP="001B7FB0">
      <w:pPr>
        <w:spacing w:after="0"/>
        <w:rPr>
          <w:lang w:val="en-US"/>
        </w:rPr>
      </w:pPr>
    </w:p>
    <w:p w14:paraId="02572C00" w14:textId="0B348297" w:rsidR="00F45B4A" w:rsidRDefault="00F45B4A" w:rsidP="001B7FB0">
      <w:pPr>
        <w:spacing w:after="0"/>
        <w:rPr>
          <w:b/>
          <w:bCs/>
          <w:sz w:val="28"/>
          <w:szCs w:val="28"/>
          <w:lang w:val="en-US"/>
        </w:rPr>
      </w:pPr>
      <w:r>
        <w:rPr>
          <w:b/>
          <w:bCs/>
          <w:sz w:val="28"/>
          <w:szCs w:val="28"/>
          <w:lang w:val="en-US"/>
        </w:rPr>
        <w:t>3. RESEARCH ON SECURITY FRAMEWORKS AND MODELS</w:t>
      </w:r>
    </w:p>
    <w:p w14:paraId="02C54A04" w14:textId="2FCA6C19" w:rsidR="00F45B4A" w:rsidRDefault="00337EEA" w:rsidP="001B7FB0">
      <w:pPr>
        <w:spacing w:after="0"/>
        <w:rPr>
          <w:lang w:val="en-US"/>
        </w:rPr>
      </w:pPr>
      <w:r>
        <w:rPr>
          <w:b/>
          <w:bCs/>
          <w:lang w:val="en-US"/>
        </w:rPr>
        <w:t xml:space="preserve">3.1 </w:t>
      </w:r>
      <w:r w:rsidR="00F45B4A">
        <w:rPr>
          <w:b/>
          <w:bCs/>
          <w:lang w:val="en-US"/>
        </w:rPr>
        <w:t>INFORMATION TECHNOLOGY INFRASTRUCTURE LIBRARY</w:t>
      </w:r>
      <w:r w:rsidR="00A64A28">
        <w:rPr>
          <w:b/>
          <w:bCs/>
          <w:lang w:val="en-US"/>
        </w:rPr>
        <w:t xml:space="preserve"> (ITIL)</w:t>
      </w:r>
      <w:r w:rsidR="00F45B4A">
        <w:rPr>
          <w:b/>
          <w:bCs/>
          <w:lang w:val="en-US"/>
        </w:rPr>
        <w:t>:</w:t>
      </w:r>
      <w:r w:rsidR="00C4249E">
        <w:rPr>
          <w:b/>
          <w:bCs/>
          <w:lang w:val="en-US"/>
        </w:rPr>
        <w:t xml:space="preserve"> </w:t>
      </w:r>
      <w:r w:rsidR="00C4249E">
        <w:rPr>
          <w:lang w:val="en-US"/>
        </w:rPr>
        <w:t>The information technology infrastructure library is a framework which is broadly used for information technology service management (ITSM</w:t>
      </w:r>
      <w:r w:rsidR="00C4249E" w:rsidRPr="71880524">
        <w:rPr>
          <w:lang w:val="en-US"/>
        </w:rPr>
        <w:t>)</w:t>
      </w:r>
      <w:sdt>
        <w:sdtPr>
          <w:alias w:val="Citation"/>
          <w:tag w:val="{&quot;referencesIds&quot;:[&quot;doc:695e78cc53ba7555494aeb92&quot;],&quot;referencesOptions&quot;:{&quot;doc:695e78cc53ba7555494aeb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5938019"/>
          <w:placeholder>
            <w:docPart w:val="83CE1F83A338C84F8988E13EEE663842"/>
          </w:placeholder>
        </w:sdtPr>
        <w:sdtContent>
          <w:r w:rsidR="6883936C" w:rsidRPr="3883D5FC">
            <w:rPr>
              <w:rFonts w:ascii="Aptos" w:eastAsia="Aptos" w:hAnsi="Aptos" w:cs="Aptos"/>
              <w:color w:val="000000" w:themeColor="text1"/>
              <w:lang w:val="en-US"/>
            </w:rPr>
            <w:t>[1]</w:t>
          </w:r>
        </w:sdtContent>
      </w:sdt>
      <w:r w:rsidR="1754C8E1">
        <w:t>.</w:t>
      </w:r>
      <w:r w:rsidR="00C4249E">
        <w:t xml:space="preserve"> Its main goal is to coordinate digital services with company requirements</w:t>
      </w:r>
      <w:r w:rsidR="00837C51">
        <w:rPr>
          <w:lang w:val="en-US"/>
        </w:rPr>
        <w:t xml:space="preserve"> by offering systematic guidance on designing, functioning</w:t>
      </w:r>
      <w:r w:rsidR="508F4F44" w:rsidRPr="6C51373A">
        <w:rPr>
          <w:lang w:val="en-US"/>
        </w:rPr>
        <w:t>,</w:t>
      </w:r>
      <w:r w:rsidR="00837C51">
        <w:rPr>
          <w:lang w:val="en-US"/>
        </w:rPr>
        <w:t xml:space="preserve"> and executing digital services </w:t>
      </w:r>
      <w:r w:rsidR="00A272C6">
        <w:rPr>
          <w:lang w:val="en-US"/>
        </w:rPr>
        <w:t xml:space="preserve">from start to finish. By constant procedures and enhancement, </w:t>
      </w:r>
      <w:r w:rsidR="000649B2">
        <w:rPr>
          <w:lang w:val="en-US"/>
        </w:rPr>
        <w:t xml:space="preserve">ITIL supports companies in coordinating service delivery, improving quality of the service and </w:t>
      </w:r>
      <w:r w:rsidR="00E34DA4">
        <w:rPr>
          <w:lang w:val="en-US"/>
        </w:rPr>
        <w:t>controlling</w:t>
      </w:r>
      <w:r w:rsidR="000649B2">
        <w:rPr>
          <w:lang w:val="en-US"/>
        </w:rPr>
        <w:t xml:space="preserve"> threats.</w:t>
      </w:r>
    </w:p>
    <w:p w14:paraId="7ECE2E42" w14:textId="77777777" w:rsidR="00F24BE0" w:rsidRDefault="00F24BE0" w:rsidP="001B7FB0">
      <w:pPr>
        <w:spacing w:after="0"/>
        <w:rPr>
          <w:lang w:val="en-US"/>
        </w:rPr>
      </w:pPr>
    </w:p>
    <w:p w14:paraId="70B0387E" w14:textId="77777777" w:rsidR="00F24BE0" w:rsidRDefault="00F24BE0" w:rsidP="001B7FB0">
      <w:pPr>
        <w:spacing w:after="0"/>
        <w:rPr>
          <w:lang w:val="en-US"/>
        </w:rPr>
      </w:pPr>
    </w:p>
    <w:p w14:paraId="09F2BF40" w14:textId="77777777" w:rsidR="00F24BE0" w:rsidRDefault="00F24BE0" w:rsidP="001B7FB0">
      <w:pPr>
        <w:spacing w:after="0"/>
        <w:rPr>
          <w:lang w:val="en-US"/>
        </w:rPr>
      </w:pPr>
    </w:p>
    <w:p w14:paraId="17702081" w14:textId="77777777" w:rsidR="000649B2" w:rsidRDefault="000649B2" w:rsidP="001B7FB0">
      <w:pPr>
        <w:spacing w:after="0"/>
        <w:rPr>
          <w:lang w:val="en-US"/>
        </w:rPr>
      </w:pPr>
    </w:p>
    <w:p w14:paraId="2D7E6057" w14:textId="5FC13654" w:rsidR="00A64A28" w:rsidRDefault="000649B2" w:rsidP="001B7FB0">
      <w:pPr>
        <w:spacing w:after="0"/>
        <w:rPr>
          <w:lang w:val="en-US"/>
        </w:rPr>
      </w:pPr>
      <w:r>
        <w:rPr>
          <w:b/>
          <w:bCs/>
          <w:lang w:val="en-US"/>
        </w:rPr>
        <w:t>ITIL SERVICE LIFECYCLE:</w:t>
      </w:r>
      <w:r w:rsidR="002F0068">
        <w:rPr>
          <w:b/>
          <w:bCs/>
          <w:lang w:val="en-US"/>
        </w:rPr>
        <w:t xml:space="preserve"> </w:t>
      </w:r>
      <w:r w:rsidR="002F0068">
        <w:rPr>
          <w:lang w:val="en-US"/>
        </w:rPr>
        <w:t xml:space="preserve">There are </w:t>
      </w:r>
      <w:r w:rsidR="00A729E2">
        <w:rPr>
          <w:lang w:val="en-US"/>
        </w:rPr>
        <w:t xml:space="preserve">5 stages for ITIL service lifecycle of ITIL v3/2011. Service strategy </w:t>
      </w:r>
      <w:r w:rsidR="4289E90C" w:rsidRPr="540DF12B">
        <w:rPr>
          <w:rFonts w:ascii="Wingdings" w:eastAsia="Wingdings" w:hAnsi="Wingdings" w:cs="Wingdings"/>
          <w:lang w:val="en-US"/>
        </w:rPr>
        <w:t>à</w:t>
      </w:r>
      <w:r w:rsidR="00A729E2">
        <w:rPr>
          <w:lang w:val="en-US"/>
        </w:rPr>
        <w:t xml:space="preserve"> service </w:t>
      </w:r>
      <w:r w:rsidR="4289E90C" w:rsidRPr="03432C59">
        <w:rPr>
          <w:lang w:val="en-US"/>
        </w:rPr>
        <w:t>design</w:t>
      </w:r>
      <w:r w:rsidR="59A664F2" w:rsidRPr="03432C59">
        <w:rPr>
          <w:lang w:val="en-US"/>
        </w:rPr>
        <w:t xml:space="preserve"> </w:t>
      </w:r>
      <w:r w:rsidR="4289E90C" w:rsidRPr="03432C59">
        <w:rPr>
          <w:rFonts w:ascii="Wingdings" w:eastAsia="Wingdings" w:hAnsi="Wingdings" w:cs="Wingdings"/>
          <w:lang w:val="en-US"/>
        </w:rPr>
        <w:t>à</w:t>
      </w:r>
      <w:r w:rsidR="00A729E2">
        <w:rPr>
          <w:lang w:val="en-US"/>
        </w:rPr>
        <w:t xml:space="preserve"> service transition </w:t>
      </w:r>
      <w:r w:rsidR="4289E90C" w:rsidRPr="540DF12B">
        <w:rPr>
          <w:rFonts w:ascii="Wingdings" w:eastAsia="Wingdings" w:hAnsi="Wingdings" w:cs="Wingdings"/>
          <w:lang w:val="en-US"/>
        </w:rPr>
        <w:t>à</w:t>
      </w:r>
      <w:r w:rsidR="00A729E2">
        <w:rPr>
          <w:lang w:val="en-US"/>
        </w:rPr>
        <w:t xml:space="preserve"> service operation</w:t>
      </w:r>
      <w:r w:rsidR="5D6D0D10" w:rsidRPr="540DF12B">
        <w:rPr>
          <w:lang w:val="en-US"/>
        </w:rPr>
        <w:t xml:space="preserve"> </w:t>
      </w:r>
      <w:r w:rsidR="4289E90C" w:rsidRPr="540DF12B">
        <w:rPr>
          <w:rFonts w:ascii="Wingdings" w:eastAsia="Wingdings" w:hAnsi="Wingdings" w:cs="Wingdings"/>
          <w:lang w:val="en-US"/>
        </w:rPr>
        <w:t>à</w:t>
      </w:r>
      <w:r w:rsidR="00A729E2">
        <w:rPr>
          <w:lang w:val="en-US"/>
        </w:rPr>
        <w:t xml:space="preserve"> continual service improvement. There are processes and practices for every stage which aids collectively quality service delivery and continues improvement.</w:t>
      </w:r>
    </w:p>
    <w:p w14:paraId="3C828790" w14:textId="77777777" w:rsidR="00A729E2" w:rsidRDefault="00A729E2" w:rsidP="001B7FB0">
      <w:pPr>
        <w:spacing w:after="0"/>
        <w:rPr>
          <w:lang w:val="en-US"/>
        </w:rPr>
      </w:pPr>
    </w:p>
    <w:p w14:paraId="2D1AF2D0" w14:textId="7F467304" w:rsidR="00A729E2" w:rsidRDefault="00A729E2" w:rsidP="001B7FB0">
      <w:pPr>
        <w:spacing w:after="0"/>
        <w:rPr>
          <w:lang w:val="en-US"/>
        </w:rPr>
      </w:pPr>
      <w:r>
        <w:rPr>
          <w:b/>
          <w:bCs/>
          <w:lang w:val="en-US"/>
        </w:rPr>
        <w:t xml:space="preserve">ROLE OF SECURITY IN ITIL: </w:t>
      </w:r>
      <w:r>
        <w:rPr>
          <w:lang w:val="en-US"/>
        </w:rPr>
        <w:t>security is seamlessly incorporated</w:t>
      </w:r>
      <w:r w:rsidR="00510BD2">
        <w:rPr>
          <w:lang w:val="en-US"/>
        </w:rPr>
        <w:t xml:space="preserve"> through risk, governance and compliance proce</w:t>
      </w:r>
      <w:r w:rsidR="00BA6430">
        <w:rPr>
          <w:lang w:val="en-US"/>
        </w:rPr>
        <w:t>dures throughout the lifecycle. E.g., determining security needs at the time of design, managing change and launch at the time of transition</w:t>
      </w:r>
      <w:r w:rsidR="3A1DFB9E" w:rsidRPr="74435688">
        <w:rPr>
          <w:lang w:val="en-US"/>
        </w:rPr>
        <w:t>,</w:t>
      </w:r>
      <w:r w:rsidR="00BA6430">
        <w:rPr>
          <w:lang w:val="en-US"/>
        </w:rPr>
        <w:t xml:space="preserve"> and observing incidents/events at the time of </w:t>
      </w:r>
      <w:r w:rsidR="005E5DD0">
        <w:rPr>
          <w:lang w:val="en-US"/>
        </w:rPr>
        <w:t>execution. ITIL highlights that security must be considered key service quality requirement</w:t>
      </w:r>
      <w:r w:rsidR="37C22FD7" w:rsidRPr="79CC807A">
        <w:rPr>
          <w:lang w:val="en-US"/>
        </w:rPr>
        <w:t>,</w:t>
      </w:r>
      <w:r w:rsidR="005E5DD0">
        <w:rPr>
          <w:lang w:val="en-US"/>
        </w:rPr>
        <w:t xml:space="preserve"> not an optional edition.</w:t>
      </w:r>
    </w:p>
    <w:p w14:paraId="6F908B58" w14:textId="77777777" w:rsidR="005E5DD0" w:rsidRDefault="005E5DD0" w:rsidP="001B7FB0">
      <w:pPr>
        <w:spacing w:after="0"/>
        <w:rPr>
          <w:lang w:val="en-US"/>
        </w:rPr>
      </w:pPr>
    </w:p>
    <w:p w14:paraId="5A7CC09C" w14:textId="1FA3AAF4" w:rsidR="005E5DD0" w:rsidRDefault="005E5DD0" w:rsidP="001B7FB0">
      <w:pPr>
        <w:spacing w:after="0"/>
        <w:rPr>
          <w:lang w:val="en-US"/>
        </w:rPr>
      </w:pPr>
      <w:r>
        <w:rPr>
          <w:b/>
          <w:bCs/>
          <w:lang w:val="en-US"/>
        </w:rPr>
        <w:t xml:space="preserve">BENEFIT AND LIMITATIONS: </w:t>
      </w:r>
      <w:r w:rsidR="00CE0134">
        <w:rPr>
          <w:lang w:val="en-US"/>
        </w:rPr>
        <w:t>B</w:t>
      </w:r>
      <w:r>
        <w:rPr>
          <w:lang w:val="en-US"/>
        </w:rPr>
        <w:t>enefits are upgraded service consistency, better responsibility, more efficient change management</w:t>
      </w:r>
      <w:r w:rsidR="0071478F">
        <w:rPr>
          <w:lang w:val="en-US"/>
        </w:rPr>
        <w:t xml:space="preserve"> and robust operational balance. When it comes to limitations</w:t>
      </w:r>
      <w:r w:rsidR="315EA4FF" w:rsidRPr="39EEC0AF">
        <w:rPr>
          <w:lang w:val="en-US"/>
        </w:rPr>
        <w:t>,</w:t>
      </w:r>
      <w:r w:rsidR="0071478F">
        <w:rPr>
          <w:lang w:val="en-US"/>
        </w:rPr>
        <w:t xml:space="preserve"> ITIL is not a certified standard for information security and can turn into heavy processes if executed strictly, if regularly needs to be </w:t>
      </w:r>
      <w:r w:rsidR="00CE0134">
        <w:rPr>
          <w:lang w:val="en-US"/>
        </w:rPr>
        <w:t>combined with a security oriented for a guarantee.</w:t>
      </w:r>
    </w:p>
    <w:p w14:paraId="22AD79B5" w14:textId="77777777" w:rsidR="00CE0134" w:rsidRDefault="00CE0134" w:rsidP="001B7FB0">
      <w:pPr>
        <w:spacing w:after="0"/>
        <w:rPr>
          <w:lang w:val="en-US"/>
        </w:rPr>
      </w:pPr>
    </w:p>
    <w:p w14:paraId="3387A794" w14:textId="7D5DFFFA" w:rsidR="00854A3E" w:rsidRPr="00854A3E" w:rsidRDefault="00854A3E" w:rsidP="001B7FB0">
      <w:pPr>
        <w:spacing w:after="0"/>
        <w:rPr>
          <w:b/>
          <w:bCs/>
          <w:lang w:val="en-US"/>
        </w:rPr>
      </w:pPr>
      <w:r w:rsidRPr="00854A3E">
        <w:rPr>
          <w:b/>
          <w:bCs/>
          <w:lang w:val="en-US"/>
        </w:rPr>
        <w:t>Simple ITIL lifecycle:</w:t>
      </w:r>
    </w:p>
    <w:p w14:paraId="3494F3DF" w14:textId="515268B0" w:rsidR="00CE0134" w:rsidRDefault="00854A3E" w:rsidP="00854A3E">
      <w:pPr>
        <w:spacing w:after="0"/>
        <w:jc w:val="center"/>
        <w:rPr>
          <w:lang w:val="en-US"/>
        </w:rPr>
      </w:pPr>
      <w:r>
        <w:rPr>
          <w:lang w:val="en-US"/>
        </w:rPr>
        <w:t>Strategy</w:t>
      </w:r>
    </w:p>
    <w:p w14:paraId="4769E9D9" w14:textId="25DA896E" w:rsidR="00854A3E" w:rsidRDefault="00854A3E" w:rsidP="00854A3E">
      <w:pPr>
        <w:spacing w:after="0"/>
        <w:jc w:val="center"/>
        <w:rPr>
          <w:lang w:val="en-US"/>
        </w:rPr>
      </w:pPr>
      <w:r>
        <w:rPr>
          <w:lang w:val="en-US"/>
        </w:rPr>
        <w:t>↓</w:t>
      </w:r>
    </w:p>
    <w:p w14:paraId="127D2691" w14:textId="03451473" w:rsidR="00854A3E" w:rsidRDefault="00854A3E" w:rsidP="00854A3E">
      <w:pPr>
        <w:spacing w:after="0"/>
        <w:jc w:val="center"/>
        <w:rPr>
          <w:lang w:val="en-US"/>
        </w:rPr>
      </w:pPr>
      <w:r>
        <w:rPr>
          <w:lang w:val="en-US"/>
        </w:rPr>
        <w:t>Design</w:t>
      </w:r>
    </w:p>
    <w:p w14:paraId="620126D7" w14:textId="613BECE5" w:rsidR="00854A3E" w:rsidRDefault="00854A3E" w:rsidP="00854A3E">
      <w:pPr>
        <w:spacing w:after="0"/>
        <w:jc w:val="center"/>
        <w:rPr>
          <w:lang w:val="en-US"/>
        </w:rPr>
      </w:pPr>
      <w:r>
        <w:rPr>
          <w:lang w:val="en-US"/>
        </w:rPr>
        <w:t>↓</w:t>
      </w:r>
    </w:p>
    <w:p w14:paraId="00075CCE" w14:textId="538EBDE5" w:rsidR="00CE0134" w:rsidRDefault="00854A3E" w:rsidP="00854A3E">
      <w:pPr>
        <w:spacing w:after="0"/>
        <w:jc w:val="center"/>
        <w:rPr>
          <w:lang w:val="en-US"/>
        </w:rPr>
      </w:pPr>
      <w:r>
        <w:rPr>
          <w:lang w:val="en-US"/>
        </w:rPr>
        <w:t>Transition</w:t>
      </w:r>
    </w:p>
    <w:p w14:paraId="21C2C9DB" w14:textId="77777777" w:rsidR="00854A3E" w:rsidRDefault="00854A3E" w:rsidP="00854A3E">
      <w:pPr>
        <w:spacing w:after="0"/>
        <w:jc w:val="center"/>
        <w:rPr>
          <w:lang w:val="en-US"/>
        </w:rPr>
      </w:pPr>
      <w:r>
        <w:rPr>
          <w:lang w:val="en-US"/>
        </w:rPr>
        <w:t>↓</w:t>
      </w:r>
    </w:p>
    <w:p w14:paraId="7E3065EA" w14:textId="47AF4052" w:rsidR="00854A3E" w:rsidRDefault="00854A3E" w:rsidP="00854A3E">
      <w:pPr>
        <w:spacing w:after="0"/>
        <w:jc w:val="center"/>
        <w:rPr>
          <w:lang w:val="en-US"/>
        </w:rPr>
      </w:pPr>
      <w:r>
        <w:rPr>
          <w:lang w:val="en-US"/>
        </w:rPr>
        <w:t>Operation</w:t>
      </w:r>
    </w:p>
    <w:p w14:paraId="6CE82EF6" w14:textId="77777777" w:rsidR="00854A3E" w:rsidRDefault="00854A3E" w:rsidP="00854A3E">
      <w:pPr>
        <w:spacing w:after="0"/>
        <w:jc w:val="center"/>
        <w:rPr>
          <w:lang w:val="en-US"/>
        </w:rPr>
      </w:pPr>
      <w:r>
        <w:rPr>
          <w:lang w:val="en-US"/>
        </w:rPr>
        <w:t>↓</w:t>
      </w:r>
    </w:p>
    <w:p w14:paraId="174C8071" w14:textId="214651F1" w:rsidR="00854A3E" w:rsidRDefault="00854A3E" w:rsidP="00854A3E">
      <w:pPr>
        <w:spacing w:after="0"/>
        <w:jc w:val="center"/>
        <w:rPr>
          <w:lang w:val="en-US"/>
        </w:rPr>
      </w:pPr>
      <w:r>
        <w:rPr>
          <w:lang w:val="en-US"/>
        </w:rPr>
        <w:t>Continual Improvement</w:t>
      </w:r>
    </w:p>
    <w:p w14:paraId="7425E5F9" w14:textId="77777777" w:rsidR="00854A3E" w:rsidRDefault="00854A3E" w:rsidP="00854A3E">
      <w:pPr>
        <w:spacing w:after="0"/>
        <w:jc w:val="center"/>
        <w:rPr>
          <w:lang w:val="en-US"/>
        </w:rPr>
      </w:pPr>
    </w:p>
    <w:p w14:paraId="7958D692" w14:textId="77777777" w:rsidR="00854A3E" w:rsidRDefault="00854A3E" w:rsidP="00854A3E">
      <w:pPr>
        <w:spacing w:after="0"/>
        <w:jc w:val="center"/>
        <w:rPr>
          <w:lang w:val="en-US"/>
        </w:rPr>
      </w:pPr>
    </w:p>
    <w:p w14:paraId="078EB44C" w14:textId="55BA8708" w:rsidR="00CE0134" w:rsidRDefault="00337EEA" w:rsidP="001B7FB0">
      <w:pPr>
        <w:spacing w:after="0"/>
        <w:rPr>
          <w:b/>
          <w:bCs/>
          <w:sz w:val="28"/>
          <w:szCs w:val="28"/>
          <w:lang w:val="en-US"/>
        </w:rPr>
      </w:pPr>
      <w:r>
        <w:rPr>
          <w:b/>
          <w:bCs/>
          <w:sz w:val="28"/>
          <w:szCs w:val="28"/>
          <w:lang w:val="en-US"/>
        </w:rPr>
        <w:t xml:space="preserve">3.2 </w:t>
      </w:r>
      <w:r w:rsidR="00854A3E" w:rsidRPr="00854A3E">
        <w:rPr>
          <w:b/>
          <w:bCs/>
          <w:sz w:val="28"/>
          <w:szCs w:val="28"/>
          <w:lang w:val="en-US"/>
        </w:rPr>
        <w:t>ISO/IEC 27000 SERIES (ISO 27001)</w:t>
      </w:r>
    </w:p>
    <w:p w14:paraId="2BBA95B4" w14:textId="2BD7884F" w:rsidR="00854A3E" w:rsidRDefault="00854A3E" w:rsidP="001B7FB0">
      <w:pPr>
        <w:spacing w:after="0"/>
        <w:rPr>
          <w:lang w:val="en-US"/>
        </w:rPr>
      </w:pPr>
      <w:r>
        <w:rPr>
          <w:b/>
          <w:bCs/>
          <w:lang w:val="en-US"/>
        </w:rPr>
        <w:t>OVERVIEW OF ISO 27000 FAMILY:</w:t>
      </w:r>
      <w:r w:rsidR="00AF44B5">
        <w:rPr>
          <w:b/>
          <w:bCs/>
          <w:lang w:val="en-US"/>
        </w:rPr>
        <w:t xml:space="preserve"> </w:t>
      </w:r>
      <w:r w:rsidR="00AF44B5">
        <w:rPr>
          <w:lang w:val="en-US"/>
        </w:rPr>
        <w:t>The ISO/IEC 27000 series is a set of guidelines concentrated on information security management. This series also gives guidance on vocabulary (ISO/IEC 27000),</w:t>
      </w:r>
      <w:r w:rsidR="0045084F">
        <w:rPr>
          <w:lang w:val="en-US"/>
        </w:rPr>
        <w:t xml:space="preserve"> criteria for an information security management system (ISO/IEC 27001</w:t>
      </w:r>
      <w:r w:rsidR="052062D1" w:rsidRPr="5B6CA815">
        <w:rPr>
          <w:lang w:val="en-US"/>
        </w:rPr>
        <w:t>)</w:t>
      </w:r>
      <w:r w:rsidR="69A0702C" w:rsidRPr="5B6CA815">
        <w:rPr>
          <w:lang w:val="en-US"/>
        </w:rPr>
        <w:t>,</w:t>
      </w:r>
      <w:r w:rsidR="0045084F">
        <w:rPr>
          <w:lang w:val="en-US"/>
        </w:rPr>
        <w:t xml:space="preserve"> and regulatory instructions (e.g., ISO/IEC 27002) and others. In total, these guidelines assist </w:t>
      </w:r>
      <w:r w:rsidR="3AB0374F" w:rsidRPr="06746524">
        <w:rPr>
          <w:lang w:val="en-US"/>
        </w:rPr>
        <w:t xml:space="preserve">in </w:t>
      </w:r>
      <w:r w:rsidR="0045084F">
        <w:rPr>
          <w:lang w:val="en-US"/>
        </w:rPr>
        <w:t xml:space="preserve">controlling </w:t>
      </w:r>
      <w:r w:rsidR="00B172C3">
        <w:rPr>
          <w:lang w:val="en-US"/>
        </w:rPr>
        <w:t>assets like creative works, employee records</w:t>
      </w:r>
      <w:r w:rsidR="3B29F471" w:rsidRPr="69A3D592">
        <w:rPr>
          <w:lang w:val="en-US"/>
        </w:rPr>
        <w:t>,</w:t>
      </w:r>
      <w:r w:rsidR="00B172C3">
        <w:rPr>
          <w:lang w:val="en-US"/>
        </w:rPr>
        <w:t xml:space="preserve"> and external data</w:t>
      </w:r>
      <w:r w:rsidR="0C2FB348" w:rsidRPr="69A3D592">
        <w:rPr>
          <w:lang w:val="en-US"/>
        </w:rPr>
        <w:t xml:space="preserve"> [</w:t>
      </w:r>
      <w:sdt>
        <w:sdtPr>
          <w:alias w:val="Citation"/>
          <w:tag w:val="{&quot;referencesIds&quot;:[&quot;doc:695e7aa2ef4607236380ff48&quot;],&quot;referencesOptions&quot;:{&quot;doc:695e7aa2ef4607236380ff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95228736"/>
          <w:placeholder>
            <w:docPart w:val="A4A0AC1DD61FB94A8A2609E50F8D50A9"/>
          </w:placeholder>
        </w:sdtPr>
        <w:sdtContent>
          <w:r w:rsidR="7CF71E84" w:rsidRPr="45E84517">
            <w:rPr>
              <w:rFonts w:ascii="Aptos" w:eastAsia="Aptos" w:hAnsi="Aptos" w:cs="Aptos"/>
              <w:color w:val="000000" w:themeColor="text1"/>
              <w:lang w:val="en-US"/>
            </w:rPr>
            <w:t>2]</w:t>
          </w:r>
        </w:sdtContent>
      </w:sdt>
      <w:r w:rsidR="00B172C3">
        <w:t>.</w:t>
      </w:r>
    </w:p>
    <w:p w14:paraId="6135893F" w14:textId="77777777" w:rsidR="00B172C3" w:rsidRPr="003C4826" w:rsidRDefault="00B172C3" w:rsidP="001B7FB0">
      <w:pPr>
        <w:spacing w:after="0"/>
        <w:rPr>
          <w:b/>
          <w:bCs/>
          <w:lang w:val="en-US"/>
        </w:rPr>
      </w:pPr>
    </w:p>
    <w:p w14:paraId="5225FBD6" w14:textId="48EE6FE3" w:rsidR="00B172C3" w:rsidRDefault="00B172C3" w:rsidP="001B7FB0">
      <w:pPr>
        <w:spacing w:after="0"/>
        <w:rPr>
          <w:lang w:val="en-US"/>
        </w:rPr>
      </w:pPr>
      <w:r>
        <w:rPr>
          <w:b/>
          <w:bCs/>
          <w:lang w:val="en-US"/>
        </w:rPr>
        <w:t xml:space="preserve">ISO 27001 AND ISMS: </w:t>
      </w:r>
      <w:r>
        <w:rPr>
          <w:lang w:val="en-US"/>
        </w:rPr>
        <w:t xml:space="preserve">ISO/IEC 27001 is the most recognized </w:t>
      </w:r>
      <w:r w:rsidR="04219CAC" w:rsidRPr="5B4A5282">
        <w:rPr>
          <w:lang w:val="en-US"/>
        </w:rPr>
        <w:t>standard</w:t>
      </w:r>
      <w:r>
        <w:rPr>
          <w:lang w:val="en-US"/>
        </w:rPr>
        <w:t xml:space="preserve"> in the group and defines needs for creating, executing, managing and constantly upgrading information security management system (ISMS). It is</w:t>
      </w:r>
      <w:r w:rsidR="45A4FD12" w:rsidRPr="5B4A5282">
        <w:rPr>
          <w:lang w:val="en-US"/>
        </w:rPr>
        <w:t xml:space="preserve"> </w:t>
      </w:r>
      <w:r w:rsidR="354FDAC0" w:rsidRPr="5B4A5282">
        <w:rPr>
          <w:lang w:val="en-US"/>
        </w:rPr>
        <w:t>a</w:t>
      </w:r>
      <w:r>
        <w:rPr>
          <w:lang w:val="en-US"/>
        </w:rPr>
        <w:t xml:space="preserve"> management system aimed: we declare scope,</w:t>
      </w:r>
      <w:r w:rsidR="000D0505">
        <w:rPr>
          <w:lang w:val="en-US"/>
        </w:rPr>
        <w:t xml:space="preserve"> </w:t>
      </w:r>
      <w:r w:rsidR="0867B968" w:rsidRPr="13E459A9">
        <w:rPr>
          <w:lang w:val="en-US"/>
        </w:rPr>
        <w:t>identifying</w:t>
      </w:r>
      <w:r w:rsidR="000D0505">
        <w:rPr>
          <w:lang w:val="en-US"/>
        </w:rPr>
        <w:t xml:space="preserve"> risks, </w:t>
      </w:r>
      <w:r w:rsidR="0DFC44F3" w:rsidRPr="2AA766FB">
        <w:rPr>
          <w:lang w:val="en-US"/>
        </w:rPr>
        <w:t>identifying</w:t>
      </w:r>
      <w:r w:rsidR="000D0505">
        <w:rPr>
          <w:lang w:val="en-US"/>
        </w:rPr>
        <w:t xml:space="preserve"> controls, </w:t>
      </w:r>
      <w:r w:rsidR="62F9B154" w:rsidRPr="2AA766FB">
        <w:rPr>
          <w:lang w:val="en-US"/>
        </w:rPr>
        <w:t>tracking</w:t>
      </w:r>
      <w:r w:rsidR="000D0505">
        <w:rPr>
          <w:lang w:val="en-US"/>
        </w:rPr>
        <w:t xml:space="preserve"> performance</w:t>
      </w:r>
      <w:r w:rsidR="397823A6" w:rsidRPr="77491070">
        <w:rPr>
          <w:lang w:val="en-US"/>
        </w:rPr>
        <w:t>,</w:t>
      </w:r>
      <w:r w:rsidR="000D0505">
        <w:rPr>
          <w:lang w:val="en-US"/>
        </w:rPr>
        <w:t xml:space="preserve"> and </w:t>
      </w:r>
      <w:r w:rsidR="31AD48F9" w:rsidRPr="77491070">
        <w:rPr>
          <w:lang w:val="en-US"/>
        </w:rPr>
        <w:t>upgrading</w:t>
      </w:r>
      <w:r w:rsidR="000D0505">
        <w:rPr>
          <w:lang w:val="en-US"/>
        </w:rPr>
        <w:t xml:space="preserve"> continuously.</w:t>
      </w:r>
    </w:p>
    <w:p w14:paraId="6E53952D" w14:textId="1ABF8196" w:rsidR="000D0505" w:rsidRDefault="000D0505" w:rsidP="001B7FB0">
      <w:pPr>
        <w:spacing w:after="0"/>
        <w:rPr>
          <w:b/>
          <w:bCs/>
          <w:lang w:val="en-US"/>
        </w:rPr>
      </w:pPr>
      <w:r>
        <w:rPr>
          <w:lang w:val="en-US"/>
        </w:rPr>
        <w:t xml:space="preserve"> </w:t>
      </w:r>
    </w:p>
    <w:p w14:paraId="54BBB5AC" w14:textId="4EC696AE" w:rsidR="000D0505" w:rsidRDefault="000D0505" w:rsidP="001B7FB0">
      <w:pPr>
        <w:spacing w:after="0"/>
        <w:rPr>
          <w:lang w:val="en-US"/>
        </w:rPr>
      </w:pPr>
      <w:r>
        <w:rPr>
          <w:b/>
          <w:bCs/>
          <w:lang w:val="en-US"/>
        </w:rPr>
        <w:t>CIA TR</w:t>
      </w:r>
      <w:r w:rsidR="00D94417">
        <w:rPr>
          <w:b/>
          <w:bCs/>
          <w:lang w:val="en-US"/>
        </w:rPr>
        <w:t>IA</w:t>
      </w:r>
      <w:r>
        <w:rPr>
          <w:b/>
          <w:bCs/>
          <w:lang w:val="en-US"/>
        </w:rPr>
        <w:t xml:space="preserve">D: </w:t>
      </w:r>
      <w:r>
        <w:rPr>
          <w:lang w:val="en-US"/>
        </w:rPr>
        <w:t>ISO 27001 matches the key information security intentions of confidentiality, integrity and availability (CIA). Make sure the information is secured from illegal exposure, irregular modifications</w:t>
      </w:r>
      <w:r w:rsidR="359BAF55" w:rsidRPr="3AB1F12C">
        <w:rPr>
          <w:lang w:val="en-US"/>
        </w:rPr>
        <w:t>,</w:t>
      </w:r>
      <w:r>
        <w:rPr>
          <w:lang w:val="en-US"/>
        </w:rPr>
        <w:t xml:space="preserve"> and denial of access</w:t>
      </w:r>
      <w:r w:rsidR="3A2BFE24" w:rsidRPr="53B86BDE">
        <w:rPr>
          <w:lang w:val="en-US"/>
        </w:rPr>
        <w:t xml:space="preserve"> [</w:t>
      </w:r>
      <w:sdt>
        <w:sdtPr>
          <w:alias w:val="Citation"/>
          <w:tag w:val="{&quot;referencesIds&quot;:[&quot;doc:695e7b64d843563af2635838&quot;],&quot;referencesOptions&quot;:{&quot;doc:695e7b64d843563af26358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05520245"/>
          <w:placeholder>
            <w:docPart w:val="ABC31235E83AC24EB746EFA800F54E34"/>
          </w:placeholder>
        </w:sdtPr>
        <w:sdtContent>
          <w:r w:rsidR="3597AA46" w:rsidRPr="4B64FE76">
            <w:rPr>
              <w:rFonts w:ascii="Aptos" w:eastAsia="Aptos" w:hAnsi="Aptos" w:cs="Aptos"/>
              <w:color w:val="000000" w:themeColor="text1"/>
              <w:lang w:val="en-US"/>
            </w:rPr>
            <w:t>[</w:t>
          </w:r>
          <w:r w:rsidR="3A2BFE24" w:rsidRPr="077B327B">
            <w:rPr>
              <w:rFonts w:ascii="Aptos" w:eastAsia="Aptos" w:hAnsi="Aptos" w:cs="Aptos"/>
              <w:color w:val="000000" w:themeColor="text1"/>
              <w:lang w:val="en-US"/>
            </w:rPr>
            <w:t>3]</w:t>
          </w:r>
        </w:sdtContent>
      </w:sdt>
      <w:r>
        <w:t>.</w:t>
      </w:r>
    </w:p>
    <w:p w14:paraId="261DEBB0" w14:textId="77777777" w:rsidR="00D94417" w:rsidRDefault="00D94417" w:rsidP="001B7FB0">
      <w:pPr>
        <w:spacing w:after="0"/>
        <w:rPr>
          <w:lang w:val="en-US"/>
        </w:rPr>
      </w:pPr>
    </w:p>
    <w:p w14:paraId="44B71A24" w14:textId="484C88C8" w:rsidR="003C0B37" w:rsidRDefault="00437888" w:rsidP="001B7FB0">
      <w:pPr>
        <w:spacing w:after="0"/>
        <w:rPr>
          <w:lang w:val="en-US"/>
        </w:rPr>
      </w:pPr>
      <w:r>
        <w:rPr>
          <w:noProof/>
          <w:lang w:val="en-US"/>
        </w:rPr>
        <mc:AlternateContent>
          <mc:Choice Requires="wps">
            <w:drawing>
              <wp:anchor distT="0" distB="0" distL="114300" distR="114300" simplePos="0" relativeHeight="251658244" behindDoc="0" locked="0" layoutInCell="1" allowOverlap="1" wp14:anchorId="3B2841D7" wp14:editId="1CA79B8C">
                <wp:simplePos x="0" y="0"/>
                <wp:positionH relativeFrom="column">
                  <wp:posOffset>3466888</wp:posOffset>
                </wp:positionH>
                <wp:positionV relativeFrom="paragraph">
                  <wp:posOffset>171450</wp:posOffset>
                </wp:positionV>
                <wp:extent cx="715645" cy="495300"/>
                <wp:effectExtent l="12700" t="12700" r="46355" b="25400"/>
                <wp:wrapNone/>
                <wp:docPr id="576272943" name="Straight Arrow Connector 10"/>
                <wp:cNvGraphicFramePr/>
                <a:graphic xmlns:a="http://schemas.openxmlformats.org/drawingml/2006/main">
                  <a:graphicData uri="http://schemas.microsoft.com/office/word/2010/wordprocessingShape">
                    <wps:wsp>
                      <wps:cNvCnPr/>
                      <wps:spPr>
                        <a:xfrm>
                          <a:off x="0" y="0"/>
                          <a:ext cx="715645" cy="495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arto="http://schemas.microsoft.com/office/word/2006/arto">
            <w:pict>
              <v:shapetype id="_x0000_t32" coordsize="21600,21600" o:oned="t" filled="f" o:spt="32" path="m,l21600,21600e" w14:anchorId="2ADD2FAE">
                <v:path fillok="f" arrowok="t" o:connecttype="none"/>
                <o:lock v:ext="edit" shapetype="t"/>
              </v:shapetype>
              <v:shape id="Straight Arrow Connector 10" style="position:absolute;margin-left:273pt;margin-top:13.5pt;width:56.35pt;height:39pt;z-index:251658244;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">
                <v:stroke joinstyle="miter" endarrow="block"/>
              </v:shape>
            </w:pict>
          </mc:Fallback>
        </mc:AlternateContent>
      </w:r>
      <w:r w:rsidR="001E7E17">
        <w:rPr>
          <w:noProof/>
          <w:lang w:val="en-US"/>
        </w:rPr>
        <mc:AlternateContent>
          <mc:Choice Requires="wps">
            <w:drawing>
              <wp:anchor distT="0" distB="0" distL="114300" distR="114300" simplePos="0" relativeHeight="251658243" behindDoc="0" locked="0" layoutInCell="1" allowOverlap="1" wp14:anchorId="7D9B9009" wp14:editId="6BA1D7CF">
                <wp:simplePos x="0" y="0"/>
                <wp:positionH relativeFrom="column">
                  <wp:posOffset>1524000</wp:posOffset>
                </wp:positionH>
                <wp:positionV relativeFrom="paragraph">
                  <wp:posOffset>171450</wp:posOffset>
                </wp:positionV>
                <wp:extent cx="639233" cy="495300"/>
                <wp:effectExtent l="12700" t="25400" r="21590" b="12700"/>
                <wp:wrapNone/>
                <wp:docPr id="1700438261" name="Straight Arrow Connector 9"/>
                <wp:cNvGraphicFramePr/>
                <a:graphic xmlns:a="http://schemas.openxmlformats.org/drawingml/2006/main">
                  <a:graphicData uri="http://schemas.microsoft.com/office/word/2010/wordprocessingShape">
                    <wps:wsp>
                      <wps:cNvCnPr/>
                      <wps:spPr>
                        <a:xfrm flipV="1">
                          <a:off x="0" y="0"/>
                          <a:ext cx="639233" cy="4953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arto="http://schemas.microsoft.com/office/word/2006/arto">
            <w:pict>
              <v:shape id="Straight Arrow Connector 9" style="position:absolute;margin-left:120pt;margin-top:13.5pt;width:50.35pt;height:39pt;flip:y;z-index:251658243;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" w14:anchorId="604F6895">
                <v:stroke joinstyle="miter" endarrow="block"/>
              </v:shape>
            </w:pict>
          </mc:Fallback>
        </mc:AlternateContent>
      </w:r>
      <w:r w:rsidR="00AE7007">
        <w:rPr>
          <w:noProof/>
          <w:lang w:val="en-US"/>
        </w:rPr>
        <mc:AlternateContent>
          <mc:Choice Requires="wps">
            <w:drawing>
              <wp:anchor distT="0" distB="0" distL="114300" distR="114300" simplePos="0" relativeHeight="251658240" behindDoc="0" locked="0" layoutInCell="1" allowOverlap="1" wp14:anchorId="2752B4A3" wp14:editId="5ABEEECA">
                <wp:simplePos x="0" y="0"/>
                <wp:positionH relativeFrom="column">
                  <wp:posOffset>2159000</wp:posOffset>
                </wp:positionH>
                <wp:positionV relativeFrom="paragraph">
                  <wp:posOffset>35983</wp:posOffset>
                </wp:positionV>
                <wp:extent cx="1303867" cy="330200"/>
                <wp:effectExtent l="12700" t="12700" r="17145" b="12700"/>
                <wp:wrapNone/>
                <wp:docPr id="1388099552" name="Rectangle 6"/>
                <wp:cNvGraphicFramePr/>
                <a:graphic xmlns:a="http://schemas.openxmlformats.org/drawingml/2006/main">
                  <a:graphicData uri="http://schemas.microsoft.com/office/word/2010/wordprocessingShape">
                    <wps:wsp>
                      <wps:cNvSpPr/>
                      <wps:spPr>
                        <a:xfrm>
                          <a:off x="0" y="0"/>
                          <a:ext cx="1303867" cy="330200"/>
                        </a:xfrm>
                        <a:prstGeom prst="rect">
                          <a:avLst/>
                        </a:prstGeom>
                      </wps:spPr>
                      <wps:style>
                        <a:lnRef idx="2">
                          <a:schemeClr val="dk1"/>
                        </a:lnRef>
                        <a:fillRef idx="1">
                          <a:schemeClr val="lt1"/>
                        </a:fillRef>
                        <a:effectRef idx="0">
                          <a:schemeClr val="dk1"/>
                        </a:effectRef>
                        <a:fontRef idx="minor">
                          <a:schemeClr val="dk1"/>
                        </a:fontRef>
                      </wps:style>
                      <wps:txbx>
                        <w:txbxContent>
                          <w:p w14:paraId="3827679E" w14:textId="6A89D313" w:rsidR="00AE7007" w:rsidRDefault="00352329" w:rsidP="00AE7007">
                            <w:pPr>
                              <w:jc w:val="center"/>
                              <w:rPr>
                                <w:lang w:val="en-US"/>
                              </w:rPr>
                            </w:pPr>
                            <w:r>
                              <w:rPr>
                                <w:lang w:val="en-US"/>
                              </w:rPr>
                              <w:t>Confidentiality</w:t>
                            </w:r>
                          </w:p>
                          <w:p w14:paraId="59F5BB86" w14:textId="77777777" w:rsidR="00352329" w:rsidRPr="00AE7007" w:rsidRDefault="00352329" w:rsidP="00AE7007">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arto="http://schemas.microsoft.com/office/word/2006/arto">
            <w:pict>
              <v:rect id="Rectangle 6" style="position:absolute;margin-left:170pt;margin-top:2.85pt;width:102.65pt;height:26pt;z-index:251658240;visibility:visible;mso-wrap-style:square;mso-wrap-distance-left:9pt;mso-wrap-distance-top:0;mso-wrap-distance-right:9pt;mso-wrap-distance-bottom:0;mso-position-horizontal:absolute;mso-position-horizontal-relative:text;mso-position-vertical:absolute;mso-position-vertical-relative:text;v-text-anchor:middle" o:spid="_x0000_s1026" fillcolor="white [3201]" strokecolor="black [3200]" strokeweight="1.5pt" w14:anchorId="2752B4A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">
                <v:textbox>
                  <w:txbxContent>
                    <w:p w:rsidR="00AE7007" w:rsidP="00AE7007" w:rsidRDefault="00352329" w14:paraId="3827679E" w14:textId="6A89D313">
                      <w:pPr>
                        <w:jc w:val="center"/>
                        <w:rPr>
                          <w:lang w:val="en-US"/>
                        </w:rPr>
                      </w:pPr>
                      <w:r>
                        <w:rPr>
                          <w:lang w:val="en-US"/>
                        </w:rPr>
                        <w:t>Confidentiality</w:t>
                      </w:r>
                    </w:p>
                    <w:p w:rsidRPr="00AE7007" w:rsidR="00352329" w:rsidP="00AE7007" w:rsidRDefault="00352329" w14:paraId="59F5BB86" w14:textId="77777777">
                      <w:pPr>
                        <w:jc w:val="center"/>
                        <w:rPr>
                          <w:lang w:val="en-US"/>
                        </w:rPr>
                      </w:pPr>
                    </w:p>
                  </w:txbxContent>
                </v:textbox>
              </v:rect>
            </w:pict>
          </mc:Fallback>
        </mc:AlternateContent>
      </w:r>
    </w:p>
    <w:p w14:paraId="2D3F2173" w14:textId="77777777" w:rsidR="003C0B37" w:rsidRDefault="003C0B37" w:rsidP="001B7FB0">
      <w:pPr>
        <w:spacing w:after="0"/>
        <w:rPr>
          <w:lang w:val="en-US"/>
        </w:rPr>
      </w:pPr>
    </w:p>
    <w:p w14:paraId="2CF2EB03" w14:textId="1A96E045" w:rsidR="003C0B37" w:rsidRDefault="003C0B37" w:rsidP="001B7FB0">
      <w:pPr>
        <w:spacing w:after="0"/>
        <w:rPr>
          <w:lang w:val="en-US"/>
        </w:rPr>
      </w:pPr>
    </w:p>
    <w:p w14:paraId="5D3955A5" w14:textId="58347DC9" w:rsidR="003C0B37" w:rsidRDefault="00437888" w:rsidP="001B7FB0">
      <w:pPr>
        <w:spacing w:after="0"/>
        <w:rPr>
          <w:lang w:val="en-US"/>
        </w:rPr>
      </w:pPr>
      <w:r>
        <w:rPr>
          <w:noProof/>
          <w:lang w:val="en-US"/>
        </w:rPr>
        <mc:AlternateContent>
          <mc:Choice Requires="wps">
            <w:drawing>
              <wp:anchor distT="0" distB="0" distL="114300" distR="114300" simplePos="0" relativeHeight="251658245" behindDoc="0" locked="0" layoutInCell="1" allowOverlap="1" wp14:anchorId="70CA5D49" wp14:editId="4660CFB0">
                <wp:simplePos x="0" y="0"/>
                <wp:positionH relativeFrom="column">
                  <wp:posOffset>2120688</wp:posOffset>
                </wp:positionH>
                <wp:positionV relativeFrom="paragraph">
                  <wp:posOffset>193887</wp:posOffset>
                </wp:positionV>
                <wp:extent cx="1414145" cy="0"/>
                <wp:effectExtent l="0" t="63500" r="0" b="63500"/>
                <wp:wrapNone/>
                <wp:docPr id="694365177" name="Straight Arrow Connector 11"/>
                <wp:cNvGraphicFramePr/>
                <a:graphic xmlns:a="http://schemas.openxmlformats.org/drawingml/2006/main">
                  <a:graphicData uri="http://schemas.microsoft.com/office/word/2010/wordprocessingShape">
                    <wps:wsp>
                      <wps:cNvCnPr/>
                      <wps:spPr>
                        <a:xfrm flipH="1">
                          <a:off x="0" y="0"/>
                          <a:ext cx="1414145"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xmlns:a="http://schemas.openxmlformats.org/drawingml/2006/main" xmlns:arto="http://schemas.microsoft.com/office/word/2006/arto">
            <w:pict>
              <v:shape id="Straight Arrow Connector 11" style="position:absolute;margin-left:167pt;margin-top:15.25pt;width:111.35pt;height:0;flip:x;z-index:251658245;visibility:visible;mso-wrap-style:square;mso-wrap-distance-left:9pt;mso-wrap-distance-top:0;mso-wrap-distance-right:9pt;mso-wrap-distance-bottom:0;mso-position-horizontal:absolute;mso-position-horizontal-relative:text;mso-position-vertical:absolute;mso-position-vertical-relative:text" o:spid="_x0000_s1026" strokecolor="#156082 [3204]" strokeweight="1.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" w14:anchorId="467E3C6A">
                <v:stroke joinstyle="miter" endarrow="block"/>
              </v:shape>
            </w:pict>
          </mc:Fallback>
        </mc:AlternateContent>
      </w:r>
      <w:r w:rsidR="001E7E17">
        <w:rPr>
          <w:noProof/>
          <w:lang w:val="en-US"/>
        </w:rPr>
        <mc:AlternateContent>
          <mc:Choice Requires="wps">
            <w:drawing>
              <wp:anchor distT="0" distB="0" distL="114300" distR="114300" simplePos="0" relativeHeight="251658242" behindDoc="0" locked="0" layoutInCell="1" allowOverlap="1" wp14:anchorId="35A93E61" wp14:editId="0618F49D">
                <wp:simplePos x="0" y="0"/>
                <wp:positionH relativeFrom="column">
                  <wp:posOffset>892810</wp:posOffset>
                </wp:positionH>
                <wp:positionV relativeFrom="paragraph">
                  <wp:posOffset>32385</wp:posOffset>
                </wp:positionV>
                <wp:extent cx="1227455" cy="334010"/>
                <wp:effectExtent l="12700" t="12700" r="17145" b="8890"/>
                <wp:wrapNone/>
                <wp:docPr id="1072726630" name="Rectangle 8"/>
                <wp:cNvGraphicFramePr/>
                <a:graphic xmlns:a="http://schemas.openxmlformats.org/drawingml/2006/main">
                  <a:graphicData uri="http://schemas.microsoft.com/office/word/2010/wordprocessingShape">
                    <wps:wsp>
                      <wps:cNvSpPr/>
                      <wps:spPr>
                        <a:xfrm>
                          <a:off x="0" y="0"/>
                          <a:ext cx="1227455" cy="334010"/>
                        </a:xfrm>
                        <a:prstGeom prst="rect">
                          <a:avLst/>
                        </a:prstGeom>
                      </wps:spPr>
                      <wps:style>
                        <a:lnRef idx="2">
                          <a:schemeClr val="dk1"/>
                        </a:lnRef>
                        <a:fillRef idx="1">
                          <a:schemeClr val="lt1"/>
                        </a:fillRef>
                        <a:effectRef idx="0">
                          <a:schemeClr val="dk1"/>
                        </a:effectRef>
                        <a:fontRef idx="minor">
                          <a:schemeClr val="dk1"/>
                        </a:fontRef>
                      </wps:style>
                      <wps:txbx>
                        <w:txbxContent>
                          <w:p w14:paraId="1CBAA0B7" w14:textId="196BD89A" w:rsidR="001E7E17" w:rsidRDefault="001E7E17" w:rsidP="001E7E17">
                            <w:pPr>
                              <w:jc w:val="center"/>
                              <w:rPr>
                                <w:lang w:val="en-US"/>
                              </w:rPr>
                            </w:pPr>
                            <w:r>
                              <w:rPr>
                                <w:lang w:val="en-US"/>
                              </w:rPr>
                              <w:t>Integrity</w:t>
                            </w:r>
                          </w:p>
                          <w:p w14:paraId="63FD5DD6" w14:textId="77777777" w:rsidR="001E7E17" w:rsidRPr="001E7E17" w:rsidRDefault="001E7E17" w:rsidP="001E7E17">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rto="http://schemas.microsoft.com/office/word/2006/arto">
            <w:pict>
              <v:rect id="Rectangle 8" style="position:absolute;margin-left:70.3pt;margin-top:2.55pt;width:96.65pt;height:26.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white [3201]" strokecolor="black [3200]" strokeweight="1.5pt" w14:anchorId="35A93E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">
                <v:textbox>
                  <w:txbxContent>
                    <w:p w:rsidR="001E7E17" w:rsidP="001E7E17" w:rsidRDefault="001E7E17" w14:paraId="1CBAA0B7" w14:textId="196BD89A">
                      <w:pPr>
                        <w:jc w:val="center"/>
                        <w:rPr>
                          <w:lang w:val="en-US"/>
                        </w:rPr>
                      </w:pPr>
                      <w:r>
                        <w:rPr>
                          <w:lang w:val="en-US"/>
                        </w:rPr>
                        <w:t>Integrity</w:t>
                      </w:r>
                    </w:p>
                    <w:p w:rsidRPr="001E7E17" w:rsidR="001E7E17" w:rsidP="001E7E17" w:rsidRDefault="001E7E17" w14:paraId="63FD5DD6" w14:textId="77777777">
                      <w:pPr>
                        <w:jc w:val="center"/>
                        <w:rPr>
                          <w:lang w:val="en-US"/>
                        </w:rPr>
                      </w:pPr>
                    </w:p>
                  </w:txbxContent>
                </v:textbox>
              </v:rect>
            </w:pict>
          </mc:Fallback>
        </mc:AlternateContent>
      </w:r>
      <w:r w:rsidR="00352329">
        <w:rPr>
          <w:noProof/>
          <w:lang w:val="en-US"/>
        </w:rPr>
        <mc:AlternateContent>
          <mc:Choice Requires="wps">
            <w:drawing>
              <wp:anchor distT="0" distB="0" distL="114300" distR="114300" simplePos="0" relativeHeight="251658241" behindDoc="0" locked="0" layoutInCell="1" allowOverlap="1" wp14:anchorId="641F0C7F" wp14:editId="40EFA04C">
                <wp:simplePos x="0" y="0"/>
                <wp:positionH relativeFrom="column">
                  <wp:posOffset>3539067</wp:posOffset>
                </wp:positionH>
                <wp:positionV relativeFrom="paragraph">
                  <wp:posOffset>16087</wp:posOffset>
                </wp:positionV>
                <wp:extent cx="1253066" cy="347133"/>
                <wp:effectExtent l="12700" t="12700" r="17145" b="8890"/>
                <wp:wrapNone/>
                <wp:docPr id="1809895880" name="Rectangle 7"/>
                <wp:cNvGraphicFramePr/>
                <a:graphic xmlns:a="http://schemas.openxmlformats.org/drawingml/2006/main">
                  <a:graphicData uri="http://schemas.microsoft.com/office/word/2010/wordprocessingShape">
                    <wps:wsp>
                      <wps:cNvSpPr/>
                      <wps:spPr>
                        <a:xfrm>
                          <a:off x="0" y="0"/>
                          <a:ext cx="1253066" cy="347133"/>
                        </a:xfrm>
                        <a:prstGeom prst="rect">
                          <a:avLst/>
                        </a:prstGeom>
                      </wps:spPr>
                      <wps:style>
                        <a:lnRef idx="2">
                          <a:schemeClr val="dk1"/>
                        </a:lnRef>
                        <a:fillRef idx="1">
                          <a:schemeClr val="lt1"/>
                        </a:fillRef>
                        <a:effectRef idx="0">
                          <a:schemeClr val="dk1"/>
                        </a:effectRef>
                        <a:fontRef idx="minor">
                          <a:schemeClr val="dk1"/>
                        </a:fontRef>
                      </wps:style>
                      <wps:txbx>
                        <w:txbxContent>
                          <w:p w14:paraId="2C688629" w14:textId="3BFCC89E" w:rsidR="005559E2" w:rsidRDefault="005559E2" w:rsidP="005559E2">
                            <w:pPr>
                              <w:jc w:val="center"/>
                              <w:rPr>
                                <w:lang w:val="en-US"/>
                              </w:rPr>
                            </w:pPr>
                            <w:r>
                              <w:rPr>
                                <w:lang w:val="en-US"/>
                              </w:rPr>
                              <w:t>Availability</w:t>
                            </w:r>
                          </w:p>
                          <w:p w14:paraId="71477449" w14:textId="77777777" w:rsidR="005559E2" w:rsidRPr="005559E2" w:rsidRDefault="005559E2" w:rsidP="005559E2">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http://schemas.openxmlformats.org/drawingml/2006/main" xmlns:arto="http://schemas.microsoft.com/office/word/2006/arto">
            <w:pict>
              <v:rect id="Rectangle 7" style="position:absolute;margin-left:278.65pt;margin-top:1.25pt;width:98.65pt;height:27.35pt;z-index:251658241;visibility:visible;mso-wrap-style:square;mso-wrap-distance-left:9pt;mso-wrap-distance-top:0;mso-wrap-distance-right:9pt;mso-wrap-distance-bottom:0;mso-position-horizontal:absolute;mso-position-horizontal-relative:text;mso-position-vertical:absolute;mso-position-vertical-relative:text;v-text-anchor:middle" o:spid="_x0000_s1028" fillcolor="white [3201]" strokecolor="black [3200]" strokeweight="1.5pt" w14:anchorId="641F0C7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">
                <v:textbox>
                  <w:txbxContent>
                    <w:p w:rsidR="005559E2" w:rsidP="005559E2" w:rsidRDefault="005559E2" w14:paraId="2C688629" w14:textId="3BFCC89E">
                      <w:pPr>
                        <w:jc w:val="center"/>
                        <w:rPr>
                          <w:lang w:val="en-US"/>
                        </w:rPr>
                      </w:pPr>
                      <w:r>
                        <w:rPr>
                          <w:lang w:val="en-US"/>
                        </w:rPr>
                        <w:t>Availability</w:t>
                      </w:r>
                    </w:p>
                    <w:p w:rsidRPr="005559E2" w:rsidR="005559E2" w:rsidP="005559E2" w:rsidRDefault="005559E2" w14:paraId="71477449" w14:textId="77777777">
                      <w:pPr>
                        <w:jc w:val="center"/>
                        <w:rPr>
                          <w:lang w:val="en-US"/>
                        </w:rPr>
                      </w:pPr>
                    </w:p>
                  </w:txbxContent>
                </v:textbox>
              </v:rect>
            </w:pict>
          </mc:Fallback>
        </mc:AlternateContent>
      </w:r>
    </w:p>
    <w:p w14:paraId="6681D894" w14:textId="77777777" w:rsidR="00AE7007" w:rsidRDefault="00AE7007" w:rsidP="001B7FB0">
      <w:pPr>
        <w:spacing w:after="0"/>
        <w:rPr>
          <w:lang w:val="en-US"/>
        </w:rPr>
      </w:pPr>
    </w:p>
    <w:p w14:paraId="5DDDF7B3" w14:textId="6B4256AF" w:rsidR="004E5037" w:rsidRDefault="000D7E9E" w:rsidP="004E5037">
      <w:pPr>
        <w:spacing w:after="0"/>
        <w:jc w:val="center"/>
        <w:rPr>
          <w:lang w:val="en-US"/>
        </w:rPr>
      </w:pPr>
      <w:r>
        <w:rPr>
          <w:lang w:val="en-US"/>
        </w:rPr>
        <w:t>Fig</w:t>
      </w:r>
      <w:r w:rsidR="44FE99C6" w:rsidRPr="4B76E169">
        <w:rPr>
          <w:lang w:val="en-US"/>
        </w:rPr>
        <w:t>.:</w:t>
      </w:r>
      <w:r>
        <w:rPr>
          <w:lang w:val="en-US"/>
        </w:rPr>
        <w:t xml:space="preserve"> CIA tr</w:t>
      </w:r>
      <w:r w:rsidR="00D94417">
        <w:rPr>
          <w:lang w:val="en-US"/>
        </w:rPr>
        <w:t>iad of information security.</w:t>
      </w:r>
    </w:p>
    <w:p w14:paraId="33FDA716" w14:textId="77777777" w:rsidR="000D0505" w:rsidRDefault="000D0505" w:rsidP="001B7FB0">
      <w:pPr>
        <w:spacing w:after="0"/>
        <w:rPr>
          <w:lang w:val="en-US"/>
        </w:rPr>
      </w:pPr>
    </w:p>
    <w:p w14:paraId="0603C128" w14:textId="5797E161" w:rsidR="000D0505" w:rsidRDefault="000D0505" w:rsidP="001B7FB0">
      <w:pPr>
        <w:spacing w:after="0"/>
        <w:rPr>
          <w:lang w:val="en-US"/>
        </w:rPr>
      </w:pPr>
      <w:r>
        <w:rPr>
          <w:b/>
          <w:bCs/>
          <w:lang w:val="en-US"/>
        </w:rPr>
        <w:t>KEY CLAUSES</w:t>
      </w:r>
      <w:r w:rsidR="003C4826">
        <w:rPr>
          <w:b/>
          <w:bCs/>
          <w:lang w:val="en-US"/>
        </w:rPr>
        <w:t xml:space="preserve"> AND CONTROLS: </w:t>
      </w:r>
      <w:r w:rsidR="003C4826">
        <w:rPr>
          <w:lang w:val="en-US"/>
        </w:rPr>
        <w:t>ISO 27001 requirements are organized based on clauses 4-10 (planning, support, leadership, context, operation, improvement, performance growth).</w:t>
      </w:r>
      <w:r w:rsidR="003F0DF8">
        <w:rPr>
          <w:lang w:val="en-US"/>
        </w:rPr>
        <w:t xml:space="preserve"> Annex A is the controlled reference, which in the 2022 version is integrated </w:t>
      </w:r>
      <w:r w:rsidR="70839017" w:rsidRPr="36EB2EBF">
        <w:rPr>
          <w:lang w:val="en-US"/>
        </w:rPr>
        <w:t>into</w:t>
      </w:r>
      <w:r w:rsidR="003F0DF8">
        <w:rPr>
          <w:lang w:val="en-US"/>
        </w:rPr>
        <w:t xml:space="preserve"> ISO/IEC 27002:2022 and structured into </w:t>
      </w:r>
      <w:r w:rsidR="00C673E3">
        <w:rPr>
          <w:lang w:val="en-US"/>
        </w:rPr>
        <w:t>themed sections</w:t>
      </w:r>
      <w:r w:rsidR="003F0DF8">
        <w:rPr>
          <w:lang w:val="en-US"/>
        </w:rPr>
        <w:t xml:space="preserve"> (</w:t>
      </w:r>
      <w:r w:rsidR="00C673E3">
        <w:rPr>
          <w:lang w:val="en-US"/>
        </w:rPr>
        <w:t>e.g., technological, organizational, physical</w:t>
      </w:r>
      <w:r w:rsidR="249949D5" w:rsidRPr="2D2D0201">
        <w:rPr>
          <w:lang w:val="en-US"/>
        </w:rPr>
        <w:t>,</w:t>
      </w:r>
      <w:r w:rsidR="00C673E3">
        <w:rPr>
          <w:lang w:val="en-US"/>
        </w:rPr>
        <w:t xml:space="preserve"> and people</w:t>
      </w:r>
      <w:r w:rsidR="003F0DF8">
        <w:rPr>
          <w:lang w:val="en-US"/>
        </w:rPr>
        <w:t>)</w:t>
      </w:r>
      <w:r w:rsidR="00C673E3">
        <w:rPr>
          <w:lang w:val="en-US"/>
        </w:rPr>
        <w:t>.</w:t>
      </w:r>
    </w:p>
    <w:p w14:paraId="4ECA8532" w14:textId="77777777" w:rsidR="00C673E3" w:rsidRDefault="00C673E3" w:rsidP="001B7FB0">
      <w:pPr>
        <w:spacing w:after="0"/>
        <w:rPr>
          <w:lang w:val="en-US"/>
        </w:rPr>
      </w:pPr>
    </w:p>
    <w:p w14:paraId="12865F1C" w14:textId="65C6FC8B" w:rsidR="00C673E3" w:rsidRDefault="00C673E3" w:rsidP="001B7FB0">
      <w:pPr>
        <w:spacing w:after="0"/>
        <w:rPr>
          <w:b/>
          <w:bCs/>
          <w:lang w:val="en-US"/>
        </w:rPr>
      </w:pPr>
      <w:r>
        <w:rPr>
          <w:b/>
          <w:bCs/>
          <w:lang w:val="en-US"/>
        </w:rPr>
        <w:t>SIMPLE ISMS/PDCA MODEL:</w:t>
      </w:r>
    </w:p>
    <w:p w14:paraId="4BD38284" w14:textId="24D968D1" w:rsidR="00C673E3" w:rsidRDefault="00C673E3" w:rsidP="00C673E3">
      <w:pPr>
        <w:spacing w:after="0"/>
        <w:jc w:val="center"/>
        <w:rPr>
          <w:lang w:val="en-US"/>
        </w:rPr>
      </w:pPr>
      <w:r>
        <w:rPr>
          <w:lang w:val="en-US"/>
        </w:rPr>
        <w:t>Plan</w:t>
      </w:r>
    </w:p>
    <w:p w14:paraId="0F046F8B" w14:textId="64F7D45B" w:rsidR="00C673E3" w:rsidRDefault="00C673E3" w:rsidP="00C673E3">
      <w:pPr>
        <w:spacing w:after="0"/>
        <w:jc w:val="center"/>
        <w:rPr>
          <w:lang w:val="en-US"/>
        </w:rPr>
      </w:pPr>
      <w:r>
        <w:rPr>
          <w:lang w:val="en-US"/>
        </w:rPr>
        <w:t>(scope, risk, control)</w:t>
      </w:r>
    </w:p>
    <w:p w14:paraId="01F353F4" w14:textId="2351AA7E" w:rsidR="00C673E3" w:rsidRDefault="00C673E3" w:rsidP="00C673E3">
      <w:pPr>
        <w:spacing w:after="0"/>
        <w:jc w:val="center"/>
        <w:rPr>
          <w:lang w:val="en-US"/>
        </w:rPr>
      </w:pPr>
      <w:r>
        <w:rPr>
          <w:lang w:val="en-US"/>
        </w:rPr>
        <w:t>↓</w:t>
      </w:r>
    </w:p>
    <w:p w14:paraId="026D76FE" w14:textId="3105D037" w:rsidR="00C673E3" w:rsidRDefault="00C673E3" w:rsidP="00C673E3">
      <w:pPr>
        <w:spacing w:after="0"/>
        <w:jc w:val="center"/>
        <w:rPr>
          <w:lang w:val="en-US"/>
        </w:rPr>
      </w:pPr>
      <w:r>
        <w:rPr>
          <w:lang w:val="en-US"/>
        </w:rPr>
        <w:t>Do</w:t>
      </w:r>
    </w:p>
    <w:p w14:paraId="0C45EA9E" w14:textId="60175468" w:rsidR="00C673E3" w:rsidRDefault="00C673E3" w:rsidP="00C673E3">
      <w:pPr>
        <w:spacing w:after="0"/>
        <w:jc w:val="center"/>
        <w:rPr>
          <w:lang w:val="en-US"/>
        </w:rPr>
      </w:pPr>
      <w:r>
        <w:rPr>
          <w:lang w:val="en-US"/>
        </w:rPr>
        <w:t>(implementation)</w:t>
      </w:r>
    </w:p>
    <w:p w14:paraId="1F329166" w14:textId="77777777" w:rsidR="00C673E3" w:rsidRDefault="00C673E3" w:rsidP="00C673E3">
      <w:pPr>
        <w:spacing w:after="0"/>
        <w:jc w:val="center"/>
        <w:rPr>
          <w:lang w:val="en-US"/>
        </w:rPr>
      </w:pPr>
      <w:r>
        <w:rPr>
          <w:lang w:val="en-US"/>
        </w:rPr>
        <w:t>↓</w:t>
      </w:r>
    </w:p>
    <w:p w14:paraId="03E910B5" w14:textId="3248B77E" w:rsidR="00C673E3" w:rsidRDefault="00C673E3" w:rsidP="00C673E3">
      <w:pPr>
        <w:spacing w:after="0"/>
        <w:jc w:val="center"/>
        <w:rPr>
          <w:lang w:val="en-US"/>
        </w:rPr>
      </w:pPr>
      <w:r>
        <w:rPr>
          <w:lang w:val="en-US"/>
        </w:rPr>
        <w:t>Check</w:t>
      </w:r>
    </w:p>
    <w:p w14:paraId="5804D9EA" w14:textId="741CAFE4" w:rsidR="00C673E3" w:rsidRDefault="00C673E3" w:rsidP="00C673E3">
      <w:pPr>
        <w:spacing w:after="0"/>
        <w:jc w:val="center"/>
        <w:rPr>
          <w:lang w:val="en-US"/>
        </w:rPr>
      </w:pPr>
      <w:r>
        <w:rPr>
          <w:lang w:val="en-US"/>
        </w:rPr>
        <w:t>(monitor, audit)</w:t>
      </w:r>
    </w:p>
    <w:p w14:paraId="031406C5" w14:textId="77777777" w:rsidR="00C673E3" w:rsidRDefault="00C673E3" w:rsidP="00C673E3">
      <w:pPr>
        <w:spacing w:after="0"/>
        <w:jc w:val="center"/>
        <w:rPr>
          <w:lang w:val="en-US"/>
        </w:rPr>
      </w:pPr>
      <w:r>
        <w:rPr>
          <w:lang w:val="en-US"/>
        </w:rPr>
        <w:t>↓</w:t>
      </w:r>
    </w:p>
    <w:p w14:paraId="613D2DD4" w14:textId="10A1C96E" w:rsidR="00C673E3" w:rsidRDefault="00C673E3" w:rsidP="00C673E3">
      <w:pPr>
        <w:spacing w:after="0"/>
        <w:jc w:val="center"/>
        <w:rPr>
          <w:lang w:val="en-US"/>
        </w:rPr>
      </w:pPr>
      <w:r>
        <w:rPr>
          <w:lang w:val="en-US"/>
        </w:rPr>
        <w:t>Act</w:t>
      </w:r>
    </w:p>
    <w:p w14:paraId="78A63D90" w14:textId="631D12B2" w:rsidR="00C673E3" w:rsidRDefault="00C673E3" w:rsidP="00C673E3">
      <w:pPr>
        <w:spacing w:after="0"/>
        <w:jc w:val="center"/>
        <w:rPr>
          <w:lang w:val="en-US"/>
        </w:rPr>
      </w:pPr>
      <w:r>
        <w:rPr>
          <w:lang w:val="en-US"/>
        </w:rPr>
        <w:t>(improve)</w:t>
      </w:r>
    </w:p>
    <w:p w14:paraId="4CE33A94" w14:textId="77777777" w:rsidR="00C673E3" w:rsidRDefault="00C673E3" w:rsidP="00C673E3">
      <w:pPr>
        <w:spacing w:after="0"/>
        <w:rPr>
          <w:lang w:val="en-US"/>
        </w:rPr>
      </w:pPr>
    </w:p>
    <w:p w14:paraId="13A8B860" w14:textId="77777777" w:rsidR="00C673E3" w:rsidRDefault="00C673E3" w:rsidP="00C673E3">
      <w:pPr>
        <w:spacing w:after="0"/>
        <w:rPr>
          <w:lang w:val="en-US"/>
        </w:rPr>
      </w:pPr>
    </w:p>
    <w:p w14:paraId="4201334C" w14:textId="46836585" w:rsidR="00C673E3" w:rsidRDefault="00337EEA" w:rsidP="00C673E3">
      <w:pPr>
        <w:spacing w:after="0"/>
        <w:rPr>
          <w:b/>
          <w:bCs/>
          <w:sz w:val="28"/>
          <w:szCs w:val="28"/>
          <w:lang w:val="en-US"/>
        </w:rPr>
      </w:pPr>
      <w:r>
        <w:rPr>
          <w:b/>
          <w:bCs/>
          <w:sz w:val="28"/>
          <w:szCs w:val="28"/>
          <w:lang w:val="en-US"/>
        </w:rPr>
        <w:t xml:space="preserve">3.3 </w:t>
      </w:r>
      <w:r w:rsidR="00C673E3">
        <w:rPr>
          <w:b/>
          <w:bCs/>
          <w:sz w:val="28"/>
          <w:szCs w:val="28"/>
          <w:lang w:val="en-US"/>
        </w:rPr>
        <w:t>COMPARISION OF FRAMEWORKS</w:t>
      </w:r>
    </w:p>
    <w:p w14:paraId="3EE386A3" w14:textId="41A953A1" w:rsidR="00C673E3" w:rsidRDefault="00C673E3" w:rsidP="00C673E3">
      <w:pPr>
        <w:spacing w:after="0"/>
        <w:rPr>
          <w:lang w:val="en-US"/>
        </w:rPr>
      </w:pPr>
      <w:r>
        <w:rPr>
          <w:lang w:val="en-US"/>
        </w:rPr>
        <w:t>ITIL and ISO/IEC 27001 support each other</w:t>
      </w:r>
      <w:r w:rsidR="166D63AF" w:rsidRPr="5BCA19CB">
        <w:rPr>
          <w:lang w:val="en-US"/>
        </w:rPr>
        <w:t>,</w:t>
      </w:r>
      <w:r>
        <w:rPr>
          <w:lang w:val="en-US"/>
        </w:rPr>
        <w:t xml:space="preserve"> but </w:t>
      </w:r>
      <w:r w:rsidR="7FA94A8C" w:rsidRPr="070D7401">
        <w:rPr>
          <w:lang w:val="en-US"/>
        </w:rPr>
        <w:t xml:space="preserve">the </w:t>
      </w:r>
      <w:r>
        <w:rPr>
          <w:lang w:val="en-US"/>
        </w:rPr>
        <w:t xml:space="preserve">main goals are different. ITIL is a </w:t>
      </w:r>
      <w:r w:rsidR="0095517D">
        <w:rPr>
          <w:lang w:val="en-US"/>
        </w:rPr>
        <w:t xml:space="preserve">service management framework concentrated on reliable and productive delivery of IT services, </w:t>
      </w:r>
      <w:r w:rsidR="00310B3D">
        <w:rPr>
          <w:lang w:val="en-US"/>
        </w:rPr>
        <w:t>where</w:t>
      </w:r>
      <w:r w:rsidR="0095517D">
        <w:rPr>
          <w:lang w:val="en-US"/>
        </w:rPr>
        <w:t xml:space="preserve"> ISO 27001 </w:t>
      </w:r>
      <w:r w:rsidR="00310B3D">
        <w:rPr>
          <w:lang w:val="en-US"/>
        </w:rPr>
        <w:t xml:space="preserve">is a security management standard formulated to develop as </w:t>
      </w:r>
      <w:r w:rsidR="453CEE96" w:rsidRPr="070D7401">
        <w:rPr>
          <w:lang w:val="en-US"/>
        </w:rPr>
        <w:t xml:space="preserve">an </w:t>
      </w:r>
      <w:r w:rsidR="00310B3D">
        <w:rPr>
          <w:lang w:val="en-US"/>
        </w:rPr>
        <w:t>auditable, risk-based ISMS. In action</w:t>
      </w:r>
      <w:r w:rsidR="43200B2C" w:rsidRPr="32268C64">
        <w:rPr>
          <w:lang w:val="en-US"/>
        </w:rPr>
        <w:t>,</w:t>
      </w:r>
      <w:r w:rsidR="00310B3D">
        <w:rPr>
          <w:lang w:val="en-US"/>
        </w:rPr>
        <w:t xml:space="preserve"> companies regularly use ITIL to manage services efficiently and ISO 27001 to prove that security threats are carefully handled.</w:t>
      </w:r>
    </w:p>
    <w:p w14:paraId="746929B4" w14:textId="77777777" w:rsidR="00310B3D" w:rsidRDefault="00310B3D" w:rsidP="00C673E3">
      <w:pPr>
        <w:spacing w:after="0"/>
        <w:rPr>
          <w:lang w:val="en-US"/>
        </w:rPr>
      </w:pPr>
    </w:p>
    <w:p w14:paraId="74E4CD36" w14:textId="152D8248" w:rsidR="00310B3D" w:rsidRDefault="00875A1A" w:rsidP="00C673E3">
      <w:pPr>
        <w:spacing w:after="0"/>
        <w:rPr>
          <w:b/>
          <w:bCs/>
          <w:lang w:val="en-US"/>
        </w:rPr>
      </w:pPr>
      <w:r>
        <w:rPr>
          <w:b/>
          <w:bCs/>
          <w:lang w:val="en-US"/>
        </w:rPr>
        <w:t>COMPARISON TABLE: ITIL AND ISO/IEC 27001</w:t>
      </w:r>
    </w:p>
    <w:tbl>
      <w:tblPr>
        <w:tblStyle w:val="TableGrid"/>
        <w:tblW w:w="9393" w:type="dxa"/>
        <w:tblLook w:val="04A0" w:firstRow="1" w:lastRow="0" w:firstColumn="1" w:lastColumn="0" w:noHBand="0" w:noVBand="1"/>
      </w:tblPr>
      <w:tblGrid>
        <w:gridCol w:w="1555"/>
        <w:gridCol w:w="3827"/>
        <w:gridCol w:w="3634"/>
        <w:gridCol w:w="377"/>
      </w:tblGrid>
      <w:tr w:rsidR="006A5D8A" w:rsidRPr="00442C9F" w14:paraId="76F5DDC5" w14:textId="77777777" w:rsidTr="00803524">
        <w:trPr>
          <w:gridAfter w:val="1"/>
          <w:wAfter w:w="377" w:type="dxa"/>
        </w:trPr>
        <w:tc>
          <w:tcPr>
            <w:tcW w:w="1555" w:type="dxa"/>
          </w:tcPr>
          <w:p w14:paraId="43A8A83C" w14:textId="5377408D" w:rsidR="006A5D8A" w:rsidRPr="00875A1A" w:rsidRDefault="006A5D8A" w:rsidP="00803524">
            <w:pPr>
              <w:rPr>
                <w:b/>
                <w:bCs/>
                <w:lang w:val="en-US"/>
              </w:rPr>
            </w:pPr>
            <w:r w:rsidRPr="00875A1A">
              <w:rPr>
                <w:b/>
                <w:bCs/>
                <w:lang w:val="en-US"/>
              </w:rPr>
              <w:t>Aspect</w:t>
            </w:r>
          </w:p>
        </w:tc>
        <w:tc>
          <w:tcPr>
            <w:tcW w:w="3827" w:type="dxa"/>
          </w:tcPr>
          <w:p w14:paraId="384ADC44" w14:textId="64079D45" w:rsidR="006A5D8A" w:rsidRPr="00875A1A" w:rsidRDefault="006A5D8A" w:rsidP="00803524">
            <w:pPr>
              <w:rPr>
                <w:b/>
                <w:bCs/>
                <w:lang w:val="en-US"/>
              </w:rPr>
            </w:pPr>
            <w:r w:rsidRPr="00875A1A">
              <w:rPr>
                <w:b/>
                <w:bCs/>
                <w:lang w:val="en-US"/>
              </w:rPr>
              <w:t>ITIL</w:t>
            </w:r>
          </w:p>
        </w:tc>
        <w:tc>
          <w:tcPr>
            <w:tcW w:w="3634" w:type="dxa"/>
          </w:tcPr>
          <w:p w14:paraId="2AF0E7B5" w14:textId="39847109" w:rsidR="006A5D8A" w:rsidRPr="00875A1A" w:rsidRDefault="006A5D8A" w:rsidP="00803524">
            <w:pPr>
              <w:rPr>
                <w:b/>
                <w:bCs/>
                <w:lang w:val="en-US"/>
              </w:rPr>
            </w:pPr>
            <w:r w:rsidRPr="00875A1A">
              <w:rPr>
                <w:b/>
                <w:bCs/>
                <w:lang w:val="en-US"/>
              </w:rPr>
              <w:t>ISO/IEC 27001</w:t>
            </w:r>
          </w:p>
        </w:tc>
      </w:tr>
      <w:tr w:rsidR="006A5D8A" w:rsidRPr="00442C9F" w14:paraId="6026F21A" w14:textId="77777777" w:rsidTr="00803524">
        <w:trPr>
          <w:gridAfter w:val="1"/>
          <w:wAfter w:w="377" w:type="dxa"/>
        </w:trPr>
        <w:tc>
          <w:tcPr>
            <w:tcW w:w="1555" w:type="dxa"/>
          </w:tcPr>
          <w:p w14:paraId="5149D8A9" w14:textId="4FDF4574" w:rsidR="006A5D8A" w:rsidRPr="00442C9F" w:rsidRDefault="006A5D8A" w:rsidP="00803524">
            <w:pPr>
              <w:rPr>
                <w:lang w:val="en-US"/>
              </w:rPr>
            </w:pPr>
            <w:r w:rsidRPr="00442C9F">
              <w:rPr>
                <w:lang w:val="en-US"/>
              </w:rPr>
              <w:t>Main goal</w:t>
            </w:r>
          </w:p>
        </w:tc>
        <w:tc>
          <w:tcPr>
            <w:tcW w:w="3827" w:type="dxa"/>
          </w:tcPr>
          <w:p w14:paraId="19099C3F" w14:textId="5589ABBC" w:rsidR="006A5D8A" w:rsidRPr="00442C9F" w:rsidRDefault="006A5D8A" w:rsidP="00803524">
            <w:pPr>
              <w:rPr>
                <w:lang w:val="en-US"/>
              </w:rPr>
            </w:pPr>
            <w:r w:rsidRPr="00442C9F">
              <w:rPr>
                <w:lang w:val="en-US"/>
              </w:rPr>
              <w:t xml:space="preserve">Enhance IT service value, excellence and lifecycle management. </w:t>
            </w:r>
          </w:p>
        </w:tc>
        <w:tc>
          <w:tcPr>
            <w:tcW w:w="3634" w:type="dxa"/>
          </w:tcPr>
          <w:p w14:paraId="20BBCFFD" w14:textId="7C09893B" w:rsidR="006A5D8A" w:rsidRPr="00442C9F" w:rsidRDefault="006A5D8A" w:rsidP="00803524">
            <w:pPr>
              <w:rPr>
                <w:lang w:val="en-US"/>
              </w:rPr>
            </w:pPr>
            <w:r w:rsidRPr="00442C9F">
              <w:rPr>
                <w:lang w:val="en-US"/>
              </w:rPr>
              <w:t>Setup and run an ISMS to control information security threats.</w:t>
            </w:r>
          </w:p>
        </w:tc>
      </w:tr>
      <w:tr w:rsidR="006A5D8A" w:rsidRPr="00442C9F" w14:paraId="6A76D891" w14:textId="77777777" w:rsidTr="00803524">
        <w:trPr>
          <w:gridAfter w:val="1"/>
          <w:wAfter w:w="377" w:type="dxa"/>
        </w:trPr>
        <w:tc>
          <w:tcPr>
            <w:tcW w:w="1555" w:type="dxa"/>
          </w:tcPr>
          <w:p w14:paraId="5122BD70" w14:textId="63196DA5" w:rsidR="006A5D8A" w:rsidRPr="00442C9F" w:rsidRDefault="007E12C8" w:rsidP="00803524">
            <w:pPr>
              <w:rPr>
                <w:lang w:val="en-US"/>
              </w:rPr>
            </w:pPr>
            <w:r w:rsidRPr="00442C9F">
              <w:rPr>
                <w:lang w:val="en-US"/>
              </w:rPr>
              <w:t>Nature</w:t>
            </w:r>
          </w:p>
        </w:tc>
        <w:tc>
          <w:tcPr>
            <w:tcW w:w="3827" w:type="dxa"/>
          </w:tcPr>
          <w:p w14:paraId="3CCA6467" w14:textId="2E16D903" w:rsidR="006A5D8A" w:rsidRPr="00442C9F" w:rsidRDefault="007E12C8" w:rsidP="00803524">
            <w:pPr>
              <w:rPr>
                <w:lang w:val="en-US"/>
              </w:rPr>
            </w:pPr>
            <w:r w:rsidRPr="00442C9F">
              <w:rPr>
                <w:lang w:val="en-US"/>
              </w:rPr>
              <w:t>Framework and best practice guidance.</w:t>
            </w:r>
          </w:p>
        </w:tc>
        <w:tc>
          <w:tcPr>
            <w:tcW w:w="3634" w:type="dxa"/>
          </w:tcPr>
          <w:p w14:paraId="3B7AA0C7" w14:textId="2356686A" w:rsidR="006A5D8A" w:rsidRPr="00442C9F" w:rsidRDefault="007E12C8" w:rsidP="00803524">
            <w:pPr>
              <w:rPr>
                <w:lang w:val="en-US"/>
              </w:rPr>
            </w:pPr>
            <w:r w:rsidRPr="00442C9F">
              <w:rPr>
                <w:lang w:val="en-US"/>
              </w:rPr>
              <w:t>Global guidelines with certified specifications.</w:t>
            </w:r>
          </w:p>
        </w:tc>
      </w:tr>
      <w:tr w:rsidR="006A5D8A" w:rsidRPr="00442C9F" w14:paraId="69012B94" w14:textId="77777777" w:rsidTr="00803524">
        <w:trPr>
          <w:gridAfter w:val="1"/>
          <w:wAfter w:w="377" w:type="dxa"/>
        </w:trPr>
        <w:tc>
          <w:tcPr>
            <w:tcW w:w="1555" w:type="dxa"/>
          </w:tcPr>
          <w:p w14:paraId="6C5F308E" w14:textId="1A4A78A9" w:rsidR="006A5D8A" w:rsidRPr="00442C9F" w:rsidRDefault="007E12C8" w:rsidP="00803524">
            <w:pPr>
              <w:rPr>
                <w:lang w:val="en-US"/>
              </w:rPr>
            </w:pPr>
            <w:r w:rsidRPr="00442C9F">
              <w:rPr>
                <w:lang w:val="en-US"/>
              </w:rPr>
              <w:t>Core structure</w:t>
            </w:r>
          </w:p>
        </w:tc>
        <w:tc>
          <w:tcPr>
            <w:tcW w:w="3827" w:type="dxa"/>
          </w:tcPr>
          <w:p w14:paraId="1AD6976C" w14:textId="0EB77119" w:rsidR="006A5D8A" w:rsidRPr="00442C9F" w:rsidRDefault="007E12C8" w:rsidP="00803524">
            <w:pPr>
              <w:rPr>
                <w:lang w:val="en-US"/>
              </w:rPr>
            </w:pPr>
            <w:r w:rsidRPr="00442C9F">
              <w:rPr>
                <w:lang w:val="en-US"/>
              </w:rPr>
              <w:t>Service lifecycle (Strategy</w:t>
            </w:r>
            <w:r w:rsidR="58CA1CA1" w:rsidRPr="4D60C6C7">
              <w:rPr>
                <w:lang w:val="en-US"/>
              </w:rPr>
              <w:t xml:space="preserve"> </w:t>
            </w:r>
            <w:r w:rsidR="59B77C9C" w:rsidRPr="4D60C6C7">
              <w:rPr>
                <w:rFonts w:ascii="Wingdings" w:eastAsia="Wingdings" w:hAnsi="Wingdings" w:cs="Wingdings"/>
                <w:lang w:val="en-US"/>
              </w:rPr>
              <w:t>à</w:t>
            </w:r>
            <w:r w:rsidRPr="00442C9F">
              <w:rPr>
                <w:lang w:val="en-US"/>
              </w:rPr>
              <w:t xml:space="preserve"> improvement)</w:t>
            </w:r>
          </w:p>
        </w:tc>
        <w:tc>
          <w:tcPr>
            <w:tcW w:w="3634" w:type="dxa"/>
          </w:tcPr>
          <w:p w14:paraId="357BCA00" w14:textId="3542D72F" w:rsidR="006A5D8A" w:rsidRPr="00442C9F" w:rsidRDefault="007E12C8" w:rsidP="00803524">
            <w:pPr>
              <w:rPr>
                <w:lang w:val="en-US"/>
              </w:rPr>
            </w:pPr>
            <w:r w:rsidRPr="00442C9F">
              <w:rPr>
                <w:lang w:val="en-US"/>
              </w:rPr>
              <w:t>Clauses 4-10 + Annex A controls</w:t>
            </w:r>
          </w:p>
        </w:tc>
      </w:tr>
      <w:tr w:rsidR="006A5D8A" w:rsidRPr="00442C9F" w14:paraId="49731B27" w14:textId="77777777" w:rsidTr="00803524">
        <w:trPr>
          <w:gridAfter w:val="1"/>
          <w:wAfter w:w="377" w:type="dxa"/>
        </w:trPr>
        <w:tc>
          <w:tcPr>
            <w:tcW w:w="1555" w:type="dxa"/>
          </w:tcPr>
          <w:p w14:paraId="6CF1B4D7" w14:textId="313FEE8A" w:rsidR="006A5D8A" w:rsidRPr="00442C9F" w:rsidRDefault="007E12C8" w:rsidP="00803524">
            <w:pPr>
              <w:rPr>
                <w:lang w:val="en-US"/>
              </w:rPr>
            </w:pPr>
            <w:r w:rsidRPr="00442C9F">
              <w:rPr>
                <w:lang w:val="en-US"/>
              </w:rPr>
              <w:t>Security focus</w:t>
            </w:r>
          </w:p>
        </w:tc>
        <w:tc>
          <w:tcPr>
            <w:tcW w:w="3827" w:type="dxa"/>
          </w:tcPr>
          <w:p w14:paraId="0FB38169" w14:textId="74143835" w:rsidR="006A5D8A" w:rsidRPr="00442C9F" w:rsidRDefault="007E12C8" w:rsidP="00803524">
            <w:pPr>
              <w:rPr>
                <w:lang w:val="en-US"/>
              </w:rPr>
            </w:pPr>
            <w:r w:rsidRPr="00442C9F">
              <w:rPr>
                <w:lang w:val="en-US"/>
              </w:rPr>
              <w:t xml:space="preserve">Security demands combined </w:t>
            </w:r>
            <w:r w:rsidR="00442C9F" w:rsidRPr="00442C9F">
              <w:rPr>
                <w:lang w:val="en-US"/>
              </w:rPr>
              <w:t>throughout</w:t>
            </w:r>
            <w:r w:rsidRPr="00442C9F">
              <w:rPr>
                <w:lang w:val="en-US"/>
              </w:rPr>
              <w:t xml:space="preserve"> </w:t>
            </w:r>
            <w:r w:rsidR="62F4A880" w:rsidRPr="553780D1">
              <w:rPr>
                <w:lang w:val="en-US"/>
              </w:rPr>
              <w:t xml:space="preserve">the </w:t>
            </w:r>
            <w:r w:rsidR="00442C9F" w:rsidRPr="00442C9F">
              <w:rPr>
                <w:lang w:val="en-US"/>
              </w:rPr>
              <w:t>service process.</w:t>
            </w:r>
          </w:p>
        </w:tc>
        <w:tc>
          <w:tcPr>
            <w:tcW w:w="3634" w:type="dxa"/>
          </w:tcPr>
          <w:p w14:paraId="747862CC" w14:textId="7D518200" w:rsidR="006A5D8A" w:rsidRPr="00442C9F" w:rsidRDefault="00442C9F" w:rsidP="00803524">
            <w:pPr>
              <w:rPr>
                <w:lang w:val="en-US"/>
              </w:rPr>
            </w:pPr>
            <w:r w:rsidRPr="00442C9F">
              <w:rPr>
                <w:lang w:val="en-US"/>
              </w:rPr>
              <w:t>Security is the main goal (CIA + risk management)</w:t>
            </w:r>
          </w:p>
        </w:tc>
      </w:tr>
      <w:tr w:rsidR="006A5D8A" w:rsidRPr="00442C9F" w14:paraId="324F0483" w14:textId="77777777" w:rsidTr="00803524">
        <w:trPr>
          <w:gridAfter w:val="1"/>
          <w:wAfter w:w="377" w:type="dxa"/>
        </w:trPr>
        <w:tc>
          <w:tcPr>
            <w:tcW w:w="1555" w:type="dxa"/>
          </w:tcPr>
          <w:p w14:paraId="5FE58859" w14:textId="35AC5D52" w:rsidR="006A5D8A" w:rsidRPr="00442C9F" w:rsidRDefault="00442C9F" w:rsidP="00803524">
            <w:pPr>
              <w:rPr>
                <w:lang w:val="en-US"/>
              </w:rPr>
            </w:pPr>
            <w:r w:rsidRPr="00442C9F">
              <w:rPr>
                <w:lang w:val="en-US"/>
              </w:rPr>
              <w:t>Assurance</w:t>
            </w:r>
          </w:p>
        </w:tc>
        <w:tc>
          <w:tcPr>
            <w:tcW w:w="3827" w:type="dxa"/>
          </w:tcPr>
          <w:p w14:paraId="03ACAEBA" w14:textId="0755C294" w:rsidR="006A5D8A" w:rsidRPr="00442C9F" w:rsidRDefault="00442C9F" w:rsidP="00803524">
            <w:pPr>
              <w:rPr>
                <w:lang w:val="en-US"/>
              </w:rPr>
            </w:pPr>
            <w:r>
              <w:rPr>
                <w:lang w:val="en-US"/>
              </w:rPr>
              <w:t xml:space="preserve">Approach evolution and service </w:t>
            </w:r>
            <w:r w:rsidR="00803524">
              <w:rPr>
                <w:lang w:val="en-US"/>
              </w:rPr>
              <w:t>outputs (</w:t>
            </w:r>
            <w:r>
              <w:rPr>
                <w:lang w:val="en-US"/>
              </w:rPr>
              <w:t xml:space="preserve">not security </w:t>
            </w:r>
            <w:r w:rsidR="00803524">
              <w:rPr>
                <w:lang w:val="en-US"/>
              </w:rPr>
              <w:t>certified</w:t>
            </w:r>
            <w:r>
              <w:rPr>
                <w:lang w:val="en-US"/>
              </w:rPr>
              <w:t>)</w:t>
            </w:r>
          </w:p>
        </w:tc>
        <w:tc>
          <w:tcPr>
            <w:tcW w:w="3634" w:type="dxa"/>
          </w:tcPr>
          <w:p w14:paraId="12B7DABB" w14:textId="01050991" w:rsidR="006A5D8A" w:rsidRPr="00442C9F" w:rsidRDefault="00442C9F" w:rsidP="00803524">
            <w:pPr>
              <w:rPr>
                <w:lang w:val="en-US"/>
              </w:rPr>
            </w:pPr>
            <w:r>
              <w:rPr>
                <w:lang w:val="en-US"/>
              </w:rPr>
              <w:t xml:space="preserve">Official audit/certification available (security </w:t>
            </w:r>
            <w:r w:rsidR="00803524">
              <w:rPr>
                <w:lang w:val="en-US"/>
              </w:rPr>
              <w:t>for investors and partners</w:t>
            </w:r>
            <w:r>
              <w:rPr>
                <w:lang w:val="en-US"/>
              </w:rPr>
              <w:t>)</w:t>
            </w:r>
          </w:p>
        </w:tc>
      </w:tr>
      <w:tr w:rsidR="00803524" w:rsidRPr="00442C9F" w14:paraId="26E98536" w14:textId="77777777" w:rsidTr="00803524">
        <w:trPr>
          <w:gridAfter w:val="1"/>
          <w:wAfter w:w="377" w:type="dxa"/>
        </w:trPr>
        <w:tc>
          <w:tcPr>
            <w:tcW w:w="1555" w:type="dxa"/>
          </w:tcPr>
          <w:p w14:paraId="2E226252" w14:textId="175B2458" w:rsidR="00803524" w:rsidRPr="00442C9F" w:rsidRDefault="00803524" w:rsidP="00803524">
            <w:pPr>
              <w:rPr>
                <w:lang w:val="en-US"/>
              </w:rPr>
            </w:pPr>
            <w:r>
              <w:rPr>
                <w:lang w:val="en-US"/>
              </w:rPr>
              <w:t xml:space="preserve">Best use </w:t>
            </w:r>
          </w:p>
        </w:tc>
        <w:tc>
          <w:tcPr>
            <w:tcW w:w="3827" w:type="dxa"/>
          </w:tcPr>
          <w:p w14:paraId="7822A7BF" w14:textId="2CA1602B" w:rsidR="00803524" w:rsidRDefault="00875A1A" w:rsidP="00803524">
            <w:pPr>
              <w:rPr>
                <w:lang w:val="en-US"/>
              </w:rPr>
            </w:pPr>
            <w:r>
              <w:rPr>
                <w:lang w:val="en-US"/>
              </w:rPr>
              <w:t>Operational stability, modification control, quality of service.</w:t>
            </w:r>
          </w:p>
        </w:tc>
        <w:tc>
          <w:tcPr>
            <w:tcW w:w="3634" w:type="dxa"/>
          </w:tcPr>
          <w:p w14:paraId="648A40EC" w14:textId="63E42351" w:rsidR="00803524" w:rsidRDefault="00875A1A" w:rsidP="00803524">
            <w:pPr>
              <w:rPr>
                <w:lang w:val="en-US"/>
              </w:rPr>
            </w:pPr>
            <w:r>
              <w:rPr>
                <w:lang w:val="en-US"/>
              </w:rPr>
              <w:t>Management, risk treatment, compliance documentation</w:t>
            </w:r>
            <w:r w:rsidR="28AFB902" w:rsidRPr="735622FA">
              <w:rPr>
                <w:lang w:val="en-US"/>
              </w:rPr>
              <w:t>,</w:t>
            </w:r>
            <w:r>
              <w:rPr>
                <w:lang w:val="en-US"/>
              </w:rPr>
              <w:t xml:space="preserve"> and consistency in improvement.</w:t>
            </w:r>
          </w:p>
        </w:tc>
      </w:tr>
      <w:tr w:rsidR="00803524" w14:paraId="739D39B4" w14:textId="77777777" w:rsidTr="4D60C6C7">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9393" w:type="dxa"/>
            <w:gridSpan w:val="4"/>
            <w:tcBorders>
              <w:left w:val="single" w:sz="0" w:space="0" w:color="000000" w:themeColor="text1"/>
              <w:bottom w:val="single" w:sz="0" w:space="0" w:color="000000" w:themeColor="text1"/>
              <w:right w:val="single" w:sz="0" w:space="0" w:color="000000" w:themeColor="text1"/>
            </w:tcBorders>
          </w:tcPr>
          <w:p w14:paraId="447C678C" w14:textId="77777777" w:rsidR="00803524" w:rsidRDefault="00803524" w:rsidP="00803524">
            <w:pPr>
              <w:rPr>
                <w:lang w:val="en-US"/>
              </w:rPr>
            </w:pPr>
          </w:p>
        </w:tc>
      </w:tr>
    </w:tbl>
    <w:p w14:paraId="25D9C012" w14:textId="31994745" w:rsidR="00875A1A" w:rsidRDefault="00875A1A" w:rsidP="00C673E3">
      <w:pPr>
        <w:spacing w:after="0"/>
        <w:rPr>
          <w:b/>
          <w:bCs/>
          <w:lang w:val="en-US"/>
        </w:rPr>
      </w:pPr>
    </w:p>
    <w:p w14:paraId="746F0842" w14:textId="77777777" w:rsidR="00875A1A" w:rsidRDefault="00875A1A" w:rsidP="00C673E3">
      <w:pPr>
        <w:spacing w:after="0"/>
        <w:rPr>
          <w:b/>
          <w:bCs/>
          <w:lang w:val="en-US"/>
        </w:rPr>
      </w:pPr>
    </w:p>
    <w:p w14:paraId="3060DFC7" w14:textId="610BF661" w:rsidR="00875A1A" w:rsidRDefault="00875A1A" w:rsidP="00C673E3">
      <w:pPr>
        <w:spacing w:after="0"/>
        <w:rPr>
          <w:b/>
          <w:bCs/>
          <w:lang w:val="en-US"/>
        </w:rPr>
      </w:pPr>
      <w:r>
        <w:rPr>
          <w:b/>
          <w:bCs/>
          <w:lang w:val="en-US"/>
        </w:rPr>
        <w:t>STRENGHTS AND WEAKNESSES:</w:t>
      </w:r>
    </w:p>
    <w:p w14:paraId="6DB9F5A7" w14:textId="1E3610F2" w:rsidR="00791268" w:rsidRDefault="00875A1A" w:rsidP="00791268">
      <w:pPr>
        <w:spacing w:after="0"/>
        <w:rPr>
          <w:b/>
          <w:bCs/>
          <w:lang w:val="en-US"/>
        </w:rPr>
      </w:pPr>
      <w:r>
        <w:rPr>
          <w:b/>
          <w:bCs/>
          <w:lang w:val="en-US"/>
        </w:rPr>
        <w:t>ITIL STRENGTHS:</w:t>
      </w:r>
    </w:p>
    <w:p w14:paraId="53FA2BAE" w14:textId="2E8329C8" w:rsidR="00791268" w:rsidRDefault="00791268" w:rsidP="00791268">
      <w:pPr>
        <w:pStyle w:val="ListParagraph"/>
        <w:numPr>
          <w:ilvl w:val="0"/>
          <w:numId w:val="3"/>
        </w:numPr>
        <w:spacing w:after="0"/>
        <w:rPr>
          <w:lang w:val="en-US"/>
        </w:rPr>
      </w:pPr>
      <w:r>
        <w:rPr>
          <w:lang w:val="en-US"/>
        </w:rPr>
        <w:t>Robust for risk controls: problem control, change administration, service ongoing operation planning and consistency in upgrade culture.</w:t>
      </w:r>
    </w:p>
    <w:p w14:paraId="447C676E" w14:textId="16CBFCAA" w:rsidR="00791268" w:rsidRDefault="00791268" w:rsidP="00791268">
      <w:pPr>
        <w:pStyle w:val="ListParagraph"/>
        <w:numPr>
          <w:ilvl w:val="0"/>
          <w:numId w:val="3"/>
        </w:numPr>
        <w:spacing w:after="0"/>
        <w:rPr>
          <w:lang w:val="en-US"/>
        </w:rPr>
      </w:pPr>
      <w:r>
        <w:rPr>
          <w:lang w:val="en-US"/>
        </w:rPr>
        <w:t>Assist to low</w:t>
      </w:r>
      <w:r w:rsidR="0080282C">
        <w:rPr>
          <w:lang w:val="en-US"/>
        </w:rPr>
        <w:t xml:space="preserve"> downtime and operational disruption through organized workflow and responsibility.</w:t>
      </w:r>
    </w:p>
    <w:p w14:paraId="2B39FCDF" w14:textId="4C769C41" w:rsidR="0080282C" w:rsidRDefault="0080282C" w:rsidP="0080282C">
      <w:pPr>
        <w:spacing w:after="0"/>
        <w:rPr>
          <w:b/>
          <w:bCs/>
          <w:lang w:val="en-US"/>
        </w:rPr>
      </w:pPr>
      <w:r>
        <w:rPr>
          <w:b/>
          <w:bCs/>
          <w:lang w:val="en-US"/>
        </w:rPr>
        <w:t>ITIL WEEKNESS:</w:t>
      </w:r>
    </w:p>
    <w:p w14:paraId="4B2089C7" w14:textId="0F086E05" w:rsidR="0080282C" w:rsidRPr="00D72097" w:rsidRDefault="00D67E75" w:rsidP="0080282C">
      <w:pPr>
        <w:pStyle w:val="ListParagraph"/>
        <w:numPr>
          <w:ilvl w:val="0"/>
          <w:numId w:val="4"/>
        </w:numPr>
        <w:spacing w:after="0"/>
        <w:rPr>
          <w:b/>
          <w:bCs/>
          <w:lang w:val="en-US"/>
        </w:rPr>
      </w:pPr>
      <w:r>
        <w:rPr>
          <w:lang w:val="en-US"/>
        </w:rPr>
        <w:t xml:space="preserve">It is not an exclusive information security standard, may not offer required details for control identification, proof of risk treatment or </w:t>
      </w:r>
      <w:r w:rsidR="00D72097">
        <w:rPr>
          <w:lang w:val="en-US"/>
        </w:rPr>
        <w:t>agreement</w:t>
      </w:r>
      <w:r>
        <w:rPr>
          <w:lang w:val="en-US"/>
        </w:rPr>
        <w:t xml:space="preserve"> </w:t>
      </w:r>
      <w:r w:rsidR="00D72097">
        <w:rPr>
          <w:lang w:val="en-US"/>
        </w:rPr>
        <w:t>filing on its own.</w:t>
      </w:r>
    </w:p>
    <w:p w14:paraId="0634BBAE" w14:textId="5A321C62" w:rsidR="00D72097" w:rsidRPr="00D72097" w:rsidRDefault="00D72097" w:rsidP="0080282C">
      <w:pPr>
        <w:pStyle w:val="ListParagraph"/>
        <w:numPr>
          <w:ilvl w:val="0"/>
          <w:numId w:val="4"/>
        </w:numPr>
        <w:spacing w:after="0"/>
        <w:rPr>
          <w:b/>
          <w:bCs/>
          <w:lang w:val="en-US"/>
        </w:rPr>
      </w:pPr>
      <w:r>
        <w:rPr>
          <w:lang w:val="en-US"/>
        </w:rPr>
        <w:t>Vulnerability of becoming administrative if overused without personalizing.</w:t>
      </w:r>
    </w:p>
    <w:p w14:paraId="75F5828A" w14:textId="669DDD3E" w:rsidR="00D72097" w:rsidRDefault="00D72097" w:rsidP="00D72097">
      <w:pPr>
        <w:spacing w:after="0"/>
        <w:rPr>
          <w:b/>
          <w:bCs/>
          <w:lang w:val="en-US"/>
        </w:rPr>
      </w:pPr>
      <w:r>
        <w:rPr>
          <w:b/>
          <w:bCs/>
          <w:lang w:val="en-US"/>
        </w:rPr>
        <w:t>ISO 27001 STRENGTHS:</w:t>
      </w:r>
    </w:p>
    <w:p w14:paraId="41CF1E73" w14:textId="55AD1621" w:rsidR="00D72097" w:rsidRDefault="00D72097" w:rsidP="00D72097">
      <w:pPr>
        <w:pStyle w:val="ListParagraph"/>
        <w:numPr>
          <w:ilvl w:val="0"/>
          <w:numId w:val="5"/>
        </w:numPr>
        <w:spacing w:after="0"/>
        <w:rPr>
          <w:lang w:val="en-US"/>
        </w:rPr>
      </w:pPr>
      <w:r>
        <w:rPr>
          <w:lang w:val="en-US"/>
        </w:rPr>
        <w:t xml:space="preserve">Delivers a </w:t>
      </w:r>
      <w:r w:rsidR="008A48D0">
        <w:rPr>
          <w:lang w:val="en-US"/>
        </w:rPr>
        <w:t>risk-oriented</w:t>
      </w:r>
      <w:r>
        <w:rPr>
          <w:lang w:val="en-US"/>
        </w:rPr>
        <w:t xml:space="preserve"> management model with countable requirements and </w:t>
      </w:r>
      <w:proofErr w:type="spellStart"/>
      <w:r>
        <w:rPr>
          <w:lang w:val="en-US"/>
        </w:rPr>
        <w:t>a</w:t>
      </w:r>
      <w:proofErr w:type="spellEnd"/>
      <w:r>
        <w:rPr>
          <w:lang w:val="en-US"/>
        </w:rPr>
        <w:t xml:space="preserve"> </w:t>
      </w:r>
      <w:r w:rsidR="008A48D0">
        <w:rPr>
          <w:lang w:val="en-US"/>
        </w:rPr>
        <w:t>authorized certification</w:t>
      </w:r>
      <w:r>
        <w:rPr>
          <w:lang w:val="en-US"/>
        </w:rPr>
        <w:t xml:space="preserve"> process, developing trust with authorities, collaborators and clients.</w:t>
      </w:r>
    </w:p>
    <w:p w14:paraId="3BB9F20C" w14:textId="25509EF7" w:rsidR="008A48D0" w:rsidRDefault="008A48D0" w:rsidP="00D72097">
      <w:pPr>
        <w:pStyle w:val="ListParagraph"/>
        <w:numPr>
          <w:ilvl w:val="0"/>
          <w:numId w:val="5"/>
        </w:numPr>
        <w:spacing w:after="0"/>
        <w:rPr>
          <w:lang w:val="en-US"/>
        </w:rPr>
      </w:pPr>
      <w:r>
        <w:rPr>
          <w:lang w:val="en-US"/>
        </w:rPr>
        <w:t xml:space="preserve">There will be a connection between risk analysis and control identification through Annex A, assisting </w:t>
      </w:r>
      <w:r w:rsidR="29A888F2" w:rsidRPr="068FAF2F">
        <w:rPr>
          <w:lang w:val="en-US"/>
        </w:rPr>
        <w:t>with</w:t>
      </w:r>
      <w:r w:rsidR="09D1A95E" w:rsidRPr="068FAF2F">
        <w:rPr>
          <w:lang w:val="en-US"/>
        </w:rPr>
        <w:t xml:space="preserve"> </w:t>
      </w:r>
      <w:r>
        <w:rPr>
          <w:lang w:val="en-US"/>
        </w:rPr>
        <w:t>well</w:t>
      </w:r>
      <w:r w:rsidR="2C0146BA" w:rsidRPr="7D5B4365">
        <w:rPr>
          <w:lang w:val="en-US"/>
        </w:rPr>
        <w:t>-</w:t>
      </w:r>
      <w:r>
        <w:rPr>
          <w:lang w:val="en-US"/>
        </w:rPr>
        <w:t>defined security upgrades.</w:t>
      </w:r>
    </w:p>
    <w:p w14:paraId="653F7770" w14:textId="25C1CE45" w:rsidR="008A48D0" w:rsidRDefault="008A48D0" w:rsidP="008A48D0">
      <w:pPr>
        <w:spacing w:after="0"/>
        <w:rPr>
          <w:b/>
          <w:bCs/>
          <w:lang w:val="en-US"/>
        </w:rPr>
      </w:pPr>
      <w:r>
        <w:rPr>
          <w:b/>
          <w:bCs/>
          <w:lang w:val="en-US"/>
        </w:rPr>
        <w:t>ISO 27001 WEEKNESSES:</w:t>
      </w:r>
    </w:p>
    <w:p w14:paraId="4C3CAF26" w14:textId="3CDAB2FB" w:rsidR="008A48D0" w:rsidRDefault="008A48D0" w:rsidP="008A48D0">
      <w:pPr>
        <w:pStyle w:val="ListParagraph"/>
        <w:numPr>
          <w:ilvl w:val="0"/>
          <w:numId w:val="6"/>
        </w:numPr>
        <w:spacing w:after="0"/>
        <w:rPr>
          <w:lang w:val="en-US"/>
        </w:rPr>
      </w:pPr>
      <w:r>
        <w:rPr>
          <w:lang w:val="en-US"/>
        </w:rPr>
        <w:t xml:space="preserve">Demands constant organizational dedication (audits, documentation and leadership), where it can be resource-demanding for small scale or </w:t>
      </w:r>
      <w:r w:rsidR="005024EE">
        <w:rPr>
          <w:lang w:val="en-US"/>
        </w:rPr>
        <w:t>fast-growing</w:t>
      </w:r>
      <w:r>
        <w:rPr>
          <w:lang w:val="en-US"/>
        </w:rPr>
        <w:t xml:space="preserve"> companies.</w:t>
      </w:r>
    </w:p>
    <w:p w14:paraId="7899C173" w14:textId="7B5F9B58" w:rsidR="005024EE" w:rsidRDefault="005024EE" w:rsidP="008A48D0">
      <w:pPr>
        <w:pStyle w:val="ListParagraph"/>
        <w:numPr>
          <w:ilvl w:val="0"/>
          <w:numId w:val="6"/>
        </w:numPr>
        <w:spacing w:after="0"/>
        <w:rPr>
          <w:lang w:val="en-US"/>
        </w:rPr>
      </w:pPr>
      <w:r>
        <w:rPr>
          <w:lang w:val="en-US"/>
        </w:rPr>
        <w:t>It costs more certification and consumes more time</w:t>
      </w:r>
      <w:r w:rsidR="68D9417C" w:rsidRPr="7D5B4365">
        <w:rPr>
          <w:lang w:val="en-US"/>
        </w:rPr>
        <w:t>,</w:t>
      </w:r>
      <w:r>
        <w:rPr>
          <w:lang w:val="en-US"/>
        </w:rPr>
        <w:t xml:space="preserve"> and lack of clarity can reduce effectiveness.</w:t>
      </w:r>
    </w:p>
    <w:p w14:paraId="0019711B" w14:textId="26494C9D" w:rsidR="005024EE" w:rsidRDefault="005024EE" w:rsidP="005024EE">
      <w:pPr>
        <w:spacing w:after="0"/>
        <w:rPr>
          <w:b/>
          <w:bCs/>
          <w:lang w:val="en-US"/>
        </w:rPr>
      </w:pPr>
      <w:r>
        <w:rPr>
          <w:b/>
          <w:bCs/>
          <w:lang w:val="en-US"/>
        </w:rPr>
        <w:t>RELAVENCE TO NATURE GREEN (NG):</w:t>
      </w:r>
    </w:p>
    <w:p w14:paraId="3C0F08EA" w14:textId="0B681644" w:rsidR="005024EE" w:rsidRDefault="005024EE" w:rsidP="005024EE">
      <w:pPr>
        <w:spacing w:after="0"/>
        <w:rPr>
          <w:lang w:val="en-US"/>
        </w:rPr>
      </w:pPr>
      <w:r>
        <w:rPr>
          <w:lang w:val="en-US"/>
        </w:rPr>
        <w:t xml:space="preserve">In NATURE GREEN case (more cloud dependency, more wireless connectivity and BYOD), ISO 27001is directly related because it influences a formal scope, </w:t>
      </w:r>
      <w:r w:rsidR="0008032C">
        <w:rPr>
          <w:lang w:val="en-US"/>
        </w:rPr>
        <w:t xml:space="preserve">risk assessment and control identification to secure sensitive information and creative assets and it assists proof of evidence. ITIL is also significant for NG as it can </w:t>
      </w:r>
      <w:r w:rsidR="7741C407" w:rsidRPr="6CC12834">
        <w:rPr>
          <w:lang w:val="en-US"/>
        </w:rPr>
        <w:t>improve</w:t>
      </w:r>
      <w:r w:rsidR="0008032C">
        <w:rPr>
          <w:lang w:val="en-US"/>
        </w:rPr>
        <w:t xml:space="preserve"> everyday processes. ISO 27001 defines “what security must be gained” (risk + control), where ITIL supports “how services are </w:t>
      </w:r>
      <w:r w:rsidR="00315614">
        <w:rPr>
          <w:lang w:val="en-US"/>
        </w:rPr>
        <w:t>operated</w:t>
      </w:r>
      <w:r w:rsidR="0008032C">
        <w:rPr>
          <w:lang w:val="en-US"/>
        </w:rPr>
        <w:t xml:space="preserve"> protectively and consistently”.</w:t>
      </w:r>
    </w:p>
    <w:p w14:paraId="3740EF51" w14:textId="77777777" w:rsidR="00315614" w:rsidRDefault="00315614" w:rsidP="005024EE">
      <w:pPr>
        <w:spacing w:after="0"/>
        <w:rPr>
          <w:lang w:val="en-US"/>
        </w:rPr>
      </w:pPr>
    </w:p>
    <w:p w14:paraId="48B23A35" w14:textId="6F726D63" w:rsidR="00315614" w:rsidRDefault="00315614" w:rsidP="005024EE">
      <w:pPr>
        <w:spacing w:after="0"/>
        <w:rPr>
          <w:b/>
          <w:bCs/>
          <w:sz w:val="28"/>
          <w:szCs w:val="28"/>
          <w:lang w:val="en-US"/>
        </w:rPr>
      </w:pPr>
      <w:r>
        <w:rPr>
          <w:b/>
          <w:bCs/>
          <w:sz w:val="28"/>
          <w:szCs w:val="28"/>
          <w:lang w:val="en-US"/>
        </w:rPr>
        <w:t>4.PROPOSED SECURITY, GOVERNANCE AND COMPLAINCE APPROCH FOR NATUREGREEN (NG)</w:t>
      </w:r>
    </w:p>
    <w:p w14:paraId="79768A8C" w14:textId="77777777" w:rsidR="00B86C40" w:rsidRDefault="00B86C40" w:rsidP="005024EE">
      <w:pPr>
        <w:spacing w:after="0"/>
        <w:rPr>
          <w:b/>
          <w:bCs/>
          <w:sz w:val="28"/>
          <w:szCs w:val="28"/>
          <w:lang w:val="en-US"/>
        </w:rPr>
      </w:pPr>
    </w:p>
    <w:p w14:paraId="5633E7E0" w14:textId="1A13F920" w:rsidR="00B86C40" w:rsidRDefault="00337EEA" w:rsidP="005024EE">
      <w:pPr>
        <w:spacing w:after="0"/>
        <w:rPr>
          <w:b/>
          <w:bCs/>
          <w:lang w:val="en-US"/>
        </w:rPr>
      </w:pPr>
      <w:r>
        <w:rPr>
          <w:b/>
          <w:bCs/>
          <w:lang w:val="en-US"/>
        </w:rPr>
        <w:t>4.</w:t>
      </w:r>
      <w:r w:rsidR="00D758BF">
        <w:rPr>
          <w:b/>
          <w:bCs/>
          <w:lang w:val="en-US"/>
        </w:rPr>
        <w:t>1</w:t>
      </w:r>
      <w:r>
        <w:rPr>
          <w:b/>
          <w:bCs/>
          <w:lang w:val="en-US"/>
        </w:rPr>
        <w:t xml:space="preserve"> </w:t>
      </w:r>
      <w:r w:rsidR="00315614">
        <w:rPr>
          <w:b/>
          <w:bCs/>
          <w:lang w:val="en-US"/>
        </w:rPr>
        <w:t>SECURITY GOVERNANCE AND STRATEGIC PLAINING:</w:t>
      </w:r>
    </w:p>
    <w:p w14:paraId="3BDFB9BB" w14:textId="7E6FC5FD" w:rsidR="00392899" w:rsidRDefault="00315614" w:rsidP="005024EE">
      <w:pPr>
        <w:spacing w:after="0"/>
        <w:rPr>
          <w:lang w:val="en-US"/>
        </w:rPr>
      </w:pPr>
      <w:r>
        <w:rPr>
          <w:lang w:val="en-US"/>
        </w:rPr>
        <w:t xml:space="preserve">Efficient security governance is needed to make sure that information security enables Nature Green’s company requirements. NG should </w:t>
      </w:r>
      <w:r w:rsidR="00587A0F">
        <w:rPr>
          <w:lang w:val="en-US"/>
        </w:rPr>
        <w:t>implement a normal management framework led by experienced management, with ultimate responsibility allocated to the information security</w:t>
      </w:r>
      <w:r w:rsidR="00392899">
        <w:rPr>
          <w:lang w:val="en-US"/>
        </w:rPr>
        <w:t xml:space="preserve"> manager or equivalent role. There are reporting lines which are very clear between management, IT teams</w:t>
      </w:r>
      <w:r w:rsidR="61A9E9D7" w:rsidRPr="382A6E9C">
        <w:rPr>
          <w:lang w:val="en-US"/>
        </w:rPr>
        <w:t>,</w:t>
      </w:r>
      <w:r w:rsidR="00392899">
        <w:rPr>
          <w:lang w:val="en-US"/>
        </w:rPr>
        <w:t xml:space="preserve"> and working employees to make sure protective standards are clearly defined and implemented throughout the company.</w:t>
      </w:r>
    </w:p>
    <w:p w14:paraId="7E7F8E8D" w14:textId="77777777" w:rsidR="00B86C40" w:rsidRDefault="00B86C40" w:rsidP="005024EE">
      <w:pPr>
        <w:spacing w:after="0"/>
        <w:rPr>
          <w:lang w:val="en-US"/>
        </w:rPr>
      </w:pPr>
    </w:p>
    <w:p w14:paraId="3BE0B10A" w14:textId="34D2105A" w:rsidR="008E7666" w:rsidRDefault="00392899" w:rsidP="005024EE">
      <w:pPr>
        <w:spacing w:after="0"/>
        <w:rPr>
          <w:lang w:val="en-US"/>
        </w:rPr>
      </w:pPr>
      <w:r>
        <w:rPr>
          <w:lang w:val="en-US"/>
        </w:rPr>
        <w:t xml:space="preserve">Established </w:t>
      </w:r>
      <w:r w:rsidR="00B86C40">
        <w:rPr>
          <w:lang w:val="en-US"/>
        </w:rPr>
        <w:t>roles and</w:t>
      </w:r>
      <w:r>
        <w:rPr>
          <w:lang w:val="en-US"/>
        </w:rPr>
        <w:t xml:space="preserve"> accountabilities are essential</w:t>
      </w:r>
      <w:r w:rsidR="10B8B9EC" w:rsidRPr="1764AF1E">
        <w:rPr>
          <w:lang w:val="en-US"/>
        </w:rPr>
        <w:t>,</w:t>
      </w:r>
      <w:r>
        <w:rPr>
          <w:lang w:val="en-US"/>
        </w:rPr>
        <w:t xml:space="preserve"> such as data owners, system owners</w:t>
      </w:r>
      <w:r w:rsidR="236D425D" w:rsidRPr="216CA87E">
        <w:rPr>
          <w:lang w:val="en-US"/>
        </w:rPr>
        <w:t>,</w:t>
      </w:r>
      <w:r>
        <w:rPr>
          <w:lang w:val="en-US"/>
        </w:rPr>
        <w:t xml:space="preserve"> and customers with particular security responsibilities</w:t>
      </w:r>
      <w:r w:rsidR="00B86C40">
        <w:rPr>
          <w:lang w:val="en-US"/>
        </w:rPr>
        <w:t>. Controlled framework structures should guarantee that security threats are addressed in executive decision making, especially when implementing cloud services, wireless communication technologies</w:t>
      </w:r>
      <w:r w:rsidR="7A0B69CD" w:rsidRPr="0335A48B">
        <w:rPr>
          <w:lang w:val="en-US"/>
        </w:rPr>
        <w:t>,</w:t>
      </w:r>
      <w:r w:rsidR="00B86C40">
        <w:rPr>
          <w:lang w:val="en-US"/>
        </w:rPr>
        <w:t xml:space="preserve"> and </w:t>
      </w:r>
      <w:r w:rsidR="00AE2C95">
        <w:rPr>
          <w:lang w:val="en-US"/>
        </w:rPr>
        <w:t xml:space="preserve">personal </w:t>
      </w:r>
      <w:r w:rsidR="07A47E8C" w:rsidRPr="4F901C7A">
        <w:rPr>
          <w:lang w:val="en-US"/>
        </w:rPr>
        <w:t>devices'</w:t>
      </w:r>
      <w:r w:rsidR="00AE2C95">
        <w:rPr>
          <w:lang w:val="en-US"/>
        </w:rPr>
        <w:t xml:space="preserve"> usage policies</w:t>
      </w:r>
      <w:r w:rsidR="00B86C40">
        <w:rPr>
          <w:lang w:val="en-US"/>
        </w:rPr>
        <w:t>.</w:t>
      </w:r>
      <w:r w:rsidR="00A82B74">
        <w:rPr>
          <w:lang w:val="en-US"/>
        </w:rPr>
        <w:t xml:space="preserve"> </w:t>
      </w:r>
      <w:r w:rsidR="008E7666">
        <w:rPr>
          <w:lang w:val="en-US"/>
        </w:rPr>
        <w:t>Embedding information</w:t>
      </w:r>
      <w:r w:rsidR="00A82B74">
        <w:rPr>
          <w:lang w:val="en-US"/>
        </w:rPr>
        <w:t xml:space="preserve"> security strategy with corporate objectives allows NG to secure data resources while assisting growth, innovation</w:t>
      </w:r>
      <w:r w:rsidR="0480B978" w:rsidRPr="0335A48B">
        <w:rPr>
          <w:lang w:val="en-US"/>
        </w:rPr>
        <w:t>,</w:t>
      </w:r>
      <w:r w:rsidR="00A82B74">
        <w:rPr>
          <w:lang w:val="en-US"/>
        </w:rPr>
        <w:t xml:space="preserve"> and process </w:t>
      </w:r>
      <w:proofErr w:type="spellStart"/>
      <w:r w:rsidR="00A82B74">
        <w:rPr>
          <w:lang w:val="en-US"/>
        </w:rPr>
        <w:t>effectiveness</w:t>
      </w:r>
      <w:proofErr w:type="spellEnd"/>
      <w:r w:rsidR="00A82B74">
        <w:rPr>
          <w:lang w:val="en-US"/>
        </w:rPr>
        <w:t>.</w:t>
      </w:r>
      <w:sdt>
        <w:sdtPr>
          <w:alias w:val="Citation"/>
          <w:tag w:val="{&quot;referencesIds&quot;:[&quot;doc:695e7c5790689d25615cdde1&quot;],&quot;referencesOptions&quot;:{&quot;doc:695e7c5790689d25615cdd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2086618"/>
          <w:placeholder>
            <w:docPart w:val="618D6C20F6BAAD4CA1026F9FECD63688"/>
          </w:placeholder>
        </w:sdtPr>
        <w:sdtContent>
          <w:r w:rsidR="3597AA46" w:rsidRPr="4B64FE76">
            <w:rPr>
              <w:rFonts w:ascii="Aptos" w:eastAsia="Aptos" w:hAnsi="Aptos" w:cs="Aptos"/>
              <w:color w:val="000000" w:themeColor="text1"/>
              <w:lang w:val="en-US"/>
            </w:rPr>
            <w:t>[4]</w:t>
          </w:r>
        </w:sdtContent>
      </w:sdt>
      <w:r w:rsidR="00A82B74">
        <w:t xml:space="preserve"> Usual oversight reviews, risk </w:t>
      </w:r>
      <w:r w:rsidR="00A82B74">
        <w:rPr>
          <w:lang w:val="en-US"/>
        </w:rPr>
        <w:t>analysis</w:t>
      </w:r>
      <w:r w:rsidR="5F9C9794" w:rsidRPr="4F901C7A">
        <w:rPr>
          <w:lang w:val="en-US"/>
        </w:rPr>
        <w:t>,</w:t>
      </w:r>
      <w:r w:rsidR="00A82B74">
        <w:rPr>
          <w:lang w:val="en-US"/>
        </w:rPr>
        <w:t xml:space="preserve"> and performance observing will make sure that security continues to be effective and </w:t>
      </w:r>
      <w:r w:rsidR="008E7666">
        <w:rPr>
          <w:lang w:val="en-US"/>
        </w:rPr>
        <w:t>consistent</w:t>
      </w:r>
      <w:r w:rsidR="00A82B74">
        <w:rPr>
          <w:lang w:val="en-US"/>
        </w:rPr>
        <w:t xml:space="preserve"> with </w:t>
      </w:r>
      <w:r w:rsidR="008E7666">
        <w:rPr>
          <w:lang w:val="en-US"/>
        </w:rPr>
        <w:t>company objectives.</w:t>
      </w:r>
    </w:p>
    <w:p w14:paraId="666D0383" w14:textId="77777777" w:rsidR="00B333AA" w:rsidRDefault="00B333AA" w:rsidP="005024EE">
      <w:pPr>
        <w:spacing w:after="0"/>
        <w:rPr>
          <w:lang w:val="en-US"/>
        </w:rPr>
      </w:pPr>
    </w:p>
    <w:p w14:paraId="6E503CBB" w14:textId="77777777" w:rsidR="00B333AA" w:rsidRDefault="00B333AA" w:rsidP="005024EE">
      <w:pPr>
        <w:spacing w:after="0"/>
        <w:rPr>
          <w:lang w:val="en-US"/>
        </w:rPr>
      </w:pPr>
    </w:p>
    <w:p w14:paraId="02EE80CD" w14:textId="7B835AAE" w:rsidR="008E7666" w:rsidRDefault="00337EEA" w:rsidP="005024EE">
      <w:pPr>
        <w:spacing w:after="0"/>
        <w:rPr>
          <w:b/>
          <w:bCs/>
          <w:lang w:val="en-US"/>
        </w:rPr>
      </w:pPr>
      <w:r>
        <w:rPr>
          <w:b/>
          <w:bCs/>
          <w:lang w:val="en-US"/>
        </w:rPr>
        <w:t>4.</w:t>
      </w:r>
      <w:r w:rsidR="00D758BF">
        <w:rPr>
          <w:b/>
          <w:bCs/>
          <w:lang w:val="en-US"/>
        </w:rPr>
        <w:t>2</w:t>
      </w:r>
      <w:r>
        <w:rPr>
          <w:b/>
          <w:bCs/>
          <w:lang w:val="en-US"/>
        </w:rPr>
        <w:t xml:space="preserve"> </w:t>
      </w:r>
      <w:r w:rsidR="008E7666">
        <w:rPr>
          <w:b/>
          <w:bCs/>
          <w:lang w:val="en-US"/>
        </w:rPr>
        <w:t>SECURITY POLICIES:</w:t>
      </w:r>
    </w:p>
    <w:p w14:paraId="230E35C1" w14:textId="39DA9809" w:rsidR="008E7666" w:rsidRDefault="008E7666" w:rsidP="005024EE">
      <w:pPr>
        <w:spacing w:after="0"/>
        <w:rPr>
          <w:rFonts w:ascii="Aptos" w:eastAsia="Aptos" w:hAnsi="Aptos" w:cs="Aptos"/>
          <w:color w:val="000000" w:themeColor="text1"/>
          <w:lang w:val="en-US"/>
        </w:rPr>
      </w:pPr>
      <w:r>
        <w:rPr>
          <w:lang w:val="en-US"/>
        </w:rPr>
        <w:t>Security policies give a normal base for maintaining information security within NG. They declare appropriate behavior, implement security standards</w:t>
      </w:r>
      <w:r w:rsidR="71417900" w:rsidRPr="1EB8106C">
        <w:rPr>
          <w:lang w:val="en-US"/>
        </w:rPr>
        <w:t>,</w:t>
      </w:r>
      <w:r>
        <w:rPr>
          <w:lang w:val="en-US"/>
        </w:rPr>
        <w:t xml:space="preserve"> and make sure constant deployment controls throughout the company. Clearly documented guidelines also </w:t>
      </w:r>
      <w:r w:rsidR="009F5AE8">
        <w:rPr>
          <w:lang w:val="en-US"/>
        </w:rPr>
        <w:t>assist</w:t>
      </w:r>
      <w:r>
        <w:rPr>
          <w:lang w:val="en-US"/>
        </w:rPr>
        <w:t xml:space="preserve"> </w:t>
      </w:r>
      <w:r w:rsidR="4BC16E5B" w:rsidRPr="5F4E69DA">
        <w:rPr>
          <w:lang w:val="en-US"/>
        </w:rPr>
        <w:t>in</w:t>
      </w:r>
      <w:r w:rsidRPr="5F4E69DA">
        <w:rPr>
          <w:lang w:val="en-US"/>
        </w:rPr>
        <w:t xml:space="preserve"> </w:t>
      </w:r>
      <w:r>
        <w:rPr>
          <w:lang w:val="en-US"/>
        </w:rPr>
        <w:t xml:space="preserve">compliance </w:t>
      </w:r>
      <w:r w:rsidR="009F5AE8">
        <w:rPr>
          <w:lang w:val="en-US"/>
        </w:rPr>
        <w:t>with lawful and applicable regulations.</w:t>
      </w:r>
      <w:sdt>
        <w:sdtPr>
          <w:alias w:val="Citation"/>
          <w:tag w:val="{&quot;referencesIds&quot;:[&quot;doc:695e7cfda5ca6c16ec85f858&quot;],&quot;referencesOptions&quot;:{&quot;doc:695e7cfda5ca6c16ec85f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9853692"/>
          <w:placeholder>
            <w:docPart w:val="A4779C154EAF0A4BB6C2C4EB5F27873E"/>
          </w:placeholder>
        </w:sdtPr>
        <w:sdtContent>
          <w:r w:rsidR="5BC45848" w:rsidRPr="77A9A3A4">
            <w:rPr>
              <w:rFonts w:ascii="Aptos" w:eastAsia="Aptos" w:hAnsi="Aptos" w:cs="Aptos"/>
              <w:color w:val="000000" w:themeColor="text1"/>
              <w:lang w:val="en-US"/>
            </w:rPr>
            <w:t>[5]</w:t>
          </w:r>
        </w:sdtContent>
      </w:sdt>
    </w:p>
    <w:p w14:paraId="4438D2D2" w14:textId="77777777" w:rsidR="009F5AE8" w:rsidRDefault="009F5AE8" w:rsidP="005024EE">
      <w:pPr>
        <w:spacing w:after="0"/>
        <w:rPr>
          <w:lang w:val="en-US"/>
        </w:rPr>
      </w:pPr>
    </w:p>
    <w:p w14:paraId="6B164BF1" w14:textId="27755BFD" w:rsidR="009F5AE8" w:rsidRDefault="009F5AE8" w:rsidP="005024EE">
      <w:pPr>
        <w:spacing w:after="0"/>
        <w:rPr>
          <w:lang w:val="en-US"/>
        </w:rPr>
      </w:pPr>
      <w:r>
        <w:rPr>
          <w:lang w:val="en-US"/>
        </w:rPr>
        <w:t>NG should establish and sustain an extensive set of security guidelines, along with,</w:t>
      </w:r>
    </w:p>
    <w:p w14:paraId="08841113" w14:textId="7F9CEA07" w:rsidR="009F5AE8" w:rsidRDefault="009F5AE8" w:rsidP="009F5AE8">
      <w:pPr>
        <w:pStyle w:val="ListParagraph"/>
        <w:numPr>
          <w:ilvl w:val="0"/>
          <w:numId w:val="7"/>
        </w:numPr>
        <w:spacing w:after="0"/>
        <w:rPr>
          <w:lang w:val="en-US"/>
        </w:rPr>
      </w:pPr>
      <w:r>
        <w:rPr>
          <w:lang w:val="en-US"/>
        </w:rPr>
        <w:t>Acceptable use policy (AUP)</w:t>
      </w:r>
    </w:p>
    <w:p w14:paraId="273DB8E9" w14:textId="051BDA10" w:rsidR="009F5AE8" w:rsidRDefault="009F5AE8" w:rsidP="009F5AE8">
      <w:pPr>
        <w:pStyle w:val="ListParagraph"/>
        <w:numPr>
          <w:ilvl w:val="0"/>
          <w:numId w:val="7"/>
        </w:numPr>
        <w:spacing w:after="0"/>
        <w:rPr>
          <w:lang w:val="en-US"/>
        </w:rPr>
      </w:pPr>
      <w:r>
        <w:rPr>
          <w:lang w:val="en-US"/>
        </w:rPr>
        <w:t xml:space="preserve">Access control policy </w:t>
      </w:r>
    </w:p>
    <w:p w14:paraId="66B56092" w14:textId="24C3A827" w:rsidR="009F5AE8" w:rsidRDefault="009F5AE8" w:rsidP="009F5AE8">
      <w:pPr>
        <w:pStyle w:val="ListParagraph"/>
        <w:numPr>
          <w:ilvl w:val="0"/>
          <w:numId w:val="7"/>
        </w:numPr>
        <w:spacing w:after="0"/>
        <w:rPr>
          <w:lang w:val="en-US"/>
        </w:rPr>
      </w:pPr>
      <w:r>
        <w:rPr>
          <w:lang w:val="en-US"/>
        </w:rPr>
        <w:t xml:space="preserve">Information security policy </w:t>
      </w:r>
    </w:p>
    <w:p w14:paraId="5A5610AC" w14:textId="08FE987A" w:rsidR="009F5AE8" w:rsidRDefault="009F5AE8" w:rsidP="009F5AE8">
      <w:pPr>
        <w:pStyle w:val="ListParagraph"/>
        <w:numPr>
          <w:ilvl w:val="0"/>
          <w:numId w:val="7"/>
        </w:numPr>
        <w:spacing w:after="0"/>
        <w:rPr>
          <w:lang w:val="en-US"/>
        </w:rPr>
      </w:pPr>
      <w:r>
        <w:rPr>
          <w:lang w:val="en-US"/>
        </w:rPr>
        <w:t>Data protection and privacy policy</w:t>
      </w:r>
    </w:p>
    <w:p w14:paraId="7C9B0CFA" w14:textId="5F4BA08C" w:rsidR="009F5AE8" w:rsidRDefault="009F5AE8" w:rsidP="009F5AE8">
      <w:pPr>
        <w:pStyle w:val="ListParagraph"/>
        <w:numPr>
          <w:ilvl w:val="0"/>
          <w:numId w:val="7"/>
        </w:numPr>
        <w:spacing w:after="0"/>
        <w:rPr>
          <w:lang w:val="en-US"/>
        </w:rPr>
      </w:pPr>
      <w:r>
        <w:rPr>
          <w:lang w:val="en-US"/>
        </w:rPr>
        <w:t>Cloud and third-party security policy</w:t>
      </w:r>
    </w:p>
    <w:p w14:paraId="13D3B6F0" w14:textId="41149A0D" w:rsidR="009F5AE8" w:rsidRDefault="009F5AE8" w:rsidP="009F5AE8">
      <w:pPr>
        <w:pStyle w:val="ListParagraph"/>
        <w:numPr>
          <w:ilvl w:val="0"/>
          <w:numId w:val="7"/>
        </w:numPr>
        <w:spacing w:after="0"/>
        <w:rPr>
          <w:lang w:val="en-US"/>
        </w:rPr>
      </w:pPr>
      <w:r>
        <w:rPr>
          <w:lang w:val="en-US"/>
        </w:rPr>
        <w:t>Bring your own device policy</w:t>
      </w:r>
    </w:p>
    <w:p w14:paraId="53B28E20" w14:textId="0242EDD3" w:rsidR="009F5AE8" w:rsidRDefault="009F5AE8" w:rsidP="009F5AE8">
      <w:pPr>
        <w:pStyle w:val="ListParagraph"/>
        <w:numPr>
          <w:ilvl w:val="0"/>
          <w:numId w:val="7"/>
        </w:numPr>
        <w:spacing w:after="0"/>
        <w:rPr>
          <w:lang w:val="en-US"/>
        </w:rPr>
      </w:pPr>
      <w:r>
        <w:rPr>
          <w:lang w:val="en-US"/>
        </w:rPr>
        <w:t>Incident response policy</w:t>
      </w:r>
    </w:p>
    <w:p w14:paraId="45C87C61" w14:textId="61F10B3C" w:rsidR="009F5AE8" w:rsidRDefault="009F5AE8" w:rsidP="009F5AE8">
      <w:pPr>
        <w:spacing w:after="0"/>
        <w:rPr>
          <w:lang w:val="en-US"/>
        </w:rPr>
      </w:pPr>
      <w:r>
        <w:rPr>
          <w:lang w:val="en-US"/>
        </w:rPr>
        <w:t>Clear hierarchy must be followed by policies</w:t>
      </w:r>
      <w:r w:rsidR="00272145">
        <w:rPr>
          <w:lang w:val="en-US"/>
        </w:rPr>
        <w:t xml:space="preserve"> with an executive level </w:t>
      </w:r>
      <w:r w:rsidR="42D2D148" w:rsidRPr="0C2CAFA7">
        <w:rPr>
          <w:lang w:val="en-US"/>
        </w:rPr>
        <w:t>of</w:t>
      </w:r>
      <w:r w:rsidR="00272145" w:rsidRPr="0C2CAFA7">
        <w:rPr>
          <w:lang w:val="en-US"/>
        </w:rPr>
        <w:t xml:space="preserve"> </w:t>
      </w:r>
      <w:r w:rsidR="00272145">
        <w:rPr>
          <w:lang w:val="en-US"/>
        </w:rPr>
        <w:t xml:space="preserve">information </w:t>
      </w:r>
      <w:r w:rsidR="008E411C">
        <w:rPr>
          <w:lang w:val="en-US"/>
        </w:rPr>
        <w:t xml:space="preserve">security standards and policies assisted by standards and </w:t>
      </w:r>
      <w:proofErr w:type="spellStart"/>
      <w:r w:rsidR="008E411C">
        <w:rPr>
          <w:lang w:val="en-US"/>
        </w:rPr>
        <w:t>guidelines</w:t>
      </w:r>
      <w:proofErr w:type="spellEnd"/>
      <w:r w:rsidR="008E411C">
        <w:rPr>
          <w:lang w:val="en-US"/>
        </w:rPr>
        <w:t>.</w:t>
      </w:r>
      <w:sdt>
        <w:sdtPr>
          <w:alias w:val="Citation"/>
          <w:tag w:val="{&quot;referencesIds&quot;:[&quot;doc:695e7cfda5ca6c16ec85f858&quot;],&quot;referencesOptions&quot;:{&quot;doc:695e7cfda5ca6c16ec85f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14635763"/>
          <w:placeholder>
            <w:docPart w:val="7CDE77B806999E4BAEFD2DDF7D4158E8"/>
          </w:placeholder>
        </w:sdtPr>
        <w:sdtContent>
          <w:r w:rsidR="0B701082" w:rsidRPr="79F16314">
            <w:rPr>
              <w:rFonts w:ascii="Aptos" w:eastAsia="Aptos" w:hAnsi="Aptos" w:cs="Aptos"/>
              <w:color w:val="000000" w:themeColor="text1"/>
              <w:lang w:val="en-US"/>
            </w:rPr>
            <w:t>[5]</w:t>
          </w:r>
        </w:sdtContent>
      </w:sdt>
      <w:r w:rsidR="008E411C">
        <w:t xml:space="preserve"> Normal analysis, </w:t>
      </w:r>
      <w:r w:rsidR="008E411C">
        <w:rPr>
          <w:lang w:val="en-US"/>
        </w:rPr>
        <w:t xml:space="preserve">employees and staff interactions to make sure guidelines stay effective and are clearly defined </w:t>
      </w:r>
      <w:r w:rsidR="000C08C0">
        <w:rPr>
          <w:lang w:val="en-US"/>
        </w:rPr>
        <w:t>by staff and end users</w:t>
      </w:r>
    </w:p>
    <w:p w14:paraId="4FAD02AD" w14:textId="77777777" w:rsidR="000C08C0" w:rsidRDefault="000C08C0" w:rsidP="009F5AE8">
      <w:pPr>
        <w:spacing w:after="0"/>
        <w:rPr>
          <w:lang w:val="en-US"/>
        </w:rPr>
      </w:pPr>
    </w:p>
    <w:p w14:paraId="02A3BE16" w14:textId="2CE41873" w:rsidR="000C08C0" w:rsidRDefault="00337EEA" w:rsidP="009F5AE8">
      <w:pPr>
        <w:spacing w:after="0"/>
        <w:rPr>
          <w:b/>
          <w:bCs/>
          <w:lang w:val="en-US"/>
        </w:rPr>
      </w:pPr>
      <w:r>
        <w:rPr>
          <w:b/>
          <w:bCs/>
          <w:lang w:val="en-US"/>
        </w:rPr>
        <w:t>4.</w:t>
      </w:r>
      <w:r w:rsidR="00D758BF">
        <w:rPr>
          <w:b/>
          <w:bCs/>
          <w:lang w:val="en-US"/>
        </w:rPr>
        <w:t xml:space="preserve">3 </w:t>
      </w:r>
      <w:r w:rsidR="000C08C0">
        <w:rPr>
          <w:b/>
          <w:bCs/>
          <w:lang w:val="en-US"/>
        </w:rPr>
        <w:t>RISK MANAGEMENT:</w:t>
      </w:r>
    </w:p>
    <w:p w14:paraId="0756820B" w14:textId="1AA9F123" w:rsidR="000C08C0" w:rsidRDefault="000C08C0" w:rsidP="009F5AE8">
      <w:pPr>
        <w:spacing w:after="0"/>
        <w:rPr>
          <w:lang w:val="en-US"/>
        </w:rPr>
      </w:pPr>
      <w:r>
        <w:rPr>
          <w:lang w:val="en-US"/>
        </w:rPr>
        <w:t>Risk management allows NG to methodically identify, evaluate</w:t>
      </w:r>
      <w:r w:rsidR="6FD5DEB4" w:rsidRPr="73426869">
        <w:rPr>
          <w:lang w:val="en-US"/>
        </w:rPr>
        <w:t>,</w:t>
      </w:r>
      <w:r>
        <w:rPr>
          <w:lang w:val="en-US"/>
        </w:rPr>
        <w:t xml:space="preserve"> and </w:t>
      </w:r>
      <w:r w:rsidR="00F74582">
        <w:rPr>
          <w:lang w:val="en-US"/>
        </w:rPr>
        <w:t>handle</w:t>
      </w:r>
      <w:r>
        <w:rPr>
          <w:lang w:val="en-US"/>
        </w:rPr>
        <w:t xml:space="preserve"> information </w:t>
      </w:r>
      <w:r w:rsidR="00F74582">
        <w:rPr>
          <w:lang w:val="en-US"/>
        </w:rPr>
        <w:t xml:space="preserve">security threats. Risks </w:t>
      </w:r>
      <w:r w:rsidR="008E1516">
        <w:rPr>
          <w:lang w:val="en-US"/>
        </w:rPr>
        <w:t xml:space="preserve">recognition should </w:t>
      </w:r>
      <w:r w:rsidR="00744F3B">
        <w:rPr>
          <w:lang w:val="en-US"/>
        </w:rPr>
        <w:t xml:space="preserve">evaluate threats </w:t>
      </w:r>
      <w:r w:rsidR="00A97484">
        <w:rPr>
          <w:lang w:val="en-US"/>
        </w:rPr>
        <w:t xml:space="preserve">associated with cloud services, wireless access networks, BYOD usage and protection of personal data. Weak points like insufficient access control </w:t>
      </w:r>
      <w:r w:rsidR="7258E9C6" w:rsidRPr="399A085F">
        <w:rPr>
          <w:lang w:val="en-US"/>
        </w:rPr>
        <w:t>mechanisms</w:t>
      </w:r>
      <w:r w:rsidR="00A97484">
        <w:rPr>
          <w:lang w:val="en-US"/>
        </w:rPr>
        <w:t>, improperly configured systems</w:t>
      </w:r>
      <w:r w:rsidR="7865DC6F" w:rsidRPr="4F81774E">
        <w:rPr>
          <w:lang w:val="en-US"/>
        </w:rPr>
        <w:t>,</w:t>
      </w:r>
      <w:r w:rsidR="00A97484">
        <w:rPr>
          <w:lang w:val="en-US"/>
        </w:rPr>
        <w:t xml:space="preserve"> and outdated devices must also be </w:t>
      </w:r>
      <w:r w:rsidR="00015088">
        <w:rPr>
          <w:lang w:val="en-US"/>
        </w:rPr>
        <w:t>analyzed</w:t>
      </w:r>
      <w:r w:rsidR="00A97484">
        <w:rPr>
          <w:lang w:val="en-US"/>
        </w:rPr>
        <w:t>.</w:t>
      </w:r>
    </w:p>
    <w:p w14:paraId="2D8A8A0E" w14:textId="77395B71" w:rsidR="00015088" w:rsidRDefault="00015088" w:rsidP="009F5AE8">
      <w:pPr>
        <w:spacing w:after="0"/>
        <w:rPr>
          <w:lang w:val="en-US"/>
        </w:rPr>
      </w:pPr>
      <w:r>
        <w:rPr>
          <w:lang w:val="en-US"/>
        </w:rPr>
        <w:t xml:space="preserve">NG should implement systematic risk evolution methodology, evaluating risks based on likelihood and effect. Recorded risks can then </w:t>
      </w:r>
      <w:r w:rsidR="1AC6CB78" w:rsidRPr="4F81774E">
        <w:rPr>
          <w:lang w:val="en-US"/>
        </w:rPr>
        <w:t>manage</w:t>
      </w:r>
      <w:r>
        <w:rPr>
          <w:lang w:val="en-US"/>
        </w:rPr>
        <w:t xml:space="preserve"> using suitable options, risk reduction, risk distribution, </w:t>
      </w:r>
      <w:r w:rsidR="00397FD0">
        <w:rPr>
          <w:lang w:val="en-US"/>
        </w:rPr>
        <w:t>risk acknowledgment or risk elimination. Decision should integrate with NG’s risk acceptance criteria and organizational properties.</w:t>
      </w:r>
    </w:p>
    <w:p w14:paraId="5FD61265" w14:textId="16B3D8C7" w:rsidR="00133B08" w:rsidRDefault="00B22C67" w:rsidP="009F5AE8">
      <w:pPr>
        <w:spacing w:after="0"/>
        <w:rPr>
          <w:lang w:val="en-US"/>
        </w:rPr>
      </w:pPr>
      <w:r>
        <w:rPr>
          <w:lang w:val="en-US"/>
        </w:rPr>
        <w:t xml:space="preserve">A risk log should be maintained </w:t>
      </w:r>
      <w:r w:rsidR="001318A9">
        <w:rPr>
          <w:lang w:val="en-US"/>
        </w:rPr>
        <w:t xml:space="preserve">to record </w:t>
      </w:r>
      <w:r w:rsidR="00F64ADE">
        <w:rPr>
          <w:lang w:val="en-US"/>
        </w:rPr>
        <w:t xml:space="preserve">recognized risks, </w:t>
      </w:r>
      <w:r w:rsidR="007F05C0">
        <w:rPr>
          <w:lang w:val="en-US"/>
        </w:rPr>
        <w:t xml:space="preserve">risk levels, </w:t>
      </w:r>
      <w:r w:rsidR="00D629CE">
        <w:rPr>
          <w:lang w:val="en-US"/>
        </w:rPr>
        <w:t>designated owners</w:t>
      </w:r>
      <w:r w:rsidR="61637FFF" w:rsidRPr="211F9723">
        <w:rPr>
          <w:lang w:val="en-US"/>
        </w:rPr>
        <w:t>,</w:t>
      </w:r>
      <w:r w:rsidR="00DF1EAD">
        <w:rPr>
          <w:lang w:val="en-US"/>
        </w:rPr>
        <w:t xml:space="preserve"> and risk treatment actions. </w:t>
      </w:r>
      <w:r w:rsidR="00420C01">
        <w:rPr>
          <w:lang w:val="en-US"/>
        </w:rPr>
        <w:t xml:space="preserve">Scheduled reviews </w:t>
      </w:r>
      <w:r w:rsidR="00E72A72">
        <w:rPr>
          <w:lang w:val="en-US"/>
        </w:rPr>
        <w:t xml:space="preserve">of the threats register </w:t>
      </w:r>
      <w:r w:rsidR="00E85745">
        <w:rPr>
          <w:lang w:val="en-US"/>
        </w:rPr>
        <w:t xml:space="preserve">enables that </w:t>
      </w:r>
      <w:r w:rsidR="00DD4208">
        <w:rPr>
          <w:lang w:val="en-US"/>
        </w:rPr>
        <w:t xml:space="preserve">developing threats are </w:t>
      </w:r>
      <w:r w:rsidR="002A63DE">
        <w:rPr>
          <w:lang w:val="en-US"/>
        </w:rPr>
        <w:t xml:space="preserve">mentioned </w:t>
      </w:r>
      <w:r w:rsidR="00A24963">
        <w:rPr>
          <w:lang w:val="en-US"/>
        </w:rPr>
        <w:t xml:space="preserve">safeguards </w:t>
      </w:r>
      <w:r w:rsidR="00133B08">
        <w:rPr>
          <w:lang w:val="en-US"/>
        </w:rPr>
        <w:t>stay efficient.</w:t>
      </w:r>
    </w:p>
    <w:p w14:paraId="4D974BED" w14:textId="09015395" w:rsidR="00B44409" w:rsidRDefault="00B44409" w:rsidP="009F5AE8">
      <w:pPr>
        <w:spacing w:after="0"/>
        <w:rPr>
          <w:b/>
          <w:bCs/>
          <w:lang w:val="en-US"/>
        </w:rPr>
      </w:pPr>
      <w:r>
        <w:rPr>
          <w:b/>
          <w:bCs/>
          <w:lang w:val="en-US"/>
        </w:rPr>
        <w:t>Risk register example:</w:t>
      </w:r>
    </w:p>
    <w:tbl>
      <w:tblPr>
        <w:tblStyle w:val="TableGrid"/>
        <w:tblW w:w="0" w:type="auto"/>
        <w:tblLook w:val="04A0" w:firstRow="1" w:lastRow="0" w:firstColumn="1" w:lastColumn="0" w:noHBand="0" w:noVBand="1"/>
      </w:tblPr>
      <w:tblGrid>
        <w:gridCol w:w="2547"/>
        <w:gridCol w:w="1417"/>
        <w:gridCol w:w="1843"/>
        <w:gridCol w:w="3209"/>
      </w:tblGrid>
      <w:tr w:rsidR="00633ADC" w14:paraId="450D8A9A" w14:textId="77777777" w:rsidTr="00DE72AA">
        <w:tc>
          <w:tcPr>
            <w:tcW w:w="2547" w:type="dxa"/>
          </w:tcPr>
          <w:p w14:paraId="053CF50D" w14:textId="3EA2CE36" w:rsidR="00633ADC" w:rsidRDefault="00633ADC" w:rsidP="00006144">
            <w:pPr>
              <w:jc w:val="center"/>
              <w:rPr>
                <w:b/>
                <w:bCs/>
                <w:lang w:val="en-US"/>
              </w:rPr>
            </w:pPr>
            <w:r>
              <w:rPr>
                <w:b/>
                <w:bCs/>
                <w:lang w:val="en-US"/>
              </w:rPr>
              <w:t>Risk</w:t>
            </w:r>
          </w:p>
        </w:tc>
        <w:tc>
          <w:tcPr>
            <w:tcW w:w="1417" w:type="dxa"/>
          </w:tcPr>
          <w:p w14:paraId="0E919C7D" w14:textId="06CDD1BA" w:rsidR="00633ADC" w:rsidRDefault="00B56DDF" w:rsidP="00006144">
            <w:pPr>
              <w:jc w:val="center"/>
              <w:rPr>
                <w:b/>
                <w:bCs/>
                <w:lang w:val="en-US"/>
              </w:rPr>
            </w:pPr>
            <w:r>
              <w:rPr>
                <w:b/>
                <w:bCs/>
                <w:lang w:val="en-US"/>
              </w:rPr>
              <w:t>Likelihood</w:t>
            </w:r>
          </w:p>
        </w:tc>
        <w:tc>
          <w:tcPr>
            <w:tcW w:w="1843" w:type="dxa"/>
          </w:tcPr>
          <w:p w14:paraId="032D13B2" w14:textId="20F37376" w:rsidR="00633ADC" w:rsidRDefault="00B56DDF" w:rsidP="00006144">
            <w:pPr>
              <w:jc w:val="center"/>
              <w:rPr>
                <w:b/>
                <w:bCs/>
                <w:lang w:val="en-US"/>
              </w:rPr>
            </w:pPr>
            <w:r>
              <w:rPr>
                <w:b/>
                <w:bCs/>
                <w:lang w:val="en-US"/>
              </w:rPr>
              <w:t>Impact</w:t>
            </w:r>
          </w:p>
        </w:tc>
        <w:tc>
          <w:tcPr>
            <w:tcW w:w="3209" w:type="dxa"/>
          </w:tcPr>
          <w:p w14:paraId="7359548D" w14:textId="3DE6E5E1" w:rsidR="00B56DDF" w:rsidRDefault="00B56DDF" w:rsidP="00006144">
            <w:pPr>
              <w:jc w:val="center"/>
              <w:rPr>
                <w:b/>
                <w:bCs/>
                <w:lang w:val="en-US"/>
              </w:rPr>
            </w:pPr>
            <w:r>
              <w:rPr>
                <w:b/>
                <w:bCs/>
                <w:lang w:val="en-US"/>
              </w:rPr>
              <w:t>Treatment</w:t>
            </w:r>
          </w:p>
        </w:tc>
      </w:tr>
      <w:tr w:rsidR="00633ADC" w:rsidRPr="00086C37" w14:paraId="2173BCA3" w14:textId="77777777" w:rsidTr="00DE72AA">
        <w:tc>
          <w:tcPr>
            <w:tcW w:w="2547" w:type="dxa"/>
          </w:tcPr>
          <w:p w14:paraId="338B1D92" w14:textId="36A133C2" w:rsidR="00633ADC" w:rsidRPr="00086C37" w:rsidRDefault="001D6F2D" w:rsidP="00006144">
            <w:pPr>
              <w:jc w:val="center"/>
              <w:rPr>
                <w:lang w:val="en-US"/>
              </w:rPr>
            </w:pPr>
            <w:r w:rsidRPr="00086C37">
              <w:rPr>
                <w:lang w:val="en-US"/>
              </w:rPr>
              <w:t>Cloud data breach</w:t>
            </w:r>
          </w:p>
        </w:tc>
        <w:tc>
          <w:tcPr>
            <w:tcW w:w="1417" w:type="dxa"/>
          </w:tcPr>
          <w:p w14:paraId="7AFA4BE4" w14:textId="614B74AA" w:rsidR="00633ADC" w:rsidRPr="00086C37" w:rsidRDefault="001D6F2D" w:rsidP="00006144">
            <w:pPr>
              <w:jc w:val="center"/>
              <w:rPr>
                <w:lang w:val="en-US"/>
              </w:rPr>
            </w:pPr>
            <w:r w:rsidRPr="00086C37">
              <w:rPr>
                <w:lang w:val="en-US"/>
              </w:rPr>
              <w:t>Medium</w:t>
            </w:r>
          </w:p>
        </w:tc>
        <w:tc>
          <w:tcPr>
            <w:tcW w:w="1843" w:type="dxa"/>
          </w:tcPr>
          <w:p w14:paraId="6F3E7292" w14:textId="26C779C6" w:rsidR="00633ADC" w:rsidRPr="00086C37" w:rsidRDefault="001D6F2D" w:rsidP="00006144">
            <w:pPr>
              <w:jc w:val="center"/>
              <w:rPr>
                <w:lang w:val="en-US"/>
              </w:rPr>
            </w:pPr>
            <w:r w:rsidRPr="00086C37">
              <w:rPr>
                <w:lang w:val="en-US"/>
              </w:rPr>
              <w:t>High</w:t>
            </w:r>
          </w:p>
        </w:tc>
        <w:tc>
          <w:tcPr>
            <w:tcW w:w="3209" w:type="dxa"/>
          </w:tcPr>
          <w:p w14:paraId="49BE37E9" w14:textId="287D6ACC" w:rsidR="00633ADC" w:rsidRPr="00086C37" w:rsidRDefault="001D6F2D" w:rsidP="00006144">
            <w:pPr>
              <w:jc w:val="center"/>
              <w:rPr>
                <w:lang w:val="en-US"/>
              </w:rPr>
            </w:pPr>
            <w:r w:rsidRPr="00086C37">
              <w:rPr>
                <w:lang w:val="en-US"/>
              </w:rPr>
              <w:t>Control to the access, encryption</w:t>
            </w:r>
          </w:p>
        </w:tc>
      </w:tr>
      <w:tr w:rsidR="00633ADC" w:rsidRPr="00086C37" w14:paraId="2786A61F" w14:textId="77777777" w:rsidTr="00DE72AA">
        <w:tc>
          <w:tcPr>
            <w:tcW w:w="2547" w:type="dxa"/>
          </w:tcPr>
          <w:p w14:paraId="70188EA1" w14:textId="4D975681" w:rsidR="00633ADC" w:rsidRPr="00086C37" w:rsidRDefault="00A006B5" w:rsidP="00006144">
            <w:pPr>
              <w:jc w:val="center"/>
              <w:rPr>
                <w:lang w:val="en-US"/>
              </w:rPr>
            </w:pPr>
            <w:r w:rsidRPr="00086C37">
              <w:rPr>
                <w:lang w:val="en-US"/>
              </w:rPr>
              <w:t>BYOD malware</w:t>
            </w:r>
          </w:p>
        </w:tc>
        <w:tc>
          <w:tcPr>
            <w:tcW w:w="1417" w:type="dxa"/>
          </w:tcPr>
          <w:p w14:paraId="7924B963" w14:textId="41DE67D5" w:rsidR="00633ADC" w:rsidRPr="00086C37" w:rsidRDefault="00A006B5" w:rsidP="00006144">
            <w:pPr>
              <w:jc w:val="center"/>
              <w:rPr>
                <w:lang w:val="en-US"/>
              </w:rPr>
            </w:pPr>
            <w:r w:rsidRPr="00086C37">
              <w:rPr>
                <w:lang w:val="en-US"/>
              </w:rPr>
              <w:t>High</w:t>
            </w:r>
          </w:p>
        </w:tc>
        <w:tc>
          <w:tcPr>
            <w:tcW w:w="1843" w:type="dxa"/>
          </w:tcPr>
          <w:p w14:paraId="10E8F165" w14:textId="0C422F79" w:rsidR="00633ADC" w:rsidRPr="00086C37" w:rsidRDefault="00A006B5" w:rsidP="00006144">
            <w:pPr>
              <w:jc w:val="center"/>
              <w:rPr>
                <w:lang w:val="en-US"/>
              </w:rPr>
            </w:pPr>
            <w:r w:rsidRPr="00086C37">
              <w:rPr>
                <w:lang w:val="en-US"/>
              </w:rPr>
              <w:t>Medium</w:t>
            </w:r>
          </w:p>
        </w:tc>
        <w:tc>
          <w:tcPr>
            <w:tcW w:w="3209" w:type="dxa"/>
          </w:tcPr>
          <w:p w14:paraId="53816EDB" w14:textId="714309F3" w:rsidR="00633ADC" w:rsidRPr="00086C37" w:rsidRDefault="00A006B5" w:rsidP="00006144">
            <w:pPr>
              <w:jc w:val="center"/>
              <w:rPr>
                <w:lang w:val="en-US"/>
              </w:rPr>
            </w:pPr>
            <w:r w:rsidRPr="00086C37">
              <w:rPr>
                <w:lang w:val="en-US"/>
              </w:rPr>
              <w:t xml:space="preserve">MDM, </w:t>
            </w:r>
            <w:r w:rsidR="00086C37" w:rsidRPr="00086C37">
              <w:rPr>
                <w:lang w:val="en-US"/>
              </w:rPr>
              <w:t>awareness of security.</w:t>
            </w:r>
          </w:p>
        </w:tc>
      </w:tr>
    </w:tbl>
    <w:p w14:paraId="5402B0ED" w14:textId="77777777" w:rsidR="00633ADC" w:rsidRDefault="00633ADC" w:rsidP="00006144">
      <w:pPr>
        <w:spacing w:after="0"/>
        <w:jc w:val="center"/>
        <w:rPr>
          <w:b/>
          <w:bCs/>
          <w:lang w:val="en-US"/>
        </w:rPr>
      </w:pPr>
    </w:p>
    <w:p w14:paraId="744DDC8F" w14:textId="77777777" w:rsidR="00AF0714" w:rsidRPr="00B44409" w:rsidRDefault="00AF0714" w:rsidP="00006144">
      <w:pPr>
        <w:spacing w:after="0"/>
        <w:jc w:val="center"/>
        <w:rPr>
          <w:b/>
          <w:bCs/>
          <w:lang w:val="en-US"/>
        </w:rPr>
      </w:pPr>
    </w:p>
    <w:p w14:paraId="034777F4" w14:textId="458AB590" w:rsidR="00397FD0" w:rsidRDefault="00D4261E" w:rsidP="009F5AE8">
      <w:pPr>
        <w:spacing w:after="0"/>
        <w:rPr>
          <w:b/>
          <w:bCs/>
          <w:lang w:val="en-US"/>
        </w:rPr>
      </w:pPr>
      <w:r>
        <w:rPr>
          <w:b/>
          <w:bCs/>
          <w:lang w:val="en-US"/>
        </w:rPr>
        <w:t>4.</w:t>
      </w:r>
      <w:r w:rsidR="00337EEA">
        <w:rPr>
          <w:b/>
          <w:bCs/>
          <w:lang w:val="en-US"/>
        </w:rPr>
        <w:t>4</w:t>
      </w:r>
      <w:r>
        <w:rPr>
          <w:b/>
          <w:bCs/>
          <w:lang w:val="en-US"/>
        </w:rPr>
        <w:t xml:space="preserve"> SECURITY MANAGEMENT MODELS AND PRACTICES </w:t>
      </w:r>
    </w:p>
    <w:p w14:paraId="4AAF0C58" w14:textId="52731F64" w:rsidR="00D4261E" w:rsidRDefault="003F759A" w:rsidP="009F5AE8">
      <w:pPr>
        <w:spacing w:after="0"/>
        <w:rPr>
          <w:lang w:val="en-US"/>
        </w:rPr>
      </w:pPr>
      <w:r>
        <w:rPr>
          <w:lang w:val="en-US"/>
        </w:rPr>
        <w:t xml:space="preserve">NG should </w:t>
      </w:r>
      <w:r w:rsidR="00440B46">
        <w:rPr>
          <w:lang w:val="en-US"/>
        </w:rPr>
        <w:t>implement a Defense-in-</w:t>
      </w:r>
      <w:r w:rsidR="0025086F">
        <w:rPr>
          <w:lang w:val="en-US"/>
        </w:rPr>
        <w:t>D</w:t>
      </w:r>
      <w:r w:rsidR="00440B46">
        <w:rPr>
          <w:lang w:val="en-US"/>
        </w:rPr>
        <w:t>epth</w:t>
      </w:r>
      <w:r w:rsidR="0025086F">
        <w:rPr>
          <w:lang w:val="en-US"/>
        </w:rPr>
        <w:t xml:space="preserve"> method, </w:t>
      </w:r>
      <w:r w:rsidR="009854A1">
        <w:rPr>
          <w:lang w:val="en-US"/>
        </w:rPr>
        <w:t xml:space="preserve">applying </w:t>
      </w:r>
      <w:r w:rsidR="00B90D2E">
        <w:rPr>
          <w:lang w:val="en-US"/>
        </w:rPr>
        <w:t xml:space="preserve">multiple </w:t>
      </w:r>
      <w:r w:rsidR="004A2763">
        <w:rPr>
          <w:lang w:val="en-US"/>
        </w:rPr>
        <w:t>tiers</w:t>
      </w:r>
      <w:r w:rsidR="00F32F70">
        <w:rPr>
          <w:lang w:val="en-US"/>
        </w:rPr>
        <w:t xml:space="preserve"> of control methods </w:t>
      </w:r>
      <w:r w:rsidR="002B2668">
        <w:rPr>
          <w:lang w:val="en-US"/>
        </w:rPr>
        <w:t xml:space="preserve">to reduce the chance of </w:t>
      </w:r>
      <w:r w:rsidR="00FC3716">
        <w:rPr>
          <w:lang w:val="en-US"/>
        </w:rPr>
        <w:t>critical fail</w:t>
      </w:r>
      <w:r w:rsidR="00750546">
        <w:rPr>
          <w:lang w:val="en-US"/>
        </w:rPr>
        <w:t>ure</w:t>
      </w:r>
      <w:r w:rsidR="00750546" w:rsidRPr="72C580CE">
        <w:rPr>
          <w:lang w:val="en-US"/>
        </w:rPr>
        <w:t>.</w:t>
      </w:r>
      <w:r w:rsidR="00750546">
        <w:rPr>
          <w:lang w:val="en-US"/>
        </w:rPr>
        <w:t xml:space="preserve"> This </w:t>
      </w:r>
      <w:r w:rsidR="00AF0714">
        <w:rPr>
          <w:lang w:val="en-US"/>
        </w:rPr>
        <w:t>consists of</w:t>
      </w:r>
      <w:r w:rsidR="00317B49">
        <w:rPr>
          <w:lang w:val="en-US"/>
        </w:rPr>
        <w:t xml:space="preserve"> </w:t>
      </w:r>
      <w:r w:rsidR="00995751">
        <w:rPr>
          <w:lang w:val="en-US"/>
        </w:rPr>
        <w:t xml:space="preserve">IT-based, </w:t>
      </w:r>
      <w:r w:rsidR="00AF1DAE">
        <w:rPr>
          <w:lang w:val="en-US"/>
        </w:rPr>
        <w:t>organizational</w:t>
      </w:r>
      <w:r w:rsidR="2D09AA04" w:rsidRPr="679E7846">
        <w:rPr>
          <w:lang w:val="en-US"/>
        </w:rPr>
        <w:t>,</w:t>
      </w:r>
      <w:r w:rsidR="00AF1DAE">
        <w:rPr>
          <w:lang w:val="en-US"/>
        </w:rPr>
        <w:t xml:space="preserve"> and </w:t>
      </w:r>
      <w:r w:rsidR="002D57F1">
        <w:rPr>
          <w:lang w:val="en-US"/>
        </w:rPr>
        <w:t xml:space="preserve">environmental </w:t>
      </w:r>
      <w:r w:rsidR="001962FD">
        <w:rPr>
          <w:lang w:val="en-US"/>
        </w:rPr>
        <w:t>control operating</w:t>
      </w:r>
      <w:r w:rsidR="001528A3">
        <w:rPr>
          <w:lang w:val="en-US"/>
        </w:rPr>
        <w:t xml:space="preserve"> collectivel</w:t>
      </w:r>
      <w:r w:rsidR="005176C4">
        <w:rPr>
          <w:lang w:val="en-US"/>
        </w:rPr>
        <w:t xml:space="preserve">y to secure </w:t>
      </w:r>
      <w:r w:rsidR="009B61DB">
        <w:rPr>
          <w:lang w:val="en-US"/>
        </w:rPr>
        <w:t xml:space="preserve">sensitive </w:t>
      </w:r>
      <w:r w:rsidR="00EA4C47">
        <w:rPr>
          <w:lang w:val="en-US"/>
        </w:rPr>
        <w:t>data</w:t>
      </w:r>
      <w:r w:rsidR="001962FD">
        <w:rPr>
          <w:lang w:val="en-US"/>
        </w:rPr>
        <w:t xml:space="preserve"> </w:t>
      </w:r>
      <w:r w:rsidR="009B61DB">
        <w:rPr>
          <w:lang w:val="en-US"/>
        </w:rPr>
        <w:t>assets.</w:t>
      </w:r>
    </w:p>
    <w:p w14:paraId="5978C293" w14:textId="716011E3" w:rsidR="001962FD" w:rsidRDefault="0034448B" w:rsidP="009F5AE8">
      <w:pPr>
        <w:spacing w:after="0"/>
        <w:rPr>
          <w:rFonts w:ascii="Aptos" w:eastAsia="Aptos" w:hAnsi="Aptos" w:cs="Aptos"/>
          <w:color w:val="000000" w:themeColor="text1"/>
          <w:lang w:val="en-US"/>
        </w:rPr>
      </w:pPr>
      <w:r>
        <w:rPr>
          <w:lang w:val="en-US"/>
        </w:rPr>
        <w:t>Combining ITIL</w:t>
      </w:r>
      <w:r w:rsidR="006516C3">
        <w:rPr>
          <w:lang w:val="en-US"/>
        </w:rPr>
        <w:t xml:space="preserve"> and ISO/IEC 27001 </w:t>
      </w:r>
      <w:r w:rsidR="003E7CA9">
        <w:rPr>
          <w:lang w:val="en-US"/>
        </w:rPr>
        <w:t xml:space="preserve">offers a </w:t>
      </w:r>
      <w:r w:rsidR="00B06295">
        <w:rPr>
          <w:lang w:val="en-US"/>
        </w:rPr>
        <w:t>structured approach</w:t>
      </w:r>
      <w:r w:rsidR="00121C3C">
        <w:rPr>
          <w:lang w:val="en-US"/>
        </w:rPr>
        <w:t xml:space="preserve"> to </w:t>
      </w:r>
      <w:r w:rsidR="00D92876">
        <w:rPr>
          <w:lang w:val="en-US"/>
        </w:rPr>
        <w:t>security governance</w:t>
      </w:r>
      <w:r w:rsidR="00544404">
        <w:rPr>
          <w:lang w:val="en-US"/>
        </w:rPr>
        <w:t xml:space="preserve">. ISO 27001defines </w:t>
      </w:r>
      <w:r w:rsidR="001877A5">
        <w:rPr>
          <w:lang w:val="en-US"/>
        </w:rPr>
        <w:t xml:space="preserve">a risk- based organizational governance structure </w:t>
      </w:r>
      <w:r w:rsidR="00015E7C">
        <w:rPr>
          <w:lang w:val="en-US"/>
        </w:rPr>
        <w:t xml:space="preserve">and </w:t>
      </w:r>
      <w:r w:rsidR="00C61461">
        <w:rPr>
          <w:lang w:val="en-US"/>
        </w:rPr>
        <w:t xml:space="preserve">specifies </w:t>
      </w:r>
      <w:r w:rsidR="00157177">
        <w:rPr>
          <w:lang w:val="en-US"/>
        </w:rPr>
        <w:t xml:space="preserve">information security goals, where ITIL assists </w:t>
      </w:r>
      <w:r w:rsidR="00DE7DCF">
        <w:rPr>
          <w:lang w:val="en-US"/>
        </w:rPr>
        <w:t xml:space="preserve">safe and </w:t>
      </w:r>
      <w:r w:rsidR="00097848">
        <w:rPr>
          <w:lang w:val="en-US"/>
        </w:rPr>
        <w:t xml:space="preserve">constant </w:t>
      </w:r>
      <w:r w:rsidR="00C51205">
        <w:rPr>
          <w:lang w:val="en-US"/>
        </w:rPr>
        <w:t xml:space="preserve">service delivery </w:t>
      </w:r>
      <w:r w:rsidR="00CD40CA">
        <w:rPr>
          <w:lang w:val="en-US"/>
        </w:rPr>
        <w:t xml:space="preserve">through </w:t>
      </w:r>
      <w:r w:rsidR="001B3D2B">
        <w:rPr>
          <w:lang w:val="en-US"/>
        </w:rPr>
        <w:t xml:space="preserve">operational workflows such as </w:t>
      </w:r>
      <w:r w:rsidR="00007232">
        <w:rPr>
          <w:lang w:val="en-US"/>
        </w:rPr>
        <w:t xml:space="preserve">continual service </w:t>
      </w:r>
      <w:r w:rsidR="00C17968">
        <w:rPr>
          <w:lang w:val="en-US"/>
        </w:rPr>
        <w:t xml:space="preserve">enhancement, change management and </w:t>
      </w:r>
      <w:r w:rsidR="00C5532C">
        <w:rPr>
          <w:lang w:val="en-US"/>
        </w:rPr>
        <w:t xml:space="preserve">incident management. </w:t>
      </w:r>
      <w:sdt>
        <w:sdtPr>
          <w:alias w:val="Citation"/>
          <w:tag w:val="{&quot;referencesIds&quot;:[&quot;doc:695e7d8a8bfbef24f2d9fbb1&quot;],&quot;referencesOptions&quot;:{&quot;doc:695e7d8a8bfbef24f2d9f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8661605"/>
          <w:placeholder>
            <w:docPart w:val="B28D9E821B67294694DED2EEFDF0BB6F"/>
          </w:placeholder>
        </w:sdtPr>
        <w:sdtContent>
          <w:r w:rsidR="0BCD18C6" w:rsidRPr="21BB3A10">
            <w:rPr>
              <w:rFonts w:ascii="Aptos" w:eastAsia="Aptos" w:hAnsi="Aptos" w:cs="Aptos"/>
              <w:color w:val="000000" w:themeColor="text1"/>
              <w:lang w:val="en-US"/>
            </w:rPr>
            <w:t>[6]</w:t>
          </w:r>
        </w:sdtContent>
      </w:sdt>
    </w:p>
    <w:p w14:paraId="09388CD1" w14:textId="1623E48E" w:rsidR="006F51BF" w:rsidRDefault="000E72F4" w:rsidP="009F5AE8">
      <w:pPr>
        <w:spacing w:after="0"/>
        <w:rPr>
          <w:lang w:val="en-US"/>
        </w:rPr>
      </w:pPr>
      <w:r>
        <w:rPr>
          <w:lang w:val="en-US"/>
        </w:rPr>
        <w:t xml:space="preserve">Security education </w:t>
      </w:r>
      <w:r w:rsidR="00F167BD">
        <w:rPr>
          <w:lang w:val="en-US"/>
        </w:rPr>
        <w:t xml:space="preserve">and practice </w:t>
      </w:r>
      <w:r w:rsidR="00DC547F">
        <w:rPr>
          <w:lang w:val="en-US"/>
        </w:rPr>
        <w:t xml:space="preserve">are key components for this approach. Usual </w:t>
      </w:r>
      <w:r w:rsidR="006A1F8D">
        <w:rPr>
          <w:lang w:val="en-US"/>
        </w:rPr>
        <w:t xml:space="preserve">learning lesions </w:t>
      </w:r>
      <w:r w:rsidR="00D249B9">
        <w:rPr>
          <w:lang w:val="en-US"/>
        </w:rPr>
        <w:t xml:space="preserve">should </w:t>
      </w:r>
      <w:r w:rsidR="6A3B8E55" w:rsidRPr="1DE07EB5">
        <w:rPr>
          <w:lang w:val="en-US"/>
        </w:rPr>
        <w:t xml:space="preserve">be </w:t>
      </w:r>
      <w:r w:rsidR="00D249B9">
        <w:rPr>
          <w:lang w:val="en-US"/>
        </w:rPr>
        <w:t xml:space="preserve">aware </w:t>
      </w:r>
      <w:r w:rsidR="6A3B8E55" w:rsidRPr="1DE07EB5">
        <w:rPr>
          <w:lang w:val="en-US"/>
        </w:rPr>
        <w:t>of</w:t>
      </w:r>
      <w:r w:rsidR="53FC8296" w:rsidRPr="1DE07EB5">
        <w:rPr>
          <w:lang w:val="en-US"/>
        </w:rPr>
        <w:t xml:space="preserve"> </w:t>
      </w:r>
      <w:r w:rsidR="00D249B9">
        <w:rPr>
          <w:lang w:val="en-US"/>
        </w:rPr>
        <w:t xml:space="preserve">staff on risks like </w:t>
      </w:r>
      <w:r w:rsidR="00586AC3">
        <w:rPr>
          <w:lang w:val="en-US"/>
        </w:rPr>
        <w:t xml:space="preserve">data handling </w:t>
      </w:r>
      <w:r w:rsidR="55DD7363" w:rsidRPr="1DE07EB5">
        <w:rPr>
          <w:lang w:val="en-US"/>
        </w:rPr>
        <w:t>accountability</w:t>
      </w:r>
      <w:r w:rsidR="00EB17D1">
        <w:rPr>
          <w:lang w:val="en-US"/>
        </w:rPr>
        <w:t xml:space="preserve">, </w:t>
      </w:r>
      <w:r w:rsidR="003149F2">
        <w:rPr>
          <w:lang w:val="en-US"/>
        </w:rPr>
        <w:t xml:space="preserve">phishing and </w:t>
      </w:r>
      <w:r w:rsidR="001C4E47">
        <w:rPr>
          <w:lang w:val="en-US"/>
        </w:rPr>
        <w:t xml:space="preserve">using </w:t>
      </w:r>
      <w:r w:rsidR="003149F2">
        <w:rPr>
          <w:lang w:val="en-US"/>
        </w:rPr>
        <w:t>secure device</w:t>
      </w:r>
      <w:r w:rsidR="001C4E47">
        <w:rPr>
          <w:lang w:val="en-US"/>
        </w:rPr>
        <w:t xml:space="preserve">. </w:t>
      </w:r>
      <w:r w:rsidR="00254CD3">
        <w:rPr>
          <w:lang w:val="en-US"/>
        </w:rPr>
        <w:t xml:space="preserve">An acknowledgeable workflow </w:t>
      </w:r>
      <w:r w:rsidR="00D72A26">
        <w:rPr>
          <w:lang w:val="en-US"/>
        </w:rPr>
        <w:t xml:space="preserve">gradually </w:t>
      </w:r>
      <w:r w:rsidR="006F51BF">
        <w:rPr>
          <w:lang w:val="en-US"/>
        </w:rPr>
        <w:t>decreases</w:t>
      </w:r>
      <w:r w:rsidR="00D72A26">
        <w:rPr>
          <w:lang w:val="en-US"/>
        </w:rPr>
        <w:t xml:space="preserve"> the threat of </w:t>
      </w:r>
      <w:r w:rsidR="001325D2">
        <w:rPr>
          <w:lang w:val="en-US"/>
        </w:rPr>
        <w:t>human</w:t>
      </w:r>
      <w:r w:rsidR="7FFBDEEF" w:rsidRPr="05347299">
        <w:rPr>
          <w:lang w:val="en-US"/>
        </w:rPr>
        <w:t>-</w:t>
      </w:r>
      <w:r w:rsidR="001325D2">
        <w:rPr>
          <w:lang w:val="en-US"/>
        </w:rPr>
        <w:t>related protection events.</w:t>
      </w:r>
    </w:p>
    <w:p w14:paraId="700416AC" w14:textId="0B212721" w:rsidR="63E21482" w:rsidRDefault="63E21482" w:rsidP="63E21482">
      <w:pPr>
        <w:spacing w:after="0"/>
        <w:rPr>
          <w:lang w:val="en-US"/>
        </w:rPr>
      </w:pPr>
    </w:p>
    <w:p w14:paraId="331BC750" w14:textId="61101E99" w:rsidR="00C5532C" w:rsidRDefault="00D72A26" w:rsidP="009F5AE8">
      <w:pPr>
        <w:spacing w:after="0"/>
        <w:rPr>
          <w:b/>
          <w:bCs/>
          <w:lang w:val="en-US"/>
        </w:rPr>
      </w:pPr>
      <w:r>
        <w:rPr>
          <w:lang w:val="en-US"/>
        </w:rPr>
        <w:t xml:space="preserve"> </w:t>
      </w:r>
      <w:r w:rsidR="00337EEA">
        <w:rPr>
          <w:lang w:val="en-US"/>
        </w:rPr>
        <w:t>4.</w:t>
      </w:r>
      <w:r w:rsidR="006F51BF">
        <w:rPr>
          <w:b/>
          <w:bCs/>
          <w:lang w:val="en-US"/>
        </w:rPr>
        <w:t>5</w:t>
      </w:r>
      <w:r w:rsidR="00516927">
        <w:rPr>
          <w:b/>
          <w:bCs/>
          <w:lang w:val="en-US"/>
        </w:rPr>
        <w:t xml:space="preserve"> COMPLAINCE </w:t>
      </w:r>
      <w:r w:rsidR="00BE4785">
        <w:rPr>
          <w:b/>
          <w:bCs/>
          <w:lang w:val="en-US"/>
        </w:rPr>
        <w:t>(LAWS AND ETHICS)</w:t>
      </w:r>
    </w:p>
    <w:p w14:paraId="431E1FBF" w14:textId="050C1862" w:rsidR="00CA5F59" w:rsidRDefault="2C347444" w:rsidP="009F5AE8">
      <w:pPr>
        <w:spacing w:after="0"/>
        <w:rPr>
          <w:lang w:val="en-US"/>
        </w:rPr>
      </w:pPr>
      <w:r w:rsidRPr="2CE4314A">
        <w:rPr>
          <w:lang w:val="en-US"/>
        </w:rPr>
        <w:t>Nature Green</w:t>
      </w:r>
      <w:r w:rsidR="00F75F7F">
        <w:rPr>
          <w:lang w:val="en-US"/>
        </w:rPr>
        <w:t xml:space="preserve"> </w:t>
      </w:r>
      <w:r w:rsidR="00F1035B">
        <w:rPr>
          <w:lang w:val="en-US"/>
        </w:rPr>
        <w:t>must follow</w:t>
      </w:r>
      <w:r w:rsidR="0081601E">
        <w:rPr>
          <w:lang w:val="en-US"/>
        </w:rPr>
        <w:t xml:space="preserve"> </w:t>
      </w:r>
      <w:r w:rsidR="003E0A13">
        <w:rPr>
          <w:lang w:val="en-US"/>
        </w:rPr>
        <w:t xml:space="preserve">appropriate legal and </w:t>
      </w:r>
      <w:r w:rsidR="006952A2">
        <w:rPr>
          <w:lang w:val="en-US"/>
        </w:rPr>
        <w:t xml:space="preserve">compliance obligations to avoid </w:t>
      </w:r>
      <w:r w:rsidR="00475B37">
        <w:rPr>
          <w:lang w:val="en-US"/>
        </w:rPr>
        <w:t xml:space="preserve">enforcement actions </w:t>
      </w:r>
      <w:r w:rsidR="00EC7D71">
        <w:rPr>
          <w:lang w:val="en-US"/>
        </w:rPr>
        <w:t>and loss of reputation</w:t>
      </w:r>
      <w:r w:rsidR="009D757B">
        <w:rPr>
          <w:lang w:val="en-US"/>
        </w:rPr>
        <w:t xml:space="preserve">. Major regulations </w:t>
      </w:r>
      <w:r w:rsidR="008305A7">
        <w:rPr>
          <w:lang w:val="en-US"/>
        </w:rPr>
        <w:t xml:space="preserve">additionally the General Data </w:t>
      </w:r>
      <w:r w:rsidR="00660DBC">
        <w:rPr>
          <w:lang w:val="en-US"/>
        </w:rPr>
        <w:t xml:space="preserve">Protection Regulation (GDPR), </w:t>
      </w:r>
      <w:r w:rsidR="00302D36">
        <w:rPr>
          <w:lang w:val="en-US"/>
        </w:rPr>
        <w:t xml:space="preserve">which regulates the </w:t>
      </w:r>
      <w:r w:rsidR="00F925EB">
        <w:rPr>
          <w:lang w:val="en-US"/>
        </w:rPr>
        <w:t xml:space="preserve">management, securing and storage of personal information. </w:t>
      </w:r>
      <w:r w:rsidR="00897F79">
        <w:rPr>
          <w:lang w:val="en-US"/>
        </w:rPr>
        <w:t xml:space="preserve">Compliance needs </w:t>
      </w:r>
      <w:r w:rsidR="00B97E22">
        <w:rPr>
          <w:lang w:val="en-US"/>
        </w:rPr>
        <w:t xml:space="preserve">legal data processing, </w:t>
      </w:r>
      <w:r w:rsidR="00306A77">
        <w:rPr>
          <w:lang w:val="en-US"/>
        </w:rPr>
        <w:t>data reduction,</w:t>
      </w:r>
      <w:r w:rsidR="008D7C60">
        <w:rPr>
          <w:lang w:val="en-US"/>
        </w:rPr>
        <w:t xml:space="preserve"> protected storage</w:t>
      </w:r>
      <w:r w:rsidR="45048496" w:rsidRPr="2CE4314A">
        <w:rPr>
          <w:lang w:val="en-US"/>
        </w:rPr>
        <w:t>,</w:t>
      </w:r>
      <w:r w:rsidR="003045EE">
        <w:rPr>
          <w:lang w:val="en-US"/>
        </w:rPr>
        <w:t xml:space="preserve"> and clear</w:t>
      </w:r>
      <w:r w:rsidR="00D7031F">
        <w:rPr>
          <w:lang w:val="en-US"/>
        </w:rPr>
        <w:t xml:space="preserve"> incident notification</w:t>
      </w:r>
      <w:r w:rsidR="00991584">
        <w:rPr>
          <w:lang w:val="en-US"/>
        </w:rPr>
        <w:t xml:space="preserve"> </w:t>
      </w:r>
      <w:r w:rsidR="00CA5F59">
        <w:rPr>
          <w:lang w:val="en-US"/>
        </w:rPr>
        <w:t>guidelines.</w:t>
      </w:r>
    </w:p>
    <w:p w14:paraId="007D90A4" w14:textId="5D8A41F0" w:rsidR="00177560" w:rsidRDefault="00E2773E" w:rsidP="006C59CC">
      <w:pPr>
        <w:spacing w:after="0"/>
        <w:rPr>
          <w:lang w:val="en-US"/>
        </w:rPr>
      </w:pPr>
      <w:r>
        <w:rPr>
          <w:lang w:val="en-US"/>
        </w:rPr>
        <w:t xml:space="preserve">Legal factors </w:t>
      </w:r>
      <w:r w:rsidR="00C4600C">
        <w:rPr>
          <w:lang w:val="en-US"/>
        </w:rPr>
        <w:t xml:space="preserve">are </w:t>
      </w:r>
      <w:r w:rsidR="00FA0488">
        <w:rPr>
          <w:lang w:val="en-US"/>
        </w:rPr>
        <w:t xml:space="preserve">similarly important. </w:t>
      </w:r>
      <w:r w:rsidR="00C47BD1">
        <w:rPr>
          <w:lang w:val="en-US"/>
        </w:rPr>
        <w:t>It</w:t>
      </w:r>
      <w:r w:rsidR="2A162A53" w:rsidRPr="5869C6A6">
        <w:rPr>
          <w:lang w:val="en-US"/>
        </w:rPr>
        <w:t xml:space="preserve"> </w:t>
      </w:r>
      <w:r w:rsidR="1EB4216F" w:rsidRPr="5869C6A6">
        <w:rPr>
          <w:lang w:val="en-US"/>
        </w:rPr>
        <w:t>is</w:t>
      </w:r>
      <w:r w:rsidR="00C47BD1">
        <w:rPr>
          <w:lang w:val="en-US"/>
        </w:rPr>
        <w:t xml:space="preserve"> NG’s responsibility to </w:t>
      </w:r>
      <w:r w:rsidR="00002D48">
        <w:rPr>
          <w:lang w:val="en-US"/>
        </w:rPr>
        <w:t xml:space="preserve">protect user </w:t>
      </w:r>
      <w:r w:rsidR="003D6E7F">
        <w:rPr>
          <w:lang w:val="en-US"/>
        </w:rPr>
        <w:t xml:space="preserve">confidentiality, </w:t>
      </w:r>
      <w:r w:rsidR="008D01AD">
        <w:rPr>
          <w:lang w:val="en-US"/>
        </w:rPr>
        <w:t>secure user information</w:t>
      </w:r>
      <w:r w:rsidR="4ED908CA" w:rsidRPr="029B4A64">
        <w:rPr>
          <w:lang w:val="en-US"/>
        </w:rPr>
        <w:t>,</w:t>
      </w:r>
      <w:r w:rsidR="0090313F">
        <w:rPr>
          <w:lang w:val="en-US"/>
        </w:rPr>
        <w:t xml:space="preserve"> and make sure </w:t>
      </w:r>
      <w:r w:rsidR="00E0429B">
        <w:rPr>
          <w:lang w:val="en-US"/>
        </w:rPr>
        <w:t xml:space="preserve">clear communication in how data is gathered </w:t>
      </w:r>
      <w:r w:rsidR="00436336">
        <w:rPr>
          <w:lang w:val="en-US"/>
        </w:rPr>
        <w:t xml:space="preserve">and used. Legal security practices </w:t>
      </w:r>
      <w:r w:rsidR="00793AD1">
        <w:rPr>
          <w:lang w:val="en-US"/>
        </w:rPr>
        <w:t xml:space="preserve">enhance trust </w:t>
      </w:r>
      <w:r w:rsidR="00C45483">
        <w:rPr>
          <w:lang w:val="en-US"/>
        </w:rPr>
        <w:t xml:space="preserve">and </w:t>
      </w:r>
      <w:r w:rsidR="00177560">
        <w:rPr>
          <w:lang w:val="en-US"/>
        </w:rPr>
        <w:t>provide</w:t>
      </w:r>
      <w:r w:rsidR="00C45483">
        <w:rPr>
          <w:lang w:val="en-US"/>
        </w:rPr>
        <w:t xml:space="preserve"> long</w:t>
      </w:r>
      <w:r w:rsidR="6363BD62" w:rsidRPr="3AC104FA">
        <w:rPr>
          <w:lang w:val="en-US"/>
        </w:rPr>
        <w:t>-</w:t>
      </w:r>
      <w:r w:rsidR="00C45483">
        <w:rPr>
          <w:lang w:val="en-US"/>
        </w:rPr>
        <w:t xml:space="preserve">term </w:t>
      </w:r>
      <w:r w:rsidR="006B50A9">
        <w:rPr>
          <w:lang w:val="en-US"/>
        </w:rPr>
        <w:t>clie</w:t>
      </w:r>
      <w:r w:rsidR="00FE64EF">
        <w:rPr>
          <w:lang w:val="en-US"/>
        </w:rPr>
        <w:t xml:space="preserve">nt </w:t>
      </w:r>
      <w:r w:rsidR="006C59CC">
        <w:rPr>
          <w:lang w:val="en-US"/>
        </w:rPr>
        <w:t>engagement</w:t>
      </w:r>
      <w:r w:rsidR="00FE64EF">
        <w:rPr>
          <w:lang w:val="en-US"/>
        </w:rPr>
        <w:t>.</w:t>
      </w:r>
    </w:p>
    <w:p w14:paraId="7B337B49" w14:textId="03DABBA9" w:rsidR="00BE4785" w:rsidRDefault="00177560" w:rsidP="006C59CC">
      <w:pPr>
        <w:spacing w:after="0"/>
        <w:rPr>
          <w:lang w:val="en-US"/>
        </w:rPr>
      </w:pPr>
      <w:r>
        <w:rPr>
          <w:lang w:val="en-US"/>
        </w:rPr>
        <w:t xml:space="preserve">Compliance failure </w:t>
      </w:r>
      <w:r w:rsidR="00654D1F">
        <w:rPr>
          <w:lang w:val="en-US"/>
        </w:rPr>
        <w:t xml:space="preserve">can </w:t>
      </w:r>
      <w:r w:rsidR="008641BD">
        <w:rPr>
          <w:lang w:val="en-US"/>
        </w:rPr>
        <w:t>lead</w:t>
      </w:r>
      <w:r w:rsidR="00654D1F">
        <w:rPr>
          <w:lang w:val="en-US"/>
        </w:rPr>
        <w:t xml:space="preserve"> </w:t>
      </w:r>
      <w:r w:rsidR="3BDBBA90" w:rsidRPr="029B4A64">
        <w:rPr>
          <w:lang w:val="en-US"/>
        </w:rPr>
        <w:t>to</w:t>
      </w:r>
      <w:r w:rsidR="00654D1F">
        <w:rPr>
          <w:lang w:val="en-US"/>
        </w:rPr>
        <w:t xml:space="preserve"> </w:t>
      </w:r>
      <w:r w:rsidR="00AF3EEB">
        <w:rPr>
          <w:lang w:val="en-US"/>
        </w:rPr>
        <w:t xml:space="preserve">server financial </w:t>
      </w:r>
      <w:r w:rsidR="00FE7C2F">
        <w:rPr>
          <w:lang w:val="en-US"/>
        </w:rPr>
        <w:t>penalties</w:t>
      </w:r>
      <w:r w:rsidR="00AF3EEB">
        <w:rPr>
          <w:lang w:val="en-US"/>
        </w:rPr>
        <w:t>,</w:t>
      </w:r>
      <w:r w:rsidR="00026E3F">
        <w:rPr>
          <w:lang w:val="en-US"/>
        </w:rPr>
        <w:t xml:space="preserve"> interruption of services,</w:t>
      </w:r>
      <w:r w:rsidR="00372C60">
        <w:rPr>
          <w:lang w:val="en-US"/>
        </w:rPr>
        <w:t xml:space="preserve"> public and </w:t>
      </w:r>
      <w:r w:rsidR="00827D66">
        <w:rPr>
          <w:lang w:val="en-US"/>
        </w:rPr>
        <w:t>stakeholders’</w:t>
      </w:r>
      <w:r w:rsidR="008641BD">
        <w:rPr>
          <w:lang w:val="en-US"/>
        </w:rPr>
        <w:t xml:space="preserve"> </w:t>
      </w:r>
      <w:r w:rsidR="00E63188">
        <w:rPr>
          <w:lang w:val="en-US"/>
        </w:rPr>
        <w:t xml:space="preserve">loss </w:t>
      </w:r>
      <w:r w:rsidR="492935B7" w:rsidRPr="19F15075">
        <w:rPr>
          <w:lang w:val="en-US"/>
        </w:rPr>
        <w:t>of</w:t>
      </w:r>
      <w:r w:rsidR="4441D513" w:rsidRPr="19F15075">
        <w:rPr>
          <w:lang w:val="en-US"/>
        </w:rPr>
        <w:t xml:space="preserve"> </w:t>
      </w:r>
      <w:r w:rsidR="00E63188">
        <w:rPr>
          <w:lang w:val="en-US"/>
        </w:rPr>
        <w:t>their trust. Therefore</w:t>
      </w:r>
      <w:r w:rsidR="00A94DF7">
        <w:rPr>
          <w:lang w:val="en-US"/>
        </w:rPr>
        <w:t xml:space="preserve">, normal </w:t>
      </w:r>
      <w:r w:rsidR="009C5549">
        <w:rPr>
          <w:lang w:val="en-US"/>
        </w:rPr>
        <w:t xml:space="preserve">assurance review, </w:t>
      </w:r>
      <w:r w:rsidR="0097174B">
        <w:rPr>
          <w:lang w:val="en-US"/>
        </w:rPr>
        <w:t>enforcement of policies</w:t>
      </w:r>
      <w:r w:rsidR="000613CB">
        <w:rPr>
          <w:lang w:val="en-US"/>
        </w:rPr>
        <w:t>, employees</w:t>
      </w:r>
      <w:r w:rsidR="7B5FBE9A" w:rsidRPr="3AC104FA">
        <w:rPr>
          <w:lang w:val="en-US"/>
        </w:rPr>
        <w:t>,</w:t>
      </w:r>
      <w:r w:rsidR="000613CB">
        <w:rPr>
          <w:lang w:val="en-US"/>
        </w:rPr>
        <w:t xml:space="preserve"> and staff awareness </w:t>
      </w:r>
      <w:r w:rsidR="004E7493">
        <w:rPr>
          <w:lang w:val="en-US"/>
        </w:rPr>
        <w:t>are needed</w:t>
      </w:r>
      <w:r w:rsidR="000B5D02">
        <w:rPr>
          <w:lang w:val="en-US"/>
        </w:rPr>
        <w:t xml:space="preserve"> to sustain both lawful and </w:t>
      </w:r>
      <w:r w:rsidR="00740EED">
        <w:rPr>
          <w:lang w:val="en-US"/>
        </w:rPr>
        <w:t xml:space="preserve">organizational </w:t>
      </w:r>
      <w:r w:rsidR="000B5D02">
        <w:rPr>
          <w:lang w:val="en-US"/>
        </w:rPr>
        <w:t xml:space="preserve">ethical </w:t>
      </w:r>
      <w:r w:rsidR="00740EED">
        <w:rPr>
          <w:lang w:val="en-US"/>
        </w:rPr>
        <w:t>standards.</w:t>
      </w:r>
    </w:p>
    <w:p w14:paraId="6E977647" w14:textId="77777777" w:rsidR="00740EED" w:rsidRDefault="00740EED" w:rsidP="006C59CC">
      <w:pPr>
        <w:spacing w:after="0"/>
        <w:rPr>
          <w:lang w:val="en-US"/>
        </w:rPr>
      </w:pPr>
    </w:p>
    <w:p w14:paraId="243EB9D2" w14:textId="23828B19" w:rsidR="00740EED" w:rsidRDefault="00337EEA" w:rsidP="006C59CC">
      <w:pPr>
        <w:spacing w:after="0"/>
        <w:rPr>
          <w:b/>
          <w:bCs/>
          <w:lang w:val="en-US"/>
        </w:rPr>
      </w:pPr>
      <w:r>
        <w:rPr>
          <w:b/>
          <w:bCs/>
          <w:lang w:val="en-US"/>
        </w:rPr>
        <w:t>4.</w:t>
      </w:r>
      <w:r w:rsidR="00791F21">
        <w:rPr>
          <w:b/>
          <w:bCs/>
          <w:lang w:val="en-US"/>
        </w:rPr>
        <w:t xml:space="preserve">6 CONTINGENCY AND INCIDENT MANAGEMENT </w:t>
      </w:r>
    </w:p>
    <w:p w14:paraId="06CBD50C" w14:textId="3BDE011B" w:rsidR="00E0662A" w:rsidRDefault="00D167D0" w:rsidP="06470B28">
      <w:pPr>
        <w:spacing w:after="0"/>
        <w:rPr>
          <w:lang w:val="en-US"/>
        </w:rPr>
      </w:pPr>
      <w:r>
        <w:rPr>
          <w:lang w:val="en-US"/>
        </w:rPr>
        <w:t xml:space="preserve">Contingency planning </w:t>
      </w:r>
      <w:r w:rsidR="357AEE24" w:rsidRPr="2DE74CFA">
        <w:rPr>
          <w:lang w:val="en-US"/>
        </w:rPr>
        <w:t>guarantees</w:t>
      </w:r>
      <w:r w:rsidR="00710C52">
        <w:rPr>
          <w:lang w:val="en-US"/>
        </w:rPr>
        <w:t xml:space="preserve"> that NG can </w:t>
      </w:r>
      <w:r w:rsidR="69860401" w:rsidRPr="7F72ECF1">
        <w:rPr>
          <w:lang w:val="en-US"/>
        </w:rPr>
        <w:t>react</w:t>
      </w:r>
      <w:r w:rsidR="00710C52">
        <w:rPr>
          <w:lang w:val="en-US"/>
        </w:rPr>
        <w:t xml:space="preserve"> efficiently </w:t>
      </w:r>
      <w:r w:rsidR="0054680A">
        <w:rPr>
          <w:lang w:val="en-US"/>
        </w:rPr>
        <w:t xml:space="preserve">to operational </w:t>
      </w:r>
      <w:r w:rsidR="00DA70AB">
        <w:rPr>
          <w:lang w:val="en-US"/>
        </w:rPr>
        <w:t xml:space="preserve">security events and interruptions. </w:t>
      </w:r>
      <w:r w:rsidR="007F5B79">
        <w:rPr>
          <w:lang w:val="en-US"/>
        </w:rPr>
        <w:t xml:space="preserve">A Business Continuity Plan (BCP) </w:t>
      </w:r>
      <w:r w:rsidR="00640084">
        <w:rPr>
          <w:lang w:val="en-US"/>
        </w:rPr>
        <w:t xml:space="preserve">should declare how crucial </w:t>
      </w:r>
      <w:r w:rsidR="00415C8E">
        <w:rPr>
          <w:lang w:val="en-US"/>
        </w:rPr>
        <w:t xml:space="preserve">core operational </w:t>
      </w:r>
      <w:r w:rsidR="00EB78C6">
        <w:rPr>
          <w:lang w:val="en-US"/>
        </w:rPr>
        <w:t xml:space="preserve">functions will continue </w:t>
      </w:r>
      <w:r w:rsidR="00266217">
        <w:rPr>
          <w:lang w:val="en-US"/>
        </w:rPr>
        <w:t xml:space="preserve">at the time of incidents like </w:t>
      </w:r>
      <w:r w:rsidR="00882C1F">
        <w:rPr>
          <w:lang w:val="en-US"/>
        </w:rPr>
        <w:t>system failures or cyber intrusions.</w:t>
      </w:r>
      <w:r w:rsidR="00E911BA">
        <w:rPr>
          <w:lang w:val="en-US"/>
        </w:rPr>
        <w:t xml:space="preserve"> A Disaster Recovery Plan (DRP) </w:t>
      </w:r>
      <w:r w:rsidR="00E724B4">
        <w:rPr>
          <w:lang w:val="en-US"/>
        </w:rPr>
        <w:t xml:space="preserve">should aim </w:t>
      </w:r>
      <w:r w:rsidR="74E8AA04" w:rsidRPr="6F66E7BE">
        <w:rPr>
          <w:lang w:val="en-US"/>
        </w:rPr>
        <w:t>for</w:t>
      </w:r>
      <w:r w:rsidR="00E724B4">
        <w:rPr>
          <w:lang w:val="en-US"/>
        </w:rPr>
        <w:t xml:space="preserve"> </w:t>
      </w:r>
      <w:r w:rsidR="00810F7F">
        <w:rPr>
          <w:lang w:val="en-US"/>
        </w:rPr>
        <w:t xml:space="preserve">operation </w:t>
      </w:r>
      <w:r w:rsidR="74E8AA04" w:rsidRPr="6F66E7BE">
        <w:rPr>
          <w:lang w:val="en-US"/>
        </w:rPr>
        <w:t>of</w:t>
      </w:r>
      <w:r w:rsidR="40EA2FE4" w:rsidRPr="6F66E7BE">
        <w:rPr>
          <w:lang w:val="en-US"/>
        </w:rPr>
        <w:t xml:space="preserve"> </w:t>
      </w:r>
      <w:r w:rsidR="00810F7F">
        <w:rPr>
          <w:lang w:val="en-US"/>
        </w:rPr>
        <w:t xml:space="preserve">system recovery </w:t>
      </w:r>
      <w:r w:rsidR="00B034BF">
        <w:rPr>
          <w:lang w:val="en-US"/>
        </w:rPr>
        <w:t xml:space="preserve">and information within </w:t>
      </w:r>
      <w:r w:rsidR="063DAD15" w:rsidRPr="54F3BAEA">
        <w:rPr>
          <w:lang w:val="en-US"/>
        </w:rPr>
        <w:t xml:space="preserve">an </w:t>
      </w:r>
      <w:r w:rsidR="005963D5">
        <w:rPr>
          <w:lang w:val="en-US"/>
        </w:rPr>
        <w:t xml:space="preserve">established recovery time </w:t>
      </w:r>
      <w:r w:rsidR="00C77B72">
        <w:rPr>
          <w:lang w:val="en-US"/>
        </w:rPr>
        <w:t>target.</w:t>
      </w:r>
      <w:sdt>
        <w:sdtPr>
          <w:alias w:val="Citation"/>
          <w:tag w:val="{&quot;referencesIds&quot;:[&quot;doc:695e7f44d24f681f1d715ad6&quot;],&quot;referencesOptions&quot;:{&quot;doc:695e7f44d24f681f1d715a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7078741"/>
          <w:placeholder>
            <w:docPart w:val="44872F3958F1A94EBB127B970E353B50"/>
          </w:placeholder>
        </w:sdtPr>
        <w:sdtContent>
          <w:r w:rsidR="0216B2FB" w:rsidRPr="3A1DDC36">
            <w:rPr>
              <w:rFonts w:ascii="Aptos" w:eastAsia="Aptos" w:hAnsi="Aptos" w:cs="Aptos"/>
              <w:color w:val="000000" w:themeColor="text1"/>
              <w:lang w:val="en-US"/>
            </w:rPr>
            <w:t>[7]</w:t>
          </w:r>
        </w:sdtContent>
      </w:sdt>
      <w:r w:rsidR="0216B2FB" w:rsidRPr="4255EC55">
        <w:rPr>
          <w:lang w:val="en-US"/>
        </w:rPr>
        <w:t xml:space="preserve"> </w:t>
      </w:r>
    </w:p>
    <w:p w14:paraId="6D2F8B06" w14:textId="546F3271" w:rsidR="00E0662A" w:rsidRDefault="0057216C" w:rsidP="006C59CC">
      <w:pPr>
        <w:spacing w:after="0"/>
        <w:rPr>
          <w:lang w:val="en-US"/>
        </w:rPr>
      </w:pPr>
      <w:r>
        <w:rPr>
          <w:lang w:val="en-US"/>
        </w:rPr>
        <w:t xml:space="preserve">An Incident Response </w:t>
      </w:r>
      <w:r w:rsidR="002F3E3D">
        <w:rPr>
          <w:lang w:val="en-US"/>
        </w:rPr>
        <w:t>Plan</w:t>
      </w:r>
      <w:r>
        <w:rPr>
          <w:lang w:val="en-US"/>
        </w:rPr>
        <w:t xml:space="preserve"> (IR</w:t>
      </w:r>
      <w:r w:rsidR="002F3E3D">
        <w:rPr>
          <w:lang w:val="en-US"/>
        </w:rPr>
        <w:t>P</w:t>
      </w:r>
      <w:r>
        <w:rPr>
          <w:lang w:val="en-US"/>
        </w:rPr>
        <w:t xml:space="preserve">) </w:t>
      </w:r>
      <w:r w:rsidR="002F3E3D">
        <w:rPr>
          <w:lang w:val="en-US"/>
        </w:rPr>
        <w:t xml:space="preserve">is needed for </w:t>
      </w:r>
      <w:r w:rsidR="00562104">
        <w:rPr>
          <w:lang w:val="en-US"/>
        </w:rPr>
        <w:t>conducting security breaches</w:t>
      </w:r>
      <w:r w:rsidR="00297278">
        <w:rPr>
          <w:lang w:val="en-US"/>
        </w:rPr>
        <w:t xml:space="preserve"> in </w:t>
      </w:r>
      <w:proofErr w:type="spellStart"/>
      <w:r w:rsidR="00297278">
        <w:rPr>
          <w:lang w:val="en-US"/>
        </w:rPr>
        <w:t>a</w:t>
      </w:r>
      <w:proofErr w:type="spellEnd"/>
      <w:r w:rsidR="00297278">
        <w:rPr>
          <w:lang w:val="en-US"/>
        </w:rPr>
        <w:t xml:space="preserve"> organized and </w:t>
      </w:r>
      <w:r w:rsidR="00E0662A">
        <w:rPr>
          <w:lang w:val="en-US"/>
        </w:rPr>
        <w:t>within an appropriate timeframe.</w:t>
      </w:r>
      <w:r w:rsidR="00AA6FCB">
        <w:rPr>
          <w:lang w:val="en-US"/>
        </w:rPr>
        <w:t xml:space="preserve"> </w:t>
      </w:r>
      <w:r w:rsidR="007220A1">
        <w:rPr>
          <w:lang w:val="en-US"/>
        </w:rPr>
        <w:t xml:space="preserve">It should assign roles, </w:t>
      </w:r>
      <w:r w:rsidR="3A7301FE" w:rsidRPr="51F97442">
        <w:rPr>
          <w:lang w:val="en-US"/>
        </w:rPr>
        <w:t>communication</w:t>
      </w:r>
      <w:r w:rsidR="546F6CF5" w:rsidRPr="51F97442">
        <w:rPr>
          <w:lang w:val="en-US"/>
        </w:rPr>
        <w:t xml:space="preserve"> </w:t>
      </w:r>
      <w:r w:rsidR="305D1342" w:rsidRPr="51F97442">
        <w:rPr>
          <w:lang w:val="en-US"/>
        </w:rPr>
        <w:t>pathways,</w:t>
      </w:r>
      <w:r w:rsidR="00DE23D1">
        <w:rPr>
          <w:lang w:val="en-US"/>
        </w:rPr>
        <w:t xml:space="preserve"> and forma</w:t>
      </w:r>
      <w:r w:rsidR="00811D62">
        <w:rPr>
          <w:lang w:val="en-US"/>
        </w:rPr>
        <w:t xml:space="preserve">l </w:t>
      </w:r>
      <w:r w:rsidR="003B3A14">
        <w:rPr>
          <w:lang w:val="en-US"/>
        </w:rPr>
        <w:t>progression</w:t>
      </w:r>
      <w:r w:rsidR="00811D62">
        <w:rPr>
          <w:lang w:val="en-US"/>
        </w:rPr>
        <w:t xml:space="preserve"> </w:t>
      </w:r>
      <w:r w:rsidR="00AB5FE6">
        <w:rPr>
          <w:lang w:val="en-US"/>
        </w:rPr>
        <w:t>guidelines</w:t>
      </w:r>
      <w:r w:rsidR="00811D62">
        <w:rPr>
          <w:lang w:val="en-US"/>
        </w:rPr>
        <w:t xml:space="preserve">. </w:t>
      </w:r>
    </w:p>
    <w:p w14:paraId="4CC987B2" w14:textId="026780BD" w:rsidR="003B3A14" w:rsidRDefault="000A19D9" w:rsidP="006C59CC">
      <w:pPr>
        <w:spacing w:after="0"/>
        <w:rPr>
          <w:lang w:val="en-US"/>
        </w:rPr>
      </w:pPr>
      <w:r>
        <w:rPr>
          <w:lang w:val="en-US"/>
        </w:rPr>
        <w:t xml:space="preserve">Some incident response </w:t>
      </w:r>
      <w:r w:rsidR="00827D66">
        <w:rPr>
          <w:lang w:val="en-US"/>
        </w:rPr>
        <w:t>lifecycles</w:t>
      </w:r>
      <w:r>
        <w:rPr>
          <w:lang w:val="en-US"/>
        </w:rPr>
        <w:t xml:space="preserve"> are:</w:t>
      </w:r>
    </w:p>
    <w:p w14:paraId="0A1CD221" w14:textId="155CE1E0" w:rsidR="000A19D9" w:rsidRDefault="008C5009" w:rsidP="000A19D9">
      <w:pPr>
        <w:pStyle w:val="ListParagraph"/>
        <w:numPr>
          <w:ilvl w:val="0"/>
          <w:numId w:val="8"/>
        </w:numPr>
        <w:spacing w:after="0"/>
        <w:rPr>
          <w:lang w:val="en-US"/>
        </w:rPr>
      </w:pPr>
      <w:r>
        <w:rPr>
          <w:lang w:val="en-US"/>
        </w:rPr>
        <w:t>Identification</w:t>
      </w:r>
    </w:p>
    <w:p w14:paraId="6F315A95" w14:textId="3E5FC777" w:rsidR="008C5009" w:rsidRDefault="008C5009" w:rsidP="000A19D9">
      <w:pPr>
        <w:pStyle w:val="ListParagraph"/>
        <w:numPr>
          <w:ilvl w:val="0"/>
          <w:numId w:val="8"/>
        </w:numPr>
        <w:spacing w:after="0"/>
        <w:rPr>
          <w:lang w:val="en-US"/>
        </w:rPr>
      </w:pPr>
      <w:r>
        <w:rPr>
          <w:lang w:val="en-US"/>
        </w:rPr>
        <w:t xml:space="preserve">Lessons learned </w:t>
      </w:r>
    </w:p>
    <w:p w14:paraId="2A534177" w14:textId="68B5F1F5" w:rsidR="008C5009" w:rsidRDefault="008C5009" w:rsidP="000A19D9">
      <w:pPr>
        <w:pStyle w:val="ListParagraph"/>
        <w:numPr>
          <w:ilvl w:val="0"/>
          <w:numId w:val="8"/>
        </w:numPr>
        <w:spacing w:after="0"/>
        <w:rPr>
          <w:lang w:val="en-US"/>
        </w:rPr>
      </w:pPr>
      <w:r>
        <w:rPr>
          <w:lang w:val="en-US"/>
        </w:rPr>
        <w:t>Eradication</w:t>
      </w:r>
    </w:p>
    <w:p w14:paraId="1EE74DE3" w14:textId="73547BB1" w:rsidR="008C5009" w:rsidRDefault="00FD62C4" w:rsidP="000A19D9">
      <w:pPr>
        <w:pStyle w:val="ListParagraph"/>
        <w:numPr>
          <w:ilvl w:val="0"/>
          <w:numId w:val="8"/>
        </w:numPr>
        <w:spacing w:after="0"/>
        <w:rPr>
          <w:lang w:val="en-US"/>
        </w:rPr>
      </w:pPr>
      <w:r>
        <w:rPr>
          <w:lang w:val="en-US"/>
        </w:rPr>
        <w:t>Containment</w:t>
      </w:r>
    </w:p>
    <w:p w14:paraId="7476453C" w14:textId="041E8393" w:rsidR="00FD62C4" w:rsidRDefault="00433355" w:rsidP="000A19D9">
      <w:pPr>
        <w:pStyle w:val="ListParagraph"/>
        <w:numPr>
          <w:ilvl w:val="0"/>
          <w:numId w:val="8"/>
        </w:numPr>
        <w:spacing w:after="0"/>
        <w:rPr>
          <w:lang w:val="en-US"/>
        </w:rPr>
      </w:pPr>
      <w:r>
        <w:rPr>
          <w:lang w:val="en-US"/>
        </w:rPr>
        <w:t xml:space="preserve">Preparation </w:t>
      </w:r>
    </w:p>
    <w:p w14:paraId="47A9B453" w14:textId="1E0D4294" w:rsidR="00433355" w:rsidRDefault="00433355" w:rsidP="00433355">
      <w:pPr>
        <w:pStyle w:val="ListParagraph"/>
        <w:numPr>
          <w:ilvl w:val="0"/>
          <w:numId w:val="8"/>
        </w:numPr>
        <w:spacing w:after="0"/>
        <w:rPr>
          <w:lang w:val="en-US"/>
        </w:rPr>
      </w:pPr>
      <w:r>
        <w:rPr>
          <w:lang w:val="en-US"/>
        </w:rPr>
        <w:t>Recovery</w:t>
      </w:r>
    </w:p>
    <w:p w14:paraId="7B2DDAEA" w14:textId="77777777" w:rsidR="00433355" w:rsidRPr="00433355" w:rsidRDefault="00433355" w:rsidP="00433355">
      <w:pPr>
        <w:spacing w:after="0"/>
        <w:rPr>
          <w:lang w:val="en-US"/>
        </w:rPr>
      </w:pPr>
    </w:p>
    <w:p w14:paraId="5058BD6B" w14:textId="50A92637" w:rsidR="00433355" w:rsidRDefault="00337EEA" w:rsidP="00433355">
      <w:pPr>
        <w:spacing w:after="0"/>
        <w:rPr>
          <w:b/>
          <w:bCs/>
          <w:lang w:val="en-US"/>
        </w:rPr>
      </w:pPr>
      <w:r>
        <w:rPr>
          <w:b/>
          <w:bCs/>
          <w:lang w:val="en-US"/>
        </w:rPr>
        <w:t>4.</w:t>
      </w:r>
      <w:r w:rsidR="00433355">
        <w:rPr>
          <w:b/>
          <w:bCs/>
          <w:lang w:val="en-US"/>
        </w:rPr>
        <w:t xml:space="preserve">7 PROTECTION </w:t>
      </w:r>
      <w:r w:rsidR="00F13A4F">
        <w:rPr>
          <w:b/>
          <w:bCs/>
          <w:lang w:val="en-US"/>
        </w:rPr>
        <w:t>MECHANISMS</w:t>
      </w:r>
    </w:p>
    <w:p w14:paraId="198FF37B" w14:textId="77BE162D" w:rsidR="009344CC" w:rsidRDefault="009344CC" w:rsidP="00433355">
      <w:pPr>
        <w:spacing w:after="0"/>
        <w:rPr>
          <w:lang w:val="en-US"/>
        </w:rPr>
      </w:pPr>
      <w:r>
        <w:rPr>
          <w:lang w:val="en-US"/>
        </w:rPr>
        <w:t xml:space="preserve">NG should apply </w:t>
      </w:r>
      <w:r w:rsidR="0037243C">
        <w:rPr>
          <w:lang w:val="en-US"/>
        </w:rPr>
        <w:t xml:space="preserve">a range of </w:t>
      </w:r>
      <w:r w:rsidR="00150CE1">
        <w:rPr>
          <w:lang w:val="en-US"/>
        </w:rPr>
        <w:t xml:space="preserve">technical safeguard </w:t>
      </w:r>
      <w:r w:rsidR="007C2C7E">
        <w:rPr>
          <w:lang w:val="en-US"/>
        </w:rPr>
        <w:t xml:space="preserve">controls to </w:t>
      </w:r>
      <w:r w:rsidR="00624DD0">
        <w:rPr>
          <w:lang w:val="en-US"/>
        </w:rPr>
        <w:t>protect its systems and information</w:t>
      </w:r>
      <w:r w:rsidR="00151CB5">
        <w:rPr>
          <w:lang w:val="en-US"/>
        </w:rPr>
        <w:t xml:space="preserve">. Primary controls </w:t>
      </w:r>
      <w:r w:rsidR="001C3D78">
        <w:rPr>
          <w:lang w:val="en-US"/>
        </w:rPr>
        <w:t xml:space="preserve">cover </w:t>
      </w:r>
      <w:r w:rsidR="00BE6FD6">
        <w:rPr>
          <w:lang w:val="en-US"/>
        </w:rPr>
        <w:t xml:space="preserve">encryption, intrusion detection system, </w:t>
      </w:r>
      <w:r w:rsidR="00E00DB6">
        <w:rPr>
          <w:lang w:val="en-US"/>
        </w:rPr>
        <w:t>firewalls</w:t>
      </w:r>
      <w:r w:rsidR="2EA45A98" w:rsidRPr="4444FC4C">
        <w:rPr>
          <w:lang w:val="en-US"/>
        </w:rPr>
        <w:t>,</w:t>
      </w:r>
      <w:r w:rsidR="00E00DB6">
        <w:rPr>
          <w:lang w:val="en-US"/>
        </w:rPr>
        <w:t xml:space="preserve"> and multifactor authentication (MFA)</w:t>
      </w:r>
      <w:r w:rsidR="00E43CAD">
        <w:rPr>
          <w:lang w:val="en-US"/>
        </w:rPr>
        <w:t xml:space="preserve"> to avoid </w:t>
      </w:r>
      <w:r w:rsidR="00110894">
        <w:rPr>
          <w:lang w:val="en-US"/>
        </w:rPr>
        <w:t xml:space="preserve">illegal access. </w:t>
      </w:r>
    </w:p>
    <w:p w14:paraId="31B60078" w14:textId="07740A37" w:rsidR="00110894" w:rsidRDefault="00447DB3" w:rsidP="00433355">
      <w:pPr>
        <w:spacing w:after="0"/>
        <w:rPr>
          <w:lang w:val="en-US"/>
        </w:rPr>
      </w:pPr>
      <w:r>
        <w:rPr>
          <w:lang w:val="en-US"/>
        </w:rPr>
        <w:t xml:space="preserve">For BYOD </w:t>
      </w:r>
      <w:r w:rsidR="00F63113">
        <w:rPr>
          <w:lang w:val="en-US"/>
        </w:rPr>
        <w:t xml:space="preserve">policy, NG </w:t>
      </w:r>
      <w:r w:rsidR="00987C53">
        <w:rPr>
          <w:lang w:val="en-US"/>
        </w:rPr>
        <w:t>must</w:t>
      </w:r>
      <w:r w:rsidR="00F63113">
        <w:rPr>
          <w:lang w:val="en-US"/>
        </w:rPr>
        <w:t xml:space="preserve"> introduce </w:t>
      </w:r>
      <w:r w:rsidR="007A2BEF">
        <w:rPr>
          <w:lang w:val="en-US"/>
        </w:rPr>
        <w:t xml:space="preserve">Mobile Device Management (MDM) </w:t>
      </w:r>
      <w:r w:rsidR="002B52DD">
        <w:rPr>
          <w:lang w:val="en-US"/>
        </w:rPr>
        <w:t xml:space="preserve">approaches to </w:t>
      </w:r>
      <w:r w:rsidR="009E6770">
        <w:rPr>
          <w:lang w:val="en-US"/>
        </w:rPr>
        <w:t xml:space="preserve">implement </w:t>
      </w:r>
      <w:r w:rsidR="005B565F">
        <w:rPr>
          <w:lang w:val="en-US"/>
        </w:rPr>
        <w:t>security guidelines.</w:t>
      </w:r>
    </w:p>
    <w:p w14:paraId="4FE58981" w14:textId="77777777" w:rsidR="00987C53" w:rsidRDefault="00987C53" w:rsidP="00433355">
      <w:pPr>
        <w:spacing w:after="0"/>
        <w:rPr>
          <w:lang w:val="en-US"/>
        </w:rPr>
      </w:pPr>
    </w:p>
    <w:p w14:paraId="254C2F17" w14:textId="0F521B25" w:rsidR="00987C53" w:rsidRDefault="00337EEA" w:rsidP="00433355">
      <w:pPr>
        <w:spacing w:after="0"/>
        <w:rPr>
          <w:b/>
          <w:bCs/>
          <w:lang w:val="en-US"/>
        </w:rPr>
      </w:pPr>
      <w:r>
        <w:rPr>
          <w:b/>
          <w:bCs/>
          <w:lang w:val="en-US"/>
        </w:rPr>
        <w:t xml:space="preserve">4.8 </w:t>
      </w:r>
      <w:r w:rsidR="004B634F">
        <w:rPr>
          <w:b/>
          <w:bCs/>
          <w:lang w:val="en-US"/>
        </w:rPr>
        <w:t>SERVICE LEVEL AGREEMENTS</w:t>
      </w:r>
    </w:p>
    <w:p w14:paraId="19AE7635" w14:textId="30DD8DB0" w:rsidR="003A10DE" w:rsidRDefault="007769B8" w:rsidP="00433355">
      <w:pPr>
        <w:spacing w:after="0"/>
        <w:rPr>
          <w:lang w:val="en-US"/>
        </w:rPr>
      </w:pPr>
      <w:r>
        <w:rPr>
          <w:lang w:val="en-US"/>
        </w:rPr>
        <w:t xml:space="preserve">Service level agreements (SLAs) play a </w:t>
      </w:r>
      <w:r w:rsidR="00EF3C79">
        <w:rPr>
          <w:lang w:val="en-US"/>
        </w:rPr>
        <w:t xml:space="preserve">key role in maintaining safeguarding objectives </w:t>
      </w:r>
      <w:r w:rsidR="00914782">
        <w:rPr>
          <w:lang w:val="en-US"/>
        </w:rPr>
        <w:t xml:space="preserve">between NG and </w:t>
      </w:r>
      <w:r w:rsidR="00312F6A">
        <w:rPr>
          <w:lang w:val="en-US"/>
        </w:rPr>
        <w:t xml:space="preserve">external </w:t>
      </w:r>
      <w:r w:rsidR="00D41AE5">
        <w:rPr>
          <w:lang w:val="en-US"/>
        </w:rPr>
        <w:t xml:space="preserve">service providers, </w:t>
      </w:r>
      <w:r w:rsidR="00F2792B">
        <w:rPr>
          <w:lang w:val="en-US"/>
        </w:rPr>
        <w:t>especially cloud service providers</w:t>
      </w:r>
      <w:r w:rsidR="007F0FDE">
        <w:rPr>
          <w:lang w:val="en-US"/>
        </w:rPr>
        <w:t xml:space="preserve">. SLA </w:t>
      </w:r>
      <w:r w:rsidR="002675E1">
        <w:rPr>
          <w:lang w:val="en-US"/>
        </w:rPr>
        <w:t xml:space="preserve">specifies </w:t>
      </w:r>
      <w:r w:rsidR="007575E3">
        <w:rPr>
          <w:lang w:val="en-US"/>
        </w:rPr>
        <w:t xml:space="preserve">anticipated </w:t>
      </w:r>
      <w:r w:rsidR="00536B5A">
        <w:rPr>
          <w:lang w:val="en-US"/>
        </w:rPr>
        <w:t xml:space="preserve">service </w:t>
      </w:r>
      <w:r w:rsidR="009B5901">
        <w:rPr>
          <w:lang w:val="en-US"/>
        </w:rPr>
        <w:t xml:space="preserve">efficiency, </w:t>
      </w:r>
      <w:r w:rsidR="004A5EE6">
        <w:rPr>
          <w:lang w:val="en-US"/>
        </w:rPr>
        <w:t>security responsibilities</w:t>
      </w:r>
      <w:r w:rsidR="0E62C9AA" w:rsidRPr="3D53A7D8">
        <w:rPr>
          <w:lang w:val="en-US"/>
        </w:rPr>
        <w:t>,</w:t>
      </w:r>
      <w:r w:rsidR="004A5EE6">
        <w:rPr>
          <w:lang w:val="en-US"/>
        </w:rPr>
        <w:t xml:space="preserve"> and availability.</w:t>
      </w:r>
    </w:p>
    <w:p w14:paraId="060191E6" w14:textId="77777777" w:rsidR="00827D66" w:rsidRDefault="00827D66" w:rsidP="00433355">
      <w:pPr>
        <w:spacing w:after="0"/>
        <w:rPr>
          <w:lang w:val="en-US"/>
        </w:rPr>
      </w:pPr>
    </w:p>
    <w:p w14:paraId="07C0F4C4" w14:textId="5D5B0F06" w:rsidR="00827D66" w:rsidRDefault="00240234" w:rsidP="00433355">
      <w:pPr>
        <w:spacing w:after="0"/>
        <w:rPr>
          <w:b/>
          <w:bCs/>
          <w:lang w:val="en-US"/>
        </w:rPr>
      </w:pPr>
      <w:r>
        <w:rPr>
          <w:b/>
          <w:bCs/>
          <w:lang w:val="en-US"/>
        </w:rPr>
        <w:t xml:space="preserve">5 </w:t>
      </w:r>
      <w:r w:rsidR="00296E69">
        <w:rPr>
          <w:b/>
          <w:bCs/>
          <w:lang w:val="en-US"/>
        </w:rPr>
        <w:t>DISCUSSIONS</w:t>
      </w:r>
      <w:r w:rsidR="00F91D01">
        <w:rPr>
          <w:b/>
          <w:bCs/>
          <w:lang w:val="en-US"/>
        </w:rPr>
        <w:t xml:space="preserve">: IMPORTANCE OF </w:t>
      </w:r>
      <w:r w:rsidR="00296E69">
        <w:rPr>
          <w:b/>
          <w:bCs/>
          <w:lang w:val="en-US"/>
        </w:rPr>
        <w:t>UPDATED REGULATIONS AND STANDARDS</w:t>
      </w:r>
    </w:p>
    <w:p w14:paraId="2C6F0D39" w14:textId="4E8BDC7B" w:rsidR="00296E69" w:rsidRDefault="00082757" w:rsidP="00CA385D">
      <w:pPr>
        <w:spacing w:after="0"/>
        <w:rPr>
          <w:lang w:val="en-US"/>
        </w:rPr>
      </w:pPr>
      <w:r>
        <w:rPr>
          <w:lang w:val="en-US"/>
        </w:rPr>
        <w:t xml:space="preserve">The online intrusion </w:t>
      </w:r>
      <w:r w:rsidR="00BE1110">
        <w:rPr>
          <w:lang w:val="en-US"/>
        </w:rPr>
        <w:t xml:space="preserve">environment is constantly </w:t>
      </w:r>
      <w:r w:rsidR="00A70A0D">
        <w:rPr>
          <w:lang w:val="en-US"/>
        </w:rPr>
        <w:t xml:space="preserve">developing, </w:t>
      </w:r>
      <w:r w:rsidR="00D7077D">
        <w:rPr>
          <w:lang w:val="en-US"/>
        </w:rPr>
        <w:t xml:space="preserve">shaped by the increasing </w:t>
      </w:r>
      <w:r w:rsidR="003D286D">
        <w:rPr>
          <w:lang w:val="en-US"/>
        </w:rPr>
        <w:t>complexity</w:t>
      </w:r>
      <w:r w:rsidR="00EE63F3">
        <w:rPr>
          <w:lang w:val="en-US"/>
        </w:rPr>
        <w:t xml:space="preserve"> of </w:t>
      </w:r>
      <w:r w:rsidR="003D286D">
        <w:rPr>
          <w:lang w:val="en-US"/>
        </w:rPr>
        <w:t xml:space="preserve">threat group, the </w:t>
      </w:r>
      <w:r w:rsidR="00476669">
        <w:rPr>
          <w:lang w:val="en-US"/>
        </w:rPr>
        <w:t xml:space="preserve">rise of </w:t>
      </w:r>
      <w:r w:rsidR="007235C4">
        <w:rPr>
          <w:lang w:val="en-US"/>
        </w:rPr>
        <w:t xml:space="preserve">structured </w:t>
      </w:r>
      <w:r w:rsidR="006B461B">
        <w:rPr>
          <w:lang w:val="en-US"/>
        </w:rPr>
        <w:t>digital crime</w:t>
      </w:r>
      <w:r w:rsidR="00A72B57">
        <w:rPr>
          <w:lang w:val="en-US"/>
        </w:rPr>
        <w:t xml:space="preserve"> and the use of </w:t>
      </w:r>
      <w:r w:rsidR="0059463D">
        <w:rPr>
          <w:lang w:val="en-US"/>
        </w:rPr>
        <w:t xml:space="preserve">highly developed techniques like </w:t>
      </w:r>
      <w:r w:rsidR="007901D9">
        <w:rPr>
          <w:lang w:val="en-US"/>
        </w:rPr>
        <w:t xml:space="preserve">social engineering, ransomware </w:t>
      </w:r>
      <w:r w:rsidR="004B62BD">
        <w:rPr>
          <w:lang w:val="en-US"/>
        </w:rPr>
        <w:t>as a service and automated attacks.</w:t>
      </w:r>
      <w:r w:rsidR="009F4E36">
        <w:rPr>
          <w:lang w:val="en-US"/>
        </w:rPr>
        <w:t xml:space="preserve"> As companies </w:t>
      </w:r>
      <w:r w:rsidR="00306FC1">
        <w:rPr>
          <w:lang w:val="en-US"/>
        </w:rPr>
        <w:t xml:space="preserve">implement wireless networks, </w:t>
      </w:r>
      <w:r w:rsidR="00B265F1">
        <w:rPr>
          <w:lang w:val="en-US"/>
        </w:rPr>
        <w:t>cloud-based</w:t>
      </w:r>
      <w:r w:rsidR="008F5470">
        <w:rPr>
          <w:lang w:val="en-US"/>
        </w:rPr>
        <w:t xml:space="preserve"> services and BYOD policy</w:t>
      </w:r>
      <w:r w:rsidR="00BF522F">
        <w:rPr>
          <w:lang w:val="en-US"/>
        </w:rPr>
        <w:t xml:space="preserve">, </w:t>
      </w:r>
      <w:r w:rsidR="00500DE4">
        <w:rPr>
          <w:lang w:val="en-US"/>
        </w:rPr>
        <w:t>additional attack points</w:t>
      </w:r>
      <w:r w:rsidR="00B32234">
        <w:rPr>
          <w:lang w:val="en-US"/>
        </w:rPr>
        <w:t xml:space="preserve"> are created, making old school </w:t>
      </w:r>
      <w:r w:rsidR="00A82DB3">
        <w:rPr>
          <w:lang w:val="en-US"/>
        </w:rPr>
        <w:t xml:space="preserve">controls and security </w:t>
      </w:r>
      <w:r w:rsidR="00AF0C8F">
        <w:rPr>
          <w:lang w:val="en-US"/>
        </w:rPr>
        <w:t xml:space="preserve">guidelines insufficient to point out </w:t>
      </w:r>
      <w:r w:rsidR="00F44A27">
        <w:rPr>
          <w:lang w:val="en-US"/>
        </w:rPr>
        <w:t xml:space="preserve">modern threats. New rules and protocols are </w:t>
      </w:r>
      <w:r w:rsidR="00B265F1">
        <w:rPr>
          <w:lang w:val="en-US"/>
        </w:rPr>
        <w:t xml:space="preserve">needed </w:t>
      </w:r>
      <w:r w:rsidR="0070208E">
        <w:rPr>
          <w:lang w:val="en-US"/>
        </w:rPr>
        <w:t>to make</w:t>
      </w:r>
      <w:r w:rsidR="004E617D">
        <w:rPr>
          <w:lang w:val="en-US"/>
        </w:rPr>
        <w:t xml:space="preserve"> sure </w:t>
      </w:r>
      <w:r w:rsidR="00B94754">
        <w:rPr>
          <w:lang w:val="en-US"/>
        </w:rPr>
        <w:t xml:space="preserve">companies can respond efficiently to </w:t>
      </w:r>
      <w:r w:rsidR="005329E7">
        <w:rPr>
          <w:lang w:val="en-US"/>
        </w:rPr>
        <w:t xml:space="preserve">developing and </w:t>
      </w:r>
      <w:r w:rsidR="0070208E">
        <w:rPr>
          <w:lang w:val="en-US"/>
        </w:rPr>
        <w:t>complex digital risks.</w:t>
      </w:r>
    </w:p>
    <w:p w14:paraId="65B84F01" w14:textId="5BB45C42" w:rsidR="0070208E" w:rsidRDefault="00A04C3F" w:rsidP="00CA385D">
      <w:pPr>
        <w:spacing w:after="0"/>
        <w:rPr>
          <w:lang w:val="en-US"/>
        </w:rPr>
      </w:pPr>
      <w:r>
        <w:rPr>
          <w:lang w:val="en-US"/>
        </w:rPr>
        <w:t xml:space="preserve">Advancements in digital </w:t>
      </w:r>
      <w:r w:rsidR="0063221D">
        <w:rPr>
          <w:lang w:val="en-US"/>
        </w:rPr>
        <w:t xml:space="preserve">technologies also </w:t>
      </w:r>
      <w:r w:rsidR="65B2DC0F" w:rsidRPr="5FFAC695">
        <w:rPr>
          <w:lang w:val="en-US"/>
        </w:rPr>
        <w:t>require</w:t>
      </w:r>
      <w:r w:rsidR="0063221D">
        <w:rPr>
          <w:lang w:val="en-US"/>
        </w:rPr>
        <w:t xml:space="preserve"> </w:t>
      </w:r>
      <w:r w:rsidR="000574E9">
        <w:rPr>
          <w:lang w:val="en-US"/>
        </w:rPr>
        <w:t xml:space="preserve">upgrades consistently </w:t>
      </w:r>
      <w:r w:rsidR="006C7C24">
        <w:rPr>
          <w:lang w:val="en-US"/>
        </w:rPr>
        <w:t>to secur</w:t>
      </w:r>
      <w:r w:rsidR="00340F24">
        <w:rPr>
          <w:lang w:val="en-US"/>
        </w:rPr>
        <w:t xml:space="preserve">ity regulations and guidelines. </w:t>
      </w:r>
      <w:r w:rsidR="00E93079">
        <w:rPr>
          <w:lang w:val="en-US"/>
        </w:rPr>
        <w:t xml:space="preserve">Developments such as </w:t>
      </w:r>
      <w:r w:rsidR="00B77BB8">
        <w:rPr>
          <w:lang w:val="en-US"/>
        </w:rPr>
        <w:t>IOT devices, cloud native architecture</w:t>
      </w:r>
      <w:r w:rsidR="006D273F">
        <w:rPr>
          <w:lang w:val="en-US"/>
        </w:rPr>
        <w:t xml:space="preserve"> and remote access technologies</w:t>
      </w:r>
      <w:r w:rsidR="005903E3">
        <w:rPr>
          <w:lang w:val="en-US"/>
        </w:rPr>
        <w:t xml:space="preserve"> have transformed </w:t>
      </w:r>
      <w:r w:rsidR="00E40DFC">
        <w:rPr>
          <w:lang w:val="en-US"/>
        </w:rPr>
        <w:t>how data is processed</w:t>
      </w:r>
      <w:r w:rsidR="4A89E026" w:rsidRPr="42F28D36">
        <w:rPr>
          <w:lang w:val="en-US"/>
        </w:rPr>
        <w:t>,</w:t>
      </w:r>
      <w:r w:rsidR="00E40DFC">
        <w:rPr>
          <w:lang w:val="en-US"/>
        </w:rPr>
        <w:t xml:space="preserve"> accessed and stored. </w:t>
      </w:r>
      <w:r w:rsidR="002512FB">
        <w:rPr>
          <w:lang w:val="en-US"/>
        </w:rPr>
        <w:t xml:space="preserve">Contemporary standards </w:t>
      </w:r>
      <w:r w:rsidR="008670B5">
        <w:rPr>
          <w:lang w:val="en-US"/>
        </w:rPr>
        <w:t xml:space="preserve">like </w:t>
      </w:r>
      <w:r w:rsidR="009636E8">
        <w:rPr>
          <w:lang w:val="en-US"/>
        </w:rPr>
        <w:t xml:space="preserve">modern versions </w:t>
      </w:r>
      <w:r w:rsidR="00857B77">
        <w:rPr>
          <w:lang w:val="en-US"/>
        </w:rPr>
        <w:t xml:space="preserve">of ISO/IEC 27001 and data </w:t>
      </w:r>
      <w:r w:rsidR="00467114">
        <w:rPr>
          <w:lang w:val="en-US"/>
        </w:rPr>
        <w:t xml:space="preserve">securing </w:t>
      </w:r>
      <w:r w:rsidR="1CAFD067" w:rsidRPr="5FFAC695">
        <w:rPr>
          <w:lang w:val="en-US"/>
        </w:rPr>
        <w:t>guidelines</w:t>
      </w:r>
      <w:r w:rsidR="00467114">
        <w:rPr>
          <w:lang w:val="en-US"/>
        </w:rPr>
        <w:t xml:space="preserve"> </w:t>
      </w:r>
      <w:r w:rsidR="00A74B70">
        <w:rPr>
          <w:lang w:val="en-US"/>
        </w:rPr>
        <w:t xml:space="preserve">show these </w:t>
      </w:r>
      <w:r w:rsidR="00695778">
        <w:rPr>
          <w:lang w:val="en-US"/>
        </w:rPr>
        <w:t xml:space="preserve">adjustments </w:t>
      </w:r>
      <w:r w:rsidR="00C234E2">
        <w:rPr>
          <w:lang w:val="en-US"/>
        </w:rPr>
        <w:t xml:space="preserve">by including </w:t>
      </w:r>
      <w:r w:rsidR="00B428A1">
        <w:rPr>
          <w:lang w:val="en-US"/>
        </w:rPr>
        <w:t>risk-based</w:t>
      </w:r>
      <w:r w:rsidR="00E02B35">
        <w:rPr>
          <w:lang w:val="en-US"/>
        </w:rPr>
        <w:t xml:space="preserve"> approaches, </w:t>
      </w:r>
      <w:r w:rsidR="006306E8">
        <w:rPr>
          <w:lang w:val="en-US"/>
        </w:rPr>
        <w:t xml:space="preserve">enhanced </w:t>
      </w:r>
      <w:r w:rsidR="0017352F">
        <w:rPr>
          <w:lang w:val="en-US"/>
        </w:rPr>
        <w:t xml:space="preserve">management </w:t>
      </w:r>
      <w:r w:rsidR="00253BF8">
        <w:rPr>
          <w:lang w:val="en-US"/>
        </w:rPr>
        <w:t xml:space="preserve">obligations, </w:t>
      </w:r>
      <w:r w:rsidR="20961159" w:rsidRPr="42F28D36">
        <w:rPr>
          <w:lang w:val="en-US"/>
        </w:rPr>
        <w:t xml:space="preserve">and </w:t>
      </w:r>
      <w:r w:rsidR="008B7839">
        <w:rPr>
          <w:lang w:val="en-US"/>
        </w:rPr>
        <w:t>strong control mechanisms</w:t>
      </w:r>
      <w:r w:rsidR="00435827">
        <w:rPr>
          <w:lang w:val="en-US"/>
        </w:rPr>
        <w:t xml:space="preserve">. Without </w:t>
      </w:r>
      <w:r w:rsidR="002F5DC5">
        <w:rPr>
          <w:lang w:val="en-US"/>
        </w:rPr>
        <w:t xml:space="preserve">continues upgrades, </w:t>
      </w:r>
      <w:r w:rsidR="006011A9">
        <w:rPr>
          <w:lang w:val="en-US"/>
        </w:rPr>
        <w:t xml:space="preserve">safeguarding guidelines </w:t>
      </w:r>
      <w:r w:rsidR="710D8B4C" w:rsidRPr="58E6A8CA">
        <w:rPr>
          <w:lang w:val="en-US"/>
        </w:rPr>
        <w:t>at</w:t>
      </w:r>
      <w:r w:rsidR="215B6B18" w:rsidRPr="58E6A8CA">
        <w:rPr>
          <w:lang w:val="en-US"/>
        </w:rPr>
        <w:t xml:space="preserve"> </w:t>
      </w:r>
      <w:r w:rsidR="00B93764">
        <w:rPr>
          <w:lang w:val="en-US"/>
        </w:rPr>
        <w:t xml:space="preserve">risk become </w:t>
      </w:r>
      <w:r w:rsidR="00C56F5D">
        <w:rPr>
          <w:lang w:val="en-US"/>
        </w:rPr>
        <w:t xml:space="preserve">inconsistent with present </w:t>
      </w:r>
      <w:r w:rsidR="001469C3">
        <w:rPr>
          <w:lang w:val="en-US"/>
        </w:rPr>
        <w:t xml:space="preserve">organizational practices and technological </w:t>
      </w:r>
      <w:r w:rsidR="00B428A1">
        <w:rPr>
          <w:lang w:val="en-US"/>
        </w:rPr>
        <w:t>capabilities.</w:t>
      </w:r>
    </w:p>
    <w:p w14:paraId="6C774141" w14:textId="5541E991" w:rsidR="00C265FA" w:rsidRDefault="7EFB72B4" w:rsidP="00CA385D">
      <w:pPr>
        <w:spacing w:after="0"/>
        <w:rPr>
          <w:lang w:val="en-US"/>
        </w:rPr>
      </w:pPr>
      <w:r w:rsidRPr="1DB0F7B1">
        <w:rPr>
          <w:lang w:val="en-US"/>
        </w:rPr>
        <w:t>A consistent</w:t>
      </w:r>
      <w:r w:rsidR="00320962">
        <w:rPr>
          <w:lang w:val="en-US"/>
        </w:rPr>
        <w:t xml:space="preserve"> upgrade is a key principle </w:t>
      </w:r>
      <w:r w:rsidR="33D27E85" w:rsidRPr="58E6A8CA">
        <w:rPr>
          <w:lang w:val="en-US"/>
        </w:rPr>
        <w:t>for</w:t>
      </w:r>
      <w:r w:rsidR="277BF3E7" w:rsidRPr="58E6A8CA">
        <w:rPr>
          <w:lang w:val="en-US"/>
        </w:rPr>
        <w:t xml:space="preserve"> </w:t>
      </w:r>
      <w:r w:rsidR="001C23D1">
        <w:rPr>
          <w:lang w:val="en-US"/>
        </w:rPr>
        <w:t xml:space="preserve">enabling </w:t>
      </w:r>
      <w:r w:rsidR="00CC79FD">
        <w:rPr>
          <w:lang w:val="en-US"/>
        </w:rPr>
        <w:t xml:space="preserve">efficient information security management. </w:t>
      </w:r>
      <w:r w:rsidR="009C1005">
        <w:rPr>
          <w:lang w:val="en-US"/>
        </w:rPr>
        <w:t xml:space="preserve">New rules and frameworks </w:t>
      </w:r>
      <w:r w:rsidR="00FF2419">
        <w:rPr>
          <w:lang w:val="en-US"/>
        </w:rPr>
        <w:t xml:space="preserve">motivate companies </w:t>
      </w:r>
      <w:r w:rsidR="00B12C51">
        <w:rPr>
          <w:lang w:val="en-US"/>
        </w:rPr>
        <w:t xml:space="preserve">to frequently check the </w:t>
      </w:r>
      <w:r w:rsidR="00FD4B59">
        <w:rPr>
          <w:lang w:val="en-US"/>
        </w:rPr>
        <w:t xml:space="preserve">risks, observe security </w:t>
      </w:r>
      <w:r w:rsidR="00B11263">
        <w:rPr>
          <w:lang w:val="en-US"/>
        </w:rPr>
        <w:t>efficiency</w:t>
      </w:r>
      <w:r w:rsidR="23BA737C" w:rsidRPr="3200D392">
        <w:rPr>
          <w:lang w:val="en-US"/>
        </w:rPr>
        <w:t>,</w:t>
      </w:r>
      <w:r w:rsidR="00B11263">
        <w:rPr>
          <w:lang w:val="en-US"/>
        </w:rPr>
        <w:t xml:space="preserve"> and upgrade </w:t>
      </w:r>
      <w:r w:rsidR="007C047A">
        <w:rPr>
          <w:lang w:val="en-US"/>
        </w:rPr>
        <w:t xml:space="preserve">control in </w:t>
      </w:r>
      <w:r w:rsidR="00BD328A">
        <w:rPr>
          <w:lang w:val="en-US"/>
        </w:rPr>
        <w:t xml:space="preserve">reaction to </w:t>
      </w:r>
      <w:r w:rsidR="00724149">
        <w:rPr>
          <w:lang w:val="en-US"/>
        </w:rPr>
        <w:t>observations</w:t>
      </w:r>
      <w:r w:rsidR="00BD328A">
        <w:rPr>
          <w:lang w:val="en-US"/>
        </w:rPr>
        <w:t xml:space="preserve"> learned </w:t>
      </w:r>
      <w:r w:rsidR="000C68C3">
        <w:rPr>
          <w:lang w:val="en-US"/>
        </w:rPr>
        <w:t xml:space="preserve">from operational incidents and </w:t>
      </w:r>
      <w:r w:rsidR="00CA385D">
        <w:rPr>
          <w:lang w:val="en-US"/>
        </w:rPr>
        <w:t>audit findings.</w:t>
      </w:r>
    </w:p>
    <w:p w14:paraId="5CE7B936" w14:textId="3CFEC6FA" w:rsidR="001614F0" w:rsidRDefault="001614F0" w:rsidP="00CA385D">
      <w:pPr>
        <w:spacing w:after="0"/>
        <w:rPr>
          <w:lang w:val="en-US"/>
        </w:rPr>
      </w:pPr>
      <w:r>
        <w:rPr>
          <w:lang w:val="en-US"/>
        </w:rPr>
        <w:t>A</w:t>
      </w:r>
      <w:r w:rsidRPr="001614F0">
        <w:rPr>
          <w:lang w:val="en-US"/>
        </w:rPr>
        <w:t xml:space="preserve">n active security method adds more protection in long life robustness but not in short term assurance. coordinating with latest regulatory standards ensure public and stakeholders trust and credibility, meeting investors and preventing penalties. </w:t>
      </w:r>
      <w:r>
        <w:rPr>
          <w:lang w:val="en-US"/>
        </w:rPr>
        <w:t>U</w:t>
      </w:r>
      <w:r w:rsidRPr="001614F0">
        <w:rPr>
          <w:lang w:val="en-US"/>
        </w:rPr>
        <w:t xml:space="preserve">pdated guidelines </w:t>
      </w:r>
      <w:r w:rsidR="3696F834" w:rsidRPr="3200D392">
        <w:rPr>
          <w:lang w:val="en-US"/>
        </w:rPr>
        <w:t>allow</w:t>
      </w:r>
      <w:r w:rsidRPr="001614F0">
        <w:rPr>
          <w:lang w:val="en-US"/>
        </w:rPr>
        <w:t xml:space="preserve"> </w:t>
      </w:r>
      <w:r w:rsidR="698F6406" w:rsidRPr="0B71A7A2">
        <w:rPr>
          <w:lang w:val="en-US"/>
        </w:rPr>
        <w:t>for</w:t>
      </w:r>
      <w:r w:rsidR="344A6D80" w:rsidRPr="0B71A7A2">
        <w:rPr>
          <w:lang w:val="en-US"/>
        </w:rPr>
        <w:t xml:space="preserve"> </w:t>
      </w:r>
      <w:r w:rsidRPr="001614F0">
        <w:rPr>
          <w:lang w:val="en-US"/>
        </w:rPr>
        <w:t>a</w:t>
      </w:r>
      <w:r>
        <w:rPr>
          <w:lang w:val="en-US"/>
        </w:rPr>
        <w:t>n</w:t>
      </w:r>
      <w:r w:rsidRPr="001614F0">
        <w:rPr>
          <w:lang w:val="en-US"/>
        </w:rPr>
        <w:t xml:space="preserve"> organized, formally assessable framework, enabling structured and verifiable security practices that </w:t>
      </w:r>
      <w:r w:rsidR="0AFFE4A0" w:rsidRPr="17F4CB65">
        <w:rPr>
          <w:lang w:val="en-US"/>
        </w:rPr>
        <w:t>assist</w:t>
      </w:r>
      <w:r w:rsidRPr="001614F0">
        <w:rPr>
          <w:lang w:val="en-US"/>
        </w:rPr>
        <w:t xml:space="preserve"> assurance while enhancing planned enterprise goals</w:t>
      </w:r>
      <w:r>
        <w:rPr>
          <w:lang w:val="en-US"/>
        </w:rPr>
        <w:t>.</w:t>
      </w:r>
    </w:p>
    <w:p w14:paraId="68C38693" w14:textId="77777777" w:rsidR="00CA385D" w:rsidRDefault="00CA385D" w:rsidP="00433355">
      <w:pPr>
        <w:spacing w:after="0"/>
        <w:rPr>
          <w:lang w:val="en-US"/>
        </w:rPr>
      </w:pPr>
    </w:p>
    <w:p w14:paraId="73B0EEC8" w14:textId="48201CF0" w:rsidR="00B428A1" w:rsidRDefault="00B61DDB" w:rsidP="00433355">
      <w:pPr>
        <w:spacing w:after="0"/>
        <w:rPr>
          <w:b/>
          <w:bCs/>
          <w:sz w:val="28"/>
          <w:szCs w:val="28"/>
          <w:lang w:val="en-US"/>
        </w:rPr>
      </w:pPr>
      <w:r>
        <w:rPr>
          <w:b/>
          <w:bCs/>
          <w:sz w:val="28"/>
          <w:szCs w:val="28"/>
          <w:lang w:val="en-US"/>
        </w:rPr>
        <w:t>CONCLUSION</w:t>
      </w:r>
    </w:p>
    <w:p w14:paraId="4703B1D7" w14:textId="67A2FAF2" w:rsidR="00B73506" w:rsidRDefault="00A5186C" w:rsidP="00433355">
      <w:pPr>
        <w:spacing w:after="0"/>
        <w:rPr>
          <w:lang w:val="en-US"/>
        </w:rPr>
      </w:pPr>
      <w:r>
        <w:rPr>
          <w:lang w:val="en-US"/>
        </w:rPr>
        <w:t xml:space="preserve">This report has evaluated </w:t>
      </w:r>
      <w:r w:rsidR="00EA66DA">
        <w:rPr>
          <w:lang w:val="en-US"/>
        </w:rPr>
        <w:t xml:space="preserve">Nature Green’s security </w:t>
      </w:r>
      <w:r w:rsidR="00BA5AC2">
        <w:rPr>
          <w:lang w:val="en-US"/>
        </w:rPr>
        <w:t>complications</w:t>
      </w:r>
      <w:r w:rsidR="00D14309">
        <w:rPr>
          <w:lang w:val="en-US"/>
        </w:rPr>
        <w:t xml:space="preserve"> and suggested </w:t>
      </w:r>
      <w:r w:rsidR="00744B0C">
        <w:rPr>
          <w:lang w:val="en-US"/>
        </w:rPr>
        <w:t>organized</w:t>
      </w:r>
      <w:r w:rsidR="001C5D9C">
        <w:rPr>
          <w:lang w:val="en-US"/>
        </w:rPr>
        <w:t xml:space="preserve">, </w:t>
      </w:r>
      <w:r w:rsidR="0049571E">
        <w:rPr>
          <w:lang w:val="en-US"/>
        </w:rPr>
        <w:t>risk-based</w:t>
      </w:r>
      <w:r w:rsidR="001C5D9C">
        <w:rPr>
          <w:lang w:val="en-US"/>
        </w:rPr>
        <w:t xml:space="preserve"> security governance, </w:t>
      </w:r>
      <w:r w:rsidR="005843FA">
        <w:rPr>
          <w:lang w:val="en-US"/>
        </w:rPr>
        <w:t>administration</w:t>
      </w:r>
      <w:r w:rsidR="001C5D9C">
        <w:rPr>
          <w:lang w:val="en-US"/>
        </w:rPr>
        <w:t xml:space="preserve">, </w:t>
      </w:r>
      <w:r w:rsidR="74DBDAE8" w:rsidRPr="3CE94751">
        <w:rPr>
          <w:lang w:val="en-US"/>
        </w:rPr>
        <w:t xml:space="preserve">and </w:t>
      </w:r>
      <w:r w:rsidR="004732F8">
        <w:rPr>
          <w:lang w:val="en-US"/>
        </w:rPr>
        <w:t>compliance strategy</w:t>
      </w:r>
      <w:r w:rsidR="00414828">
        <w:rPr>
          <w:lang w:val="en-US"/>
        </w:rPr>
        <w:t xml:space="preserve"> coordinated with </w:t>
      </w:r>
      <w:r w:rsidR="0089214F">
        <w:rPr>
          <w:lang w:val="en-US"/>
        </w:rPr>
        <w:t>validated best practice</w:t>
      </w:r>
      <w:r w:rsidR="00474351">
        <w:rPr>
          <w:lang w:val="en-US"/>
        </w:rPr>
        <w:t xml:space="preserve">s. </w:t>
      </w:r>
      <w:r w:rsidR="00FC3012">
        <w:rPr>
          <w:lang w:val="en-US"/>
        </w:rPr>
        <w:t xml:space="preserve">Primary outcomes </w:t>
      </w:r>
      <w:r w:rsidR="006B2F65">
        <w:rPr>
          <w:lang w:val="en-US"/>
        </w:rPr>
        <w:t xml:space="preserve">underscore that </w:t>
      </w:r>
      <w:r w:rsidR="00CF1868">
        <w:rPr>
          <w:lang w:val="en-US"/>
        </w:rPr>
        <w:t>more</w:t>
      </w:r>
      <w:r w:rsidR="00872132">
        <w:rPr>
          <w:lang w:val="en-US"/>
        </w:rPr>
        <w:t xml:space="preserve"> </w:t>
      </w:r>
      <w:r w:rsidR="00CF1868">
        <w:rPr>
          <w:lang w:val="en-US"/>
        </w:rPr>
        <w:t xml:space="preserve">dependency </w:t>
      </w:r>
      <w:r w:rsidR="00872132">
        <w:rPr>
          <w:lang w:val="en-US"/>
        </w:rPr>
        <w:t xml:space="preserve">on </w:t>
      </w:r>
      <w:r w:rsidR="003B2BB3">
        <w:rPr>
          <w:lang w:val="en-US"/>
        </w:rPr>
        <w:t>remote access, digital systems</w:t>
      </w:r>
      <w:r w:rsidR="00763037">
        <w:rPr>
          <w:lang w:val="en-US"/>
        </w:rPr>
        <w:t xml:space="preserve"> and external </w:t>
      </w:r>
      <w:r w:rsidR="00743ED8">
        <w:rPr>
          <w:lang w:val="en-US"/>
        </w:rPr>
        <w:t xml:space="preserve">services </w:t>
      </w:r>
      <w:r w:rsidR="00A33DFB">
        <w:rPr>
          <w:lang w:val="en-US"/>
        </w:rPr>
        <w:t xml:space="preserve">shows NG risks like </w:t>
      </w:r>
      <w:r w:rsidR="00DD34BA">
        <w:rPr>
          <w:lang w:val="en-US"/>
        </w:rPr>
        <w:t xml:space="preserve">internal misuse, </w:t>
      </w:r>
      <w:r w:rsidR="004D29D8">
        <w:rPr>
          <w:lang w:val="en-US"/>
        </w:rPr>
        <w:t>information leaks,</w:t>
      </w:r>
      <w:r w:rsidR="00A1461E">
        <w:rPr>
          <w:lang w:val="en-US"/>
        </w:rPr>
        <w:t xml:space="preserve"> operational disruption</w:t>
      </w:r>
      <w:r w:rsidR="00A5227C">
        <w:rPr>
          <w:lang w:val="en-US"/>
        </w:rPr>
        <w:t xml:space="preserve"> and compliance failure.</w:t>
      </w:r>
      <w:r w:rsidR="00422AD8">
        <w:rPr>
          <w:lang w:val="en-US"/>
        </w:rPr>
        <w:t xml:space="preserve"> The analysis illustrates</w:t>
      </w:r>
      <w:r w:rsidR="00F731A9">
        <w:rPr>
          <w:lang w:val="en-US"/>
        </w:rPr>
        <w:t xml:space="preserve"> </w:t>
      </w:r>
      <w:r w:rsidR="00A5743E">
        <w:rPr>
          <w:lang w:val="en-US"/>
        </w:rPr>
        <w:t xml:space="preserve">that </w:t>
      </w:r>
      <w:r w:rsidR="00F441F5">
        <w:rPr>
          <w:lang w:val="en-US"/>
        </w:rPr>
        <w:t xml:space="preserve">disjointed controls and </w:t>
      </w:r>
      <w:r w:rsidR="00624775">
        <w:rPr>
          <w:lang w:val="en-US"/>
        </w:rPr>
        <w:t xml:space="preserve">unstructured practices </w:t>
      </w:r>
      <w:r w:rsidR="00A5114C">
        <w:rPr>
          <w:lang w:val="en-US"/>
        </w:rPr>
        <w:t xml:space="preserve">increase risk, whereas </w:t>
      </w:r>
      <w:r w:rsidR="58BCBCAD" w:rsidRPr="6E46E58C">
        <w:rPr>
          <w:lang w:val="en-US"/>
        </w:rPr>
        <w:t xml:space="preserve">the </w:t>
      </w:r>
      <w:r w:rsidR="0044261E">
        <w:rPr>
          <w:lang w:val="en-US"/>
        </w:rPr>
        <w:t xml:space="preserve">synchronized </w:t>
      </w:r>
      <w:r w:rsidR="007F6647">
        <w:rPr>
          <w:lang w:val="en-US"/>
        </w:rPr>
        <w:t xml:space="preserve">governance framework </w:t>
      </w:r>
      <w:r w:rsidR="00D979E5">
        <w:rPr>
          <w:lang w:val="en-US"/>
        </w:rPr>
        <w:t xml:space="preserve">offers </w:t>
      </w:r>
      <w:r w:rsidR="00070C3A">
        <w:rPr>
          <w:lang w:val="en-US"/>
        </w:rPr>
        <w:t>flexibility, precision</w:t>
      </w:r>
      <w:r w:rsidR="6B2BB850" w:rsidRPr="7901E03B">
        <w:rPr>
          <w:lang w:val="en-US"/>
        </w:rPr>
        <w:t>,</w:t>
      </w:r>
      <w:r w:rsidR="00070C3A">
        <w:rPr>
          <w:lang w:val="en-US"/>
        </w:rPr>
        <w:t xml:space="preserve"> and </w:t>
      </w:r>
      <w:r w:rsidR="00D92F4E">
        <w:rPr>
          <w:lang w:val="en-US"/>
        </w:rPr>
        <w:t>answerability</w:t>
      </w:r>
      <w:r w:rsidR="00070C3A">
        <w:rPr>
          <w:lang w:val="en-US"/>
        </w:rPr>
        <w:t>.</w:t>
      </w:r>
    </w:p>
    <w:p w14:paraId="0FE042F5" w14:textId="051EBE5A" w:rsidR="00110D6B" w:rsidRDefault="00AA4A0B" w:rsidP="00433355">
      <w:pPr>
        <w:spacing w:after="0"/>
        <w:rPr>
          <w:lang w:val="en-US"/>
        </w:rPr>
      </w:pPr>
      <w:r>
        <w:rPr>
          <w:lang w:val="en-US"/>
        </w:rPr>
        <w:t xml:space="preserve">The presented strategy </w:t>
      </w:r>
      <w:r w:rsidR="008F633C">
        <w:rPr>
          <w:lang w:val="en-US"/>
        </w:rPr>
        <w:t xml:space="preserve">secures NG by </w:t>
      </w:r>
      <w:r w:rsidR="0061362C">
        <w:rPr>
          <w:lang w:val="en-US"/>
        </w:rPr>
        <w:t xml:space="preserve">integrating </w:t>
      </w:r>
      <w:r w:rsidR="00943416">
        <w:rPr>
          <w:lang w:val="en-US"/>
        </w:rPr>
        <w:t xml:space="preserve">security into </w:t>
      </w:r>
      <w:r w:rsidR="000132A7">
        <w:rPr>
          <w:lang w:val="en-US"/>
        </w:rPr>
        <w:t xml:space="preserve">service management through </w:t>
      </w:r>
      <w:r w:rsidR="004407D0">
        <w:rPr>
          <w:lang w:val="en-US"/>
        </w:rPr>
        <w:t xml:space="preserve">ISO 27001 and ITIL. </w:t>
      </w:r>
      <w:r w:rsidR="00AA6BE9">
        <w:rPr>
          <w:lang w:val="en-US"/>
        </w:rPr>
        <w:t xml:space="preserve">Data privacy </w:t>
      </w:r>
      <w:r w:rsidR="00B318E9">
        <w:rPr>
          <w:lang w:val="en-US"/>
        </w:rPr>
        <w:t xml:space="preserve">compliance (GDPR), </w:t>
      </w:r>
      <w:r w:rsidR="00795333">
        <w:rPr>
          <w:lang w:val="en-US"/>
        </w:rPr>
        <w:t>multi-layer</w:t>
      </w:r>
      <w:r w:rsidR="007F2A6A">
        <w:rPr>
          <w:lang w:val="en-US"/>
        </w:rPr>
        <w:t>ed</w:t>
      </w:r>
      <w:r w:rsidR="00795333">
        <w:rPr>
          <w:lang w:val="en-US"/>
        </w:rPr>
        <w:t xml:space="preserve"> defense </w:t>
      </w:r>
      <w:r w:rsidR="002544B5">
        <w:rPr>
          <w:lang w:val="en-US"/>
        </w:rPr>
        <w:t xml:space="preserve">robustness </w:t>
      </w:r>
      <w:r w:rsidR="00A024E4">
        <w:rPr>
          <w:lang w:val="en-US"/>
        </w:rPr>
        <w:t xml:space="preserve">planning </w:t>
      </w:r>
      <w:r w:rsidR="007409D8">
        <w:rPr>
          <w:lang w:val="en-US"/>
        </w:rPr>
        <w:t>reduces</w:t>
      </w:r>
      <w:r w:rsidR="00A024E4">
        <w:rPr>
          <w:lang w:val="en-US"/>
        </w:rPr>
        <w:t xml:space="preserve"> </w:t>
      </w:r>
      <w:r w:rsidR="00B40BDB">
        <w:rPr>
          <w:lang w:val="en-US"/>
        </w:rPr>
        <w:t xml:space="preserve">occurrences </w:t>
      </w:r>
      <w:r w:rsidR="00BD0EC2">
        <w:rPr>
          <w:lang w:val="en-US"/>
        </w:rPr>
        <w:t>and downtime.</w:t>
      </w:r>
      <w:r w:rsidR="007409D8">
        <w:rPr>
          <w:lang w:val="en-US"/>
        </w:rPr>
        <w:t xml:space="preserve"> </w:t>
      </w:r>
      <w:r w:rsidR="00B330E8">
        <w:rPr>
          <w:lang w:val="en-US"/>
        </w:rPr>
        <w:t>L</w:t>
      </w:r>
      <w:r w:rsidR="007409D8">
        <w:rPr>
          <w:lang w:val="en-US"/>
        </w:rPr>
        <w:t>eader</w:t>
      </w:r>
      <w:r w:rsidR="00B330E8">
        <w:rPr>
          <w:lang w:val="en-US"/>
        </w:rPr>
        <w:t>ship team commitment</w:t>
      </w:r>
      <w:r w:rsidR="006D5E14">
        <w:rPr>
          <w:lang w:val="en-US"/>
        </w:rPr>
        <w:t xml:space="preserve">, constant </w:t>
      </w:r>
      <w:r w:rsidR="00E5136C">
        <w:rPr>
          <w:lang w:val="en-US"/>
        </w:rPr>
        <w:t xml:space="preserve">risk analysis and </w:t>
      </w:r>
      <w:r w:rsidR="00332AE2">
        <w:rPr>
          <w:lang w:val="en-US"/>
        </w:rPr>
        <w:t xml:space="preserve">structured training </w:t>
      </w:r>
      <w:r w:rsidR="00B95CCD">
        <w:rPr>
          <w:lang w:val="en-US"/>
        </w:rPr>
        <w:t xml:space="preserve">will </w:t>
      </w:r>
      <w:r w:rsidR="00884CCE">
        <w:rPr>
          <w:lang w:val="en-US"/>
        </w:rPr>
        <w:t>assist</w:t>
      </w:r>
      <w:r w:rsidR="00B95CCD">
        <w:rPr>
          <w:lang w:val="en-US"/>
        </w:rPr>
        <w:t xml:space="preserve"> </w:t>
      </w:r>
      <w:r w:rsidR="00130D5F">
        <w:rPr>
          <w:lang w:val="en-US"/>
        </w:rPr>
        <w:t xml:space="preserve">flexibility, </w:t>
      </w:r>
      <w:r w:rsidR="007F7A84">
        <w:rPr>
          <w:lang w:val="en-US"/>
        </w:rPr>
        <w:t xml:space="preserve">long lasting security and </w:t>
      </w:r>
      <w:r w:rsidR="007B328F">
        <w:rPr>
          <w:lang w:val="en-US"/>
        </w:rPr>
        <w:t>legal compliance</w:t>
      </w:r>
      <w:r w:rsidR="001B4541">
        <w:rPr>
          <w:lang w:val="en-US"/>
        </w:rPr>
        <w:t xml:space="preserve">, </w:t>
      </w:r>
      <w:r w:rsidR="6C11ABB4" w:rsidRPr="3CE94751">
        <w:rPr>
          <w:lang w:val="en-US"/>
        </w:rPr>
        <w:t xml:space="preserve">and </w:t>
      </w:r>
      <w:r w:rsidR="001B4541">
        <w:rPr>
          <w:lang w:val="en-US"/>
        </w:rPr>
        <w:t xml:space="preserve">maintainable </w:t>
      </w:r>
      <w:r w:rsidR="00884CCE">
        <w:rPr>
          <w:lang w:val="en-US"/>
        </w:rPr>
        <w:t>digital services.</w:t>
      </w:r>
    </w:p>
    <w:p w14:paraId="22C8AA94" w14:textId="5A5521F2" w:rsidR="00884CCE" w:rsidRPr="00B73506" w:rsidRDefault="00884CCE" w:rsidP="00433355">
      <w:pPr>
        <w:spacing w:after="0"/>
      </w:pPr>
      <w:r>
        <w:br/>
      </w:r>
    </w:p>
    <w:p w14:paraId="30627734" w14:textId="4B0F691E" w:rsidR="34E6DB7A" w:rsidRDefault="34E6DB7A" w:rsidP="34E6DB7A">
      <w:pPr>
        <w:spacing w:before="240" w:after="240"/>
        <w:ind w:left="450" w:hanging="450"/>
      </w:pPr>
      <w:r>
        <w:br/>
      </w:r>
    </w:p>
    <w:sdt>
      <w:sdtPr>
        <w:tag w:val="rw.bWnCOutputStyleIdiblio"/>
        <w:id w:val="756077928"/>
        <w:placeholder>
          <w:docPart w:val="8C6BDA3CD79E2B418DDFB5BB6F9F9911"/>
        </w:placeholder>
      </w:sdtPr>
      <w:sdtContent>
        <w:p w14:paraId="77B00C79" w14:textId="607CFA23" w:rsidR="5A49E355" w:rsidRDefault="5A49E355" w:rsidP="34E6DB7A">
          <w:pPr>
            <w:spacing w:before="240" w:after="240"/>
            <w:jc w:val="center"/>
            <w:rPr>
              <w:rFonts w:ascii="Aptos" w:eastAsia="Aptos" w:hAnsi="Aptos" w:cs="Aptos"/>
              <w:color w:val="000000" w:themeColor="text1"/>
              <w:lang w:val="en-US"/>
            </w:rPr>
          </w:pPr>
          <w:r w:rsidRPr="34E6DB7A">
            <w:rPr>
              <w:rFonts w:ascii="Aptos" w:eastAsia="Aptos" w:hAnsi="Aptos" w:cs="Aptos"/>
              <w:color w:val="000000" w:themeColor="text1"/>
              <w:lang w:val="en-US"/>
            </w:rPr>
            <w:t>References</w:t>
          </w:r>
        </w:p>
        <w:p w14:paraId="2A762D19" w14:textId="05F709B3" w:rsidR="7CF71E84" w:rsidRDefault="5A49E355" w:rsidP="45E84517">
          <w:pPr>
            <w:spacing w:before="240" w:after="240"/>
            <w:ind w:left="450" w:hanging="450"/>
          </w:pPr>
          <w:r w:rsidRPr="34E6DB7A">
            <w:rPr>
              <w:rFonts w:ascii="Aptos" w:eastAsia="Aptos" w:hAnsi="Aptos" w:cs="Aptos"/>
              <w:color w:val="000000" w:themeColor="text1"/>
              <w:lang w:val="en-US"/>
            </w:rPr>
            <w:t>[1] Y. Al-Ashmoery, et al., "Impact of IT Service Management and ITIL Framework on the Businesses", pp. 1–5. [Online].</w:t>
          </w:r>
          <w:proofErr w:type="spellStart"/>
          <w:r w:rsidRPr="34E6DB7A">
            <w:rPr>
              <w:rFonts w:ascii="Aptos" w:eastAsia="Aptos" w:hAnsi="Aptos" w:cs="Aptos"/>
              <w:color w:val="000000" w:themeColor="text1"/>
              <w:lang w:val="en-US"/>
            </w:rPr>
            <w:t>doi</w:t>
          </w:r>
          <w:proofErr w:type="spellEnd"/>
          <w:r w:rsidRPr="34E6DB7A">
            <w:rPr>
              <w:rFonts w:ascii="Aptos" w:eastAsia="Aptos" w:hAnsi="Aptos" w:cs="Aptos"/>
              <w:color w:val="000000" w:themeColor="text1"/>
              <w:lang w:val="en-US"/>
            </w:rPr>
            <w:t>: 10.1109/MTICTI53925.2021.9664763.</w:t>
          </w:r>
        </w:p>
        <w:p w14:paraId="431E19D5" w14:textId="798E1DF4" w:rsidR="3A2BFE24" w:rsidRDefault="7CF71E84" w:rsidP="077B327B">
          <w:pPr>
            <w:spacing w:before="240" w:after="240"/>
            <w:ind w:left="450" w:hanging="450"/>
          </w:pPr>
          <w:r w:rsidRPr="45E84517">
            <w:rPr>
              <w:rFonts w:ascii="Aptos" w:eastAsia="Aptos" w:hAnsi="Aptos" w:cs="Aptos"/>
              <w:color w:val="000000" w:themeColor="text1"/>
              <w:lang w:val="en-US"/>
            </w:rPr>
            <w:t xml:space="preserve">[2] Z. Hamdi, A. Anir Norman, N. Nuha Abdul Molok and F. Hassandoust, "A Comparative Review of ISMS Implementation Based on ISO 27000 Series in Organizations of Different Business Sectors," vol. 1339, no. 1, pp.12103, 2019, doi: 10.1088/1742-6596/1339/1/012103. </w:t>
          </w:r>
        </w:p>
        <w:p w14:paraId="38F8A856" w14:textId="0D08A0FA" w:rsidR="3A2BFE24" w:rsidRDefault="3A2BFE24" w:rsidP="4B64FE76">
          <w:pPr>
            <w:spacing w:before="240" w:after="240"/>
            <w:ind w:left="450" w:hanging="450"/>
          </w:pPr>
          <w:r w:rsidRPr="077B327B">
            <w:rPr>
              <w:rFonts w:ascii="Aptos" w:eastAsia="Aptos" w:hAnsi="Aptos" w:cs="Aptos"/>
              <w:color w:val="000000" w:themeColor="text1"/>
              <w:lang w:val="en-US"/>
            </w:rPr>
            <w:t xml:space="preserve">[3] M. Unigwe, "The Views of Information Security Professionals Toward Information Security Objectives: Confidentiality, Integrity, and Availability Triad," ProQuest Dissertations &amp; Theses, 2022. </w:t>
          </w:r>
        </w:p>
        <w:p w14:paraId="4D024595" w14:textId="409865E9" w:rsidR="3A2BFE24" w:rsidRDefault="3597AA46" w:rsidP="77A9A3A4">
          <w:pPr>
            <w:spacing w:before="240" w:after="240"/>
            <w:ind w:left="450" w:hanging="450"/>
          </w:pPr>
          <w:r w:rsidRPr="4B64FE76">
            <w:rPr>
              <w:rFonts w:ascii="Aptos" w:eastAsia="Aptos" w:hAnsi="Aptos" w:cs="Aptos"/>
              <w:color w:val="000000" w:themeColor="text1"/>
              <w:lang w:val="en-US"/>
            </w:rPr>
            <w:t xml:space="preserve">[4] H. M. Melaku, "A Dynamic and Adaptive Cybersecurity Governance Framework," vol. 3, no. 3, pp.327–350, 2023, doi: 10.3390/jcp3030017. </w:t>
          </w:r>
        </w:p>
        <w:p w14:paraId="6B4AFE40" w14:textId="6AA60D50" w:rsidR="3A2BFE24" w:rsidRDefault="5BC45848" w:rsidP="21BB3A10">
          <w:pPr>
            <w:spacing w:before="240" w:after="240"/>
            <w:ind w:left="450" w:hanging="450"/>
          </w:pPr>
          <w:r w:rsidRPr="77A9A3A4">
            <w:rPr>
              <w:rFonts w:ascii="Aptos" w:eastAsia="Aptos" w:hAnsi="Aptos" w:cs="Aptos"/>
              <w:color w:val="000000" w:themeColor="text1"/>
              <w:lang w:val="en-US"/>
            </w:rPr>
            <w:t xml:space="preserve">[5] A. Mishra, Y. I. Alzoubi, A. Q. Gill and M. J. Anwar, "Cybersecurity Enterprises Policies: A Comparative Study," vol. 22, no. 2, pp.538, 2022, doi: 10.3390/s22020538. </w:t>
          </w:r>
        </w:p>
        <w:p w14:paraId="4D70E30D" w14:textId="666AAD74" w:rsidR="3A2BFE24" w:rsidRDefault="0BCD18C6" w:rsidP="3A1DDC36">
          <w:pPr>
            <w:spacing w:before="240" w:after="240"/>
            <w:ind w:left="450" w:hanging="450"/>
          </w:pPr>
          <w:r w:rsidRPr="21BB3A10">
            <w:rPr>
              <w:rFonts w:ascii="Aptos" w:eastAsia="Aptos" w:hAnsi="Aptos" w:cs="Aptos"/>
              <w:color w:val="000000" w:themeColor="text1"/>
              <w:lang w:val="en-US"/>
            </w:rPr>
            <w:t xml:space="preserve">[6] J. Marquez-Tejon, M. Jimenez-Partearroyo and D. Benito-Osorio, "Integrated security management model: a proposal applied to organisational resilience: Integrated security management model: a proposal," </w:t>
          </w:r>
          <w:r w:rsidRPr="21BB3A10">
            <w:rPr>
              <w:rFonts w:ascii="Aptos" w:eastAsia="Aptos" w:hAnsi="Aptos" w:cs="Aptos"/>
              <w:i/>
              <w:iCs/>
              <w:color w:val="000000" w:themeColor="text1"/>
              <w:lang w:val="en-US"/>
            </w:rPr>
            <w:t xml:space="preserve">Secur J. </w:t>
          </w:r>
          <w:r w:rsidRPr="21BB3A10">
            <w:rPr>
              <w:rFonts w:ascii="Aptos" w:eastAsia="Aptos" w:hAnsi="Aptos" w:cs="Aptos"/>
              <w:color w:val="000000" w:themeColor="text1"/>
              <w:lang w:val="en-US"/>
            </w:rPr>
            <w:t xml:space="preserve">vol. 37, no. 2, pp.375–398, 2024, doi: 10.1057/s41284-023-00381-6. </w:t>
          </w:r>
        </w:p>
        <w:p w14:paraId="0EC333B6" w14:textId="02C12A73" w:rsidR="00884CCE" w:rsidRDefault="0216B2FB" w:rsidP="7E481162">
          <w:pPr>
            <w:spacing w:before="240" w:after="240"/>
            <w:ind w:left="450" w:hanging="450"/>
            <w:rPr>
              <w:rFonts w:ascii="Aptos" w:eastAsia="Aptos" w:hAnsi="Aptos" w:cs="Aptos"/>
              <w:color w:val="000000" w:themeColor="text1"/>
              <w:lang w:val="en-US"/>
            </w:rPr>
          </w:pPr>
          <w:r w:rsidRPr="3A1DDC36">
            <w:rPr>
              <w:rFonts w:ascii="Aptos" w:eastAsia="Aptos" w:hAnsi="Aptos" w:cs="Aptos"/>
              <w:color w:val="000000" w:themeColor="text1"/>
              <w:lang w:val="en-US"/>
            </w:rPr>
            <w:t xml:space="preserve">[7] O. Oriola, A. B. Adeyemo, M. Papadaki and E. Kotzé, "A collaborative approach for national cybersecurity incident management," vol. 29, no. 3, pp.457–484, 2021, doi: 10.1108/ICS-02-2020-0027. </w:t>
          </w:r>
        </w:p>
      </w:sdtContent>
    </w:sdt>
    <w:sectPr w:rsidR="00884C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2492A"/>
    <w:multiLevelType w:val="hybridMultilevel"/>
    <w:tmpl w:val="05BC3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938E9"/>
    <w:multiLevelType w:val="hybridMultilevel"/>
    <w:tmpl w:val="0BE4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C1B02"/>
    <w:multiLevelType w:val="hybridMultilevel"/>
    <w:tmpl w:val="8E0E4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1D222C"/>
    <w:multiLevelType w:val="hybridMultilevel"/>
    <w:tmpl w:val="3E8CF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C83000"/>
    <w:multiLevelType w:val="hybridMultilevel"/>
    <w:tmpl w:val="7B60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661200"/>
    <w:multiLevelType w:val="hybridMultilevel"/>
    <w:tmpl w:val="9760B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6F3264"/>
    <w:multiLevelType w:val="hybridMultilevel"/>
    <w:tmpl w:val="D3449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08302F"/>
    <w:multiLevelType w:val="hybridMultilevel"/>
    <w:tmpl w:val="728A7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9272891">
    <w:abstractNumId w:val="5"/>
  </w:num>
  <w:num w:numId="2" w16cid:durableId="2095853360">
    <w:abstractNumId w:val="0"/>
  </w:num>
  <w:num w:numId="3" w16cid:durableId="38357018">
    <w:abstractNumId w:val="2"/>
  </w:num>
  <w:num w:numId="4" w16cid:durableId="1942909094">
    <w:abstractNumId w:val="3"/>
  </w:num>
  <w:num w:numId="5" w16cid:durableId="1961648100">
    <w:abstractNumId w:val="6"/>
  </w:num>
  <w:num w:numId="6" w16cid:durableId="1844516914">
    <w:abstractNumId w:val="4"/>
  </w:num>
  <w:num w:numId="7" w16cid:durableId="1895193959">
    <w:abstractNumId w:val="7"/>
  </w:num>
  <w:num w:numId="8" w16cid:durableId="5188130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8BB"/>
    <w:rsid w:val="00001220"/>
    <w:rsid w:val="00002D48"/>
    <w:rsid w:val="00006144"/>
    <w:rsid w:val="00006839"/>
    <w:rsid w:val="00007232"/>
    <w:rsid w:val="000104B5"/>
    <w:rsid w:val="000132A7"/>
    <w:rsid w:val="0001454D"/>
    <w:rsid w:val="00015088"/>
    <w:rsid w:val="00015E7C"/>
    <w:rsid w:val="000201FB"/>
    <w:rsid w:val="00026E3F"/>
    <w:rsid w:val="00045BC7"/>
    <w:rsid w:val="00047A54"/>
    <w:rsid w:val="00047DFD"/>
    <w:rsid w:val="00055766"/>
    <w:rsid w:val="000574E9"/>
    <w:rsid w:val="0006101C"/>
    <w:rsid w:val="000613CB"/>
    <w:rsid w:val="00061973"/>
    <w:rsid w:val="00063158"/>
    <w:rsid w:val="000649B2"/>
    <w:rsid w:val="00070C3A"/>
    <w:rsid w:val="0007719D"/>
    <w:rsid w:val="0008032C"/>
    <w:rsid w:val="00082757"/>
    <w:rsid w:val="000863B4"/>
    <w:rsid w:val="00086C37"/>
    <w:rsid w:val="00090450"/>
    <w:rsid w:val="000936DB"/>
    <w:rsid w:val="00093747"/>
    <w:rsid w:val="00097848"/>
    <w:rsid w:val="000A19D9"/>
    <w:rsid w:val="000A2259"/>
    <w:rsid w:val="000A2FC3"/>
    <w:rsid w:val="000A438B"/>
    <w:rsid w:val="000A6BB8"/>
    <w:rsid w:val="000A74BA"/>
    <w:rsid w:val="000B38BE"/>
    <w:rsid w:val="000B4B73"/>
    <w:rsid w:val="000B5D02"/>
    <w:rsid w:val="000C08C0"/>
    <w:rsid w:val="000C1204"/>
    <w:rsid w:val="000C1B90"/>
    <w:rsid w:val="000C68C3"/>
    <w:rsid w:val="000D0505"/>
    <w:rsid w:val="000D50FD"/>
    <w:rsid w:val="000D7E9E"/>
    <w:rsid w:val="000E1F91"/>
    <w:rsid w:val="000E317B"/>
    <w:rsid w:val="000E72F4"/>
    <w:rsid w:val="000F2E32"/>
    <w:rsid w:val="000F3A96"/>
    <w:rsid w:val="00110894"/>
    <w:rsid w:val="00110D6B"/>
    <w:rsid w:val="0011520F"/>
    <w:rsid w:val="0011741C"/>
    <w:rsid w:val="00121610"/>
    <w:rsid w:val="00121C3C"/>
    <w:rsid w:val="00121DBC"/>
    <w:rsid w:val="00123938"/>
    <w:rsid w:val="00130D5F"/>
    <w:rsid w:val="001318A9"/>
    <w:rsid w:val="001325D2"/>
    <w:rsid w:val="00133B08"/>
    <w:rsid w:val="001378BB"/>
    <w:rsid w:val="00140E04"/>
    <w:rsid w:val="001448B6"/>
    <w:rsid w:val="001469C3"/>
    <w:rsid w:val="0015067F"/>
    <w:rsid w:val="00150A9B"/>
    <w:rsid w:val="00150CE1"/>
    <w:rsid w:val="00151CB5"/>
    <w:rsid w:val="001528A3"/>
    <w:rsid w:val="00157177"/>
    <w:rsid w:val="001614F0"/>
    <w:rsid w:val="00164CCF"/>
    <w:rsid w:val="0017352F"/>
    <w:rsid w:val="00177560"/>
    <w:rsid w:val="001877A5"/>
    <w:rsid w:val="00192BE0"/>
    <w:rsid w:val="00193C9B"/>
    <w:rsid w:val="00194F9D"/>
    <w:rsid w:val="001962FD"/>
    <w:rsid w:val="00197E58"/>
    <w:rsid w:val="001A0432"/>
    <w:rsid w:val="001A4AC4"/>
    <w:rsid w:val="001A5515"/>
    <w:rsid w:val="001A60B5"/>
    <w:rsid w:val="001B3D2B"/>
    <w:rsid w:val="001B4541"/>
    <w:rsid w:val="001B4A5E"/>
    <w:rsid w:val="001B7FB0"/>
    <w:rsid w:val="001C23D1"/>
    <w:rsid w:val="001C32BF"/>
    <w:rsid w:val="001C3D78"/>
    <w:rsid w:val="001C4E47"/>
    <w:rsid w:val="001C5D9C"/>
    <w:rsid w:val="001D6F2D"/>
    <w:rsid w:val="001E067D"/>
    <w:rsid w:val="001E2036"/>
    <w:rsid w:val="001E251E"/>
    <w:rsid w:val="001E527C"/>
    <w:rsid w:val="001E7E17"/>
    <w:rsid w:val="001F264B"/>
    <w:rsid w:val="001F4922"/>
    <w:rsid w:val="001F74E1"/>
    <w:rsid w:val="0020001B"/>
    <w:rsid w:val="00200058"/>
    <w:rsid w:val="00216280"/>
    <w:rsid w:val="002178F6"/>
    <w:rsid w:val="00220F3B"/>
    <w:rsid w:val="0022144B"/>
    <w:rsid w:val="00224E11"/>
    <w:rsid w:val="002352F8"/>
    <w:rsid w:val="00237D17"/>
    <w:rsid w:val="00240234"/>
    <w:rsid w:val="002500D3"/>
    <w:rsid w:val="0025086F"/>
    <w:rsid w:val="002512FB"/>
    <w:rsid w:val="00252C16"/>
    <w:rsid w:val="00253BF8"/>
    <w:rsid w:val="002544B5"/>
    <w:rsid w:val="00254CD3"/>
    <w:rsid w:val="00261EEF"/>
    <w:rsid w:val="00266217"/>
    <w:rsid w:val="002675E1"/>
    <w:rsid w:val="00272145"/>
    <w:rsid w:val="0027446A"/>
    <w:rsid w:val="00282996"/>
    <w:rsid w:val="0028641C"/>
    <w:rsid w:val="002872FE"/>
    <w:rsid w:val="00291148"/>
    <w:rsid w:val="00295551"/>
    <w:rsid w:val="002968CB"/>
    <w:rsid w:val="00296E69"/>
    <w:rsid w:val="00297278"/>
    <w:rsid w:val="002A63DE"/>
    <w:rsid w:val="002B1CF8"/>
    <w:rsid w:val="002B2668"/>
    <w:rsid w:val="002B501B"/>
    <w:rsid w:val="002B52DD"/>
    <w:rsid w:val="002C1206"/>
    <w:rsid w:val="002C4025"/>
    <w:rsid w:val="002C6A93"/>
    <w:rsid w:val="002D0BCA"/>
    <w:rsid w:val="002D1E87"/>
    <w:rsid w:val="002D57F1"/>
    <w:rsid w:val="002E3E71"/>
    <w:rsid w:val="002E5C71"/>
    <w:rsid w:val="002E7BDE"/>
    <w:rsid w:val="002F0068"/>
    <w:rsid w:val="002F3E3D"/>
    <w:rsid w:val="002F54A8"/>
    <w:rsid w:val="002F5DC5"/>
    <w:rsid w:val="002F6002"/>
    <w:rsid w:val="002F68A0"/>
    <w:rsid w:val="00301B80"/>
    <w:rsid w:val="00302D36"/>
    <w:rsid w:val="00303690"/>
    <w:rsid w:val="003045EE"/>
    <w:rsid w:val="00306A77"/>
    <w:rsid w:val="00306FC1"/>
    <w:rsid w:val="00310B3D"/>
    <w:rsid w:val="00312F6A"/>
    <w:rsid w:val="003149F2"/>
    <w:rsid w:val="00315614"/>
    <w:rsid w:val="00317B49"/>
    <w:rsid w:val="00320962"/>
    <w:rsid w:val="00320BFA"/>
    <w:rsid w:val="00321A43"/>
    <w:rsid w:val="00327513"/>
    <w:rsid w:val="00332AE2"/>
    <w:rsid w:val="003343AD"/>
    <w:rsid w:val="0033506D"/>
    <w:rsid w:val="003364D5"/>
    <w:rsid w:val="00337EEA"/>
    <w:rsid w:val="00340F24"/>
    <w:rsid w:val="0034448B"/>
    <w:rsid w:val="00346139"/>
    <w:rsid w:val="00347329"/>
    <w:rsid w:val="00352329"/>
    <w:rsid w:val="00356A0D"/>
    <w:rsid w:val="00356D5E"/>
    <w:rsid w:val="00361FCC"/>
    <w:rsid w:val="0036541C"/>
    <w:rsid w:val="00370727"/>
    <w:rsid w:val="00371CA0"/>
    <w:rsid w:val="0037243C"/>
    <w:rsid w:val="00372C60"/>
    <w:rsid w:val="00372DCA"/>
    <w:rsid w:val="00373A0D"/>
    <w:rsid w:val="003763E0"/>
    <w:rsid w:val="003821D4"/>
    <w:rsid w:val="0038747F"/>
    <w:rsid w:val="00390CE8"/>
    <w:rsid w:val="00392899"/>
    <w:rsid w:val="00397894"/>
    <w:rsid w:val="00397FD0"/>
    <w:rsid w:val="003A10DE"/>
    <w:rsid w:val="003A200E"/>
    <w:rsid w:val="003A410A"/>
    <w:rsid w:val="003A5341"/>
    <w:rsid w:val="003A7D55"/>
    <w:rsid w:val="003B2BB3"/>
    <w:rsid w:val="003B3A14"/>
    <w:rsid w:val="003B7CE9"/>
    <w:rsid w:val="003C0B37"/>
    <w:rsid w:val="003C4826"/>
    <w:rsid w:val="003D1780"/>
    <w:rsid w:val="003D1788"/>
    <w:rsid w:val="003D286D"/>
    <w:rsid w:val="003D6E7F"/>
    <w:rsid w:val="003D7ABD"/>
    <w:rsid w:val="003E0A13"/>
    <w:rsid w:val="003E7A6F"/>
    <w:rsid w:val="003E7CA9"/>
    <w:rsid w:val="003F0DF8"/>
    <w:rsid w:val="003F5104"/>
    <w:rsid w:val="003F759A"/>
    <w:rsid w:val="0040381A"/>
    <w:rsid w:val="00411290"/>
    <w:rsid w:val="00414828"/>
    <w:rsid w:val="00415440"/>
    <w:rsid w:val="00415C8E"/>
    <w:rsid w:val="00416203"/>
    <w:rsid w:val="00420C01"/>
    <w:rsid w:val="00422AD8"/>
    <w:rsid w:val="00424AD1"/>
    <w:rsid w:val="00433067"/>
    <w:rsid w:val="00433355"/>
    <w:rsid w:val="00435827"/>
    <w:rsid w:val="00436336"/>
    <w:rsid w:val="004368E6"/>
    <w:rsid w:val="00437888"/>
    <w:rsid w:val="004407D0"/>
    <w:rsid w:val="00440B46"/>
    <w:rsid w:val="004415CB"/>
    <w:rsid w:val="0044261E"/>
    <w:rsid w:val="00442C9F"/>
    <w:rsid w:val="00447DB3"/>
    <w:rsid w:val="0045084F"/>
    <w:rsid w:val="00450852"/>
    <w:rsid w:val="004542D1"/>
    <w:rsid w:val="00454CC3"/>
    <w:rsid w:val="0046021C"/>
    <w:rsid w:val="0046428C"/>
    <w:rsid w:val="00467114"/>
    <w:rsid w:val="00471780"/>
    <w:rsid w:val="004732F8"/>
    <w:rsid w:val="00474351"/>
    <w:rsid w:val="00475B37"/>
    <w:rsid w:val="00475B8F"/>
    <w:rsid w:val="00476669"/>
    <w:rsid w:val="0048079B"/>
    <w:rsid w:val="00480AAE"/>
    <w:rsid w:val="00481F64"/>
    <w:rsid w:val="004836DF"/>
    <w:rsid w:val="00485726"/>
    <w:rsid w:val="0049489D"/>
    <w:rsid w:val="0049571E"/>
    <w:rsid w:val="004A2763"/>
    <w:rsid w:val="004A5EE6"/>
    <w:rsid w:val="004B06F1"/>
    <w:rsid w:val="004B3F19"/>
    <w:rsid w:val="004B62BD"/>
    <w:rsid w:val="004B634F"/>
    <w:rsid w:val="004D29D8"/>
    <w:rsid w:val="004D5544"/>
    <w:rsid w:val="004D7D0B"/>
    <w:rsid w:val="004E073A"/>
    <w:rsid w:val="004E3EAF"/>
    <w:rsid w:val="004E5037"/>
    <w:rsid w:val="004E617D"/>
    <w:rsid w:val="004E7493"/>
    <w:rsid w:val="004F4910"/>
    <w:rsid w:val="004F51C7"/>
    <w:rsid w:val="004F58B1"/>
    <w:rsid w:val="004F5F3A"/>
    <w:rsid w:val="004F61E8"/>
    <w:rsid w:val="004F7F56"/>
    <w:rsid w:val="00500DE4"/>
    <w:rsid w:val="005024EE"/>
    <w:rsid w:val="005068FF"/>
    <w:rsid w:val="005108FE"/>
    <w:rsid w:val="00510BD2"/>
    <w:rsid w:val="00513854"/>
    <w:rsid w:val="00516927"/>
    <w:rsid w:val="005176C4"/>
    <w:rsid w:val="005242BC"/>
    <w:rsid w:val="00531B84"/>
    <w:rsid w:val="00531DFF"/>
    <w:rsid w:val="005329E7"/>
    <w:rsid w:val="00536B5A"/>
    <w:rsid w:val="00543A9D"/>
    <w:rsid w:val="00544404"/>
    <w:rsid w:val="0054680A"/>
    <w:rsid w:val="005559E2"/>
    <w:rsid w:val="00562104"/>
    <w:rsid w:val="00562B56"/>
    <w:rsid w:val="00570A8E"/>
    <w:rsid w:val="0057216C"/>
    <w:rsid w:val="005766BE"/>
    <w:rsid w:val="005843FA"/>
    <w:rsid w:val="00586AC3"/>
    <w:rsid w:val="00587A0F"/>
    <w:rsid w:val="005903E3"/>
    <w:rsid w:val="0059463D"/>
    <w:rsid w:val="00594CC3"/>
    <w:rsid w:val="005963D5"/>
    <w:rsid w:val="005964B7"/>
    <w:rsid w:val="00597C2A"/>
    <w:rsid w:val="005A3248"/>
    <w:rsid w:val="005B086B"/>
    <w:rsid w:val="005B0FFC"/>
    <w:rsid w:val="005B565F"/>
    <w:rsid w:val="005B62F9"/>
    <w:rsid w:val="005C3FDA"/>
    <w:rsid w:val="005D577E"/>
    <w:rsid w:val="005E0396"/>
    <w:rsid w:val="005E3B90"/>
    <w:rsid w:val="005E5DD0"/>
    <w:rsid w:val="005E6A4C"/>
    <w:rsid w:val="005F35CE"/>
    <w:rsid w:val="006011A9"/>
    <w:rsid w:val="006015AF"/>
    <w:rsid w:val="00603228"/>
    <w:rsid w:val="006053DF"/>
    <w:rsid w:val="0061362C"/>
    <w:rsid w:val="00613AEB"/>
    <w:rsid w:val="00624775"/>
    <w:rsid w:val="00624DD0"/>
    <w:rsid w:val="006301E6"/>
    <w:rsid w:val="006306E8"/>
    <w:rsid w:val="0063221D"/>
    <w:rsid w:val="00633ADC"/>
    <w:rsid w:val="006347F5"/>
    <w:rsid w:val="00640084"/>
    <w:rsid w:val="00641693"/>
    <w:rsid w:val="00642F15"/>
    <w:rsid w:val="006474FC"/>
    <w:rsid w:val="006516C3"/>
    <w:rsid w:val="00652ECB"/>
    <w:rsid w:val="00654D1F"/>
    <w:rsid w:val="00660DBC"/>
    <w:rsid w:val="0066775E"/>
    <w:rsid w:val="006712A6"/>
    <w:rsid w:val="00676AF7"/>
    <w:rsid w:val="006773AD"/>
    <w:rsid w:val="006925D4"/>
    <w:rsid w:val="006927A7"/>
    <w:rsid w:val="00693352"/>
    <w:rsid w:val="006952A2"/>
    <w:rsid w:val="00695778"/>
    <w:rsid w:val="006A0AB7"/>
    <w:rsid w:val="006A1873"/>
    <w:rsid w:val="006A1F8D"/>
    <w:rsid w:val="006A5D8A"/>
    <w:rsid w:val="006B2F65"/>
    <w:rsid w:val="006B461B"/>
    <w:rsid w:val="006B50A9"/>
    <w:rsid w:val="006C0350"/>
    <w:rsid w:val="006C2F0E"/>
    <w:rsid w:val="006C59CC"/>
    <w:rsid w:val="006C7C24"/>
    <w:rsid w:val="006D1A2F"/>
    <w:rsid w:val="006D273F"/>
    <w:rsid w:val="006D5E14"/>
    <w:rsid w:val="006D5EB5"/>
    <w:rsid w:val="006E53F0"/>
    <w:rsid w:val="006E571C"/>
    <w:rsid w:val="006F06DC"/>
    <w:rsid w:val="006F51BF"/>
    <w:rsid w:val="007008C9"/>
    <w:rsid w:val="0070208E"/>
    <w:rsid w:val="0070338E"/>
    <w:rsid w:val="00710C52"/>
    <w:rsid w:val="0071478F"/>
    <w:rsid w:val="00715B90"/>
    <w:rsid w:val="0071619C"/>
    <w:rsid w:val="007213FE"/>
    <w:rsid w:val="007220A1"/>
    <w:rsid w:val="007235C4"/>
    <w:rsid w:val="00724149"/>
    <w:rsid w:val="00726539"/>
    <w:rsid w:val="00727527"/>
    <w:rsid w:val="00733C8C"/>
    <w:rsid w:val="00735E26"/>
    <w:rsid w:val="0073607C"/>
    <w:rsid w:val="00737934"/>
    <w:rsid w:val="007401ED"/>
    <w:rsid w:val="007409D8"/>
    <w:rsid w:val="00740EED"/>
    <w:rsid w:val="007429D5"/>
    <w:rsid w:val="00743ED8"/>
    <w:rsid w:val="00743FD9"/>
    <w:rsid w:val="0074463E"/>
    <w:rsid w:val="00744B0C"/>
    <w:rsid w:val="00744F3B"/>
    <w:rsid w:val="00750546"/>
    <w:rsid w:val="00750E28"/>
    <w:rsid w:val="00757291"/>
    <w:rsid w:val="007575E3"/>
    <w:rsid w:val="007577EE"/>
    <w:rsid w:val="00763037"/>
    <w:rsid w:val="007708CB"/>
    <w:rsid w:val="00772116"/>
    <w:rsid w:val="007769B8"/>
    <w:rsid w:val="007775AB"/>
    <w:rsid w:val="007864DA"/>
    <w:rsid w:val="007901D9"/>
    <w:rsid w:val="007901EC"/>
    <w:rsid w:val="00791268"/>
    <w:rsid w:val="0079176A"/>
    <w:rsid w:val="00791F21"/>
    <w:rsid w:val="00793AD1"/>
    <w:rsid w:val="00795333"/>
    <w:rsid w:val="007A2BEF"/>
    <w:rsid w:val="007A676C"/>
    <w:rsid w:val="007A7224"/>
    <w:rsid w:val="007B328F"/>
    <w:rsid w:val="007B39DE"/>
    <w:rsid w:val="007C047A"/>
    <w:rsid w:val="007C2219"/>
    <w:rsid w:val="007C2C7E"/>
    <w:rsid w:val="007C63FB"/>
    <w:rsid w:val="007D18F3"/>
    <w:rsid w:val="007E12C8"/>
    <w:rsid w:val="007E3DCF"/>
    <w:rsid w:val="007E68C2"/>
    <w:rsid w:val="007F05C0"/>
    <w:rsid w:val="007F06A2"/>
    <w:rsid w:val="007F0FDE"/>
    <w:rsid w:val="007F2A6A"/>
    <w:rsid w:val="007F5B79"/>
    <w:rsid w:val="007F6647"/>
    <w:rsid w:val="007F7A84"/>
    <w:rsid w:val="007F7B33"/>
    <w:rsid w:val="007F7EB9"/>
    <w:rsid w:val="008020DD"/>
    <w:rsid w:val="0080282C"/>
    <w:rsid w:val="00803524"/>
    <w:rsid w:val="008045AC"/>
    <w:rsid w:val="008069F0"/>
    <w:rsid w:val="0080786C"/>
    <w:rsid w:val="00810F7F"/>
    <w:rsid w:val="00811D62"/>
    <w:rsid w:val="0081601E"/>
    <w:rsid w:val="00816175"/>
    <w:rsid w:val="00816D5D"/>
    <w:rsid w:val="00820E15"/>
    <w:rsid w:val="008217CB"/>
    <w:rsid w:val="008230B2"/>
    <w:rsid w:val="00823F7E"/>
    <w:rsid w:val="008267B4"/>
    <w:rsid w:val="00827D66"/>
    <w:rsid w:val="008305A7"/>
    <w:rsid w:val="00831D9B"/>
    <w:rsid w:val="00835AD5"/>
    <w:rsid w:val="00837C51"/>
    <w:rsid w:val="0084011C"/>
    <w:rsid w:val="0084047C"/>
    <w:rsid w:val="0085172D"/>
    <w:rsid w:val="00852664"/>
    <w:rsid w:val="00854A3E"/>
    <w:rsid w:val="00855EA7"/>
    <w:rsid w:val="00857B77"/>
    <w:rsid w:val="008641BD"/>
    <w:rsid w:val="008670B5"/>
    <w:rsid w:val="008674B1"/>
    <w:rsid w:val="00872132"/>
    <w:rsid w:val="00872ED6"/>
    <w:rsid w:val="008743F3"/>
    <w:rsid w:val="00874D21"/>
    <w:rsid w:val="00875A1A"/>
    <w:rsid w:val="0087603F"/>
    <w:rsid w:val="008773C7"/>
    <w:rsid w:val="00880589"/>
    <w:rsid w:val="00880F30"/>
    <w:rsid w:val="00882348"/>
    <w:rsid w:val="00882C1F"/>
    <w:rsid w:val="00884CCE"/>
    <w:rsid w:val="0089214F"/>
    <w:rsid w:val="008944E0"/>
    <w:rsid w:val="00897F79"/>
    <w:rsid w:val="008A10CA"/>
    <w:rsid w:val="008A48D0"/>
    <w:rsid w:val="008A58F3"/>
    <w:rsid w:val="008B0707"/>
    <w:rsid w:val="008B3F36"/>
    <w:rsid w:val="008B4581"/>
    <w:rsid w:val="008B6AFB"/>
    <w:rsid w:val="008B7839"/>
    <w:rsid w:val="008C5009"/>
    <w:rsid w:val="008D01AD"/>
    <w:rsid w:val="008D0BE5"/>
    <w:rsid w:val="008D1556"/>
    <w:rsid w:val="008D61DB"/>
    <w:rsid w:val="008D7C60"/>
    <w:rsid w:val="008E1516"/>
    <w:rsid w:val="008E3951"/>
    <w:rsid w:val="008E411C"/>
    <w:rsid w:val="008E7666"/>
    <w:rsid w:val="008F00F7"/>
    <w:rsid w:val="008F5470"/>
    <w:rsid w:val="008F633C"/>
    <w:rsid w:val="008F7180"/>
    <w:rsid w:val="0090313F"/>
    <w:rsid w:val="0090326D"/>
    <w:rsid w:val="00904B27"/>
    <w:rsid w:val="00914782"/>
    <w:rsid w:val="00914FB7"/>
    <w:rsid w:val="00917208"/>
    <w:rsid w:val="009215DE"/>
    <w:rsid w:val="009237E7"/>
    <w:rsid w:val="009307DE"/>
    <w:rsid w:val="009344CC"/>
    <w:rsid w:val="00935C10"/>
    <w:rsid w:val="00943416"/>
    <w:rsid w:val="009467D4"/>
    <w:rsid w:val="00946D70"/>
    <w:rsid w:val="00950F88"/>
    <w:rsid w:val="0095517D"/>
    <w:rsid w:val="009636E8"/>
    <w:rsid w:val="009702D1"/>
    <w:rsid w:val="0097174B"/>
    <w:rsid w:val="00974D89"/>
    <w:rsid w:val="0098046A"/>
    <w:rsid w:val="009854A1"/>
    <w:rsid w:val="009867EC"/>
    <w:rsid w:val="00987C53"/>
    <w:rsid w:val="00990FE9"/>
    <w:rsid w:val="00991584"/>
    <w:rsid w:val="00994AB6"/>
    <w:rsid w:val="00995751"/>
    <w:rsid w:val="009A1055"/>
    <w:rsid w:val="009A3FF6"/>
    <w:rsid w:val="009B020F"/>
    <w:rsid w:val="009B5901"/>
    <w:rsid w:val="009B61DB"/>
    <w:rsid w:val="009B7447"/>
    <w:rsid w:val="009B7CE2"/>
    <w:rsid w:val="009C1005"/>
    <w:rsid w:val="009C4299"/>
    <w:rsid w:val="009C5549"/>
    <w:rsid w:val="009D757B"/>
    <w:rsid w:val="009E118C"/>
    <w:rsid w:val="009E49CB"/>
    <w:rsid w:val="009E6770"/>
    <w:rsid w:val="009F00A7"/>
    <w:rsid w:val="009F449D"/>
    <w:rsid w:val="009F4E36"/>
    <w:rsid w:val="009F5AE8"/>
    <w:rsid w:val="009F60DF"/>
    <w:rsid w:val="00A006B5"/>
    <w:rsid w:val="00A01F22"/>
    <w:rsid w:val="00A024E4"/>
    <w:rsid w:val="00A03F53"/>
    <w:rsid w:val="00A04966"/>
    <w:rsid w:val="00A04C3F"/>
    <w:rsid w:val="00A1461E"/>
    <w:rsid w:val="00A21DD9"/>
    <w:rsid w:val="00A24963"/>
    <w:rsid w:val="00A27183"/>
    <w:rsid w:val="00A272C6"/>
    <w:rsid w:val="00A33DFB"/>
    <w:rsid w:val="00A354BD"/>
    <w:rsid w:val="00A42C63"/>
    <w:rsid w:val="00A46CC7"/>
    <w:rsid w:val="00A5114C"/>
    <w:rsid w:val="00A5186C"/>
    <w:rsid w:val="00A5227C"/>
    <w:rsid w:val="00A5312C"/>
    <w:rsid w:val="00A56284"/>
    <w:rsid w:val="00A5686E"/>
    <w:rsid w:val="00A5743E"/>
    <w:rsid w:val="00A64A28"/>
    <w:rsid w:val="00A64ADB"/>
    <w:rsid w:val="00A705E4"/>
    <w:rsid w:val="00A70A0D"/>
    <w:rsid w:val="00A719C3"/>
    <w:rsid w:val="00A729E2"/>
    <w:rsid w:val="00A72B57"/>
    <w:rsid w:val="00A74B70"/>
    <w:rsid w:val="00A807A7"/>
    <w:rsid w:val="00A8137E"/>
    <w:rsid w:val="00A82B74"/>
    <w:rsid w:val="00A82DB3"/>
    <w:rsid w:val="00A85DAB"/>
    <w:rsid w:val="00A85F8D"/>
    <w:rsid w:val="00A86E67"/>
    <w:rsid w:val="00A90EE9"/>
    <w:rsid w:val="00A94DF7"/>
    <w:rsid w:val="00A963FF"/>
    <w:rsid w:val="00A97484"/>
    <w:rsid w:val="00AA2C0F"/>
    <w:rsid w:val="00AA4A0B"/>
    <w:rsid w:val="00AA6BE9"/>
    <w:rsid w:val="00AA6FCB"/>
    <w:rsid w:val="00AA75FE"/>
    <w:rsid w:val="00AB2A43"/>
    <w:rsid w:val="00AB2D9B"/>
    <w:rsid w:val="00AB5B67"/>
    <w:rsid w:val="00AB5FE6"/>
    <w:rsid w:val="00AC27F2"/>
    <w:rsid w:val="00AC3C3D"/>
    <w:rsid w:val="00AC7E61"/>
    <w:rsid w:val="00AD03B0"/>
    <w:rsid w:val="00AD0FD4"/>
    <w:rsid w:val="00AE2797"/>
    <w:rsid w:val="00AE2C95"/>
    <w:rsid w:val="00AE7007"/>
    <w:rsid w:val="00AF0714"/>
    <w:rsid w:val="00AF0C8F"/>
    <w:rsid w:val="00AF1DAE"/>
    <w:rsid w:val="00AF25BA"/>
    <w:rsid w:val="00AF3EEB"/>
    <w:rsid w:val="00AF44B5"/>
    <w:rsid w:val="00B02231"/>
    <w:rsid w:val="00B034BF"/>
    <w:rsid w:val="00B06295"/>
    <w:rsid w:val="00B072F8"/>
    <w:rsid w:val="00B11263"/>
    <w:rsid w:val="00B12C51"/>
    <w:rsid w:val="00B17254"/>
    <w:rsid w:val="00B172C3"/>
    <w:rsid w:val="00B22C67"/>
    <w:rsid w:val="00B22E51"/>
    <w:rsid w:val="00B2497A"/>
    <w:rsid w:val="00B25509"/>
    <w:rsid w:val="00B265F1"/>
    <w:rsid w:val="00B2BA7A"/>
    <w:rsid w:val="00B318E9"/>
    <w:rsid w:val="00B32234"/>
    <w:rsid w:val="00B330E8"/>
    <w:rsid w:val="00B333AA"/>
    <w:rsid w:val="00B40BDB"/>
    <w:rsid w:val="00B428A1"/>
    <w:rsid w:val="00B44409"/>
    <w:rsid w:val="00B4469E"/>
    <w:rsid w:val="00B46329"/>
    <w:rsid w:val="00B50421"/>
    <w:rsid w:val="00B56DDF"/>
    <w:rsid w:val="00B60167"/>
    <w:rsid w:val="00B61DDB"/>
    <w:rsid w:val="00B6413B"/>
    <w:rsid w:val="00B65F2A"/>
    <w:rsid w:val="00B71380"/>
    <w:rsid w:val="00B71AD0"/>
    <w:rsid w:val="00B71DC2"/>
    <w:rsid w:val="00B73506"/>
    <w:rsid w:val="00B744D6"/>
    <w:rsid w:val="00B77BB8"/>
    <w:rsid w:val="00B81EB7"/>
    <w:rsid w:val="00B85346"/>
    <w:rsid w:val="00B86166"/>
    <w:rsid w:val="00B86C40"/>
    <w:rsid w:val="00B90D2E"/>
    <w:rsid w:val="00B92859"/>
    <w:rsid w:val="00B93764"/>
    <w:rsid w:val="00B93771"/>
    <w:rsid w:val="00B9454D"/>
    <w:rsid w:val="00B94754"/>
    <w:rsid w:val="00B95CCD"/>
    <w:rsid w:val="00B97E22"/>
    <w:rsid w:val="00BA05FD"/>
    <w:rsid w:val="00BA335D"/>
    <w:rsid w:val="00BA5AC2"/>
    <w:rsid w:val="00BA6430"/>
    <w:rsid w:val="00BB5CBB"/>
    <w:rsid w:val="00BC2017"/>
    <w:rsid w:val="00BC7922"/>
    <w:rsid w:val="00BD0B61"/>
    <w:rsid w:val="00BD0EC2"/>
    <w:rsid w:val="00BD328A"/>
    <w:rsid w:val="00BD3EDF"/>
    <w:rsid w:val="00BE1110"/>
    <w:rsid w:val="00BE292A"/>
    <w:rsid w:val="00BE2F06"/>
    <w:rsid w:val="00BE4517"/>
    <w:rsid w:val="00BE4785"/>
    <w:rsid w:val="00BE6FD6"/>
    <w:rsid w:val="00BECD81"/>
    <w:rsid w:val="00BF1F8F"/>
    <w:rsid w:val="00BF298C"/>
    <w:rsid w:val="00BF4620"/>
    <w:rsid w:val="00BF522F"/>
    <w:rsid w:val="00C00DF4"/>
    <w:rsid w:val="00C032EB"/>
    <w:rsid w:val="00C057DB"/>
    <w:rsid w:val="00C10EE1"/>
    <w:rsid w:val="00C15253"/>
    <w:rsid w:val="00C17968"/>
    <w:rsid w:val="00C20659"/>
    <w:rsid w:val="00C234E2"/>
    <w:rsid w:val="00C25122"/>
    <w:rsid w:val="00C265FA"/>
    <w:rsid w:val="00C346F7"/>
    <w:rsid w:val="00C36720"/>
    <w:rsid w:val="00C4249E"/>
    <w:rsid w:val="00C45483"/>
    <w:rsid w:val="00C4600C"/>
    <w:rsid w:val="00C47500"/>
    <w:rsid w:val="00C47BD1"/>
    <w:rsid w:val="00C50BBE"/>
    <w:rsid w:val="00C51205"/>
    <w:rsid w:val="00C5238F"/>
    <w:rsid w:val="00C5532C"/>
    <w:rsid w:val="00C56BC8"/>
    <w:rsid w:val="00C56F5D"/>
    <w:rsid w:val="00C61461"/>
    <w:rsid w:val="00C673E3"/>
    <w:rsid w:val="00C70851"/>
    <w:rsid w:val="00C77B72"/>
    <w:rsid w:val="00C849DE"/>
    <w:rsid w:val="00C86FEE"/>
    <w:rsid w:val="00C90F2D"/>
    <w:rsid w:val="00C93E71"/>
    <w:rsid w:val="00CA385D"/>
    <w:rsid w:val="00CA4DF4"/>
    <w:rsid w:val="00CA5F59"/>
    <w:rsid w:val="00CA6D23"/>
    <w:rsid w:val="00CC1CED"/>
    <w:rsid w:val="00CC601F"/>
    <w:rsid w:val="00CC79FD"/>
    <w:rsid w:val="00CD40CA"/>
    <w:rsid w:val="00CD5149"/>
    <w:rsid w:val="00CE0134"/>
    <w:rsid w:val="00CE52E6"/>
    <w:rsid w:val="00CF1868"/>
    <w:rsid w:val="00CF440B"/>
    <w:rsid w:val="00CF478F"/>
    <w:rsid w:val="00CF76B8"/>
    <w:rsid w:val="00D051FB"/>
    <w:rsid w:val="00D14309"/>
    <w:rsid w:val="00D167D0"/>
    <w:rsid w:val="00D20A8C"/>
    <w:rsid w:val="00D249B9"/>
    <w:rsid w:val="00D24E0D"/>
    <w:rsid w:val="00D413E4"/>
    <w:rsid w:val="00D41AE5"/>
    <w:rsid w:val="00D4261E"/>
    <w:rsid w:val="00D4509C"/>
    <w:rsid w:val="00D47137"/>
    <w:rsid w:val="00D560D2"/>
    <w:rsid w:val="00D629CE"/>
    <w:rsid w:val="00D67E75"/>
    <w:rsid w:val="00D7031F"/>
    <w:rsid w:val="00D7077D"/>
    <w:rsid w:val="00D72097"/>
    <w:rsid w:val="00D72A26"/>
    <w:rsid w:val="00D74E12"/>
    <w:rsid w:val="00D758BF"/>
    <w:rsid w:val="00D826B3"/>
    <w:rsid w:val="00D86018"/>
    <w:rsid w:val="00D925B5"/>
    <w:rsid w:val="00D92876"/>
    <w:rsid w:val="00D92F4E"/>
    <w:rsid w:val="00D94417"/>
    <w:rsid w:val="00D979E5"/>
    <w:rsid w:val="00DA2452"/>
    <w:rsid w:val="00DA5AFE"/>
    <w:rsid w:val="00DA5CC2"/>
    <w:rsid w:val="00DA7031"/>
    <w:rsid w:val="00DA70AB"/>
    <w:rsid w:val="00DB4124"/>
    <w:rsid w:val="00DC547F"/>
    <w:rsid w:val="00DC5488"/>
    <w:rsid w:val="00DD34BA"/>
    <w:rsid w:val="00DD4208"/>
    <w:rsid w:val="00DE23D1"/>
    <w:rsid w:val="00DE72AA"/>
    <w:rsid w:val="00DE7B9D"/>
    <w:rsid w:val="00DE7DCF"/>
    <w:rsid w:val="00DF1EAD"/>
    <w:rsid w:val="00DF2D01"/>
    <w:rsid w:val="00DF42A8"/>
    <w:rsid w:val="00DF6804"/>
    <w:rsid w:val="00E00B63"/>
    <w:rsid w:val="00E00DB6"/>
    <w:rsid w:val="00E02121"/>
    <w:rsid w:val="00E02B35"/>
    <w:rsid w:val="00E0429B"/>
    <w:rsid w:val="00E05FDD"/>
    <w:rsid w:val="00E061F1"/>
    <w:rsid w:val="00E0662A"/>
    <w:rsid w:val="00E136F0"/>
    <w:rsid w:val="00E25001"/>
    <w:rsid w:val="00E25B37"/>
    <w:rsid w:val="00E2773E"/>
    <w:rsid w:val="00E32174"/>
    <w:rsid w:val="00E34DA4"/>
    <w:rsid w:val="00E37A97"/>
    <w:rsid w:val="00E40DFC"/>
    <w:rsid w:val="00E43CAD"/>
    <w:rsid w:val="00E45C5E"/>
    <w:rsid w:val="00E5136C"/>
    <w:rsid w:val="00E51D6E"/>
    <w:rsid w:val="00E51DAA"/>
    <w:rsid w:val="00E574FD"/>
    <w:rsid w:val="00E577A6"/>
    <w:rsid w:val="00E63188"/>
    <w:rsid w:val="00E64B8A"/>
    <w:rsid w:val="00E659D6"/>
    <w:rsid w:val="00E6761D"/>
    <w:rsid w:val="00E724B4"/>
    <w:rsid w:val="00E72A72"/>
    <w:rsid w:val="00E80197"/>
    <w:rsid w:val="00E848AC"/>
    <w:rsid w:val="00E85745"/>
    <w:rsid w:val="00E911BA"/>
    <w:rsid w:val="00E91CCD"/>
    <w:rsid w:val="00E93079"/>
    <w:rsid w:val="00E95278"/>
    <w:rsid w:val="00EA2704"/>
    <w:rsid w:val="00EA3391"/>
    <w:rsid w:val="00EA4C47"/>
    <w:rsid w:val="00EA66DA"/>
    <w:rsid w:val="00EA7970"/>
    <w:rsid w:val="00EB17D1"/>
    <w:rsid w:val="00EB5800"/>
    <w:rsid w:val="00EB61F7"/>
    <w:rsid w:val="00EB6B54"/>
    <w:rsid w:val="00EB78C6"/>
    <w:rsid w:val="00EC7D71"/>
    <w:rsid w:val="00EE1F02"/>
    <w:rsid w:val="00EE402E"/>
    <w:rsid w:val="00EE63F3"/>
    <w:rsid w:val="00EF3C79"/>
    <w:rsid w:val="00EF4BF1"/>
    <w:rsid w:val="00EF7CCB"/>
    <w:rsid w:val="00F00555"/>
    <w:rsid w:val="00F00FF6"/>
    <w:rsid w:val="00F1035B"/>
    <w:rsid w:val="00F13A4F"/>
    <w:rsid w:val="00F147B5"/>
    <w:rsid w:val="00F15141"/>
    <w:rsid w:val="00F167BD"/>
    <w:rsid w:val="00F227E0"/>
    <w:rsid w:val="00F24BE0"/>
    <w:rsid w:val="00F2792B"/>
    <w:rsid w:val="00F32F70"/>
    <w:rsid w:val="00F410C2"/>
    <w:rsid w:val="00F4190B"/>
    <w:rsid w:val="00F41FA2"/>
    <w:rsid w:val="00F441F5"/>
    <w:rsid w:val="00F44A27"/>
    <w:rsid w:val="00F45B4A"/>
    <w:rsid w:val="00F504DA"/>
    <w:rsid w:val="00F5092E"/>
    <w:rsid w:val="00F50EC0"/>
    <w:rsid w:val="00F55ECF"/>
    <w:rsid w:val="00F63113"/>
    <w:rsid w:val="00F64ADE"/>
    <w:rsid w:val="00F6643E"/>
    <w:rsid w:val="00F704D1"/>
    <w:rsid w:val="00F72CA7"/>
    <w:rsid w:val="00F72DA4"/>
    <w:rsid w:val="00F731A9"/>
    <w:rsid w:val="00F74582"/>
    <w:rsid w:val="00F75F7F"/>
    <w:rsid w:val="00F77F74"/>
    <w:rsid w:val="00F82608"/>
    <w:rsid w:val="00F82DF6"/>
    <w:rsid w:val="00F846A7"/>
    <w:rsid w:val="00F91726"/>
    <w:rsid w:val="00F91D01"/>
    <w:rsid w:val="00F925EB"/>
    <w:rsid w:val="00F93C03"/>
    <w:rsid w:val="00FA0488"/>
    <w:rsid w:val="00FA4C03"/>
    <w:rsid w:val="00FA4D77"/>
    <w:rsid w:val="00FB0CBD"/>
    <w:rsid w:val="00FB15DD"/>
    <w:rsid w:val="00FB364A"/>
    <w:rsid w:val="00FB6429"/>
    <w:rsid w:val="00FC3012"/>
    <w:rsid w:val="00FC3716"/>
    <w:rsid w:val="00FC45D3"/>
    <w:rsid w:val="00FC6FAA"/>
    <w:rsid w:val="00FD02EE"/>
    <w:rsid w:val="00FD23CC"/>
    <w:rsid w:val="00FD368E"/>
    <w:rsid w:val="00FD4B59"/>
    <w:rsid w:val="00FD62C4"/>
    <w:rsid w:val="00FE64EF"/>
    <w:rsid w:val="00FE7C2F"/>
    <w:rsid w:val="00FF04BA"/>
    <w:rsid w:val="00FF2419"/>
    <w:rsid w:val="00FF436C"/>
    <w:rsid w:val="00FF43EA"/>
    <w:rsid w:val="00FF4D82"/>
    <w:rsid w:val="016D6199"/>
    <w:rsid w:val="01BAC856"/>
    <w:rsid w:val="01BEEC3E"/>
    <w:rsid w:val="01D55F0C"/>
    <w:rsid w:val="01DD5AE8"/>
    <w:rsid w:val="01E5ED2B"/>
    <w:rsid w:val="02065355"/>
    <w:rsid w:val="020661CD"/>
    <w:rsid w:val="02151D15"/>
    <w:rsid w:val="0216B2FB"/>
    <w:rsid w:val="02776726"/>
    <w:rsid w:val="029B4A64"/>
    <w:rsid w:val="02A6CCA5"/>
    <w:rsid w:val="03019631"/>
    <w:rsid w:val="03131EBC"/>
    <w:rsid w:val="0335A48B"/>
    <w:rsid w:val="03432C59"/>
    <w:rsid w:val="03433930"/>
    <w:rsid w:val="036664A4"/>
    <w:rsid w:val="03E5A4AC"/>
    <w:rsid w:val="03E67657"/>
    <w:rsid w:val="03E848F6"/>
    <w:rsid w:val="03F02EC1"/>
    <w:rsid w:val="04219CAC"/>
    <w:rsid w:val="0472DF57"/>
    <w:rsid w:val="0480B978"/>
    <w:rsid w:val="04F36FA0"/>
    <w:rsid w:val="052062D1"/>
    <w:rsid w:val="05276137"/>
    <w:rsid w:val="05347299"/>
    <w:rsid w:val="05375423"/>
    <w:rsid w:val="056C60AA"/>
    <w:rsid w:val="058B5CA4"/>
    <w:rsid w:val="059DDD3E"/>
    <w:rsid w:val="05D548A2"/>
    <w:rsid w:val="05D5498B"/>
    <w:rsid w:val="05F7C839"/>
    <w:rsid w:val="063DAD15"/>
    <w:rsid w:val="06470B28"/>
    <w:rsid w:val="0650B14D"/>
    <w:rsid w:val="06746524"/>
    <w:rsid w:val="068FAF2F"/>
    <w:rsid w:val="070D7401"/>
    <w:rsid w:val="074D3ED3"/>
    <w:rsid w:val="077B327B"/>
    <w:rsid w:val="07A47E8C"/>
    <w:rsid w:val="07D30933"/>
    <w:rsid w:val="081F4A36"/>
    <w:rsid w:val="082E4D8D"/>
    <w:rsid w:val="0867B968"/>
    <w:rsid w:val="08B71761"/>
    <w:rsid w:val="08CC1DC6"/>
    <w:rsid w:val="090A5BC6"/>
    <w:rsid w:val="098F8D6A"/>
    <w:rsid w:val="09B3A947"/>
    <w:rsid w:val="09D1A95E"/>
    <w:rsid w:val="09D67023"/>
    <w:rsid w:val="0A6AE2E8"/>
    <w:rsid w:val="0AAE66B9"/>
    <w:rsid w:val="0AFFE4A0"/>
    <w:rsid w:val="0B62C293"/>
    <w:rsid w:val="0B701082"/>
    <w:rsid w:val="0B71A7A2"/>
    <w:rsid w:val="0B87E48E"/>
    <w:rsid w:val="0B89D05E"/>
    <w:rsid w:val="0BCD18C6"/>
    <w:rsid w:val="0C2CAFA7"/>
    <w:rsid w:val="0C2FB348"/>
    <w:rsid w:val="0D5AC18F"/>
    <w:rsid w:val="0D7F7D61"/>
    <w:rsid w:val="0D9350E8"/>
    <w:rsid w:val="0D99F71E"/>
    <w:rsid w:val="0DAFB51C"/>
    <w:rsid w:val="0DB65017"/>
    <w:rsid w:val="0DFC44F3"/>
    <w:rsid w:val="0DFF38D2"/>
    <w:rsid w:val="0E62C9AA"/>
    <w:rsid w:val="0E88ECF2"/>
    <w:rsid w:val="0F4F5CA9"/>
    <w:rsid w:val="0FBCA991"/>
    <w:rsid w:val="0FEC60CC"/>
    <w:rsid w:val="101B1C59"/>
    <w:rsid w:val="10382316"/>
    <w:rsid w:val="10B38BF2"/>
    <w:rsid w:val="10B8B9EC"/>
    <w:rsid w:val="10F1B10D"/>
    <w:rsid w:val="11A289E5"/>
    <w:rsid w:val="12662583"/>
    <w:rsid w:val="12E034C0"/>
    <w:rsid w:val="131C4E08"/>
    <w:rsid w:val="1329862F"/>
    <w:rsid w:val="13DCA421"/>
    <w:rsid w:val="13E459A9"/>
    <w:rsid w:val="14008BBE"/>
    <w:rsid w:val="148AAF2E"/>
    <w:rsid w:val="1539D92E"/>
    <w:rsid w:val="1548F069"/>
    <w:rsid w:val="155C7EDA"/>
    <w:rsid w:val="156F7374"/>
    <w:rsid w:val="15A78EEA"/>
    <w:rsid w:val="15B79CBC"/>
    <w:rsid w:val="161E9473"/>
    <w:rsid w:val="16581E4D"/>
    <w:rsid w:val="166D63AF"/>
    <w:rsid w:val="16806257"/>
    <w:rsid w:val="16F2FAFF"/>
    <w:rsid w:val="1754C8E1"/>
    <w:rsid w:val="175A964F"/>
    <w:rsid w:val="1764AF1E"/>
    <w:rsid w:val="17A5A87E"/>
    <w:rsid w:val="17F4CB65"/>
    <w:rsid w:val="181169EC"/>
    <w:rsid w:val="185C6E5B"/>
    <w:rsid w:val="1865A62C"/>
    <w:rsid w:val="186C35E1"/>
    <w:rsid w:val="187FFA87"/>
    <w:rsid w:val="18991087"/>
    <w:rsid w:val="18A2D630"/>
    <w:rsid w:val="19090412"/>
    <w:rsid w:val="192D78A5"/>
    <w:rsid w:val="197FF413"/>
    <w:rsid w:val="19A9B633"/>
    <w:rsid w:val="19CB4332"/>
    <w:rsid w:val="19F15075"/>
    <w:rsid w:val="1A4E74BE"/>
    <w:rsid w:val="1AC6CB78"/>
    <w:rsid w:val="1B48337D"/>
    <w:rsid w:val="1C402912"/>
    <w:rsid w:val="1C86B8B1"/>
    <w:rsid w:val="1CAFD067"/>
    <w:rsid w:val="1CE426A3"/>
    <w:rsid w:val="1D9439FC"/>
    <w:rsid w:val="1DB0F7B1"/>
    <w:rsid w:val="1DB466A7"/>
    <w:rsid w:val="1DD31BE6"/>
    <w:rsid w:val="1DE07EB5"/>
    <w:rsid w:val="1E5C5A48"/>
    <w:rsid w:val="1EB4216F"/>
    <w:rsid w:val="1EB8106C"/>
    <w:rsid w:val="1F6F82B1"/>
    <w:rsid w:val="1FDAA1E1"/>
    <w:rsid w:val="1FEA18D2"/>
    <w:rsid w:val="1FFD4017"/>
    <w:rsid w:val="2010EF40"/>
    <w:rsid w:val="201ECC70"/>
    <w:rsid w:val="203D278A"/>
    <w:rsid w:val="206B5580"/>
    <w:rsid w:val="2094B232"/>
    <w:rsid w:val="20961159"/>
    <w:rsid w:val="20C914A8"/>
    <w:rsid w:val="20DEF2E6"/>
    <w:rsid w:val="20F72585"/>
    <w:rsid w:val="2110E8DC"/>
    <w:rsid w:val="211F9723"/>
    <w:rsid w:val="21581149"/>
    <w:rsid w:val="215B6B18"/>
    <w:rsid w:val="216CA87E"/>
    <w:rsid w:val="21BB3A10"/>
    <w:rsid w:val="21D7E8FC"/>
    <w:rsid w:val="21E9FC42"/>
    <w:rsid w:val="2232EF82"/>
    <w:rsid w:val="2249F4CE"/>
    <w:rsid w:val="229ABEA4"/>
    <w:rsid w:val="232275A8"/>
    <w:rsid w:val="236D425D"/>
    <w:rsid w:val="23BA737C"/>
    <w:rsid w:val="23BCE6F3"/>
    <w:rsid w:val="23FB9AFE"/>
    <w:rsid w:val="240B39B9"/>
    <w:rsid w:val="240D034A"/>
    <w:rsid w:val="249949D5"/>
    <w:rsid w:val="249E0AEC"/>
    <w:rsid w:val="24EEFA41"/>
    <w:rsid w:val="24F12F6C"/>
    <w:rsid w:val="2509A89F"/>
    <w:rsid w:val="250FD812"/>
    <w:rsid w:val="25A102BE"/>
    <w:rsid w:val="263507A0"/>
    <w:rsid w:val="264E38BA"/>
    <w:rsid w:val="269569A4"/>
    <w:rsid w:val="269D5DB6"/>
    <w:rsid w:val="2701EC98"/>
    <w:rsid w:val="27078C82"/>
    <w:rsid w:val="2733A552"/>
    <w:rsid w:val="277BF3E7"/>
    <w:rsid w:val="27ABEAFA"/>
    <w:rsid w:val="27DCC5E3"/>
    <w:rsid w:val="284034B6"/>
    <w:rsid w:val="284C5998"/>
    <w:rsid w:val="28AFB902"/>
    <w:rsid w:val="28B697B2"/>
    <w:rsid w:val="28E1FEC5"/>
    <w:rsid w:val="28E2D670"/>
    <w:rsid w:val="29181C9E"/>
    <w:rsid w:val="296EB21F"/>
    <w:rsid w:val="299CD4F6"/>
    <w:rsid w:val="29A888F2"/>
    <w:rsid w:val="29A90E79"/>
    <w:rsid w:val="29F6F2DE"/>
    <w:rsid w:val="2A162A53"/>
    <w:rsid w:val="2A56DA87"/>
    <w:rsid w:val="2A7434BA"/>
    <w:rsid w:val="2AA766FB"/>
    <w:rsid w:val="2AFA4664"/>
    <w:rsid w:val="2B222E4B"/>
    <w:rsid w:val="2BDCD2EC"/>
    <w:rsid w:val="2C0146BA"/>
    <w:rsid w:val="2C16DB06"/>
    <w:rsid w:val="2C2A4282"/>
    <w:rsid w:val="2C347444"/>
    <w:rsid w:val="2C83CDCB"/>
    <w:rsid w:val="2C98B7C8"/>
    <w:rsid w:val="2CE4314A"/>
    <w:rsid w:val="2CF81F65"/>
    <w:rsid w:val="2D09AA04"/>
    <w:rsid w:val="2D2D0201"/>
    <w:rsid w:val="2DE74CFA"/>
    <w:rsid w:val="2DF8E3E6"/>
    <w:rsid w:val="2E4630A7"/>
    <w:rsid w:val="2E88252B"/>
    <w:rsid w:val="2EA45A98"/>
    <w:rsid w:val="2EC59678"/>
    <w:rsid w:val="2F2679DE"/>
    <w:rsid w:val="2F2DB5CF"/>
    <w:rsid w:val="2F533347"/>
    <w:rsid w:val="2F8C6D03"/>
    <w:rsid w:val="2F9CF583"/>
    <w:rsid w:val="2FEA874F"/>
    <w:rsid w:val="2FF35C1F"/>
    <w:rsid w:val="3000E788"/>
    <w:rsid w:val="305D1342"/>
    <w:rsid w:val="308FAC18"/>
    <w:rsid w:val="30DADCB9"/>
    <w:rsid w:val="310D0BE6"/>
    <w:rsid w:val="3132D20D"/>
    <w:rsid w:val="315EA4FF"/>
    <w:rsid w:val="31AB447D"/>
    <w:rsid w:val="31AD48F9"/>
    <w:rsid w:val="31B4B644"/>
    <w:rsid w:val="3200D392"/>
    <w:rsid w:val="32268C64"/>
    <w:rsid w:val="3233FF62"/>
    <w:rsid w:val="3234D658"/>
    <w:rsid w:val="3259EFDC"/>
    <w:rsid w:val="332633A0"/>
    <w:rsid w:val="335A8606"/>
    <w:rsid w:val="336DECE5"/>
    <w:rsid w:val="33D27E85"/>
    <w:rsid w:val="340F2635"/>
    <w:rsid w:val="344A6D80"/>
    <w:rsid w:val="349B4DCE"/>
    <w:rsid w:val="34E6DB7A"/>
    <w:rsid w:val="34F17036"/>
    <w:rsid w:val="34FE41A1"/>
    <w:rsid w:val="350473C3"/>
    <w:rsid w:val="35283673"/>
    <w:rsid w:val="3544323E"/>
    <w:rsid w:val="35471203"/>
    <w:rsid w:val="354FDAC0"/>
    <w:rsid w:val="356DD8E8"/>
    <w:rsid w:val="357AEE24"/>
    <w:rsid w:val="3583FCC0"/>
    <w:rsid w:val="3597AA46"/>
    <w:rsid w:val="359BAF55"/>
    <w:rsid w:val="363E7C60"/>
    <w:rsid w:val="3696F834"/>
    <w:rsid w:val="36EB2EBF"/>
    <w:rsid w:val="3753FD72"/>
    <w:rsid w:val="37A7ECD7"/>
    <w:rsid w:val="37C22FD7"/>
    <w:rsid w:val="382A6E9C"/>
    <w:rsid w:val="3864BB19"/>
    <w:rsid w:val="3883D5FC"/>
    <w:rsid w:val="38F25C32"/>
    <w:rsid w:val="3926E242"/>
    <w:rsid w:val="397823A6"/>
    <w:rsid w:val="399A085F"/>
    <w:rsid w:val="39EEC0AF"/>
    <w:rsid w:val="39FFD014"/>
    <w:rsid w:val="3A1DDC36"/>
    <w:rsid w:val="3A1DFB9E"/>
    <w:rsid w:val="3A2BFE24"/>
    <w:rsid w:val="3A4AD7BA"/>
    <w:rsid w:val="3A7301FE"/>
    <w:rsid w:val="3A91F4FE"/>
    <w:rsid w:val="3AB0374F"/>
    <w:rsid w:val="3AB1F12C"/>
    <w:rsid w:val="3AC104FA"/>
    <w:rsid w:val="3AD62462"/>
    <w:rsid w:val="3B29F471"/>
    <w:rsid w:val="3B379CB0"/>
    <w:rsid w:val="3BB4B8C6"/>
    <w:rsid w:val="3BDBBA90"/>
    <w:rsid w:val="3BE93B8A"/>
    <w:rsid w:val="3C005C59"/>
    <w:rsid w:val="3C17DD46"/>
    <w:rsid w:val="3C2017E2"/>
    <w:rsid w:val="3C84BBE0"/>
    <w:rsid w:val="3CE94751"/>
    <w:rsid w:val="3D193B9E"/>
    <w:rsid w:val="3D53A7D8"/>
    <w:rsid w:val="3DC72A85"/>
    <w:rsid w:val="3E1260AF"/>
    <w:rsid w:val="3EA4D56D"/>
    <w:rsid w:val="3EBA48BE"/>
    <w:rsid w:val="3ED92947"/>
    <w:rsid w:val="3EEF8388"/>
    <w:rsid w:val="3EFA9A42"/>
    <w:rsid w:val="3EFACC89"/>
    <w:rsid w:val="400EC8B7"/>
    <w:rsid w:val="4024F3D2"/>
    <w:rsid w:val="407F3DA1"/>
    <w:rsid w:val="40BCC76B"/>
    <w:rsid w:val="40D418BE"/>
    <w:rsid w:val="40DBF3CA"/>
    <w:rsid w:val="40EA2FE4"/>
    <w:rsid w:val="41E039DA"/>
    <w:rsid w:val="41E52E40"/>
    <w:rsid w:val="42171CD5"/>
    <w:rsid w:val="4236F12B"/>
    <w:rsid w:val="4255EC55"/>
    <w:rsid w:val="4289E90C"/>
    <w:rsid w:val="42BE10E9"/>
    <w:rsid w:val="42D2D148"/>
    <w:rsid w:val="42F28D36"/>
    <w:rsid w:val="42F6E279"/>
    <w:rsid w:val="42FFF710"/>
    <w:rsid w:val="43200B2C"/>
    <w:rsid w:val="4333BC79"/>
    <w:rsid w:val="438B5EF6"/>
    <w:rsid w:val="43D77236"/>
    <w:rsid w:val="443A4056"/>
    <w:rsid w:val="4441D513"/>
    <w:rsid w:val="4444FC4C"/>
    <w:rsid w:val="447A7125"/>
    <w:rsid w:val="44FE99C6"/>
    <w:rsid w:val="45048496"/>
    <w:rsid w:val="453CEE96"/>
    <w:rsid w:val="45609698"/>
    <w:rsid w:val="45A4FD12"/>
    <w:rsid w:val="45B4DCE5"/>
    <w:rsid w:val="45E84517"/>
    <w:rsid w:val="46701AB1"/>
    <w:rsid w:val="46D36E42"/>
    <w:rsid w:val="47832124"/>
    <w:rsid w:val="479CE75E"/>
    <w:rsid w:val="47CE822D"/>
    <w:rsid w:val="488CD3B4"/>
    <w:rsid w:val="48E69F2F"/>
    <w:rsid w:val="48F1ED69"/>
    <w:rsid w:val="492935B7"/>
    <w:rsid w:val="49439BD1"/>
    <w:rsid w:val="494FEED6"/>
    <w:rsid w:val="49529E44"/>
    <w:rsid w:val="496AF6E9"/>
    <w:rsid w:val="498F8C29"/>
    <w:rsid w:val="49FC1696"/>
    <w:rsid w:val="4A3FE8BD"/>
    <w:rsid w:val="4A62F139"/>
    <w:rsid w:val="4A89E026"/>
    <w:rsid w:val="4AD9C981"/>
    <w:rsid w:val="4AEC4391"/>
    <w:rsid w:val="4B1FDA12"/>
    <w:rsid w:val="4B5CF886"/>
    <w:rsid w:val="4B6425D6"/>
    <w:rsid w:val="4B64FE76"/>
    <w:rsid w:val="4B76E169"/>
    <w:rsid w:val="4B9BCB17"/>
    <w:rsid w:val="4BBBD1BA"/>
    <w:rsid w:val="4BC16E5B"/>
    <w:rsid w:val="4BDA8F4C"/>
    <w:rsid w:val="4C3AA6B0"/>
    <w:rsid w:val="4C47AA34"/>
    <w:rsid w:val="4CF0693E"/>
    <w:rsid w:val="4D01BD27"/>
    <w:rsid w:val="4D1DBBE4"/>
    <w:rsid w:val="4D36D51F"/>
    <w:rsid w:val="4D40FE1B"/>
    <w:rsid w:val="4D42BE99"/>
    <w:rsid w:val="4D60C6C7"/>
    <w:rsid w:val="4D639ABA"/>
    <w:rsid w:val="4D9E9F3C"/>
    <w:rsid w:val="4DC8C7C3"/>
    <w:rsid w:val="4DE6269C"/>
    <w:rsid w:val="4E5B613D"/>
    <w:rsid w:val="4ED908CA"/>
    <w:rsid w:val="4F1D2865"/>
    <w:rsid w:val="4F5428DD"/>
    <w:rsid w:val="4F81774E"/>
    <w:rsid w:val="4F901C7A"/>
    <w:rsid w:val="4FAABDCC"/>
    <w:rsid w:val="4FAE2D13"/>
    <w:rsid w:val="4FD187A9"/>
    <w:rsid w:val="508F4F44"/>
    <w:rsid w:val="50F6C3FA"/>
    <w:rsid w:val="51078245"/>
    <w:rsid w:val="5170A287"/>
    <w:rsid w:val="51928D2F"/>
    <w:rsid w:val="51C7C068"/>
    <w:rsid w:val="51F97442"/>
    <w:rsid w:val="52110015"/>
    <w:rsid w:val="525B0701"/>
    <w:rsid w:val="528F25CB"/>
    <w:rsid w:val="52E7DA15"/>
    <w:rsid w:val="52F227D9"/>
    <w:rsid w:val="534DB40A"/>
    <w:rsid w:val="53B86BDE"/>
    <w:rsid w:val="53E11F20"/>
    <w:rsid w:val="53FC8296"/>
    <w:rsid w:val="53FD782A"/>
    <w:rsid w:val="54085FE8"/>
    <w:rsid w:val="540DF12B"/>
    <w:rsid w:val="5455D67D"/>
    <w:rsid w:val="546B43F8"/>
    <w:rsid w:val="546F6CF5"/>
    <w:rsid w:val="547948D4"/>
    <w:rsid w:val="54CE7FBA"/>
    <w:rsid w:val="54F3BAEA"/>
    <w:rsid w:val="55193ACF"/>
    <w:rsid w:val="553780D1"/>
    <w:rsid w:val="559CD6BF"/>
    <w:rsid w:val="55CFF9A3"/>
    <w:rsid w:val="55DD7363"/>
    <w:rsid w:val="55E58607"/>
    <w:rsid w:val="55FC2F6C"/>
    <w:rsid w:val="55FF44B4"/>
    <w:rsid w:val="57388142"/>
    <w:rsid w:val="575502EA"/>
    <w:rsid w:val="575DD5FE"/>
    <w:rsid w:val="57731CC5"/>
    <w:rsid w:val="57F38560"/>
    <w:rsid w:val="586587EE"/>
    <w:rsid w:val="5869C6A6"/>
    <w:rsid w:val="58BAE41D"/>
    <w:rsid w:val="58BCBCAD"/>
    <w:rsid w:val="58CA1CA1"/>
    <w:rsid w:val="58E2D0FA"/>
    <w:rsid w:val="58E6A8CA"/>
    <w:rsid w:val="58F2A528"/>
    <w:rsid w:val="5954C04E"/>
    <w:rsid w:val="59634118"/>
    <w:rsid w:val="59A664F2"/>
    <w:rsid w:val="59B77C9C"/>
    <w:rsid w:val="59ECE5D7"/>
    <w:rsid w:val="59EE653A"/>
    <w:rsid w:val="5A324470"/>
    <w:rsid w:val="5A49E355"/>
    <w:rsid w:val="5A52F077"/>
    <w:rsid w:val="5A8EB66A"/>
    <w:rsid w:val="5B4A5282"/>
    <w:rsid w:val="5B5CE274"/>
    <w:rsid w:val="5B6CA815"/>
    <w:rsid w:val="5BC45848"/>
    <w:rsid w:val="5BCA19CB"/>
    <w:rsid w:val="5C0A6D1E"/>
    <w:rsid w:val="5C2C9592"/>
    <w:rsid w:val="5CB8E840"/>
    <w:rsid w:val="5D02060F"/>
    <w:rsid w:val="5D14A183"/>
    <w:rsid w:val="5D6D0D10"/>
    <w:rsid w:val="5D96DE25"/>
    <w:rsid w:val="5E4A65EB"/>
    <w:rsid w:val="5E793B93"/>
    <w:rsid w:val="5F437F27"/>
    <w:rsid w:val="5F4A8CF1"/>
    <w:rsid w:val="5F4D527C"/>
    <w:rsid w:val="5F4E69DA"/>
    <w:rsid w:val="5F5031E8"/>
    <w:rsid w:val="5F9C9794"/>
    <w:rsid w:val="5FD50F40"/>
    <w:rsid w:val="5FFAC695"/>
    <w:rsid w:val="60817BDF"/>
    <w:rsid w:val="60DBF562"/>
    <w:rsid w:val="61637FFF"/>
    <w:rsid w:val="61816D35"/>
    <w:rsid w:val="61845E89"/>
    <w:rsid w:val="619A952D"/>
    <w:rsid w:val="61A9E9D7"/>
    <w:rsid w:val="61ADA13B"/>
    <w:rsid w:val="61EFFA70"/>
    <w:rsid w:val="62558DF1"/>
    <w:rsid w:val="627ED4EE"/>
    <w:rsid w:val="62923E52"/>
    <w:rsid w:val="62CA4E96"/>
    <w:rsid w:val="62F4A880"/>
    <w:rsid w:val="62F9B154"/>
    <w:rsid w:val="6363BD62"/>
    <w:rsid w:val="638C63DA"/>
    <w:rsid w:val="63E21482"/>
    <w:rsid w:val="6413B349"/>
    <w:rsid w:val="645D1EEB"/>
    <w:rsid w:val="64602CCE"/>
    <w:rsid w:val="64BFEA35"/>
    <w:rsid w:val="64CEB72F"/>
    <w:rsid w:val="659329AA"/>
    <w:rsid w:val="65B2DC0F"/>
    <w:rsid w:val="6609FE86"/>
    <w:rsid w:val="669C2611"/>
    <w:rsid w:val="66A3D1D8"/>
    <w:rsid w:val="66F3D8F6"/>
    <w:rsid w:val="670C20CB"/>
    <w:rsid w:val="679E7846"/>
    <w:rsid w:val="67A948A8"/>
    <w:rsid w:val="67DEF52A"/>
    <w:rsid w:val="681F2161"/>
    <w:rsid w:val="6880137D"/>
    <w:rsid w:val="6883936C"/>
    <w:rsid w:val="68ACF98F"/>
    <w:rsid w:val="68D9417C"/>
    <w:rsid w:val="697B0B18"/>
    <w:rsid w:val="69860401"/>
    <w:rsid w:val="698F6406"/>
    <w:rsid w:val="699E85A3"/>
    <w:rsid w:val="69A0702C"/>
    <w:rsid w:val="69A0C373"/>
    <w:rsid w:val="69A3D592"/>
    <w:rsid w:val="69A878A6"/>
    <w:rsid w:val="69CE3D03"/>
    <w:rsid w:val="69FA138D"/>
    <w:rsid w:val="6A3B8E55"/>
    <w:rsid w:val="6A6050DD"/>
    <w:rsid w:val="6B2BB850"/>
    <w:rsid w:val="6B6C3F6F"/>
    <w:rsid w:val="6BCB1FFA"/>
    <w:rsid w:val="6BD61288"/>
    <w:rsid w:val="6C11ABB4"/>
    <w:rsid w:val="6C4FD084"/>
    <w:rsid w:val="6C51373A"/>
    <w:rsid w:val="6C6F2C2B"/>
    <w:rsid w:val="6CAC77F0"/>
    <w:rsid w:val="6CC12834"/>
    <w:rsid w:val="6CCED3DA"/>
    <w:rsid w:val="6D5F770F"/>
    <w:rsid w:val="6DA218D4"/>
    <w:rsid w:val="6DC66D57"/>
    <w:rsid w:val="6DEF520C"/>
    <w:rsid w:val="6E3B2E21"/>
    <w:rsid w:val="6E46E58C"/>
    <w:rsid w:val="6EC6D5E7"/>
    <w:rsid w:val="6F66E7BE"/>
    <w:rsid w:val="6F772CDE"/>
    <w:rsid w:val="6FAC318F"/>
    <w:rsid w:val="6FADA61D"/>
    <w:rsid w:val="6FD5DEB4"/>
    <w:rsid w:val="6FF6AD05"/>
    <w:rsid w:val="7028CDD3"/>
    <w:rsid w:val="70839017"/>
    <w:rsid w:val="70D0DA15"/>
    <w:rsid w:val="710D8B4C"/>
    <w:rsid w:val="71417900"/>
    <w:rsid w:val="715DFD8B"/>
    <w:rsid w:val="71723346"/>
    <w:rsid w:val="71880524"/>
    <w:rsid w:val="718C0C6C"/>
    <w:rsid w:val="72442B4B"/>
    <w:rsid w:val="724DAB71"/>
    <w:rsid w:val="7258E9C6"/>
    <w:rsid w:val="727D0D44"/>
    <w:rsid w:val="728F6D4C"/>
    <w:rsid w:val="72C580CE"/>
    <w:rsid w:val="730E16E8"/>
    <w:rsid w:val="73426869"/>
    <w:rsid w:val="735622FA"/>
    <w:rsid w:val="73BA4457"/>
    <w:rsid w:val="74435688"/>
    <w:rsid w:val="746C7C26"/>
    <w:rsid w:val="747B0B8A"/>
    <w:rsid w:val="747F3FFF"/>
    <w:rsid w:val="74944EA3"/>
    <w:rsid w:val="74BA4956"/>
    <w:rsid w:val="74DBDAE8"/>
    <w:rsid w:val="74E8AA04"/>
    <w:rsid w:val="74EA67B4"/>
    <w:rsid w:val="751FBFCD"/>
    <w:rsid w:val="755371E4"/>
    <w:rsid w:val="75F13FEB"/>
    <w:rsid w:val="75FC0EFC"/>
    <w:rsid w:val="7623D1E5"/>
    <w:rsid w:val="76CF83DC"/>
    <w:rsid w:val="7741C407"/>
    <w:rsid w:val="77491070"/>
    <w:rsid w:val="7752CBBF"/>
    <w:rsid w:val="779A5B2A"/>
    <w:rsid w:val="77A9A3A4"/>
    <w:rsid w:val="7805B473"/>
    <w:rsid w:val="78303341"/>
    <w:rsid w:val="7865DC6F"/>
    <w:rsid w:val="78A54436"/>
    <w:rsid w:val="78C326D3"/>
    <w:rsid w:val="78D43A49"/>
    <w:rsid w:val="78F53F3F"/>
    <w:rsid w:val="7901E03B"/>
    <w:rsid w:val="793C9551"/>
    <w:rsid w:val="79559A5F"/>
    <w:rsid w:val="79754B31"/>
    <w:rsid w:val="798D1EC1"/>
    <w:rsid w:val="79CC807A"/>
    <w:rsid w:val="79F16314"/>
    <w:rsid w:val="7A0B69CD"/>
    <w:rsid w:val="7A0F6748"/>
    <w:rsid w:val="7A21EF57"/>
    <w:rsid w:val="7A747873"/>
    <w:rsid w:val="7AA9A019"/>
    <w:rsid w:val="7ACB84B5"/>
    <w:rsid w:val="7B042FB4"/>
    <w:rsid w:val="7B5FBE9A"/>
    <w:rsid w:val="7BFCA227"/>
    <w:rsid w:val="7CF71E84"/>
    <w:rsid w:val="7D5B4365"/>
    <w:rsid w:val="7D6448C5"/>
    <w:rsid w:val="7D66470B"/>
    <w:rsid w:val="7D89BF05"/>
    <w:rsid w:val="7E481162"/>
    <w:rsid w:val="7EE8B012"/>
    <w:rsid w:val="7EF25915"/>
    <w:rsid w:val="7EF5F857"/>
    <w:rsid w:val="7EFB72B4"/>
    <w:rsid w:val="7F2E3230"/>
    <w:rsid w:val="7F2FF29F"/>
    <w:rsid w:val="7F49ED98"/>
    <w:rsid w:val="7F57D3BD"/>
    <w:rsid w:val="7F72ECF1"/>
    <w:rsid w:val="7F82C969"/>
    <w:rsid w:val="7F84C2B9"/>
    <w:rsid w:val="7F9E4028"/>
    <w:rsid w:val="7FA94A8C"/>
    <w:rsid w:val="7FBE7ACD"/>
    <w:rsid w:val="7FFBDEE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48E12"/>
  <w15:chartTrackingRefBased/>
  <w15:docId w15:val="{5B420D1C-9E67-43F6-B04F-5EDF63224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8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8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8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8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8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8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8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8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8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8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78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78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78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8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8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8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8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8BB"/>
    <w:rPr>
      <w:rFonts w:eastAsiaTheme="majorEastAsia" w:cstheme="majorBidi"/>
      <w:color w:val="272727" w:themeColor="text1" w:themeTint="D8"/>
    </w:rPr>
  </w:style>
  <w:style w:type="paragraph" w:styleId="Title">
    <w:name w:val="Title"/>
    <w:basedOn w:val="Normal"/>
    <w:next w:val="Normal"/>
    <w:link w:val="TitleChar"/>
    <w:uiPriority w:val="10"/>
    <w:qFormat/>
    <w:rsid w:val="001378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8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8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8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8BB"/>
    <w:pPr>
      <w:spacing w:before="160"/>
      <w:jc w:val="center"/>
    </w:pPr>
    <w:rPr>
      <w:i/>
      <w:iCs/>
      <w:color w:val="404040" w:themeColor="text1" w:themeTint="BF"/>
    </w:rPr>
  </w:style>
  <w:style w:type="character" w:customStyle="1" w:styleId="QuoteChar">
    <w:name w:val="Quote Char"/>
    <w:basedOn w:val="DefaultParagraphFont"/>
    <w:link w:val="Quote"/>
    <w:uiPriority w:val="29"/>
    <w:rsid w:val="001378BB"/>
    <w:rPr>
      <w:i/>
      <w:iCs/>
      <w:color w:val="404040" w:themeColor="text1" w:themeTint="BF"/>
    </w:rPr>
  </w:style>
  <w:style w:type="paragraph" w:styleId="ListParagraph">
    <w:name w:val="List Paragraph"/>
    <w:basedOn w:val="Normal"/>
    <w:uiPriority w:val="34"/>
    <w:qFormat/>
    <w:rsid w:val="001378BB"/>
    <w:pPr>
      <w:ind w:left="720"/>
      <w:contextualSpacing/>
    </w:pPr>
  </w:style>
  <w:style w:type="character" w:styleId="IntenseEmphasis">
    <w:name w:val="Intense Emphasis"/>
    <w:basedOn w:val="DefaultParagraphFont"/>
    <w:uiPriority w:val="21"/>
    <w:qFormat/>
    <w:rsid w:val="001378BB"/>
    <w:rPr>
      <w:i/>
      <w:iCs/>
      <w:color w:val="0F4761" w:themeColor="accent1" w:themeShade="BF"/>
    </w:rPr>
  </w:style>
  <w:style w:type="paragraph" w:styleId="IntenseQuote">
    <w:name w:val="Intense Quote"/>
    <w:basedOn w:val="Normal"/>
    <w:next w:val="Normal"/>
    <w:link w:val="IntenseQuoteChar"/>
    <w:uiPriority w:val="30"/>
    <w:qFormat/>
    <w:rsid w:val="001378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8BB"/>
    <w:rPr>
      <w:i/>
      <w:iCs/>
      <w:color w:val="0F4761" w:themeColor="accent1" w:themeShade="BF"/>
    </w:rPr>
  </w:style>
  <w:style w:type="character" w:styleId="IntenseReference">
    <w:name w:val="Intense Reference"/>
    <w:basedOn w:val="DefaultParagraphFont"/>
    <w:uiPriority w:val="32"/>
    <w:qFormat/>
    <w:rsid w:val="001378BB"/>
    <w:rPr>
      <w:b/>
      <w:bCs/>
      <w:smallCaps/>
      <w:color w:val="0F4761" w:themeColor="accent1" w:themeShade="BF"/>
      <w:spacing w:val="5"/>
    </w:rPr>
  </w:style>
  <w:style w:type="paragraph" w:styleId="NormalWeb">
    <w:name w:val="Normal (Web)"/>
    <w:basedOn w:val="Normal"/>
    <w:uiPriority w:val="99"/>
    <w:semiHidden/>
    <w:unhideWhenUsed/>
    <w:rsid w:val="00D24E0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24E0D"/>
  </w:style>
  <w:style w:type="character" w:styleId="Strong">
    <w:name w:val="Strong"/>
    <w:basedOn w:val="DefaultParagraphFont"/>
    <w:uiPriority w:val="22"/>
    <w:qFormat/>
    <w:rsid w:val="00D24E0D"/>
    <w:rPr>
      <w:b/>
      <w:bCs/>
    </w:rPr>
  </w:style>
  <w:style w:type="table" w:styleId="TableGrid">
    <w:name w:val="Table Grid"/>
    <w:basedOn w:val="TableNormal"/>
    <w:uiPriority w:val="39"/>
    <w:rsid w:val="006A5D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24E11"/>
    <w:rPr>
      <w:color w:val="808080" w:themeColor="background1"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3CE1F83A338C84F8988E13EEE663842"/>
        <w:category>
          <w:name w:val="General"/>
          <w:gallery w:val="placeholder"/>
        </w:category>
        <w:types>
          <w:type w:val="bbPlcHdr"/>
        </w:types>
        <w:behaviors>
          <w:behavior w:val="content"/>
        </w:behaviors>
        <w:guid w:val="{5FB1953D-0784-3F43-975D-C0619D19B460}"/>
      </w:docPartPr>
      <w:docPartBody>
        <w:p w:rsidR="000B2546" w:rsidRDefault="000B2546">
          <w:pPr>
            <w:pStyle w:val="83CE1F83A338C84F8988E13EEE663842"/>
          </w:pPr>
          <w:r w:rsidRPr="3883D5FC">
            <w:t>Click or tap here to enter text.</w:t>
          </w:r>
        </w:p>
      </w:docPartBody>
    </w:docPart>
    <w:docPart>
      <w:docPartPr>
        <w:name w:val="8C6BDA3CD79E2B418DDFB5BB6F9F9911"/>
        <w:category>
          <w:name w:val="General"/>
          <w:gallery w:val="placeholder"/>
        </w:category>
        <w:types>
          <w:type w:val="bbPlcHdr"/>
        </w:types>
        <w:behaviors>
          <w:behavior w:val="content"/>
        </w:behaviors>
        <w:guid w:val="{11FB0E9A-015C-8B40-80AB-2718E5D90868}"/>
      </w:docPartPr>
      <w:docPartBody>
        <w:p w:rsidR="000B2546" w:rsidRDefault="000B2546">
          <w:pPr>
            <w:pStyle w:val="8C6BDA3CD79E2B418DDFB5BB6F9F9911"/>
          </w:pPr>
          <w:r w:rsidRPr="34E6DB7A">
            <w:t>Click or tap here to enter text.</w:t>
          </w:r>
        </w:p>
      </w:docPartBody>
    </w:docPart>
    <w:docPart>
      <w:docPartPr>
        <w:name w:val="ABC31235E83AC24EB746EFA800F54E34"/>
        <w:category>
          <w:name w:val="General"/>
          <w:gallery w:val="placeholder"/>
        </w:category>
        <w:types>
          <w:type w:val="bbPlcHdr"/>
        </w:types>
        <w:behaviors>
          <w:behavior w:val="content"/>
        </w:behaviors>
        <w:guid w:val="{3E3FFD64-958C-8F4E-97D1-E5C7EE7F2E96}"/>
      </w:docPartPr>
      <w:docPartBody>
        <w:p w:rsidR="000B2546" w:rsidRDefault="000B2546">
          <w:pPr>
            <w:pStyle w:val="ABC31235E83AC24EB746EFA800F54E34"/>
          </w:pPr>
          <w:r w:rsidRPr="53B86BDE">
            <w:t>Click or tap here to enter text.</w:t>
          </w:r>
        </w:p>
      </w:docPartBody>
    </w:docPart>
    <w:docPart>
      <w:docPartPr>
        <w:name w:val="618D6C20F6BAAD4CA1026F9FECD63688"/>
        <w:category>
          <w:name w:val="General"/>
          <w:gallery w:val="placeholder"/>
        </w:category>
        <w:types>
          <w:type w:val="bbPlcHdr"/>
        </w:types>
        <w:behaviors>
          <w:behavior w:val="content"/>
        </w:behaviors>
        <w:guid w:val="{CEF5C0CD-89F8-884B-BAB7-52F4EEE2BBC1}"/>
      </w:docPartPr>
      <w:docPartBody>
        <w:p w:rsidR="000B2546" w:rsidRDefault="000B2546">
          <w:pPr>
            <w:pStyle w:val="618D6C20F6BAAD4CA1026F9FECD63688"/>
          </w:pPr>
          <w:r w:rsidRPr="679E7846">
            <w:t>Click or tap here to enter text.</w:t>
          </w:r>
        </w:p>
      </w:docPartBody>
    </w:docPart>
    <w:docPart>
      <w:docPartPr>
        <w:name w:val="A4779C154EAF0A4BB6C2C4EB5F27873E"/>
        <w:category>
          <w:name w:val="General"/>
          <w:gallery w:val="placeholder"/>
        </w:category>
        <w:types>
          <w:type w:val="bbPlcHdr"/>
        </w:types>
        <w:behaviors>
          <w:behavior w:val="content"/>
        </w:behaviors>
        <w:guid w:val="{833B2791-2070-E34C-BD5E-AE6CFCD14B8F}"/>
      </w:docPartPr>
      <w:docPartBody>
        <w:p w:rsidR="000B2546" w:rsidRDefault="000B2546">
          <w:pPr>
            <w:pStyle w:val="A4779C154EAF0A4BB6C2C4EB5F27873E"/>
          </w:pPr>
          <w:r w:rsidRPr="679E7846">
            <w:t>Click or tap here to enter text.</w:t>
          </w:r>
        </w:p>
      </w:docPartBody>
    </w:docPart>
    <w:docPart>
      <w:docPartPr>
        <w:name w:val="7CDE77B806999E4BAEFD2DDF7D4158E8"/>
        <w:category>
          <w:name w:val="General"/>
          <w:gallery w:val="placeholder"/>
        </w:category>
        <w:types>
          <w:type w:val="bbPlcHdr"/>
        </w:types>
        <w:behaviors>
          <w:behavior w:val="content"/>
        </w:behaviors>
        <w:guid w:val="{65BC868A-72F1-9447-96C2-20A145826A70}"/>
      </w:docPartPr>
      <w:docPartBody>
        <w:p w:rsidR="000B2546" w:rsidRDefault="000B2546">
          <w:pPr>
            <w:pStyle w:val="7CDE77B806999E4BAEFD2DDF7D4158E8"/>
          </w:pPr>
          <w:r w:rsidRPr="679E7846">
            <w:t>Click or tap here to enter text.</w:t>
          </w:r>
        </w:p>
      </w:docPartBody>
    </w:docPart>
    <w:docPart>
      <w:docPartPr>
        <w:name w:val="B28D9E821B67294694DED2EEFDF0BB6F"/>
        <w:category>
          <w:name w:val="General"/>
          <w:gallery w:val="placeholder"/>
        </w:category>
        <w:types>
          <w:type w:val="bbPlcHdr"/>
        </w:types>
        <w:behaviors>
          <w:behavior w:val="content"/>
        </w:behaviors>
        <w:guid w:val="{85E4CC14-7796-A947-AFFE-EA57CAF1AF4C}"/>
      </w:docPartPr>
      <w:docPartBody>
        <w:p w:rsidR="000B2546" w:rsidRDefault="000B2546">
          <w:pPr>
            <w:pStyle w:val="B28D9E821B67294694DED2EEFDF0BB6F"/>
          </w:pPr>
          <w:r w:rsidRPr="679E7846">
            <w:t>Click or tap here to enter text.</w:t>
          </w:r>
        </w:p>
      </w:docPartBody>
    </w:docPart>
    <w:docPart>
      <w:docPartPr>
        <w:name w:val="44872F3958F1A94EBB127B970E353B50"/>
        <w:category>
          <w:name w:val="General"/>
          <w:gallery w:val="placeholder"/>
        </w:category>
        <w:types>
          <w:type w:val="bbPlcHdr"/>
        </w:types>
        <w:behaviors>
          <w:behavior w:val="content"/>
        </w:behaviors>
        <w:guid w:val="{94E46124-4EAF-3D4B-ADE6-2F3FFFC80950}"/>
      </w:docPartPr>
      <w:docPartBody>
        <w:p w:rsidR="000B2546" w:rsidRDefault="000B2546">
          <w:pPr>
            <w:pStyle w:val="44872F3958F1A94EBB127B970E353B50"/>
          </w:pPr>
          <w:r w:rsidRPr="679E7846">
            <w:t>Click or tap here to enter text.</w:t>
          </w:r>
        </w:p>
      </w:docPartBody>
    </w:docPart>
    <w:docPart>
      <w:docPartPr>
        <w:name w:val="A4A0AC1DD61FB94A8A2609E50F8D50A9"/>
        <w:category>
          <w:name w:val="General"/>
          <w:gallery w:val="placeholder"/>
        </w:category>
        <w:types>
          <w:type w:val="bbPlcHdr"/>
        </w:types>
        <w:behaviors>
          <w:behavior w:val="content"/>
        </w:behaviors>
        <w:guid w:val="{FB7D1A0E-2684-6E4A-9043-BAC1DC0638B9}"/>
      </w:docPartPr>
      <w:docPartBody>
        <w:p w:rsidR="000B2546" w:rsidRDefault="000B2546">
          <w:pPr>
            <w:pStyle w:val="A4A0AC1DD61FB94A8A2609E50F8D50A9"/>
          </w:pPr>
          <w:r w:rsidRPr="679E7846">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1DB"/>
    <w:rsid w:val="000B21DB"/>
    <w:rsid w:val="000B2546"/>
    <w:rsid w:val="009307DE"/>
    <w:rsid w:val="0098046A"/>
    <w:rsid w:val="00C361E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3CE1F83A338C84F8988E13EEE663842">
    <w:name w:val="83CE1F83A338C84F8988E13EEE663842"/>
  </w:style>
  <w:style w:type="paragraph" w:customStyle="1" w:styleId="EC978E11C4D6C24F93269A451B4E76AF">
    <w:name w:val="EC978E11C4D6C24F93269A451B4E76AF"/>
  </w:style>
  <w:style w:type="paragraph" w:customStyle="1" w:styleId="8C6BDA3CD79E2B418DDFB5BB6F9F9911">
    <w:name w:val="8C6BDA3CD79E2B418DDFB5BB6F9F9911"/>
  </w:style>
  <w:style w:type="paragraph" w:customStyle="1" w:styleId="E5379C25FD7092428A6138CE0CC658F4">
    <w:name w:val="E5379C25FD7092428A6138CE0CC658F4"/>
  </w:style>
  <w:style w:type="paragraph" w:customStyle="1" w:styleId="96D5D8E34E92CB4E9960692B6F0CF729">
    <w:name w:val="96D5D8E34E92CB4E9960692B6F0CF729"/>
  </w:style>
  <w:style w:type="paragraph" w:customStyle="1" w:styleId="ABC31235E83AC24EB746EFA800F54E34">
    <w:name w:val="ABC31235E83AC24EB746EFA800F54E34"/>
  </w:style>
  <w:style w:type="paragraph" w:customStyle="1" w:styleId="618D6C20F6BAAD4CA1026F9FECD63688">
    <w:name w:val="618D6C20F6BAAD4CA1026F9FECD63688"/>
  </w:style>
  <w:style w:type="paragraph" w:customStyle="1" w:styleId="A4779C154EAF0A4BB6C2C4EB5F27873E">
    <w:name w:val="A4779C154EAF0A4BB6C2C4EB5F27873E"/>
  </w:style>
  <w:style w:type="paragraph" w:customStyle="1" w:styleId="7CDE77B806999E4BAEFD2DDF7D4158E8">
    <w:name w:val="7CDE77B806999E4BAEFD2DDF7D4158E8"/>
  </w:style>
  <w:style w:type="paragraph" w:customStyle="1" w:styleId="B28D9E821B67294694DED2EEFDF0BB6F">
    <w:name w:val="B28D9E821B67294694DED2EEFDF0BB6F"/>
  </w:style>
  <w:style w:type="paragraph" w:customStyle="1" w:styleId="44872F3958F1A94EBB127B970E353B50">
    <w:name w:val="44872F3958F1A94EBB127B970E353B50"/>
  </w:style>
  <w:style w:type="paragraph" w:customStyle="1" w:styleId="A4A0AC1DD61FB94A8A2609E50F8D50A9">
    <w:name w:val="A4A0AC1DD61FB94A8A2609E50F8D50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7BDDE4-7672-3B49-B5FD-C78184C4A4F3}">
  <we:reference id="8c1c3d44-57e9-40d7-86e4-4adf88fea1dd" version="3.0.0.0" store="excatalog" storeType="EXCatalog"/>
  <we:alternateReferences>
    <we:reference id="WA200007520" version="3.0.0.0" store="en-us"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citations" value="{&quot;375938019&quot;:{&quot;referencesIds&quot;:[&quot;doc:695e78cc53ba7555494aeb92&quot;],&quot;referencesOptions&quot;:{&quot;doc:695e78cc53ba7555494aeb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5938019,&quot;citationText&quot;:&quot;&lt;span style=\&quot;font-family:Aptos;font-size:16px;color:#000000\&quot;&gt;[1]&lt;/span&gt;&quot;},&quot;669853692&quot;:{&quot;referencesIds&quot;:[&quot;doc:695e7cfda5ca6c16ec85f858&quot;],&quot;referencesOptions&quot;:{&quot;doc:695e7cfda5ca6c16ec85f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9853692,&quot;citationText&quot;:&quot;&lt;span style=\&quot;font-family:Aptos;font-size:16px;color:#000000\&quot;&gt;[5]&lt;/span&gt;&quot;},&quot;905520245&quot;:{&quot;referencesIds&quot;:[&quot;doc:695e7b64d843563af2635838&quot;],&quot;referencesOptions&quot;:{&quot;doc:695e7b64d843563af26358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5520245,&quot;citationText&quot;:&quot;&lt;span style=\&quot;font-family:Aptos;font-size:16px;color:#000000\&quot;&gt;[3]&lt;/span&gt;&quot;},&quot;927078741&quot;:{&quot;referencesIds&quot;:[&quot;doc:695e7f44d24f681f1d715ad6&quot;],&quot;referencesOptions&quot;:{&quot;doc:695e7f44d24f681f1d715a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7078741,&quot;citationText&quot;:&quot;&lt;span style=\&quot;font-family:Aptos;font-size:16px;color:#000000\&quot;&gt;[7]&lt;/span&gt;&quot;},&quot;1014635763&quot;:{&quot;referencesIds&quot;:[&quot;doc:695e7cfda5ca6c16ec85f858&quot;],&quot;referencesOptions&quot;:{&quot;doc:695e7cfda5ca6c16ec85f85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4635763,&quot;citationText&quot;:&quot;&lt;span style=\&quot;font-family:Aptos;font-size:16px;color:#000000\&quot;&gt;[5]&lt;/span&gt;&quot;},&quot;1098661605&quot;:{&quot;referencesIds&quot;:[&quot;doc:695e7d8a8bfbef24f2d9fbb1&quot;],&quot;referencesOptions&quot;:{&quot;doc:695e7d8a8bfbef24f2d9fb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661605,&quot;citationText&quot;:&quot;&lt;span style=\&quot;font-family:Aptos;font-size:16px;color:#000000\&quot;&gt;[6]&lt;/span&gt;&quot;},&quot;1292086618&quot;:{&quot;referencesIds&quot;:[&quot;doc:695e7c5790689d25615cdde1&quot;],&quot;referencesOptions&quot;:{&quot;doc:695e7c5790689d25615cdde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2086618,&quot;citationText&quot;:&quot;&lt;span style=\&quot;font-family:Aptos;font-size:16px;color:#000000\&quot;&gt;[4]&lt;/span&gt;&quot;},&quot;1395228736&quot;:{&quot;referencesIds&quot;:[&quot;doc:695e7aa2ef4607236380ff48&quot;],&quot;referencesOptions&quot;:{&quot;doc:695e7aa2ef4607236380ff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5228736,&quot;citationText&quot;:&quot;&lt;span style=\&quot;font-family:Aptos;font-size:16px;color:#000000\&quot;&gt;[2]&lt;/span&gt;&quot;}}"/>
    <we:property name="bibliographyEnabled" value="&quot;bibliographyEnabled&quot;"/>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0</TotalTime>
  <Pages>1</Pages>
  <Words>3453</Words>
  <Characters>19684</Characters>
  <Application>Microsoft Office Word</Application>
  <DocSecurity>4</DocSecurity>
  <Lines>164</Lines>
  <Paragraphs>46</Paragraphs>
  <ScaleCrop>false</ScaleCrop>
  <Company/>
  <LinksUpToDate>false</LinksUpToDate>
  <CharactersWithSpaces>23091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 Vamsi Devalla (2505091)</dc:creator>
  <cp:keywords/>
  <dc:description/>
  <cp:lastModifiedBy>Teja Vamsi Devalla (2505091)</cp:lastModifiedBy>
  <cp:revision>525</cp:revision>
  <dcterms:created xsi:type="dcterms:W3CDTF">2026-01-07T01:50:00Z</dcterms:created>
  <dcterms:modified xsi:type="dcterms:W3CDTF">2026-01-07T16:01:00Z</dcterms:modified>
</cp:coreProperties>
</file>