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33587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33587" w:rsidRPr="00C2152E" w:rsidRDefault="003F73C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Andrew Humphries</w:t>
            </w:r>
          </w:p>
        </w:tc>
      </w:tr>
      <w:tr w:rsidR="00633587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33587" w:rsidRPr="00C2152E" w:rsidRDefault="003F73C6" w:rsidP="003C6AC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A* and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Dijkstra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analysis.</w:t>
            </w:r>
          </w:p>
        </w:tc>
      </w:tr>
      <w:tr w:rsidR="00633587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33587" w:rsidRPr="00C2152E" w:rsidRDefault="003C6AC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 Dickers</w:t>
            </w:r>
          </w:p>
        </w:tc>
      </w:tr>
      <w:tr w:rsidR="00633587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33587" w:rsidRPr="00C2152E" w:rsidRDefault="003C6AC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 Baker</w:t>
            </w:r>
          </w:p>
        </w:tc>
      </w:tr>
      <w:tr w:rsidR="00633587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5F77C5" w:rsidRDefault="007B39EA" w:rsidP="005F77C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AC     </w:t>
            </w:r>
            <w:r w:rsidR="005F77C5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5F77C5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CIS    </w:t>
            </w:r>
            <w:proofErr w:type="spellStart"/>
            <w:r w:rsidR="005F77C5" w:rsidRPr="00C2152E">
              <w:rPr>
                <w:rFonts w:asciiTheme="minorHAnsi" w:hAnsiTheme="minorHAnsi" w:cstheme="minorHAnsi"/>
                <w:b/>
                <w:color w:val="000000" w:themeColor="text1"/>
              </w:rPr>
              <w:t>CNets</w:t>
            </w:r>
            <w:proofErr w:type="spellEnd"/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="005F77C5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633587" w:rsidRPr="00C2152E" w:rsidRDefault="005F77C5" w:rsidP="00094174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3F73C6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Games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</w:t>
            </w:r>
            <w:r w:rsidR="005553A3">
              <w:rPr>
                <w:rFonts w:asciiTheme="minorHAnsi" w:hAnsiTheme="minorHAnsi" w:cstheme="minorHAnsi"/>
                <w:b/>
                <w:color w:val="000000" w:themeColor="text1"/>
              </w:rPr>
              <w:t xml:space="preserve"> or underline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633587" w:rsidRPr="00C2152E" w:rsidRDefault="00633587" w:rsidP="005F77C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3C6ACE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(please circle</w:t>
            </w:r>
            <w:r w:rsidR="005553A3">
              <w:rPr>
                <w:rFonts w:asciiTheme="minorHAnsi" w:hAnsiTheme="minorHAnsi" w:cstheme="minorHAnsi"/>
                <w:b/>
                <w:color w:val="000000" w:themeColor="text1"/>
              </w:rPr>
              <w:t xml:space="preserve"> or underline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:rsidTr="00277539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3F73C6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24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spacing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3F73C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22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3F73C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22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71479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71479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3F73C6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82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6363DD" w:rsidRPr="003F73C6" w:rsidRDefault="006363DD">
      <w:pPr>
        <w:rPr>
          <w:rFonts w:asciiTheme="minorHAnsi" w:hAnsiTheme="minorHAnsi"/>
          <w:color w:val="000000" w:themeColor="text1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3C6ACE">
            <w:pPr>
              <w:rPr>
                <w:rFonts w:asciiTheme="minorHAnsi" w:hAnsiTheme="minorHAnsi"/>
                <w:color w:val="000000" w:themeColor="text1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</w:rPr>
              <w:lastRenderedPageBreak/>
              <w:t>Well structured</w:t>
            </w:r>
            <w:proofErr w:type="spellEnd"/>
            <w:r>
              <w:rPr>
                <w:rFonts w:asciiTheme="minorHAnsi" w:hAnsiTheme="minorHAnsi"/>
                <w:color w:val="000000" w:themeColor="text1"/>
              </w:rPr>
              <w:t xml:space="preserve"> presentation</w:t>
            </w:r>
            <w:r w:rsidR="003F73C6">
              <w:rPr>
                <w:rFonts w:asciiTheme="minorHAnsi" w:hAnsiTheme="minorHAnsi"/>
                <w:color w:val="000000" w:themeColor="text1"/>
              </w:rPr>
              <w:t>.</w:t>
            </w:r>
          </w:p>
          <w:p w:rsidR="003C6ACE" w:rsidRDefault="003C6AC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Slides helpful.</w:t>
            </w:r>
            <w:r w:rsidR="000178DC">
              <w:rPr>
                <w:rFonts w:asciiTheme="minorHAnsi" w:hAnsiTheme="minorHAnsi"/>
                <w:color w:val="000000" w:themeColor="text1"/>
              </w:rPr>
              <w:t xml:space="preserve">  Some keys for </w:t>
            </w:r>
            <w:r w:rsidR="003F73C6">
              <w:rPr>
                <w:rFonts w:asciiTheme="minorHAnsi" w:hAnsiTheme="minorHAnsi"/>
                <w:color w:val="000000" w:themeColor="text1"/>
              </w:rPr>
              <w:t xml:space="preserve">some </w:t>
            </w:r>
            <w:r w:rsidR="000178DC">
              <w:rPr>
                <w:rFonts w:asciiTheme="minorHAnsi" w:hAnsiTheme="minorHAnsi"/>
                <w:color w:val="000000" w:themeColor="text1"/>
              </w:rPr>
              <w:t>diagrams would help.</w:t>
            </w:r>
          </w:p>
          <w:p w:rsidR="000178DC" w:rsidRDefault="000178DC">
            <w:pPr>
              <w:rPr>
                <w:rFonts w:asciiTheme="minorHAnsi" w:hAnsiTheme="minorHAnsi"/>
                <w:color w:val="000000" w:themeColor="text1"/>
              </w:rPr>
            </w:pPr>
          </w:p>
          <w:p w:rsidR="000178DC" w:rsidRDefault="000178D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Representations of space well discussed. </w:t>
            </w:r>
            <w:proofErr w:type="spellStart"/>
            <w:r>
              <w:rPr>
                <w:rFonts w:asciiTheme="minorHAnsi" w:hAnsiTheme="minorHAnsi"/>
                <w:color w:val="000000" w:themeColor="text1"/>
              </w:rPr>
              <w:t>Djikstra’s</w:t>
            </w:r>
            <w:proofErr w:type="spellEnd"/>
            <w:r>
              <w:rPr>
                <w:rFonts w:asciiTheme="minorHAnsi" w:hAnsiTheme="minorHAnsi"/>
                <w:color w:val="000000" w:themeColor="text1"/>
              </w:rPr>
              <w:t xml:space="preserve"> explanation could be more detailed.</w:t>
            </w:r>
          </w:p>
          <w:p w:rsidR="000178DC" w:rsidRDefault="007B3F8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Analysis of A* and </w:t>
            </w:r>
            <w:proofErr w:type="spellStart"/>
            <w:r>
              <w:rPr>
                <w:rFonts w:asciiTheme="minorHAnsi" w:hAnsiTheme="minorHAnsi"/>
                <w:color w:val="000000" w:themeColor="text1"/>
              </w:rPr>
              <w:t>Dijk</w:t>
            </w:r>
            <w:r w:rsidR="000178DC">
              <w:rPr>
                <w:rFonts w:asciiTheme="minorHAnsi" w:hAnsiTheme="minorHAnsi"/>
                <w:color w:val="000000" w:themeColor="text1"/>
              </w:rPr>
              <w:t>stra’s</w:t>
            </w:r>
            <w:proofErr w:type="spellEnd"/>
            <w:r w:rsidR="000178DC">
              <w:rPr>
                <w:rFonts w:asciiTheme="minorHAnsi" w:hAnsiTheme="minorHAnsi"/>
                <w:color w:val="000000" w:themeColor="text1"/>
              </w:rPr>
              <w:t xml:space="preserve"> (theoretical) provided.</w:t>
            </w:r>
          </w:p>
          <w:p w:rsidR="000178DC" w:rsidRDefault="000178D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Hierarchical approach discussed. Testing discussed.</w:t>
            </w:r>
          </w:p>
          <w:p w:rsidR="007B3F85" w:rsidRDefault="007B3F85">
            <w:pPr>
              <w:rPr>
                <w:rFonts w:asciiTheme="minorHAnsi" w:hAnsiTheme="minorHAnsi"/>
                <w:color w:val="000000" w:themeColor="text1"/>
              </w:rPr>
            </w:pPr>
          </w:p>
          <w:p w:rsidR="007B3F85" w:rsidRDefault="007B3F8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How does feature driven work for single developer</w:t>
            </w:r>
            <w:r w:rsidR="003F73C6">
              <w:rPr>
                <w:rFonts w:asciiTheme="minorHAnsi" w:hAnsiTheme="minorHAnsi"/>
                <w:color w:val="000000" w:themeColor="text1"/>
              </w:rPr>
              <w:t>?</w:t>
            </w:r>
            <w:r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3F73C6">
              <w:rPr>
                <w:rFonts w:asciiTheme="minorHAnsi" w:hAnsiTheme="minorHAnsi"/>
                <w:color w:val="000000" w:themeColor="text1"/>
              </w:rPr>
              <w:t>O</w:t>
            </w:r>
            <w:r>
              <w:rPr>
                <w:rFonts w:asciiTheme="minorHAnsi" w:hAnsiTheme="minorHAnsi"/>
                <w:color w:val="000000" w:themeColor="text1"/>
              </w:rPr>
              <w:t>nly limited aspects adopted.</w:t>
            </w:r>
          </w:p>
          <w:p w:rsidR="007B3F85" w:rsidRDefault="007B3F85">
            <w:pPr>
              <w:rPr>
                <w:rFonts w:asciiTheme="minorHAnsi" w:hAnsiTheme="minorHAnsi"/>
                <w:color w:val="000000" w:themeColor="text1"/>
              </w:rPr>
            </w:pPr>
          </w:p>
          <w:p w:rsidR="007B3F85" w:rsidRDefault="007B3F8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Ref</w:t>
            </w:r>
            <w:r w:rsidR="003F73C6">
              <w:rPr>
                <w:rFonts w:asciiTheme="minorHAnsi" w:hAnsiTheme="minorHAnsi"/>
                <w:color w:val="000000" w:themeColor="text1"/>
              </w:rPr>
              <w:t>.</w:t>
            </w:r>
            <w:r>
              <w:rPr>
                <w:rFonts w:asciiTheme="minorHAnsi" w:hAnsiTheme="minorHAnsi"/>
                <w:color w:val="000000" w:themeColor="text1"/>
              </w:rPr>
              <w:t xml:space="preserve"> to heuristic multiplier on slides would help.</w:t>
            </w:r>
          </w:p>
          <w:p w:rsidR="007B3F85" w:rsidRDefault="007B3F85">
            <w:pPr>
              <w:rPr>
                <w:rFonts w:asciiTheme="minorHAnsi" w:hAnsiTheme="minorHAnsi"/>
                <w:color w:val="000000" w:themeColor="text1"/>
              </w:rPr>
            </w:pPr>
          </w:p>
          <w:p w:rsidR="007B3F85" w:rsidRDefault="007B3F8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Analysis of sparseness and heuristic multiplier very good.</w:t>
            </w:r>
          </w:p>
          <w:p w:rsidR="007B3F85" w:rsidRDefault="007B3F85">
            <w:pPr>
              <w:rPr>
                <w:rFonts w:asciiTheme="minorHAnsi" w:hAnsiTheme="minorHAnsi"/>
                <w:color w:val="000000" w:themeColor="text1"/>
              </w:rPr>
            </w:pPr>
          </w:p>
          <w:p w:rsidR="007B3F85" w:rsidRDefault="007B3F85">
            <w:pPr>
              <w:rPr>
                <w:rFonts w:asciiTheme="minorHAnsi" w:hAnsiTheme="minorHAnsi"/>
                <w:color w:val="000000" w:themeColor="text1"/>
              </w:rPr>
            </w:pPr>
            <w:proofErr w:type="gramStart"/>
            <w:r>
              <w:rPr>
                <w:rFonts w:asciiTheme="minorHAnsi" w:hAnsiTheme="minorHAnsi"/>
                <w:color w:val="000000" w:themeColor="text1"/>
              </w:rPr>
              <w:t>Demo  -</w:t>
            </w:r>
            <w:proofErr w:type="gramEnd"/>
            <w:r>
              <w:rPr>
                <w:rFonts w:asciiTheme="minorHAnsi" w:hAnsiTheme="minorHAnsi"/>
                <w:color w:val="000000" w:themeColor="text1"/>
              </w:rPr>
              <w:t xml:space="preserve">  nice features included and </w:t>
            </w:r>
            <w:proofErr w:type="spellStart"/>
            <w:r>
              <w:rPr>
                <w:rFonts w:asciiTheme="minorHAnsi" w:hAnsiTheme="minorHAnsi"/>
                <w:color w:val="000000" w:themeColor="text1"/>
              </w:rPr>
              <w:t>demo’d</w:t>
            </w:r>
            <w:proofErr w:type="spellEnd"/>
            <w:r>
              <w:rPr>
                <w:rFonts w:asciiTheme="minorHAnsi" w:hAnsiTheme="minorHAnsi"/>
                <w:color w:val="000000" w:themeColor="text1"/>
              </w:rPr>
              <w:t xml:space="preserve">.  </w:t>
            </w:r>
            <w:proofErr w:type="spellStart"/>
            <w:proofErr w:type="gramStart"/>
            <w:r>
              <w:rPr>
                <w:rFonts w:asciiTheme="minorHAnsi" w:hAnsiTheme="minorHAnsi"/>
                <w:color w:val="000000" w:themeColor="text1"/>
              </w:rPr>
              <w:t>eg</w:t>
            </w:r>
            <w:proofErr w:type="spellEnd"/>
            <w:proofErr w:type="gramEnd"/>
            <w:r>
              <w:rPr>
                <w:rFonts w:asciiTheme="minorHAnsi" w:hAnsiTheme="minorHAnsi"/>
                <w:color w:val="000000" w:themeColor="text1"/>
              </w:rPr>
              <w:t xml:space="preserve"> space editor</w:t>
            </w:r>
            <w:r w:rsidR="003F73C6">
              <w:rPr>
                <w:rFonts w:asciiTheme="minorHAnsi" w:hAnsiTheme="minorHAnsi"/>
                <w:color w:val="000000" w:themeColor="text1"/>
              </w:rPr>
              <w:t>, graphical display</w:t>
            </w:r>
            <w:r>
              <w:rPr>
                <w:rFonts w:asciiTheme="minorHAnsi" w:hAnsiTheme="minorHAnsi"/>
                <w:color w:val="000000" w:themeColor="text1"/>
              </w:rPr>
              <w:t>.</w:t>
            </w:r>
          </w:p>
          <w:p w:rsidR="007B3F85" w:rsidRDefault="007B3F85">
            <w:pPr>
              <w:rPr>
                <w:rFonts w:asciiTheme="minorHAnsi" w:hAnsiTheme="minorHAnsi"/>
                <w:color w:val="000000" w:themeColor="text1"/>
              </w:rPr>
            </w:pPr>
          </w:p>
          <w:p w:rsidR="003C6ACE" w:rsidRDefault="003C6AC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Aims and objectives discussed and candidate methods discussed/analysed.</w:t>
            </w:r>
            <w:r w:rsidR="000178DC">
              <w:rPr>
                <w:rFonts w:asciiTheme="minorHAnsi" w:hAnsiTheme="minorHAnsi"/>
                <w:color w:val="000000" w:themeColor="text1"/>
              </w:rPr>
              <w:t xml:space="preserve"> Risk analysis included – good.</w:t>
            </w:r>
          </w:p>
          <w:p w:rsidR="003C6ACE" w:rsidRDefault="003F73C6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Some testing could have been optimised – future work perhaps?</w:t>
            </w:r>
          </w:p>
          <w:p w:rsidR="0071479E" w:rsidRDefault="0071479E" w:rsidP="0071479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Q&amp;A</w:t>
            </w:r>
          </w:p>
          <w:p w:rsidR="0071479E" w:rsidRDefault="003F73C6" w:rsidP="0071479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Answered clearly fielded</w:t>
            </w:r>
            <w:r w:rsidR="0071479E">
              <w:rPr>
                <w:rFonts w:asciiTheme="minorHAnsi" w:hAnsiTheme="minorHAnsi"/>
                <w:color w:val="000000" w:themeColor="text1"/>
              </w:rPr>
              <w:t>.</w:t>
            </w:r>
          </w:p>
          <w:p w:rsidR="0071479E" w:rsidRDefault="0071479E">
            <w:pPr>
              <w:rPr>
                <w:rFonts w:asciiTheme="minorHAnsi" w:hAnsiTheme="minorHAnsi"/>
                <w:color w:val="000000" w:themeColor="text1"/>
              </w:rPr>
            </w:pPr>
          </w:p>
          <w:p w:rsidR="0071479E" w:rsidRDefault="0071479E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7C62D8" w:rsidRDefault="007C62D8" w:rsidP="007C62D8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>Signed: ....................G Dickers........................... (Supervisor)</w:t>
      </w:r>
    </w:p>
    <w:p w:rsidR="007C62D8" w:rsidRDefault="007C62D8" w:rsidP="007C62D8">
      <w:pPr>
        <w:rPr>
          <w:rFonts w:asciiTheme="minorHAnsi" w:hAnsiTheme="minorHAnsi"/>
          <w:b/>
          <w:color w:val="000000" w:themeColor="text1"/>
        </w:rPr>
      </w:pPr>
    </w:p>
    <w:p w:rsidR="007C62D8" w:rsidRDefault="007C62D8" w:rsidP="007C62D8">
      <w:pPr>
        <w:rPr>
          <w:rFonts w:asciiTheme="minorHAnsi" w:hAnsiTheme="minorHAnsi"/>
          <w:b/>
          <w:color w:val="000000" w:themeColor="text1"/>
        </w:rPr>
      </w:pPr>
    </w:p>
    <w:p w:rsidR="007C62D8" w:rsidRDefault="007C62D8" w:rsidP="007C62D8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ab/>
        <w:t xml:space="preserve"> ..............................A Baker................................. (2</w:t>
      </w:r>
      <w:r>
        <w:rPr>
          <w:rFonts w:asciiTheme="minorHAnsi" w:hAnsiTheme="minorHAnsi"/>
          <w:b/>
          <w:color w:val="000000" w:themeColor="text1"/>
          <w:vertAlign w:val="superscript"/>
        </w:rPr>
        <w:t>nd</w:t>
      </w:r>
      <w:r>
        <w:rPr>
          <w:rFonts w:asciiTheme="minorHAnsi" w:hAnsiTheme="minorHAnsi"/>
          <w:b/>
          <w:color w:val="000000" w:themeColor="text1"/>
        </w:rPr>
        <w:t xml:space="preserve"> marker)</w:t>
      </w:r>
    </w:p>
    <w:p w:rsidR="006363DD" w:rsidRPr="006363DD" w:rsidRDefault="006363DD" w:rsidP="007C62D8">
      <w:pPr>
        <w:rPr>
          <w:rFonts w:asciiTheme="minorHAnsi" w:hAnsiTheme="minorHAnsi"/>
          <w:b/>
          <w:color w:val="000000" w:themeColor="text1"/>
        </w:rPr>
      </w:pPr>
      <w:bookmarkStart w:id="0" w:name="_GoBack"/>
      <w:bookmarkEnd w:id="0"/>
    </w:p>
    <w:sectPr w:rsidR="006363DD" w:rsidRPr="006363DD" w:rsidSect="00D02B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178DC"/>
    <w:rsid w:val="00094174"/>
    <w:rsid w:val="00125730"/>
    <w:rsid w:val="001D0DDD"/>
    <w:rsid w:val="001D5CAC"/>
    <w:rsid w:val="00223912"/>
    <w:rsid w:val="00242112"/>
    <w:rsid w:val="00253402"/>
    <w:rsid w:val="00277539"/>
    <w:rsid w:val="0035582F"/>
    <w:rsid w:val="003C6ACE"/>
    <w:rsid w:val="003F73C6"/>
    <w:rsid w:val="00484F97"/>
    <w:rsid w:val="004D575F"/>
    <w:rsid w:val="005553A3"/>
    <w:rsid w:val="0059281E"/>
    <w:rsid w:val="005F77C5"/>
    <w:rsid w:val="00633587"/>
    <w:rsid w:val="006363DD"/>
    <w:rsid w:val="006530D2"/>
    <w:rsid w:val="006645F5"/>
    <w:rsid w:val="006B1B7B"/>
    <w:rsid w:val="0071479E"/>
    <w:rsid w:val="007B39EA"/>
    <w:rsid w:val="007B3F85"/>
    <w:rsid w:val="007C62D8"/>
    <w:rsid w:val="008B05C1"/>
    <w:rsid w:val="009C2B9C"/>
    <w:rsid w:val="009F37CB"/>
    <w:rsid w:val="00A736BA"/>
    <w:rsid w:val="00AB34FE"/>
    <w:rsid w:val="00BC3BFA"/>
    <w:rsid w:val="00C60A27"/>
    <w:rsid w:val="00CC4C41"/>
    <w:rsid w:val="00CD2262"/>
    <w:rsid w:val="00CF5E08"/>
    <w:rsid w:val="00D02B0B"/>
    <w:rsid w:val="00D14BFC"/>
    <w:rsid w:val="00D87BAB"/>
    <w:rsid w:val="00E1770E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129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Gordon Dickers</cp:lastModifiedBy>
  <cp:revision>4</cp:revision>
  <dcterms:created xsi:type="dcterms:W3CDTF">2019-05-08T09:43:00Z</dcterms:created>
  <dcterms:modified xsi:type="dcterms:W3CDTF">2019-05-08T11:00:00Z</dcterms:modified>
</cp:coreProperties>
</file>