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829" w:rsidRPr="00506829" w:rsidRDefault="00506829" w:rsidP="00506829">
      <w:pPr>
        <w:jc w:val="center"/>
        <w:rPr>
          <w:rFonts w:ascii="Arial" w:hAnsi="Arial" w:cs="Arial"/>
          <w:b/>
          <w:sz w:val="52"/>
        </w:rPr>
      </w:pPr>
      <w:r w:rsidRPr="00506829">
        <w:rPr>
          <w:rFonts w:ascii="Arial" w:hAnsi="Arial" w:cs="Arial"/>
          <w:b/>
          <w:sz w:val="52"/>
        </w:rPr>
        <w:t>Emotional Health, Mental Health and Wellbeing (ECEW7005/C)</w:t>
      </w:r>
    </w:p>
    <w:p w:rsidR="00506829" w:rsidRDefault="00506829" w:rsidP="00506829">
      <w:pPr>
        <w:jc w:val="center"/>
        <w:rPr>
          <w:rFonts w:ascii="Arial" w:hAnsi="Arial" w:cs="Arial"/>
          <w:b/>
        </w:rPr>
      </w:pPr>
    </w:p>
    <w:p w:rsidR="00506829" w:rsidRDefault="00506829" w:rsidP="00506829">
      <w:pPr>
        <w:jc w:val="center"/>
        <w:rPr>
          <w:rFonts w:ascii="Arial" w:hAnsi="Arial" w:cs="Arial"/>
          <w:b/>
        </w:rPr>
      </w:pPr>
    </w:p>
    <w:p w:rsidR="00506829" w:rsidRDefault="00506829" w:rsidP="00506829">
      <w:pPr>
        <w:jc w:val="center"/>
        <w:rPr>
          <w:rFonts w:ascii="Arial" w:hAnsi="Arial" w:cs="Arial"/>
          <w:b/>
        </w:rPr>
      </w:pPr>
    </w:p>
    <w:p w:rsidR="00054720" w:rsidRDefault="00054720" w:rsidP="00506829">
      <w:pPr>
        <w:jc w:val="center"/>
        <w:rPr>
          <w:rFonts w:ascii="Arial" w:hAnsi="Arial" w:cs="Arial"/>
          <w:b/>
        </w:rPr>
      </w:pPr>
    </w:p>
    <w:p w:rsidR="00054720" w:rsidRDefault="00054720" w:rsidP="00506829">
      <w:pPr>
        <w:jc w:val="center"/>
        <w:rPr>
          <w:rFonts w:ascii="Arial" w:hAnsi="Arial" w:cs="Arial"/>
          <w:b/>
        </w:rPr>
      </w:pPr>
    </w:p>
    <w:p w:rsidR="00054720" w:rsidRPr="00AC0558" w:rsidRDefault="00054720" w:rsidP="00506829">
      <w:pPr>
        <w:jc w:val="center"/>
        <w:rPr>
          <w:rFonts w:ascii="Arial" w:hAnsi="Arial" w:cs="Arial"/>
          <w:b/>
        </w:rPr>
      </w:pPr>
    </w:p>
    <w:p w:rsidR="00506829" w:rsidRDefault="00506829" w:rsidP="00506829">
      <w:pPr>
        <w:jc w:val="center"/>
        <w:rPr>
          <w:rFonts w:ascii="Arial" w:hAnsi="Arial" w:cs="Arial"/>
          <w:sz w:val="56"/>
        </w:rPr>
      </w:pPr>
      <w:r>
        <w:rPr>
          <w:rFonts w:ascii="Arial" w:hAnsi="Arial" w:cs="Arial"/>
          <w:sz w:val="56"/>
        </w:rPr>
        <w:t>MA Education (Wales)</w:t>
      </w:r>
    </w:p>
    <w:p w:rsidR="00506829" w:rsidRDefault="00506829" w:rsidP="00506829">
      <w:pPr>
        <w:jc w:val="center"/>
        <w:rPr>
          <w:rFonts w:ascii="Arial" w:hAnsi="Arial" w:cs="Arial"/>
          <w:sz w:val="48"/>
          <w:szCs w:val="48"/>
        </w:rPr>
      </w:pPr>
    </w:p>
    <w:p w:rsidR="00506829" w:rsidRPr="00506829" w:rsidRDefault="00506829" w:rsidP="00506829">
      <w:pPr>
        <w:jc w:val="center"/>
        <w:rPr>
          <w:rFonts w:ascii="Arial" w:hAnsi="Arial" w:cs="Arial"/>
          <w:sz w:val="72"/>
          <w:szCs w:val="48"/>
        </w:rPr>
      </w:pPr>
    </w:p>
    <w:p w:rsidR="00506829" w:rsidRPr="00506829" w:rsidRDefault="00506829" w:rsidP="00506829">
      <w:pPr>
        <w:jc w:val="center"/>
        <w:rPr>
          <w:rFonts w:ascii="Arial" w:hAnsi="Arial" w:cs="Arial"/>
          <w:b/>
          <w:sz w:val="160"/>
        </w:rPr>
      </w:pPr>
      <w:r w:rsidRPr="00506829">
        <w:rPr>
          <w:rFonts w:cs="Arial"/>
          <w:b/>
          <w:bCs/>
          <w:sz w:val="44"/>
        </w:rPr>
        <w:t>“Compare and contrast two different approaches to supporting emotional and mental health and wellbeing that could be applied within your professional setting.”</w:t>
      </w:r>
      <w:r w:rsidRPr="00506829">
        <w:rPr>
          <w:rFonts w:ascii="Arial" w:hAnsi="Arial" w:cs="Arial"/>
          <w:b/>
          <w:sz w:val="160"/>
        </w:rPr>
        <w:t xml:space="preserve"> </w:t>
      </w:r>
    </w:p>
    <w:p w:rsidR="00506829" w:rsidRDefault="00506829" w:rsidP="00506829">
      <w:pPr>
        <w:jc w:val="center"/>
        <w:rPr>
          <w:rFonts w:ascii="Arial" w:hAnsi="Arial" w:cs="Arial"/>
          <w:sz w:val="24"/>
        </w:rPr>
      </w:pPr>
    </w:p>
    <w:p w:rsidR="00506829" w:rsidRDefault="00506829" w:rsidP="00506829">
      <w:pPr>
        <w:jc w:val="center"/>
        <w:rPr>
          <w:rFonts w:ascii="Arial" w:hAnsi="Arial" w:cs="Arial"/>
          <w:sz w:val="48"/>
        </w:rPr>
      </w:pPr>
    </w:p>
    <w:p w:rsidR="00506829" w:rsidRDefault="00506829" w:rsidP="00506829">
      <w:pPr>
        <w:jc w:val="center"/>
        <w:rPr>
          <w:rFonts w:ascii="Arial" w:hAnsi="Arial" w:cs="Arial"/>
          <w:b/>
          <w:sz w:val="56"/>
        </w:rPr>
      </w:pPr>
    </w:p>
    <w:p w:rsidR="00506829" w:rsidRPr="00506829" w:rsidRDefault="00506829" w:rsidP="00506829">
      <w:pPr>
        <w:jc w:val="center"/>
        <w:rPr>
          <w:rFonts w:ascii="Arial" w:hAnsi="Arial" w:cs="Arial"/>
          <w:b/>
          <w:sz w:val="52"/>
          <w:szCs w:val="18"/>
        </w:rPr>
      </w:pPr>
      <w:r w:rsidRPr="00506829">
        <w:rPr>
          <w:rFonts w:ascii="Arial" w:hAnsi="Arial" w:cs="Arial"/>
          <w:b/>
          <w:sz w:val="56"/>
        </w:rPr>
        <w:t>1500444</w:t>
      </w:r>
    </w:p>
    <w:p w:rsidR="00506829" w:rsidRDefault="00506829"/>
    <w:p w:rsidR="00054720" w:rsidRDefault="00054720"/>
    <w:p w:rsidR="00506829" w:rsidRDefault="00506829"/>
    <w:p w:rsidR="00506829" w:rsidRDefault="00506829"/>
    <w:p w:rsidR="00506829" w:rsidRPr="003305FD" w:rsidRDefault="00506829" w:rsidP="003305FD">
      <w:pPr>
        <w:spacing w:line="360" w:lineRule="auto"/>
        <w:jc w:val="center"/>
        <w:rPr>
          <w:rFonts w:ascii="Times New Roman" w:hAnsi="Times New Roman" w:cs="Times New Roman"/>
          <w:b/>
          <w:sz w:val="24"/>
          <w:szCs w:val="24"/>
          <w:u w:val="single"/>
        </w:rPr>
      </w:pPr>
      <w:r w:rsidRPr="00506829">
        <w:rPr>
          <w:rFonts w:ascii="Times New Roman" w:hAnsi="Times New Roman" w:cs="Times New Roman"/>
          <w:b/>
          <w:sz w:val="24"/>
          <w:szCs w:val="24"/>
          <w:u w:val="single"/>
        </w:rPr>
        <w:lastRenderedPageBreak/>
        <w:t>ECEW7005/C Assignment (Element 2)</w:t>
      </w:r>
    </w:p>
    <w:p w:rsidR="00506829" w:rsidRDefault="00105BAB"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Emotional and Mental Health and W</w:t>
      </w:r>
      <w:r w:rsidR="00506829">
        <w:rPr>
          <w:rFonts w:ascii="Times New Roman" w:hAnsi="Times New Roman" w:cs="Times New Roman"/>
          <w:sz w:val="24"/>
          <w:szCs w:val="24"/>
        </w:rPr>
        <w:t xml:space="preserve">ellbeing is a huge growing problem within society which is affecting </w:t>
      </w:r>
      <w:r w:rsidR="00FC0855">
        <w:rPr>
          <w:rFonts w:ascii="Times New Roman" w:hAnsi="Times New Roman" w:cs="Times New Roman"/>
          <w:sz w:val="24"/>
          <w:szCs w:val="24"/>
        </w:rPr>
        <w:t xml:space="preserve">the </w:t>
      </w:r>
      <w:r w:rsidR="00506829">
        <w:rPr>
          <w:rFonts w:ascii="Times New Roman" w:hAnsi="Times New Roman" w:cs="Times New Roman"/>
          <w:sz w:val="24"/>
          <w:szCs w:val="24"/>
        </w:rPr>
        <w:t>day to day life of many, especially in sch</w:t>
      </w:r>
      <w:r w:rsidR="00FC0855">
        <w:rPr>
          <w:rFonts w:ascii="Times New Roman" w:hAnsi="Times New Roman" w:cs="Times New Roman"/>
          <w:sz w:val="24"/>
          <w:szCs w:val="24"/>
        </w:rPr>
        <w:t>ool</w:t>
      </w:r>
      <w:r>
        <w:rPr>
          <w:rFonts w:ascii="Times New Roman" w:hAnsi="Times New Roman" w:cs="Times New Roman"/>
          <w:sz w:val="24"/>
          <w:szCs w:val="24"/>
        </w:rPr>
        <w:t>s</w:t>
      </w:r>
      <w:r w:rsidR="00FC0855">
        <w:rPr>
          <w:rFonts w:ascii="Times New Roman" w:hAnsi="Times New Roman" w:cs="Times New Roman"/>
          <w:sz w:val="24"/>
          <w:szCs w:val="24"/>
        </w:rPr>
        <w:t xml:space="preserve">. There are so many altering definitions used </w:t>
      </w:r>
      <w:r w:rsidR="00F302E7">
        <w:rPr>
          <w:rFonts w:ascii="Times New Roman" w:hAnsi="Times New Roman" w:cs="Times New Roman"/>
          <w:sz w:val="24"/>
          <w:szCs w:val="24"/>
        </w:rPr>
        <w:t xml:space="preserve">for </w:t>
      </w:r>
      <w:r w:rsidR="00FC0855">
        <w:rPr>
          <w:rFonts w:ascii="Times New Roman" w:hAnsi="Times New Roman" w:cs="Times New Roman"/>
          <w:sz w:val="24"/>
          <w:szCs w:val="24"/>
        </w:rPr>
        <w:t>the term ‘mental-health’</w:t>
      </w:r>
      <w:r>
        <w:rPr>
          <w:rFonts w:ascii="Times New Roman" w:hAnsi="Times New Roman" w:cs="Times New Roman"/>
          <w:sz w:val="24"/>
          <w:szCs w:val="24"/>
        </w:rPr>
        <w:t>. H</w:t>
      </w:r>
      <w:r w:rsidR="00FC0855">
        <w:rPr>
          <w:rFonts w:ascii="Times New Roman" w:hAnsi="Times New Roman" w:cs="Times New Roman"/>
          <w:sz w:val="24"/>
          <w:szCs w:val="24"/>
        </w:rPr>
        <w:t>owever as Dogra et al (2018</w:t>
      </w:r>
      <w:r w:rsidR="00340945">
        <w:rPr>
          <w:rFonts w:ascii="Times New Roman" w:hAnsi="Times New Roman" w:cs="Times New Roman"/>
          <w:sz w:val="24"/>
          <w:szCs w:val="24"/>
        </w:rPr>
        <w:t>, p.</w:t>
      </w:r>
      <w:r w:rsidR="00FC0855">
        <w:rPr>
          <w:rFonts w:ascii="Times New Roman" w:hAnsi="Times New Roman" w:cs="Times New Roman"/>
          <w:sz w:val="24"/>
          <w:szCs w:val="24"/>
        </w:rPr>
        <w:t>7) highlights</w:t>
      </w:r>
      <w:r>
        <w:rPr>
          <w:rFonts w:ascii="Times New Roman" w:hAnsi="Times New Roman" w:cs="Times New Roman"/>
          <w:sz w:val="24"/>
          <w:szCs w:val="24"/>
        </w:rPr>
        <w:t>,</w:t>
      </w:r>
      <w:r w:rsidR="00FC0855">
        <w:rPr>
          <w:rFonts w:ascii="Times New Roman" w:hAnsi="Times New Roman" w:cs="Times New Roman"/>
          <w:sz w:val="24"/>
          <w:szCs w:val="24"/>
        </w:rPr>
        <w:t xml:space="preserve"> “it is an over-arching concept about the quality of well-being in people’s lives”.</w:t>
      </w:r>
      <w:r w:rsidR="00E557D0">
        <w:rPr>
          <w:rFonts w:ascii="Times New Roman" w:hAnsi="Times New Roman" w:cs="Times New Roman"/>
          <w:sz w:val="24"/>
          <w:szCs w:val="24"/>
        </w:rPr>
        <w:t xml:space="preserve"> Within the Oxford dictionary, wellbeing can be defined as the state of being health</w:t>
      </w:r>
      <w:r>
        <w:rPr>
          <w:rFonts w:ascii="Times New Roman" w:hAnsi="Times New Roman" w:cs="Times New Roman"/>
          <w:sz w:val="24"/>
          <w:szCs w:val="24"/>
        </w:rPr>
        <w:t>y</w:t>
      </w:r>
      <w:r w:rsidR="00E557D0">
        <w:rPr>
          <w:rFonts w:ascii="Times New Roman" w:hAnsi="Times New Roman" w:cs="Times New Roman"/>
          <w:sz w:val="24"/>
          <w:szCs w:val="24"/>
        </w:rPr>
        <w:t>, happy or prosperous. From birth onwards, babies start to express their emotions and can show when they are feeling in a positive and negative state (Smith et al, 2015). According to Freud (2022) 1 in every 8 children in Wales are experiencing mental health challenges. Within one’s profession this is noticeably evident, in particula</w:t>
      </w:r>
      <w:r w:rsidR="00023A67">
        <w:rPr>
          <w:rFonts w:ascii="Times New Roman" w:hAnsi="Times New Roman" w:cs="Times New Roman"/>
          <w:sz w:val="24"/>
          <w:szCs w:val="24"/>
        </w:rPr>
        <w:t xml:space="preserve">r since the national </w:t>
      </w:r>
      <w:r w:rsidR="00F302E7">
        <w:rPr>
          <w:rFonts w:ascii="Times New Roman" w:hAnsi="Times New Roman" w:cs="Times New Roman"/>
          <w:sz w:val="24"/>
          <w:szCs w:val="24"/>
        </w:rPr>
        <w:t>pandemic as</w:t>
      </w:r>
      <w:r w:rsidR="002223C4">
        <w:rPr>
          <w:rFonts w:ascii="Times New Roman" w:hAnsi="Times New Roman" w:cs="Times New Roman"/>
          <w:sz w:val="24"/>
          <w:szCs w:val="24"/>
        </w:rPr>
        <w:t xml:space="preserve"> the Children, young people and education committee (2020) emphasises, one believes that the pandemic has caused collateral damage on children’s emotional and mental health and well-being and these challenges must be addressed immediately. </w:t>
      </w:r>
    </w:p>
    <w:p w:rsidR="001B5BF6" w:rsidRDefault="001B5BF6"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Some current strategies which have been implemented into one’s setting in order to support wellbeing include designing a new curriculum to incorporate health and wellbeing as one of the</w:t>
      </w:r>
      <w:r w:rsidR="00C81C64">
        <w:rPr>
          <w:rFonts w:ascii="Times New Roman" w:hAnsi="Times New Roman" w:cs="Times New Roman"/>
          <w:sz w:val="24"/>
          <w:szCs w:val="24"/>
        </w:rPr>
        <w:t xml:space="preserve"> six key areas of learning, in a holistic way incorporating aspects across the curriculum. As the Welsh Government (2020) states learner voice is at the centre of the new curriculum and within one’s setting learners will always share their views and interests which are then implemented daily into all aspects of planning. As </w:t>
      </w:r>
      <w:proofErr w:type="spellStart"/>
      <w:r w:rsidR="003C18E1">
        <w:rPr>
          <w:rFonts w:ascii="Times New Roman" w:hAnsi="Times New Roman" w:cs="Times New Roman"/>
          <w:sz w:val="24"/>
          <w:szCs w:val="24"/>
        </w:rPr>
        <w:t>Wearmouth</w:t>
      </w:r>
      <w:proofErr w:type="spellEnd"/>
      <w:r w:rsidR="003C18E1">
        <w:rPr>
          <w:rFonts w:ascii="Times New Roman" w:hAnsi="Times New Roman" w:cs="Times New Roman"/>
          <w:sz w:val="24"/>
          <w:szCs w:val="24"/>
        </w:rPr>
        <w:t xml:space="preserve"> and </w:t>
      </w:r>
      <w:proofErr w:type="spellStart"/>
      <w:r w:rsidR="003C18E1">
        <w:rPr>
          <w:rFonts w:ascii="Times New Roman" w:hAnsi="Times New Roman" w:cs="Times New Roman"/>
          <w:sz w:val="24"/>
          <w:szCs w:val="24"/>
        </w:rPr>
        <w:t>Goodwyn</w:t>
      </w:r>
      <w:proofErr w:type="spellEnd"/>
      <w:r w:rsidR="00C81C64">
        <w:rPr>
          <w:rFonts w:ascii="Times New Roman" w:hAnsi="Times New Roman" w:cs="Times New Roman"/>
          <w:sz w:val="24"/>
          <w:szCs w:val="24"/>
        </w:rPr>
        <w:t xml:space="preserve"> </w:t>
      </w:r>
      <w:r w:rsidR="003C18E1">
        <w:rPr>
          <w:rFonts w:ascii="Times New Roman" w:hAnsi="Times New Roman" w:cs="Times New Roman"/>
          <w:sz w:val="24"/>
          <w:szCs w:val="24"/>
        </w:rPr>
        <w:t xml:space="preserve">(2019) </w:t>
      </w:r>
      <w:r w:rsidR="00C81C64">
        <w:rPr>
          <w:rFonts w:ascii="Times New Roman" w:hAnsi="Times New Roman" w:cs="Times New Roman"/>
          <w:sz w:val="24"/>
          <w:szCs w:val="24"/>
        </w:rPr>
        <w:t xml:space="preserve">states </w:t>
      </w:r>
      <w:r w:rsidR="003C18E1">
        <w:rPr>
          <w:rFonts w:ascii="Times New Roman" w:hAnsi="Times New Roman" w:cs="Times New Roman"/>
          <w:sz w:val="24"/>
          <w:szCs w:val="24"/>
        </w:rPr>
        <w:t>by allowing our children to express themselves and share thei</w:t>
      </w:r>
      <w:r w:rsidR="00105BAB">
        <w:rPr>
          <w:rFonts w:ascii="Times New Roman" w:hAnsi="Times New Roman" w:cs="Times New Roman"/>
          <w:sz w:val="24"/>
          <w:szCs w:val="24"/>
        </w:rPr>
        <w:t>r ideas can lead to an increase</w:t>
      </w:r>
      <w:r w:rsidR="003C18E1">
        <w:rPr>
          <w:rFonts w:ascii="Times New Roman" w:hAnsi="Times New Roman" w:cs="Times New Roman"/>
          <w:sz w:val="24"/>
          <w:szCs w:val="24"/>
        </w:rPr>
        <w:t xml:space="preserve"> sense of inclusion, self-worth and overall wellbeing.</w:t>
      </w:r>
      <w:r w:rsidR="00C81C64">
        <w:rPr>
          <w:rFonts w:ascii="Times New Roman" w:hAnsi="Times New Roman" w:cs="Times New Roman"/>
          <w:sz w:val="24"/>
          <w:szCs w:val="24"/>
        </w:rPr>
        <w:t xml:space="preserve">  In addition, </w:t>
      </w:r>
      <w:r w:rsidR="003C18E1">
        <w:rPr>
          <w:rFonts w:ascii="Times New Roman" w:hAnsi="Times New Roman" w:cs="Times New Roman"/>
          <w:sz w:val="24"/>
          <w:szCs w:val="24"/>
        </w:rPr>
        <w:t xml:space="preserve">within one’s classroom daily check in’s </w:t>
      </w:r>
      <w:r w:rsidR="00E23FD5">
        <w:rPr>
          <w:rFonts w:ascii="Times New Roman" w:hAnsi="Times New Roman" w:cs="Times New Roman"/>
          <w:sz w:val="24"/>
          <w:szCs w:val="24"/>
        </w:rPr>
        <w:t>allow the children to express how they are feeling and address any problems that may be affecting th</w:t>
      </w:r>
      <w:r w:rsidR="009B6AE0">
        <w:rPr>
          <w:rFonts w:ascii="Times New Roman" w:hAnsi="Times New Roman" w:cs="Times New Roman"/>
          <w:sz w:val="24"/>
          <w:szCs w:val="24"/>
        </w:rPr>
        <w:t xml:space="preserve">e child’s mental health and wellbeing for that particular day. Another whole-school approach that one’s professional setting uses is for all children to undertake termly well-being questionnaires to identify how ‘happy’ the children are in school and to identify some areas that may need improving to support the specific needs within ones professional setting. </w:t>
      </w:r>
    </w:p>
    <w:p w:rsidR="009B6AE0" w:rsidRDefault="009B6AE0"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Working in a school within a highly deprived area and a large number of children living in child poverty, there is an essential need to implement new and engaging interventions to support the children’s emotional and mental health and wellbeing. </w:t>
      </w:r>
      <w:r w:rsidR="00340945">
        <w:rPr>
          <w:rFonts w:ascii="Times New Roman" w:hAnsi="Times New Roman" w:cs="Times New Roman"/>
          <w:sz w:val="24"/>
          <w:szCs w:val="24"/>
        </w:rPr>
        <w:t>As Douglass (1818-1895, quoted in Musgrave, 2017</w:t>
      </w:r>
      <w:r w:rsidR="00A1632C">
        <w:rPr>
          <w:rFonts w:ascii="Times New Roman" w:hAnsi="Times New Roman" w:cs="Times New Roman"/>
          <w:sz w:val="24"/>
          <w:szCs w:val="24"/>
        </w:rPr>
        <w:t>, p. 45) and Children, Young People and Education Committee</w:t>
      </w:r>
      <w:r w:rsidR="00340945">
        <w:rPr>
          <w:rFonts w:ascii="Times New Roman" w:hAnsi="Times New Roman" w:cs="Times New Roman"/>
          <w:sz w:val="24"/>
          <w:szCs w:val="24"/>
        </w:rPr>
        <w:t xml:space="preserve"> </w:t>
      </w:r>
      <w:r w:rsidR="00A1632C">
        <w:rPr>
          <w:rFonts w:ascii="Times New Roman" w:hAnsi="Times New Roman" w:cs="Times New Roman"/>
          <w:sz w:val="24"/>
          <w:szCs w:val="24"/>
        </w:rPr>
        <w:t xml:space="preserve">(2020) both </w:t>
      </w:r>
      <w:r w:rsidR="00340945">
        <w:rPr>
          <w:rFonts w:ascii="Times New Roman" w:hAnsi="Times New Roman" w:cs="Times New Roman"/>
          <w:sz w:val="24"/>
          <w:szCs w:val="24"/>
        </w:rPr>
        <w:t xml:space="preserve">suggest “it is easier to build a strong child than repair a broken man”. As a result </w:t>
      </w:r>
      <w:r w:rsidR="00A1632C">
        <w:rPr>
          <w:rFonts w:ascii="Times New Roman" w:hAnsi="Times New Roman" w:cs="Times New Roman"/>
          <w:sz w:val="24"/>
          <w:szCs w:val="24"/>
        </w:rPr>
        <w:t>early intervention of wellbeing issues are vital in order to prevent problems from getting worse.</w:t>
      </w:r>
      <w:r w:rsidR="00185B0D">
        <w:rPr>
          <w:rFonts w:ascii="Times New Roman" w:hAnsi="Times New Roman" w:cs="Times New Roman"/>
          <w:sz w:val="24"/>
          <w:szCs w:val="24"/>
        </w:rPr>
        <w:t xml:space="preserve"> </w:t>
      </w:r>
      <w:r w:rsidR="00185B0D">
        <w:rPr>
          <w:rFonts w:ascii="Times New Roman" w:hAnsi="Times New Roman" w:cs="Times New Roman"/>
          <w:sz w:val="24"/>
          <w:szCs w:val="24"/>
        </w:rPr>
        <w:lastRenderedPageBreak/>
        <w:t xml:space="preserve">It is surprising to hear that in 2020-21 80.5% of the local authority spending was used for later interventions for mental health and wellbeing programmes, whilst only 18.5% of spending was used on early intervention services (Williams and Franklin, 2022). </w:t>
      </w:r>
      <w:r w:rsidR="00A1632C">
        <w:rPr>
          <w:rFonts w:ascii="Times New Roman" w:hAnsi="Times New Roman" w:cs="Times New Roman"/>
          <w:sz w:val="24"/>
          <w:szCs w:val="24"/>
        </w:rPr>
        <w:t xml:space="preserve"> Consequently, by introducing Emotional Literacy Support Assistant (ELSA) intervention and a Wellbeing dog to support the emotional health and wellb</w:t>
      </w:r>
      <w:r w:rsidR="00FB3802">
        <w:rPr>
          <w:rFonts w:ascii="Times New Roman" w:hAnsi="Times New Roman" w:cs="Times New Roman"/>
          <w:sz w:val="24"/>
          <w:szCs w:val="24"/>
        </w:rPr>
        <w:t xml:space="preserve">eing of </w:t>
      </w:r>
      <w:r w:rsidR="00A1632C">
        <w:rPr>
          <w:rFonts w:ascii="Times New Roman" w:hAnsi="Times New Roman" w:cs="Times New Roman"/>
          <w:sz w:val="24"/>
          <w:szCs w:val="24"/>
        </w:rPr>
        <w:t>children</w:t>
      </w:r>
      <w:r w:rsidR="00FB3802">
        <w:rPr>
          <w:rFonts w:ascii="Times New Roman" w:hAnsi="Times New Roman" w:cs="Times New Roman"/>
          <w:sz w:val="24"/>
          <w:szCs w:val="24"/>
        </w:rPr>
        <w:t xml:space="preserve"> of all ages</w:t>
      </w:r>
      <w:r w:rsidR="00A1632C">
        <w:rPr>
          <w:rFonts w:ascii="Times New Roman" w:hAnsi="Times New Roman" w:cs="Times New Roman"/>
          <w:sz w:val="24"/>
          <w:szCs w:val="24"/>
        </w:rPr>
        <w:t xml:space="preserve"> would help to support and address some of the challenges that occur within ones professional setting. </w:t>
      </w:r>
    </w:p>
    <w:p w:rsidR="00A1632C" w:rsidRDefault="00A1632C" w:rsidP="003305FD">
      <w:pPr>
        <w:spacing w:line="360" w:lineRule="auto"/>
        <w:jc w:val="both"/>
        <w:rPr>
          <w:rFonts w:ascii="Times New Roman" w:hAnsi="Times New Roman" w:cs="Times New Roman"/>
          <w:sz w:val="24"/>
          <w:szCs w:val="24"/>
        </w:rPr>
      </w:pPr>
    </w:p>
    <w:p w:rsidR="007E6F3E" w:rsidRDefault="00772FEE"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Young People and Education Committee (2020, p.18) and McEwen (2019) emphasise that mental health needs to be prioritised more now than ever in order to “build an emotionally and mentally healthy population of children”. Too many children with emotional and mental health problems are being labelled as having behavioural difficulties and being ‘naughty’. As a result ELSA could be used as an early intervention programme to equip children with the tools need</w:t>
      </w:r>
      <w:r w:rsidR="00F91162">
        <w:rPr>
          <w:rFonts w:ascii="Times New Roman" w:hAnsi="Times New Roman" w:cs="Times New Roman"/>
          <w:sz w:val="24"/>
          <w:szCs w:val="24"/>
        </w:rPr>
        <w:t>ed</w:t>
      </w:r>
      <w:r>
        <w:rPr>
          <w:rFonts w:ascii="Times New Roman" w:hAnsi="Times New Roman" w:cs="Times New Roman"/>
          <w:sz w:val="24"/>
          <w:szCs w:val="24"/>
        </w:rPr>
        <w:t xml:space="preserve"> to cope with the challenges they may be experiencing. The Children’s Act (2004) set up </w:t>
      </w:r>
      <w:r w:rsidR="00305C9F">
        <w:rPr>
          <w:rFonts w:ascii="Times New Roman" w:hAnsi="Times New Roman" w:cs="Times New Roman"/>
          <w:sz w:val="24"/>
          <w:szCs w:val="24"/>
        </w:rPr>
        <w:t xml:space="preserve">five priority outcomes that were essential for all schools to improve the well-being for all. These included being healthy, staying safe, enjoying and achieving, making a positive contribution and economic well-being. As a result, school-based interventions are necessary to support children who may find one or more of these key areas of well-being difficult. </w:t>
      </w:r>
      <w:r w:rsidR="00B14B84">
        <w:rPr>
          <w:rFonts w:ascii="Times New Roman" w:hAnsi="Times New Roman" w:cs="Times New Roman"/>
          <w:sz w:val="24"/>
          <w:szCs w:val="24"/>
        </w:rPr>
        <w:t xml:space="preserve">Although whole-school approaches </w:t>
      </w:r>
      <w:r w:rsidR="002F414E">
        <w:rPr>
          <w:rFonts w:ascii="Times New Roman" w:hAnsi="Times New Roman" w:cs="Times New Roman"/>
          <w:sz w:val="24"/>
          <w:szCs w:val="24"/>
        </w:rPr>
        <w:t>have been proven to work effectively to promote positive emotional and mental healt</w:t>
      </w:r>
      <w:r w:rsidR="00BB2AB6">
        <w:rPr>
          <w:rFonts w:ascii="Times New Roman" w:hAnsi="Times New Roman" w:cs="Times New Roman"/>
          <w:sz w:val="24"/>
          <w:szCs w:val="24"/>
        </w:rPr>
        <w:t>h and wellbeing (Fox et al, 2019</w:t>
      </w:r>
      <w:r w:rsidR="002F414E">
        <w:rPr>
          <w:rFonts w:ascii="Times New Roman" w:hAnsi="Times New Roman" w:cs="Times New Roman"/>
          <w:sz w:val="24"/>
          <w:szCs w:val="24"/>
        </w:rPr>
        <w:t xml:space="preserve">), sometimes </w:t>
      </w:r>
      <w:r w:rsidR="00BF16A1">
        <w:rPr>
          <w:rFonts w:ascii="Times New Roman" w:hAnsi="Times New Roman" w:cs="Times New Roman"/>
          <w:sz w:val="24"/>
          <w:szCs w:val="24"/>
        </w:rPr>
        <w:t>vulnerable children find it difficult to get the co</w:t>
      </w:r>
      <w:r w:rsidR="0087620B">
        <w:rPr>
          <w:rFonts w:ascii="Times New Roman" w:hAnsi="Times New Roman" w:cs="Times New Roman"/>
          <w:sz w:val="24"/>
          <w:szCs w:val="24"/>
        </w:rPr>
        <w:t>rrect level of support required</w:t>
      </w:r>
      <w:r w:rsidR="008A1373">
        <w:rPr>
          <w:rFonts w:ascii="Times New Roman" w:hAnsi="Times New Roman" w:cs="Times New Roman"/>
          <w:sz w:val="24"/>
          <w:szCs w:val="24"/>
        </w:rPr>
        <w:t>. 50% of mental health problems are established by the time a child is 14 years old and 70% of children and adults have missed out on suitable interventions at a young age</w:t>
      </w:r>
      <w:r w:rsidR="007E6F3E">
        <w:rPr>
          <w:rFonts w:ascii="Times New Roman" w:hAnsi="Times New Roman" w:cs="Times New Roman"/>
          <w:sz w:val="24"/>
          <w:szCs w:val="24"/>
        </w:rPr>
        <w:t xml:space="preserve"> (Mental Health Foundation, 2022)</w:t>
      </w:r>
      <w:r w:rsidR="008A1373">
        <w:rPr>
          <w:rFonts w:ascii="Times New Roman" w:hAnsi="Times New Roman" w:cs="Times New Roman"/>
          <w:sz w:val="24"/>
          <w:szCs w:val="24"/>
        </w:rPr>
        <w:t xml:space="preserve">. Therefore, ELSA </w:t>
      </w:r>
      <w:r w:rsidR="007E6F3E">
        <w:rPr>
          <w:rFonts w:ascii="Times New Roman" w:hAnsi="Times New Roman" w:cs="Times New Roman"/>
          <w:sz w:val="24"/>
          <w:szCs w:val="24"/>
        </w:rPr>
        <w:t xml:space="preserve">could be an approach used at a young age to tackle some of these mental health problems evident within ones setting. </w:t>
      </w:r>
    </w:p>
    <w:p w:rsidR="00C872FC" w:rsidRDefault="0087620B"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ELSA is a specific in-school programme developed by Sheila Burton, an Educational Psychologist. This approach was created in order to “build capacity of schools and support the emotional needs of their pupils from within their own resources” (ELSA network, 2018). </w:t>
      </w:r>
      <w:r w:rsidR="007E6F3E">
        <w:rPr>
          <w:rFonts w:ascii="Times New Roman" w:hAnsi="Times New Roman" w:cs="Times New Roman"/>
          <w:sz w:val="24"/>
          <w:szCs w:val="24"/>
        </w:rPr>
        <w:t xml:space="preserve">ELSA was designed to build on Goleman’s (as quoted in Woodcock 2019) work that suggested </w:t>
      </w:r>
      <w:r w:rsidR="00EB02E7">
        <w:rPr>
          <w:rFonts w:ascii="Times New Roman" w:hAnsi="Times New Roman" w:cs="Times New Roman"/>
          <w:sz w:val="24"/>
          <w:szCs w:val="24"/>
        </w:rPr>
        <w:t xml:space="preserve">a child’s success is not based merely on intelligence but includes the emotional and social skills developed in their early years. The ELSA programme is used to support children with emotional awareness, anger management, self-esteem, social and communication skills, friendship skills and loss and bereavement. However as </w:t>
      </w:r>
      <w:proofErr w:type="spellStart"/>
      <w:r w:rsidR="00EB02E7">
        <w:rPr>
          <w:rFonts w:ascii="Times New Roman" w:hAnsi="Times New Roman" w:cs="Times New Roman"/>
          <w:sz w:val="24"/>
          <w:szCs w:val="24"/>
        </w:rPr>
        <w:t>Shotton</w:t>
      </w:r>
      <w:proofErr w:type="spellEnd"/>
      <w:r w:rsidR="00EB02E7">
        <w:rPr>
          <w:rFonts w:ascii="Times New Roman" w:hAnsi="Times New Roman" w:cs="Times New Roman"/>
          <w:sz w:val="24"/>
          <w:szCs w:val="24"/>
        </w:rPr>
        <w:t xml:space="preserve"> and Burton (2019) and ELSA </w:t>
      </w:r>
      <w:r w:rsidR="00EB02E7">
        <w:rPr>
          <w:rFonts w:ascii="Times New Roman" w:hAnsi="Times New Roman" w:cs="Times New Roman"/>
          <w:sz w:val="24"/>
          <w:szCs w:val="24"/>
        </w:rPr>
        <w:lastRenderedPageBreak/>
        <w:t>Network (2018) both emphasise this programme must be facilitated to meet the specific needs within the setting in order to support the children with their individual challenges</w:t>
      </w:r>
      <w:r w:rsidR="00C872FC">
        <w:rPr>
          <w:rFonts w:ascii="Times New Roman" w:hAnsi="Times New Roman" w:cs="Times New Roman"/>
          <w:sz w:val="24"/>
          <w:szCs w:val="24"/>
        </w:rPr>
        <w:t xml:space="preserve"> and not just taught</w:t>
      </w:r>
      <w:r w:rsidR="00F91162">
        <w:rPr>
          <w:rFonts w:ascii="Times New Roman" w:hAnsi="Times New Roman" w:cs="Times New Roman"/>
          <w:sz w:val="24"/>
          <w:szCs w:val="24"/>
        </w:rPr>
        <w:t>,</w:t>
      </w:r>
      <w:r w:rsidR="00377815">
        <w:rPr>
          <w:rFonts w:ascii="Times New Roman" w:hAnsi="Times New Roman" w:cs="Times New Roman"/>
          <w:sz w:val="24"/>
          <w:szCs w:val="24"/>
        </w:rPr>
        <w:t xml:space="preserve"> as some mental health challenges are becoming increasingly complex</w:t>
      </w:r>
      <w:r w:rsidR="00EB02E7">
        <w:rPr>
          <w:rFonts w:ascii="Times New Roman" w:hAnsi="Times New Roman" w:cs="Times New Roman"/>
          <w:sz w:val="24"/>
          <w:szCs w:val="24"/>
        </w:rPr>
        <w:t>.</w:t>
      </w:r>
      <w:r w:rsidR="00C872FC">
        <w:rPr>
          <w:rFonts w:ascii="Times New Roman" w:hAnsi="Times New Roman" w:cs="Times New Roman"/>
          <w:sz w:val="24"/>
          <w:szCs w:val="24"/>
        </w:rPr>
        <w:t xml:space="preserve"> This relies on the staff being confident to evaluate each of the children’s individual needs and design sessions that are specific to one’s profession.</w:t>
      </w:r>
      <w:r w:rsidR="00EB02E7">
        <w:rPr>
          <w:rFonts w:ascii="Times New Roman" w:hAnsi="Times New Roman" w:cs="Times New Roman"/>
          <w:sz w:val="24"/>
          <w:szCs w:val="24"/>
        </w:rPr>
        <w:t xml:space="preserve"> </w:t>
      </w:r>
    </w:p>
    <w:p w:rsidR="0087620B" w:rsidRDefault="00532B00"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The ELSA programme is use</w:t>
      </w:r>
      <w:r w:rsidR="00C872FC">
        <w:rPr>
          <w:rFonts w:ascii="Times New Roman" w:hAnsi="Times New Roman" w:cs="Times New Roman"/>
          <w:sz w:val="24"/>
          <w:szCs w:val="24"/>
        </w:rPr>
        <w:t>d</w:t>
      </w:r>
      <w:r>
        <w:rPr>
          <w:rFonts w:ascii="Times New Roman" w:hAnsi="Times New Roman" w:cs="Times New Roman"/>
          <w:sz w:val="24"/>
          <w:szCs w:val="24"/>
        </w:rPr>
        <w:t xml:space="preserve"> to tackle Emotional Literacy which can be defined as “the ability to recognise, understand, handle and appropriately express emotions” (Sharp, 2000, p.8). </w:t>
      </w:r>
      <w:r w:rsidR="00A46334">
        <w:rPr>
          <w:rFonts w:ascii="Times New Roman" w:hAnsi="Times New Roman" w:cs="Times New Roman"/>
          <w:sz w:val="24"/>
          <w:szCs w:val="24"/>
        </w:rPr>
        <w:t xml:space="preserve">Sharp (2000) and Russo (2022) suggests that good emotional literacy skills are linked to better mental health outcomes in children and improved academic levels. ELSA training is usually undertaken by support staff who attend regular training sessions to </w:t>
      </w:r>
      <w:r w:rsidR="00C872FC">
        <w:rPr>
          <w:rFonts w:ascii="Times New Roman" w:hAnsi="Times New Roman" w:cs="Times New Roman"/>
          <w:sz w:val="24"/>
          <w:szCs w:val="24"/>
        </w:rPr>
        <w:t>acquire</w:t>
      </w:r>
      <w:r w:rsidR="00A46334">
        <w:rPr>
          <w:rFonts w:ascii="Times New Roman" w:hAnsi="Times New Roman" w:cs="Times New Roman"/>
          <w:sz w:val="24"/>
          <w:szCs w:val="24"/>
        </w:rPr>
        <w:t xml:space="preserve"> sufficient knowledge (including theories such as Maslow and attachment theory) and skills </w:t>
      </w:r>
      <w:r w:rsidR="00C872FC">
        <w:rPr>
          <w:rFonts w:ascii="Times New Roman" w:hAnsi="Times New Roman" w:cs="Times New Roman"/>
          <w:sz w:val="24"/>
          <w:szCs w:val="24"/>
        </w:rPr>
        <w:t>needed to support the children in one-to-one or small</w:t>
      </w:r>
      <w:r w:rsidR="0099557C">
        <w:rPr>
          <w:rFonts w:ascii="Times New Roman" w:hAnsi="Times New Roman" w:cs="Times New Roman"/>
          <w:sz w:val="24"/>
          <w:szCs w:val="24"/>
        </w:rPr>
        <w:t xml:space="preserve"> weekly</w:t>
      </w:r>
      <w:r w:rsidR="00C872FC">
        <w:rPr>
          <w:rFonts w:ascii="Times New Roman" w:hAnsi="Times New Roman" w:cs="Times New Roman"/>
          <w:sz w:val="24"/>
          <w:szCs w:val="24"/>
        </w:rPr>
        <w:t xml:space="preserve"> group</w:t>
      </w:r>
      <w:r w:rsidR="0099557C">
        <w:rPr>
          <w:rFonts w:ascii="Times New Roman" w:hAnsi="Times New Roman" w:cs="Times New Roman"/>
          <w:sz w:val="24"/>
          <w:szCs w:val="24"/>
        </w:rPr>
        <w:t xml:space="preserve"> </w:t>
      </w:r>
      <w:r w:rsidR="00C872FC">
        <w:rPr>
          <w:rFonts w:ascii="Times New Roman" w:hAnsi="Times New Roman" w:cs="Times New Roman"/>
          <w:sz w:val="24"/>
          <w:szCs w:val="24"/>
        </w:rPr>
        <w:t xml:space="preserve">sessions (ELSA Network, 2018). </w:t>
      </w:r>
      <w:r w:rsidR="004C1166">
        <w:rPr>
          <w:rFonts w:ascii="Times New Roman" w:hAnsi="Times New Roman" w:cs="Times New Roman"/>
          <w:sz w:val="24"/>
          <w:szCs w:val="24"/>
        </w:rPr>
        <w:t xml:space="preserve">However, this programme requires dedication as every ELSA must have a supervisor that provides regular on-going training and professional development opportunities each year in order to support the self-efficacy of the ELSAs to aid the wellbeing they are supporting (McEwen, 2019).  </w:t>
      </w:r>
    </w:p>
    <w:p w:rsidR="002C1E6A" w:rsidRDefault="002C1E6A"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Countries around the world already have similar </w:t>
      </w:r>
      <w:r w:rsidR="00E213FA">
        <w:rPr>
          <w:rFonts w:ascii="Times New Roman" w:hAnsi="Times New Roman" w:cs="Times New Roman"/>
          <w:sz w:val="24"/>
          <w:szCs w:val="24"/>
        </w:rPr>
        <w:t>initiatives</w:t>
      </w:r>
      <w:r>
        <w:rPr>
          <w:rFonts w:ascii="Times New Roman" w:hAnsi="Times New Roman" w:cs="Times New Roman"/>
          <w:sz w:val="24"/>
          <w:szCs w:val="24"/>
        </w:rPr>
        <w:t xml:space="preserve"> in place in order to address the mental health issues and raise awareness. For example in China, they have </w:t>
      </w:r>
      <w:r w:rsidR="00E213FA">
        <w:rPr>
          <w:rFonts w:ascii="Times New Roman" w:hAnsi="Times New Roman" w:cs="Times New Roman"/>
          <w:sz w:val="24"/>
          <w:szCs w:val="24"/>
        </w:rPr>
        <w:t xml:space="preserve">a Mental Health Law which requires all schools to have a psychologist/ counselling teacher to address and support the issues that arise in their schools, providing them with the correct tools and guidance needed to improve their mental health (UNICEF, 2022 and </w:t>
      </w:r>
      <w:proofErr w:type="spellStart"/>
      <w:r w:rsidR="00E213FA">
        <w:rPr>
          <w:rFonts w:ascii="Times New Roman" w:hAnsi="Times New Roman" w:cs="Times New Roman"/>
          <w:sz w:val="24"/>
          <w:szCs w:val="24"/>
        </w:rPr>
        <w:t>Phuwit</w:t>
      </w:r>
      <w:proofErr w:type="spellEnd"/>
      <w:r w:rsidR="00E213FA">
        <w:rPr>
          <w:rFonts w:ascii="Times New Roman" w:hAnsi="Times New Roman" w:cs="Times New Roman"/>
          <w:sz w:val="24"/>
          <w:szCs w:val="24"/>
        </w:rPr>
        <w:t xml:space="preserve"> 2020). In Australia, their long-term goal is to also employ a dedicated Mental Health and Wellbeing Coordinator to help identify and support students with mental health concerns, providing pathways for further interventions (Bartlett, 2022). </w:t>
      </w:r>
      <w:r w:rsidR="00D512A9">
        <w:rPr>
          <w:rFonts w:ascii="Times New Roman" w:hAnsi="Times New Roman" w:cs="Times New Roman"/>
          <w:sz w:val="24"/>
          <w:szCs w:val="24"/>
        </w:rPr>
        <w:t xml:space="preserve">However, as </w:t>
      </w:r>
      <w:proofErr w:type="spellStart"/>
      <w:r w:rsidR="00D512A9">
        <w:rPr>
          <w:rFonts w:ascii="Times New Roman" w:hAnsi="Times New Roman" w:cs="Times New Roman"/>
          <w:sz w:val="24"/>
          <w:szCs w:val="24"/>
        </w:rPr>
        <w:t>Phuwit</w:t>
      </w:r>
      <w:proofErr w:type="spellEnd"/>
      <w:r w:rsidR="00D512A9">
        <w:rPr>
          <w:rFonts w:ascii="Times New Roman" w:hAnsi="Times New Roman" w:cs="Times New Roman"/>
          <w:sz w:val="24"/>
          <w:szCs w:val="24"/>
        </w:rPr>
        <w:t xml:space="preserve">, 2020 and Bartlett, 2022 </w:t>
      </w:r>
      <w:r w:rsidR="00AF4497">
        <w:rPr>
          <w:rFonts w:ascii="Times New Roman" w:hAnsi="Times New Roman" w:cs="Times New Roman"/>
          <w:sz w:val="24"/>
          <w:szCs w:val="24"/>
        </w:rPr>
        <w:t xml:space="preserve">highlight, these initiatives are focusing on those children who are already suffering from mental health issues rather than preventing them from occurring in the first place, thus increasing the workload and stresses of staff. </w:t>
      </w:r>
    </w:p>
    <w:p w:rsidR="004C1166" w:rsidRDefault="004C1166"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The ELSA programme has lots of research into the efficiency and limitations. This programme is designed to work alongside a whole-school approach to tackle emotional and mental health issues and cannot be used solely</w:t>
      </w:r>
      <w:r w:rsidR="00802D41">
        <w:rPr>
          <w:rFonts w:ascii="Times New Roman" w:hAnsi="Times New Roman" w:cs="Times New Roman"/>
          <w:sz w:val="24"/>
          <w:szCs w:val="24"/>
        </w:rPr>
        <w:t xml:space="preserve"> (W</w:t>
      </w:r>
      <w:r w:rsidR="003032BC">
        <w:rPr>
          <w:rFonts w:ascii="Times New Roman" w:hAnsi="Times New Roman" w:cs="Times New Roman"/>
          <w:sz w:val="24"/>
          <w:szCs w:val="24"/>
        </w:rPr>
        <w:t>oodcock, 2019)</w:t>
      </w:r>
      <w:r>
        <w:rPr>
          <w:rFonts w:ascii="Times New Roman" w:hAnsi="Times New Roman" w:cs="Times New Roman"/>
          <w:sz w:val="24"/>
          <w:szCs w:val="24"/>
        </w:rPr>
        <w:t xml:space="preserve">. </w:t>
      </w:r>
      <w:r w:rsidR="003032BC">
        <w:rPr>
          <w:rFonts w:ascii="Times New Roman" w:hAnsi="Times New Roman" w:cs="Times New Roman"/>
          <w:sz w:val="24"/>
          <w:szCs w:val="24"/>
        </w:rPr>
        <w:t>W</w:t>
      </w:r>
      <w:r>
        <w:rPr>
          <w:rFonts w:ascii="Times New Roman" w:hAnsi="Times New Roman" w:cs="Times New Roman"/>
          <w:sz w:val="24"/>
          <w:szCs w:val="24"/>
        </w:rPr>
        <w:t xml:space="preserve">ithin one’s specific professional setting it is noticeable, especially since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and the co</w:t>
      </w:r>
      <w:r w:rsidR="003032BC">
        <w:rPr>
          <w:rFonts w:ascii="Times New Roman" w:hAnsi="Times New Roman" w:cs="Times New Roman"/>
          <w:sz w:val="24"/>
          <w:szCs w:val="24"/>
        </w:rPr>
        <w:t xml:space="preserve">llateral damage it has had, </w:t>
      </w:r>
      <w:r>
        <w:rPr>
          <w:rFonts w:ascii="Times New Roman" w:hAnsi="Times New Roman" w:cs="Times New Roman"/>
          <w:sz w:val="24"/>
          <w:szCs w:val="24"/>
        </w:rPr>
        <w:t>that a large number of children of all ages are strug</w:t>
      </w:r>
      <w:r w:rsidR="003032BC">
        <w:rPr>
          <w:rFonts w:ascii="Times New Roman" w:hAnsi="Times New Roman" w:cs="Times New Roman"/>
          <w:sz w:val="24"/>
          <w:szCs w:val="24"/>
        </w:rPr>
        <w:t xml:space="preserve">gling with their own challenges. As a result an ELSA </w:t>
      </w:r>
      <w:r w:rsidR="003032BC">
        <w:rPr>
          <w:rFonts w:ascii="Times New Roman" w:hAnsi="Times New Roman" w:cs="Times New Roman"/>
          <w:sz w:val="24"/>
          <w:szCs w:val="24"/>
        </w:rPr>
        <w:lastRenderedPageBreak/>
        <w:t>programme would be hugely beneficial to support our children but</w:t>
      </w:r>
      <w:r>
        <w:rPr>
          <w:rFonts w:ascii="Times New Roman" w:hAnsi="Times New Roman" w:cs="Times New Roman"/>
          <w:sz w:val="24"/>
          <w:szCs w:val="24"/>
        </w:rPr>
        <w:t xml:space="preserve"> how do we decide which children </w:t>
      </w:r>
      <w:r w:rsidR="003032BC">
        <w:rPr>
          <w:rFonts w:ascii="Times New Roman" w:hAnsi="Times New Roman" w:cs="Times New Roman"/>
          <w:sz w:val="24"/>
          <w:szCs w:val="24"/>
        </w:rPr>
        <w:t xml:space="preserve">need prioritising? </w:t>
      </w:r>
    </w:p>
    <w:p w:rsidR="002453A3" w:rsidRDefault="002453A3"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limitation of the ELSA programme that would be specifically challenging within ones setting is that this programme is time-limited over a school term. However some of the children within ones setting may experience on-going challenges at home that </w:t>
      </w:r>
      <w:r w:rsidR="00802D41">
        <w:rPr>
          <w:rFonts w:ascii="Times New Roman" w:hAnsi="Times New Roman" w:cs="Times New Roman"/>
          <w:sz w:val="24"/>
          <w:szCs w:val="24"/>
        </w:rPr>
        <w:t xml:space="preserve">would be beneficial to discuss with their ELSA as they would have built a sound relationship. As McEwen (2019) </w:t>
      </w:r>
      <w:r w:rsidR="00CD63A5">
        <w:rPr>
          <w:rFonts w:ascii="Times New Roman" w:hAnsi="Times New Roman" w:cs="Times New Roman"/>
          <w:sz w:val="24"/>
          <w:szCs w:val="24"/>
        </w:rPr>
        <w:t xml:space="preserve">and Wong et al (2020) </w:t>
      </w:r>
      <w:r w:rsidR="00802D41">
        <w:rPr>
          <w:rFonts w:ascii="Times New Roman" w:hAnsi="Times New Roman" w:cs="Times New Roman"/>
          <w:sz w:val="24"/>
          <w:szCs w:val="24"/>
        </w:rPr>
        <w:t>s</w:t>
      </w:r>
      <w:r w:rsidR="00CD63A5">
        <w:rPr>
          <w:rFonts w:ascii="Times New Roman" w:hAnsi="Times New Roman" w:cs="Times New Roman"/>
          <w:sz w:val="24"/>
          <w:szCs w:val="24"/>
        </w:rPr>
        <w:t>uggests</w:t>
      </w:r>
      <w:r w:rsidR="00802D41">
        <w:rPr>
          <w:rFonts w:ascii="Times New Roman" w:hAnsi="Times New Roman" w:cs="Times New Roman"/>
          <w:sz w:val="24"/>
          <w:szCs w:val="24"/>
        </w:rPr>
        <w:t xml:space="preserve"> some children use these regular sessions as a coping mechanism </w:t>
      </w:r>
      <w:r w:rsidR="00CD63A5">
        <w:rPr>
          <w:rFonts w:ascii="Times New Roman" w:hAnsi="Times New Roman" w:cs="Times New Roman"/>
          <w:sz w:val="24"/>
          <w:szCs w:val="24"/>
        </w:rPr>
        <w:t>and become over-reliant on their ELSA. Therefore r</w:t>
      </w:r>
      <w:r w:rsidR="00802D41">
        <w:rPr>
          <w:rFonts w:ascii="Times New Roman" w:hAnsi="Times New Roman" w:cs="Times New Roman"/>
          <w:sz w:val="24"/>
          <w:szCs w:val="24"/>
        </w:rPr>
        <w:t>egular drop-in sessions would be required to provide regular support</w:t>
      </w:r>
      <w:r w:rsidR="00CD63A5">
        <w:rPr>
          <w:rFonts w:ascii="Times New Roman" w:hAnsi="Times New Roman" w:cs="Times New Roman"/>
          <w:sz w:val="24"/>
          <w:szCs w:val="24"/>
        </w:rPr>
        <w:t xml:space="preserve"> and reduce levels of anxiety</w:t>
      </w:r>
      <w:r w:rsidR="00802D41">
        <w:rPr>
          <w:rFonts w:ascii="Times New Roman" w:hAnsi="Times New Roman" w:cs="Times New Roman"/>
          <w:sz w:val="24"/>
          <w:szCs w:val="24"/>
        </w:rPr>
        <w:t>. However if there are lots of children within ones setting that require ELSA sessions</w:t>
      </w:r>
      <w:r w:rsidR="007A31D8">
        <w:rPr>
          <w:rFonts w:ascii="Times New Roman" w:hAnsi="Times New Roman" w:cs="Times New Roman"/>
          <w:sz w:val="24"/>
          <w:szCs w:val="24"/>
        </w:rPr>
        <w:t>,</w:t>
      </w:r>
      <w:r w:rsidR="00802D41">
        <w:rPr>
          <w:rFonts w:ascii="Times New Roman" w:hAnsi="Times New Roman" w:cs="Times New Roman"/>
          <w:sz w:val="24"/>
          <w:szCs w:val="24"/>
        </w:rPr>
        <w:t xml:space="preserve"> it will be difficult to provide regular check-ins for all learners. </w:t>
      </w:r>
    </w:p>
    <w:p w:rsidR="00CD63A5" w:rsidRDefault="00CD63A5"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Although it is proven that ELSA will improve the children’s self-efficacy</w:t>
      </w:r>
      <w:r w:rsidR="00377815">
        <w:rPr>
          <w:rFonts w:ascii="Times New Roman" w:hAnsi="Times New Roman" w:cs="Times New Roman"/>
          <w:sz w:val="24"/>
          <w:szCs w:val="24"/>
        </w:rPr>
        <w:t>, resilience</w:t>
      </w:r>
      <w:r>
        <w:rPr>
          <w:rFonts w:ascii="Times New Roman" w:hAnsi="Times New Roman" w:cs="Times New Roman"/>
          <w:sz w:val="24"/>
          <w:szCs w:val="24"/>
        </w:rPr>
        <w:t xml:space="preserve"> and has many </w:t>
      </w:r>
      <w:r w:rsidR="00377815">
        <w:rPr>
          <w:rFonts w:ascii="Times New Roman" w:hAnsi="Times New Roman" w:cs="Times New Roman"/>
          <w:sz w:val="24"/>
          <w:szCs w:val="24"/>
        </w:rPr>
        <w:t xml:space="preserve">positive </w:t>
      </w:r>
      <w:r>
        <w:rPr>
          <w:rFonts w:ascii="Times New Roman" w:hAnsi="Times New Roman" w:cs="Times New Roman"/>
          <w:sz w:val="24"/>
          <w:szCs w:val="24"/>
        </w:rPr>
        <w:t xml:space="preserve">benefits </w:t>
      </w:r>
      <w:r w:rsidR="00377815">
        <w:rPr>
          <w:rFonts w:ascii="Times New Roman" w:hAnsi="Times New Roman" w:cs="Times New Roman"/>
          <w:sz w:val="24"/>
          <w:szCs w:val="24"/>
        </w:rPr>
        <w:t>(</w:t>
      </w:r>
      <w:proofErr w:type="spellStart"/>
      <w:r w:rsidR="00377815">
        <w:rPr>
          <w:rFonts w:ascii="Times New Roman" w:hAnsi="Times New Roman" w:cs="Times New Roman"/>
          <w:sz w:val="24"/>
          <w:szCs w:val="24"/>
        </w:rPr>
        <w:t>Shotton</w:t>
      </w:r>
      <w:proofErr w:type="spellEnd"/>
      <w:r w:rsidR="00377815">
        <w:rPr>
          <w:rFonts w:ascii="Times New Roman" w:hAnsi="Times New Roman" w:cs="Times New Roman"/>
          <w:sz w:val="24"/>
          <w:szCs w:val="24"/>
        </w:rPr>
        <w:t xml:space="preserve"> and Burton, 2019). There has been little research on the wider impacts of ELSA interventions e.g. relationships and attainment and whether this intervention is beneficial to invest into as staff that will be able to build positive relationships and want the best for our children need specific training to deliver the programme (Woodcock, 2019). </w:t>
      </w:r>
    </w:p>
    <w:p w:rsidR="007B2FBE" w:rsidRDefault="007B2FBE" w:rsidP="003305FD">
      <w:pPr>
        <w:spacing w:line="360" w:lineRule="auto"/>
        <w:jc w:val="both"/>
        <w:rPr>
          <w:rFonts w:ascii="Times New Roman" w:hAnsi="Times New Roman" w:cs="Times New Roman"/>
          <w:sz w:val="24"/>
          <w:szCs w:val="24"/>
        </w:rPr>
      </w:pPr>
    </w:p>
    <w:p w:rsidR="007B2FBE" w:rsidRDefault="007B2FBE"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contrasting approach to support emotional and mental health and wellbeing within one’s setting could be the Wellbeing dog. This is currently being trialled within one’s setting with a small handful of Year 6 children. However how are we able to tackle the rising levels of mental health in children if we are not addressing these challenges they may face at a young age. </w:t>
      </w:r>
      <w:r w:rsidR="001575D8">
        <w:rPr>
          <w:rFonts w:ascii="Times New Roman" w:hAnsi="Times New Roman" w:cs="Times New Roman"/>
          <w:sz w:val="24"/>
          <w:szCs w:val="24"/>
        </w:rPr>
        <w:t xml:space="preserve">As Hyson (2014) states children from birth to 8 years old are at a time in their lives where their development is so rapid – relationships, environments and the world around them are hugely influential at this age. </w:t>
      </w:r>
    </w:p>
    <w:p w:rsidR="00683079" w:rsidRDefault="003B45C4"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Companion animals have proven to benefit social interactions and improve mental wellbeing among humans, in particularly children as they are more likely to develop trustful relationships with companion animals (Lewis, 2017 and </w:t>
      </w:r>
      <w:proofErr w:type="spellStart"/>
      <w:r>
        <w:rPr>
          <w:rFonts w:ascii="Times New Roman" w:hAnsi="Times New Roman" w:cs="Times New Roman"/>
          <w:sz w:val="24"/>
          <w:szCs w:val="24"/>
        </w:rPr>
        <w:t>Beetz</w:t>
      </w:r>
      <w:proofErr w:type="spellEnd"/>
      <w:r>
        <w:rPr>
          <w:rFonts w:ascii="Times New Roman" w:hAnsi="Times New Roman" w:cs="Times New Roman"/>
          <w:sz w:val="24"/>
          <w:szCs w:val="24"/>
        </w:rPr>
        <w:t xml:space="preserve"> et al, 2011). </w:t>
      </w:r>
      <w:r w:rsidR="00332E6C">
        <w:rPr>
          <w:rFonts w:ascii="Times New Roman" w:hAnsi="Times New Roman" w:cs="Times New Roman"/>
          <w:sz w:val="24"/>
          <w:szCs w:val="24"/>
        </w:rPr>
        <w:t xml:space="preserve">Steiner (as cited in Lewis 2022) emphasises the importance of allowing children experiences to see the beauty of animals. </w:t>
      </w:r>
      <w:r>
        <w:rPr>
          <w:rFonts w:ascii="Times New Roman" w:hAnsi="Times New Roman" w:cs="Times New Roman"/>
          <w:sz w:val="24"/>
          <w:szCs w:val="24"/>
        </w:rPr>
        <w:t>Bowlby’s attachment theory can be used similarly to explain the</w:t>
      </w:r>
      <w:r w:rsidR="00D536D0">
        <w:rPr>
          <w:rFonts w:ascii="Times New Roman" w:hAnsi="Times New Roman" w:cs="Times New Roman"/>
          <w:sz w:val="24"/>
          <w:szCs w:val="24"/>
        </w:rPr>
        <w:t xml:space="preserve"> human-animal relationships. As he suggests that children develop attachments through behavioural systems (a control system that governs the rules and behaviours with specific relationships) (</w:t>
      </w:r>
      <w:proofErr w:type="spellStart"/>
      <w:r w:rsidR="00D536D0">
        <w:rPr>
          <w:rFonts w:ascii="Times New Roman" w:hAnsi="Times New Roman" w:cs="Times New Roman"/>
          <w:sz w:val="24"/>
          <w:szCs w:val="24"/>
        </w:rPr>
        <w:t>Beetz</w:t>
      </w:r>
      <w:proofErr w:type="spellEnd"/>
      <w:r w:rsidR="00D536D0">
        <w:rPr>
          <w:rFonts w:ascii="Times New Roman" w:hAnsi="Times New Roman" w:cs="Times New Roman"/>
          <w:sz w:val="24"/>
          <w:szCs w:val="24"/>
        </w:rPr>
        <w:t xml:space="preserve"> et al, 2011). </w:t>
      </w:r>
      <w:r w:rsidR="00683079">
        <w:rPr>
          <w:rFonts w:ascii="Times New Roman" w:hAnsi="Times New Roman" w:cs="Times New Roman"/>
          <w:sz w:val="24"/>
          <w:szCs w:val="24"/>
        </w:rPr>
        <w:t xml:space="preserve">As Lewis (2017) explains animals can impact positively on social, emotional, behavioural, </w:t>
      </w:r>
      <w:r w:rsidR="00683079">
        <w:rPr>
          <w:rFonts w:ascii="Times New Roman" w:hAnsi="Times New Roman" w:cs="Times New Roman"/>
          <w:sz w:val="24"/>
          <w:szCs w:val="24"/>
        </w:rPr>
        <w:lastRenderedPageBreak/>
        <w:t>physical and cognitive outcomes. For example, dogs can promote positive attitudes and emotional stability and cats have improved social anxiety.</w:t>
      </w:r>
      <w:r w:rsidR="008D5892">
        <w:rPr>
          <w:rFonts w:ascii="Times New Roman" w:hAnsi="Times New Roman" w:cs="Times New Roman"/>
          <w:sz w:val="24"/>
          <w:szCs w:val="24"/>
        </w:rPr>
        <w:t xml:space="preserve"> The use of animal-assisted interventions is not a new intervention as Florence Nightingale </w:t>
      </w:r>
      <w:r w:rsidR="007C5222">
        <w:rPr>
          <w:rFonts w:ascii="Times New Roman" w:hAnsi="Times New Roman" w:cs="Times New Roman"/>
          <w:sz w:val="24"/>
          <w:szCs w:val="24"/>
        </w:rPr>
        <w:t>(founder of modern  nursing) in</w:t>
      </w:r>
      <w:r w:rsidR="008D5892">
        <w:rPr>
          <w:rFonts w:ascii="Times New Roman" w:hAnsi="Times New Roman" w:cs="Times New Roman"/>
          <w:sz w:val="24"/>
          <w:szCs w:val="24"/>
        </w:rPr>
        <w:t xml:space="preserve"> the early 1800’s realised the potential of animals to relive anxiety and s</w:t>
      </w:r>
      <w:r w:rsidR="007C5222">
        <w:rPr>
          <w:rFonts w:ascii="Times New Roman" w:hAnsi="Times New Roman" w:cs="Times New Roman"/>
          <w:sz w:val="24"/>
          <w:szCs w:val="24"/>
        </w:rPr>
        <w:t xml:space="preserve">tress within hospitals, whilst Sigmund Freud (Australian neurologist) used a dog to aid his therapy sessions (Johanna, 2018). </w:t>
      </w:r>
    </w:p>
    <w:p w:rsidR="00AB3C7B" w:rsidRDefault="00683079"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increasing number of schools around the world are beginning to incorporate therapy animals into their wellbeing intervention programmes. </w:t>
      </w:r>
      <w:r w:rsidR="00267FF1">
        <w:rPr>
          <w:rFonts w:ascii="Times New Roman" w:hAnsi="Times New Roman" w:cs="Times New Roman"/>
          <w:sz w:val="24"/>
          <w:szCs w:val="24"/>
        </w:rPr>
        <w:t xml:space="preserve">In particular, Lewis (2017) and </w:t>
      </w:r>
      <w:proofErr w:type="spellStart"/>
      <w:r w:rsidR="00267FF1">
        <w:rPr>
          <w:rFonts w:ascii="Times New Roman" w:hAnsi="Times New Roman" w:cs="Times New Roman"/>
          <w:sz w:val="24"/>
          <w:szCs w:val="24"/>
        </w:rPr>
        <w:t>Wintermantel</w:t>
      </w:r>
      <w:proofErr w:type="spellEnd"/>
      <w:r w:rsidR="00267FF1">
        <w:rPr>
          <w:rFonts w:ascii="Times New Roman" w:hAnsi="Times New Roman" w:cs="Times New Roman"/>
          <w:sz w:val="24"/>
          <w:szCs w:val="24"/>
        </w:rPr>
        <w:t xml:space="preserve"> and Grove (2022) found that therapy dogs can promote positive relationships, </w:t>
      </w:r>
      <w:r w:rsidR="003F03DC">
        <w:rPr>
          <w:rFonts w:ascii="Times New Roman" w:hAnsi="Times New Roman" w:cs="Times New Roman"/>
          <w:sz w:val="24"/>
          <w:szCs w:val="24"/>
        </w:rPr>
        <w:t xml:space="preserve">improve </w:t>
      </w:r>
      <w:r w:rsidR="00267FF1">
        <w:rPr>
          <w:rFonts w:ascii="Times New Roman" w:hAnsi="Times New Roman" w:cs="Times New Roman"/>
          <w:sz w:val="24"/>
          <w:szCs w:val="24"/>
        </w:rPr>
        <w:t>attitudes towards school and their learning and bring so much joy and happiness to their lives.</w:t>
      </w:r>
      <w:r>
        <w:rPr>
          <w:rFonts w:ascii="Times New Roman" w:hAnsi="Times New Roman" w:cs="Times New Roman"/>
          <w:sz w:val="24"/>
          <w:szCs w:val="24"/>
        </w:rPr>
        <w:t xml:space="preserve"> </w:t>
      </w:r>
      <w:r w:rsidR="00332E6C">
        <w:rPr>
          <w:rFonts w:ascii="Times New Roman" w:hAnsi="Times New Roman" w:cs="Times New Roman"/>
          <w:sz w:val="24"/>
          <w:szCs w:val="24"/>
        </w:rPr>
        <w:t xml:space="preserve">Animals provide multisensory learning experiences. </w:t>
      </w:r>
    </w:p>
    <w:p w:rsidR="003B45C4" w:rsidRDefault="00D22774"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There has been vast research into dogs being used to improve reading levels in schools internationally which has proven to increase confidence and self-esteem as dogs can be used as a ‘non-judgmental listener’</w:t>
      </w:r>
      <w:r w:rsidR="00AB3C7B">
        <w:rPr>
          <w:rFonts w:ascii="Times New Roman" w:hAnsi="Times New Roman" w:cs="Times New Roman"/>
          <w:sz w:val="24"/>
          <w:szCs w:val="24"/>
        </w:rPr>
        <w:t xml:space="preserve"> (Lewis and </w:t>
      </w:r>
      <w:proofErr w:type="spellStart"/>
      <w:r w:rsidR="00AB3C7B">
        <w:rPr>
          <w:rFonts w:ascii="Times New Roman" w:hAnsi="Times New Roman" w:cs="Times New Roman"/>
          <w:sz w:val="24"/>
          <w:szCs w:val="24"/>
        </w:rPr>
        <w:t>Grigg</w:t>
      </w:r>
      <w:proofErr w:type="spellEnd"/>
      <w:r w:rsidR="00AB3C7B">
        <w:rPr>
          <w:rFonts w:ascii="Times New Roman" w:hAnsi="Times New Roman" w:cs="Times New Roman"/>
          <w:sz w:val="24"/>
          <w:szCs w:val="24"/>
        </w:rPr>
        <w:t>, 2017</w:t>
      </w:r>
      <w:r w:rsidR="00934AF6">
        <w:rPr>
          <w:rFonts w:ascii="Times New Roman" w:hAnsi="Times New Roman" w:cs="Times New Roman"/>
          <w:sz w:val="24"/>
          <w:szCs w:val="24"/>
        </w:rPr>
        <w:t xml:space="preserve">). However, there is increasing research into the benefits of wellbeing dogs –particularly on the impact of this initiative on children’s mental health as “children can empathise with animals in a way that they can’t always with other humans’ (Scamps and Champs, 2019). </w:t>
      </w:r>
    </w:p>
    <w:p w:rsidR="009277DB" w:rsidRDefault="009277DB"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The use of animal assisted therapy has been an ongoing challenge in China, despite this initiative being extremely successful in many Western countries</w:t>
      </w:r>
      <w:r w:rsidR="007A31D8">
        <w:rPr>
          <w:rFonts w:ascii="Times New Roman" w:hAnsi="Times New Roman" w:cs="Times New Roman"/>
          <w:sz w:val="24"/>
          <w:szCs w:val="24"/>
        </w:rPr>
        <w:t xml:space="preserve">. </w:t>
      </w:r>
      <w:r>
        <w:rPr>
          <w:rFonts w:ascii="Times New Roman" w:hAnsi="Times New Roman" w:cs="Times New Roman"/>
          <w:sz w:val="24"/>
          <w:szCs w:val="24"/>
        </w:rPr>
        <w:t xml:space="preserve"> </w:t>
      </w:r>
      <w:r w:rsidR="007A31D8">
        <w:rPr>
          <w:rFonts w:ascii="Times New Roman" w:hAnsi="Times New Roman" w:cs="Times New Roman"/>
          <w:sz w:val="24"/>
          <w:szCs w:val="24"/>
        </w:rPr>
        <w:t>A</w:t>
      </w:r>
      <w:r>
        <w:rPr>
          <w:rFonts w:ascii="Times New Roman" w:hAnsi="Times New Roman" w:cs="Times New Roman"/>
          <w:sz w:val="24"/>
          <w:szCs w:val="24"/>
        </w:rPr>
        <w:t xml:space="preserve">s </w:t>
      </w:r>
      <w:proofErr w:type="spellStart"/>
      <w:r>
        <w:rPr>
          <w:rFonts w:ascii="Times New Roman" w:hAnsi="Times New Roman" w:cs="Times New Roman"/>
          <w:sz w:val="24"/>
          <w:szCs w:val="24"/>
        </w:rPr>
        <w:t>Yiying</w:t>
      </w:r>
      <w:proofErr w:type="spellEnd"/>
      <w:r>
        <w:rPr>
          <w:rFonts w:ascii="Times New Roman" w:hAnsi="Times New Roman" w:cs="Times New Roman"/>
          <w:sz w:val="24"/>
          <w:szCs w:val="24"/>
        </w:rPr>
        <w:t xml:space="preserve"> (2020) stated </w:t>
      </w:r>
      <w:r w:rsidR="008D5892">
        <w:rPr>
          <w:rFonts w:ascii="Times New Roman" w:hAnsi="Times New Roman" w:cs="Times New Roman"/>
          <w:sz w:val="24"/>
          <w:szCs w:val="24"/>
        </w:rPr>
        <w:t>many parents and schools in China were worried that dogs would hurt the children and despite have a large number of dog recruits</w:t>
      </w:r>
      <w:r w:rsidR="003305FD">
        <w:rPr>
          <w:rFonts w:ascii="Times New Roman" w:hAnsi="Times New Roman" w:cs="Times New Roman"/>
          <w:sz w:val="24"/>
          <w:szCs w:val="24"/>
        </w:rPr>
        <w:t>,</w:t>
      </w:r>
      <w:r w:rsidR="008D5892">
        <w:rPr>
          <w:rFonts w:ascii="Times New Roman" w:hAnsi="Times New Roman" w:cs="Times New Roman"/>
          <w:sz w:val="24"/>
          <w:szCs w:val="24"/>
        </w:rPr>
        <w:t xml:space="preserve"> he estimated only 20% would be suitable after completing the certified training required. However from studying the impact dogs have on children’s wellbeing, they found huge visible benefits for children with autism including displaying less aggression and more socially engaged.</w:t>
      </w:r>
      <w:r w:rsidR="004E5FBA">
        <w:rPr>
          <w:rFonts w:ascii="Times New Roman" w:hAnsi="Times New Roman" w:cs="Times New Roman"/>
          <w:sz w:val="24"/>
          <w:szCs w:val="24"/>
        </w:rPr>
        <w:t xml:space="preserve"> Within one’s setting there are a large number of children with additional learning needs, as a result a wellbeing dog could be hugely beneficial to support with their confidence and social interactions. </w:t>
      </w:r>
      <w:r w:rsidR="008D5892">
        <w:rPr>
          <w:rFonts w:ascii="Times New Roman" w:hAnsi="Times New Roman" w:cs="Times New Roman"/>
          <w:sz w:val="24"/>
          <w:szCs w:val="24"/>
        </w:rPr>
        <w:t xml:space="preserve">  </w:t>
      </w:r>
    </w:p>
    <w:p w:rsidR="004E5FBA" w:rsidRDefault="004E5FBA"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use of a wellbeing dog, along with all animal assisted therapy has many benefits and limitations. Although lots of animals could be used with interventions, it has </w:t>
      </w:r>
      <w:r w:rsidR="009F582D">
        <w:rPr>
          <w:rFonts w:ascii="Times New Roman" w:hAnsi="Times New Roman" w:cs="Times New Roman"/>
          <w:sz w:val="24"/>
          <w:szCs w:val="24"/>
        </w:rPr>
        <w:t xml:space="preserve">been </w:t>
      </w:r>
      <w:r>
        <w:rPr>
          <w:rFonts w:ascii="Times New Roman" w:hAnsi="Times New Roman" w:cs="Times New Roman"/>
          <w:sz w:val="24"/>
          <w:szCs w:val="24"/>
        </w:rPr>
        <w:t>proven that with dogs</w:t>
      </w:r>
      <w:r w:rsidR="009F582D">
        <w:rPr>
          <w:rFonts w:ascii="Times New Roman" w:hAnsi="Times New Roman" w:cs="Times New Roman"/>
          <w:sz w:val="24"/>
          <w:szCs w:val="24"/>
        </w:rPr>
        <w:t>, human-animal interaction is special and hugely beneficial physically and mentally for both the dog and humans (Johanna, 2018</w:t>
      </w:r>
      <w:r w:rsidR="00BD462E">
        <w:rPr>
          <w:rFonts w:ascii="Times New Roman" w:hAnsi="Times New Roman" w:cs="Times New Roman"/>
          <w:sz w:val="24"/>
          <w:szCs w:val="24"/>
        </w:rPr>
        <w:t xml:space="preserve">). </w:t>
      </w:r>
      <w:r w:rsidR="00747172">
        <w:rPr>
          <w:rFonts w:ascii="Times New Roman" w:hAnsi="Times New Roman" w:cs="Times New Roman"/>
          <w:sz w:val="24"/>
          <w:szCs w:val="24"/>
        </w:rPr>
        <w:t xml:space="preserve">Well-being dogs are a low-cost solution to improving wellbeing within the primary school and can bring a sense of security and empathy to the children which they may not experience from other humans/in their home lives (Scamps </w:t>
      </w:r>
      <w:r w:rsidR="00747172">
        <w:rPr>
          <w:rFonts w:ascii="Times New Roman" w:hAnsi="Times New Roman" w:cs="Times New Roman"/>
          <w:sz w:val="24"/>
          <w:szCs w:val="24"/>
        </w:rPr>
        <w:lastRenderedPageBreak/>
        <w:t xml:space="preserve">and Champs, 2019). Therefore this would be a fantastic intervention to be used within one’s setting to support those children whom are struggling with their emotional and mental health and in particular to help to support with the high number of Adverse Childhood Experiences (ACEs) that are present within one’s setting. </w:t>
      </w:r>
      <w:r w:rsidR="003E0C08">
        <w:rPr>
          <w:rFonts w:ascii="Times New Roman" w:hAnsi="Times New Roman" w:cs="Times New Roman"/>
          <w:sz w:val="24"/>
          <w:szCs w:val="24"/>
        </w:rPr>
        <w:t>In a prev</w:t>
      </w:r>
      <w:r w:rsidR="00435262">
        <w:rPr>
          <w:rFonts w:ascii="Times New Roman" w:hAnsi="Times New Roman" w:cs="Times New Roman"/>
          <w:sz w:val="24"/>
          <w:szCs w:val="24"/>
        </w:rPr>
        <w:t>ious experience, one took a pet lamb into school and it was astonishing to see how positively this experience affected the specific children within ones setting and how this will be an experience they will never</w:t>
      </w:r>
      <w:r w:rsidR="003E0C08">
        <w:rPr>
          <w:rFonts w:ascii="Times New Roman" w:hAnsi="Times New Roman" w:cs="Times New Roman"/>
          <w:sz w:val="24"/>
          <w:szCs w:val="24"/>
        </w:rPr>
        <w:t xml:space="preserve"> forget.</w:t>
      </w:r>
      <w:r w:rsidR="00435262">
        <w:rPr>
          <w:rFonts w:ascii="Times New Roman" w:hAnsi="Times New Roman" w:cs="Times New Roman"/>
          <w:sz w:val="24"/>
          <w:szCs w:val="24"/>
        </w:rPr>
        <w:t xml:space="preserve"> </w:t>
      </w:r>
    </w:p>
    <w:p w:rsidR="00BD462E" w:rsidRDefault="00BD462E"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One limitation of using a well-being dog in school is the legal considerations. The Animal Welfare Act states that any person responsible</w:t>
      </w:r>
      <w:r w:rsidR="00747172">
        <w:rPr>
          <w:rFonts w:ascii="Times New Roman" w:hAnsi="Times New Roman" w:cs="Times New Roman"/>
          <w:sz w:val="24"/>
          <w:szCs w:val="24"/>
        </w:rPr>
        <w:t xml:space="preserve"> for an animal must ensure the animals needs are m</w:t>
      </w:r>
      <w:r>
        <w:rPr>
          <w:rFonts w:ascii="Times New Roman" w:hAnsi="Times New Roman" w:cs="Times New Roman"/>
          <w:sz w:val="24"/>
          <w:szCs w:val="24"/>
        </w:rPr>
        <w:t xml:space="preserve">et, including protected from pain and exhibit normal behaviour patterns (NEU, 2018). Therefore it is important that if this intervention was to be used within one’s setting careful prior teaching of how to treat the dog would be essential. </w:t>
      </w:r>
      <w:r w:rsidR="00656149">
        <w:rPr>
          <w:rFonts w:ascii="Times New Roman" w:hAnsi="Times New Roman" w:cs="Times New Roman"/>
          <w:sz w:val="24"/>
          <w:szCs w:val="24"/>
        </w:rPr>
        <w:t>As NEU, 2018 and Lewis, 2017 emphasise these interventions must be carefully planned, monitored and regulated – it is not simply a teaching tool and there are lots of legal, ethical and risk factors involved. Therefore this programme cannot be set up solely by a school as these programmes need to be approved and the animals have to pass sufficient assessments to ensure no harm will be implemented on both the children and the dog. In addition, there may be phobias, anxieties or allergies amongst some children as particularly within one’s setting lots of children would never have come into close contact with a dog, and so regular communication and careful planning and risk assessments would be essential. “Practitioners need to prepare for the unexpected” (Lewis, 2022).</w:t>
      </w:r>
    </w:p>
    <w:p w:rsidR="002223BF" w:rsidRDefault="002223BF" w:rsidP="003305FD">
      <w:pPr>
        <w:spacing w:line="360" w:lineRule="auto"/>
        <w:jc w:val="both"/>
        <w:rPr>
          <w:rFonts w:ascii="Times New Roman" w:hAnsi="Times New Roman" w:cs="Times New Roman"/>
          <w:sz w:val="24"/>
          <w:szCs w:val="24"/>
        </w:rPr>
      </w:pPr>
    </w:p>
    <w:p w:rsidR="002223BF" w:rsidRDefault="002223BF" w:rsidP="003305FD">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improving mental health and wellbeing is a necessity if we are to “build an emotionally and mentally healthy population”</w:t>
      </w:r>
      <w:r w:rsidR="00CC57E6">
        <w:rPr>
          <w:rFonts w:ascii="Times New Roman" w:hAnsi="Times New Roman" w:cs="Times New Roman"/>
          <w:sz w:val="24"/>
          <w:szCs w:val="24"/>
        </w:rPr>
        <w:t xml:space="preserve"> (Children, Young P</w:t>
      </w:r>
      <w:r>
        <w:rPr>
          <w:rFonts w:ascii="Times New Roman" w:hAnsi="Times New Roman" w:cs="Times New Roman"/>
          <w:sz w:val="24"/>
          <w:szCs w:val="24"/>
        </w:rPr>
        <w:t xml:space="preserve">eople and Education Committee, 2020, p.18). </w:t>
      </w:r>
      <w:r w:rsidR="00CC57E6">
        <w:rPr>
          <w:rFonts w:ascii="Times New Roman" w:hAnsi="Times New Roman" w:cs="Times New Roman"/>
          <w:sz w:val="24"/>
          <w:szCs w:val="24"/>
        </w:rPr>
        <w:t>By implementing a well-being dog to work with children across the primary school, in particular with the Foundation Phase, would be a fantastic opportunity to improve well-being of all as early intervention is key. Although there are lots of implications around training a dog to ensure they are suitable there are an increasing number of projects that work with schools with certified dogs. In addition ELSA would assist in supporting those children who are displaying</w:t>
      </w:r>
      <w:r w:rsidR="00222DE3">
        <w:rPr>
          <w:rFonts w:ascii="Times New Roman" w:hAnsi="Times New Roman" w:cs="Times New Roman"/>
          <w:sz w:val="24"/>
          <w:szCs w:val="24"/>
        </w:rPr>
        <w:t xml:space="preserve"> difficulties. These interventions need careful monitoring and evaluating and</w:t>
      </w:r>
      <w:r w:rsidR="003305FD">
        <w:rPr>
          <w:rFonts w:ascii="Times New Roman" w:hAnsi="Times New Roman" w:cs="Times New Roman"/>
          <w:sz w:val="24"/>
          <w:szCs w:val="24"/>
        </w:rPr>
        <w:t xml:space="preserve"> as a result</w:t>
      </w:r>
      <w:r w:rsidR="00222DE3">
        <w:rPr>
          <w:rFonts w:ascii="Times New Roman" w:hAnsi="Times New Roman" w:cs="Times New Roman"/>
          <w:sz w:val="24"/>
          <w:szCs w:val="24"/>
        </w:rPr>
        <w:t xml:space="preserve"> should ensure that when the wellbeing surveys are undertaken, children’s happiness in school would have shown significant improvements. </w:t>
      </w:r>
      <w:r w:rsidR="00CC57E6">
        <w:rPr>
          <w:rFonts w:ascii="Times New Roman" w:hAnsi="Times New Roman" w:cs="Times New Roman"/>
          <w:sz w:val="24"/>
          <w:szCs w:val="24"/>
        </w:rPr>
        <w:t xml:space="preserve">However, there also needs to be a whole-school approach to supporting wellbeing to assist with preventing </w:t>
      </w:r>
      <w:r w:rsidR="00CC57E6">
        <w:rPr>
          <w:rFonts w:ascii="Times New Roman" w:hAnsi="Times New Roman" w:cs="Times New Roman"/>
          <w:sz w:val="24"/>
          <w:szCs w:val="24"/>
        </w:rPr>
        <w:lastRenderedPageBreak/>
        <w:t>challenges before they occur (Hughes et al, 2016).</w:t>
      </w:r>
      <w:r w:rsidR="0022387B">
        <w:rPr>
          <w:rFonts w:ascii="Times New Roman" w:hAnsi="Times New Roman" w:cs="Times New Roman"/>
          <w:sz w:val="24"/>
          <w:szCs w:val="24"/>
        </w:rPr>
        <w:t xml:space="preserve"> Too many children have been unable to access the mental health support they need (Children, Young People and Education Committee, 2020) so it is our duty as practitioners to provide successful experiences they can use to cope with the challenges they are facing. </w:t>
      </w:r>
    </w:p>
    <w:p w:rsidR="003E0C08" w:rsidRDefault="003E0C08" w:rsidP="00772FEE">
      <w:pPr>
        <w:rPr>
          <w:rFonts w:ascii="Times New Roman" w:hAnsi="Times New Roman" w:cs="Times New Roman"/>
          <w:sz w:val="24"/>
          <w:szCs w:val="24"/>
        </w:rPr>
      </w:pPr>
    </w:p>
    <w:p w:rsidR="003E0C08" w:rsidRDefault="00392BA7" w:rsidP="00772FEE">
      <w:pPr>
        <w:rPr>
          <w:rFonts w:ascii="Times New Roman" w:hAnsi="Times New Roman" w:cs="Times New Roman"/>
          <w:sz w:val="24"/>
          <w:szCs w:val="24"/>
        </w:rPr>
      </w:pPr>
      <w:r>
        <w:rPr>
          <w:rFonts w:ascii="Times New Roman" w:hAnsi="Times New Roman" w:cs="Times New Roman"/>
          <w:sz w:val="24"/>
          <w:szCs w:val="24"/>
        </w:rPr>
        <w:t xml:space="preserve">2605 words. </w:t>
      </w:r>
    </w:p>
    <w:p w:rsidR="003E0C08" w:rsidRDefault="003E0C08" w:rsidP="00772FEE">
      <w:pPr>
        <w:rPr>
          <w:rFonts w:ascii="Times New Roman" w:hAnsi="Times New Roman" w:cs="Times New Roman"/>
          <w:sz w:val="24"/>
          <w:szCs w:val="24"/>
        </w:rPr>
      </w:pPr>
    </w:p>
    <w:p w:rsidR="003E0C08" w:rsidRDefault="003E0C08" w:rsidP="00772FEE">
      <w:pPr>
        <w:rPr>
          <w:rFonts w:ascii="Times New Roman" w:hAnsi="Times New Roman" w:cs="Times New Roman"/>
          <w:sz w:val="24"/>
          <w:szCs w:val="24"/>
        </w:rPr>
      </w:pPr>
    </w:p>
    <w:p w:rsidR="003E0C08" w:rsidRDefault="003E0C08"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3305FD" w:rsidRDefault="003305FD" w:rsidP="00772FEE">
      <w:pPr>
        <w:rPr>
          <w:rFonts w:ascii="Times New Roman" w:hAnsi="Times New Roman" w:cs="Times New Roman"/>
          <w:sz w:val="24"/>
          <w:szCs w:val="24"/>
        </w:rPr>
      </w:pPr>
    </w:p>
    <w:p w:rsidR="00D238E6" w:rsidRPr="00D238E6" w:rsidRDefault="00392BA7" w:rsidP="00D238E6">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Reference List</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Bartlett, M. (2022) </w:t>
      </w:r>
      <w:proofErr w:type="gramStart"/>
      <w:r>
        <w:rPr>
          <w:rFonts w:ascii="Times New Roman" w:hAnsi="Times New Roman" w:cs="Times New Roman"/>
          <w:i/>
          <w:sz w:val="24"/>
          <w:szCs w:val="24"/>
        </w:rPr>
        <w:t>An</w:t>
      </w:r>
      <w:proofErr w:type="gramEnd"/>
      <w:r>
        <w:rPr>
          <w:rFonts w:ascii="Times New Roman" w:hAnsi="Times New Roman" w:cs="Times New Roman"/>
          <w:i/>
          <w:sz w:val="24"/>
          <w:szCs w:val="24"/>
        </w:rPr>
        <w:t xml:space="preserve"> early start: new mental health program for all primary schools. </w:t>
      </w:r>
      <w:r>
        <w:rPr>
          <w:rFonts w:ascii="Times New Roman" w:hAnsi="Times New Roman" w:cs="Times New Roman"/>
          <w:sz w:val="24"/>
          <w:szCs w:val="24"/>
        </w:rPr>
        <w:t xml:space="preserve">Available at: </w:t>
      </w:r>
      <w:r w:rsidRPr="002E4027">
        <w:rPr>
          <w:rFonts w:ascii="Times New Roman" w:hAnsi="Times New Roman" w:cs="Times New Roman"/>
          <w:sz w:val="24"/>
          <w:szCs w:val="24"/>
        </w:rPr>
        <w:t>https://news.aeuvic.asn.au/in-depth/an-early-start/</w:t>
      </w:r>
      <w:r>
        <w:rPr>
          <w:rFonts w:ascii="Times New Roman" w:hAnsi="Times New Roman" w:cs="Times New Roman"/>
          <w:sz w:val="24"/>
          <w:szCs w:val="24"/>
        </w:rPr>
        <w:t xml:space="preserve"> (Accessed: 30 December 2022). </w:t>
      </w:r>
    </w:p>
    <w:p w:rsidR="00D238E6" w:rsidRPr="00C5680D" w:rsidRDefault="00D238E6" w:rsidP="00D238E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Beetz</w:t>
      </w:r>
      <w:proofErr w:type="spellEnd"/>
      <w:r>
        <w:rPr>
          <w:rFonts w:ascii="Times New Roman" w:hAnsi="Times New Roman" w:cs="Times New Roman"/>
          <w:sz w:val="24"/>
          <w:szCs w:val="24"/>
        </w:rPr>
        <w:t xml:space="preserve">, A. </w:t>
      </w:r>
      <w:r>
        <w:rPr>
          <w:rFonts w:ascii="Times New Roman" w:hAnsi="Times New Roman" w:cs="Times New Roman"/>
          <w:i/>
          <w:sz w:val="24"/>
          <w:szCs w:val="24"/>
        </w:rPr>
        <w:t xml:space="preserve">et al. </w:t>
      </w:r>
      <w:r>
        <w:rPr>
          <w:rFonts w:ascii="Times New Roman" w:hAnsi="Times New Roman" w:cs="Times New Roman"/>
          <w:sz w:val="24"/>
          <w:szCs w:val="24"/>
        </w:rPr>
        <w:t>(2011) '</w:t>
      </w:r>
      <w:r w:rsidRPr="00C5680D">
        <w:rPr>
          <w:rFonts w:ascii="Times New Roman" w:hAnsi="Times New Roman" w:cs="Times New Roman"/>
          <w:bCs/>
          <w:color w:val="333333"/>
          <w:sz w:val="24"/>
          <w:szCs w:val="24"/>
        </w:rPr>
        <w:t xml:space="preserve">The Effect of a Real Dog, Toy Dog and Friendly Person on Insecurely Attached Children </w:t>
      </w:r>
      <w:proofErr w:type="gramStart"/>
      <w:r w:rsidRPr="00C5680D">
        <w:rPr>
          <w:rFonts w:ascii="Times New Roman" w:hAnsi="Times New Roman" w:cs="Times New Roman"/>
          <w:bCs/>
          <w:color w:val="333333"/>
          <w:sz w:val="24"/>
          <w:szCs w:val="24"/>
        </w:rPr>
        <w:t>During</w:t>
      </w:r>
      <w:proofErr w:type="gramEnd"/>
      <w:r w:rsidRPr="00C5680D">
        <w:rPr>
          <w:rFonts w:ascii="Times New Roman" w:hAnsi="Times New Roman" w:cs="Times New Roman"/>
          <w:bCs/>
          <w:color w:val="333333"/>
          <w:sz w:val="24"/>
          <w:szCs w:val="24"/>
        </w:rPr>
        <w:t xml:space="preserve"> a Stressful Task: An Exploratory Study</w:t>
      </w:r>
      <w:r>
        <w:rPr>
          <w:rFonts w:ascii="Times New Roman" w:hAnsi="Times New Roman" w:cs="Times New Roman"/>
          <w:bCs/>
          <w:color w:val="333333"/>
          <w:sz w:val="24"/>
          <w:szCs w:val="24"/>
        </w:rPr>
        <w:t xml:space="preserve">’, </w:t>
      </w:r>
      <w:r>
        <w:rPr>
          <w:rFonts w:ascii="Times New Roman" w:hAnsi="Times New Roman" w:cs="Times New Roman"/>
          <w:bCs/>
          <w:i/>
          <w:color w:val="333333"/>
          <w:sz w:val="24"/>
          <w:szCs w:val="24"/>
        </w:rPr>
        <w:t xml:space="preserve">A multidisciplinary journal of the interactions between people and other animals, </w:t>
      </w:r>
      <w:r>
        <w:rPr>
          <w:rFonts w:ascii="Times New Roman" w:hAnsi="Times New Roman" w:cs="Times New Roman"/>
          <w:bCs/>
          <w:color w:val="333333"/>
          <w:sz w:val="24"/>
          <w:szCs w:val="24"/>
        </w:rPr>
        <w:t xml:space="preserve">24(4), pp. 349-368. DOI: </w:t>
      </w:r>
      <w:hyperlink r:id="rId6" w:history="1">
        <w:r w:rsidRPr="00C5680D">
          <w:rPr>
            <w:rStyle w:val="Hyperlink"/>
            <w:rFonts w:ascii="Times New Roman" w:hAnsi="Times New Roman" w:cs="Times New Roman"/>
            <w:color w:val="auto"/>
            <w:sz w:val="24"/>
            <w:szCs w:val="24"/>
            <w:u w:val="none"/>
          </w:rPr>
          <w:t>10.2752/175303711X13159027359746</w:t>
        </w:r>
      </w:hyperlink>
    </w:p>
    <w:p w:rsidR="00D238E6" w:rsidRDefault="00D238E6" w:rsidP="00D238E6">
      <w:pPr>
        <w:spacing w:line="360" w:lineRule="auto"/>
        <w:jc w:val="both"/>
        <w:rPr>
          <w:rFonts w:ascii="Times New Roman" w:hAnsi="Times New Roman" w:cs="Times New Roman"/>
          <w:sz w:val="24"/>
          <w:szCs w:val="24"/>
        </w:rPr>
      </w:pPr>
      <w:r w:rsidRPr="0028382F">
        <w:rPr>
          <w:rFonts w:ascii="Times New Roman" w:hAnsi="Times New Roman" w:cs="Times New Roman"/>
          <w:sz w:val="24"/>
          <w:szCs w:val="24"/>
        </w:rPr>
        <w:t xml:space="preserve">Children, young people and education Committee (2020) </w:t>
      </w:r>
      <w:r w:rsidRPr="0028382F">
        <w:rPr>
          <w:rFonts w:ascii="Times New Roman" w:hAnsi="Times New Roman" w:cs="Times New Roman"/>
          <w:i/>
          <w:iCs/>
          <w:sz w:val="24"/>
          <w:szCs w:val="24"/>
        </w:rPr>
        <w:t xml:space="preserve">Mind over matter: Two years on. </w:t>
      </w:r>
      <w:r w:rsidRPr="0028382F">
        <w:rPr>
          <w:rFonts w:ascii="Times New Roman" w:hAnsi="Times New Roman" w:cs="Times New Roman"/>
          <w:sz w:val="24"/>
          <w:szCs w:val="24"/>
        </w:rPr>
        <w:t xml:space="preserve">Cardiff Bay: </w:t>
      </w:r>
      <w:proofErr w:type="spellStart"/>
      <w:r w:rsidRPr="0028382F">
        <w:rPr>
          <w:rFonts w:ascii="Times New Roman" w:hAnsi="Times New Roman" w:cs="Times New Roman"/>
          <w:sz w:val="24"/>
          <w:szCs w:val="24"/>
        </w:rPr>
        <w:t>Senedd</w:t>
      </w:r>
      <w:proofErr w:type="spellEnd"/>
      <w:r w:rsidRPr="0028382F">
        <w:rPr>
          <w:rFonts w:ascii="Times New Roman" w:hAnsi="Times New Roman" w:cs="Times New Roman"/>
          <w:sz w:val="24"/>
          <w:szCs w:val="24"/>
        </w:rPr>
        <w:t>.</w:t>
      </w:r>
      <w:r w:rsidRPr="0028382F">
        <w:rPr>
          <w:rFonts w:ascii="Times New Roman" w:hAnsi="Times New Roman" w:cs="Times New Roman"/>
          <w:i/>
          <w:iCs/>
          <w:sz w:val="24"/>
          <w:szCs w:val="24"/>
        </w:rPr>
        <w:t xml:space="preserve"> </w:t>
      </w:r>
      <w:r w:rsidRPr="0028382F">
        <w:rPr>
          <w:rFonts w:ascii="Times New Roman" w:hAnsi="Times New Roman" w:cs="Times New Roman"/>
          <w:sz w:val="24"/>
          <w:szCs w:val="24"/>
        </w:rPr>
        <w:t>Available at: https://senedd.wales/laid%20documents/cr-ld13568/cr-ld13568-e.pdf (Accessed: 10 December 2022).</w:t>
      </w:r>
    </w:p>
    <w:p w:rsidR="00D238E6" w:rsidRDefault="00D238E6" w:rsidP="00D238E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Dorga</w:t>
      </w:r>
      <w:proofErr w:type="spellEnd"/>
      <w:r>
        <w:rPr>
          <w:rFonts w:ascii="Times New Roman" w:hAnsi="Times New Roman" w:cs="Times New Roman"/>
          <w:sz w:val="24"/>
          <w:szCs w:val="24"/>
        </w:rPr>
        <w:t xml:space="preserve">, N. </w:t>
      </w:r>
      <w:r>
        <w:rPr>
          <w:rFonts w:ascii="Times New Roman" w:hAnsi="Times New Roman" w:cs="Times New Roman"/>
          <w:i/>
          <w:sz w:val="24"/>
          <w:szCs w:val="24"/>
        </w:rPr>
        <w:t xml:space="preserve">et al. </w:t>
      </w:r>
      <w:r>
        <w:rPr>
          <w:rFonts w:ascii="Times New Roman" w:hAnsi="Times New Roman" w:cs="Times New Roman"/>
          <w:sz w:val="24"/>
          <w:szCs w:val="24"/>
        </w:rPr>
        <w:t xml:space="preserve">(2018) </w:t>
      </w:r>
      <w:r>
        <w:rPr>
          <w:rFonts w:ascii="Times New Roman" w:hAnsi="Times New Roman" w:cs="Times New Roman"/>
          <w:i/>
          <w:sz w:val="24"/>
          <w:szCs w:val="24"/>
        </w:rPr>
        <w:t xml:space="preserve">Multidisciplinary Handbook of Child and Adolescent Mental Health for Front-line Professionals. </w:t>
      </w:r>
      <w:r>
        <w:rPr>
          <w:rFonts w:ascii="Times New Roman" w:hAnsi="Times New Roman" w:cs="Times New Roman"/>
          <w:sz w:val="24"/>
          <w:szCs w:val="24"/>
        </w:rPr>
        <w:t>3</w:t>
      </w:r>
      <w:r w:rsidRPr="0028382F">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London: Kingsley.</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ELSA Network (2018) </w:t>
      </w:r>
      <w:r>
        <w:rPr>
          <w:rFonts w:ascii="Times New Roman" w:hAnsi="Times New Roman" w:cs="Times New Roman"/>
          <w:i/>
          <w:sz w:val="24"/>
          <w:szCs w:val="24"/>
        </w:rPr>
        <w:t xml:space="preserve">About ELSA. </w:t>
      </w:r>
      <w:r>
        <w:rPr>
          <w:rFonts w:ascii="Times New Roman" w:hAnsi="Times New Roman" w:cs="Times New Roman"/>
          <w:sz w:val="24"/>
          <w:szCs w:val="24"/>
        </w:rPr>
        <w:t xml:space="preserve">Available at: </w:t>
      </w:r>
      <w:r w:rsidRPr="00BB2AB6">
        <w:rPr>
          <w:rFonts w:ascii="Times New Roman" w:hAnsi="Times New Roman" w:cs="Times New Roman"/>
          <w:sz w:val="24"/>
          <w:szCs w:val="24"/>
        </w:rPr>
        <w:t>https://www.elsanetwork.org/about/</w:t>
      </w:r>
      <w:r>
        <w:rPr>
          <w:rFonts w:ascii="Times New Roman" w:hAnsi="Times New Roman" w:cs="Times New Roman"/>
          <w:sz w:val="24"/>
          <w:szCs w:val="24"/>
        </w:rPr>
        <w:t xml:space="preserve"> (Accessed: 30 December 2022). </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Fox, M. </w:t>
      </w:r>
      <w:r>
        <w:rPr>
          <w:rFonts w:ascii="Times New Roman" w:hAnsi="Times New Roman" w:cs="Times New Roman"/>
          <w:i/>
          <w:sz w:val="24"/>
          <w:szCs w:val="24"/>
        </w:rPr>
        <w:t xml:space="preserve">et al. </w:t>
      </w:r>
      <w:r>
        <w:rPr>
          <w:rFonts w:ascii="Times New Roman" w:hAnsi="Times New Roman" w:cs="Times New Roman"/>
          <w:sz w:val="24"/>
          <w:szCs w:val="24"/>
        </w:rPr>
        <w:t xml:space="preserve">(2019) </w:t>
      </w:r>
      <w:r>
        <w:rPr>
          <w:rFonts w:ascii="Times New Roman" w:hAnsi="Times New Roman" w:cs="Times New Roman"/>
          <w:i/>
          <w:sz w:val="24"/>
          <w:szCs w:val="24"/>
        </w:rPr>
        <w:t xml:space="preserve">Supporting the Emotional Well-being of Children and Young with Learning Disabilities. </w:t>
      </w:r>
      <w:r>
        <w:rPr>
          <w:rFonts w:ascii="Times New Roman" w:hAnsi="Times New Roman" w:cs="Times New Roman"/>
          <w:sz w:val="24"/>
          <w:szCs w:val="24"/>
        </w:rPr>
        <w:t>1</w:t>
      </w:r>
      <w:r w:rsidRPr="00BB2AB6">
        <w:rPr>
          <w:rFonts w:ascii="Times New Roman" w:hAnsi="Times New Roman" w:cs="Times New Roman"/>
          <w:sz w:val="24"/>
          <w:szCs w:val="24"/>
          <w:vertAlign w:val="superscript"/>
        </w:rPr>
        <w:t>st</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Routledge. </w:t>
      </w:r>
    </w:p>
    <w:p w:rsidR="00D238E6" w:rsidRDefault="00D238E6" w:rsidP="00D238E6">
      <w:pPr>
        <w:spacing w:line="360" w:lineRule="auto"/>
        <w:jc w:val="both"/>
        <w:rPr>
          <w:rFonts w:ascii="Times New Roman" w:hAnsi="Times New Roman" w:cs="Times New Roman"/>
          <w:sz w:val="24"/>
          <w:szCs w:val="24"/>
        </w:rPr>
      </w:pPr>
      <w:r w:rsidRPr="003E0C08">
        <w:rPr>
          <w:rFonts w:ascii="Times New Roman" w:hAnsi="Times New Roman" w:cs="Times New Roman"/>
          <w:sz w:val="24"/>
          <w:szCs w:val="24"/>
        </w:rPr>
        <w:t xml:space="preserve">Hughes, K. </w:t>
      </w:r>
      <w:r w:rsidRPr="003E0C08">
        <w:rPr>
          <w:rFonts w:ascii="Times New Roman" w:hAnsi="Times New Roman" w:cs="Times New Roman"/>
          <w:i/>
          <w:iCs/>
          <w:sz w:val="24"/>
          <w:szCs w:val="24"/>
        </w:rPr>
        <w:t>et al.</w:t>
      </w:r>
      <w:r w:rsidRPr="003E0C08">
        <w:rPr>
          <w:rFonts w:ascii="Times New Roman" w:hAnsi="Times New Roman" w:cs="Times New Roman"/>
          <w:sz w:val="24"/>
          <w:szCs w:val="24"/>
        </w:rPr>
        <w:t xml:space="preserve"> (2016) ‘Relationships between adverse childhood experiences and adult mental well-being: results from an English national household survey’, </w:t>
      </w:r>
      <w:r w:rsidRPr="003E0C08">
        <w:rPr>
          <w:rFonts w:ascii="Times New Roman" w:hAnsi="Times New Roman" w:cs="Times New Roman"/>
          <w:i/>
          <w:iCs/>
          <w:sz w:val="24"/>
          <w:szCs w:val="24"/>
        </w:rPr>
        <w:t xml:space="preserve">BMC Public Health, </w:t>
      </w:r>
      <w:r w:rsidRPr="003E0C08">
        <w:rPr>
          <w:rFonts w:ascii="Times New Roman" w:hAnsi="Times New Roman" w:cs="Times New Roman"/>
          <w:sz w:val="24"/>
          <w:szCs w:val="24"/>
        </w:rPr>
        <w:t xml:space="preserve">16, pp. 1-11. Available at: file:///C:/Users/User/Downloads/s12889-016-2906-3.pdf (Accessed: 10 December 2022). </w:t>
      </w:r>
    </w:p>
    <w:p w:rsidR="00D238E6" w:rsidRPr="00C5680D"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Hyson, M. (2014) </w:t>
      </w:r>
      <w:r>
        <w:rPr>
          <w:rFonts w:ascii="Times New Roman" w:hAnsi="Times New Roman" w:cs="Times New Roman"/>
          <w:i/>
          <w:sz w:val="24"/>
          <w:szCs w:val="24"/>
        </w:rPr>
        <w:t xml:space="preserve">The Early Years Matter. </w:t>
      </w:r>
      <w:r>
        <w:rPr>
          <w:rFonts w:ascii="Times New Roman" w:hAnsi="Times New Roman" w:cs="Times New Roman"/>
          <w:sz w:val="24"/>
          <w:szCs w:val="24"/>
        </w:rPr>
        <w:t xml:space="preserve">Teachers College Press. </w:t>
      </w:r>
    </w:p>
    <w:p w:rsidR="00D238E6" w:rsidRP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Johanna, R. (2018) </w:t>
      </w:r>
      <w:r>
        <w:rPr>
          <w:rFonts w:ascii="Times New Roman" w:hAnsi="Times New Roman" w:cs="Times New Roman"/>
          <w:i/>
          <w:sz w:val="24"/>
          <w:szCs w:val="24"/>
        </w:rPr>
        <w:t xml:space="preserve">Benefits and Challenges of Animal-Assisted Pedagogy. </w:t>
      </w:r>
      <w:r>
        <w:rPr>
          <w:rFonts w:ascii="Times New Roman" w:hAnsi="Times New Roman" w:cs="Times New Roman"/>
          <w:sz w:val="24"/>
          <w:szCs w:val="24"/>
        </w:rPr>
        <w:t xml:space="preserve">Unpublished PhD thesis. University of Oulu. Available at: </w:t>
      </w:r>
      <w:r w:rsidRPr="00D238E6">
        <w:rPr>
          <w:rFonts w:ascii="Times New Roman" w:hAnsi="Times New Roman" w:cs="Times New Roman"/>
          <w:sz w:val="24"/>
          <w:szCs w:val="24"/>
        </w:rPr>
        <w:t>http://jultika.oulu.fi/files/nbnfioulu-201811233107.pdf</w:t>
      </w:r>
      <w:r>
        <w:rPr>
          <w:rFonts w:ascii="Times New Roman" w:hAnsi="Times New Roman" w:cs="Times New Roman"/>
          <w:sz w:val="24"/>
          <w:szCs w:val="24"/>
        </w:rPr>
        <w:t xml:space="preserve"> (Accessed: 2 January 2023). </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Lewis, H. (2017) ‘Puppy Dog Tales: Working with children and animals’, </w:t>
      </w:r>
      <w:proofErr w:type="gramStart"/>
      <w:r>
        <w:rPr>
          <w:rFonts w:ascii="Times New Roman" w:hAnsi="Times New Roman" w:cs="Times New Roman"/>
          <w:i/>
          <w:sz w:val="24"/>
          <w:szCs w:val="24"/>
        </w:rPr>
        <w:t>Early</w:t>
      </w:r>
      <w:proofErr w:type="gramEnd"/>
      <w:r>
        <w:rPr>
          <w:rFonts w:ascii="Times New Roman" w:hAnsi="Times New Roman" w:cs="Times New Roman"/>
          <w:i/>
          <w:sz w:val="24"/>
          <w:szCs w:val="24"/>
        </w:rPr>
        <w:t xml:space="preserve"> years educator </w:t>
      </w:r>
      <w:r>
        <w:rPr>
          <w:rFonts w:ascii="Times New Roman" w:hAnsi="Times New Roman" w:cs="Times New Roman"/>
          <w:sz w:val="24"/>
          <w:szCs w:val="24"/>
        </w:rPr>
        <w:t xml:space="preserve">[blog]. 1 December. Available at: </w:t>
      </w:r>
      <w:r w:rsidRPr="00C5680D">
        <w:rPr>
          <w:rFonts w:ascii="Times New Roman" w:hAnsi="Times New Roman" w:cs="Times New Roman"/>
          <w:sz w:val="24"/>
          <w:szCs w:val="24"/>
        </w:rPr>
        <w:t>https://www.earlyyearseducator.co.uk/features/article/puppy-dog-tales-working-with-children-and-animals</w:t>
      </w:r>
      <w:r>
        <w:rPr>
          <w:rFonts w:ascii="Times New Roman" w:hAnsi="Times New Roman" w:cs="Times New Roman"/>
          <w:sz w:val="24"/>
          <w:szCs w:val="24"/>
        </w:rPr>
        <w:t xml:space="preserve"> (Accessed: 2 January 2023). </w:t>
      </w:r>
    </w:p>
    <w:p w:rsidR="00D238E6" w:rsidRPr="00667F44" w:rsidRDefault="00D238E6" w:rsidP="00D238E6">
      <w:pPr>
        <w:spacing w:line="360" w:lineRule="auto"/>
        <w:jc w:val="both"/>
        <w:rPr>
          <w:rFonts w:ascii="Times New Roman" w:hAnsi="Times New Roman" w:cs="Times New Roman"/>
          <w:b/>
          <w:sz w:val="24"/>
          <w:szCs w:val="24"/>
        </w:rPr>
      </w:pPr>
      <w:r>
        <w:rPr>
          <w:rFonts w:ascii="Times New Roman" w:hAnsi="Times New Roman" w:cs="Times New Roman"/>
          <w:sz w:val="24"/>
          <w:szCs w:val="24"/>
        </w:rPr>
        <w:lastRenderedPageBreak/>
        <w:t xml:space="preserve">Lewis, H. (2022) ‘Working with young children and dogs’, </w:t>
      </w:r>
      <w:r>
        <w:rPr>
          <w:rFonts w:ascii="Times New Roman" w:hAnsi="Times New Roman" w:cs="Times New Roman"/>
          <w:i/>
          <w:sz w:val="24"/>
          <w:szCs w:val="24"/>
        </w:rPr>
        <w:t xml:space="preserve">Connect childcare </w:t>
      </w:r>
      <w:r>
        <w:rPr>
          <w:rFonts w:ascii="Times New Roman" w:hAnsi="Times New Roman" w:cs="Times New Roman"/>
          <w:sz w:val="24"/>
          <w:szCs w:val="24"/>
        </w:rPr>
        <w:t xml:space="preserve">[blog]. 22 March. Available at: </w:t>
      </w:r>
      <w:r w:rsidRPr="00667F44">
        <w:rPr>
          <w:rFonts w:ascii="Times New Roman" w:hAnsi="Times New Roman" w:cs="Times New Roman"/>
          <w:sz w:val="24"/>
          <w:szCs w:val="24"/>
        </w:rPr>
        <w:t>https://connectchildcare.com/blog/working-with-young-children-and-dogs/</w:t>
      </w:r>
      <w:r>
        <w:rPr>
          <w:rFonts w:ascii="Times New Roman" w:hAnsi="Times New Roman" w:cs="Times New Roman"/>
          <w:sz w:val="24"/>
          <w:szCs w:val="24"/>
        </w:rPr>
        <w:t xml:space="preserve"> (Accessed: 2 January 2023). </w:t>
      </w:r>
    </w:p>
    <w:p w:rsidR="00D238E6" w:rsidRPr="00667F44"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Lewis, H. and </w:t>
      </w:r>
      <w:proofErr w:type="spellStart"/>
      <w:r>
        <w:rPr>
          <w:rFonts w:ascii="Times New Roman" w:hAnsi="Times New Roman" w:cs="Times New Roman"/>
          <w:sz w:val="24"/>
          <w:szCs w:val="24"/>
        </w:rPr>
        <w:t>Grigg</w:t>
      </w:r>
      <w:proofErr w:type="spellEnd"/>
      <w:r>
        <w:rPr>
          <w:rFonts w:ascii="Times New Roman" w:hAnsi="Times New Roman" w:cs="Times New Roman"/>
          <w:sz w:val="24"/>
          <w:szCs w:val="24"/>
        </w:rPr>
        <w:t xml:space="preserve">, R. (2017) ‘The Mystery of the dog in the classroom’, </w:t>
      </w:r>
      <w:proofErr w:type="gramStart"/>
      <w:r>
        <w:rPr>
          <w:rFonts w:ascii="Times New Roman" w:hAnsi="Times New Roman" w:cs="Times New Roman"/>
          <w:i/>
          <w:sz w:val="24"/>
          <w:szCs w:val="24"/>
        </w:rPr>
        <w:t>Teaching</w:t>
      </w:r>
      <w:proofErr w:type="gramEnd"/>
      <w:r>
        <w:rPr>
          <w:rFonts w:ascii="Times New Roman" w:hAnsi="Times New Roman" w:cs="Times New Roman"/>
          <w:i/>
          <w:sz w:val="24"/>
          <w:szCs w:val="24"/>
        </w:rPr>
        <w:t xml:space="preserve"> times </w:t>
      </w:r>
      <w:r>
        <w:rPr>
          <w:rFonts w:ascii="Times New Roman" w:hAnsi="Times New Roman" w:cs="Times New Roman"/>
          <w:sz w:val="24"/>
          <w:szCs w:val="24"/>
        </w:rPr>
        <w:t xml:space="preserve">[blog]. 7 November. Available at: </w:t>
      </w:r>
      <w:r w:rsidRPr="00667F44">
        <w:rPr>
          <w:rFonts w:ascii="Times New Roman" w:hAnsi="Times New Roman" w:cs="Times New Roman"/>
          <w:sz w:val="24"/>
          <w:szCs w:val="24"/>
        </w:rPr>
        <w:t>https://www.teachingtimes.com/slt83-dogintheclassroom/</w:t>
      </w:r>
      <w:r>
        <w:rPr>
          <w:rFonts w:ascii="Times New Roman" w:hAnsi="Times New Roman" w:cs="Times New Roman"/>
          <w:sz w:val="24"/>
          <w:szCs w:val="24"/>
        </w:rPr>
        <w:t xml:space="preserve"> (Accessed: 2 January 2023). </w:t>
      </w:r>
    </w:p>
    <w:p w:rsidR="00D238E6" w:rsidRPr="00667F44"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McEwen, S. (2019) ‘The Emotional Literacy Support Assistant (ELSA) programme: ELSAs’ and children’s experiences’, </w:t>
      </w:r>
      <w:r>
        <w:rPr>
          <w:rFonts w:ascii="Times New Roman" w:hAnsi="Times New Roman" w:cs="Times New Roman"/>
          <w:i/>
          <w:sz w:val="24"/>
          <w:szCs w:val="24"/>
        </w:rPr>
        <w:t xml:space="preserve">Educational Psychology in Practice, </w:t>
      </w:r>
      <w:r>
        <w:rPr>
          <w:rFonts w:ascii="Times New Roman" w:hAnsi="Times New Roman" w:cs="Times New Roman"/>
          <w:sz w:val="24"/>
          <w:szCs w:val="24"/>
        </w:rPr>
        <w:t xml:space="preserve">35(3), pp. 289-306. DOI: </w:t>
      </w:r>
      <w:r w:rsidRPr="00BB2AB6">
        <w:rPr>
          <w:rFonts w:ascii="Times New Roman" w:hAnsi="Times New Roman" w:cs="Times New Roman"/>
          <w:sz w:val="24"/>
          <w:szCs w:val="24"/>
        </w:rPr>
        <w:t>10.</w:t>
      </w:r>
      <w:r w:rsidRPr="00667F44">
        <w:rPr>
          <w:rFonts w:ascii="Times New Roman" w:hAnsi="Times New Roman" w:cs="Times New Roman"/>
          <w:sz w:val="24"/>
          <w:szCs w:val="24"/>
        </w:rPr>
        <w:t>1080/02667363.2019.1585332</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Mental Health Foundation (2022) </w:t>
      </w:r>
      <w:r>
        <w:rPr>
          <w:rFonts w:ascii="Times New Roman" w:hAnsi="Times New Roman" w:cs="Times New Roman"/>
          <w:i/>
          <w:sz w:val="24"/>
          <w:szCs w:val="24"/>
        </w:rPr>
        <w:t xml:space="preserve">Children and young people: statistics. </w:t>
      </w:r>
      <w:r>
        <w:rPr>
          <w:rFonts w:ascii="Times New Roman" w:hAnsi="Times New Roman" w:cs="Times New Roman"/>
          <w:sz w:val="24"/>
          <w:szCs w:val="24"/>
        </w:rPr>
        <w:t xml:space="preserve">Available at: </w:t>
      </w:r>
      <w:r w:rsidRPr="002E4027">
        <w:rPr>
          <w:rFonts w:ascii="Times New Roman" w:hAnsi="Times New Roman" w:cs="Times New Roman"/>
          <w:sz w:val="24"/>
          <w:szCs w:val="24"/>
        </w:rPr>
        <w:t>https://www.mentalhealth.org.uk/explore-mental-health/statistics/children-young-people-statistics</w:t>
      </w:r>
      <w:r>
        <w:rPr>
          <w:rFonts w:ascii="Times New Roman" w:hAnsi="Times New Roman" w:cs="Times New Roman"/>
          <w:sz w:val="24"/>
          <w:szCs w:val="24"/>
        </w:rPr>
        <w:t xml:space="preserve"> (Accessed: 30 December 2022). </w:t>
      </w:r>
    </w:p>
    <w:p w:rsidR="00D238E6" w:rsidRPr="00434E68"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Musgrave, J. (2017) </w:t>
      </w:r>
      <w:r>
        <w:rPr>
          <w:rFonts w:ascii="Times New Roman" w:hAnsi="Times New Roman" w:cs="Times New Roman"/>
          <w:i/>
          <w:sz w:val="24"/>
          <w:szCs w:val="24"/>
        </w:rPr>
        <w:t xml:space="preserve">Supporting Children’s Health and Wellbeing. </w:t>
      </w:r>
      <w:r>
        <w:rPr>
          <w:rFonts w:ascii="Times New Roman" w:hAnsi="Times New Roman" w:cs="Times New Roman"/>
          <w:sz w:val="24"/>
          <w:szCs w:val="24"/>
        </w:rPr>
        <w:t xml:space="preserve">SAGE Publications Ltd. </w:t>
      </w:r>
    </w:p>
    <w:p w:rsidR="00D238E6" w:rsidRP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Education Union (2018) </w:t>
      </w:r>
      <w:r>
        <w:rPr>
          <w:rFonts w:ascii="Times New Roman" w:hAnsi="Times New Roman" w:cs="Times New Roman"/>
          <w:i/>
          <w:sz w:val="24"/>
          <w:szCs w:val="24"/>
        </w:rPr>
        <w:t xml:space="preserve">Animals in education and guidance on farm visits. </w:t>
      </w:r>
      <w:r>
        <w:rPr>
          <w:rFonts w:ascii="Times New Roman" w:hAnsi="Times New Roman" w:cs="Times New Roman"/>
          <w:sz w:val="24"/>
          <w:szCs w:val="24"/>
        </w:rPr>
        <w:t xml:space="preserve">Available at: </w:t>
      </w:r>
      <w:r w:rsidRPr="00D238E6">
        <w:rPr>
          <w:rFonts w:ascii="Times New Roman" w:hAnsi="Times New Roman" w:cs="Times New Roman"/>
          <w:sz w:val="24"/>
          <w:szCs w:val="24"/>
        </w:rPr>
        <w:t>https://neu.org.uk/advice/animals-education-and-guidance-farm-visits</w:t>
      </w:r>
      <w:r>
        <w:rPr>
          <w:rFonts w:ascii="Times New Roman" w:hAnsi="Times New Roman" w:cs="Times New Roman"/>
          <w:sz w:val="24"/>
          <w:szCs w:val="24"/>
        </w:rPr>
        <w:t xml:space="preserve"> (Accessed: 2 January 2023). </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Oxford English Dictionary (unknown) </w:t>
      </w:r>
      <w:r>
        <w:rPr>
          <w:rFonts w:ascii="Times New Roman" w:hAnsi="Times New Roman" w:cs="Times New Roman"/>
          <w:i/>
          <w:sz w:val="24"/>
          <w:szCs w:val="24"/>
        </w:rPr>
        <w:t xml:space="preserve">Well-being. </w:t>
      </w:r>
      <w:r>
        <w:rPr>
          <w:rFonts w:ascii="Times New Roman" w:hAnsi="Times New Roman" w:cs="Times New Roman"/>
          <w:sz w:val="24"/>
          <w:szCs w:val="24"/>
        </w:rPr>
        <w:t xml:space="preserve">Available at: </w:t>
      </w:r>
      <w:r w:rsidRPr="0028382F">
        <w:rPr>
          <w:rFonts w:ascii="Times New Roman" w:hAnsi="Times New Roman" w:cs="Times New Roman"/>
          <w:sz w:val="24"/>
          <w:szCs w:val="24"/>
        </w:rPr>
        <w:t>https://www.oed.com/viewdictionaryentry/Entry/227050#:~:text=1.,%2C%20psychological%2C%20or%20moral%20welfare.</w:t>
      </w:r>
      <w:r>
        <w:rPr>
          <w:rFonts w:ascii="Times New Roman" w:hAnsi="Times New Roman" w:cs="Times New Roman"/>
          <w:sz w:val="24"/>
          <w:szCs w:val="24"/>
        </w:rPr>
        <w:t xml:space="preserve"> (Accessed: 29 December 2022). </w:t>
      </w:r>
    </w:p>
    <w:p w:rsidR="00D238E6" w:rsidRDefault="00D238E6" w:rsidP="00D238E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Phuwit</w:t>
      </w:r>
      <w:proofErr w:type="spellEnd"/>
      <w:r>
        <w:rPr>
          <w:rFonts w:ascii="Times New Roman" w:hAnsi="Times New Roman" w:cs="Times New Roman"/>
          <w:sz w:val="24"/>
          <w:szCs w:val="24"/>
        </w:rPr>
        <w:t>. (2020) ‘</w:t>
      </w:r>
      <w:r w:rsidRPr="00C5680D">
        <w:rPr>
          <w:rFonts w:ascii="Times New Roman" w:hAnsi="Times New Roman" w:cs="Times New Roman"/>
          <w:sz w:val="24"/>
          <w:szCs w:val="24"/>
        </w:rPr>
        <w:t>Mental health awareness in Chinese schools’</w:t>
      </w:r>
      <w:r>
        <w:rPr>
          <w:rFonts w:ascii="Times New Roman" w:hAnsi="Times New Roman" w:cs="Times New Roman"/>
          <w:sz w:val="24"/>
          <w:szCs w:val="24"/>
        </w:rPr>
        <w:t xml:space="preserve">, </w:t>
      </w:r>
      <w:r w:rsidRPr="00C5680D">
        <w:rPr>
          <w:rFonts w:ascii="Times New Roman" w:hAnsi="Times New Roman" w:cs="Times New Roman"/>
          <w:i/>
          <w:sz w:val="24"/>
          <w:szCs w:val="24"/>
        </w:rPr>
        <w:t>Pacific Prime China</w:t>
      </w:r>
      <w:r>
        <w:rPr>
          <w:rFonts w:ascii="Times New Roman" w:hAnsi="Times New Roman" w:cs="Times New Roman"/>
          <w:i/>
          <w:sz w:val="24"/>
          <w:szCs w:val="24"/>
        </w:rPr>
        <w:t xml:space="preserve"> </w:t>
      </w:r>
      <w:r>
        <w:rPr>
          <w:rFonts w:ascii="Times New Roman" w:hAnsi="Times New Roman" w:cs="Times New Roman"/>
          <w:sz w:val="24"/>
          <w:szCs w:val="24"/>
        </w:rPr>
        <w:t xml:space="preserve">[blog]. 21 January. Available at: </w:t>
      </w:r>
      <w:r w:rsidRPr="002E4027">
        <w:rPr>
          <w:rFonts w:ascii="Times New Roman" w:hAnsi="Times New Roman" w:cs="Times New Roman"/>
          <w:sz w:val="24"/>
          <w:szCs w:val="24"/>
        </w:rPr>
        <w:t>https://pacificprime.cn/blog/mental-health-awareness-chinese-schools/</w:t>
      </w:r>
      <w:r>
        <w:rPr>
          <w:rFonts w:ascii="Times New Roman" w:hAnsi="Times New Roman" w:cs="Times New Roman"/>
          <w:sz w:val="24"/>
          <w:szCs w:val="24"/>
        </w:rPr>
        <w:t xml:space="preserve"> (Accessed: 30 December 2022). </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Russo, I. (2022) </w:t>
      </w:r>
      <w:r w:rsidRPr="00CF2066">
        <w:rPr>
          <w:rFonts w:ascii="Times New Roman" w:hAnsi="Times New Roman" w:cs="Times New Roman"/>
          <w:i/>
          <w:sz w:val="24"/>
          <w:szCs w:val="24"/>
        </w:rPr>
        <w:t xml:space="preserve">“It’s a strategic toolkit.” How can the Emotional Literacy Support Assistant (ELSA) programme be used to support children and young people post-lockdown? </w:t>
      </w:r>
      <w:r>
        <w:rPr>
          <w:rFonts w:ascii="Times New Roman" w:hAnsi="Times New Roman" w:cs="Times New Roman"/>
          <w:sz w:val="24"/>
          <w:szCs w:val="24"/>
        </w:rPr>
        <w:t xml:space="preserve">Available at: </w:t>
      </w:r>
      <w:r w:rsidRPr="00CF2066">
        <w:rPr>
          <w:rFonts w:ascii="Times New Roman" w:hAnsi="Times New Roman" w:cs="Times New Roman"/>
          <w:sz w:val="24"/>
          <w:szCs w:val="24"/>
        </w:rPr>
        <w:t>https://www.elsanetwork.org/wp-content/uploads/2022/11/Final-Research-Report-How-can-the-ELSA-programme-be-used-to-support-children-and-young-people-post-lockdown.pdf</w:t>
      </w:r>
      <w:r>
        <w:rPr>
          <w:rFonts w:ascii="Times New Roman" w:hAnsi="Times New Roman" w:cs="Times New Roman"/>
          <w:sz w:val="24"/>
          <w:szCs w:val="24"/>
        </w:rPr>
        <w:t xml:space="preserve"> (Accessed: 30 December 2022). </w:t>
      </w:r>
    </w:p>
    <w:p w:rsidR="00D238E6" w:rsidRPr="00667F44"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Scamps and Champs (2019) </w:t>
      </w:r>
      <w:r>
        <w:rPr>
          <w:rFonts w:ascii="Times New Roman" w:hAnsi="Times New Roman" w:cs="Times New Roman"/>
          <w:i/>
          <w:sz w:val="24"/>
          <w:szCs w:val="24"/>
        </w:rPr>
        <w:t xml:space="preserve">Well-being dogs in schools can reduce stress and assist positive mental health in students. </w:t>
      </w:r>
      <w:r>
        <w:rPr>
          <w:rFonts w:ascii="Times New Roman" w:hAnsi="Times New Roman" w:cs="Times New Roman"/>
          <w:sz w:val="24"/>
          <w:szCs w:val="24"/>
        </w:rPr>
        <w:t xml:space="preserve">Available at: </w:t>
      </w:r>
      <w:r w:rsidRPr="00667F44">
        <w:rPr>
          <w:rFonts w:ascii="Times New Roman" w:hAnsi="Times New Roman" w:cs="Times New Roman"/>
          <w:sz w:val="24"/>
          <w:szCs w:val="24"/>
        </w:rPr>
        <w:t>https://scampsandchamps.co.uk/well-being-dogs-in-</w:t>
      </w:r>
      <w:r w:rsidRPr="00667F44">
        <w:rPr>
          <w:rFonts w:ascii="Times New Roman" w:hAnsi="Times New Roman" w:cs="Times New Roman"/>
          <w:sz w:val="24"/>
          <w:szCs w:val="24"/>
        </w:rPr>
        <w:lastRenderedPageBreak/>
        <w:t>schools-can-reduce-stress-and-assist-positive-mental-health-in-students/</w:t>
      </w:r>
      <w:r>
        <w:rPr>
          <w:rFonts w:ascii="Times New Roman" w:hAnsi="Times New Roman" w:cs="Times New Roman"/>
          <w:sz w:val="24"/>
          <w:szCs w:val="24"/>
        </w:rPr>
        <w:t xml:space="preserve"> (Accessed: 2 January 2023). </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Sharp, P. (2000) ‘Promoting emotional literacy: Emotional literacy improves and increases your life chances’, </w:t>
      </w:r>
      <w:r>
        <w:rPr>
          <w:rFonts w:ascii="Times New Roman" w:hAnsi="Times New Roman" w:cs="Times New Roman"/>
          <w:i/>
          <w:sz w:val="24"/>
          <w:szCs w:val="24"/>
        </w:rPr>
        <w:t xml:space="preserve">Pastoral Care in Education, </w:t>
      </w:r>
      <w:r>
        <w:rPr>
          <w:rFonts w:ascii="Times New Roman" w:hAnsi="Times New Roman" w:cs="Times New Roman"/>
          <w:sz w:val="24"/>
          <w:szCs w:val="24"/>
        </w:rPr>
        <w:t xml:space="preserve">18(3), pp.8-10. </w:t>
      </w:r>
    </w:p>
    <w:p w:rsidR="00D238E6" w:rsidRPr="00D238E6" w:rsidRDefault="00D238E6" w:rsidP="00D238E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Shotton</w:t>
      </w:r>
      <w:proofErr w:type="spellEnd"/>
      <w:r>
        <w:rPr>
          <w:rFonts w:ascii="Times New Roman" w:hAnsi="Times New Roman" w:cs="Times New Roman"/>
          <w:sz w:val="24"/>
          <w:szCs w:val="24"/>
        </w:rPr>
        <w:t xml:space="preserve">, G. and Burton, S. (2019) </w:t>
      </w:r>
      <w:r>
        <w:rPr>
          <w:rFonts w:ascii="Times New Roman" w:hAnsi="Times New Roman" w:cs="Times New Roman"/>
          <w:i/>
          <w:sz w:val="24"/>
          <w:szCs w:val="24"/>
        </w:rPr>
        <w:t xml:space="preserve">Emotional Wellbeing. </w:t>
      </w:r>
      <w:r>
        <w:rPr>
          <w:rFonts w:ascii="Times New Roman" w:hAnsi="Times New Roman" w:cs="Times New Roman"/>
          <w:sz w:val="24"/>
          <w:szCs w:val="24"/>
        </w:rPr>
        <w:t>2</w:t>
      </w:r>
      <w:r w:rsidRPr="00D238E6">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Oxford: Routledge. </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Smith, P.K. </w:t>
      </w:r>
      <w:r>
        <w:rPr>
          <w:rFonts w:ascii="Times New Roman" w:hAnsi="Times New Roman" w:cs="Times New Roman"/>
          <w:i/>
          <w:sz w:val="24"/>
          <w:szCs w:val="24"/>
        </w:rPr>
        <w:t xml:space="preserve">et al. </w:t>
      </w:r>
      <w:r>
        <w:rPr>
          <w:rFonts w:ascii="Times New Roman" w:hAnsi="Times New Roman" w:cs="Times New Roman"/>
          <w:sz w:val="24"/>
          <w:szCs w:val="24"/>
        </w:rPr>
        <w:t xml:space="preserve">(2015) </w:t>
      </w:r>
      <w:r>
        <w:rPr>
          <w:rFonts w:ascii="Times New Roman" w:hAnsi="Times New Roman" w:cs="Times New Roman"/>
          <w:i/>
          <w:sz w:val="24"/>
          <w:szCs w:val="24"/>
        </w:rPr>
        <w:t xml:space="preserve">Understanding Children’s Development. </w:t>
      </w:r>
      <w:r>
        <w:rPr>
          <w:rFonts w:ascii="Times New Roman" w:hAnsi="Times New Roman" w:cs="Times New Roman"/>
          <w:sz w:val="24"/>
          <w:szCs w:val="24"/>
        </w:rPr>
        <w:t>6</w:t>
      </w:r>
      <w:r w:rsidRPr="0028382F">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Chichester: John Wiley and Sons Ltd. </w:t>
      </w:r>
    </w:p>
    <w:p w:rsidR="00D238E6" w:rsidRPr="00BB2AB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Act (2004) </w:t>
      </w:r>
      <w:proofErr w:type="gramStart"/>
      <w:r>
        <w:rPr>
          <w:rFonts w:ascii="Times New Roman" w:hAnsi="Times New Roman" w:cs="Times New Roman"/>
          <w:i/>
          <w:sz w:val="24"/>
          <w:szCs w:val="24"/>
        </w:rPr>
        <w:t>Every</w:t>
      </w:r>
      <w:proofErr w:type="gramEnd"/>
      <w:r>
        <w:rPr>
          <w:rFonts w:ascii="Times New Roman" w:hAnsi="Times New Roman" w:cs="Times New Roman"/>
          <w:i/>
          <w:sz w:val="24"/>
          <w:szCs w:val="24"/>
        </w:rPr>
        <w:t xml:space="preserve"> child matters. </w:t>
      </w:r>
      <w:r>
        <w:rPr>
          <w:rFonts w:ascii="Times New Roman" w:hAnsi="Times New Roman" w:cs="Times New Roman"/>
          <w:sz w:val="24"/>
          <w:szCs w:val="24"/>
        </w:rPr>
        <w:t xml:space="preserve">Available at: </w:t>
      </w:r>
      <w:r w:rsidRPr="00BB2AB6">
        <w:rPr>
          <w:rFonts w:ascii="Times New Roman" w:hAnsi="Times New Roman" w:cs="Times New Roman"/>
          <w:sz w:val="24"/>
          <w:szCs w:val="24"/>
        </w:rPr>
        <w:t>https://assets.publishing.service.gov.uk/government/uploads/system/uploads/attachment_data/file/272064/5860.pdf</w:t>
      </w:r>
      <w:r>
        <w:rPr>
          <w:rFonts w:ascii="Times New Roman" w:hAnsi="Times New Roman" w:cs="Times New Roman"/>
          <w:sz w:val="24"/>
          <w:szCs w:val="24"/>
        </w:rPr>
        <w:t xml:space="preserve"> (Accessed: 30 December 2022). </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(2022) </w:t>
      </w:r>
      <w:r>
        <w:rPr>
          <w:rFonts w:ascii="Times New Roman" w:hAnsi="Times New Roman" w:cs="Times New Roman"/>
          <w:i/>
          <w:sz w:val="24"/>
          <w:szCs w:val="24"/>
        </w:rPr>
        <w:t xml:space="preserve">Mental Health and Psychosocial Support Case Study. </w:t>
      </w:r>
      <w:r>
        <w:rPr>
          <w:rFonts w:ascii="Times New Roman" w:hAnsi="Times New Roman" w:cs="Times New Roman"/>
          <w:sz w:val="24"/>
          <w:szCs w:val="24"/>
        </w:rPr>
        <w:t xml:space="preserve">Beijing: UNICEF. Available at: </w:t>
      </w:r>
      <w:r w:rsidRPr="00CF2066">
        <w:rPr>
          <w:rFonts w:ascii="Times New Roman" w:hAnsi="Times New Roman" w:cs="Times New Roman"/>
          <w:sz w:val="24"/>
          <w:szCs w:val="24"/>
        </w:rPr>
        <w:t>https://www.unicef.org/media/118366/file/Supporting%20the%20socio-emotional%20learning%20and%20psychological%20wellbeing%20of%20children%20through%20a%20whole-school%20approach%</w:t>
      </w:r>
      <w:proofErr w:type="gramStart"/>
      <w:r w:rsidRPr="00CF2066">
        <w:rPr>
          <w:rFonts w:ascii="Times New Roman" w:hAnsi="Times New Roman" w:cs="Times New Roman"/>
          <w:sz w:val="24"/>
          <w:szCs w:val="24"/>
        </w:rPr>
        <w:t>20(</w:t>
      </w:r>
      <w:proofErr w:type="gramEnd"/>
      <w:r w:rsidRPr="00CF2066">
        <w:rPr>
          <w:rFonts w:ascii="Times New Roman" w:hAnsi="Times New Roman" w:cs="Times New Roman"/>
          <w:sz w:val="24"/>
          <w:szCs w:val="24"/>
        </w:rPr>
        <w:t>China).pdf</w:t>
      </w:r>
      <w:r>
        <w:rPr>
          <w:rFonts w:ascii="Times New Roman" w:hAnsi="Times New Roman" w:cs="Times New Roman"/>
          <w:sz w:val="24"/>
          <w:szCs w:val="24"/>
        </w:rPr>
        <w:t xml:space="preserve"> (Accessed: 30 December 2022).</w:t>
      </w:r>
    </w:p>
    <w:p w:rsidR="00D238E6" w:rsidRDefault="00D238E6" w:rsidP="00D238E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Wearmouth</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Goodwyn</w:t>
      </w:r>
      <w:proofErr w:type="spellEnd"/>
      <w:r>
        <w:rPr>
          <w:rFonts w:ascii="Times New Roman" w:hAnsi="Times New Roman" w:cs="Times New Roman"/>
          <w:sz w:val="24"/>
          <w:szCs w:val="24"/>
        </w:rPr>
        <w:t xml:space="preserve">, A. (2019) </w:t>
      </w:r>
      <w:r>
        <w:rPr>
          <w:rFonts w:ascii="Times New Roman" w:hAnsi="Times New Roman" w:cs="Times New Roman"/>
          <w:i/>
          <w:sz w:val="24"/>
          <w:szCs w:val="24"/>
        </w:rPr>
        <w:t xml:space="preserve">Pupil, Teacher and Family Voice in Educational Institutions. </w:t>
      </w:r>
      <w:r>
        <w:rPr>
          <w:rFonts w:ascii="Times New Roman" w:hAnsi="Times New Roman" w:cs="Times New Roman"/>
          <w:sz w:val="24"/>
          <w:szCs w:val="24"/>
        </w:rPr>
        <w:t xml:space="preserve">Routledge. </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sz w:val="24"/>
          <w:szCs w:val="24"/>
        </w:rPr>
        <w:t xml:space="preserve">Health and Well-being. </w:t>
      </w:r>
      <w:r>
        <w:rPr>
          <w:rFonts w:ascii="Times New Roman" w:hAnsi="Times New Roman" w:cs="Times New Roman"/>
          <w:sz w:val="24"/>
          <w:szCs w:val="24"/>
        </w:rPr>
        <w:t xml:space="preserve">Available at: </w:t>
      </w:r>
      <w:r w:rsidRPr="00434E68">
        <w:rPr>
          <w:rFonts w:ascii="Times New Roman" w:hAnsi="Times New Roman" w:cs="Times New Roman"/>
          <w:sz w:val="24"/>
          <w:szCs w:val="24"/>
        </w:rPr>
        <w:t>https://hwb.gov.wales/curriculum-for-wales/health-and-well-being/designing-your-curriculum/#cross-cutting-themes</w:t>
      </w:r>
      <w:r>
        <w:rPr>
          <w:rFonts w:ascii="Times New Roman" w:hAnsi="Times New Roman" w:cs="Times New Roman"/>
          <w:sz w:val="24"/>
          <w:szCs w:val="24"/>
        </w:rPr>
        <w:t xml:space="preserve"> (Accessed: 28 December 2022). </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Williams, M. and Franklin, J. (2022) </w:t>
      </w:r>
      <w:r>
        <w:rPr>
          <w:rFonts w:ascii="Times New Roman" w:hAnsi="Times New Roman" w:cs="Times New Roman"/>
          <w:i/>
          <w:sz w:val="24"/>
          <w:szCs w:val="24"/>
        </w:rPr>
        <w:t xml:space="preserve">Children and young people’s services spending 2010-11 to 2020-21. </w:t>
      </w:r>
      <w:r>
        <w:rPr>
          <w:rFonts w:ascii="Times New Roman" w:hAnsi="Times New Roman" w:cs="Times New Roman"/>
          <w:sz w:val="24"/>
          <w:szCs w:val="24"/>
        </w:rPr>
        <w:t xml:space="preserve">Pro Bono Economics. Available at: </w:t>
      </w:r>
      <w:r w:rsidRPr="00434E68">
        <w:rPr>
          <w:rFonts w:ascii="Times New Roman" w:hAnsi="Times New Roman" w:cs="Times New Roman"/>
          <w:sz w:val="24"/>
          <w:szCs w:val="24"/>
        </w:rPr>
        <w:t>https://www.childrenssociety.org.uk/sites/default/files/2022-07/Stopping_the_spiral_Childrens_Services_Funding_Alliance.pdf</w:t>
      </w:r>
      <w:r>
        <w:rPr>
          <w:rFonts w:ascii="Times New Roman" w:hAnsi="Times New Roman" w:cs="Times New Roman"/>
          <w:sz w:val="24"/>
          <w:szCs w:val="24"/>
        </w:rPr>
        <w:t xml:space="preserve"> (Accessed: 29 December 2022). </w:t>
      </w:r>
    </w:p>
    <w:p w:rsidR="00D238E6" w:rsidRPr="00667F44" w:rsidRDefault="00D238E6" w:rsidP="00D238E6">
      <w:pPr>
        <w:pStyle w:val="Heading1"/>
        <w:spacing w:before="0" w:after="0" w:line="360" w:lineRule="auto"/>
        <w:jc w:val="both"/>
        <w:rPr>
          <w:color w:val="505050"/>
        </w:rPr>
      </w:pPr>
      <w:proofErr w:type="spellStart"/>
      <w:r w:rsidRPr="00667F44">
        <w:rPr>
          <w:b w:val="0"/>
          <w:sz w:val="24"/>
          <w:szCs w:val="24"/>
        </w:rPr>
        <w:t>Wintermantel</w:t>
      </w:r>
      <w:proofErr w:type="spellEnd"/>
      <w:r w:rsidRPr="00667F44">
        <w:rPr>
          <w:b w:val="0"/>
          <w:sz w:val="24"/>
          <w:szCs w:val="24"/>
        </w:rPr>
        <w:t>, L. and Grove, C. (2022) ‘</w:t>
      </w:r>
      <w:proofErr w:type="gramStart"/>
      <w:r w:rsidRPr="00667F44">
        <w:rPr>
          <w:b w:val="0"/>
          <w:sz w:val="24"/>
          <w:szCs w:val="24"/>
        </w:rPr>
        <w:t>An</w:t>
      </w:r>
      <w:proofErr w:type="gramEnd"/>
      <w:r w:rsidRPr="00667F44">
        <w:rPr>
          <w:b w:val="0"/>
          <w:sz w:val="24"/>
          <w:szCs w:val="24"/>
        </w:rPr>
        <w:t xml:space="preserve"> evaluation of a dog-assisted social and emotional learning intervention in a school setting: Study protocol for a cluster-randomised trial</w:t>
      </w:r>
      <w:r>
        <w:rPr>
          <w:b w:val="0"/>
          <w:sz w:val="24"/>
          <w:szCs w:val="24"/>
        </w:rPr>
        <w:t xml:space="preserve">’, </w:t>
      </w:r>
      <w:r>
        <w:rPr>
          <w:b w:val="0"/>
          <w:i/>
          <w:sz w:val="24"/>
          <w:szCs w:val="24"/>
        </w:rPr>
        <w:t xml:space="preserve">Mental Health &amp; Prevention, </w:t>
      </w:r>
      <w:r>
        <w:rPr>
          <w:b w:val="0"/>
          <w:sz w:val="24"/>
          <w:szCs w:val="24"/>
        </w:rPr>
        <w:t>28. DO</w:t>
      </w:r>
      <w:r w:rsidRPr="00667F44">
        <w:rPr>
          <w:b w:val="0"/>
          <w:sz w:val="24"/>
          <w:szCs w:val="24"/>
        </w:rPr>
        <w:t xml:space="preserve">I: </w:t>
      </w:r>
      <w:hyperlink r:id="rId7" w:tgtFrame="_blank" w:tooltip="Persistent link using digital object identifier" w:history="1">
        <w:r w:rsidRPr="00667F44">
          <w:rPr>
            <w:rStyle w:val="Hyperlink"/>
            <w:b w:val="0"/>
            <w:color w:val="auto"/>
            <w:sz w:val="24"/>
            <w:szCs w:val="24"/>
            <w:u w:val="none"/>
          </w:rPr>
          <w:t>10.1016/j.mhp.2022.200246</w:t>
        </w:r>
      </w:hyperlink>
    </w:p>
    <w:p w:rsidR="00D238E6" w:rsidRPr="00CF2066" w:rsidRDefault="00D238E6" w:rsidP="00D238E6">
      <w:pPr>
        <w:spacing w:line="360" w:lineRule="auto"/>
        <w:jc w:val="both"/>
      </w:pPr>
      <w:r>
        <w:rPr>
          <w:rFonts w:ascii="Times New Roman" w:hAnsi="Times New Roman" w:cs="Times New Roman"/>
          <w:sz w:val="24"/>
          <w:szCs w:val="24"/>
        </w:rPr>
        <w:lastRenderedPageBreak/>
        <w:t xml:space="preserve">Wong, B. </w:t>
      </w:r>
      <w:r>
        <w:rPr>
          <w:rFonts w:ascii="Times New Roman" w:hAnsi="Times New Roman" w:cs="Times New Roman"/>
          <w:i/>
          <w:sz w:val="24"/>
          <w:szCs w:val="24"/>
        </w:rPr>
        <w:t xml:space="preserve">et al. </w:t>
      </w:r>
      <w:r>
        <w:rPr>
          <w:rFonts w:ascii="Times New Roman" w:hAnsi="Times New Roman" w:cs="Times New Roman"/>
          <w:sz w:val="24"/>
          <w:szCs w:val="24"/>
        </w:rPr>
        <w:t xml:space="preserve">(2020) ‘Primary school children’s perspectives and experiences of Emotional Literacy Support Assistant (ELSA) support’, </w:t>
      </w:r>
      <w:r>
        <w:rPr>
          <w:rFonts w:ascii="Times New Roman" w:hAnsi="Times New Roman" w:cs="Times New Roman"/>
          <w:i/>
          <w:sz w:val="24"/>
          <w:szCs w:val="24"/>
        </w:rPr>
        <w:t xml:space="preserve">Educational Psychology in Practice, </w:t>
      </w:r>
      <w:r>
        <w:rPr>
          <w:rFonts w:ascii="Times New Roman" w:hAnsi="Times New Roman" w:cs="Times New Roman"/>
          <w:sz w:val="24"/>
          <w:szCs w:val="24"/>
        </w:rPr>
        <w:t xml:space="preserve">36(3), pp. 313-327. </w:t>
      </w:r>
      <w:r w:rsidRPr="00CF2066">
        <w:rPr>
          <w:rFonts w:ascii="Times New Roman" w:hAnsi="Times New Roman" w:cs="Times New Roman"/>
          <w:sz w:val="24"/>
          <w:szCs w:val="24"/>
        </w:rPr>
        <w:t>DOI: 10.1080/02667363.2020.1781064</w:t>
      </w:r>
    </w:p>
    <w:p w:rsidR="00D238E6" w:rsidRDefault="00D238E6" w:rsidP="00D23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Woodcock, C. (2019) </w:t>
      </w:r>
      <w:r>
        <w:rPr>
          <w:rFonts w:ascii="Times New Roman" w:hAnsi="Times New Roman" w:cs="Times New Roman"/>
          <w:i/>
          <w:sz w:val="24"/>
          <w:szCs w:val="24"/>
        </w:rPr>
        <w:t xml:space="preserve">The Emotional Literacy Support Assistant (ELSA) Programme: Can you develop an evidence base for an adaptive intervention? </w:t>
      </w:r>
      <w:r>
        <w:rPr>
          <w:rFonts w:ascii="Times New Roman" w:hAnsi="Times New Roman" w:cs="Times New Roman"/>
          <w:sz w:val="24"/>
          <w:szCs w:val="24"/>
        </w:rPr>
        <w:t xml:space="preserve">Southampton: Research Gate. Available at: </w:t>
      </w:r>
      <w:r w:rsidRPr="002E4027">
        <w:rPr>
          <w:rFonts w:ascii="Times New Roman" w:hAnsi="Times New Roman" w:cs="Times New Roman"/>
          <w:sz w:val="24"/>
          <w:szCs w:val="24"/>
        </w:rPr>
        <w:t>file:///C:/Users/User/Downloads/DebateELSAarticle-finalpre-publicationversion%</w:t>
      </w:r>
      <w:proofErr w:type="gramStart"/>
      <w:r w:rsidRPr="002E4027">
        <w:rPr>
          <w:rFonts w:ascii="Times New Roman" w:hAnsi="Times New Roman" w:cs="Times New Roman"/>
          <w:sz w:val="24"/>
          <w:szCs w:val="24"/>
        </w:rPr>
        <w:t>20(</w:t>
      </w:r>
      <w:proofErr w:type="gramEnd"/>
      <w:r w:rsidRPr="002E4027">
        <w:rPr>
          <w:rFonts w:ascii="Times New Roman" w:hAnsi="Times New Roman" w:cs="Times New Roman"/>
          <w:sz w:val="24"/>
          <w:szCs w:val="24"/>
        </w:rPr>
        <w:t>1).pdf</w:t>
      </w:r>
      <w:r>
        <w:rPr>
          <w:rFonts w:ascii="Times New Roman" w:hAnsi="Times New Roman" w:cs="Times New Roman"/>
          <w:sz w:val="24"/>
          <w:szCs w:val="24"/>
        </w:rPr>
        <w:t xml:space="preserve"> (Accessed: 30 December 2022). </w:t>
      </w:r>
    </w:p>
    <w:p w:rsidR="00D238E6" w:rsidRDefault="00D238E6" w:rsidP="00D238E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Yiying</w:t>
      </w:r>
      <w:proofErr w:type="spellEnd"/>
      <w:r>
        <w:rPr>
          <w:rFonts w:ascii="Times New Roman" w:hAnsi="Times New Roman" w:cs="Times New Roman"/>
          <w:sz w:val="24"/>
          <w:szCs w:val="24"/>
        </w:rPr>
        <w:t xml:space="preserve">, F. (2020) ‘China Goes Barking Mad for Therapy Dogs’, </w:t>
      </w:r>
      <w:r>
        <w:rPr>
          <w:rFonts w:ascii="Times New Roman" w:hAnsi="Times New Roman" w:cs="Times New Roman"/>
          <w:i/>
          <w:sz w:val="24"/>
          <w:szCs w:val="24"/>
        </w:rPr>
        <w:t xml:space="preserve">Sixth Tone </w:t>
      </w:r>
      <w:r>
        <w:rPr>
          <w:rFonts w:ascii="Times New Roman" w:hAnsi="Times New Roman" w:cs="Times New Roman"/>
          <w:sz w:val="24"/>
          <w:szCs w:val="24"/>
        </w:rPr>
        <w:t>[blog]. 8 June. Available at:</w:t>
      </w:r>
      <w:r w:rsidRPr="00667F44">
        <w:rPr>
          <w:rFonts w:ascii="Times New Roman" w:hAnsi="Times New Roman" w:cs="Times New Roman"/>
          <w:sz w:val="24"/>
          <w:szCs w:val="24"/>
        </w:rPr>
        <w:t xml:space="preserve"> </w:t>
      </w:r>
      <w:hyperlink r:id="rId8" w:history="1">
        <w:r w:rsidRPr="00667F44">
          <w:rPr>
            <w:rStyle w:val="Hyperlink"/>
            <w:rFonts w:ascii="Times New Roman" w:hAnsi="Times New Roman" w:cs="Times New Roman"/>
            <w:color w:val="auto"/>
            <w:sz w:val="24"/>
            <w:szCs w:val="24"/>
            <w:u w:val="none"/>
          </w:rPr>
          <w:t>https://www.sixthtone.com/news/1005774/china-goes-barking-mad-for-therapy-dogs</w:t>
        </w:r>
      </w:hyperlink>
      <w:r w:rsidRPr="00667F44">
        <w:rPr>
          <w:rFonts w:ascii="Times New Roman" w:hAnsi="Times New Roman" w:cs="Times New Roman"/>
          <w:sz w:val="24"/>
          <w:szCs w:val="24"/>
        </w:rPr>
        <w:t xml:space="preserve"> </w:t>
      </w:r>
      <w:r>
        <w:rPr>
          <w:rFonts w:ascii="Times New Roman" w:hAnsi="Times New Roman" w:cs="Times New Roman"/>
          <w:sz w:val="24"/>
          <w:szCs w:val="24"/>
        </w:rPr>
        <w:t>(Accessed: 2 January 2023).</w:t>
      </w: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Pr="00704702" w:rsidRDefault="00704702" w:rsidP="00D238E6">
      <w:pPr>
        <w:spacing w:line="360" w:lineRule="auto"/>
        <w:jc w:val="both"/>
        <w:rPr>
          <w:rFonts w:ascii="Times New Roman" w:hAnsi="Times New Roman" w:cs="Times New Roman"/>
          <w:b/>
          <w:sz w:val="24"/>
          <w:szCs w:val="24"/>
          <w:u w:val="single"/>
        </w:rPr>
      </w:pPr>
      <w:r w:rsidRPr="00704702">
        <w:rPr>
          <w:b/>
          <w:noProof/>
          <w:u w:val="single"/>
          <w:lang w:eastAsia="en-GB"/>
        </w:rPr>
        <w:lastRenderedPageBreak/>
        <w:drawing>
          <wp:anchor distT="0" distB="0" distL="114300" distR="114300" simplePos="0" relativeHeight="251658240" behindDoc="0" locked="0" layoutInCell="1" allowOverlap="1">
            <wp:simplePos x="0" y="0"/>
            <wp:positionH relativeFrom="column">
              <wp:posOffset>116205</wp:posOffset>
            </wp:positionH>
            <wp:positionV relativeFrom="paragraph">
              <wp:posOffset>567690</wp:posOffset>
            </wp:positionV>
            <wp:extent cx="5280660" cy="304228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0721" t="18203" r="17214" b="48943"/>
                    <a:stretch/>
                  </pic:blipFill>
                  <pic:spPr bwMode="auto">
                    <a:xfrm>
                      <a:off x="0" y="0"/>
                      <a:ext cx="5280660" cy="3042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4702">
        <w:rPr>
          <w:rFonts w:ascii="Times New Roman" w:hAnsi="Times New Roman" w:cs="Times New Roman"/>
          <w:b/>
          <w:sz w:val="24"/>
          <w:szCs w:val="24"/>
          <w:u w:val="single"/>
        </w:rPr>
        <w:t xml:space="preserve">Element 1 – A 15 minute individual presentation – critically reflect on the challenges of supporting emotional and mental health and wellbeing in your professional setting. </w:t>
      </w:r>
      <w:bookmarkStart w:id="0" w:name="_GoBack"/>
      <w:bookmarkEnd w:id="0"/>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rPr>
          <w:rFonts w:ascii="Times New Roman" w:hAnsi="Times New Roman" w:cs="Times New Roman"/>
          <w:sz w:val="24"/>
          <w:szCs w:val="24"/>
        </w:rPr>
      </w:pPr>
    </w:p>
    <w:p w:rsidR="004545D1" w:rsidRDefault="004545D1" w:rsidP="00D238E6">
      <w:pPr>
        <w:spacing w:line="360" w:lineRule="auto"/>
        <w:jc w:val="both"/>
      </w:pPr>
    </w:p>
    <w:p w:rsidR="002E4027" w:rsidRPr="00CF2066" w:rsidRDefault="002E4027" w:rsidP="0028382F">
      <w:pPr>
        <w:rPr>
          <w:rFonts w:ascii="Times New Roman" w:hAnsi="Times New Roman" w:cs="Times New Roman"/>
          <w:i/>
          <w:sz w:val="24"/>
          <w:szCs w:val="24"/>
        </w:rPr>
      </w:pPr>
    </w:p>
    <w:p w:rsidR="0028382F" w:rsidRPr="00CF2066" w:rsidRDefault="0028382F" w:rsidP="003E0C08">
      <w:pPr>
        <w:rPr>
          <w:rFonts w:ascii="Times New Roman" w:hAnsi="Times New Roman" w:cs="Times New Roman"/>
          <w:i/>
          <w:sz w:val="24"/>
          <w:szCs w:val="24"/>
        </w:rPr>
      </w:pPr>
    </w:p>
    <w:p w:rsidR="00D07627" w:rsidRDefault="00D07627" w:rsidP="00772FEE">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704702" w:rsidP="00D07627">
      <w:pPr>
        <w:rPr>
          <w:rFonts w:ascii="Times New Roman" w:hAnsi="Times New Roman" w:cs="Times New Roman"/>
          <w:sz w:val="24"/>
          <w:szCs w:val="24"/>
        </w:rPr>
      </w:pPr>
      <w:r>
        <w:rPr>
          <w:noProof/>
          <w:lang w:eastAsia="en-GB"/>
        </w:rPr>
        <w:drawing>
          <wp:anchor distT="0" distB="0" distL="114300" distR="114300" simplePos="0" relativeHeight="251660288" behindDoc="0" locked="0" layoutInCell="1" allowOverlap="1" wp14:anchorId="6490AFA5" wp14:editId="1DAF3984">
            <wp:simplePos x="0" y="0"/>
            <wp:positionH relativeFrom="column">
              <wp:posOffset>173355</wp:posOffset>
            </wp:positionH>
            <wp:positionV relativeFrom="paragraph">
              <wp:posOffset>162560</wp:posOffset>
            </wp:positionV>
            <wp:extent cx="5280660" cy="298259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0721" t="56674" r="17214" b="11115"/>
                    <a:stretch/>
                  </pic:blipFill>
                  <pic:spPr bwMode="auto">
                    <a:xfrm>
                      <a:off x="0" y="0"/>
                      <a:ext cx="5280660" cy="2982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704702" w:rsidP="00D07627">
      <w:pPr>
        <w:rPr>
          <w:rFonts w:ascii="Times New Roman" w:hAnsi="Times New Roman" w:cs="Times New Roman"/>
          <w:sz w:val="24"/>
          <w:szCs w:val="24"/>
        </w:rPr>
      </w:pPr>
      <w:r>
        <w:rPr>
          <w:noProof/>
          <w:lang w:eastAsia="en-GB"/>
        </w:rPr>
        <w:drawing>
          <wp:anchor distT="0" distB="0" distL="114300" distR="114300" simplePos="0" relativeHeight="251661312" behindDoc="0" locked="0" layoutInCell="1" allowOverlap="1">
            <wp:simplePos x="0" y="0"/>
            <wp:positionH relativeFrom="column">
              <wp:posOffset>171450</wp:posOffset>
            </wp:positionH>
            <wp:positionV relativeFrom="paragraph">
              <wp:posOffset>191770</wp:posOffset>
            </wp:positionV>
            <wp:extent cx="5359400" cy="29603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0887" t="19762" r="16923" b="48616"/>
                    <a:stretch/>
                  </pic:blipFill>
                  <pic:spPr bwMode="auto">
                    <a:xfrm>
                      <a:off x="0" y="0"/>
                      <a:ext cx="5359400" cy="2960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3E0C08" w:rsidRDefault="003E0C08"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r>
        <w:rPr>
          <w:noProof/>
          <w:lang w:eastAsia="en-GB"/>
        </w:rPr>
        <w:drawing>
          <wp:anchor distT="0" distB="0" distL="114300" distR="114300" simplePos="0" relativeHeight="251664384" behindDoc="0" locked="0" layoutInCell="1" allowOverlap="1">
            <wp:simplePos x="0" y="0"/>
            <wp:positionH relativeFrom="column">
              <wp:posOffset>132540</wp:posOffset>
            </wp:positionH>
            <wp:positionV relativeFrom="paragraph">
              <wp:posOffset>2743791</wp:posOffset>
            </wp:positionV>
            <wp:extent cx="5321844" cy="3074276"/>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0612" t="19568" r="17473" b="47642"/>
                    <a:stretch/>
                  </pic:blipFill>
                  <pic:spPr bwMode="auto">
                    <a:xfrm>
                      <a:off x="0" y="0"/>
                      <a:ext cx="5321844" cy="30742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5144F216" wp14:editId="5D082688">
            <wp:simplePos x="0" y="0"/>
            <wp:positionH relativeFrom="column">
              <wp:posOffset>283210</wp:posOffset>
            </wp:positionH>
            <wp:positionV relativeFrom="paragraph">
              <wp:posOffset>-347258</wp:posOffset>
            </wp:positionV>
            <wp:extent cx="5170302" cy="300397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0887" t="56279" r="16923" b="10459"/>
                    <a:stretch/>
                  </pic:blipFill>
                  <pic:spPr bwMode="auto">
                    <a:xfrm>
                      <a:off x="0" y="0"/>
                      <a:ext cx="5170302" cy="3003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r>
        <w:rPr>
          <w:noProof/>
          <w:lang w:eastAsia="en-GB"/>
        </w:rPr>
        <w:drawing>
          <wp:anchor distT="0" distB="0" distL="114300" distR="114300" simplePos="0" relativeHeight="251666432" behindDoc="0" locked="0" layoutInCell="1" allowOverlap="1" wp14:anchorId="1E361B81" wp14:editId="1CC9D46B">
            <wp:simplePos x="0" y="0"/>
            <wp:positionH relativeFrom="column">
              <wp:posOffset>110358</wp:posOffset>
            </wp:positionH>
            <wp:positionV relativeFrom="paragraph">
              <wp:posOffset>146334</wp:posOffset>
            </wp:positionV>
            <wp:extent cx="5350801" cy="3090041"/>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0612" t="56272" r="17473" b="10948"/>
                    <a:stretch/>
                  </pic:blipFill>
                  <pic:spPr bwMode="auto">
                    <a:xfrm>
                      <a:off x="0" y="0"/>
                      <a:ext cx="5356608" cy="3093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tabs>
          <w:tab w:val="left" w:pos="3377"/>
        </w:tabs>
        <w:rPr>
          <w:rFonts w:ascii="Times New Roman" w:hAnsi="Times New Roman" w:cs="Times New Roman"/>
          <w:sz w:val="24"/>
          <w:szCs w:val="24"/>
        </w:rPr>
      </w:pPr>
      <w:r>
        <w:rPr>
          <w:rFonts w:ascii="Times New Roman" w:hAnsi="Times New Roman" w:cs="Times New Roman"/>
          <w:sz w:val="24"/>
          <w:szCs w:val="24"/>
        </w:rPr>
        <w:tab/>
      </w:r>
    </w:p>
    <w:p w:rsidR="00D07627" w:rsidRDefault="00D07627" w:rsidP="00D07627">
      <w:pPr>
        <w:tabs>
          <w:tab w:val="left" w:pos="3377"/>
        </w:tabs>
        <w:rPr>
          <w:rFonts w:ascii="Times New Roman" w:hAnsi="Times New Roman" w:cs="Times New Roman"/>
          <w:sz w:val="24"/>
          <w:szCs w:val="24"/>
        </w:rPr>
      </w:pPr>
    </w:p>
    <w:p w:rsidR="00D07627" w:rsidRDefault="00D07627" w:rsidP="00D07627">
      <w:pPr>
        <w:tabs>
          <w:tab w:val="left" w:pos="3377"/>
        </w:tabs>
        <w:rPr>
          <w:rFonts w:ascii="Times New Roman" w:hAnsi="Times New Roman" w:cs="Times New Roman"/>
          <w:sz w:val="24"/>
          <w:szCs w:val="24"/>
        </w:rPr>
      </w:pPr>
    </w:p>
    <w:p w:rsidR="00D07627" w:rsidRDefault="00D07627" w:rsidP="00D07627">
      <w:pPr>
        <w:tabs>
          <w:tab w:val="left" w:pos="3377"/>
        </w:tabs>
        <w:rPr>
          <w:rFonts w:ascii="Times New Roman" w:hAnsi="Times New Roman" w:cs="Times New Roman"/>
          <w:sz w:val="24"/>
          <w:szCs w:val="24"/>
        </w:rPr>
      </w:pPr>
    </w:p>
    <w:p w:rsidR="00D07627" w:rsidRDefault="00D07627" w:rsidP="00D07627">
      <w:pPr>
        <w:tabs>
          <w:tab w:val="left" w:pos="3377"/>
        </w:tabs>
        <w:rPr>
          <w:rFonts w:ascii="Times New Roman" w:hAnsi="Times New Roman" w:cs="Times New Roman"/>
          <w:sz w:val="24"/>
          <w:szCs w:val="24"/>
        </w:rPr>
      </w:pPr>
    </w:p>
    <w:p w:rsidR="00D07627" w:rsidRDefault="00D07627" w:rsidP="00D07627">
      <w:pPr>
        <w:tabs>
          <w:tab w:val="left" w:pos="3377"/>
        </w:tabs>
        <w:rPr>
          <w:rFonts w:ascii="Times New Roman" w:hAnsi="Times New Roman" w:cs="Times New Roman"/>
          <w:sz w:val="24"/>
          <w:szCs w:val="24"/>
        </w:rPr>
      </w:pPr>
    </w:p>
    <w:p w:rsidR="00D07627" w:rsidRDefault="00D07627" w:rsidP="00D07627">
      <w:pPr>
        <w:tabs>
          <w:tab w:val="left" w:pos="3377"/>
        </w:tabs>
        <w:rPr>
          <w:rFonts w:ascii="Times New Roman" w:hAnsi="Times New Roman" w:cs="Times New Roman"/>
          <w:sz w:val="24"/>
          <w:szCs w:val="24"/>
        </w:rPr>
      </w:pPr>
      <w:r>
        <w:rPr>
          <w:noProof/>
          <w:lang w:eastAsia="en-GB"/>
        </w:rPr>
        <w:drawing>
          <wp:anchor distT="0" distB="0" distL="114300" distR="114300" simplePos="0" relativeHeight="251667456" behindDoc="0" locked="0" layoutInCell="1" allowOverlap="1">
            <wp:simplePos x="0" y="0"/>
            <wp:positionH relativeFrom="column">
              <wp:posOffset>178348</wp:posOffset>
            </wp:positionH>
            <wp:positionV relativeFrom="paragraph">
              <wp:posOffset>-174406</wp:posOffset>
            </wp:positionV>
            <wp:extent cx="5639682" cy="3216166"/>
            <wp:effectExtent l="0" t="0" r="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0337" t="19079" r="16374" b="47157"/>
                    <a:stretch/>
                  </pic:blipFill>
                  <pic:spPr bwMode="auto">
                    <a:xfrm>
                      <a:off x="0" y="0"/>
                      <a:ext cx="5639682" cy="32161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r>
        <w:rPr>
          <w:noProof/>
          <w:lang w:eastAsia="en-GB"/>
        </w:rPr>
        <w:drawing>
          <wp:anchor distT="0" distB="0" distL="114300" distR="114300" simplePos="0" relativeHeight="251668480" behindDoc="0" locked="0" layoutInCell="1" allowOverlap="1">
            <wp:simplePos x="0" y="0"/>
            <wp:positionH relativeFrom="column">
              <wp:posOffset>234206</wp:posOffset>
            </wp:positionH>
            <wp:positionV relativeFrom="paragraph">
              <wp:posOffset>256540</wp:posOffset>
            </wp:positionV>
            <wp:extent cx="5513311" cy="3233840"/>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0337" t="55287" r="16374" b="9972"/>
                    <a:stretch/>
                  </pic:blipFill>
                  <pic:spPr bwMode="auto">
                    <a:xfrm>
                      <a:off x="0" y="0"/>
                      <a:ext cx="5513311" cy="3233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r>
        <w:rPr>
          <w:noProof/>
          <w:lang w:eastAsia="en-GB"/>
        </w:rPr>
        <w:drawing>
          <wp:anchor distT="0" distB="0" distL="114300" distR="114300" simplePos="0" relativeHeight="251669504" behindDoc="0" locked="0" layoutInCell="1" allowOverlap="1">
            <wp:simplePos x="0" y="0"/>
            <wp:positionH relativeFrom="column">
              <wp:posOffset>299217</wp:posOffset>
            </wp:positionH>
            <wp:positionV relativeFrom="paragraph">
              <wp:posOffset>28313</wp:posOffset>
            </wp:positionV>
            <wp:extent cx="5060731" cy="3073348"/>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1162" t="19079" r="18024" b="47640"/>
                    <a:stretch/>
                  </pic:blipFill>
                  <pic:spPr bwMode="auto">
                    <a:xfrm>
                      <a:off x="0" y="0"/>
                      <a:ext cx="5060731" cy="30733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tabs>
          <w:tab w:val="left" w:pos="6753"/>
        </w:tabs>
        <w:rPr>
          <w:rFonts w:ascii="Times New Roman" w:hAnsi="Times New Roman" w:cs="Times New Roman"/>
          <w:sz w:val="24"/>
          <w:szCs w:val="24"/>
        </w:rPr>
      </w:pPr>
      <w:r>
        <w:rPr>
          <w:rFonts w:ascii="Times New Roman" w:hAnsi="Times New Roman" w:cs="Times New Roman"/>
          <w:sz w:val="24"/>
          <w:szCs w:val="24"/>
        </w:rPr>
        <w:tab/>
      </w:r>
    </w:p>
    <w:p w:rsidR="00D07627" w:rsidRDefault="00D07627" w:rsidP="00D07627">
      <w:pPr>
        <w:tabs>
          <w:tab w:val="left" w:pos="6753"/>
        </w:tabs>
        <w:rPr>
          <w:rFonts w:ascii="Times New Roman" w:hAnsi="Times New Roman" w:cs="Times New Roman"/>
          <w:sz w:val="24"/>
          <w:szCs w:val="24"/>
        </w:rPr>
      </w:pPr>
    </w:p>
    <w:p w:rsidR="00D07627" w:rsidRDefault="00D07627" w:rsidP="00D07627">
      <w:pPr>
        <w:tabs>
          <w:tab w:val="left" w:pos="6753"/>
        </w:tabs>
        <w:rPr>
          <w:rFonts w:ascii="Times New Roman" w:hAnsi="Times New Roman" w:cs="Times New Roman"/>
          <w:sz w:val="24"/>
          <w:szCs w:val="24"/>
        </w:rPr>
      </w:pPr>
    </w:p>
    <w:p w:rsidR="00D07627" w:rsidRDefault="00D07627" w:rsidP="00D07627">
      <w:pPr>
        <w:tabs>
          <w:tab w:val="left" w:pos="6753"/>
        </w:tabs>
        <w:rPr>
          <w:rFonts w:ascii="Times New Roman" w:hAnsi="Times New Roman" w:cs="Times New Roman"/>
          <w:sz w:val="24"/>
          <w:szCs w:val="24"/>
        </w:rPr>
      </w:pPr>
    </w:p>
    <w:p w:rsidR="00D07627" w:rsidRDefault="00D07627" w:rsidP="00D07627">
      <w:pPr>
        <w:tabs>
          <w:tab w:val="left" w:pos="6753"/>
        </w:tabs>
        <w:rPr>
          <w:rFonts w:ascii="Times New Roman" w:hAnsi="Times New Roman" w:cs="Times New Roman"/>
          <w:sz w:val="24"/>
          <w:szCs w:val="24"/>
        </w:rPr>
      </w:pPr>
    </w:p>
    <w:p w:rsidR="00D07627" w:rsidRDefault="00D07627" w:rsidP="00D07627">
      <w:pPr>
        <w:tabs>
          <w:tab w:val="left" w:pos="6753"/>
        </w:tabs>
        <w:rPr>
          <w:rFonts w:ascii="Times New Roman" w:hAnsi="Times New Roman" w:cs="Times New Roman"/>
          <w:sz w:val="24"/>
          <w:szCs w:val="24"/>
        </w:rPr>
      </w:pPr>
    </w:p>
    <w:p w:rsidR="00D07627" w:rsidRDefault="00D07627" w:rsidP="00D07627">
      <w:pPr>
        <w:tabs>
          <w:tab w:val="left" w:pos="6753"/>
        </w:tabs>
        <w:rPr>
          <w:rFonts w:ascii="Times New Roman" w:hAnsi="Times New Roman" w:cs="Times New Roman"/>
          <w:sz w:val="24"/>
          <w:szCs w:val="24"/>
        </w:rPr>
      </w:pPr>
      <w:r>
        <w:rPr>
          <w:noProof/>
          <w:lang w:eastAsia="en-GB"/>
        </w:rPr>
        <w:drawing>
          <wp:anchor distT="0" distB="0" distL="114300" distR="114300" simplePos="0" relativeHeight="251671552" behindDoc="0" locked="0" layoutInCell="1" allowOverlap="1" wp14:anchorId="1E56B346" wp14:editId="7F283820">
            <wp:simplePos x="0" y="0"/>
            <wp:positionH relativeFrom="column">
              <wp:posOffset>236395</wp:posOffset>
            </wp:positionH>
            <wp:positionV relativeFrom="paragraph">
              <wp:posOffset>-267970</wp:posOffset>
            </wp:positionV>
            <wp:extent cx="5454869" cy="3359673"/>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1162" t="56275" r="18024" b="9972"/>
                    <a:stretch/>
                  </pic:blipFill>
                  <pic:spPr bwMode="auto">
                    <a:xfrm>
                      <a:off x="0" y="0"/>
                      <a:ext cx="5454869" cy="33596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r>
        <w:rPr>
          <w:noProof/>
          <w:lang w:eastAsia="en-GB"/>
        </w:rPr>
        <w:drawing>
          <wp:anchor distT="0" distB="0" distL="114300" distR="114300" simplePos="0" relativeHeight="251672576" behindDoc="0" locked="0" layoutInCell="1" allowOverlap="1">
            <wp:simplePos x="0" y="0"/>
            <wp:positionH relativeFrom="column">
              <wp:posOffset>250934</wp:posOffset>
            </wp:positionH>
            <wp:positionV relativeFrom="paragraph">
              <wp:posOffset>271780</wp:posOffset>
            </wp:positionV>
            <wp:extent cx="5454650" cy="293751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0887" t="19569" r="16923" b="49595"/>
                    <a:stretch/>
                  </pic:blipFill>
                  <pic:spPr bwMode="auto">
                    <a:xfrm>
                      <a:off x="0" y="0"/>
                      <a:ext cx="5454650" cy="2937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r>
        <w:rPr>
          <w:noProof/>
          <w:lang w:eastAsia="en-GB"/>
        </w:rPr>
        <w:drawing>
          <wp:anchor distT="0" distB="0" distL="114300" distR="114300" simplePos="0" relativeHeight="251674624" behindDoc="0" locked="0" layoutInCell="1" allowOverlap="1" wp14:anchorId="06A8EFF3" wp14:editId="1A09EF8F">
            <wp:simplePos x="0" y="0"/>
            <wp:positionH relativeFrom="column">
              <wp:posOffset>251898</wp:posOffset>
            </wp:positionH>
            <wp:positionV relativeFrom="paragraph">
              <wp:posOffset>125248</wp:posOffset>
            </wp:positionV>
            <wp:extent cx="5429491" cy="3026979"/>
            <wp:effectExtent l="0" t="0" r="0"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0887" t="56768" r="16923" b="11296"/>
                    <a:stretch/>
                  </pic:blipFill>
                  <pic:spPr bwMode="auto">
                    <a:xfrm>
                      <a:off x="0" y="0"/>
                      <a:ext cx="5429491" cy="30269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jc w:val="center"/>
        <w:rPr>
          <w:rFonts w:ascii="Times New Roman" w:hAnsi="Times New Roman" w:cs="Times New Roman"/>
          <w:sz w:val="24"/>
          <w:szCs w:val="24"/>
        </w:rPr>
      </w:pPr>
    </w:p>
    <w:p w:rsidR="00D07627" w:rsidRDefault="00D07627" w:rsidP="00D07627">
      <w:pPr>
        <w:jc w:val="center"/>
        <w:rPr>
          <w:rFonts w:ascii="Times New Roman" w:hAnsi="Times New Roman" w:cs="Times New Roman"/>
          <w:sz w:val="24"/>
          <w:szCs w:val="24"/>
        </w:rPr>
      </w:pPr>
    </w:p>
    <w:p w:rsidR="00D07627" w:rsidRDefault="00D07627" w:rsidP="00D07627">
      <w:pPr>
        <w:jc w:val="center"/>
        <w:rPr>
          <w:rFonts w:ascii="Times New Roman" w:hAnsi="Times New Roman" w:cs="Times New Roman"/>
          <w:sz w:val="24"/>
          <w:szCs w:val="24"/>
        </w:rPr>
      </w:pPr>
    </w:p>
    <w:p w:rsidR="00D07627" w:rsidRDefault="00D07627" w:rsidP="00D07627">
      <w:pPr>
        <w:jc w:val="center"/>
        <w:rPr>
          <w:rFonts w:ascii="Times New Roman" w:hAnsi="Times New Roman" w:cs="Times New Roman"/>
          <w:sz w:val="24"/>
          <w:szCs w:val="24"/>
        </w:rPr>
      </w:pPr>
    </w:p>
    <w:p w:rsidR="00D07627" w:rsidRDefault="00D07627" w:rsidP="00D07627">
      <w:pPr>
        <w:jc w:val="center"/>
        <w:rPr>
          <w:rFonts w:ascii="Times New Roman" w:hAnsi="Times New Roman" w:cs="Times New Roman"/>
          <w:sz w:val="24"/>
          <w:szCs w:val="24"/>
        </w:rPr>
      </w:pPr>
    </w:p>
    <w:p w:rsidR="00D07627" w:rsidRDefault="00D07627" w:rsidP="00D07627">
      <w:pPr>
        <w:jc w:val="center"/>
        <w:rPr>
          <w:rFonts w:ascii="Times New Roman" w:hAnsi="Times New Roman" w:cs="Times New Roman"/>
          <w:sz w:val="24"/>
          <w:szCs w:val="24"/>
        </w:rPr>
      </w:pPr>
    </w:p>
    <w:p w:rsidR="00D07627" w:rsidRDefault="00D07627" w:rsidP="00D07627">
      <w:pPr>
        <w:jc w:val="center"/>
        <w:rPr>
          <w:rFonts w:ascii="Times New Roman" w:hAnsi="Times New Roman" w:cs="Times New Roman"/>
          <w:sz w:val="24"/>
          <w:szCs w:val="24"/>
        </w:rPr>
      </w:pPr>
    </w:p>
    <w:p w:rsidR="00D07627" w:rsidRDefault="00D07627" w:rsidP="00D07627">
      <w:pPr>
        <w:jc w:val="center"/>
        <w:rPr>
          <w:rFonts w:ascii="Times New Roman" w:hAnsi="Times New Roman" w:cs="Times New Roman"/>
          <w:sz w:val="24"/>
          <w:szCs w:val="24"/>
        </w:rPr>
      </w:pPr>
      <w:r>
        <w:rPr>
          <w:noProof/>
          <w:lang w:eastAsia="en-GB"/>
        </w:rPr>
        <w:drawing>
          <wp:anchor distT="0" distB="0" distL="114300" distR="114300" simplePos="0" relativeHeight="251675648" behindDoc="0" locked="0" layoutInCell="1" allowOverlap="1">
            <wp:simplePos x="0" y="0"/>
            <wp:positionH relativeFrom="column">
              <wp:posOffset>378372</wp:posOffset>
            </wp:positionH>
            <wp:positionV relativeFrom="paragraph">
              <wp:posOffset>-346842</wp:posOffset>
            </wp:positionV>
            <wp:extent cx="5206696" cy="3026979"/>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1162" t="18102" r="16652" b="48619"/>
                    <a:stretch/>
                  </pic:blipFill>
                  <pic:spPr bwMode="auto">
                    <a:xfrm>
                      <a:off x="0" y="0"/>
                      <a:ext cx="5209707" cy="30287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r>
        <w:rPr>
          <w:noProof/>
          <w:lang w:eastAsia="en-GB"/>
        </w:rPr>
        <w:drawing>
          <wp:anchor distT="0" distB="0" distL="114300" distR="114300" simplePos="0" relativeHeight="251677696" behindDoc="0" locked="0" layoutInCell="1" allowOverlap="1" wp14:anchorId="52D1EFD6" wp14:editId="5AEABD9B">
            <wp:simplePos x="0" y="0"/>
            <wp:positionH relativeFrom="column">
              <wp:posOffset>331076</wp:posOffset>
            </wp:positionH>
            <wp:positionV relativeFrom="paragraph">
              <wp:posOffset>83623</wp:posOffset>
            </wp:positionV>
            <wp:extent cx="5311928" cy="2995448"/>
            <wp:effectExtent l="0" t="0" r="317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1162" t="56765" r="16652" b="10955"/>
                    <a:stretch/>
                  </pic:blipFill>
                  <pic:spPr bwMode="auto">
                    <a:xfrm>
                      <a:off x="0" y="0"/>
                      <a:ext cx="5313827" cy="29965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r>
        <w:rPr>
          <w:noProof/>
          <w:lang w:eastAsia="en-GB"/>
        </w:rPr>
        <w:drawing>
          <wp:anchor distT="0" distB="0" distL="114300" distR="114300" simplePos="0" relativeHeight="251678720" behindDoc="0" locked="0" layoutInCell="1" allowOverlap="1">
            <wp:simplePos x="0" y="0"/>
            <wp:positionH relativeFrom="column">
              <wp:posOffset>231709</wp:posOffset>
            </wp:positionH>
            <wp:positionV relativeFrom="paragraph">
              <wp:posOffset>14605</wp:posOffset>
            </wp:positionV>
            <wp:extent cx="5411289" cy="3152852"/>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0612" t="18590" r="17750" b="48626"/>
                    <a:stretch/>
                  </pic:blipFill>
                  <pic:spPr bwMode="auto">
                    <a:xfrm>
                      <a:off x="0" y="0"/>
                      <a:ext cx="5411289" cy="31528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b/>
      </w: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p>
    <w:p w:rsidR="00D07627" w:rsidRDefault="00D07627" w:rsidP="00D07627">
      <w:pPr>
        <w:tabs>
          <w:tab w:val="left" w:pos="6703"/>
        </w:tabs>
        <w:rPr>
          <w:rFonts w:ascii="Times New Roman" w:hAnsi="Times New Roman" w:cs="Times New Roman"/>
          <w:sz w:val="24"/>
          <w:szCs w:val="24"/>
        </w:rPr>
      </w:pPr>
      <w:r>
        <w:rPr>
          <w:noProof/>
          <w:lang w:eastAsia="en-GB"/>
        </w:rPr>
        <w:drawing>
          <wp:anchor distT="0" distB="0" distL="114300" distR="114300" simplePos="0" relativeHeight="251683840" behindDoc="0" locked="0" layoutInCell="1" allowOverlap="1" wp14:anchorId="3A2C0623" wp14:editId="45F4479A">
            <wp:simplePos x="0" y="0"/>
            <wp:positionH relativeFrom="column">
              <wp:posOffset>460</wp:posOffset>
            </wp:positionH>
            <wp:positionV relativeFrom="paragraph">
              <wp:posOffset>5709832</wp:posOffset>
            </wp:positionV>
            <wp:extent cx="5453103" cy="3011213"/>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0337" t="56277" r="17474" b="12110"/>
                    <a:stretch/>
                  </pic:blipFill>
                  <pic:spPr bwMode="auto">
                    <a:xfrm>
                      <a:off x="0" y="0"/>
                      <a:ext cx="5453103" cy="30112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1792" behindDoc="0" locked="0" layoutInCell="1" allowOverlap="1">
            <wp:simplePos x="0" y="0"/>
            <wp:positionH relativeFrom="column">
              <wp:posOffset>236461</wp:posOffset>
            </wp:positionH>
            <wp:positionV relativeFrom="paragraph">
              <wp:posOffset>2832560</wp:posOffset>
            </wp:positionV>
            <wp:extent cx="5091036" cy="2872684"/>
            <wp:effectExtent l="0" t="0" r="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0337" t="19079" r="17474" b="48617"/>
                    <a:stretch/>
                  </pic:blipFill>
                  <pic:spPr bwMode="auto">
                    <a:xfrm>
                      <a:off x="0" y="0"/>
                      <a:ext cx="5091036" cy="28726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0768" behindDoc="0" locked="0" layoutInCell="1" allowOverlap="1" wp14:anchorId="2DB6B33F" wp14:editId="55074EBA">
            <wp:simplePos x="0" y="0"/>
            <wp:positionH relativeFrom="column">
              <wp:posOffset>236264</wp:posOffset>
            </wp:positionH>
            <wp:positionV relativeFrom="paragraph">
              <wp:posOffset>-251963</wp:posOffset>
            </wp:positionV>
            <wp:extent cx="5217182" cy="3084732"/>
            <wp:effectExtent l="0" t="0" r="2540"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0612" t="55777" r="17750" b="10954"/>
                    <a:stretch/>
                  </pic:blipFill>
                  <pic:spPr bwMode="auto">
                    <a:xfrm>
                      <a:off x="0" y="0"/>
                      <a:ext cx="5217182" cy="30847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r>
        <w:rPr>
          <w:noProof/>
          <w:lang w:eastAsia="en-GB"/>
        </w:rPr>
        <w:drawing>
          <wp:anchor distT="0" distB="0" distL="114300" distR="114300" simplePos="0" relativeHeight="251685888" behindDoc="0" locked="0" layoutInCell="1" allowOverlap="1">
            <wp:simplePos x="0" y="0"/>
            <wp:positionH relativeFrom="column">
              <wp:posOffset>314962</wp:posOffset>
            </wp:positionH>
            <wp:positionV relativeFrom="paragraph">
              <wp:posOffset>2569954</wp:posOffset>
            </wp:positionV>
            <wp:extent cx="5139559" cy="3091708"/>
            <wp:effectExtent l="0" t="0" r="444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0337" t="55784" r="17200" b="9485"/>
                    <a:stretch/>
                  </pic:blipFill>
                  <pic:spPr bwMode="auto">
                    <a:xfrm>
                      <a:off x="0" y="0"/>
                      <a:ext cx="5139559" cy="30917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4864" behindDoc="0" locked="0" layoutInCell="1" allowOverlap="1">
            <wp:simplePos x="0" y="0"/>
            <wp:positionH relativeFrom="column">
              <wp:posOffset>237277</wp:posOffset>
            </wp:positionH>
            <wp:positionV relativeFrom="paragraph">
              <wp:posOffset>-263284</wp:posOffset>
            </wp:positionV>
            <wp:extent cx="5217160" cy="3095617"/>
            <wp:effectExtent l="0" t="0" r="254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0337" t="18591" r="17200" b="47152"/>
                    <a:stretch/>
                  </pic:blipFill>
                  <pic:spPr bwMode="auto">
                    <a:xfrm>
                      <a:off x="0" y="0"/>
                      <a:ext cx="5217160" cy="30956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Pr="00D07627" w:rsidRDefault="00D07627" w:rsidP="00D07627">
      <w:pPr>
        <w:rPr>
          <w:rFonts w:ascii="Times New Roman" w:hAnsi="Times New Roman" w:cs="Times New Roman"/>
          <w:sz w:val="24"/>
          <w:szCs w:val="24"/>
        </w:rPr>
      </w:pPr>
    </w:p>
    <w:p w:rsidR="00D07627" w:rsidRDefault="00D07627" w:rsidP="00D07627">
      <w:pPr>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r>
        <w:rPr>
          <w:noProof/>
          <w:lang w:eastAsia="en-GB"/>
        </w:rPr>
        <w:drawing>
          <wp:anchor distT="0" distB="0" distL="114300" distR="114300" simplePos="0" relativeHeight="251686912" behindDoc="0" locked="0" layoutInCell="1" allowOverlap="1">
            <wp:simplePos x="0" y="0"/>
            <wp:positionH relativeFrom="column">
              <wp:posOffset>409575</wp:posOffset>
            </wp:positionH>
            <wp:positionV relativeFrom="paragraph">
              <wp:posOffset>83667</wp:posOffset>
            </wp:positionV>
            <wp:extent cx="5043740" cy="2889117"/>
            <wp:effectExtent l="0" t="0" r="5080" b="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0887" t="18590" r="16923" b="48619"/>
                    <a:stretch/>
                  </pic:blipFill>
                  <pic:spPr bwMode="auto">
                    <a:xfrm>
                      <a:off x="0" y="0"/>
                      <a:ext cx="5043740" cy="28891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Default="00D07627" w:rsidP="00D07627">
      <w:pPr>
        <w:jc w:val="right"/>
        <w:rPr>
          <w:rFonts w:ascii="Times New Roman" w:hAnsi="Times New Roman" w:cs="Times New Roman"/>
          <w:sz w:val="24"/>
          <w:szCs w:val="24"/>
        </w:rPr>
      </w:pPr>
    </w:p>
    <w:p w:rsidR="00D07627" w:rsidRPr="00D07627" w:rsidRDefault="00701C85" w:rsidP="00D07627">
      <w:pPr>
        <w:jc w:val="right"/>
        <w:rPr>
          <w:rFonts w:ascii="Times New Roman" w:hAnsi="Times New Roman" w:cs="Times New Roman"/>
          <w:sz w:val="24"/>
          <w:szCs w:val="24"/>
        </w:rPr>
      </w:pPr>
      <w:r>
        <w:rPr>
          <w:noProof/>
          <w:lang w:eastAsia="en-GB"/>
        </w:rPr>
        <w:drawing>
          <wp:anchor distT="0" distB="0" distL="114300" distR="114300" simplePos="0" relativeHeight="251692032" behindDoc="0" locked="0" layoutInCell="1" allowOverlap="1" wp14:anchorId="60B89468" wp14:editId="24225065">
            <wp:simplePos x="0" y="0"/>
            <wp:positionH relativeFrom="column">
              <wp:posOffset>141605</wp:posOffset>
            </wp:positionH>
            <wp:positionV relativeFrom="paragraph">
              <wp:posOffset>5721985</wp:posOffset>
            </wp:positionV>
            <wp:extent cx="5193665" cy="3079750"/>
            <wp:effectExtent l="0" t="0" r="6985" b="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50612" t="56275" r="16925" b="9483"/>
                    <a:stretch/>
                  </pic:blipFill>
                  <pic:spPr bwMode="auto">
                    <a:xfrm>
                      <a:off x="0" y="0"/>
                      <a:ext cx="5193665" cy="3079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9984" behindDoc="0" locked="0" layoutInCell="1" allowOverlap="1">
            <wp:simplePos x="0" y="0"/>
            <wp:positionH relativeFrom="column">
              <wp:posOffset>234950</wp:posOffset>
            </wp:positionH>
            <wp:positionV relativeFrom="paragraph">
              <wp:posOffset>2695575</wp:posOffset>
            </wp:positionV>
            <wp:extent cx="5100955" cy="3026410"/>
            <wp:effectExtent l="0" t="0" r="4445" b="2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50612" t="18590" r="16925" b="47151"/>
                    <a:stretch/>
                  </pic:blipFill>
                  <pic:spPr bwMode="auto">
                    <a:xfrm>
                      <a:off x="0" y="0"/>
                      <a:ext cx="5100955" cy="3026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8960" behindDoc="0" locked="0" layoutInCell="1" allowOverlap="1" wp14:anchorId="034209BA" wp14:editId="177BDDAB">
            <wp:simplePos x="0" y="0"/>
            <wp:positionH relativeFrom="column">
              <wp:posOffset>134737</wp:posOffset>
            </wp:positionH>
            <wp:positionV relativeFrom="paragraph">
              <wp:posOffset>-267729</wp:posOffset>
            </wp:positionV>
            <wp:extent cx="5320039" cy="2968866"/>
            <wp:effectExtent l="0" t="0" r="0" b="3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0887" t="55786" r="16923" b="12268"/>
                    <a:stretch/>
                  </pic:blipFill>
                  <pic:spPr bwMode="auto">
                    <a:xfrm>
                      <a:off x="0" y="0"/>
                      <a:ext cx="5320039" cy="29688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D07627" w:rsidRPr="00D07627">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C8F" w:rsidRDefault="00934C8F" w:rsidP="003E0C08">
      <w:pPr>
        <w:spacing w:after="0" w:line="240" w:lineRule="auto"/>
      </w:pPr>
      <w:r>
        <w:separator/>
      </w:r>
    </w:p>
  </w:endnote>
  <w:endnote w:type="continuationSeparator" w:id="0">
    <w:p w:rsidR="00934C8F" w:rsidRDefault="00934C8F" w:rsidP="003E0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C8F" w:rsidRDefault="00934C8F" w:rsidP="003E0C08">
      <w:pPr>
        <w:spacing w:after="0" w:line="240" w:lineRule="auto"/>
      </w:pPr>
      <w:r>
        <w:separator/>
      </w:r>
    </w:p>
  </w:footnote>
  <w:footnote w:type="continuationSeparator" w:id="0">
    <w:p w:rsidR="00934C8F" w:rsidRDefault="00934C8F" w:rsidP="003E0C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F44" w:rsidRDefault="00667F44">
    <w:pPr>
      <w:pStyle w:val="Header"/>
    </w:pPr>
    <w:r>
      <w:t>1500444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829"/>
    <w:rsid w:val="00023A67"/>
    <w:rsid w:val="00054720"/>
    <w:rsid w:val="00105BAB"/>
    <w:rsid w:val="001575D8"/>
    <w:rsid w:val="00185B0D"/>
    <w:rsid w:val="001B5BF6"/>
    <w:rsid w:val="002033D5"/>
    <w:rsid w:val="002223BF"/>
    <w:rsid w:val="002223C4"/>
    <w:rsid w:val="00222DE3"/>
    <w:rsid w:val="0022387B"/>
    <w:rsid w:val="002453A3"/>
    <w:rsid w:val="00267FF1"/>
    <w:rsid w:val="0028382F"/>
    <w:rsid w:val="002C1E6A"/>
    <w:rsid w:val="002E4027"/>
    <w:rsid w:val="002F414E"/>
    <w:rsid w:val="003032BC"/>
    <w:rsid w:val="00305C9F"/>
    <w:rsid w:val="003305FD"/>
    <w:rsid w:val="00332E6C"/>
    <w:rsid w:val="00337D7A"/>
    <w:rsid w:val="00340945"/>
    <w:rsid w:val="00377815"/>
    <w:rsid w:val="00392BA7"/>
    <w:rsid w:val="003B45C4"/>
    <w:rsid w:val="003C18E1"/>
    <w:rsid w:val="003E0C08"/>
    <w:rsid w:val="003F03DC"/>
    <w:rsid w:val="00434E68"/>
    <w:rsid w:val="00435262"/>
    <w:rsid w:val="004545D1"/>
    <w:rsid w:val="004C1166"/>
    <w:rsid w:val="004E5FBA"/>
    <w:rsid w:val="00506829"/>
    <w:rsid w:val="00532B00"/>
    <w:rsid w:val="00534C63"/>
    <w:rsid w:val="00656149"/>
    <w:rsid w:val="00667F44"/>
    <w:rsid w:val="00683079"/>
    <w:rsid w:val="00701C85"/>
    <w:rsid w:val="00704702"/>
    <w:rsid w:val="00747172"/>
    <w:rsid w:val="00772FEE"/>
    <w:rsid w:val="007A31D8"/>
    <w:rsid w:val="007B2FBE"/>
    <w:rsid w:val="007C5222"/>
    <w:rsid w:val="007E6F3E"/>
    <w:rsid w:val="00802D41"/>
    <w:rsid w:val="0087620B"/>
    <w:rsid w:val="008A1373"/>
    <w:rsid w:val="008D5892"/>
    <w:rsid w:val="009277DB"/>
    <w:rsid w:val="00934AF6"/>
    <w:rsid w:val="00934C8F"/>
    <w:rsid w:val="0099557C"/>
    <w:rsid w:val="009B6AE0"/>
    <w:rsid w:val="009F582D"/>
    <w:rsid w:val="00A1632C"/>
    <w:rsid w:val="00A3425E"/>
    <w:rsid w:val="00A46334"/>
    <w:rsid w:val="00A77D63"/>
    <w:rsid w:val="00AB3C7B"/>
    <w:rsid w:val="00AF4497"/>
    <w:rsid w:val="00B14B84"/>
    <w:rsid w:val="00B9269E"/>
    <w:rsid w:val="00BB2AB6"/>
    <w:rsid w:val="00BD462E"/>
    <w:rsid w:val="00BF16A1"/>
    <w:rsid w:val="00C5680D"/>
    <w:rsid w:val="00C81C64"/>
    <w:rsid w:val="00C872FC"/>
    <w:rsid w:val="00CC57E6"/>
    <w:rsid w:val="00CD63A5"/>
    <w:rsid w:val="00CF2066"/>
    <w:rsid w:val="00D07627"/>
    <w:rsid w:val="00D22774"/>
    <w:rsid w:val="00D238E6"/>
    <w:rsid w:val="00D512A9"/>
    <w:rsid w:val="00D536D0"/>
    <w:rsid w:val="00D63D65"/>
    <w:rsid w:val="00E213FA"/>
    <w:rsid w:val="00E23FD5"/>
    <w:rsid w:val="00E26DDD"/>
    <w:rsid w:val="00E44A6F"/>
    <w:rsid w:val="00E557D0"/>
    <w:rsid w:val="00EB02E7"/>
    <w:rsid w:val="00EF0320"/>
    <w:rsid w:val="00F302E7"/>
    <w:rsid w:val="00F91162"/>
    <w:rsid w:val="00FB3802"/>
    <w:rsid w:val="00FC0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BA6800-9988-4B43-955F-7E3C29101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6829"/>
    <w:pPr>
      <w:spacing w:line="256" w:lineRule="auto"/>
    </w:pPr>
  </w:style>
  <w:style w:type="paragraph" w:styleId="Heading1">
    <w:name w:val="heading 1"/>
    <w:basedOn w:val="Normal"/>
    <w:link w:val="Heading1Char"/>
    <w:uiPriority w:val="9"/>
    <w:qFormat/>
    <w:rsid w:val="00667F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0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C08"/>
  </w:style>
  <w:style w:type="paragraph" w:styleId="Footer">
    <w:name w:val="footer"/>
    <w:basedOn w:val="Normal"/>
    <w:link w:val="FooterChar"/>
    <w:uiPriority w:val="99"/>
    <w:unhideWhenUsed/>
    <w:rsid w:val="003E0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C08"/>
  </w:style>
  <w:style w:type="character" w:styleId="Hyperlink">
    <w:name w:val="Hyperlink"/>
    <w:basedOn w:val="DefaultParagraphFont"/>
    <w:uiPriority w:val="99"/>
    <w:unhideWhenUsed/>
    <w:rsid w:val="0028382F"/>
    <w:rPr>
      <w:color w:val="0563C1" w:themeColor="hyperlink"/>
      <w:u w:val="single"/>
    </w:rPr>
  </w:style>
  <w:style w:type="character" w:customStyle="1" w:styleId="Heading1Char">
    <w:name w:val="Heading 1 Char"/>
    <w:basedOn w:val="DefaultParagraphFont"/>
    <w:link w:val="Heading1"/>
    <w:uiPriority w:val="9"/>
    <w:rsid w:val="00667F44"/>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667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580204">
      <w:bodyDiv w:val="1"/>
      <w:marLeft w:val="0"/>
      <w:marRight w:val="0"/>
      <w:marTop w:val="0"/>
      <w:marBottom w:val="0"/>
      <w:divBdr>
        <w:top w:val="none" w:sz="0" w:space="0" w:color="auto"/>
        <w:left w:val="none" w:sz="0" w:space="0" w:color="auto"/>
        <w:bottom w:val="none" w:sz="0" w:space="0" w:color="auto"/>
        <w:right w:val="none" w:sz="0" w:space="0" w:color="auto"/>
      </w:divBdr>
    </w:div>
    <w:div w:id="282811242">
      <w:bodyDiv w:val="1"/>
      <w:marLeft w:val="0"/>
      <w:marRight w:val="0"/>
      <w:marTop w:val="0"/>
      <w:marBottom w:val="0"/>
      <w:divBdr>
        <w:top w:val="none" w:sz="0" w:space="0" w:color="auto"/>
        <w:left w:val="none" w:sz="0" w:space="0" w:color="auto"/>
        <w:bottom w:val="none" w:sz="0" w:space="0" w:color="auto"/>
        <w:right w:val="none" w:sz="0" w:space="0" w:color="auto"/>
      </w:divBdr>
    </w:div>
    <w:div w:id="120759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xthtone.com/news/1005774/china-goes-barking-mad-for-therapy-dogs"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doi.org/10.1016/j.mhp.2022.200246"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styles" Target="styles.xml"/><Relationship Id="rId6" Type="http://schemas.openxmlformats.org/officeDocument/2006/relationships/hyperlink" Target="https://doi.org/10.2752/175303711X13159027359746" TargetMode="External"/><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1205</TotalTime>
  <Pages>20</Pages>
  <Words>3648</Words>
  <Characters>20798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2023-01-03T22:55:00Z</dcterms:created>
  <dcterms:modified xsi:type="dcterms:W3CDTF">2023-01-04T21:06:00Z</dcterms:modified>
</cp:coreProperties>
</file>