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7E192DF" w14:textId="77777777" w:rsidR="00C15614" w:rsidRPr="00C15614" w:rsidRDefault="00C15614" w:rsidP="00C15614">
      <w:pPr>
        <w:spacing w:after="0" w:line="240" w:lineRule="auto"/>
        <w:rPr>
          <w:rFonts w:ascii="Times New Roman" w:eastAsia="Times New Roman" w:hAnsi="Times New Roman" w:cs="Times New Roman"/>
          <w:sz w:val="24"/>
          <w:szCs w:val="24"/>
          <w:lang w:eastAsia="en-GB"/>
        </w:rPr>
      </w:pPr>
      <w:r w:rsidRPr="00C15614">
        <w:rPr>
          <w:rFonts w:ascii="Arial" w:eastAsia="Times New Roman" w:hAnsi="Arial" w:cs="Arial"/>
          <w:color w:val="000000"/>
          <w:sz w:val="86"/>
          <w:szCs w:val="86"/>
          <w:lang w:eastAsia="en-GB"/>
        </w:rPr>
        <w:t>Public Law</w:t>
      </w:r>
    </w:p>
    <w:p w14:paraId="53CC5AF3" w14:textId="77777777" w:rsidR="00C15614" w:rsidRPr="00C15614" w:rsidRDefault="00C15614" w:rsidP="00C15614">
      <w:pPr>
        <w:spacing w:after="0" w:line="240" w:lineRule="auto"/>
        <w:rPr>
          <w:rFonts w:ascii="Times New Roman" w:eastAsia="Times New Roman" w:hAnsi="Times New Roman" w:cs="Times New Roman"/>
          <w:sz w:val="24"/>
          <w:szCs w:val="24"/>
          <w:lang w:eastAsia="en-GB"/>
        </w:rPr>
      </w:pPr>
      <w:r w:rsidRPr="00C15614">
        <w:rPr>
          <w:rFonts w:ascii="Arial" w:eastAsia="Times New Roman" w:hAnsi="Arial" w:cs="Arial"/>
          <w:color w:val="000000"/>
          <w:sz w:val="64"/>
          <w:szCs w:val="64"/>
          <w:lang w:eastAsia="en-GB"/>
        </w:rPr>
        <w:t>Separation of powers </w:t>
      </w:r>
    </w:p>
    <w:p w14:paraId="61CA0E04" w14:textId="77777777" w:rsidR="00C15614" w:rsidRPr="00C15614" w:rsidRDefault="00C15614" w:rsidP="00C15614">
      <w:pPr>
        <w:spacing w:after="0" w:line="240" w:lineRule="auto"/>
        <w:rPr>
          <w:rFonts w:ascii="Times New Roman" w:eastAsia="Times New Roman" w:hAnsi="Times New Roman" w:cs="Times New Roman"/>
          <w:sz w:val="24"/>
          <w:szCs w:val="24"/>
          <w:lang w:eastAsia="en-GB"/>
        </w:rPr>
      </w:pPr>
      <w:r w:rsidRPr="00C15614">
        <w:rPr>
          <w:rFonts w:ascii="Arial" w:eastAsia="Times New Roman" w:hAnsi="Arial" w:cs="Arial"/>
          <w:color w:val="000000"/>
          <w:sz w:val="64"/>
          <w:szCs w:val="64"/>
          <w:lang w:eastAsia="en-GB"/>
        </w:rPr>
        <w:t>2016628@student.uwtsd.ac.uk</w:t>
      </w:r>
    </w:p>
    <w:p w14:paraId="1F88A551" w14:textId="77777777" w:rsidR="00C15614" w:rsidRPr="00C15614" w:rsidRDefault="00C15614" w:rsidP="00C15614">
      <w:pPr>
        <w:spacing w:after="240" w:line="240" w:lineRule="auto"/>
        <w:rPr>
          <w:rFonts w:ascii="Times New Roman" w:eastAsia="Times New Roman" w:hAnsi="Times New Roman" w:cs="Times New Roman"/>
          <w:sz w:val="24"/>
          <w:szCs w:val="24"/>
          <w:lang w:eastAsia="en-GB"/>
        </w:rPr>
      </w:pPr>
      <w:r w:rsidRPr="00C15614">
        <w:rPr>
          <w:rFonts w:ascii="Times New Roman" w:eastAsia="Times New Roman" w:hAnsi="Times New Roman" w:cs="Times New Roman"/>
          <w:sz w:val="24"/>
          <w:szCs w:val="24"/>
          <w:lang w:eastAsia="en-GB"/>
        </w:rPr>
        <w:br/>
      </w:r>
      <w:r w:rsidRPr="00C15614">
        <w:rPr>
          <w:rFonts w:ascii="Times New Roman" w:eastAsia="Times New Roman" w:hAnsi="Times New Roman" w:cs="Times New Roman"/>
          <w:sz w:val="24"/>
          <w:szCs w:val="24"/>
          <w:lang w:eastAsia="en-GB"/>
        </w:rPr>
        <w:br/>
      </w:r>
      <w:r w:rsidRPr="00C15614">
        <w:rPr>
          <w:rFonts w:ascii="Times New Roman" w:eastAsia="Times New Roman" w:hAnsi="Times New Roman" w:cs="Times New Roman"/>
          <w:sz w:val="24"/>
          <w:szCs w:val="24"/>
          <w:lang w:eastAsia="en-GB"/>
        </w:rPr>
        <w:br/>
      </w:r>
      <w:r w:rsidRPr="00C15614">
        <w:rPr>
          <w:rFonts w:ascii="Times New Roman" w:eastAsia="Times New Roman" w:hAnsi="Times New Roman" w:cs="Times New Roman"/>
          <w:sz w:val="24"/>
          <w:szCs w:val="24"/>
          <w:lang w:eastAsia="en-GB"/>
        </w:rPr>
        <w:br/>
      </w:r>
      <w:r w:rsidRPr="00C15614">
        <w:rPr>
          <w:rFonts w:ascii="Times New Roman" w:eastAsia="Times New Roman" w:hAnsi="Times New Roman" w:cs="Times New Roman"/>
          <w:sz w:val="24"/>
          <w:szCs w:val="24"/>
          <w:lang w:eastAsia="en-GB"/>
        </w:rPr>
        <w:br/>
      </w:r>
      <w:r w:rsidRPr="00C15614">
        <w:rPr>
          <w:rFonts w:ascii="Times New Roman" w:eastAsia="Times New Roman" w:hAnsi="Times New Roman" w:cs="Times New Roman"/>
          <w:sz w:val="24"/>
          <w:szCs w:val="24"/>
          <w:lang w:eastAsia="en-GB"/>
        </w:rPr>
        <w:br/>
      </w:r>
      <w:r w:rsidRPr="00C15614">
        <w:rPr>
          <w:rFonts w:ascii="Times New Roman" w:eastAsia="Times New Roman" w:hAnsi="Times New Roman" w:cs="Times New Roman"/>
          <w:sz w:val="24"/>
          <w:szCs w:val="24"/>
          <w:lang w:eastAsia="en-GB"/>
        </w:rPr>
        <w:br/>
      </w:r>
      <w:r w:rsidRPr="00C15614">
        <w:rPr>
          <w:rFonts w:ascii="Times New Roman" w:eastAsia="Times New Roman" w:hAnsi="Times New Roman" w:cs="Times New Roman"/>
          <w:sz w:val="24"/>
          <w:szCs w:val="24"/>
          <w:lang w:eastAsia="en-GB"/>
        </w:rPr>
        <w:br/>
      </w:r>
    </w:p>
    <w:p w14:paraId="583AE38D" w14:textId="77777777" w:rsidR="00C15614" w:rsidRPr="00C15614" w:rsidRDefault="00C15614" w:rsidP="00C15614">
      <w:pPr>
        <w:spacing w:after="0" w:line="240" w:lineRule="auto"/>
        <w:rPr>
          <w:rFonts w:ascii="Times New Roman" w:eastAsia="Times New Roman" w:hAnsi="Times New Roman" w:cs="Times New Roman"/>
          <w:sz w:val="24"/>
          <w:szCs w:val="24"/>
          <w:lang w:eastAsia="en-GB"/>
        </w:rPr>
      </w:pPr>
      <w:r w:rsidRPr="00C15614">
        <w:rPr>
          <w:rFonts w:ascii="Arial" w:eastAsia="Times New Roman" w:hAnsi="Arial" w:cs="Arial"/>
          <w:color w:val="000000"/>
          <w:sz w:val="86"/>
          <w:szCs w:val="86"/>
          <w:lang w:eastAsia="en-GB"/>
        </w:rPr>
        <w:t>Introduction</w:t>
      </w:r>
    </w:p>
    <w:p w14:paraId="66386ADE" w14:textId="77777777" w:rsidR="00C15614" w:rsidRPr="00C15614" w:rsidRDefault="00C15614" w:rsidP="00C15614">
      <w:pPr>
        <w:spacing w:after="0" w:line="240" w:lineRule="auto"/>
        <w:rPr>
          <w:rFonts w:ascii="Times New Roman" w:eastAsia="Times New Roman" w:hAnsi="Times New Roman" w:cs="Times New Roman"/>
          <w:sz w:val="24"/>
          <w:szCs w:val="24"/>
          <w:lang w:eastAsia="en-GB"/>
        </w:rPr>
      </w:pPr>
      <w:r w:rsidRPr="00C15614">
        <w:rPr>
          <w:rFonts w:ascii="Arial" w:eastAsia="Times New Roman" w:hAnsi="Arial" w:cs="Arial"/>
          <w:color w:val="000000"/>
          <w:sz w:val="24"/>
          <w:szCs w:val="24"/>
          <w:lang w:eastAsia="en-GB"/>
        </w:rPr>
        <w:t>In this assignment I will be talking to an extent to which the united kingdom’s constitution allows for separation between the judiciary and other branches of the state, I will be gathering information to show the importance of having the powers, also discussing the reasons why we do not have a strict separation and why They have roles and functions that are defined within written constitutions. </w:t>
      </w:r>
    </w:p>
    <w:p w14:paraId="1D68ADE7" w14:textId="77777777" w:rsidR="00C15614" w:rsidRPr="00C15614" w:rsidRDefault="00C15614" w:rsidP="00C15614">
      <w:pPr>
        <w:spacing w:after="0" w:line="240" w:lineRule="auto"/>
        <w:rPr>
          <w:rFonts w:ascii="Times New Roman" w:eastAsia="Times New Roman" w:hAnsi="Times New Roman" w:cs="Times New Roman"/>
          <w:sz w:val="24"/>
          <w:szCs w:val="24"/>
          <w:lang w:eastAsia="en-GB"/>
        </w:rPr>
      </w:pPr>
    </w:p>
    <w:p w14:paraId="53E435EF" w14:textId="77777777" w:rsidR="00C15614" w:rsidRPr="00C15614" w:rsidRDefault="00C15614" w:rsidP="00C15614">
      <w:pPr>
        <w:spacing w:after="0" w:line="240" w:lineRule="auto"/>
        <w:rPr>
          <w:rFonts w:ascii="Times New Roman" w:eastAsia="Times New Roman" w:hAnsi="Times New Roman" w:cs="Times New Roman"/>
          <w:sz w:val="24"/>
          <w:szCs w:val="24"/>
          <w:lang w:eastAsia="en-GB"/>
        </w:rPr>
      </w:pPr>
      <w:r w:rsidRPr="00C15614">
        <w:rPr>
          <w:rFonts w:ascii="Arial" w:eastAsia="Times New Roman" w:hAnsi="Arial" w:cs="Arial"/>
          <w:color w:val="000000"/>
          <w:sz w:val="24"/>
          <w:szCs w:val="24"/>
          <w:lang w:eastAsia="en-GB"/>
        </w:rPr>
        <w:t>The three powers </w:t>
      </w:r>
    </w:p>
    <w:p w14:paraId="74F5E272" w14:textId="77777777" w:rsidR="00C15614" w:rsidRPr="00C15614" w:rsidRDefault="00C15614" w:rsidP="00C15614">
      <w:pPr>
        <w:spacing w:after="0" w:line="240" w:lineRule="auto"/>
        <w:rPr>
          <w:rFonts w:ascii="Times New Roman" w:eastAsia="Times New Roman" w:hAnsi="Times New Roman" w:cs="Times New Roman"/>
          <w:sz w:val="24"/>
          <w:szCs w:val="24"/>
          <w:lang w:eastAsia="en-GB"/>
        </w:rPr>
      </w:pPr>
      <w:r w:rsidRPr="00C15614">
        <w:rPr>
          <w:rFonts w:ascii="Arial" w:eastAsia="Times New Roman" w:hAnsi="Arial" w:cs="Arial"/>
          <w:color w:val="000000"/>
          <w:sz w:val="24"/>
          <w:szCs w:val="24"/>
          <w:lang w:eastAsia="en-GB"/>
        </w:rPr>
        <w:t>The Legislative power </w:t>
      </w:r>
    </w:p>
    <w:p w14:paraId="17FD1A57" w14:textId="77777777" w:rsidR="00C15614" w:rsidRPr="00C15614" w:rsidRDefault="00C15614" w:rsidP="00C15614">
      <w:pPr>
        <w:spacing w:after="0" w:line="240" w:lineRule="auto"/>
        <w:rPr>
          <w:rFonts w:ascii="Times New Roman" w:eastAsia="Times New Roman" w:hAnsi="Times New Roman" w:cs="Times New Roman"/>
          <w:sz w:val="24"/>
          <w:szCs w:val="24"/>
          <w:lang w:eastAsia="en-GB"/>
        </w:rPr>
      </w:pPr>
      <w:r w:rsidRPr="00C15614">
        <w:rPr>
          <w:rFonts w:ascii="Arial" w:eastAsia="Times New Roman" w:hAnsi="Arial" w:cs="Arial"/>
          <w:color w:val="000000"/>
          <w:sz w:val="24"/>
          <w:szCs w:val="24"/>
          <w:lang w:eastAsia="en-GB"/>
        </w:rPr>
        <w:t>The Legislative Assembly represents the people and makes the laws</w:t>
      </w:r>
    </w:p>
    <w:p w14:paraId="63E836DF" w14:textId="77777777" w:rsidR="00C15614" w:rsidRPr="00C15614" w:rsidRDefault="00C15614" w:rsidP="00C15614">
      <w:pPr>
        <w:spacing w:after="0" w:line="240" w:lineRule="auto"/>
        <w:rPr>
          <w:rFonts w:ascii="Times New Roman" w:eastAsia="Times New Roman" w:hAnsi="Times New Roman" w:cs="Times New Roman"/>
          <w:sz w:val="24"/>
          <w:szCs w:val="24"/>
          <w:lang w:eastAsia="en-GB"/>
        </w:rPr>
      </w:pPr>
      <w:r w:rsidRPr="00C15614">
        <w:rPr>
          <w:rFonts w:ascii="Arial" w:eastAsia="Times New Roman" w:hAnsi="Arial" w:cs="Arial"/>
          <w:color w:val="000000"/>
          <w:sz w:val="24"/>
          <w:szCs w:val="24"/>
          <w:lang w:eastAsia="en-GB"/>
        </w:rPr>
        <w:t>The Executive power</w:t>
      </w:r>
    </w:p>
    <w:p w14:paraId="5E8DFCD9" w14:textId="77777777" w:rsidR="00C15614" w:rsidRPr="00C15614" w:rsidRDefault="00C15614" w:rsidP="00C15614">
      <w:pPr>
        <w:spacing w:after="0" w:line="240" w:lineRule="auto"/>
        <w:rPr>
          <w:rFonts w:ascii="Times New Roman" w:eastAsia="Times New Roman" w:hAnsi="Times New Roman" w:cs="Times New Roman"/>
          <w:sz w:val="24"/>
          <w:szCs w:val="24"/>
          <w:lang w:eastAsia="en-GB"/>
        </w:rPr>
      </w:pPr>
      <w:r w:rsidRPr="00C15614">
        <w:rPr>
          <w:rFonts w:ascii="Arial" w:eastAsia="Times New Roman" w:hAnsi="Arial" w:cs="Arial"/>
          <w:color w:val="000000"/>
          <w:sz w:val="24"/>
          <w:szCs w:val="24"/>
          <w:lang w:eastAsia="en-GB"/>
        </w:rPr>
        <w:t>The Executive executes and administers the laws and sets policy. </w:t>
      </w:r>
    </w:p>
    <w:p w14:paraId="082A09FF" w14:textId="77777777" w:rsidR="00C15614" w:rsidRPr="00C15614" w:rsidRDefault="00C15614" w:rsidP="00C15614">
      <w:pPr>
        <w:spacing w:after="0" w:line="240" w:lineRule="auto"/>
        <w:rPr>
          <w:rFonts w:ascii="Times New Roman" w:eastAsia="Times New Roman" w:hAnsi="Times New Roman" w:cs="Times New Roman"/>
          <w:sz w:val="24"/>
          <w:szCs w:val="24"/>
          <w:lang w:eastAsia="en-GB"/>
        </w:rPr>
      </w:pPr>
      <w:r w:rsidRPr="00C15614">
        <w:rPr>
          <w:rFonts w:ascii="Arial" w:eastAsia="Times New Roman" w:hAnsi="Arial" w:cs="Arial"/>
          <w:color w:val="000000"/>
          <w:sz w:val="24"/>
          <w:szCs w:val="24"/>
          <w:lang w:eastAsia="en-GB"/>
        </w:rPr>
        <w:t>The judicial powers</w:t>
      </w:r>
    </w:p>
    <w:p w14:paraId="4FCE2419" w14:textId="77777777" w:rsidR="00C15614" w:rsidRPr="00C15614" w:rsidRDefault="00C15614" w:rsidP="00C15614">
      <w:pPr>
        <w:spacing w:after="0" w:line="240" w:lineRule="auto"/>
        <w:rPr>
          <w:rFonts w:ascii="Times New Roman" w:eastAsia="Times New Roman" w:hAnsi="Times New Roman" w:cs="Times New Roman"/>
          <w:sz w:val="24"/>
          <w:szCs w:val="24"/>
          <w:lang w:eastAsia="en-GB"/>
        </w:rPr>
      </w:pPr>
      <w:r w:rsidRPr="00C15614">
        <w:rPr>
          <w:rFonts w:ascii="Arial" w:eastAsia="Times New Roman" w:hAnsi="Arial" w:cs="Arial"/>
          <w:color w:val="000000"/>
          <w:sz w:val="24"/>
          <w:szCs w:val="24"/>
          <w:lang w:eastAsia="en-GB"/>
        </w:rPr>
        <w:t>The Judicial Evaluates laws (Supreme Court and other courts)</w:t>
      </w:r>
    </w:p>
    <w:p w14:paraId="324BB038" w14:textId="77777777" w:rsidR="00C15614" w:rsidRPr="00C15614" w:rsidRDefault="00C15614" w:rsidP="00C15614">
      <w:pPr>
        <w:spacing w:after="0" w:line="240" w:lineRule="auto"/>
        <w:rPr>
          <w:rFonts w:ascii="Times New Roman" w:eastAsia="Times New Roman" w:hAnsi="Times New Roman" w:cs="Times New Roman"/>
          <w:sz w:val="24"/>
          <w:szCs w:val="24"/>
          <w:lang w:eastAsia="en-GB"/>
        </w:rPr>
      </w:pPr>
    </w:p>
    <w:p w14:paraId="1CB425B8" w14:textId="70A58F17" w:rsidR="00C15614" w:rsidRPr="00C15614" w:rsidRDefault="00C15614" w:rsidP="00C15614">
      <w:pPr>
        <w:spacing w:after="0" w:line="240" w:lineRule="auto"/>
        <w:rPr>
          <w:rFonts w:ascii="Times New Roman" w:eastAsia="Times New Roman" w:hAnsi="Times New Roman" w:cs="Times New Roman"/>
          <w:sz w:val="24"/>
          <w:szCs w:val="24"/>
          <w:lang w:eastAsia="en-GB"/>
        </w:rPr>
      </w:pPr>
      <w:r w:rsidRPr="00C15614">
        <w:rPr>
          <w:rFonts w:ascii="Arial" w:eastAsia="Times New Roman" w:hAnsi="Arial" w:cs="Arial"/>
          <w:color w:val="000000"/>
          <w:sz w:val="24"/>
          <w:szCs w:val="24"/>
          <w:lang w:eastAsia="en-GB"/>
        </w:rPr>
        <w:t xml:space="preserve">On the UK parliament government website </w:t>
      </w:r>
      <w:proofErr w:type="gramStart"/>
      <w:r w:rsidRPr="00C15614">
        <w:rPr>
          <w:rFonts w:ascii="Arial" w:eastAsia="Times New Roman" w:hAnsi="Arial" w:cs="Arial"/>
          <w:color w:val="000000"/>
          <w:sz w:val="24"/>
          <w:szCs w:val="24"/>
          <w:lang w:eastAsia="en-GB"/>
        </w:rPr>
        <w:t>In</w:t>
      </w:r>
      <w:proofErr w:type="gramEnd"/>
      <w:r w:rsidRPr="00C15614">
        <w:rPr>
          <w:rFonts w:ascii="Arial" w:eastAsia="Times New Roman" w:hAnsi="Arial" w:cs="Arial"/>
          <w:color w:val="000000"/>
          <w:sz w:val="24"/>
          <w:szCs w:val="24"/>
          <w:lang w:eastAsia="en-GB"/>
        </w:rPr>
        <w:t xml:space="preserve"> 1215, The Magna Carter became the product of a political crisis and an uprising of leading men of England. It was the first written document to be put into writing that the king and his government were not above the law, Magna was not intended to be a great charter of right for the people but was designed by the barons to ensure that their rights were protected against the king’s power. The ‘great charter of the liberties of England’ was said for now having a constitutional government and freedom under the law the Magna </w:t>
      </w:r>
      <w:r w:rsidRPr="00C15614">
        <w:rPr>
          <w:rFonts w:ascii="Arial" w:eastAsia="Times New Roman" w:hAnsi="Arial" w:cs="Arial"/>
          <w:color w:val="000000"/>
          <w:sz w:val="24"/>
          <w:szCs w:val="24"/>
          <w:lang w:eastAsia="en-GB"/>
        </w:rPr>
        <w:t>Carter was</w:t>
      </w:r>
      <w:r w:rsidRPr="00C15614">
        <w:rPr>
          <w:rFonts w:ascii="Arial" w:eastAsia="Times New Roman" w:hAnsi="Arial" w:cs="Arial"/>
          <w:color w:val="000000"/>
          <w:sz w:val="24"/>
          <w:szCs w:val="24"/>
          <w:lang w:eastAsia="en-GB"/>
        </w:rPr>
        <w:t xml:space="preserve"> widely held to the people's reassertion of rights against an oppressive ruler </w:t>
      </w:r>
    </w:p>
    <w:p w14:paraId="4617C15C" w14:textId="77777777" w:rsidR="00C15614" w:rsidRPr="00C15614" w:rsidRDefault="00C15614" w:rsidP="00C15614">
      <w:pPr>
        <w:spacing w:after="0" w:line="240" w:lineRule="auto"/>
        <w:rPr>
          <w:rFonts w:ascii="Times New Roman" w:eastAsia="Times New Roman" w:hAnsi="Times New Roman" w:cs="Times New Roman"/>
          <w:sz w:val="24"/>
          <w:szCs w:val="24"/>
          <w:lang w:eastAsia="en-GB"/>
        </w:rPr>
      </w:pPr>
    </w:p>
    <w:p w14:paraId="1861C522" w14:textId="77777777" w:rsidR="00C15614" w:rsidRPr="00C15614" w:rsidRDefault="00C15614" w:rsidP="00C15614">
      <w:pPr>
        <w:spacing w:after="0" w:line="240" w:lineRule="auto"/>
        <w:rPr>
          <w:rFonts w:ascii="Times New Roman" w:eastAsia="Times New Roman" w:hAnsi="Times New Roman" w:cs="Times New Roman"/>
          <w:sz w:val="24"/>
          <w:szCs w:val="24"/>
          <w:lang w:eastAsia="en-GB"/>
        </w:rPr>
      </w:pPr>
      <w:r w:rsidRPr="00C15614">
        <w:rPr>
          <w:rFonts w:ascii="Arial" w:eastAsia="Times New Roman" w:hAnsi="Arial" w:cs="Arial"/>
          <w:color w:val="000000"/>
          <w:sz w:val="24"/>
          <w:szCs w:val="24"/>
          <w:lang w:eastAsia="en-GB"/>
        </w:rPr>
        <w:t xml:space="preserve">According to Brenda Erickson </w:t>
      </w:r>
      <w:proofErr w:type="gramStart"/>
      <w:r w:rsidRPr="00C15614">
        <w:rPr>
          <w:rFonts w:ascii="Arial" w:eastAsia="Times New Roman" w:hAnsi="Arial" w:cs="Arial"/>
          <w:color w:val="000000"/>
          <w:sz w:val="24"/>
          <w:szCs w:val="24"/>
          <w:lang w:eastAsia="en-GB"/>
        </w:rPr>
        <w:t>The</w:t>
      </w:r>
      <w:proofErr w:type="gramEnd"/>
      <w:r w:rsidRPr="00C15614">
        <w:rPr>
          <w:rFonts w:ascii="Arial" w:eastAsia="Times New Roman" w:hAnsi="Arial" w:cs="Arial"/>
          <w:color w:val="000000"/>
          <w:sz w:val="24"/>
          <w:szCs w:val="24"/>
          <w:lang w:eastAsia="en-GB"/>
        </w:rPr>
        <w:t xml:space="preserve"> term "separation of powers" was coined by Charles-Louis de </w:t>
      </w:r>
      <w:proofErr w:type="spellStart"/>
      <w:r w:rsidRPr="00C15614">
        <w:rPr>
          <w:rFonts w:ascii="Arial" w:eastAsia="Times New Roman" w:hAnsi="Arial" w:cs="Arial"/>
          <w:color w:val="000000"/>
          <w:sz w:val="24"/>
          <w:szCs w:val="24"/>
          <w:lang w:eastAsia="en-GB"/>
        </w:rPr>
        <w:t>Secondat</w:t>
      </w:r>
      <w:proofErr w:type="spellEnd"/>
      <w:r w:rsidRPr="00C15614">
        <w:rPr>
          <w:rFonts w:ascii="Arial" w:eastAsia="Times New Roman" w:hAnsi="Arial" w:cs="Arial"/>
          <w:color w:val="000000"/>
          <w:sz w:val="24"/>
          <w:szCs w:val="24"/>
          <w:lang w:eastAsia="en-GB"/>
        </w:rPr>
        <w:t xml:space="preserve">, baron de La </w:t>
      </w:r>
      <w:proofErr w:type="spellStart"/>
      <w:r w:rsidRPr="00C15614">
        <w:rPr>
          <w:rFonts w:ascii="Arial" w:eastAsia="Times New Roman" w:hAnsi="Arial" w:cs="Arial"/>
          <w:color w:val="000000"/>
          <w:sz w:val="24"/>
          <w:szCs w:val="24"/>
          <w:lang w:eastAsia="en-GB"/>
        </w:rPr>
        <w:t>Brède</w:t>
      </w:r>
      <w:proofErr w:type="spellEnd"/>
      <w:r w:rsidRPr="00C15614">
        <w:rPr>
          <w:rFonts w:ascii="Arial" w:eastAsia="Times New Roman" w:hAnsi="Arial" w:cs="Arial"/>
          <w:color w:val="000000"/>
          <w:sz w:val="24"/>
          <w:szCs w:val="24"/>
          <w:lang w:eastAsia="en-GB"/>
        </w:rPr>
        <w:t xml:space="preserve"> et de Montesquieu from the 18th century French social and political philosopher.</w:t>
      </w:r>
    </w:p>
    <w:p w14:paraId="79D4739A" w14:textId="77777777" w:rsidR="00C15614" w:rsidRPr="00C15614" w:rsidRDefault="00C15614" w:rsidP="00C15614">
      <w:pPr>
        <w:spacing w:after="0" w:line="240" w:lineRule="auto"/>
        <w:rPr>
          <w:rFonts w:ascii="Times New Roman" w:eastAsia="Times New Roman" w:hAnsi="Times New Roman" w:cs="Times New Roman"/>
          <w:sz w:val="24"/>
          <w:szCs w:val="24"/>
          <w:lang w:eastAsia="en-GB"/>
        </w:rPr>
      </w:pPr>
    </w:p>
    <w:p w14:paraId="6663DB5F" w14:textId="77777777" w:rsidR="00C15614" w:rsidRPr="00C15614" w:rsidRDefault="00C15614" w:rsidP="00C15614">
      <w:pPr>
        <w:spacing w:after="0" w:line="240" w:lineRule="auto"/>
        <w:rPr>
          <w:rFonts w:ascii="Times New Roman" w:eastAsia="Times New Roman" w:hAnsi="Times New Roman" w:cs="Times New Roman"/>
          <w:sz w:val="24"/>
          <w:szCs w:val="24"/>
          <w:lang w:eastAsia="en-GB"/>
        </w:rPr>
      </w:pPr>
      <w:r w:rsidRPr="00C15614">
        <w:rPr>
          <w:rFonts w:ascii="Arial" w:eastAsia="Times New Roman" w:hAnsi="Arial" w:cs="Arial"/>
          <w:color w:val="000000"/>
          <w:sz w:val="24"/>
          <w:szCs w:val="24"/>
          <w:lang w:eastAsia="en-GB"/>
        </w:rPr>
        <w:lastRenderedPageBreak/>
        <w:t>In 2019 Dr-Karl-Renner states that as there are three branches for the separation of powers Judicial, Legislative, and Executive it is the best way to get a good result as they cannot overrule another power they are set out in ways that another will not be able to interfere it would be impossible for them to destroy this system. </w:t>
      </w:r>
    </w:p>
    <w:p w14:paraId="1FE3B23E" w14:textId="77777777" w:rsidR="00C15614" w:rsidRPr="00C15614" w:rsidRDefault="00C15614" w:rsidP="00C15614">
      <w:pPr>
        <w:spacing w:after="240" w:line="240" w:lineRule="auto"/>
        <w:rPr>
          <w:rFonts w:ascii="Times New Roman" w:eastAsia="Times New Roman" w:hAnsi="Times New Roman" w:cs="Times New Roman"/>
          <w:sz w:val="24"/>
          <w:szCs w:val="24"/>
          <w:lang w:eastAsia="en-GB"/>
        </w:rPr>
      </w:pPr>
      <w:r w:rsidRPr="00C15614">
        <w:rPr>
          <w:rFonts w:ascii="Times New Roman" w:eastAsia="Times New Roman" w:hAnsi="Times New Roman" w:cs="Times New Roman"/>
          <w:sz w:val="24"/>
          <w:szCs w:val="24"/>
          <w:lang w:eastAsia="en-GB"/>
        </w:rPr>
        <w:br/>
      </w:r>
      <w:r w:rsidRPr="00C15614">
        <w:rPr>
          <w:rFonts w:ascii="Times New Roman" w:eastAsia="Times New Roman" w:hAnsi="Times New Roman" w:cs="Times New Roman"/>
          <w:sz w:val="24"/>
          <w:szCs w:val="24"/>
          <w:lang w:eastAsia="en-GB"/>
        </w:rPr>
        <w:br/>
      </w:r>
    </w:p>
    <w:p w14:paraId="7D39A91F" w14:textId="77777777" w:rsidR="00C15614" w:rsidRPr="00C15614" w:rsidRDefault="00C15614" w:rsidP="00C15614">
      <w:pPr>
        <w:spacing w:after="0" w:line="240" w:lineRule="auto"/>
        <w:rPr>
          <w:rFonts w:ascii="Times New Roman" w:eastAsia="Times New Roman" w:hAnsi="Times New Roman" w:cs="Times New Roman"/>
          <w:sz w:val="24"/>
          <w:szCs w:val="24"/>
          <w:lang w:eastAsia="en-GB"/>
        </w:rPr>
      </w:pPr>
      <w:r w:rsidRPr="00C15614">
        <w:rPr>
          <w:rFonts w:ascii="Arial" w:eastAsia="Times New Roman" w:hAnsi="Arial" w:cs="Arial"/>
          <w:color w:val="000000"/>
          <w:sz w:val="24"/>
          <w:szCs w:val="24"/>
          <w:lang w:eastAsia="en-GB"/>
        </w:rPr>
        <w:t xml:space="preserve">According to Richard </w:t>
      </w:r>
      <w:proofErr w:type="spellStart"/>
      <w:r w:rsidRPr="00C15614">
        <w:rPr>
          <w:rFonts w:ascii="Arial" w:eastAsia="Times New Roman" w:hAnsi="Arial" w:cs="Arial"/>
          <w:color w:val="000000"/>
          <w:sz w:val="24"/>
          <w:szCs w:val="24"/>
          <w:lang w:eastAsia="en-GB"/>
        </w:rPr>
        <w:t>Benwell</w:t>
      </w:r>
      <w:proofErr w:type="spellEnd"/>
      <w:r w:rsidRPr="00C15614">
        <w:rPr>
          <w:rFonts w:ascii="Arial" w:eastAsia="Times New Roman" w:hAnsi="Arial" w:cs="Arial"/>
          <w:color w:val="000000"/>
          <w:sz w:val="24"/>
          <w:szCs w:val="24"/>
          <w:lang w:eastAsia="en-GB"/>
        </w:rPr>
        <w:t xml:space="preserve"> and </w:t>
      </w:r>
      <w:proofErr w:type="spellStart"/>
      <w:r w:rsidRPr="00C15614">
        <w:rPr>
          <w:rFonts w:ascii="Arial" w:eastAsia="Times New Roman" w:hAnsi="Arial" w:cs="Arial"/>
          <w:color w:val="000000"/>
          <w:sz w:val="24"/>
          <w:szCs w:val="24"/>
          <w:lang w:eastAsia="en-GB"/>
        </w:rPr>
        <w:t>Oonagh</w:t>
      </w:r>
      <w:proofErr w:type="spellEnd"/>
      <w:r w:rsidRPr="00C15614">
        <w:rPr>
          <w:rFonts w:ascii="Arial" w:eastAsia="Times New Roman" w:hAnsi="Arial" w:cs="Arial"/>
          <w:color w:val="000000"/>
          <w:sz w:val="24"/>
          <w:szCs w:val="24"/>
          <w:lang w:eastAsia="en-GB"/>
        </w:rPr>
        <w:t xml:space="preserve"> Gay, In 1748 Montesquieu had given a clear statement of the separation of powers stating that “there can be no liberty... there is no liberty if the powers of judging are not separated from the legislative and executive... there would be an end to everything if the same man or the same body were to exercise those three powers”</w:t>
      </w:r>
    </w:p>
    <w:p w14:paraId="2819F7BC" w14:textId="77777777" w:rsidR="00C15614" w:rsidRPr="00C15614" w:rsidRDefault="00C15614" w:rsidP="00C15614">
      <w:pPr>
        <w:spacing w:after="0" w:line="240" w:lineRule="auto"/>
        <w:rPr>
          <w:rFonts w:ascii="Times New Roman" w:eastAsia="Times New Roman" w:hAnsi="Times New Roman" w:cs="Times New Roman"/>
          <w:sz w:val="24"/>
          <w:szCs w:val="24"/>
          <w:lang w:eastAsia="en-GB"/>
        </w:rPr>
      </w:pPr>
      <w:r w:rsidRPr="00C15614">
        <w:rPr>
          <w:rFonts w:ascii="Arial" w:eastAsia="Times New Roman" w:hAnsi="Arial" w:cs="Arial"/>
          <w:color w:val="000000"/>
          <w:sz w:val="24"/>
          <w:szCs w:val="24"/>
          <w:lang w:eastAsia="en-GB"/>
        </w:rPr>
        <w:t xml:space="preserve">They state that Today the separation of powers is more often suggested </w:t>
      </w:r>
      <w:proofErr w:type="gramStart"/>
      <w:r w:rsidRPr="00C15614">
        <w:rPr>
          <w:rFonts w:ascii="Arial" w:eastAsia="Times New Roman" w:hAnsi="Arial" w:cs="Arial"/>
          <w:color w:val="000000"/>
          <w:sz w:val="24"/>
          <w:szCs w:val="24"/>
          <w:lang w:eastAsia="en-GB"/>
        </w:rPr>
        <w:t>as a way to</w:t>
      </w:r>
      <w:proofErr w:type="gramEnd"/>
      <w:r w:rsidRPr="00C15614">
        <w:rPr>
          <w:rFonts w:ascii="Arial" w:eastAsia="Times New Roman" w:hAnsi="Arial" w:cs="Arial"/>
          <w:color w:val="000000"/>
          <w:sz w:val="24"/>
          <w:szCs w:val="24"/>
          <w:lang w:eastAsia="en-GB"/>
        </w:rPr>
        <w:t xml:space="preserve"> foster the system of checks and balances necessary for a good government.</w:t>
      </w:r>
    </w:p>
    <w:p w14:paraId="0741A950" w14:textId="77777777" w:rsidR="00C15614" w:rsidRPr="00C15614" w:rsidRDefault="00C15614" w:rsidP="00C15614">
      <w:pPr>
        <w:spacing w:after="0" w:line="240" w:lineRule="auto"/>
        <w:rPr>
          <w:rFonts w:ascii="Times New Roman" w:eastAsia="Times New Roman" w:hAnsi="Times New Roman" w:cs="Times New Roman"/>
          <w:sz w:val="24"/>
          <w:szCs w:val="24"/>
          <w:lang w:eastAsia="en-GB"/>
        </w:rPr>
      </w:pPr>
    </w:p>
    <w:p w14:paraId="7D091682" w14:textId="77777777" w:rsidR="00C15614" w:rsidRPr="00C15614" w:rsidRDefault="00C15614" w:rsidP="00C15614">
      <w:pPr>
        <w:spacing w:after="0" w:line="240" w:lineRule="auto"/>
        <w:rPr>
          <w:rFonts w:ascii="Times New Roman" w:eastAsia="Times New Roman" w:hAnsi="Times New Roman" w:cs="Times New Roman"/>
          <w:sz w:val="24"/>
          <w:szCs w:val="24"/>
          <w:lang w:eastAsia="en-GB"/>
        </w:rPr>
      </w:pPr>
      <w:r w:rsidRPr="00C15614">
        <w:rPr>
          <w:rFonts w:ascii="Arial" w:eastAsia="Times New Roman" w:hAnsi="Arial" w:cs="Arial"/>
          <w:color w:val="000000"/>
          <w:sz w:val="24"/>
          <w:szCs w:val="24"/>
          <w:lang w:eastAsia="en-GB"/>
        </w:rPr>
        <w:t>In an article by Philosopher John Locke he tells us from his opinion it is possible for multiple institutions to share the same power Since all three needed to agree for something to become law, although he does not mention the judicial power as a separate power as it becomes clear if we distinguish powers from institutions Powers relate to functions. He thinks the executive power and federative power are placed in the hands of the executive so that it can be possible for them to use more than one power. Locke defines it more broadly as “the power of doing public good without a rule”</w:t>
      </w:r>
    </w:p>
    <w:p w14:paraId="60B17F1F" w14:textId="77777777" w:rsidR="00C15614" w:rsidRPr="00C15614" w:rsidRDefault="00C15614" w:rsidP="00C15614">
      <w:pPr>
        <w:spacing w:after="0" w:line="240" w:lineRule="auto"/>
        <w:rPr>
          <w:rFonts w:ascii="Times New Roman" w:eastAsia="Times New Roman" w:hAnsi="Times New Roman" w:cs="Times New Roman"/>
          <w:sz w:val="24"/>
          <w:szCs w:val="24"/>
          <w:lang w:eastAsia="en-GB"/>
        </w:rPr>
      </w:pPr>
    </w:p>
    <w:p w14:paraId="1466B8E2" w14:textId="6505EA0E" w:rsidR="00C15614" w:rsidRPr="00C15614" w:rsidRDefault="00C15614" w:rsidP="00C15614">
      <w:pPr>
        <w:spacing w:after="0" w:line="240" w:lineRule="auto"/>
        <w:rPr>
          <w:rFonts w:ascii="Times New Roman" w:eastAsia="Times New Roman" w:hAnsi="Times New Roman" w:cs="Times New Roman"/>
          <w:sz w:val="24"/>
          <w:szCs w:val="24"/>
          <w:lang w:eastAsia="en-GB"/>
        </w:rPr>
      </w:pPr>
      <w:r w:rsidRPr="00C15614">
        <w:rPr>
          <w:rFonts w:ascii="Arial" w:eastAsia="Times New Roman" w:hAnsi="Arial" w:cs="Arial"/>
          <w:color w:val="000000"/>
          <w:sz w:val="24"/>
          <w:szCs w:val="24"/>
          <w:lang w:eastAsia="en-GB"/>
        </w:rPr>
        <w:t xml:space="preserve">On the government website judicial conduct,  it explains to us that It is possible for an individual to complain about the judge and the decision they have come to,  if this does happen it will be assessed and sent off to a senior judge and be sent to a higher court. It shows us the importance of judicial independence and the consequences of that independence on the view of judicial responsibility, it states that The Lord Chief Justice and the Lord Chancellor are both responsible for considering and controlling complaints about the personal </w:t>
      </w:r>
      <w:r w:rsidRPr="00C15614">
        <w:rPr>
          <w:rFonts w:ascii="Arial" w:eastAsia="Times New Roman" w:hAnsi="Arial" w:cs="Arial"/>
          <w:color w:val="000000"/>
          <w:sz w:val="24"/>
          <w:szCs w:val="24"/>
          <w:lang w:eastAsia="en-GB"/>
        </w:rPr>
        <w:t>behaviour</w:t>
      </w:r>
      <w:r w:rsidRPr="00C15614">
        <w:rPr>
          <w:rFonts w:ascii="Arial" w:eastAsia="Times New Roman" w:hAnsi="Arial" w:cs="Arial"/>
          <w:color w:val="000000"/>
          <w:sz w:val="24"/>
          <w:szCs w:val="24"/>
          <w:lang w:eastAsia="en-GB"/>
        </w:rPr>
        <w:t xml:space="preserve"> of all judges in England and Wales. They both take their roles very seriously at the courts to ensure the complaints are dealt with by an independent body they maintain strong confidence with the public to assure them that the right agreement will be made.</w:t>
      </w:r>
    </w:p>
    <w:p w14:paraId="43CF69CD" w14:textId="77777777" w:rsidR="00C15614" w:rsidRPr="00C15614" w:rsidRDefault="00C15614" w:rsidP="00C15614">
      <w:pPr>
        <w:spacing w:after="0" w:line="240" w:lineRule="auto"/>
        <w:rPr>
          <w:rFonts w:ascii="Times New Roman" w:eastAsia="Times New Roman" w:hAnsi="Times New Roman" w:cs="Times New Roman"/>
          <w:sz w:val="24"/>
          <w:szCs w:val="24"/>
          <w:lang w:eastAsia="en-GB"/>
        </w:rPr>
      </w:pPr>
    </w:p>
    <w:p w14:paraId="071AC40E" w14:textId="71351C10" w:rsidR="00C15614" w:rsidRPr="00C15614" w:rsidRDefault="00C15614" w:rsidP="00C15614">
      <w:pPr>
        <w:spacing w:after="0" w:line="240" w:lineRule="auto"/>
        <w:rPr>
          <w:rFonts w:ascii="Times New Roman" w:eastAsia="Times New Roman" w:hAnsi="Times New Roman" w:cs="Times New Roman"/>
          <w:sz w:val="24"/>
          <w:szCs w:val="24"/>
          <w:lang w:eastAsia="en-GB"/>
        </w:rPr>
      </w:pPr>
      <w:r w:rsidRPr="00C15614">
        <w:rPr>
          <w:rFonts w:ascii="Arial" w:eastAsia="Times New Roman" w:hAnsi="Arial" w:cs="Arial"/>
          <w:color w:val="000000"/>
          <w:sz w:val="24"/>
          <w:szCs w:val="24"/>
          <w:lang w:eastAsia="en-GB"/>
        </w:rPr>
        <w:t xml:space="preserve">In an article written by </w:t>
      </w:r>
      <w:r w:rsidRPr="00C15614">
        <w:rPr>
          <w:rFonts w:ascii="Arial" w:eastAsia="Times New Roman" w:hAnsi="Arial" w:cs="Arial"/>
          <w:color w:val="000000"/>
          <w:sz w:val="24"/>
          <w:szCs w:val="24"/>
          <w:lang w:eastAsia="en-GB"/>
        </w:rPr>
        <w:t>Professor Robert</w:t>
      </w:r>
      <w:r w:rsidRPr="00C15614">
        <w:rPr>
          <w:rFonts w:ascii="Arial" w:eastAsia="Times New Roman" w:hAnsi="Arial" w:cs="Arial"/>
          <w:color w:val="000000"/>
          <w:sz w:val="24"/>
          <w:szCs w:val="24"/>
          <w:lang w:eastAsia="en-GB"/>
        </w:rPr>
        <w:t xml:space="preserve"> Blackburn, he says Britain does not have a codified constitution but does have an unwritten form of acts of parliament with court judges and conventions. </w:t>
      </w:r>
    </w:p>
    <w:p w14:paraId="28DFF3C0" w14:textId="77777777" w:rsidR="00C15614" w:rsidRPr="00C15614" w:rsidRDefault="00C15614" w:rsidP="00C15614">
      <w:pPr>
        <w:spacing w:after="0" w:line="240" w:lineRule="auto"/>
        <w:rPr>
          <w:rFonts w:ascii="Times New Roman" w:eastAsia="Times New Roman" w:hAnsi="Times New Roman" w:cs="Times New Roman"/>
          <w:sz w:val="24"/>
          <w:szCs w:val="24"/>
          <w:lang w:eastAsia="en-GB"/>
        </w:rPr>
      </w:pPr>
      <w:r w:rsidRPr="00C15614">
        <w:rPr>
          <w:rFonts w:ascii="Arial" w:eastAsia="Times New Roman" w:hAnsi="Arial" w:cs="Arial"/>
          <w:color w:val="000000"/>
          <w:sz w:val="24"/>
          <w:szCs w:val="24"/>
          <w:lang w:eastAsia="en-GB"/>
        </w:rPr>
        <w:t>He says in Britain we do say we have a constitution but it is one that exists in an abstract sense involving a host of diverse laws and conventions that have over time taken to a place and found their way to where we are today.</w:t>
      </w:r>
    </w:p>
    <w:p w14:paraId="3296DC1A" w14:textId="77777777" w:rsidR="00C15614" w:rsidRPr="00C15614" w:rsidRDefault="00C15614" w:rsidP="00C15614">
      <w:pPr>
        <w:spacing w:after="0" w:line="240" w:lineRule="auto"/>
        <w:rPr>
          <w:rFonts w:ascii="Times New Roman" w:eastAsia="Times New Roman" w:hAnsi="Times New Roman" w:cs="Times New Roman"/>
          <w:sz w:val="24"/>
          <w:szCs w:val="24"/>
          <w:lang w:eastAsia="en-GB"/>
        </w:rPr>
      </w:pPr>
      <w:r w:rsidRPr="00C15614">
        <w:rPr>
          <w:rFonts w:ascii="Arial" w:eastAsia="Times New Roman" w:hAnsi="Arial" w:cs="Arial"/>
          <w:color w:val="000000"/>
          <w:sz w:val="24"/>
          <w:szCs w:val="24"/>
          <w:lang w:eastAsia="en-GB"/>
        </w:rPr>
        <w:t>Robert then goes onto explaining the system and says Magna Carta’s place within it, Magna was established for the first time the idea that everybody, including the king, was subject to the law, she had a copy that survived from 1215 that contained the famous note ‘to no one will sell, to no one deny or delay right to justice’ </w:t>
      </w:r>
    </w:p>
    <w:p w14:paraId="608692A2" w14:textId="77777777" w:rsidR="00C15614" w:rsidRPr="00C15614" w:rsidRDefault="00C15614" w:rsidP="00C15614">
      <w:pPr>
        <w:spacing w:after="240" w:line="240" w:lineRule="auto"/>
        <w:rPr>
          <w:rFonts w:ascii="Times New Roman" w:eastAsia="Times New Roman" w:hAnsi="Times New Roman" w:cs="Times New Roman"/>
          <w:sz w:val="24"/>
          <w:szCs w:val="24"/>
          <w:lang w:eastAsia="en-GB"/>
        </w:rPr>
      </w:pPr>
      <w:r w:rsidRPr="00C15614">
        <w:rPr>
          <w:rFonts w:ascii="Times New Roman" w:eastAsia="Times New Roman" w:hAnsi="Times New Roman" w:cs="Times New Roman"/>
          <w:sz w:val="24"/>
          <w:szCs w:val="24"/>
          <w:lang w:eastAsia="en-GB"/>
        </w:rPr>
        <w:br/>
      </w:r>
      <w:r w:rsidRPr="00C15614">
        <w:rPr>
          <w:rFonts w:ascii="Times New Roman" w:eastAsia="Times New Roman" w:hAnsi="Times New Roman" w:cs="Times New Roman"/>
          <w:sz w:val="24"/>
          <w:szCs w:val="24"/>
          <w:lang w:eastAsia="en-GB"/>
        </w:rPr>
        <w:br/>
      </w:r>
      <w:r w:rsidRPr="00C15614">
        <w:rPr>
          <w:rFonts w:ascii="Times New Roman" w:eastAsia="Times New Roman" w:hAnsi="Times New Roman" w:cs="Times New Roman"/>
          <w:sz w:val="24"/>
          <w:szCs w:val="24"/>
          <w:lang w:eastAsia="en-GB"/>
        </w:rPr>
        <w:br/>
      </w:r>
    </w:p>
    <w:p w14:paraId="25B42BBE" w14:textId="77777777" w:rsidR="00C15614" w:rsidRPr="00C15614" w:rsidRDefault="00C15614" w:rsidP="00C15614">
      <w:pPr>
        <w:spacing w:after="0" w:line="240" w:lineRule="auto"/>
        <w:rPr>
          <w:rFonts w:ascii="Times New Roman" w:eastAsia="Times New Roman" w:hAnsi="Times New Roman" w:cs="Times New Roman"/>
          <w:sz w:val="24"/>
          <w:szCs w:val="24"/>
          <w:lang w:eastAsia="en-GB"/>
        </w:rPr>
      </w:pPr>
      <w:r w:rsidRPr="00C15614">
        <w:rPr>
          <w:rFonts w:ascii="Arial" w:eastAsia="Times New Roman" w:hAnsi="Arial" w:cs="Arial"/>
          <w:color w:val="000000"/>
          <w:sz w:val="24"/>
          <w:szCs w:val="24"/>
          <w:lang w:eastAsia="en-GB"/>
        </w:rPr>
        <w:lastRenderedPageBreak/>
        <w:t>An article was written by Tanya Singh she says In her opinion the United Kingdom constitution should remain uncodified after people had started a ‘constitutional crisis’ since the Brexit referendum, after some advocate for a codification of the constitution. Her thoughts are that The Con</w:t>
      </w:r>
      <w:r w:rsidRPr="00C15614">
        <w:rPr>
          <w:rFonts w:ascii="Arial" w:eastAsia="Times New Roman" w:hAnsi="Arial" w:cs="Arial"/>
          <w:color w:val="000000"/>
          <w:sz w:val="24"/>
          <w:szCs w:val="24"/>
          <w:lang w:eastAsia="en-GB"/>
        </w:rPr>
        <w:softHyphen/>
        <w:t>sti</w:t>
      </w:r>
      <w:r w:rsidRPr="00C15614">
        <w:rPr>
          <w:rFonts w:ascii="Arial" w:eastAsia="Times New Roman" w:hAnsi="Arial" w:cs="Arial"/>
          <w:color w:val="000000"/>
          <w:sz w:val="24"/>
          <w:szCs w:val="24"/>
          <w:lang w:eastAsia="en-GB"/>
        </w:rPr>
        <w:softHyphen/>
        <w:t>tu</w:t>
      </w:r>
      <w:r w:rsidRPr="00C15614">
        <w:rPr>
          <w:rFonts w:ascii="Arial" w:eastAsia="Times New Roman" w:hAnsi="Arial" w:cs="Arial"/>
          <w:color w:val="000000"/>
          <w:sz w:val="24"/>
          <w:szCs w:val="24"/>
          <w:lang w:eastAsia="en-GB"/>
        </w:rPr>
        <w:softHyphen/>
        <w:t>tion is more than just a writ</w:t>
      </w:r>
      <w:r w:rsidRPr="00C15614">
        <w:rPr>
          <w:rFonts w:ascii="Arial" w:eastAsia="Times New Roman" w:hAnsi="Arial" w:cs="Arial"/>
          <w:color w:val="000000"/>
          <w:sz w:val="24"/>
          <w:szCs w:val="24"/>
          <w:lang w:eastAsia="en-GB"/>
        </w:rPr>
        <w:softHyphen/>
        <w:t>ten text.  It em</w:t>
      </w:r>
      <w:r w:rsidRPr="00C15614">
        <w:rPr>
          <w:rFonts w:ascii="Arial" w:eastAsia="Times New Roman" w:hAnsi="Arial" w:cs="Arial"/>
          <w:color w:val="000000"/>
          <w:sz w:val="24"/>
          <w:szCs w:val="24"/>
          <w:lang w:eastAsia="en-GB"/>
        </w:rPr>
        <w:softHyphen/>
        <w:t>braces the en</w:t>
      </w:r>
      <w:r w:rsidRPr="00C15614">
        <w:rPr>
          <w:rFonts w:ascii="Arial" w:eastAsia="Times New Roman" w:hAnsi="Arial" w:cs="Arial"/>
          <w:color w:val="000000"/>
          <w:sz w:val="24"/>
          <w:szCs w:val="24"/>
          <w:lang w:eastAsia="en-GB"/>
        </w:rPr>
        <w:softHyphen/>
        <w:t>tire global sys</w:t>
      </w:r>
      <w:r w:rsidRPr="00C15614">
        <w:rPr>
          <w:rFonts w:ascii="Arial" w:eastAsia="Times New Roman" w:hAnsi="Arial" w:cs="Arial"/>
          <w:color w:val="000000"/>
          <w:sz w:val="24"/>
          <w:szCs w:val="24"/>
          <w:lang w:eastAsia="en-GB"/>
        </w:rPr>
        <w:softHyphen/>
        <w:t>tem of rules and prin</w:t>
      </w:r>
      <w:r w:rsidRPr="00C15614">
        <w:rPr>
          <w:rFonts w:ascii="Arial" w:eastAsia="Times New Roman" w:hAnsi="Arial" w:cs="Arial"/>
          <w:color w:val="000000"/>
          <w:sz w:val="24"/>
          <w:szCs w:val="24"/>
          <w:lang w:eastAsia="en-GB"/>
        </w:rPr>
        <w:softHyphen/>
        <w:t>ci</w:t>
      </w:r>
      <w:r w:rsidRPr="00C15614">
        <w:rPr>
          <w:rFonts w:ascii="Arial" w:eastAsia="Times New Roman" w:hAnsi="Arial" w:cs="Arial"/>
          <w:color w:val="000000"/>
          <w:sz w:val="24"/>
          <w:szCs w:val="24"/>
          <w:lang w:eastAsia="en-GB"/>
        </w:rPr>
        <w:softHyphen/>
        <w:t>ples which then gov</w:t>
      </w:r>
      <w:r w:rsidRPr="00C15614">
        <w:rPr>
          <w:rFonts w:ascii="Arial" w:eastAsia="Times New Roman" w:hAnsi="Arial" w:cs="Arial"/>
          <w:color w:val="000000"/>
          <w:sz w:val="24"/>
          <w:szCs w:val="24"/>
          <w:lang w:eastAsia="en-GB"/>
        </w:rPr>
        <w:softHyphen/>
        <w:t>ern the ex</w:t>
      </w:r>
      <w:r w:rsidRPr="00C15614">
        <w:rPr>
          <w:rFonts w:ascii="Arial" w:eastAsia="Times New Roman" w:hAnsi="Arial" w:cs="Arial"/>
          <w:color w:val="000000"/>
          <w:sz w:val="24"/>
          <w:szCs w:val="24"/>
          <w:lang w:eastAsia="en-GB"/>
        </w:rPr>
        <w:softHyphen/>
        <w:t>er</w:t>
      </w:r>
      <w:r w:rsidRPr="00C15614">
        <w:rPr>
          <w:rFonts w:ascii="Arial" w:eastAsia="Times New Roman" w:hAnsi="Arial" w:cs="Arial"/>
          <w:color w:val="000000"/>
          <w:sz w:val="24"/>
          <w:szCs w:val="24"/>
          <w:lang w:eastAsia="en-GB"/>
        </w:rPr>
        <w:softHyphen/>
        <w:t>cise of con</w:t>
      </w:r>
      <w:r w:rsidRPr="00C15614">
        <w:rPr>
          <w:rFonts w:ascii="Arial" w:eastAsia="Times New Roman" w:hAnsi="Arial" w:cs="Arial"/>
          <w:color w:val="000000"/>
          <w:sz w:val="24"/>
          <w:szCs w:val="24"/>
          <w:lang w:eastAsia="en-GB"/>
        </w:rPr>
        <w:softHyphen/>
        <w:t>sti</w:t>
      </w:r>
      <w:r w:rsidRPr="00C15614">
        <w:rPr>
          <w:rFonts w:ascii="Arial" w:eastAsia="Times New Roman" w:hAnsi="Arial" w:cs="Arial"/>
          <w:color w:val="000000"/>
          <w:sz w:val="24"/>
          <w:szCs w:val="24"/>
          <w:lang w:eastAsia="en-GB"/>
        </w:rPr>
        <w:softHyphen/>
        <w:t>tu</w:t>
      </w:r>
      <w:r w:rsidRPr="00C15614">
        <w:rPr>
          <w:rFonts w:ascii="Arial" w:eastAsia="Times New Roman" w:hAnsi="Arial" w:cs="Arial"/>
          <w:color w:val="000000"/>
          <w:sz w:val="24"/>
          <w:szCs w:val="24"/>
          <w:lang w:eastAsia="en-GB"/>
        </w:rPr>
        <w:softHyphen/>
        <w:t>tional au</w:t>
      </w:r>
      <w:r w:rsidRPr="00C15614">
        <w:rPr>
          <w:rFonts w:ascii="Arial" w:eastAsia="Times New Roman" w:hAnsi="Arial" w:cs="Arial"/>
          <w:color w:val="000000"/>
          <w:sz w:val="24"/>
          <w:szCs w:val="24"/>
          <w:lang w:eastAsia="en-GB"/>
        </w:rPr>
        <w:softHyphen/>
        <w:t>thor</w:t>
      </w:r>
      <w:r w:rsidRPr="00C15614">
        <w:rPr>
          <w:rFonts w:ascii="Arial" w:eastAsia="Times New Roman" w:hAnsi="Arial" w:cs="Arial"/>
          <w:color w:val="000000"/>
          <w:sz w:val="24"/>
          <w:szCs w:val="24"/>
          <w:lang w:eastAsia="en-GB"/>
        </w:rPr>
        <w:softHyphen/>
        <w:t>ity. She thinks that some things from the written constitutional authority may be misleading. Tanya gives her reasons on why she thinks the United Kingdom should retain its uncodified constitution and that because a greater separation of power will then allow the judiciary to give more power than necessary. She gives many reasons why she thinks we should remain uncodified Tanya thinks it is more flexible she goes onto explaining other countries such as the US, France, and India where there was a revolution that led to the creation of a codified constitution and says about how this reacts to change. She then compares us and says as we never developed the same way as the countries we developed more of a natural way. United kingdom then went onto become a member of the European Union in 1972 they then held a referendum to ask the public if they wanted to join or not, this was all because we had an Uncodified constitution the parliament had to respect the decision made by the public to carry this out.</w:t>
      </w:r>
    </w:p>
    <w:p w14:paraId="0BFED82A" w14:textId="77777777" w:rsidR="00C15614" w:rsidRPr="00C15614" w:rsidRDefault="00C15614" w:rsidP="00C15614">
      <w:pPr>
        <w:spacing w:after="0" w:line="240" w:lineRule="auto"/>
        <w:rPr>
          <w:rFonts w:ascii="Times New Roman" w:eastAsia="Times New Roman" w:hAnsi="Times New Roman" w:cs="Times New Roman"/>
          <w:sz w:val="24"/>
          <w:szCs w:val="24"/>
          <w:lang w:eastAsia="en-GB"/>
        </w:rPr>
      </w:pPr>
      <w:r w:rsidRPr="00C15614">
        <w:rPr>
          <w:rFonts w:ascii="Arial" w:eastAsia="Times New Roman" w:hAnsi="Arial" w:cs="Arial"/>
          <w:color w:val="000000"/>
          <w:sz w:val="24"/>
          <w:szCs w:val="24"/>
          <w:lang w:eastAsia="en-GB"/>
        </w:rPr>
        <w:t> </w:t>
      </w:r>
    </w:p>
    <w:p w14:paraId="4AB78951" w14:textId="76756192" w:rsidR="00C15614" w:rsidRPr="00C15614" w:rsidRDefault="00C15614" w:rsidP="00C15614">
      <w:pPr>
        <w:spacing w:after="0" w:line="240" w:lineRule="auto"/>
        <w:rPr>
          <w:rFonts w:ascii="Times New Roman" w:eastAsia="Times New Roman" w:hAnsi="Times New Roman" w:cs="Times New Roman"/>
          <w:sz w:val="24"/>
          <w:szCs w:val="24"/>
          <w:lang w:eastAsia="en-GB"/>
        </w:rPr>
      </w:pPr>
      <w:r w:rsidRPr="00C15614">
        <w:rPr>
          <w:rFonts w:ascii="Arial" w:eastAsia="Times New Roman" w:hAnsi="Arial" w:cs="Arial"/>
          <w:color w:val="000000"/>
          <w:sz w:val="24"/>
          <w:szCs w:val="24"/>
          <w:lang w:eastAsia="en-GB"/>
        </w:rPr>
        <w:t xml:space="preserve">In an article written by  </w:t>
      </w:r>
      <w:r w:rsidRPr="00C15614">
        <w:rPr>
          <w:rFonts w:ascii="Arial" w:eastAsia="Times New Roman" w:hAnsi="Arial" w:cs="Arial"/>
          <w:color w:val="000000"/>
          <w:sz w:val="24"/>
          <w:szCs w:val="24"/>
          <w:lang w:eastAsia="en-GB"/>
        </w:rPr>
        <w:t>Bruce Ackerman</w:t>
      </w:r>
      <w:r w:rsidRPr="00C15614">
        <w:rPr>
          <w:rFonts w:ascii="Arial" w:eastAsia="Times New Roman" w:hAnsi="Arial" w:cs="Arial"/>
          <w:color w:val="000000"/>
          <w:sz w:val="24"/>
          <w:szCs w:val="24"/>
          <w:lang w:eastAsia="en-GB"/>
        </w:rPr>
        <w:t xml:space="preserve">, he explains why he thinks Britain needs a written constitution, He states that the three islands in Britain are at a great turning point we have achieved great success and have had a big </w:t>
      </w:r>
      <w:r w:rsidRPr="00C15614">
        <w:rPr>
          <w:rFonts w:ascii="Arial" w:eastAsia="Times New Roman" w:hAnsi="Arial" w:cs="Arial"/>
          <w:color w:val="000000"/>
          <w:sz w:val="24"/>
          <w:szCs w:val="24"/>
          <w:lang w:eastAsia="en-GB"/>
        </w:rPr>
        <w:t>turnaround</w:t>
      </w:r>
      <w:r w:rsidRPr="00C15614">
        <w:rPr>
          <w:rFonts w:ascii="Arial" w:eastAsia="Times New Roman" w:hAnsi="Arial" w:cs="Arial"/>
          <w:color w:val="000000"/>
          <w:sz w:val="24"/>
          <w:szCs w:val="24"/>
          <w:lang w:eastAsia="en-GB"/>
        </w:rPr>
        <w:t xml:space="preserve"> over the last three centuries and we have therefore rightfully gained our independence. Bruce then goes into detail about the three different regions in Britain and how it differs very significantly he goes onto telling us how it’s unfair for the vote as Scotland has 5 million, Ireland 2 million, Wales is 3 million and England are at 52 million he calls it ‘spatially asymmetric federalism. If one of these political parties win most of their region's seats in the House of Commons, it is much tougher for the nationally oriented Conservatives or Labour to form stable majority governments, especially if smaller parties like the Liberals win a few seats as well. So, the only option with half a chance of success is to call a Constitutional Convention to debate the long</w:t>
      </w:r>
      <w:r w:rsidRPr="00C15614">
        <w:rPr>
          <w:rFonts w:ascii="Cambria Math" w:eastAsia="Times New Roman" w:hAnsi="Cambria Math" w:cs="Cambria Math"/>
          <w:color w:val="000000"/>
          <w:sz w:val="24"/>
          <w:szCs w:val="24"/>
          <w:lang w:eastAsia="en-GB"/>
        </w:rPr>
        <w:t>‐</w:t>
      </w:r>
      <w:r w:rsidRPr="00C15614">
        <w:rPr>
          <w:rFonts w:ascii="Arial" w:eastAsia="Times New Roman" w:hAnsi="Arial" w:cs="Arial"/>
          <w:color w:val="000000"/>
          <w:sz w:val="24"/>
          <w:szCs w:val="24"/>
          <w:lang w:eastAsia="en-GB"/>
        </w:rPr>
        <w:t>term, big picture issues—and come up with a sensible solution</w:t>
      </w:r>
    </w:p>
    <w:p w14:paraId="7E1BBBE4" w14:textId="77777777" w:rsidR="00C15614" w:rsidRPr="00C15614" w:rsidRDefault="00C15614" w:rsidP="00C15614">
      <w:pPr>
        <w:spacing w:after="0" w:line="240" w:lineRule="auto"/>
        <w:rPr>
          <w:rFonts w:ascii="Times New Roman" w:eastAsia="Times New Roman" w:hAnsi="Times New Roman" w:cs="Times New Roman"/>
          <w:sz w:val="24"/>
          <w:szCs w:val="24"/>
          <w:lang w:eastAsia="en-GB"/>
        </w:rPr>
      </w:pPr>
    </w:p>
    <w:p w14:paraId="0904275F" w14:textId="5DCA4228" w:rsidR="00C15614" w:rsidRPr="00C15614" w:rsidRDefault="00C15614" w:rsidP="00C15614">
      <w:pPr>
        <w:spacing w:after="0" w:line="240" w:lineRule="auto"/>
        <w:rPr>
          <w:rFonts w:ascii="Times New Roman" w:eastAsia="Times New Roman" w:hAnsi="Times New Roman" w:cs="Times New Roman"/>
          <w:sz w:val="24"/>
          <w:szCs w:val="24"/>
          <w:lang w:eastAsia="en-GB"/>
        </w:rPr>
      </w:pPr>
      <w:r w:rsidRPr="00C15614">
        <w:rPr>
          <w:rFonts w:ascii="Arial" w:eastAsia="Times New Roman" w:hAnsi="Arial" w:cs="Arial"/>
          <w:color w:val="000000"/>
          <w:sz w:val="24"/>
          <w:szCs w:val="24"/>
          <w:lang w:eastAsia="en-GB"/>
        </w:rPr>
        <w:t xml:space="preserve">Judiciary Independence is very important independent and impartial judiciary is one of the cornerstones of a democracy, as it is vital to all judges it can decide on a case just on the evidence that has been presented in court by all parties and in line with the law. Over the last few centuries, the responsibilities of judges in disputes citizens have increased in the courts only relevant facts and law should form the basis of a judge's decision, this way it can bring the public to have confidence that their cases will be decided fairly and in accordance with the law.  it is important that decisions in the courts are made in accordance with the law and are not influenced by such external </w:t>
      </w:r>
      <w:r w:rsidRPr="00C15614">
        <w:rPr>
          <w:rFonts w:ascii="Arial" w:eastAsia="Times New Roman" w:hAnsi="Arial" w:cs="Arial"/>
          <w:color w:val="000000"/>
          <w:sz w:val="24"/>
          <w:szCs w:val="24"/>
          <w:lang w:eastAsia="en-GB"/>
        </w:rPr>
        <w:t>factors. Not</w:t>
      </w:r>
      <w:r w:rsidRPr="00C15614">
        <w:rPr>
          <w:rFonts w:ascii="Arial" w:eastAsia="Times New Roman" w:hAnsi="Arial" w:cs="Arial"/>
          <w:color w:val="000000"/>
          <w:sz w:val="24"/>
          <w:szCs w:val="24"/>
          <w:lang w:eastAsia="en-GB"/>
        </w:rPr>
        <w:t xml:space="preserve"> many agree as judges are given immunity from prosecution for any acts they carry out in the performance of their judicial function. They also benefit from immunity from being sued for being unfair to the things they say about parties or witnesses </w:t>
      </w:r>
      <w:proofErr w:type="gramStart"/>
      <w:r w:rsidRPr="00C15614">
        <w:rPr>
          <w:rFonts w:ascii="Arial" w:eastAsia="Times New Roman" w:hAnsi="Arial" w:cs="Arial"/>
          <w:color w:val="000000"/>
          <w:sz w:val="24"/>
          <w:szCs w:val="24"/>
          <w:lang w:eastAsia="en-GB"/>
        </w:rPr>
        <w:t>in the course of</w:t>
      </w:r>
      <w:proofErr w:type="gramEnd"/>
      <w:r w:rsidRPr="00C15614">
        <w:rPr>
          <w:rFonts w:ascii="Arial" w:eastAsia="Times New Roman" w:hAnsi="Arial" w:cs="Arial"/>
          <w:color w:val="000000"/>
          <w:sz w:val="24"/>
          <w:szCs w:val="24"/>
          <w:lang w:eastAsia="en-GB"/>
        </w:rPr>
        <w:t xml:space="preserve"> hearing cases. These principles have led some people to suggest that Judges are somehow ‘above the law’.</w:t>
      </w:r>
    </w:p>
    <w:p w14:paraId="7F671FA1" w14:textId="77777777" w:rsidR="00C15614" w:rsidRPr="00C15614" w:rsidRDefault="00C15614" w:rsidP="00C15614">
      <w:pPr>
        <w:spacing w:after="240" w:line="240" w:lineRule="auto"/>
        <w:rPr>
          <w:rFonts w:ascii="Times New Roman" w:eastAsia="Times New Roman" w:hAnsi="Times New Roman" w:cs="Times New Roman"/>
          <w:sz w:val="24"/>
          <w:szCs w:val="24"/>
          <w:lang w:eastAsia="en-GB"/>
        </w:rPr>
      </w:pPr>
    </w:p>
    <w:p w14:paraId="32356591" w14:textId="77777777" w:rsidR="00C15614" w:rsidRPr="00C15614" w:rsidRDefault="00C15614" w:rsidP="00C15614">
      <w:pPr>
        <w:spacing w:after="0" w:line="240" w:lineRule="auto"/>
        <w:rPr>
          <w:rFonts w:ascii="Times New Roman" w:eastAsia="Times New Roman" w:hAnsi="Times New Roman" w:cs="Times New Roman"/>
          <w:sz w:val="24"/>
          <w:szCs w:val="24"/>
          <w:lang w:eastAsia="en-GB"/>
        </w:rPr>
      </w:pPr>
      <w:r w:rsidRPr="00C15614">
        <w:rPr>
          <w:rFonts w:ascii="Arial" w:eastAsia="Times New Roman" w:hAnsi="Arial" w:cs="Arial"/>
          <w:color w:val="000000"/>
          <w:sz w:val="24"/>
          <w:szCs w:val="24"/>
          <w:lang w:eastAsia="en-GB"/>
        </w:rPr>
        <w:t xml:space="preserve">Reading the Politics tells us no matter who is in power the judiciary is separate from and independent of the government. Constitutional Reform Act 2005, which came </w:t>
      </w:r>
      <w:r w:rsidRPr="00C15614">
        <w:rPr>
          <w:rFonts w:ascii="Arial" w:eastAsia="Times New Roman" w:hAnsi="Arial" w:cs="Arial"/>
          <w:color w:val="000000"/>
          <w:sz w:val="24"/>
          <w:szCs w:val="24"/>
          <w:lang w:eastAsia="en-GB"/>
        </w:rPr>
        <w:lastRenderedPageBreak/>
        <w:t>into force in April 2006, considerably modified the role of the Lord Chancellor and in so doing, strengthening the independence of the Judiciary.it tells us judges of the high court and all above cannot be removed without an address passed by both houses of parliament, They are almost safe from being sued or prosecuted for the job roles they have. This article shows us how much power Judges really do have. </w:t>
      </w:r>
    </w:p>
    <w:p w14:paraId="45862BBD" w14:textId="77777777" w:rsidR="00C15614" w:rsidRPr="00C15614" w:rsidRDefault="00C15614" w:rsidP="00C15614">
      <w:pPr>
        <w:spacing w:after="0" w:line="240" w:lineRule="auto"/>
        <w:rPr>
          <w:rFonts w:ascii="Times New Roman" w:eastAsia="Times New Roman" w:hAnsi="Times New Roman" w:cs="Times New Roman"/>
          <w:sz w:val="24"/>
          <w:szCs w:val="24"/>
          <w:lang w:eastAsia="en-GB"/>
        </w:rPr>
      </w:pPr>
    </w:p>
    <w:p w14:paraId="4748D71D" w14:textId="77777777" w:rsidR="00C15614" w:rsidRPr="00C15614" w:rsidRDefault="00C15614" w:rsidP="00C15614">
      <w:pPr>
        <w:spacing w:after="0" w:line="240" w:lineRule="auto"/>
        <w:rPr>
          <w:rFonts w:ascii="Times New Roman" w:eastAsia="Times New Roman" w:hAnsi="Times New Roman" w:cs="Times New Roman"/>
          <w:sz w:val="24"/>
          <w:szCs w:val="24"/>
          <w:lang w:eastAsia="en-GB"/>
        </w:rPr>
      </w:pPr>
      <w:r w:rsidRPr="00C15614">
        <w:rPr>
          <w:rFonts w:ascii="Arial" w:eastAsia="Times New Roman" w:hAnsi="Arial" w:cs="Arial"/>
          <w:color w:val="000000"/>
          <w:sz w:val="24"/>
          <w:szCs w:val="24"/>
          <w:lang w:eastAsia="en-GB"/>
        </w:rPr>
        <w:t xml:space="preserve">In an </w:t>
      </w:r>
      <w:proofErr w:type="spellStart"/>
      <w:r w:rsidRPr="00C15614">
        <w:rPr>
          <w:rFonts w:ascii="Arial" w:eastAsia="Times New Roman" w:hAnsi="Arial" w:cs="Arial"/>
          <w:color w:val="000000"/>
          <w:sz w:val="24"/>
          <w:szCs w:val="24"/>
          <w:lang w:eastAsia="en-GB"/>
        </w:rPr>
        <w:t>artice</w:t>
      </w:r>
      <w:proofErr w:type="spellEnd"/>
      <w:r w:rsidRPr="00C15614">
        <w:rPr>
          <w:rFonts w:ascii="Arial" w:eastAsia="Times New Roman" w:hAnsi="Arial" w:cs="Arial"/>
          <w:color w:val="000000"/>
          <w:sz w:val="24"/>
          <w:szCs w:val="24"/>
          <w:lang w:eastAsia="en-GB"/>
        </w:rPr>
        <w:t xml:space="preserve"> by independence they state "It is vitally important in a democracy that individual judges and the judiciary as a whole are impartial and independent of all external pressures and of each other so that those who appear before them and the wider public can have confidence that their cases will be decided fairly and in accordance with the law. When carrying out their judicial function they must be free of any improper influence. </w:t>
      </w:r>
    </w:p>
    <w:p w14:paraId="50714B20" w14:textId="77777777" w:rsidR="00C15614" w:rsidRPr="00C15614" w:rsidRDefault="00C15614" w:rsidP="00C15614">
      <w:pPr>
        <w:spacing w:after="0" w:line="240" w:lineRule="auto"/>
        <w:rPr>
          <w:rFonts w:ascii="Times New Roman" w:eastAsia="Times New Roman" w:hAnsi="Times New Roman" w:cs="Times New Roman"/>
          <w:sz w:val="24"/>
          <w:szCs w:val="24"/>
          <w:lang w:eastAsia="en-GB"/>
        </w:rPr>
      </w:pPr>
      <w:r w:rsidRPr="00C15614">
        <w:rPr>
          <w:rFonts w:ascii="Arial" w:eastAsia="Times New Roman" w:hAnsi="Arial" w:cs="Arial"/>
          <w:color w:val="000000"/>
          <w:sz w:val="24"/>
          <w:szCs w:val="24"/>
          <w:lang w:eastAsia="en-GB"/>
        </w:rPr>
        <w:t> </w:t>
      </w:r>
    </w:p>
    <w:p w14:paraId="255BF16E" w14:textId="77777777" w:rsidR="00C15614" w:rsidRPr="00C15614" w:rsidRDefault="00C15614" w:rsidP="00C15614">
      <w:pPr>
        <w:spacing w:after="0" w:line="240" w:lineRule="auto"/>
        <w:rPr>
          <w:rFonts w:ascii="Times New Roman" w:eastAsia="Times New Roman" w:hAnsi="Times New Roman" w:cs="Times New Roman"/>
          <w:sz w:val="24"/>
          <w:szCs w:val="24"/>
          <w:lang w:eastAsia="en-GB"/>
        </w:rPr>
      </w:pPr>
      <w:r w:rsidRPr="00C15614">
        <w:rPr>
          <w:rFonts w:ascii="Arial" w:eastAsia="Times New Roman" w:hAnsi="Arial" w:cs="Arial"/>
          <w:color w:val="000000"/>
          <w:sz w:val="24"/>
          <w:szCs w:val="24"/>
          <w:lang w:eastAsia="en-GB"/>
        </w:rPr>
        <w:t xml:space="preserve">In the guide to the judicial conduct, the judiciary for the </w:t>
      </w:r>
      <w:proofErr w:type="spellStart"/>
      <w:r w:rsidRPr="00C15614">
        <w:rPr>
          <w:rFonts w:ascii="Arial" w:eastAsia="Times New Roman" w:hAnsi="Arial" w:cs="Arial"/>
          <w:color w:val="000000"/>
          <w:sz w:val="24"/>
          <w:szCs w:val="24"/>
          <w:lang w:eastAsia="en-GB"/>
        </w:rPr>
        <w:t>Uk</w:t>
      </w:r>
      <w:proofErr w:type="spellEnd"/>
      <w:r w:rsidRPr="00C15614">
        <w:rPr>
          <w:rFonts w:ascii="Arial" w:eastAsia="Times New Roman" w:hAnsi="Arial" w:cs="Arial"/>
          <w:color w:val="000000"/>
          <w:sz w:val="24"/>
          <w:szCs w:val="24"/>
          <w:lang w:eastAsia="en-GB"/>
        </w:rPr>
        <w:t xml:space="preserve"> has been independent since at least the 18th it was established to achieve separation from the country’s highest court from the house of lords to country the justices from both government and parliament. It says that Judicial independence is a safeguard for all.</w:t>
      </w:r>
    </w:p>
    <w:p w14:paraId="5349C487" w14:textId="77777777" w:rsidR="00C15614" w:rsidRPr="00C15614" w:rsidRDefault="00C15614" w:rsidP="00C15614">
      <w:pPr>
        <w:spacing w:after="0" w:line="240" w:lineRule="auto"/>
        <w:rPr>
          <w:rFonts w:ascii="Times New Roman" w:eastAsia="Times New Roman" w:hAnsi="Times New Roman" w:cs="Times New Roman"/>
          <w:sz w:val="24"/>
          <w:szCs w:val="24"/>
          <w:lang w:eastAsia="en-GB"/>
        </w:rPr>
      </w:pPr>
      <w:r w:rsidRPr="00C15614">
        <w:rPr>
          <w:rFonts w:ascii="Arial" w:eastAsia="Times New Roman" w:hAnsi="Arial" w:cs="Arial"/>
          <w:color w:val="000000"/>
          <w:sz w:val="24"/>
          <w:szCs w:val="24"/>
          <w:lang w:eastAsia="en-GB"/>
        </w:rPr>
        <w:t>In an article by Brian Christopher Jones, he thinks a single written constitution for the UK may only make things worse he quotes Clarence Darrow, ‘Finally, they were given their liberty, so far as the law goes—and that is only a little way, because, after all, every human being’s life in this world is inevitably mixed with every other life and, no matter what laws we pass, no matter what precautions we take, unless the people we meet are kind and decent and human and liberty-loving then there is no liberty. Freedom comes from human beings, rather than from laws and institutions.’</w:t>
      </w:r>
    </w:p>
    <w:p w14:paraId="50055864" w14:textId="77777777" w:rsidR="00C15614" w:rsidRPr="00C15614" w:rsidRDefault="00C15614" w:rsidP="00C15614">
      <w:pPr>
        <w:spacing w:after="0" w:line="240" w:lineRule="auto"/>
        <w:rPr>
          <w:rFonts w:ascii="Times New Roman" w:eastAsia="Times New Roman" w:hAnsi="Times New Roman" w:cs="Times New Roman"/>
          <w:sz w:val="24"/>
          <w:szCs w:val="24"/>
          <w:lang w:eastAsia="en-GB"/>
        </w:rPr>
      </w:pPr>
    </w:p>
    <w:p w14:paraId="781CDD00" w14:textId="77777777" w:rsidR="00C15614" w:rsidRPr="00C15614" w:rsidRDefault="00C15614" w:rsidP="00C15614">
      <w:pPr>
        <w:spacing w:after="0" w:line="240" w:lineRule="auto"/>
        <w:rPr>
          <w:rFonts w:ascii="Times New Roman" w:eastAsia="Times New Roman" w:hAnsi="Times New Roman" w:cs="Times New Roman"/>
          <w:sz w:val="24"/>
          <w:szCs w:val="24"/>
          <w:lang w:eastAsia="en-GB"/>
        </w:rPr>
      </w:pPr>
      <w:r w:rsidRPr="00C15614">
        <w:rPr>
          <w:rFonts w:ascii="Arial" w:eastAsia="Times New Roman" w:hAnsi="Arial" w:cs="Arial"/>
          <w:color w:val="000000"/>
          <w:sz w:val="24"/>
          <w:szCs w:val="24"/>
          <w:lang w:eastAsia="en-GB"/>
        </w:rPr>
        <w:t xml:space="preserve">According to Christoph the powers can be used to shorthand the description of the organization as a </w:t>
      </w:r>
      <w:proofErr w:type="spellStart"/>
      <w:proofErr w:type="gramStart"/>
      <w:r w:rsidRPr="00C15614">
        <w:rPr>
          <w:rFonts w:ascii="Arial" w:eastAsia="Times New Roman" w:hAnsi="Arial" w:cs="Arial"/>
          <w:color w:val="000000"/>
          <w:sz w:val="24"/>
          <w:szCs w:val="24"/>
          <w:lang w:eastAsia="en-GB"/>
        </w:rPr>
        <w:t>whole.Political</w:t>
      </w:r>
      <w:proofErr w:type="spellEnd"/>
      <w:proofErr w:type="gramEnd"/>
      <w:r w:rsidRPr="00C15614">
        <w:rPr>
          <w:rFonts w:ascii="Arial" w:eastAsia="Times New Roman" w:hAnsi="Arial" w:cs="Arial"/>
          <w:color w:val="000000"/>
          <w:sz w:val="24"/>
          <w:szCs w:val="24"/>
          <w:lang w:eastAsia="en-GB"/>
        </w:rPr>
        <w:t xml:space="preserve"> </w:t>
      </w:r>
      <w:proofErr w:type="spellStart"/>
      <w:r w:rsidRPr="00C15614">
        <w:rPr>
          <w:rFonts w:ascii="Arial" w:eastAsia="Times New Roman" w:hAnsi="Arial" w:cs="Arial"/>
          <w:color w:val="000000"/>
          <w:sz w:val="24"/>
          <w:szCs w:val="24"/>
          <w:lang w:eastAsia="en-GB"/>
        </w:rPr>
        <w:t>scienticst</w:t>
      </w:r>
      <w:proofErr w:type="spellEnd"/>
      <w:r w:rsidRPr="00C15614">
        <w:rPr>
          <w:rFonts w:ascii="Arial" w:eastAsia="Times New Roman" w:hAnsi="Arial" w:cs="Arial"/>
          <w:color w:val="000000"/>
          <w:sz w:val="24"/>
          <w:szCs w:val="24"/>
          <w:lang w:eastAsia="en-GB"/>
        </w:rPr>
        <w:t xml:space="preserve"> and lawyers widely applied the notion in this way even though there is nothing distinctively normative about it.</w:t>
      </w:r>
    </w:p>
    <w:p w14:paraId="06573FB1" w14:textId="77777777" w:rsidR="00C15614" w:rsidRPr="00C15614" w:rsidRDefault="00C15614" w:rsidP="00C15614">
      <w:pPr>
        <w:spacing w:after="0" w:line="240" w:lineRule="auto"/>
        <w:rPr>
          <w:rFonts w:ascii="Times New Roman" w:eastAsia="Times New Roman" w:hAnsi="Times New Roman" w:cs="Times New Roman"/>
          <w:sz w:val="24"/>
          <w:szCs w:val="24"/>
          <w:lang w:eastAsia="en-GB"/>
        </w:rPr>
      </w:pPr>
    </w:p>
    <w:p w14:paraId="5C3311FC" w14:textId="77777777" w:rsidR="00C15614" w:rsidRPr="00C15614" w:rsidRDefault="00C15614" w:rsidP="00C15614">
      <w:pPr>
        <w:spacing w:after="0" w:line="240" w:lineRule="auto"/>
        <w:rPr>
          <w:rFonts w:ascii="Times New Roman" w:eastAsia="Times New Roman" w:hAnsi="Times New Roman" w:cs="Times New Roman"/>
          <w:sz w:val="24"/>
          <w:szCs w:val="24"/>
          <w:lang w:eastAsia="en-GB"/>
        </w:rPr>
      </w:pPr>
      <w:r w:rsidRPr="00C15614">
        <w:rPr>
          <w:rFonts w:ascii="Arial" w:eastAsia="Times New Roman" w:hAnsi="Arial" w:cs="Arial"/>
          <w:color w:val="000000"/>
          <w:sz w:val="24"/>
          <w:szCs w:val="24"/>
          <w:lang w:eastAsia="en-GB"/>
        </w:rPr>
        <w:t xml:space="preserve">Law wales had said The Executive and Legislature are closely entwined in the </w:t>
      </w:r>
      <w:proofErr w:type="spellStart"/>
      <w:r w:rsidRPr="00C15614">
        <w:rPr>
          <w:rFonts w:ascii="Arial" w:eastAsia="Times New Roman" w:hAnsi="Arial" w:cs="Arial"/>
          <w:color w:val="000000"/>
          <w:sz w:val="24"/>
          <w:szCs w:val="24"/>
          <w:lang w:eastAsia="en-GB"/>
        </w:rPr>
        <w:t>uk</w:t>
      </w:r>
      <w:proofErr w:type="spellEnd"/>
      <w:r w:rsidRPr="00C15614">
        <w:rPr>
          <w:rFonts w:ascii="Arial" w:eastAsia="Times New Roman" w:hAnsi="Arial" w:cs="Arial"/>
          <w:color w:val="000000"/>
          <w:sz w:val="24"/>
          <w:szCs w:val="24"/>
          <w:lang w:eastAsia="en-GB"/>
        </w:rPr>
        <w:t xml:space="preserve"> and other common law </w:t>
      </w:r>
      <w:proofErr w:type="spellStart"/>
      <w:r w:rsidRPr="00C15614">
        <w:rPr>
          <w:rFonts w:ascii="Arial" w:eastAsia="Times New Roman" w:hAnsi="Arial" w:cs="Arial"/>
          <w:color w:val="000000"/>
          <w:sz w:val="24"/>
          <w:szCs w:val="24"/>
          <w:lang w:eastAsia="en-GB"/>
        </w:rPr>
        <w:t>jurisdictions,As</w:t>
      </w:r>
      <w:proofErr w:type="spellEnd"/>
      <w:r w:rsidRPr="00C15614">
        <w:rPr>
          <w:rFonts w:ascii="Arial" w:eastAsia="Times New Roman" w:hAnsi="Arial" w:cs="Arial"/>
          <w:color w:val="000000"/>
          <w:sz w:val="24"/>
          <w:szCs w:val="24"/>
          <w:lang w:eastAsia="en-GB"/>
        </w:rPr>
        <w:t xml:space="preserve"> the Prime minister and most of his ministers are members of the </w:t>
      </w:r>
      <w:proofErr w:type="spellStart"/>
      <w:r w:rsidRPr="00C15614">
        <w:rPr>
          <w:rFonts w:ascii="Arial" w:eastAsia="Times New Roman" w:hAnsi="Arial" w:cs="Arial"/>
          <w:color w:val="000000"/>
          <w:sz w:val="24"/>
          <w:szCs w:val="24"/>
          <w:lang w:eastAsia="en-GB"/>
        </w:rPr>
        <w:t>plamient</w:t>
      </w:r>
      <w:proofErr w:type="spellEnd"/>
      <w:r w:rsidRPr="00C15614">
        <w:rPr>
          <w:rFonts w:ascii="Arial" w:eastAsia="Times New Roman" w:hAnsi="Arial" w:cs="Arial"/>
          <w:color w:val="000000"/>
          <w:sz w:val="24"/>
          <w:szCs w:val="24"/>
          <w:lang w:eastAsia="en-GB"/>
        </w:rPr>
        <w:t xml:space="preserve"> they sit in the house of commons and are therefore present at the heart of the parliament. </w:t>
      </w:r>
    </w:p>
    <w:p w14:paraId="2E45E297" w14:textId="77777777" w:rsidR="00C15614" w:rsidRPr="00C15614" w:rsidRDefault="00C15614" w:rsidP="00C15614">
      <w:pPr>
        <w:spacing w:after="0" w:line="240" w:lineRule="auto"/>
        <w:rPr>
          <w:rFonts w:ascii="Times New Roman" w:eastAsia="Times New Roman" w:hAnsi="Times New Roman" w:cs="Times New Roman"/>
          <w:sz w:val="24"/>
          <w:szCs w:val="24"/>
          <w:lang w:eastAsia="en-GB"/>
        </w:rPr>
      </w:pPr>
      <w:r w:rsidRPr="00C15614">
        <w:rPr>
          <w:rFonts w:ascii="Arial" w:eastAsia="Times New Roman" w:hAnsi="Arial" w:cs="Arial"/>
          <w:color w:val="000000"/>
          <w:sz w:val="24"/>
          <w:szCs w:val="24"/>
          <w:lang w:eastAsia="en-GB"/>
        </w:rPr>
        <w:t xml:space="preserve">The </w:t>
      </w:r>
      <w:proofErr w:type="spellStart"/>
      <w:r w:rsidRPr="00C15614">
        <w:rPr>
          <w:rFonts w:ascii="Arial" w:eastAsia="Times New Roman" w:hAnsi="Arial" w:cs="Arial"/>
          <w:color w:val="000000"/>
          <w:sz w:val="24"/>
          <w:szCs w:val="24"/>
          <w:lang w:eastAsia="en-GB"/>
        </w:rPr>
        <w:t>Uk</w:t>
      </w:r>
      <w:proofErr w:type="spellEnd"/>
      <w:r w:rsidRPr="00C15614">
        <w:rPr>
          <w:rFonts w:ascii="Arial" w:eastAsia="Times New Roman" w:hAnsi="Arial" w:cs="Arial"/>
          <w:color w:val="000000"/>
          <w:sz w:val="24"/>
          <w:szCs w:val="24"/>
          <w:lang w:eastAsia="en-GB"/>
        </w:rPr>
        <w:t xml:space="preserve"> parliament explains  how the two house system balances out for both houses and acts like a two way chamber system it says about how the two house systems they both work very similar they make </w:t>
      </w:r>
      <w:proofErr w:type="spellStart"/>
      <w:r w:rsidRPr="00C15614">
        <w:rPr>
          <w:rFonts w:ascii="Arial" w:eastAsia="Times New Roman" w:hAnsi="Arial" w:cs="Arial"/>
          <w:color w:val="000000"/>
          <w:sz w:val="24"/>
          <w:szCs w:val="24"/>
          <w:lang w:eastAsia="en-GB"/>
        </w:rPr>
        <w:t>Legislation,Scrutiny</w:t>
      </w:r>
      <w:proofErr w:type="spellEnd"/>
      <w:r w:rsidRPr="00C15614">
        <w:rPr>
          <w:rFonts w:ascii="Arial" w:eastAsia="Times New Roman" w:hAnsi="Arial" w:cs="Arial"/>
          <w:color w:val="000000"/>
          <w:sz w:val="24"/>
          <w:szCs w:val="24"/>
          <w:lang w:eastAsia="en-GB"/>
        </w:rPr>
        <w:t xml:space="preserve"> and debate current </w:t>
      </w:r>
      <w:proofErr w:type="spellStart"/>
      <w:r w:rsidRPr="00C15614">
        <w:rPr>
          <w:rFonts w:ascii="Arial" w:eastAsia="Times New Roman" w:hAnsi="Arial" w:cs="Arial"/>
          <w:color w:val="000000"/>
          <w:sz w:val="24"/>
          <w:szCs w:val="24"/>
          <w:lang w:eastAsia="en-GB"/>
        </w:rPr>
        <w:t>issues.The</w:t>
      </w:r>
      <w:proofErr w:type="spellEnd"/>
      <w:r w:rsidRPr="00C15614">
        <w:rPr>
          <w:rFonts w:ascii="Arial" w:eastAsia="Times New Roman" w:hAnsi="Arial" w:cs="Arial"/>
          <w:color w:val="000000"/>
          <w:sz w:val="24"/>
          <w:szCs w:val="24"/>
          <w:lang w:eastAsia="en-GB"/>
        </w:rPr>
        <w:t xml:space="preserve"> House of Commons is also responsible for granting money to the government through approving Bills that raise taxes. Generally, the decisions made in one House </w:t>
      </w:r>
      <w:proofErr w:type="gramStart"/>
      <w:r w:rsidRPr="00C15614">
        <w:rPr>
          <w:rFonts w:ascii="Arial" w:eastAsia="Times New Roman" w:hAnsi="Arial" w:cs="Arial"/>
          <w:color w:val="000000"/>
          <w:sz w:val="24"/>
          <w:szCs w:val="24"/>
          <w:lang w:eastAsia="en-GB"/>
        </w:rPr>
        <w:t>have to</w:t>
      </w:r>
      <w:proofErr w:type="gramEnd"/>
      <w:r w:rsidRPr="00C15614">
        <w:rPr>
          <w:rFonts w:ascii="Arial" w:eastAsia="Times New Roman" w:hAnsi="Arial" w:cs="Arial"/>
          <w:color w:val="000000"/>
          <w:sz w:val="24"/>
          <w:szCs w:val="24"/>
          <w:lang w:eastAsia="en-GB"/>
        </w:rPr>
        <w:t xml:space="preserve"> be approved by the other.</w:t>
      </w:r>
    </w:p>
    <w:p w14:paraId="4A127FDD" w14:textId="77777777" w:rsidR="00C15614" w:rsidRPr="00C15614" w:rsidRDefault="00C15614" w:rsidP="00C15614">
      <w:pPr>
        <w:spacing w:after="0" w:line="240" w:lineRule="auto"/>
        <w:rPr>
          <w:rFonts w:ascii="Times New Roman" w:eastAsia="Times New Roman" w:hAnsi="Times New Roman" w:cs="Times New Roman"/>
          <w:sz w:val="24"/>
          <w:szCs w:val="24"/>
          <w:lang w:eastAsia="en-GB"/>
        </w:rPr>
      </w:pPr>
    </w:p>
    <w:p w14:paraId="42C0264A" w14:textId="77777777" w:rsidR="00C15614" w:rsidRPr="00C15614" w:rsidRDefault="00C15614" w:rsidP="00C15614">
      <w:pPr>
        <w:spacing w:after="0" w:line="240" w:lineRule="auto"/>
        <w:rPr>
          <w:rFonts w:ascii="Times New Roman" w:eastAsia="Times New Roman" w:hAnsi="Times New Roman" w:cs="Times New Roman"/>
          <w:sz w:val="24"/>
          <w:szCs w:val="24"/>
          <w:lang w:eastAsia="en-GB"/>
        </w:rPr>
      </w:pPr>
      <w:r w:rsidRPr="00C15614">
        <w:rPr>
          <w:rFonts w:ascii="Arial" w:eastAsia="Times New Roman" w:hAnsi="Arial" w:cs="Arial"/>
          <w:color w:val="000000"/>
          <w:sz w:val="24"/>
          <w:szCs w:val="24"/>
          <w:lang w:eastAsia="en-GB"/>
        </w:rPr>
        <w:t xml:space="preserve">Robert black burn says in his article </w:t>
      </w:r>
      <w:proofErr w:type="gramStart"/>
      <w:r w:rsidRPr="00C15614">
        <w:rPr>
          <w:rFonts w:ascii="Arial" w:eastAsia="Times New Roman" w:hAnsi="Arial" w:cs="Arial"/>
          <w:color w:val="000000"/>
          <w:sz w:val="24"/>
          <w:szCs w:val="24"/>
          <w:lang w:eastAsia="en-GB"/>
        </w:rPr>
        <w:t>The</w:t>
      </w:r>
      <w:proofErr w:type="gramEnd"/>
      <w:r w:rsidRPr="00C15614">
        <w:rPr>
          <w:rFonts w:ascii="Arial" w:eastAsia="Times New Roman" w:hAnsi="Arial" w:cs="Arial"/>
          <w:color w:val="000000"/>
          <w:sz w:val="24"/>
          <w:szCs w:val="24"/>
          <w:lang w:eastAsia="en-GB"/>
        </w:rPr>
        <w:t xml:space="preserve"> bill of rights said it was illegal for the crow to suspend or dispense with the law he insisted on due process in criminal trials.</w:t>
      </w:r>
    </w:p>
    <w:p w14:paraId="6089B907" w14:textId="77777777" w:rsidR="00C15614" w:rsidRPr="00C15614" w:rsidRDefault="00C15614" w:rsidP="00C15614">
      <w:pPr>
        <w:spacing w:after="0" w:line="240" w:lineRule="auto"/>
        <w:rPr>
          <w:rFonts w:ascii="Times New Roman" w:eastAsia="Times New Roman" w:hAnsi="Times New Roman" w:cs="Times New Roman"/>
          <w:sz w:val="24"/>
          <w:szCs w:val="24"/>
          <w:lang w:eastAsia="en-GB"/>
        </w:rPr>
      </w:pPr>
    </w:p>
    <w:p w14:paraId="1E8C1AB6" w14:textId="77777777" w:rsidR="00C15614" w:rsidRPr="00C15614" w:rsidRDefault="00C15614" w:rsidP="00C15614">
      <w:pPr>
        <w:spacing w:after="0" w:line="240" w:lineRule="auto"/>
        <w:rPr>
          <w:rFonts w:ascii="Times New Roman" w:eastAsia="Times New Roman" w:hAnsi="Times New Roman" w:cs="Times New Roman"/>
          <w:sz w:val="24"/>
          <w:szCs w:val="24"/>
          <w:lang w:eastAsia="en-GB"/>
        </w:rPr>
      </w:pPr>
      <w:r w:rsidRPr="00C15614">
        <w:rPr>
          <w:rFonts w:ascii="Arial" w:eastAsia="Times New Roman" w:hAnsi="Arial" w:cs="Arial"/>
          <w:color w:val="000000"/>
          <w:sz w:val="24"/>
          <w:szCs w:val="24"/>
          <w:lang w:eastAsia="en-GB"/>
        </w:rPr>
        <w:t xml:space="preserve">In An Article by Michael Gordon The Democratic Audit has said for 43 years the For 43  UK constitution adapted to accommodate membership of the EU, and the obligations which that imposes, </w:t>
      </w:r>
      <w:proofErr w:type="spellStart"/>
      <w:r w:rsidRPr="00C15614">
        <w:rPr>
          <w:rFonts w:ascii="Arial" w:eastAsia="Times New Roman" w:hAnsi="Arial" w:cs="Arial"/>
          <w:color w:val="000000"/>
          <w:sz w:val="24"/>
          <w:szCs w:val="24"/>
          <w:lang w:eastAsia="en-GB"/>
        </w:rPr>
        <w:t>uBut</w:t>
      </w:r>
      <w:proofErr w:type="spellEnd"/>
      <w:r w:rsidRPr="00C15614">
        <w:rPr>
          <w:rFonts w:ascii="Arial" w:eastAsia="Times New Roman" w:hAnsi="Arial" w:cs="Arial"/>
          <w:color w:val="000000"/>
          <w:sz w:val="24"/>
          <w:szCs w:val="24"/>
          <w:lang w:eastAsia="en-GB"/>
        </w:rPr>
        <w:t xml:space="preserve"> now things will </w:t>
      </w:r>
      <w:proofErr w:type="spellStart"/>
      <w:r w:rsidRPr="00C15614">
        <w:rPr>
          <w:rFonts w:ascii="Arial" w:eastAsia="Times New Roman" w:hAnsi="Arial" w:cs="Arial"/>
          <w:color w:val="000000"/>
          <w:sz w:val="24"/>
          <w:szCs w:val="24"/>
          <w:lang w:eastAsia="en-GB"/>
        </w:rPr>
        <w:t>chane</w:t>
      </w:r>
      <w:proofErr w:type="spellEnd"/>
      <w:r w:rsidRPr="00C15614">
        <w:rPr>
          <w:rFonts w:ascii="Arial" w:eastAsia="Times New Roman" w:hAnsi="Arial" w:cs="Arial"/>
          <w:color w:val="000000"/>
          <w:sz w:val="24"/>
          <w:szCs w:val="24"/>
          <w:lang w:eastAsia="en-GB"/>
        </w:rPr>
        <w:t xml:space="preserve"> and </w:t>
      </w:r>
      <w:proofErr w:type="spellStart"/>
      <w:r w:rsidRPr="00C15614">
        <w:rPr>
          <w:rFonts w:ascii="Arial" w:eastAsia="Times New Roman" w:hAnsi="Arial" w:cs="Arial"/>
          <w:color w:val="000000"/>
          <w:sz w:val="24"/>
          <w:szCs w:val="24"/>
          <w:lang w:eastAsia="en-GB"/>
        </w:rPr>
        <w:t>Bretix</w:t>
      </w:r>
      <w:proofErr w:type="spellEnd"/>
      <w:r w:rsidRPr="00C15614">
        <w:rPr>
          <w:rFonts w:ascii="Arial" w:eastAsia="Times New Roman" w:hAnsi="Arial" w:cs="Arial"/>
          <w:color w:val="000000"/>
          <w:sz w:val="24"/>
          <w:szCs w:val="24"/>
          <w:lang w:eastAsia="en-GB"/>
        </w:rPr>
        <w:t xml:space="preserve"> will see domestic constitutional Law reshaped to reverse many new </w:t>
      </w:r>
      <w:proofErr w:type="spellStart"/>
      <w:r w:rsidRPr="00C15614">
        <w:rPr>
          <w:rFonts w:ascii="Arial" w:eastAsia="Times New Roman" w:hAnsi="Arial" w:cs="Arial"/>
          <w:color w:val="000000"/>
          <w:sz w:val="24"/>
          <w:szCs w:val="24"/>
          <w:lang w:eastAsia="en-GB"/>
        </w:rPr>
        <w:t>changes.He</w:t>
      </w:r>
      <w:proofErr w:type="spellEnd"/>
      <w:r w:rsidRPr="00C15614">
        <w:rPr>
          <w:rFonts w:ascii="Arial" w:eastAsia="Times New Roman" w:hAnsi="Arial" w:cs="Arial"/>
          <w:color w:val="000000"/>
          <w:sz w:val="24"/>
          <w:szCs w:val="24"/>
          <w:lang w:eastAsia="en-GB"/>
        </w:rPr>
        <w:t xml:space="preserve"> looks at how well the </w:t>
      </w:r>
      <w:proofErr w:type="spellStart"/>
      <w:r w:rsidRPr="00C15614">
        <w:rPr>
          <w:rFonts w:ascii="Arial" w:eastAsia="Times New Roman" w:hAnsi="Arial" w:cs="Arial"/>
          <w:color w:val="000000"/>
          <w:sz w:val="24"/>
          <w:szCs w:val="24"/>
          <w:lang w:eastAsia="en-GB"/>
        </w:rPr>
        <w:t>Uk</w:t>
      </w:r>
      <w:proofErr w:type="spellEnd"/>
      <w:r w:rsidRPr="00C15614">
        <w:rPr>
          <w:rFonts w:ascii="Arial" w:eastAsia="Times New Roman" w:hAnsi="Arial" w:cs="Arial"/>
          <w:color w:val="000000"/>
          <w:sz w:val="24"/>
          <w:szCs w:val="24"/>
          <w:lang w:eastAsia="en-GB"/>
        </w:rPr>
        <w:t xml:space="preserve"> has been performing by assessing the democratic basis of constitutional Law.</w:t>
      </w:r>
    </w:p>
    <w:p w14:paraId="7FE9716F" w14:textId="77777777" w:rsidR="00C15614" w:rsidRPr="00C15614" w:rsidRDefault="00C15614" w:rsidP="00C15614">
      <w:pPr>
        <w:spacing w:after="0" w:line="240" w:lineRule="auto"/>
        <w:rPr>
          <w:rFonts w:ascii="Times New Roman" w:eastAsia="Times New Roman" w:hAnsi="Times New Roman" w:cs="Times New Roman"/>
          <w:sz w:val="24"/>
          <w:szCs w:val="24"/>
          <w:lang w:eastAsia="en-GB"/>
        </w:rPr>
      </w:pPr>
    </w:p>
    <w:p w14:paraId="39B1ADCE" w14:textId="77777777" w:rsidR="00C15614" w:rsidRPr="00C15614" w:rsidRDefault="00C15614" w:rsidP="00C15614">
      <w:pPr>
        <w:spacing w:after="0" w:line="240" w:lineRule="auto"/>
        <w:rPr>
          <w:rFonts w:ascii="Times New Roman" w:eastAsia="Times New Roman" w:hAnsi="Times New Roman" w:cs="Times New Roman"/>
          <w:sz w:val="24"/>
          <w:szCs w:val="24"/>
          <w:lang w:eastAsia="en-GB"/>
        </w:rPr>
      </w:pPr>
      <w:proofErr w:type="spellStart"/>
      <w:r w:rsidRPr="00C15614">
        <w:rPr>
          <w:rFonts w:ascii="Arial" w:eastAsia="Times New Roman" w:hAnsi="Arial" w:cs="Arial"/>
          <w:color w:val="000000"/>
          <w:sz w:val="24"/>
          <w:szCs w:val="24"/>
          <w:lang w:eastAsia="en-GB"/>
        </w:rPr>
        <w:lastRenderedPageBreak/>
        <w:t>Uk</w:t>
      </w:r>
      <w:proofErr w:type="spellEnd"/>
      <w:r w:rsidRPr="00C15614">
        <w:rPr>
          <w:rFonts w:ascii="Arial" w:eastAsia="Times New Roman" w:hAnsi="Arial" w:cs="Arial"/>
          <w:color w:val="000000"/>
          <w:sz w:val="24"/>
          <w:szCs w:val="24"/>
          <w:lang w:eastAsia="en-GB"/>
        </w:rPr>
        <w:t xml:space="preserve"> </w:t>
      </w:r>
      <w:proofErr w:type="spellStart"/>
      <w:r w:rsidRPr="00C15614">
        <w:rPr>
          <w:rFonts w:ascii="Arial" w:eastAsia="Times New Roman" w:hAnsi="Arial" w:cs="Arial"/>
          <w:color w:val="000000"/>
          <w:sz w:val="24"/>
          <w:szCs w:val="24"/>
          <w:lang w:eastAsia="en-GB"/>
        </w:rPr>
        <w:t>Parlament</w:t>
      </w:r>
      <w:proofErr w:type="spellEnd"/>
      <w:r w:rsidRPr="00C15614">
        <w:rPr>
          <w:rFonts w:ascii="Arial" w:eastAsia="Times New Roman" w:hAnsi="Arial" w:cs="Arial"/>
          <w:color w:val="000000"/>
          <w:sz w:val="24"/>
          <w:szCs w:val="24"/>
          <w:lang w:eastAsia="en-GB"/>
        </w:rPr>
        <w:t xml:space="preserve"> website</w:t>
      </w:r>
    </w:p>
    <w:p w14:paraId="706582B0" w14:textId="77777777" w:rsidR="00C15614" w:rsidRPr="00C15614" w:rsidRDefault="00C15614" w:rsidP="00C15614">
      <w:pPr>
        <w:spacing w:after="0" w:line="240" w:lineRule="auto"/>
        <w:rPr>
          <w:rFonts w:ascii="Times New Roman" w:eastAsia="Times New Roman" w:hAnsi="Times New Roman" w:cs="Times New Roman"/>
          <w:sz w:val="24"/>
          <w:szCs w:val="24"/>
          <w:lang w:eastAsia="en-GB"/>
        </w:rPr>
      </w:pPr>
      <w:hyperlink r:id="rId4" w:history="1">
        <w:r w:rsidRPr="00C15614">
          <w:rPr>
            <w:rFonts w:ascii="Arial" w:eastAsia="Times New Roman" w:hAnsi="Arial" w:cs="Arial"/>
            <w:color w:val="1155CC"/>
            <w:sz w:val="24"/>
            <w:szCs w:val="24"/>
            <w:u w:val="single"/>
            <w:lang w:eastAsia="en-GB"/>
          </w:rPr>
          <w:t>https://www.parliament.uk/about/living-heritage/evolutionofparliament/originsofparliament/birthofparliament/overview/magnacarta/magnacartahow/</w:t>
        </w:r>
      </w:hyperlink>
    </w:p>
    <w:p w14:paraId="01538564" w14:textId="77777777" w:rsidR="00C15614" w:rsidRPr="00C15614" w:rsidRDefault="00C15614" w:rsidP="00C15614">
      <w:pPr>
        <w:spacing w:after="0" w:line="240" w:lineRule="auto"/>
        <w:rPr>
          <w:rFonts w:ascii="Times New Roman" w:eastAsia="Times New Roman" w:hAnsi="Times New Roman" w:cs="Times New Roman"/>
          <w:sz w:val="24"/>
          <w:szCs w:val="24"/>
          <w:lang w:eastAsia="en-GB"/>
        </w:rPr>
      </w:pPr>
      <w:r w:rsidRPr="00C15614">
        <w:rPr>
          <w:rFonts w:ascii="Arial" w:eastAsia="Times New Roman" w:hAnsi="Arial" w:cs="Arial"/>
          <w:color w:val="000000"/>
          <w:sz w:val="24"/>
          <w:szCs w:val="24"/>
          <w:lang w:eastAsia="en-GB"/>
        </w:rPr>
        <w:t>Brenda Erickson</w:t>
      </w:r>
    </w:p>
    <w:p w14:paraId="7C30ECB8" w14:textId="77777777" w:rsidR="00C15614" w:rsidRPr="00C15614" w:rsidRDefault="00C15614" w:rsidP="00C15614">
      <w:pPr>
        <w:spacing w:after="0" w:line="240" w:lineRule="auto"/>
        <w:rPr>
          <w:rFonts w:ascii="Times New Roman" w:eastAsia="Times New Roman" w:hAnsi="Times New Roman" w:cs="Times New Roman"/>
          <w:sz w:val="24"/>
          <w:szCs w:val="24"/>
          <w:lang w:eastAsia="en-GB"/>
        </w:rPr>
      </w:pPr>
      <w:hyperlink r:id="rId5" w:anchor=":~:text=The%20term%20%22trias%20politica%22%20or,French%20social%20and%20political%20philosopher.&amp;text=He%20asserted%20that%2C%20to%20most,be%20separate%20and%20acting%20independently" w:history="1">
        <w:r w:rsidRPr="00C15614">
          <w:rPr>
            <w:rFonts w:ascii="Arial" w:eastAsia="Times New Roman" w:hAnsi="Arial" w:cs="Arial"/>
            <w:color w:val="1155CC"/>
            <w:sz w:val="24"/>
            <w:szCs w:val="24"/>
            <w:u w:val="single"/>
            <w:lang w:eastAsia="en-GB"/>
          </w:rPr>
          <w:t>https://www.ncsl.org/research/about-state-legislatures/separation-of-powers-an-overview.aspx#:~:text=The%20term%20%22trias%20politica%22%20or,French%20social%20and%20political%20philosopher.&amp;text=He%20asserted%20that%2C%20to%20most,be%20separate%20and%20acting%20independently</w:t>
        </w:r>
      </w:hyperlink>
      <w:r w:rsidRPr="00C15614">
        <w:rPr>
          <w:rFonts w:ascii="Arial" w:eastAsia="Times New Roman" w:hAnsi="Arial" w:cs="Arial"/>
          <w:color w:val="000000"/>
          <w:sz w:val="24"/>
          <w:szCs w:val="24"/>
          <w:lang w:eastAsia="en-GB"/>
        </w:rPr>
        <w:t>.</w:t>
      </w:r>
    </w:p>
    <w:p w14:paraId="7BF6532A" w14:textId="77777777" w:rsidR="00C15614" w:rsidRPr="00C15614" w:rsidRDefault="00C15614" w:rsidP="00C15614">
      <w:pPr>
        <w:spacing w:after="0" w:line="240" w:lineRule="auto"/>
        <w:rPr>
          <w:rFonts w:ascii="Times New Roman" w:eastAsia="Times New Roman" w:hAnsi="Times New Roman" w:cs="Times New Roman"/>
          <w:sz w:val="24"/>
          <w:szCs w:val="24"/>
          <w:lang w:eastAsia="en-GB"/>
        </w:rPr>
      </w:pPr>
      <w:r w:rsidRPr="00C15614">
        <w:rPr>
          <w:rFonts w:ascii="Arial" w:eastAsia="Times New Roman" w:hAnsi="Arial" w:cs="Arial"/>
          <w:color w:val="000000"/>
          <w:sz w:val="24"/>
          <w:szCs w:val="24"/>
          <w:lang w:eastAsia="en-GB"/>
        </w:rPr>
        <w:t xml:space="preserve">Dr </w:t>
      </w:r>
      <w:proofErr w:type="spellStart"/>
      <w:r w:rsidRPr="00C15614">
        <w:rPr>
          <w:rFonts w:ascii="Arial" w:eastAsia="Times New Roman" w:hAnsi="Arial" w:cs="Arial"/>
          <w:color w:val="000000"/>
          <w:sz w:val="24"/>
          <w:szCs w:val="24"/>
          <w:lang w:eastAsia="en-GB"/>
        </w:rPr>
        <w:t>karl</w:t>
      </w:r>
      <w:proofErr w:type="spellEnd"/>
      <w:r w:rsidRPr="00C15614">
        <w:rPr>
          <w:rFonts w:ascii="Arial" w:eastAsia="Times New Roman" w:hAnsi="Arial" w:cs="Arial"/>
          <w:color w:val="000000"/>
          <w:sz w:val="24"/>
          <w:szCs w:val="24"/>
          <w:lang w:eastAsia="en-GB"/>
        </w:rPr>
        <w:t xml:space="preserve"> </w:t>
      </w:r>
      <w:proofErr w:type="spellStart"/>
      <w:r w:rsidRPr="00C15614">
        <w:rPr>
          <w:rFonts w:ascii="Arial" w:eastAsia="Times New Roman" w:hAnsi="Arial" w:cs="Arial"/>
          <w:color w:val="000000"/>
          <w:sz w:val="24"/>
          <w:szCs w:val="24"/>
          <w:lang w:eastAsia="en-GB"/>
        </w:rPr>
        <w:t>renner</w:t>
      </w:r>
      <w:proofErr w:type="spellEnd"/>
    </w:p>
    <w:p w14:paraId="33E17575" w14:textId="77777777" w:rsidR="00C15614" w:rsidRPr="00C15614" w:rsidRDefault="00C15614" w:rsidP="00C15614">
      <w:pPr>
        <w:spacing w:after="0" w:line="240" w:lineRule="auto"/>
        <w:rPr>
          <w:rFonts w:ascii="Times New Roman" w:eastAsia="Times New Roman" w:hAnsi="Times New Roman" w:cs="Times New Roman"/>
          <w:sz w:val="24"/>
          <w:szCs w:val="24"/>
          <w:lang w:eastAsia="en-GB"/>
        </w:rPr>
      </w:pPr>
      <w:hyperlink r:id="rId6" w:history="1">
        <w:r w:rsidRPr="00C15614">
          <w:rPr>
            <w:rFonts w:ascii="Arial" w:eastAsia="Times New Roman" w:hAnsi="Arial" w:cs="Arial"/>
            <w:color w:val="1155CC"/>
            <w:sz w:val="24"/>
            <w:szCs w:val="24"/>
            <w:u w:val="single"/>
            <w:lang w:eastAsia="en-GB"/>
          </w:rPr>
          <w:t>https://www.parlament.gv.at/ENGL/PERK/PARL/POL/ParluGewaltenteilung/index.shtml</w:t>
        </w:r>
      </w:hyperlink>
    </w:p>
    <w:p w14:paraId="6B63E570" w14:textId="77777777" w:rsidR="00C15614" w:rsidRPr="00C15614" w:rsidRDefault="00C15614" w:rsidP="00C15614">
      <w:pPr>
        <w:spacing w:after="0" w:line="240" w:lineRule="auto"/>
        <w:rPr>
          <w:rFonts w:ascii="Times New Roman" w:eastAsia="Times New Roman" w:hAnsi="Times New Roman" w:cs="Times New Roman"/>
          <w:sz w:val="24"/>
          <w:szCs w:val="24"/>
          <w:lang w:eastAsia="en-GB"/>
        </w:rPr>
      </w:pPr>
      <w:r w:rsidRPr="00C15614">
        <w:rPr>
          <w:rFonts w:ascii="Arial" w:eastAsia="Times New Roman" w:hAnsi="Arial" w:cs="Arial"/>
          <w:color w:val="000000"/>
          <w:sz w:val="24"/>
          <w:szCs w:val="24"/>
          <w:lang w:eastAsia="en-GB"/>
        </w:rPr>
        <w:t xml:space="preserve">According to Richard </w:t>
      </w:r>
      <w:proofErr w:type="spellStart"/>
      <w:r w:rsidRPr="00C15614">
        <w:rPr>
          <w:rFonts w:ascii="Arial" w:eastAsia="Times New Roman" w:hAnsi="Arial" w:cs="Arial"/>
          <w:color w:val="000000"/>
          <w:sz w:val="24"/>
          <w:szCs w:val="24"/>
          <w:lang w:eastAsia="en-GB"/>
        </w:rPr>
        <w:t>Benwell</w:t>
      </w:r>
      <w:proofErr w:type="spellEnd"/>
      <w:r w:rsidRPr="00C15614">
        <w:rPr>
          <w:rFonts w:ascii="Arial" w:eastAsia="Times New Roman" w:hAnsi="Arial" w:cs="Arial"/>
          <w:color w:val="000000"/>
          <w:sz w:val="24"/>
          <w:szCs w:val="24"/>
          <w:lang w:eastAsia="en-GB"/>
        </w:rPr>
        <w:t xml:space="preserve"> and </w:t>
      </w:r>
      <w:proofErr w:type="spellStart"/>
      <w:r w:rsidRPr="00C15614">
        <w:rPr>
          <w:rFonts w:ascii="Arial" w:eastAsia="Times New Roman" w:hAnsi="Arial" w:cs="Arial"/>
          <w:color w:val="000000"/>
          <w:sz w:val="24"/>
          <w:szCs w:val="24"/>
          <w:lang w:eastAsia="en-GB"/>
        </w:rPr>
        <w:t>Oonagh</w:t>
      </w:r>
      <w:proofErr w:type="spellEnd"/>
      <w:r w:rsidRPr="00C15614">
        <w:rPr>
          <w:rFonts w:ascii="Arial" w:eastAsia="Times New Roman" w:hAnsi="Arial" w:cs="Arial"/>
          <w:color w:val="000000"/>
          <w:sz w:val="24"/>
          <w:szCs w:val="24"/>
          <w:lang w:eastAsia="en-GB"/>
        </w:rPr>
        <w:t xml:space="preserve"> Gay 2020</w:t>
      </w:r>
    </w:p>
    <w:p w14:paraId="7265F504" w14:textId="77777777" w:rsidR="00C15614" w:rsidRPr="00C15614" w:rsidRDefault="00C15614" w:rsidP="00C15614">
      <w:pPr>
        <w:spacing w:after="0" w:line="240" w:lineRule="auto"/>
        <w:rPr>
          <w:rFonts w:ascii="Times New Roman" w:eastAsia="Times New Roman" w:hAnsi="Times New Roman" w:cs="Times New Roman"/>
          <w:sz w:val="24"/>
          <w:szCs w:val="24"/>
          <w:lang w:eastAsia="en-GB"/>
        </w:rPr>
      </w:pPr>
      <w:hyperlink r:id="rId7" w:history="1">
        <w:r w:rsidRPr="00C15614">
          <w:rPr>
            <w:rFonts w:ascii="Arial" w:eastAsia="Times New Roman" w:hAnsi="Arial" w:cs="Arial"/>
            <w:color w:val="1155CC"/>
            <w:sz w:val="24"/>
            <w:szCs w:val="24"/>
            <w:u w:val="single"/>
            <w:lang w:eastAsia="en-GB"/>
          </w:rPr>
          <w:t>The Separation of Powers</w:t>
        </w:r>
      </w:hyperlink>
    </w:p>
    <w:p w14:paraId="4C759A0E" w14:textId="77777777" w:rsidR="00C15614" w:rsidRPr="00C15614" w:rsidRDefault="00C15614" w:rsidP="00C15614">
      <w:pPr>
        <w:spacing w:after="0" w:line="240" w:lineRule="auto"/>
        <w:rPr>
          <w:rFonts w:ascii="Times New Roman" w:eastAsia="Times New Roman" w:hAnsi="Times New Roman" w:cs="Times New Roman"/>
          <w:sz w:val="24"/>
          <w:szCs w:val="24"/>
          <w:lang w:eastAsia="en-GB"/>
        </w:rPr>
      </w:pPr>
    </w:p>
    <w:p w14:paraId="56A3F1D0" w14:textId="77777777" w:rsidR="00C15614" w:rsidRPr="00C15614" w:rsidRDefault="00C15614" w:rsidP="00C15614">
      <w:pPr>
        <w:spacing w:after="0" w:line="240" w:lineRule="auto"/>
        <w:rPr>
          <w:rFonts w:ascii="Times New Roman" w:eastAsia="Times New Roman" w:hAnsi="Times New Roman" w:cs="Times New Roman"/>
          <w:sz w:val="24"/>
          <w:szCs w:val="24"/>
          <w:lang w:eastAsia="en-GB"/>
        </w:rPr>
      </w:pPr>
      <w:r w:rsidRPr="00C15614">
        <w:rPr>
          <w:rFonts w:ascii="Arial" w:eastAsia="Times New Roman" w:hAnsi="Arial" w:cs="Arial"/>
          <w:color w:val="000000"/>
          <w:sz w:val="24"/>
          <w:szCs w:val="24"/>
          <w:lang w:eastAsia="en-GB"/>
        </w:rPr>
        <w:t xml:space="preserve">(Locke’s Political Philosophy (Stanford </w:t>
      </w:r>
      <w:proofErr w:type="spellStart"/>
      <w:r w:rsidRPr="00C15614">
        <w:rPr>
          <w:rFonts w:ascii="Arial" w:eastAsia="Times New Roman" w:hAnsi="Arial" w:cs="Arial"/>
          <w:color w:val="000000"/>
          <w:sz w:val="24"/>
          <w:szCs w:val="24"/>
          <w:lang w:eastAsia="en-GB"/>
        </w:rPr>
        <w:t>Encyclopedia</w:t>
      </w:r>
      <w:proofErr w:type="spellEnd"/>
      <w:r w:rsidRPr="00C15614">
        <w:rPr>
          <w:rFonts w:ascii="Arial" w:eastAsia="Times New Roman" w:hAnsi="Arial" w:cs="Arial"/>
          <w:color w:val="000000"/>
          <w:sz w:val="24"/>
          <w:szCs w:val="24"/>
          <w:lang w:eastAsia="en-GB"/>
        </w:rPr>
        <w:t xml:space="preserve"> of Philosophy</w:t>
      </w:r>
      <w:hyperlink r:id="rId8" w:anchor=":~:text=Locke%20claims%20that%20legitimate%20government,be%20employed%E2%80%9D%20(2.143)" w:history="1">
        <w:r w:rsidRPr="00C15614">
          <w:rPr>
            <w:rFonts w:ascii="Arial" w:eastAsia="Times New Roman" w:hAnsi="Arial" w:cs="Arial"/>
            <w:color w:val="1155CC"/>
            <w:sz w:val="24"/>
            <w:szCs w:val="24"/>
            <w:u w:val="single"/>
            <w:lang w:eastAsia="en-GB"/>
          </w:rPr>
          <w:t>https://plato.stanford.edu/entries/locke-political/#:~:text=Locke%20claims%20that%20legitimate%20government,be%20employed%E2%80%9D%20(2.143)</w:t>
        </w:r>
      </w:hyperlink>
      <w:r w:rsidRPr="00C15614">
        <w:rPr>
          <w:rFonts w:ascii="Arial" w:eastAsia="Times New Roman" w:hAnsi="Arial" w:cs="Arial"/>
          <w:color w:val="000000"/>
          <w:sz w:val="24"/>
          <w:szCs w:val="24"/>
          <w:lang w:eastAsia="en-GB"/>
        </w:rPr>
        <w:t>.</w:t>
      </w:r>
    </w:p>
    <w:p w14:paraId="6A809386" w14:textId="77777777" w:rsidR="00C15614" w:rsidRPr="00C15614" w:rsidRDefault="00C15614" w:rsidP="00C15614">
      <w:pPr>
        <w:spacing w:after="0" w:line="240" w:lineRule="auto"/>
        <w:rPr>
          <w:rFonts w:ascii="Times New Roman" w:eastAsia="Times New Roman" w:hAnsi="Times New Roman" w:cs="Times New Roman"/>
          <w:sz w:val="24"/>
          <w:szCs w:val="24"/>
          <w:lang w:eastAsia="en-GB"/>
        </w:rPr>
      </w:pPr>
      <w:r w:rsidRPr="00C15614">
        <w:rPr>
          <w:rFonts w:ascii="Arial" w:eastAsia="Times New Roman" w:hAnsi="Arial" w:cs="Arial"/>
          <w:color w:val="000000"/>
          <w:sz w:val="24"/>
          <w:szCs w:val="24"/>
          <w:lang w:eastAsia="en-GB"/>
        </w:rPr>
        <w:t>Judicial conduct</w:t>
      </w:r>
    </w:p>
    <w:p w14:paraId="61A86926" w14:textId="77777777" w:rsidR="00C15614" w:rsidRPr="00C15614" w:rsidRDefault="00C15614" w:rsidP="00C15614">
      <w:pPr>
        <w:spacing w:after="0" w:line="240" w:lineRule="auto"/>
        <w:rPr>
          <w:rFonts w:ascii="Times New Roman" w:eastAsia="Times New Roman" w:hAnsi="Times New Roman" w:cs="Times New Roman"/>
          <w:sz w:val="24"/>
          <w:szCs w:val="24"/>
          <w:lang w:eastAsia="en-GB"/>
        </w:rPr>
      </w:pPr>
      <w:hyperlink r:id="rId9" w:history="1">
        <w:r w:rsidRPr="00C15614">
          <w:rPr>
            <w:rFonts w:ascii="Arial" w:eastAsia="Times New Roman" w:hAnsi="Arial" w:cs="Arial"/>
            <w:color w:val="1155CC"/>
            <w:sz w:val="24"/>
            <w:szCs w:val="24"/>
            <w:u w:val="single"/>
            <w:lang w:eastAsia="en-GB"/>
          </w:rPr>
          <w:t>https://www.judiciary.uk/about-the-judiciary/the-judiciary-the-government-and-the-constitution/jud-acc-ind/jud-conduct/</w:t>
        </w:r>
      </w:hyperlink>
    </w:p>
    <w:p w14:paraId="14D6BF1C" w14:textId="77777777" w:rsidR="00C15614" w:rsidRPr="00C15614" w:rsidRDefault="00C15614" w:rsidP="00C15614">
      <w:pPr>
        <w:spacing w:after="0" w:line="240" w:lineRule="auto"/>
        <w:rPr>
          <w:rFonts w:ascii="Times New Roman" w:eastAsia="Times New Roman" w:hAnsi="Times New Roman" w:cs="Times New Roman"/>
          <w:sz w:val="24"/>
          <w:szCs w:val="24"/>
          <w:lang w:eastAsia="en-GB"/>
        </w:rPr>
      </w:pPr>
      <w:r w:rsidRPr="00C15614">
        <w:rPr>
          <w:rFonts w:ascii="Arial" w:eastAsia="Times New Roman" w:hAnsi="Arial" w:cs="Arial"/>
          <w:color w:val="000000"/>
          <w:sz w:val="24"/>
          <w:szCs w:val="24"/>
          <w:lang w:eastAsia="en-GB"/>
        </w:rPr>
        <w:t> Robert Blackburn 2015</w:t>
      </w:r>
    </w:p>
    <w:p w14:paraId="0D6E42A8" w14:textId="77777777" w:rsidR="00C15614" w:rsidRPr="00C15614" w:rsidRDefault="00C15614" w:rsidP="00C15614">
      <w:pPr>
        <w:spacing w:after="0" w:line="240" w:lineRule="auto"/>
        <w:rPr>
          <w:rFonts w:ascii="Times New Roman" w:eastAsia="Times New Roman" w:hAnsi="Times New Roman" w:cs="Times New Roman"/>
          <w:sz w:val="24"/>
          <w:szCs w:val="24"/>
          <w:lang w:eastAsia="en-GB"/>
        </w:rPr>
      </w:pPr>
      <w:hyperlink r:id="rId10" w:anchor=":~:text=Unlike%20most%20modern%20states%2C%20Britain,now%20have%20a%20written%20constitution" w:history="1">
        <w:r w:rsidRPr="00C15614">
          <w:rPr>
            <w:rFonts w:ascii="Arial" w:eastAsia="Times New Roman" w:hAnsi="Arial" w:cs="Arial"/>
            <w:color w:val="1155CC"/>
            <w:sz w:val="24"/>
            <w:szCs w:val="24"/>
            <w:u w:val="single"/>
            <w:lang w:eastAsia="en-GB"/>
          </w:rPr>
          <w:t>https://www.bl.uk/magna-carta/articles/britains-unwritten-constitution#:~:text=Unlike%20most%20modern%20states%2C%20Britain,now%20have%20a%20written%20constitution</w:t>
        </w:r>
      </w:hyperlink>
      <w:r w:rsidRPr="00C15614">
        <w:rPr>
          <w:rFonts w:ascii="Arial" w:eastAsia="Times New Roman" w:hAnsi="Arial" w:cs="Arial"/>
          <w:color w:val="000000"/>
          <w:sz w:val="24"/>
          <w:szCs w:val="24"/>
          <w:lang w:eastAsia="en-GB"/>
        </w:rPr>
        <w:t>.</w:t>
      </w:r>
    </w:p>
    <w:p w14:paraId="59FFE452" w14:textId="77777777" w:rsidR="00C15614" w:rsidRPr="00C15614" w:rsidRDefault="00C15614" w:rsidP="00C15614">
      <w:pPr>
        <w:spacing w:after="0" w:line="240" w:lineRule="auto"/>
        <w:rPr>
          <w:rFonts w:ascii="Times New Roman" w:eastAsia="Times New Roman" w:hAnsi="Times New Roman" w:cs="Times New Roman"/>
          <w:sz w:val="24"/>
          <w:szCs w:val="24"/>
          <w:lang w:eastAsia="en-GB"/>
        </w:rPr>
      </w:pPr>
      <w:r w:rsidRPr="00C15614">
        <w:rPr>
          <w:rFonts w:ascii="Arial" w:eastAsia="Times New Roman" w:hAnsi="Arial" w:cs="Arial"/>
          <w:color w:val="000000"/>
          <w:sz w:val="24"/>
          <w:szCs w:val="24"/>
          <w:lang w:eastAsia="en-GB"/>
        </w:rPr>
        <w:t xml:space="preserve">Tanya </w:t>
      </w:r>
      <w:proofErr w:type="spellStart"/>
      <w:r w:rsidRPr="00C15614">
        <w:rPr>
          <w:rFonts w:ascii="Arial" w:eastAsia="Times New Roman" w:hAnsi="Arial" w:cs="Arial"/>
          <w:color w:val="000000"/>
          <w:sz w:val="24"/>
          <w:szCs w:val="24"/>
          <w:lang w:eastAsia="en-GB"/>
        </w:rPr>
        <w:t>singh</w:t>
      </w:r>
      <w:proofErr w:type="spellEnd"/>
      <w:r w:rsidRPr="00C15614">
        <w:rPr>
          <w:rFonts w:ascii="Arial" w:eastAsia="Times New Roman" w:hAnsi="Arial" w:cs="Arial"/>
          <w:color w:val="000000"/>
          <w:sz w:val="24"/>
          <w:szCs w:val="24"/>
          <w:lang w:eastAsia="en-GB"/>
        </w:rPr>
        <w:t xml:space="preserve"> 2020</w:t>
      </w:r>
    </w:p>
    <w:p w14:paraId="48E70DF5" w14:textId="77777777" w:rsidR="00C15614" w:rsidRPr="00C15614" w:rsidRDefault="00C15614" w:rsidP="00C15614">
      <w:pPr>
        <w:spacing w:after="0" w:line="240" w:lineRule="auto"/>
        <w:rPr>
          <w:rFonts w:ascii="Times New Roman" w:eastAsia="Times New Roman" w:hAnsi="Times New Roman" w:cs="Times New Roman"/>
          <w:sz w:val="24"/>
          <w:szCs w:val="24"/>
          <w:lang w:eastAsia="en-GB"/>
        </w:rPr>
      </w:pPr>
      <w:hyperlink r:id="rId11" w:history="1">
        <w:r w:rsidRPr="00C15614">
          <w:rPr>
            <w:rFonts w:ascii="Arial" w:eastAsia="Times New Roman" w:hAnsi="Arial" w:cs="Arial"/>
            <w:color w:val="1155CC"/>
            <w:sz w:val="24"/>
            <w:szCs w:val="24"/>
            <w:u w:val="single"/>
            <w:lang w:eastAsia="en-GB"/>
          </w:rPr>
          <w:t>http://www.exeterlaw.org/constitutional-law/a-british-dilemma-to-codify-or-not-codify/</w:t>
        </w:r>
      </w:hyperlink>
    </w:p>
    <w:p w14:paraId="630F469F" w14:textId="60071AD6" w:rsidR="00C15614" w:rsidRDefault="00C15614" w:rsidP="00C15614">
      <w:pPr>
        <w:spacing w:after="0" w:line="240" w:lineRule="auto"/>
        <w:rPr>
          <w:rFonts w:ascii="Arial" w:eastAsia="Times New Roman" w:hAnsi="Arial" w:cs="Arial"/>
          <w:color w:val="000000"/>
          <w:sz w:val="24"/>
          <w:szCs w:val="24"/>
          <w:lang w:eastAsia="en-GB"/>
        </w:rPr>
      </w:pPr>
      <w:proofErr w:type="spellStart"/>
      <w:r w:rsidRPr="00C15614">
        <w:rPr>
          <w:rFonts w:ascii="Arial" w:eastAsia="Times New Roman" w:hAnsi="Arial" w:cs="Arial"/>
          <w:color w:val="000000"/>
          <w:sz w:val="24"/>
          <w:szCs w:val="24"/>
          <w:lang w:eastAsia="en-GB"/>
        </w:rPr>
        <w:t>Bruce,Ackerman</w:t>
      </w:r>
      <w:proofErr w:type="spellEnd"/>
      <w:r w:rsidRPr="00C15614">
        <w:t xml:space="preserve"> </w:t>
      </w:r>
      <w:hyperlink r:id="rId12" w:history="1">
        <w:r w:rsidRPr="00D345B2">
          <w:rPr>
            <w:rStyle w:val="Hyperlink"/>
            <w:rFonts w:ascii="Arial" w:eastAsia="Times New Roman" w:hAnsi="Arial" w:cs="Arial"/>
            <w:sz w:val="24"/>
            <w:szCs w:val="24"/>
            <w:lang w:eastAsia="en-GB"/>
          </w:rPr>
          <w:t>https://web.b.ebscohost.com/ehost/detail/detail?vid=1&amp;sid=9cf20dab-574c-42f6-bb38-2d77c2a92313%40pdc-v-sessmgr01&amp;bdata=JnNpdGU9ZWhvc3QtbGl2ZQ%3d%3d#AN=133119147&amp;db=aph</w:t>
        </w:r>
      </w:hyperlink>
    </w:p>
    <w:p w14:paraId="30AE362C" w14:textId="0EC12C7F" w:rsidR="00C15614" w:rsidRDefault="00C15614" w:rsidP="00C15614">
      <w:pPr>
        <w:spacing w:after="0" w:line="240" w:lineRule="auto"/>
        <w:rPr>
          <w:rFonts w:ascii="Arial" w:eastAsia="Times New Roman" w:hAnsi="Arial" w:cs="Arial"/>
          <w:color w:val="000000"/>
          <w:sz w:val="24"/>
          <w:szCs w:val="24"/>
          <w:lang w:eastAsia="en-GB"/>
        </w:rPr>
      </w:pPr>
      <w:r w:rsidRPr="00C15614">
        <w:rPr>
          <w:rFonts w:ascii="Arial" w:eastAsia="Times New Roman" w:hAnsi="Arial" w:cs="Arial"/>
          <w:color w:val="000000"/>
          <w:sz w:val="24"/>
          <w:szCs w:val="24"/>
          <w:lang w:eastAsia="en-GB"/>
        </w:rPr>
        <w:t xml:space="preserve">Independence </w:t>
      </w:r>
      <w:hyperlink r:id="rId13" w:history="1">
        <w:r w:rsidRPr="00D345B2">
          <w:rPr>
            <w:rStyle w:val="Hyperlink"/>
            <w:rFonts w:ascii="Arial" w:eastAsia="Times New Roman" w:hAnsi="Arial" w:cs="Arial"/>
            <w:sz w:val="24"/>
            <w:szCs w:val="24"/>
            <w:lang w:eastAsia="en-GB"/>
          </w:rPr>
          <w:t>https://www.judiciary.uk/about-the-judiciary/the-judiciary-the-government-and-the-constitution/jud-acc-ind/independence/</w:t>
        </w:r>
      </w:hyperlink>
    </w:p>
    <w:p w14:paraId="2660F41A" w14:textId="77777777" w:rsidR="00C15614" w:rsidRPr="00C15614" w:rsidRDefault="00C15614" w:rsidP="00C15614">
      <w:pPr>
        <w:spacing w:after="0" w:line="240" w:lineRule="auto"/>
        <w:rPr>
          <w:rFonts w:ascii="Times New Roman" w:eastAsia="Times New Roman" w:hAnsi="Times New Roman" w:cs="Times New Roman"/>
          <w:sz w:val="24"/>
          <w:szCs w:val="24"/>
          <w:lang w:eastAsia="en-GB"/>
        </w:rPr>
      </w:pPr>
      <w:r w:rsidRPr="00C15614">
        <w:rPr>
          <w:rFonts w:ascii="Arial" w:eastAsia="Times New Roman" w:hAnsi="Arial" w:cs="Arial"/>
          <w:color w:val="000000"/>
          <w:sz w:val="24"/>
          <w:szCs w:val="24"/>
          <w:lang w:eastAsia="en-GB"/>
        </w:rPr>
        <w:t>Independence 2012</w:t>
      </w:r>
    </w:p>
    <w:p w14:paraId="7081532C" w14:textId="77777777" w:rsidR="00C15614" w:rsidRPr="00C15614" w:rsidRDefault="00C15614" w:rsidP="00C15614">
      <w:pPr>
        <w:spacing w:after="0" w:line="240" w:lineRule="auto"/>
        <w:rPr>
          <w:rFonts w:ascii="Times New Roman" w:eastAsia="Times New Roman" w:hAnsi="Times New Roman" w:cs="Times New Roman"/>
          <w:sz w:val="24"/>
          <w:szCs w:val="24"/>
          <w:lang w:eastAsia="en-GB"/>
        </w:rPr>
      </w:pPr>
      <w:hyperlink r:id="rId14" w:history="1">
        <w:r w:rsidRPr="00C15614">
          <w:rPr>
            <w:rFonts w:ascii="Arial" w:eastAsia="Times New Roman" w:hAnsi="Arial" w:cs="Arial"/>
            <w:color w:val="1155CC"/>
            <w:sz w:val="24"/>
            <w:szCs w:val="24"/>
            <w:u w:val="single"/>
            <w:lang w:eastAsia="en-GB"/>
          </w:rPr>
          <w:t>https://www.politics.co.uk/reference/judicial-independence</w:t>
        </w:r>
      </w:hyperlink>
    </w:p>
    <w:p w14:paraId="2C60B4FF" w14:textId="77777777" w:rsidR="00C15614" w:rsidRPr="00C15614" w:rsidRDefault="00C15614" w:rsidP="00C15614">
      <w:pPr>
        <w:spacing w:after="0" w:line="240" w:lineRule="auto"/>
        <w:rPr>
          <w:rFonts w:ascii="Times New Roman" w:eastAsia="Times New Roman" w:hAnsi="Times New Roman" w:cs="Times New Roman"/>
          <w:sz w:val="24"/>
          <w:szCs w:val="24"/>
          <w:lang w:eastAsia="en-GB"/>
        </w:rPr>
      </w:pPr>
      <w:r w:rsidRPr="00C15614">
        <w:rPr>
          <w:rFonts w:ascii="Arial" w:eastAsia="Times New Roman" w:hAnsi="Arial" w:cs="Arial"/>
          <w:color w:val="000000"/>
          <w:sz w:val="24"/>
          <w:szCs w:val="24"/>
          <w:lang w:eastAsia="en-GB"/>
        </w:rPr>
        <w:t>United Kingdom </w:t>
      </w:r>
    </w:p>
    <w:p w14:paraId="2B749A54" w14:textId="33515F95" w:rsidR="00C15614" w:rsidRPr="00C15614" w:rsidRDefault="00C15614" w:rsidP="00C15614">
      <w:pPr>
        <w:spacing w:after="0" w:line="240" w:lineRule="auto"/>
        <w:rPr>
          <w:rFonts w:ascii="Arial" w:eastAsia="Times New Roman" w:hAnsi="Arial" w:cs="Arial"/>
          <w:color w:val="000000"/>
          <w:sz w:val="24"/>
          <w:szCs w:val="24"/>
          <w:lang w:eastAsia="en-GB"/>
        </w:rPr>
      </w:pPr>
      <w:r w:rsidRPr="00C15614">
        <w:rPr>
          <w:rFonts w:ascii="Arial" w:eastAsia="Times New Roman" w:hAnsi="Arial" w:cs="Arial"/>
          <w:color w:val="000000"/>
          <w:sz w:val="24"/>
          <w:szCs w:val="24"/>
          <w:lang w:eastAsia="en-GB"/>
        </w:rPr>
        <w:t>Supreme Court 2019</w:t>
      </w:r>
    </w:p>
    <w:p w14:paraId="1A5BB84E" w14:textId="77777777" w:rsidR="00C15614" w:rsidRPr="00C15614" w:rsidRDefault="00C15614" w:rsidP="00C15614">
      <w:pPr>
        <w:spacing w:after="0" w:line="240" w:lineRule="auto"/>
        <w:rPr>
          <w:rFonts w:ascii="Times New Roman" w:eastAsia="Times New Roman" w:hAnsi="Times New Roman" w:cs="Times New Roman"/>
          <w:sz w:val="24"/>
          <w:szCs w:val="24"/>
          <w:lang w:eastAsia="en-GB"/>
        </w:rPr>
      </w:pPr>
      <w:hyperlink r:id="rId15" w:history="1">
        <w:r w:rsidRPr="00C15614">
          <w:rPr>
            <w:rFonts w:ascii="Arial" w:eastAsia="Times New Roman" w:hAnsi="Arial" w:cs="Arial"/>
            <w:color w:val="1155CC"/>
            <w:sz w:val="24"/>
            <w:szCs w:val="24"/>
            <w:u w:val="single"/>
            <w:lang w:eastAsia="en-GB"/>
          </w:rPr>
          <w:t>https://www.supremecourt.uk/docs/guide-to-judicial-conduct.pdf</w:t>
        </w:r>
      </w:hyperlink>
    </w:p>
    <w:p w14:paraId="4BBA45DA" w14:textId="77777777" w:rsidR="00C15614" w:rsidRPr="00C15614" w:rsidRDefault="00C15614" w:rsidP="00C15614">
      <w:pPr>
        <w:spacing w:after="0" w:line="240" w:lineRule="auto"/>
        <w:rPr>
          <w:rFonts w:ascii="Times New Roman" w:eastAsia="Times New Roman" w:hAnsi="Times New Roman" w:cs="Times New Roman"/>
          <w:sz w:val="24"/>
          <w:szCs w:val="24"/>
          <w:lang w:eastAsia="en-GB"/>
        </w:rPr>
      </w:pPr>
      <w:r w:rsidRPr="00C15614">
        <w:rPr>
          <w:rFonts w:ascii="Arial" w:eastAsia="Times New Roman" w:hAnsi="Arial" w:cs="Arial"/>
          <w:color w:val="000000"/>
          <w:sz w:val="24"/>
          <w:szCs w:val="24"/>
          <w:lang w:eastAsia="en-GB"/>
        </w:rPr>
        <w:t>Brian Christopher Jones 2020</w:t>
      </w:r>
    </w:p>
    <w:p w14:paraId="44169AE8" w14:textId="77777777" w:rsidR="00C15614" w:rsidRPr="00C15614" w:rsidRDefault="00C15614" w:rsidP="00C15614">
      <w:pPr>
        <w:spacing w:after="0" w:line="240" w:lineRule="auto"/>
        <w:rPr>
          <w:rFonts w:ascii="Times New Roman" w:eastAsia="Times New Roman" w:hAnsi="Times New Roman" w:cs="Times New Roman"/>
          <w:sz w:val="24"/>
          <w:szCs w:val="24"/>
          <w:lang w:eastAsia="en-GB"/>
        </w:rPr>
      </w:pPr>
      <w:hyperlink r:id="rId16" w:history="1">
        <w:r w:rsidRPr="00C15614">
          <w:rPr>
            <w:rFonts w:ascii="Arial" w:eastAsia="Times New Roman" w:hAnsi="Arial" w:cs="Arial"/>
            <w:color w:val="1155CC"/>
            <w:sz w:val="24"/>
            <w:szCs w:val="24"/>
            <w:u w:val="single"/>
            <w:lang w:eastAsia="en-GB"/>
          </w:rPr>
          <w:t>https://ukconstitutionallaw.org/2020/05/25/brian-christopher-jones-a-single-written-uk-constitution-may-only-make-things-worse/</w:t>
        </w:r>
      </w:hyperlink>
    </w:p>
    <w:p w14:paraId="32418089" w14:textId="77777777" w:rsidR="00C15614" w:rsidRPr="00C15614" w:rsidRDefault="00C15614" w:rsidP="00C15614">
      <w:pPr>
        <w:spacing w:after="0" w:line="240" w:lineRule="auto"/>
        <w:rPr>
          <w:rFonts w:ascii="Times New Roman" w:eastAsia="Times New Roman" w:hAnsi="Times New Roman" w:cs="Times New Roman"/>
          <w:sz w:val="24"/>
          <w:szCs w:val="24"/>
          <w:lang w:eastAsia="en-GB"/>
        </w:rPr>
      </w:pPr>
      <w:r w:rsidRPr="00C15614">
        <w:rPr>
          <w:rFonts w:ascii="Arial" w:eastAsia="Times New Roman" w:hAnsi="Arial" w:cs="Arial"/>
          <w:color w:val="000000"/>
          <w:sz w:val="24"/>
          <w:szCs w:val="24"/>
          <w:lang w:eastAsia="en-GB"/>
        </w:rPr>
        <w:t xml:space="preserve">Christoph </w:t>
      </w:r>
      <w:proofErr w:type="spellStart"/>
      <w:r w:rsidRPr="00C15614">
        <w:rPr>
          <w:rFonts w:ascii="Arial" w:eastAsia="Times New Roman" w:hAnsi="Arial" w:cs="Arial"/>
          <w:color w:val="000000"/>
          <w:sz w:val="24"/>
          <w:szCs w:val="24"/>
          <w:lang w:eastAsia="en-GB"/>
        </w:rPr>
        <w:t>Mollers</w:t>
      </w:r>
      <w:proofErr w:type="spellEnd"/>
      <w:r w:rsidRPr="00C15614">
        <w:rPr>
          <w:rFonts w:ascii="Arial" w:eastAsia="Times New Roman" w:hAnsi="Arial" w:cs="Arial"/>
          <w:color w:val="000000"/>
          <w:sz w:val="24"/>
          <w:szCs w:val="24"/>
          <w:lang w:eastAsia="en-GB"/>
        </w:rPr>
        <w:t xml:space="preserve"> 2019 </w:t>
      </w:r>
      <w:hyperlink r:id="rId17" w:history="1">
        <w:r w:rsidRPr="00C15614">
          <w:rPr>
            <w:rFonts w:ascii="Arial" w:eastAsia="Times New Roman" w:hAnsi="Arial" w:cs="Arial"/>
            <w:color w:val="1155CC"/>
            <w:sz w:val="24"/>
            <w:szCs w:val="24"/>
            <w:u w:val="single"/>
            <w:lang w:eastAsia="en-GB"/>
          </w:rPr>
          <w:t>https://doi.org/10.1017/978131671673.010</w:t>
        </w:r>
      </w:hyperlink>
    </w:p>
    <w:p w14:paraId="27634154" w14:textId="4B2E303C" w:rsidR="00C15614" w:rsidRDefault="00C15614" w:rsidP="00C15614">
      <w:pPr>
        <w:spacing w:after="0" w:line="240" w:lineRule="auto"/>
        <w:rPr>
          <w:rFonts w:ascii="Arial" w:eastAsia="Times New Roman" w:hAnsi="Arial" w:cs="Arial"/>
          <w:color w:val="000000"/>
          <w:sz w:val="24"/>
          <w:szCs w:val="24"/>
          <w:lang w:eastAsia="en-GB"/>
        </w:rPr>
      </w:pPr>
      <w:r w:rsidRPr="00C15614">
        <w:rPr>
          <w:rFonts w:ascii="Arial" w:eastAsia="Times New Roman" w:hAnsi="Arial" w:cs="Arial"/>
          <w:color w:val="000000"/>
          <w:sz w:val="24"/>
          <w:szCs w:val="24"/>
          <w:lang w:eastAsia="en-GB"/>
        </w:rPr>
        <w:t xml:space="preserve">Richard </w:t>
      </w:r>
      <w:proofErr w:type="spellStart"/>
      <w:r w:rsidRPr="00C15614">
        <w:rPr>
          <w:rFonts w:ascii="Arial" w:eastAsia="Times New Roman" w:hAnsi="Arial" w:cs="Arial"/>
          <w:color w:val="000000"/>
          <w:sz w:val="24"/>
          <w:szCs w:val="24"/>
          <w:lang w:eastAsia="en-GB"/>
        </w:rPr>
        <w:t>Benwell</w:t>
      </w:r>
      <w:proofErr w:type="spellEnd"/>
      <w:r w:rsidRPr="00C15614">
        <w:rPr>
          <w:rFonts w:ascii="Arial" w:eastAsia="Times New Roman" w:hAnsi="Arial" w:cs="Arial"/>
          <w:color w:val="000000"/>
          <w:sz w:val="24"/>
          <w:szCs w:val="24"/>
          <w:lang w:eastAsia="en-GB"/>
        </w:rPr>
        <w:t xml:space="preserve"> and </w:t>
      </w:r>
      <w:proofErr w:type="spellStart"/>
      <w:r w:rsidRPr="00C15614">
        <w:rPr>
          <w:rFonts w:ascii="Arial" w:eastAsia="Times New Roman" w:hAnsi="Arial" w:cs="Arial"/>
          <w:color w:val="000000"/>
          <w:sz w:val="24"/>
          <w:szCs w:val="24"/>
          <w:lang w:eastAsia="en-GB"/>
        </w:rPr>
        <w:t>Oonagh</w:t>
      </w:r>
      <w:proofErr w:type="spellEnd"/>
      <w:r w:rsidRPr="00C15614">
        <w:rPr>
          <w:rFonts w:ascii="Arial" w:eastAsia="Times New Roman" w:hAnsi="Arial" w:cs="Arial"/>
          <w:color w:val="000000"/>
          <w:sz w:val="24"/>
          <w:szCs w:val="24"/>
          <w:lang w:eastAsia="en-GB"/>
        </w:rPr>
        <w:t xml:space="preserve"> </w:t>
      </w:r>
      <w:proofErr w:type="gramStart"/>
      <w:r w:rsidRPr="00C15614">
        <w:rPr>
          <w:rFonts w:ascii="Arial" w:eastAsia="Times New Roman" w:hAnsi="Arial" w:cs="Arial"/>
          <w:color w:val="000000"/>
          <w:sz w:val="24"/>
          <w:szCs w:val="24"/>
          <w:lang w:eastAsia="en-GB"/>
        </w:rPr>
        <w:t>Gay  2020</w:t>
      </w:r>
      <w:proofErr w:type="gramEnd"/>
      <w:r w:rsidRPr="00C15614">
        <w:rPr>
          <w:rFonts w:ascii="Arial" w:eastAsia="Times New Roman" w:hAnsi="Arial" w:cs="Arial"/>
          <w:color w:val="000000"/>
          <w:sz w:val="24"/>
          <w:szCs w:val="24"/>
          <w:lang w:eastAsia="en-GB"/>
        </w:rPr>
        <w:t xml:space="preserve"> </w:t>
      </w:r>
    </w:p>
    <w:p w14:paraId="62268C9C" w14:textId="00690E48" w:rsidR="00C15614" w:rsidRDefault="00C15614" w:rsidP="00C15614">
      <w:pPr>
        <w:spacing w:after="0" w:line="240" w:lineRule="auto"/>
        <w:rPr>
          <w:rFonts w:ascii="Arial" w:eastAsia="Times New Roman" w:hAnsi="Arial" w:cs="Arial"/>
          <w:color w:val="000000"/>
          <w:sz w:val="24"/>
          <w:szCs w:val="24"/>
          <w:lang w:eastAsia="en-GB"/>
        </w:rPr>
      </w:pPr>
      <w:hyperlink r:id="rId18" w:history="1">
        <w:r w:rsidRPr="00D345B2">
          <w:rPr>
            <w:rStyle w:val="Hyperlink"/>
            <w:rFonts w:ascii="Arial" w:eastAsia="Times New Roman" w:hAnsi="Arial" w:cs="Arial"/>
            <w:sz w:val="24"/>
            <w:szCs w:val="24"/>
            <w:lang w:eastAsia="en-GB"/>
          </w:rPr>
          <w:t>https://www.democraticaudit.com/2018/10/19/2018audit-how-democratic-is-the-uks-basic-constitutional-law/</w:t>
        </w:r>
      </w:hyperlink>
    </w:p>
    <w:p w14:paraId="0D9D8B0D" w14:textId="77777777" w:rsidR="00C15614" w:rsidRDefault="00C15614" w:rsidP="00C15614">
      <w:pPr>
        <w:spacing w:after="0" w:line="240" w:lineRule="auto"/>
        <w:rPr>
          <w:rFonts w:ascii="Arial" w:eastAsia="Times New Roman" w:hAnsi="Arial" w:cs="Arial"/>
          <w:color w:val="000000"/>
          <w:sz w:val="24"/>
          <w:szCs w:val="24"/>
          <w:lang w:eastAsia="en-GB"/>
        </w:rPr>
      </w:pPr>
    </w:p>
    <w:p w14:paraId="19991A08" w14:textId="3BC726C1" w:rsidR="00C15614" w:rsidRPr="00C15614" w:rsidRDefault="00C15614" w:rsidP="00C15614">
      <w:pPr>
        <w:spacing w:after="0" w:line="240" w:lineRule="auto"/>
        <w:rPr>
          <w:rFonts w:ascii="Times New Roman" w:eastAsia="Times New Roman" w:hAnsi="Times New Roman" w:cs="Times New Roman"/>
          <w:sz w:val="24"/>
          <w:szCs w:val="24"/>
          <w:lang w:eastAsia="en-GB"/>
        </w:rPr>
      </w:pPr>
      <w:hyperlink r:id="rId19" w:anchor="/constitution-government/intro-to-constitution/three-branches-government/?tab=overview&amp;lang=en" w:history="1">
        <w:r w:rsidRPr="00C15614">
          <w:rPr>
            <w:rFonts w:ascii="Arial" w:eastAsia="Times New Roman" w:hAnsi="Arial" w:cs="Arial"/>
            <w:color w:val="1155CC"/>
            <w:sz w:val="24"/>
            <w:szCs w:val="24"/>
            <w:u w:val="single"/>
            <w:lang w:eastAsia="en-GB"/>
          </w:rPr>
          <w:t>https://law.gov.wales/constitution-government/intro-to-constitution/three-branches-government/?lang=en#/constitution-government/intro-to-constitution/three-branches-government/?tab=overview&amp;lang=en</w:t>
        </w:r>
      </w:hyperlink>
    </w:p>
    <w:p w14:paraId="21887442" w14:textId="77777777" w:rsidR="00C15614" w:rsidRPr="00C15614" w:rsidRDefault="00C15614" w:rsidP="00C15614">
      <w:pPr>
        <w:spacing w:after="0" w:line="240" w:lineRule="auto"/>
        <w:rPr>
          <w:rFonts w:ascii="Times New Roman" w:eastAsia="Times New Roman" w:hAnsi="Times New Roman" w:cs="Times New Roman"/>
          <w:sz w:val="24"/>
          <w:szCs w:val="24"/>
          <w:lang w:eastAsia="en-GB"/>
        </w:rPr>
      </w:pPr>
      <w:proofErr w:type="spellStart"/>
      <w:r w:rsidRPr="00C15614">
        <w:rPr>
          <w:rFonts w:ascii="Arial" w:eastAsia="Times New Roman" w:hAnsi="Arial" w:cs="Arial"/>
          <w:color w:val="000000"/>
          <w:sz w:val="24"/>
          <w:szCs w:val="24"/>
          <w:lang w:eastAsia="en-GB"/>
        </w:rPr>
        <w:lastRenderedPageBreak/>
        <w:t>Uk</w:t>
      </w:r>
      <w:proofErr w:type="spellEnd"/>
      <w:r w:rsidRPr="00C15614">
        <w:rPr>
          <w:rFonts w:ascii="Arial" w:eastAsia="Times New Roman" w:hAnsi="Arial" w:cs="Arial"/>
          <w:color w:val="000000"/>
          <w:sz w:val="24"/>
          <w:szCs w:val="24"/>
          <w:lang w:eastAsia="en-GB"/>
        </w:rPr>
        <w:t xml:space="preserve"> parliament  </w:t>
      </w:r>
      <w:hyperlink r:id="rId20" w:history="1">
        <w:r w:rsidRPr="00C15614">
          <w:rPr>
            <w:rFonts w:ascii="Arial" w:eastAsia="Times New Roman" w:hAnsi="Arial" w:cs="Arial"/>
            <w:color w:val="1155CC"/>
            <w:sz w:val="24"/>
            <w:szCs w:val="24"/>
            <w:u w:val="single"/>
            <w:lang w:eastAsia="en-GB"/>
          </w:rPr>
          <w:t>https://www.parliament.uk/about/how/role/system/</w:t>
        </w:r>
      </w:hyperlink>
    </w:p>
    <w:p w14:paraId="0AE0C92B" w14:textId="77777777" w:rsidR="00C15614" w:rsidRPr="00C15614" w:rsidRDefault="00C15614" w:rsidP="00C15614">
      <w:pPr>
        <w:spacing w:after="0" w:line="240" w:lineRule="auto"/>
        <w:rPr>
          <w:rFonts w:ascii="Times New Roman" w:eastAsia="Times New Roman" w:hAnsi="Times New Roman" w:cs="Times New Roman"/>
          <w:sz w:val="24"/>
          <w:szCs w:val="24"/>
          <w:lang w:eastAsia="en-GB"/>
        </w:rPr>
      </w:pPr>
      <w:proofErr w:type="spellStart"/>
      <w:r w:rsidRPr="00C15614">
        <w:rPr>
          <w:rFonts w:ascii="Arial" w:eastAsia="Times New Roman" w:hAnsi="Arial" w:cs="Arial"/>
          <w:color w:val="000000"/>
          <w:sz w:val="24"/>
          <w:szCs w:val="24"/>
          <w:lang w:eastAsia="en-GB"/>
        </w:rPr>
        <w:t>Rober</w:t>
      </w:r>
      <w:proofErr w:type="spellEnd"/>
      <w:r w:rsidRPr="00C15614">
        <w:rPr>
          <w:rFonts w:ascii="Arial" w:eastAsia="Times New Roman" w:hAnsi="Arial" w:cs="Arial"/>
          <w:color w:val="000000"/>
          <w:sz w:val="24"/>
          <w:szCs w:val="24"/>
          <w:lang w:eastAsia="en-GB"/>
        </w:rPr>
        <w:t xml:space="preserve"> Blackburn 2015 </w:t>
      </w:r>
      <w:hyperlink r:id="rId21" w:anchor="authorBlock1" w:history="1">
        <w:r w:rsidRPr="00C15614">
          <w:rPr>
            <w:rFonts w:ascii="Arial" w:eastAsia="Times New Roman" w:hAnsi="Arial" w:cs="Arial"/>
            <w:color w:val="1155CC"/>
            <w:sz w:val="24"/>
            <w:szCs w:val="24"/>
            <w:u w:val="single"/>
            <w:lang w:eastAsia="en-GB"/>
          </w:rPr>
          <w:t>https://www.bl.uk/magna-carta/articles/britains-unwritten-constitution#authorBlock1</w:t>
        </w:r>
      </w:hyperlink>
    </w:p>
    <w:p w14:paraId="6615CDF3" w14:textId="77777777" w:rsidR="00C15614" w:rsidRDefault="00C15614" w:rsidP="00C15614">
      <w:pPr>
        <w:spacing w:after="0" w:line="240" w:lineRule="auto"/>
        <w:rPr>
          <w:rFonts w:ascii="Arial" w:eastAsia="Times New Roman" w:hAnsi="Arial" w:cs="Arial"/>
          <w:color w:val="000000"/>
          <w:sz w:val="24"/>
          <w:szCs w:val="24"/>
          <w:lang w:eastAsia="en-GB"/>
        </w:rPr>
      </w:pPr>
      <w:r w:rsidRPr="00C15614">
        <w:rPr>
          <w:rFonts w:ascii="Arial" w:eastAsia="Times New Roman" w:hAnsi="Arial" w:cs="Arial"/>
          <w:color w:val="000000"/>
          <w:sz w:val="24"/>
          <w:szCs w:val="24"/>
          <w:lang w:eastAsia="en-GB"/>
        </w:rPr>
        <w:t xml:space="preserve">Michael Gordon/Democratic Audit 2018 </w:t>
      </w:r>
    </w:p>
    <w:p w14:paraId="7C486309" w14:textId="0C10E6EE" w:rsidR="00C15614" w:rsidRDefault="00C15614">
      <w:hyperlink r:id="rId22" w:history="1">
        <w:r w:rsidRPr="00D345B2">
          <w:rPr>
            <w:rStyle w:val="Hyperlink"/>
          </w:rPr>
          <w:t>https://www.democraticaudit.com/2018/10/19/2018audit-how-democratic-is-the-uks-basic-constitutional-law/</w:t>
        </w:r>
      </w:hyperlink>
    </w:p>
    <w:p w14:paraId="7B9CD2F0" w14:textId="77777777" w:rsidR="00C15614" w:rsidRDefault="00C15614"/>
    <w:sectPr w:rsidR="00C156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5614"/>
    <w:rsid w:val="00C156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D1CDCF"/>
  <w15:chartTrackingRefBased/>
  <w15:docId w15:val="{5E7EE81C-629F-4362-90D1-17845EE220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15614"/>
    <w:rPr>
      <w:color w:val="0563C1" w:themeColor="hyperlink"/>
      <w:u w:val="single"/>
    </w:rPr>
  </w:style>
  <w:style w:type="character" w:styleId="UnresolvedMention">
    <w:name w:val="Unresolved Mention"/>
    <w:basedOn w:val="DefaultParagraphFont"/>
    <w:uiPriority w:val="99"/>
    <w:semiHidden/>
    <w:unhideWhenUsed/>
    <w:rsid w:val="00C1561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373430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lato.stanford.edu/entries/locke-political/" TargetMode="External"/><Relationship Id="rId13" Type="http://schemas.openxmlformats.org/officeDocument/2006/relationships/hyperlink" Target="https://www.judiciary.uk/about-the-judiciary/the-judiciary-the-government-and-the-constitution/jud-acc-ind/independence/" TargetMode="External"/><Relationship Id="rId18" Type="http://schemas.openxmlformats.org/officeDocument/2006/relationships/hyperlink" Target="https://www.democraticaudit.com/2018/10/19/2018audit-how-democratic-is-the-uks-basic-constitutional-law/" TargetMode="External"/><Relationship Id="rId3" Type="http://schemas.openxmlformats.org/officeDocument/2006/relationships/webSettings" Target="webSettings.xml"/><Relationship Id="rId21" Type="http://schemas.openxmlformats.org/officeDocument/2006/relationships/hyperlink" Target="https://www.bl.uk/magna-carta/articles/britains-unwritten-constitution" TargetMode="External"/><Relationship Id="rId7" Type="http://schemas.openxmlformats.org/officeDocument/2006/relationships/hyperlink" Target="https://researchbriefings.files.parliament.uk/documents/SN06053/SN06053.pdf" TargetMode="External"/><Relationship Id="rId12" Type="http://schemas.openxmlformats.org/officeDocument/2006/relationships/hyperlink" Target="https://web.b.ebscohost.com/ehost/detail/detail?vid=1&amp;sid=9cf20dab-574c-42f6-bb38-2d77c2a92313%40pdc-v-sessmgr01&amp;bdata=JnNpdGU9ZWhvc3QtbGl2ZQ%3d%3d#AN=133119147&amp;db=aph" TargetMode="External"/><Relationship Id="rId17" Type="http://schemas.openxmlformats.org/officeDocument/2006/relationships/hyperlink" Target="https://doi.org/10.1017/9781316716731.010" TargetMode="External"/><Relationship Id="rId2" Type="http://schemas.openxmlformats.org/officeDocument/2006/relationships/settings" Target="settings.xml"/><Relationship Id="rId16" Type="http://schemas.openxmlformats.org/officeDocument/2006/relationships/hyperlink" Target="https://ukconstitutionallaw.org/2020/05/25/brian-christopher-jones-a-single-written-uk-constitution-may-only-make-things-worse/" TargetMode="External"/><Relationship Id="rId20" Type="http://schemas.openxmlformats.org/officeDocument/2006/relationships/hyperlink" Target="https://www.parliament.uk/about/how/role/system/" TargetMode="External"/><Relationship Id="rId1" Type="http://schemas.openxmlformats.org/officeDocument/2006/relationships/styles" Target="styles.xml"/><Relationship Id="rId6" Type="http://schemas.openxmlformats.org/officeDocument/2006/relationships/hyperlink" Target="https://www.parlament.gv.at/ENGL/PERK/PARL/POL/ParluGewaltenteilung/index.shtml" TargetMode="External"/><Relationship Id="rId11" Type="http://schemas.openxmlformats.org/officeDocument/2006/relationships/hyperlink" Target="http://www.exeterlaw.org/constitutional-law/a-british-dilemma-to-codify-or-not-codify/" TargetMode="External"/><Relationship Id="rId24" Type="http://schemas.openxmlformats.org/officeDocument/2006/relationships/theme" Target="theme/theme1.xml"/><Relationship Id="rId5" Type="http://schemas.openxmlformats.org/officeDocument/2006/relationships/hyperlink" Target="https://www.ncsl.org/research/about-state-legislatures/separation-of-powers-an-overview.aspx" TargetMode="External"/><Relationship Id="rId15" Type="http://schemas.openxmlformats.org/officeDocument/2006/relationships/hyperlink" Target="https://www.supremecourt.uk/docs/guide-to-judicial-conduct.pdf" TargetMode="External"/><Relationship Id="rId23" Type="http://schemas.openxmlformats.org/officeDocument/2006/relationships/fontTable" Target="fontTable.xml"/><Relationship Id="rId10" Type="http://schemas.openxmlformats.org/officeDocument/2006/relationships/hyperlink" Target="https://www.bl.uk/magna-carta/articles/britains-unwritten-constitution" TargetMode="External"/><Relationship Id="rId19" Type="http://schemas.openxmlformats.org/officeDocument/2006/relationships/hyperlink" Target="https://law.gov.wales/constitution-government/intro-to-constitution/three-branches-government/?lang=en" TargetMode="External"/><Relationship Id="rId4" Type="http://schemas.openxmlformats.org/officeDocument/2006/relationships/hyperlink" Target="https://www.parliament.uk/about/living-heritage/evolutionofparliament/originsofparliament/birthofparliament/overview/magnacarta/magnacartahow/" TargetMode="External"/><Relationship Id="rId9" Type="http://schemas.openxmlformats.org/officeDocument/2006/relationships/hyperlink" Target="https://www.judiciary.uk/about-the-judiciary/the-judiciary-the-government-and-the-constitution/jud-acc-ind/jud-conduct/" TargetMode="External"/><Relationship Id="rId14" Type="http://schemas.openxmlformats.org/officeDocument/2006/relationships/hyperlink" Target="https://www.politics.co.uk/reference/judicial-independence" TargetMode="External"/><Relationship Id="rId22" Type="http://schemas.openxmlformats.org/officeDocument/2006/relationships/hyperlink" Target="https://www.democraticaudit.com/2018/10/19/2018audit-how-democratic-is-the-uks-basic-constitutional-la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6</Pages>
  <Words>2528</Words>
  <Characters>14416</Characters>
  <Application>Microsoft Office Word</Application>
  <DocSecurity>0</DocSecurity>
  <Lines>120</Lines>
  <Paragraphs>33</Paragraphs>
  <ScaleCrop>false</ScaleCrop>
  <Company/>
  <LinksUpToDate>false</LinksUpToDate>
  <CharactersWithSpaces>16911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Stacey Bowen</dc:creator>
  <cp:keywords/>
  <dc:description/>
  <cp:lastModifiedBy>Stacey Bowen</cp:lastModifiedBy>
  <cp:revision>1</cp:revision>
  <dcterms:created xsi:type="dcterms:W3CDTF">2020-11-27T00:49:00Z</dcterms:created>
  <dcterms:modified xsi:type="dcterms:W3CDTF">2020-11-27T00:55:00Z</dcterms:modified>
</cp:coreProperties>
</file>