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23439569"/>
        <w:docPartObj>
          <w:docPartGallery w:val="Cover Pages"/>
          <w:docPartUnique/>
        </w:docPartObj>
      </w:sdtPr>
      <w:sdtEndPr/>
      <w:sdtContent>
        <w:p w14:paraId="0C1BA347" w14:textId="78948FC6" w:rsidR="00262456" w:rsidRDefault="00262456">
          <w:r>
            <w:rPr>
              <w:noProof/>
            </w:rPr>
            <mc:AlternateContent>
              <mc:Choice Requires="wps">
                <w:drawing>
                  <wp:anchor distT="0" distB="0" distL="114300" distR="114300" simplePos="0" relativeHeight="251659264" behindDoc="1" locked="0" layoutInCell="1" allowOverlap="0" wp14:anchorId="1B53A503" wp14:editId="72EE277C">
                    <wp:simplePos x="0" y="0"/>
                    <wp:positionH relativeFrom="page">
                      <wp:align>center</wp:align>
                    </wp:positionH>
                    <wp:positionV relativeFrom="page">
                      <wp:align>center</wp:align>
                    </wp:positionV>
                    <wp:extent cx="6858000" cy="9144000"/>
                    <wp:effectExtent l="0" t="0" r="0" b="0"/>
                    <wp:wrapNone/>
                    <wp:docPr id="1" name="Text Box 1"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262456" w14:paraId="64BE7653" w14:textId="77777777">
                                  <w:trPr>
                                    <w:trHeight w:hRule="exact" w:val="9360"/>
                                  </w:trPr>
                                  <w:tc>
                                    <w:tcPr>
                                      <w:tcW w:w="9350" w:type="dxa"/>
                                    </w:tcPr>
                                    <w:p w14:paraId="1EBD71AB" w14:textId="77777777" w:rsidR="00262456" w:rsidRDefault="00262456">
                                      <w:r>
                                        <w:rPr>
                                          <w:noProof/>
                                        </w:rPr>
                                        <w:drawing>
                                          <wp:inline distT="0" distB="0" distL="0" distR="0" wp14:anchorId="1942832F" wp14:editId="27AF534E">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12"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262456" w14:paraId="0FEA8178" w14:textId="77777777">
                                  <w:trPr>
                                    <w:trHeight w:hRule="exact" w:val="4320"/>
                                  </w:trPr>
                                  <w:tc>
                                    <w:tcPr>
                                      <w:tcW w:w="9350" w:type="dxa"/>
                                      <w:shd w:val="clear" w:color="auto" w:fill="44546A" w:themeFill="text2"/>
                                      <w:vAlign w:val="center"/>
                                    </w:tcPr>
                                    <w:p w14:paraId="79CE39BF" w14:textId="09CCC19D" w:rsidR="00262456" w:rsidRDefault="006D081C">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739824258"/>
                                          <w:placeholder>
                                            <w:docPart w:val="516D356D3E884AE38AAFA2F379289053"/>
                                          </w:placeholder>
                                          <w:dataBinding w:prefixMappings="xmlns:ns0='http://purl.org/dc/elements/1.1/' xmlns:ns1='http://schemas.openxmlformats.org/package/2006/metadata/core-properties' " w:xpath="/ns1:coreProperties[1]/ns0:title[1]" w:storeItemID="{6C3C8BC8-F283-45AE-878A-BAB7291924A1}"/>
                                          <w:text/>
                                        </w:sdtPr>
                                        <w:sdtEndPr/>
                                        <w:sdtContent>
                                          <w:r w:rsidR="00262456">
                                            <w:rPr>
                                              <w:rFonts w:asciiTheme="majorHAnsi" w:hAnsiTheme="majorHAnsi"/>
                                              <w:color w:val="FFFFFF" w:themeColor="background1"/>
                                              <w:sz w:val="96"/>
                                              <w:szCs w:val="96"/>
                                            </w:rPr>
                                            <w:t>Strategic Management</w:t>
                                          </w:r>
                                        </w:sdtContent>
                                      </w:sdt>
                                    </w:p>
                                    <w:p w14:paraId="778A4E4B" w14:textId="103CEA97" w:rsidR="00262456" w:rsidRDefault="006D081C">
                                      <w:pPr>
                                        <w:pStyle w:val="NoSpacing"/>
                                        <w:spacing w:before="240"/>
                                        <w:ind w:left="720" w:right="720"/>
                                        <w:rPr>
                                          <w:color w:val="FFFFFF" w:themeColor="background1"/>
                                          <w:sz w:val="32"/>
                                          <w:szCs w:val="32"/>
                                        </w:rPr>
                                      </w:pPr>
                                      <w:sdt>
                                        <w:sdtPr>
                                          <w:rPr>
                                            <w:b/>
                                            <w:bCs/>
                                            <w:color w:val="92D050"/>
                                            <w:sz w:val="28"/>
                                            <w:szCs w:val="28"/>
                                            <w:u w:val="single"/>
                                          </w:rPr>
                                          <w:alias w:val="Subtitle"/>
                                          <w:tag w:val=""/>
                                          <w:id w:val="1143089448"/>
                                          <w:placeholder>
                                            <w:docPart w:val="BF7C2D7067F44DC1944174758B8D3FC8"/>
                                          </w:placeholder>
                                          <w:dataBinding w:prefixMappings="xmlns:ns0='http://purl.org/dc/elements/1.1/' xmlns:ns1='http://schemas.openxmlformats.org/package/2006/metadata/core-properties' " w:xpath="/ns1:coreProperties[1]/ns0:subject[1]" w:storeItemID="{6C3C8BC8-F283-45AE-878A-BAB7291924A1}"/>
                                          <w:text/>
                                        </w:sdtPr>
                                        <w:sdtEndPr/>
                                        <w:sdtContent>
                                          <w:r w:rsidR="007E72CF" w:rsidRPr="007E72CF">
                                            <w:rPr>
                                              <w:b/>
                                              <w:bCs/>
                                              <w:color w:val="92D050"/>
                                              <w:sz w:val="28"/>
                                              <w:szCs w:val="28"/>
                                              <w:u w:val="single"/>
                                            </w:rPr>
                                            <w:t xml:space="preserve">Does </w:t>
                                          </w:r>
                                          <w:r w:rsidR="00262456" w:rsidRPr="007E72CF">
                                            <w:rPr>
                                              <w:b/>
                                              <w:bCs/>
                                              <w:color w:val="92D050"/>
                                              <w:sz w:val="28"/>
                                              <w:szCs w:val="28"/>
                                              <w:u w:val="single"/>
                                            </w:rPr>
                                            <w:t>Pfizer</w:t>
                                          </w:r>
                                          <w:r w:rsidR="007E72CF" w:rsidRPr="007E72CF">
                                            <w:rPr>
                                              <w:b/>
                                              <w:bCs/>
                                              <w:color w:val="92D050"/>
                                              <w:sz w:val="28"/>
                                              <w:szCs w:val="28"/>
                                              <w:u w:val="single"/>
                                            </w:rPr>
                                            <w:t xml:space="preserve"> have the correct strategy management for today environment?</w:t>
                                          </w:r>
                                        </w:sdtContent>
                                      </w:sdt>
                                    </w:p>
                                  </w:tc>
                                </w:tr>
                                <w:tr w:rsidR="00262456" w14:paraId="7539FC4F"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262456" w14:paraId="3C8C5C3B" w14:textId="77777777">
                                        <w:trPr>
                                          <w:trHeight w:hRule="exact" w:val="720"/>
                                        </w:trPr>
                                        <w:tc>
                                          <w:tcPr>
                                            <w:tcW w:w="3590" w:type="dxa"/>
                                            <w:vAlign w:val="center"/>
                                          </w:tcPr>
                                          <w:p w14:paraId="32759390" w14:textId="7096DFFC" w:rsidR="00262456" w:rsidRDefault="006D081C">
                                            <w:pPr>
                                              <w:pStyle w:val="NoSpacing"/>
                                              <w:ind w:left="720" w:right="144"/>
                                              <w:rPr>
                                                <w:color w:val="FFFFFF" w:themeColor="background1"/>
                                              </w:rPr>
                                            </w:pPr>
                                            <w:sdt>
                                              <w:sdtPr>
                                                <w:rPr>
                                                  <w:color w:val="FFFFFF" w:themeColor="background1"/>
                                                </w:rPr>
                                                <w:alias w:val="Author"/>
                                                <w:tag w:val=""/>
                                                <w:id w:val="942812742"/>
                                                <w:placeholder>
                                                  <w:docPart w:val="1C2171591B2B4448BA5BB2BFC6DA64FF"/>
                                                </w:placeholder>
                                                <w:dataBinding w:prefixMappings="xmlns:ns0='http://purl.org/dc/elements/1.1/' xmlns:ns1='http://schemas.openxmlformats.org/package/2006/metadata/core-properties' " w:xpath="/ns1:coreProperties[1]/ns0:creator[1]" w:storeItemID="{6C3C8BC8-F283-45AE-878A-BAB7291924A1}"/>
                                                <w:text/>
                                              </w:sdtPr>
                                              <w:sdtEndPr/>
                                              <w:sdtContent>
                                                <w:r w:rsidR="00262456">
                                                  <w:rPr>
                                                    <w:color w:val="FFFFFF" w:themeColor="background1"/>
                                                  </w:rPr>
                                                  <w:t>Bettina Silsby - 1905229</w:t>
                                                </w:r>
                                              </w:sdtContent>
                                            </w:sdt>
                                          </w:p>
                                        </w:tc>
                                        <w:tc>
                                          <w:tcPr>
                                            <w:tcW w:w="3591" w:type="dxa"/>
                                            <w:vAlign w:val="center"/>
                                          </w:tcPr>
                                          <w:p w14:paraId="63AAD347" w14:textId="723FCE0E" w:rsidR="00262456" w:rsidRDefault="00262456" w:rsidP="00262456">
                                            <w:pPr>
                                              <w:pStyle w:val="NoSpacing"/>
                                              <w:ind w:left="144" w:right="144"/>
                                              <w:rPr>
                                                <w:color w:val="FFFFFF" w:themeColor="background1"/>
                                              </w:rPr>
                                            </w:pPr>
                                            <w:r>
                                              <w:rPr>
                                                <w:color w:val="FFFFFF" w:themeColor="background1"/>
                                              </w:rPr>
                                              <w:t xml:space="preserve">                  </w:t>
                                            </w:r>
                                            <w:r w:rsidR="007E72CF">
                                              <w:rPr>
                                                <w:color w:val="FFFFFF" w:themeColor="background1"/>
                                              </w:rPr>
                                              <w:t>25</w:t>
                                            </w:r>
                                            <w:r w:rsidRPr="00262456">
                                              <w:rPr>
                                                <w:color w:val="FFFFFF" w:themeColor="background1"/>
                                                <w:vertAlign w:val="superscript"/>
                                              </w:rPr>
                                              <w:t>th</w:t>
                                            </w:r>
                                            <w:r>
                                              <w:rPr>
                                                <w:color w:val="FFFFFF" w:themeColor="background1"/>
                                              </w:rPr>
                                              <w:t xml:space="preserve"> of </w:t>
                                            </w:r>
                                            <w:r w:rsidR="007E72CF">
                                              <w:rPr>
                                                <w:color w:val="FFFFFF" w:themeColor="background1"/>
                                              </w:rPr>
                                              <w:t>June</w:t>
                                            </w:r>
                                            <w:r>
                                              <w:rPr>
                                                <w:color w:val="FFFFFF" w:themeColor="background1"/>
                                              </w:rPr>
                                              <w:t xml:space="preserve"> 2022</w:t>
                                            </w:r>
                                          </w:p>
                                        </w:tc>
                                        <w:sdt>
                                          <w:sdtPr>
                                            <w:rPr>
                                              <w:color w:val="FFFFFF" w:themeColor="background1"/>
                                            </w:rPr>
                                            <w:alias w:val="Course title"/>
                                            <w:tag w:val=""/>
                                            <w:id w:val="-15923909"/>
                                            <w:placeholder>
                                              <w:docPart w:val="83DA42D8130343538C424A1261CAE94D"/>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2B782E13" w14:textId="50FE1BA8" w:rsidR="00262456" w:rsidRDefault="00262456" w:rsidP="00262456">
                                                <w:pPr>
                                                  <w:pStyle w:val="NoSpacing"/>
                                                  <w:ind w:left="144" w:right="720"/>
                                                  <w:jc w:val="center"/>
                                                  <w:rPr>
                                                    <w:color w:val="FFFFFF" w:themeColor="background1"/>
                                                  </w:rPr>
                                                </w:pPr>
                                                <w:r>
                                                  <w:rPr>
                                                    <w:color w:val="FFFFFF" w:themeColor="background1"/>
                                                  </w:rPr>
                                                  <w:t>University of Wales Trinity Saint David</w:t>
                                                </w:r>
                                              </w:p>
                                            </w:tc>
                                          </w:sdtContent>
                                        </w:sdt>
                                      </w:tr>
                                    </w:tbl>
                                    <w:p w14:paraId="6FBB084A" w14:textId="77777777" w:rsidR="00262456" w:rsidRDefault="00262456"/>
                                  </w:tc>
                                </w:tr>
                              </w:tbl>
                              <w:p w14:paraId="4C916599" w14:textId="77777777" w:rsidR="00262456" w:rsidRDefault="00262456"/>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B53A503" id="_x0000_t202" coordsize="21600,21600" o:spt="202" path="m,l,21600r21600,l21600,xe">
                    <v:stroke joinstyle="miter"/>
                    <v:path gradientshapeok="t" o:connecttype="rect"/>
                  </v:shapetype>
                  <v:shape id="Text Box 1"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262456" w14:paraId="64BE7653" w14:textId="77777777">
                            <w:trPr>
                              <w:trHeight w:hRule="exact" w:val="9360"/>
                            </w:trPr>
                            <w:tc>
                              <w:tcPr>
                                <w:tcW w:w="9350" w:type="dxa"/>
                              </w:tcPr>
                              <w:p w14:paraId="1EBD71AB" w14:textId="77777777" w:rsidR="00262456" w:rsidRDefault="00262456">
                                <w:r>
                                  <w:rPr>
                                    <w:noProof/>
                                  </w:rPr>
                                  <w:drawing>
                                    <wp:inline distT="0" distB="0" distL="0" distR="0" wp14:anchorId="1942832F" wp14:editId="27AF534E">
                                      <wp:extent cx="6858000" cy="5961888"/>
                                      <wp:effectExtent l="0" t="0" r="0" b="1270"/>
                                      <wp:docPr id="5" name="Picture 4" descr="Photo displaying partial image of two pie charts on a canvas-textured page"/>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12" cstate="print">
                                                <a:extLst>
                                                  <a:ext uri="{28A0092B-C50C-407E-A947-70E740481C1C}">
                                                    <a14:useLocalDpi xmlns:a14="http://schemas.microsoft.com/office/drawing/2010/main" val="0"/>
                                                  </a:ext>
                                                </a:extLst>
                                              </a:blip>
                                              <a:srcRect l="18915" t="2451" r="22299" b="20665"/>
                                              <a:stretch/>
                                            </pic:blipFill>
                                            <pic:spPr bwMode="auto">
                                              <a:xfrm>
                                                <a:off x="0" y="0"/>
                                                <a:ext cx="6858000" cy="5961888"/>
                                              </a:xfrm>
                                              <a:prstGeom prst="rect">
                                                <a:avLst/>
                                              </a:prstGeom>
                                              <a:ln>
                                                <a:noFill/>
                                              </a:ln>
                                              <a:extLst>
                                                <a:ext uri="{53640926-AAD7-44D8-BBD7-CCE9431645EC}">
                                                  <a14:shadowObscured xmlns:a14="http://schemas.microsoft.com/office/drawing/2010/main"/>
                                                </a:ext>
                                              </a:extLst>
                                            </pic:spPr>
                                          </pic:pic>
                                        </a:graphicData>
                                      </a:graphic>
                                    </wp:inline>
                                  </w:drawing>
                                </w:r>
                              </w:p>
                            </w:tc>
                          </w:tr>
                          <w:tr w:rsidR="00262456" w14:paraId="0FEA8178" w14:textId="77777777">
                            <w:trPr>
                              <w:trHeight w:hRule="exact" w:val="4320"/>
                            </w:trPr>
                            <w:tc>
                              <w:tcPr>
                                <w:tcW w:w="9350" w:type="dxa"/>
                                <w:shd w:val="clear" w:color="auto" w:fill="44546A" w:themeFill="text2"/>
                                <w:vAlign w:val="center"/>
                              </w:tcPr>
                              <w:p w14:paraId="79CE39BF" w14:textId="09CCC19D" w:rsidR="00262456" w:rsidRDefault="006D081C">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96"/>
                                      <w:szCs w:val="96"/>
                                    </w:rPr>
                                    <w:alias w:val="Title"/>
                                    <w:tag w:val=""/>
                                    <w:id w:val="739824258"/>
                                    <w:placeholder>
                                      <w:docPart w:val="516D356D3E884AE38AAFA2F379289053"/>
                                    </w:placeholder>
                                    <w:dataBinding w:prefixMappings="xmlns:ns0='http://purl.org/dc/elements/1.1/' xmlns:ns1='http://schemas.openxmlformats.org/package/2006/metadata/core-properties' " w:xpath="/ns1:coreProperties[1]/ns0:title[1]" w:storeItemID="{6C3C8BC8-F283-45AE-878A-BAB7291924A1}"/>
                                    <w:text/>
                                  </w:sdtPr>
                                  <w:sdtEndPr/>
                                  <w:sdtContent>
                                    <w:r w:rsidR="00262456">
                                      <w:rPr>
                                        <w:rFonts w:asciiTheme="majorHAnsi" w:hAnsiTheme="majorHAnsi"/>
                                        <w:color w:val="FFFFFF" w:themeColor="background1"/>
                                        <w:sz w:val="96"/>
                                        <w:szCs w:val="96"/>
                                      </w:rPr>
                                      <w:t>Strategic Management</w:t>
                                    </w:r>
                                  </w:sdtContent>
                                </w:sdt>
                              </w:p>
                              <w:p w14:paraId="778A4E4B" w14:textId="103CEA97" w:rsidR="00262456" w:rsidRDefault="006D081C">
                                <w:pPr>
                                  <w:pStyle w:val="NoSpacing"/>
                                  <w:spacing w:before="240"/>
                                  <w:ind w:left="720" w:right="720"/>
                                  <w:rPr>
                                    <w:color w:val="FFFFFF" w:themeColor="background1"/>
                                    <w:sz w:val="32"/>
                                    <w:szCs w:val="32"/>
                                  </w:rPr>
                                </w:pPr>
                                <w:sdt>
                                  <w:sdtPr>
                                    <w:rPr>
                                      <w:b/>
                                      <w:bCs/>
                                      <w:color w:val="92D050"/>
                                      <w:sz w:val="28"/>
                                      <w:szCs w:val="28"/>
                                      <w:u w:val="single"/>
                                    </w:rPr>
                                    <w:alias w:val="Subtitle"/>
                                    <w:tag w:val=""/>
                                    <w:id w:val="1143089448"/>
                                    <w:placeholder>
                                      <w:docPart w:val="BF7C2D7067F44DC1944174758B8D3FC8"/>
                                    </w:placeholder>
                                    <w:dataBinding w:prefixMappings="xmlns:ns0='http://purl.org/dc/elements/1.1/' xmlns:ns1='http://schemas.openxmlformats.org/package/2006/metadata/core-properties' " w:xpath="/ns1:coreProperties[1]/ns0:subject[1]" w:storeItemID="{6C3C8BC8-F283-45AE-878A-BAB7291924A1}"/>
                                    <w:text/>
                                  </w:sdtPr>
                                  <w:sdtEndPr/>
                                  <w:sdtContent>
                                    <w:r w:rsidR="007E72CF" w:rsidRPr="007E72CF">
                                      <w:rPr>
                                        <w:b/>
                                        <w:bCs/>
                                        <w:color w:val="92D050"/>
                                        <w:sz w:val="28"/>
                                        <w:szCs w:val="28"/>
                                        <w:u w:val="single"/>
                                      </w:rPr>
                                      <w:t xml:space="preserve">Does </w:t>
                                    </w:r>
                                    <w:r w:rsidR="00262456" w:rsidRPr="007E72CF">
                                      <w:rPr>
                                        <w:b/>
                                        <w:bCs/>
                                        <w:color w:val="92D050"/>
                                        <w:sz w:val="28"/>
                                        <w:szCs w:val="28"/>
                                        <w:u w:val="single"/>
                                      </w:rPr>
                                      <w:t>Pfizer</w:t>
                                    </w:r>
                                    <w:r w:rsidR="007E72CF" w:rsidRPr="007E72CF">
                                      <w:rPr>
                                        <w:b/>
                                        <w:bCs/>
                                        <w:color w:val="92D050"/>
                                        <w:sz w:val="28"/>
                                        <w:szCs w:val="28"/>
                                        <w:u w:val="single"/>
                                      </w:rPr>
                                      <w:t xml:space="preserve"> have the correct strategy management for today environment?</w:t>
                                    </w:r>
                                  </w:sdtContent>
                                </w:sdt>
                              </w:p>
                            </w:tc>
                          </w:tr>
                          <w:tr w:rsidR="00262456" w14:paraId="7539FC4F" w14:textId="77777777">
                            <w:trPr>
                              <w:trHeight w:hRule="exact" w:val="720"/>
                            </w:trPr>
                            <w:tc>
                              <w:tcPr>
                                <w:tcW w:w="9350" w:type="dxa"/>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262456" w14:paraId="3C8C5C3B" w14:textId="77777777">
                                  <w:trPr>
                                    <w:trHeight w:hRule="exact" w:val="720"/>
                                  </w:trPr>
                                  <w:tc>
                                    <w:tcPr>
                                      <w:tcW w:w="3590" w:type="dxa"/>
                                      <w:vAlign w:val="center"/>
                                    </w:tcPr>
                                    <w:p w14:paraId="32759390" w14:textId="7096DFFC" w:rsidR="00262456" w:rsidRDefault="006D081C">
                                      <w:pPr>
                                        <w:pStyle w:val="NoSpacing"/>
                                        <w:ind w:left="720" w:right="144"/>
                                        <w:rPr>
                                          <w:color w:val="FFFFFF" w:themeColor="background1"/>
                                        </w:rPr>
                                      </w:pPr>
                                      <w:sdt>
                                        <w:sdtPr>
                                          <w:rPr>
                                            <w:color w:val="FFFFFF" w:themeColor="background1"/>
                                          </w:rPr>
                                          <w:alias w:val="Author"/>
                                          <w:tag w:val=""/>
                                          <w:id w:val="942812742"/>
                                          <w:placeholder>
                                            <w:docPart w:val="1C2171591B2B4448BA5BB2BFC6DA64FF"/>
                                          </w:placeholder>
                                          <w:dataBinding w:prefixMappings="xmlns:ns0='http://purl.org/dc/elements/1.1/' xmlns:ns1='http://schemas.openxmlformats.org/package/2006/metadata/core-properties' " w:xpath="/ns1:coreProperties[1]/ns0:creator[1]" w:storeItemID="{6C3C8BC8-F283-45AE-878A-BAB7291924A1}"/>
                                          <w:text/>
                                        </w:sdtPr>
                                        <w:sdtEndPr/>
                                        <w:sdtContent>
                                          <w:r w:rsidR="00262456">
                                            <w:rPr>
                                              <w:color w:val="FFFFFF" w:themeColor="background1"/>
                                            </w:rPr>
                                            <w:t>Bettina Silsby - 1905229</w:t>
                                          </w:r>
                                        </w:sdtContent>
                                      </w:sdt>
                                    </w:p>
                                  </w:tc>
                                  <w:tc>
                                    <w:tcPr>
                                      <w:tcW w:w="3591" w:type="dxa"/>
                                      <w:vAlign w:val="center"/>
                                    </w:tcPr>
                                    <w:p w14:paraId="63AAD347" w14:textId="723FCE0E" w:rsidR="00262456" w:rsidRDefault="00262456" w:rsidP="00262456">
                                      <w:pPr>
                                        <w:pStyle w:val="NoSpacing"/>
                                        <w:ind w:left="144" w:right="144"/>
                                        <w:rPr>
                                          <w:color w:val="FFFFFF" w:themeColor="background1"/>
                                        </w:rPr>
                                      </w:pPr>
                                      <w:r>
                                        <w:rPr>
                                          <w:color w:val="FFFFFF" w:themeColor="background1"/>
                                        </w:rPr>
                                        <w:t xml:space="preserve">                  </w:t>
                                      </w:r>
                                      <w:r w:rsidR="007E72CF">
                                        <w:rPr>
                                          <w:color w:val="FFFFFF" w:themeColor="background1"/>
                                        </w:rPr>
                                        <w:t>25</w:t>
                                      </w:r>
                                      <w:r w:rsidRPr="00262456">
                                        <w:rPr>
                                          <w:color w:val="FFFFFF" w:themeColor="background1"/>
                                          <w:vertAlign w:val="superscript"/>
                                        </w:rPr>
                                        <w:t>th</w:t>
                                      </w:r>
                                      <w:r>
                                        <w:rPr>
                                          <w:color w:val="FFFFFF" w:themeColor="background1"/>
                                        </w:rPr>
                                        <w:t xml:space="preserve"> of </w:t>
                                      </w:r>
                                      <w:r w:rsidR="007E72CF">
                                        <w:rPr>
                                          <w:color w:val="FFFFFF" w:themeColor="background1"/>
                                        </w:rPr>
                                        <w:t>June</w:t>
                                      </w:r>
                                      <w:r>
                                        <w:rPr>
                                          <w:color w:val="FFFFFF" w:themeColor="background1"/>
                                        </w:rPr>
                                        <w:t xml:space="preserve"> 2022</w:t>
                                      </w:r>
                                    </w:p>
                                  </w:tc>
                                  <w:sdt>
                                    <w:sdtPr>
                                      <w:rPr>
                                        <w:color w:val="FFFFFF" w:themeColor="background1"/>
                                      </w:rPr>
                                      <w:alias w:val="Course title"/>
                                      <w:tag w:val=""/>
                                      <w:id w:val="-15923909"/>
                                      <w:placeholder>
                                        <w:docPart w:val="83DA42D8130343538C424A1261CAE94D"/>
                                      </w:placeholder>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14:paraId="2B782E13" w14:textId="50FE1BA8" w:rsidR="00262456" w:rsidRDefault="00262456" w:rsidP="00262456">
                                          <w:pPr>
                                            <w:pStyle w:val="NoSpacing"/>
                                            <w:ind w:left="144" w:right="720"/>
                                            <w:jc w:val="center"/>
                                            <w:rPr>
                                              <w:color w:val="FFFFFF" w:themeColor="background1"/>
                                            </w:rPr>
                                          </w:pPr>
                                          <w:r>
                                            <w:rPr>
                                              <w:color w:val="FFFFFF" w:themeColor="background1"/>
                                            </w:rPr>
                                            <w:t>University of Wales Trinity Saint David</w:t>
                                          </w:r>
                                        </w:p>
                                      </w:tc>
                                    </w:sdtContent>
                                  </w:sdt>
                                </w:tr>
                              </w:tbl>
                              <w:p w14:paraId="6FBB084A" w14:textId="77777777" w:rsidR="00262456" w:rsidRDefault="00262456"/>
                            </w:tc>
                          </w:tr>
                        </w:tbl>
                        <w:p w14:paraId="4C916599" w14:textId="77777777" w:rsidR="00262456" w:rsidRDefault="00262456"/>
                      </w:txbxContent>
                    </v:textbox>
                    <w10:wrap anchorx="page" anchory="page"/>
                  </v:shape>
                </w:pict>
              </mc:Fallback>
            </mc:AlternateContent>
          </w:r>
        </w:p>
        <w:p w14:paraId="03549F81" w14:textId="08DD70BC" w:rsidR="00262456" w:rsidRDefault="00262456">
          <w:r>
            <w:br w:type="page"/>
          </w:r>
        </w:p>
      </w:sdtContent>
    </w:sdt>
    <w:p w14:paraId="3904A36C" w14:textId="77777777" w:rsidR="00BF489E" w:rsidRDefault="00BF489E" w:rsidP="00BF489E">
      <w:pPr>
        <w:jc w:val="center"/>
        <w:rPr>
          <w:rFonts w:ascii="Times New Roman" w:hAnsi="Times New Roman" w:cs="Times New Roman"/>
          <w:sz w:val="28"/>
          <w:szCs w:val="28"/>
        </w:rPr>
      </w:pPr>
      <w:r w:rsidRPr="007A5588">
        <w:rPr>
          <w:rFonts w:ascii="Times New Roman" w:hAnsi="Times New Roman" w:cs="Times New Roman"/>
          <w:sz w:val="28"/>
          <w:szCs w:val="28"/>
        </w:rPr>
        <w:lastRenderedPageBreak/>
        <w:t>Executive Summary</w:t>
      </w:r>
    </w:p>
    <w:p w14:paraId="382BB48B" w14:textId="01FE4A58" w:rsidR="00262456" w:rsidRDefault="00262456"/>
    <w:p w14:paraId="1376B8DC" w14:textId="4C9E8DD1" w:rsidR="00BF489E" w:rsidRDefault="00BF489E"/>
    <w:p w14:paraId="6C39E21E" w14:textId="77777777" w:rsidR="006D081C" w:rsidRPr="00681CC9" w:rsidRDefault="004E4166" w:rsidP="006D081C">
      <w:pPr>
        <w:spacing w:line="360" w:lineRule="auto"/>
        <w:ind w:firstLine="720"/>
        <w:jc w:val="both"/>
        <w:rPr>
          <w:rFonts w:ascii="Times New Roman" w:hAnsi="Times New Roman" w:cs="Times New Roman"/>
          <w:color w:val="111111"/>
          <w:spacing w:val="1"/>
          <w:sz w:val="24"/>
          <w:szCs w:val="24"/>
        </w:rPr>
      </w:pPr>
      <w:r w:rsidRPr="00F32EE7">
        <w:rPr>
          <w:rFonts w:ascii="Times New Roman" w:hAnsi="Times New Roman" w:cs="Times New Roman"/>
          <w:sz w:val="24"/>
          <w:szCs w:val="24"/>
        </w:rPr>
        <w:t>This report</w:t>
      </w:r>
      <w:r>
        <w:rPr>
          <w:rFonts w:ascii="Times New Roman" w:hAnsi="Times New Roman" w:cs="Times New Roman"/>
          <w:sz w:val="24"/>
          <w:szCs w:val="24"/>
        </w:rPr>
        <w:t xml:space="preserve"> has</w:t>
      </w:r>
      <w:r w:rsidRPr="00F32EE7">
        <w:rPr>
          <w:rFonts w:ascii="Times New Roman" w:hAnsi="Times New Roman" w:cs="Times New Roman"/>
          <w:sz w:val="24"/>
          <w:szCs w:val="24"/>
        </w:rPr>
        <w:t xml:space="preserve"> been written up</w:t>
      </w:r>
      <w:r>
        <w:rPr>
          <w:rFonts w:ascii="Times New Roman" w:hAnsi="Times New Roman" w:cs="Times New Roman"/>
          <w:sz w:val="24"/>
          <w:szCs w:val="24"/>
        </w:rPr>
        <w:t xml:space="preserve"> on</w:t>
      </w:r>
      <w:r w:rsidRPr="00F32EE7">
        <w:rPr>
          <w:rFonts w:ascii="Times New Roman" w:hAnsi="Times New Roman" w:cs="Times New Roman"/>
          <w:sz w:val="24"/>
          <w:szCs w:val="24"/>
        </w:rPr>
        <w:t xml:space="preserve"> the reques</w:t>
      </w:r>
      <w:r>
        <w:rPr>
          <w:rFonts w:ascii="Times New Roman" w:hAnsi="Times New Roman" w:cs="Times New Roman"/>
          <w:sz w:val="24"/>
          <w:szCs w:val="24"/>
        </w:rPr>
        <w:t xml:space="preserve">t to investigate </w:t>
      </w:r>
      <w:r>
        <w:rPr>
          <w:rFonts w:ascii="Times New Roman" w:hAnsi="Times New Roman" w:cs="Times New Roman"/>
          <w:sz w:val="24"/>
          <w:szCs w:val="24"/>
        </w:rPr>
        <w:t>Pfizer Strategic Management Process.</w:t>
      </w:r>
      <w:r>
        <w:rPr>
          <w:rFonts w:ascii="Times New Roman" w:hAnsi="Times New Roman" w:cs="Times New Roman"/>
          <w:sz w:val="24"/>
          <w:szCs w:val="24"/>
        </w:rPr>
        <w:t xml:space="preserve"> To implement </w:t>
      </w:r>
      <w:r>
        <w:rPr>
          <w:rFonts w:ascii="Times New Roman" w:hAnsi="Times New Roman" w:cs="Times New Roman"/>
          <w:sz w:val="24"/>
          <w:szCs w:val="24"/>
        </w:rPr>
        <w:t xml:space="preserve">success strategy plan on the cooperate level the organisation must work out plan that is working towards to the mission statement. </w:t>
      </w:r>
      <w:r>
        <w:rPr>
          <w:rFonts w:ascii="Times New Roman" w:hAnsi="Times New Roman" w:cs="Times New Roman"/>
          <w:sz w:val="24"/>
          <w:szCs w:val="24"/>
        </w:rPr>
        <w:t xml:space="preserve"> </w:t>
      </w:r>
      <w:r>
        <w:rPr>
          <w:rFonts w:ascii="Times New Roman" w:hAnsi="Times New Roman" w:cs="Times New Roman"/>
          <w:sz w:val="24"/>
          <w:szCs w:val="24"/>
        </w:rPr>
        <w:t>Pfizer acquisition</w:t>
      </w:r>
      <w:r w:rsidR="00D1084D">
        <w:rPr>
          <w:rFonts w:ascii="Times New Roman" w:hAnsi="Times New Roman" w:cs="Times New Roman"/>
          <w:sz w:val="24"/>
          <w:szCs w:val="24"/>
        </w:rPr>
        <w:t xml:space="preserve"> strategy</w:t>
      </w:r>
      <w:r>
        <w:rPr>
          <w:rFonts w:ascii="Times New Roman" w:hAnsi="Times New Roman" w:cs="Times New Roman"/>
          <w:sz w:val="24"/>
          <w:szCs w:val="24"/>
        </w:rPr>
        <w:t xml:space="preserve"> failed to deliver </w:t>
      </w:r>
      <w:r w:rsidR="00D1084D">
        <w:rPr>
          <w:rFonts w:ascii="Times New Roman" w:hAnsi="Times New Roman" w:cs="Times New Roman"/>
          <w:sz w:val="24"/>
          <w:szCs w:val="24"/>
        </w:rPr>
        <w:t>innovative medication to treat and cure today life illnesses. Therefore, the organisation has worked out a six-year strategy plan builds on the strongest business unit the Innovation Medication</w:t>
      </w:r>
      <w:r w:rsidR="00C90622">
        <w:rPr>
          <w:rFonts w:ascii="Times New Roman" w:hAnsi="Times New Roman" w:cs="Times New Roman"/>
          <w:sz w:val="24"/>
          <w:szCs w:val="24"/>
        </w:rPr>
        <w:t>, to create a 25 new drug by 2025</w:t>
      </w:r>
      <w:r w:rsidR="006D081C">
        <w:rPr>
          <w:rFonts w:ascii="Times New Roman" w:hAnsi="Times New Roman" w:cs="Times New Roman"/>
          <w:sz w:val="24"/>
          <w:szCs w:val="24"/>
        </w:rPr>
        <w:t xml:space="preserve"> using innovation and technology.</w:t>
      </w:r>
      <w:r w:rsidR="00D1084D">
        <w:rPr>
          <w:rFonts w:ascii="Times New Roman" w:hAnsi="Times New Roman" w:cs="Times New Roman"/>
          <w:sz w:val="24"/>
          <w:szCs w:val="24"/>
        </w:rPr>
        <w:t xml:space="preserve">  To create this plan the organisation </w:t>
      </w:r>
      <w:r w:rsidR="005123C6">
        <w:rPr>
          <w:rFonts w:ascii="Times New Roman" w:hAnsi="Times New Roman" w:cs="Times New Roman"/>
          <w:sz w:val="24"/>
          <w:szCs w:val="24"/>
        </w:rPr>
        <w:t>has</w:t>
      </w:r>
      <w:r w:rsidR="00D1084D">
        <w:rPr>
          <w:rFonts w:ascii="Times New Roman" w:hAnsi="Times New Roman" w:cs="Times New Roman"/>
          <w:sz w:val="24"/>
          <w:szCs w:val="24"/>
        </w:rPr>
        <w:t xml:space="preserve"> been analysing </w:t>
      </w:r>
      <w:r>
        <w:rPr>
          <w:rFonts w:ascii="Times New Roman" w:hAnsi="Times New Roman" w:cs="Times New Roman"/>
          <w:sz w:val="24"/>
          <w:szCs w:val="24"/>
        </w:rPr>
        <w:t>internal and external factors that is have effect on the organisation</w:t>
      </w:r>
      <w:r w:rsidR="00D1084D">
        <w:rPr>
          <w:rFonts w:ascii="Times New Roman" w:hAnsi="Times New Roman" w:cs="Times New Roman"/>
          <w:sz w:val="24"/>
          <w:szCs w:val="24"/>
        </w:rPr>
        <w:t xml:space="preserve"> and to</w:t>
      </w:r>
      <w:r w:rsidR="005123C6">
        <w:rPr>
          <w:rFonts w:ascii="Times New Roman" w:hAnsi="Times New Roman" w:cs="Times New Roman"/>
          <w:sz w:val="24"/>
          <w:szCs w:val="24"/>
        </w:rPr>
        <w:t>m help</w:t>
      </w:r>
      <w:r w:rsidR="00D1084D">
        <w:rPr>
          <w:rFonts w:ascii="Times New Roman" w:hAnsi="Times New Roman" w:cs="Times New Roman"/>
          <w:sz w:val="24"/>
          <w:szCs w:val="24"/>
        </w:rPr>
        <w:t xml:space="preserve"> allocate resources for the new strategy plan </w:t>
      </w:r>
      <w:r w:rsidR="00C90622">
        <w:rPr>
          <w:rFonts w:ascii="Times New Roman" w:hAnsi="Times New Roman" w:cs="Times New Roman"/>
          <w:sz w:val="24"/>
          <w:szCs w:val="24"/>
        </w:rPr>
        <w:t>the</w:t>
      </w:r>
      <w:r w:rsidR="00D1084D">
        <w:rPr>
          <w:rFonts w:ascii="Times New Roman" w:hAnsi="Times New Roman" w:cs="Times New Roman"/>
          <w:sz w:val="24"/>
          <w:szCs w:val="24"/>
        </w:rPr>
        <w:t xml:space="preserve"> report have been identified the organisation mission statement is to sort and it </w:t>
      </w:r>
      <w:r w:rsidR="00C90622">
        <w:rPr>
          <w:rFonts w:ascii="Times New Roman" w:hAnsi="Times New Roman" w:cs="Times New Roman"/>
          <w:sz w:val="24"/>
          <w:szCs w:val="24"/>
        </w:rPr>
        <w:t>is not</w:t>
      </w:r>
      <w:r w:rsidR="00D1084D">
        <w:rPr>
          <w:rFonts w:ascii="Times New Roman" w:hAnsi="Times New Roman" w:cs="Times New Roman"/>
          <w:sz w:val="24"/>
          <w:szCs w:val="24"/>
        </w:rPr>
        <w:t xml:space="preserve"> change since 1849</w:t>
      </w:r>
      <w:r w:rsidR="005240E6">
        <w:rPr>
          <w:rFonts w:ascii="Times New Roman" w:hAnsi="Times New Roman" w:cs="Times New Roman"/>
          <w:sz w:val="24"/>
          <w:szCs w:val="24"/>
        </w:rPr>
        <w:t xml:space="preserve">. Five force analysis have </w:t>
      </w:r>
      <w:r w:rsidR="005123C6">
        <w:rPr>
          <w:rFonts w:ascii="Times New Roman" w:hAnsi="Times New Roman" w:cs="Times New Roman"/>
          <w:sz w:val="24"/>
          <w:szCs w:val="24"/>
        </w:rPr>
        <w:t>showed</w:t>
      </w:r>
      <w:r w:rsidR="005240E6">
        <w:rPr>
          <w:rFonts w:ascii="Times New Roman" w:hAnsi="Times New Roman" w:cs="Times New Roman"/>
          <w:sz w:val="24"/>
          <w:szCs w:val="24"/>
        </w:rPr>
        <w:t xml:space="preserve"> the suppliers have great power through the organisation and dictate the price of raw material, hence the materials are very rear and is not many </w:t>
      </w:r>
      <w:r w:rsidR="005123C6">
        <w:rPr>
          <w:rFonts w:ascii="Times New Roman" w:hAnsi="Times New Roman" w:cs="Times New Roman"/>
          <w:sz w:val="24"/>
          <w:szCs w:val="24"/>
        </w:rPr>
        <w:t>options</w:t>
      </w:r>
      <w:r w:rsidR="005240E6">
        <w:rPr>
          <w:rFonts w:ascii="Times New Roman" w:hAnsi="Times New Roman" w:cs="Times New Roman"/>
          <w:sz w:val="24"/>
          <w:szCs w:val="24"/>
        </w:rPr>
        <w:t xml:space="preserve"> to change </w:t>
      </w:r>
      <w:r w:rsidR="005123C6">
        <w:rPr>
          <w:rFonts w:ascii="Times New Roman" w:hAnsi="Times New Roman" w:cs="Times New Roman"/>
          <w:sz w:val="24"/>
          <w:szCs w:val="24"/>
        </w:rPr>
        <w:t>suppliers</w:t>
      </w:r>
      <w:r w:rsidR="005240E6">
        <w:rPr>
          <w:rFonts w:ascii="Times New Roman" w:hAnsi="Times New Roman" w:cs="Times New Roman"/>
          <w:sz w:val="24"/>
          <w:szCs w:val="24"/>
        </w:rPr>
        <w:t>.</w:t>
      </w:r>
      <w:r w:rsidR="005123C6">
        <w:rPr>
          <w:rFonts w:ascii="Times New Roman" w:hAnsi="Times New Roman" w:cs="Times New Roman"/>
          <w:sz w:val="24"/>
          <w:szCs w:val="24"/>
        </w:rPr>
        <w:t xml:space="preserve"> Stakeholders are mainly driven by profit and acting true to the Mission statement.</w:t>
      </w:r>
      <w:r w:rsidR="005240E6">
        <w:rPr>
          <w:rFonts w:ascii="Times New Roman" w:hAnsi="Times New Roman" w:cs="Times New Roman"/>
          <w:sz w:val="24"/>
          <w:szCs w:val="24"/>
        </w:rPr>
        <w:t xml:space="preserve"> </w:t>
      </w:r>
      <w:r w:rsidR="005123C6">
        <w:rPr>
          <w:rFonts w:ascii="Times New Roman" w:hAnsi="Times New Roman" w:cs="Times New Roman"/>
          <w:sz w:val="24"/>
          <w:szCs w:val="24"/>
        </w:rPr>
        <w:t xml:space="preserve">The main influence on the strategy is the CEO, the supplier chain and the constantly changing market. The CEO of the organisation has created the new complex strategy plan using </w:t>
      </w:r>
      <w:r w:rsidR="00C90622">
        <w:rPr>
          <w:rFonts w:ascii="Times New Roman" w:hAnsi="Times New Roman" w:cs="Times New Roman"/>
          <w:sz w:val="24"/>
          <w:szCs w:val="24"/>
        </w:rPr>
        <w:t>top-down</w:t>
      </w:r>
      <w:r w:rsidR="005123C6">
        <w:rPr>
          <w:rFonts w:ascii="Times New Roman" w:hAnsi="Times New Roman" w:cs="Times New Roman"/>
          <w:sz w:val="24"/>
          <w:szCs w:val="24"/>
        </w:rPr>
        <w:t xml:space="preserve"> approach and is indication the well implemented </w:t>
      </w:r>
      <w:r w:rsidR="00C90622">
        <w:rPr>
          <w:rFonts w:ascii="Times New Roman" w:hAnsi="Times New Roman" w:cs="Times New Roman"/>
          <w:sz w:val="24"/>
          <w:szCs w:val="24"/>
        </w:rPr>
        <w:t xml:space="preserve">Positioning thinking school process. </w:t>
      </w:r>
      <w:r w:rsidR="006D081C">
        <w:rPr>
          <w:rFonts w:ascii="Times New Roman" w:hAnsi="Times New Roman" w:cs="Times New Roman"/>
          <w:color w:val="111111"/>
          <w:spacing w:val="1"/>
          <w:sz w:val="24"/>
          <w:szCs w:val="24"/>
        </w:rPr>
        <w:t xml:space="preserve">Overall, the organisation yearly financial report is showing major turn over for the Innovation Business unit and this unit has developed thirteen new drugs so far out of twenty-five. The plan was to complete this by the end of 2025 financial year, and all the research and analysis are showing the organisation will be likely to achieve a positive outcome. </w:t>
      </w:r>
    </w:p>
    <w:p w14:paraId="219FD3D3" w14:textId="03A49356" w:rsidR="004E4166" w:rsidRDefault="004E4166" w:rsidP="00C90622">
      <w:pPr>
        <w:spacing w:line="360" w:lineRule="auto"/>
        <w:ind w:firstLine="720"/>
        <w:jc w:val="both"/>
        <w:rPr>
          <w:rFonts w:ascii="Times New Roman" w:hAnsi="Times New Roman" w:cs="Times New Roman"/>
          <w:sz w:val="24"/>
          <w:szCs w:val="24"/>
        </w:rPr>
      </w:pPr>
    </w:p>
    <w:p w14:paraId="0B8E0066" w14:textId="77777777" w:rsidR="004E4166" w:rsidRDefault="004E4166" w:rsidP="004E4166">
      <w:pPr>
        <w:jc w:val="center"/>
        <w:rPr>
          <w:rFonts w:ascii="Times New Roman" w:hAnsi="Times New Roman" w:cs="Times New Roman"/>
          <w:sz w:val="28"/>
          <w:szCs w:val="28"/>
        </w:rPr>
      </w:pPr>
    </w:p>
    <w:p w14:paraId="65247E80" w14:textId="3FB7FD9E" w:rsidR="00BF489E" w:rsidRDefault="00BF489E"/>
    <w:p w14:paraId="10897350" w14:textId="04198089" w:rsidR="00C90622" w:rsidRDefault="00C90622"/>
    <w:p w14:paraId="2260DAA1" w14:textId="08CC56CC" w:rsidR="00BF489E" w:rsidRDefault="00BF489E"/>
    <w:p w14:paraId="222A7713" w14:textId="77777777" w:rsidR="006D081C" w:rsidRDefault="006D081C"/>
    <w:p w14:paraId="1922E9E1" w14:textId="6B732BC9" w:rsidR="00BF489E" w:rsidRDefault="00BF489E"/>
    <w:p w14:paraId="3C63B010" w14:textId="57661AF8" w:rsidR="00BF489E" w:rsidRDefault="00BF489E"/>
    <w:p w14:paraId="04B1325D" w14:textId="6BE6C766" w:rsidR="00BF489E" w:rsidRDefault="00BF489E"/>
    <w:p w14:paraId="3947DA0A" w14:textId="77777777" w:rsidR="00BF489E" w:rsidRDefault="00BF489E" w:rsidP="00BF489E">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Table of content </w:t>
      </w:r>
    </w:p>
    <w:p w14:paraId="14847106" w14:textId="77777777" w:rsidR="00BF489E" w:rsidRDefault="00BF489E" w:rsidP="00BF489E">
      <w:pPr>
        <w:rPr>
          <w:rFonts w:ascii="Times New Roman" w:hAnsi="Times New Roman" w:cs="Times New Roman"/>
          <w:sz w:val="28"/>
          <w:szCs w:val="28"/>
        </w:rPr>
      </w:pPr>
    </w:p>
    <w:sdt>
      <w:sdtPr>
        <w:rPr>
          <w:rFonts w:asciiTheme="minorHAnsi" w:eastAsiaTheme="minorHAnsi" w:hAnsiTheme="minorHAnsi" w:cstheme="minorBidi"/>
          <w:color w:val="auto"/>
          <w:sz w:val="22"/>
          <w:szCs w:val="22"/>
          <w:lang w:val="en-GB"/>
        </w:rPr>
        <w:id w:val="890150474"/>
        <w:docPartObj>
          <w:docPartGallery w:val="Table of Contents"/>
          <w:docPartUnique/>
        </w:docPartObj>
      </w:sdtPr>
      <w:sdtEndPr/>
      <w:sdtContent>
        <w:p w14:paraId="37F0C048" w14:textId="77777777" w:rsidR="00BF489E" w:rsidRDefault="00BF489E" w:rsidP="00BF489E">
          <w:pPr>
            <w:pStyle w:val="TOCHeading"/>
          </w:pPr>
          <w:r>
            <w:t>Table of Contents</w:t>
          </w:r>
        </w:p>
        <w:p w14:paraId="2A0D607A" w14:textId="77777777" w:rsidR="00BF489E" w:rsidRDefault="00BF489E" w:rsidP="00BF489E">
          <w:pPr>
            <w:pStyle w:val="TOC1"/>
            <w:rPr>
              <w:b/>
              <w:bCs/>
            </w:rPr>
          </w:pPr>
          <w:r>
            <w:rPr>
              <w:b/>
              <w:bCs/>
            </w:rPr>
            <w:t>1.0 Introduction</w:t>
          </w:r>
          <w:r>
            <w:ptab w:relativeTo="margin" w:alignment="right" w:leader="dot"/>
          </w:r>
          <w:r>
            <w:rPr>
              <w:b/>
              <w:bCs/>
            </w:rPr>
            <w:t>3</w:t>
          </w:r>
        </w:p>
        <w:p w14:paraId="5E3AE563" w14:textId="77777777" w:rsidR="00BF489E" w:rsidRDefault="00BF489E" w:rsidP="00BF489E">
          <w:r>
            <w:tab/>
            <w:t>1.1 Terms of References ……………………………………………………………………………………………………….3</w:t>
          </w:r>
        </w:p>
        <w:p w14:paraId="147EE23B" w14:textId="34F79BDE" w:rsidR="00BF489E" w:rsidRDefault="00BF489E" w:rsidP="00BF489E">
          <w:r>
            <w:tab/>
            <w:t xml:space="preserve">1.2. </w:t>
          </w:r>
          <w:r w:rsidR="004F0CF6">
            <w:t>History of the</w:t>
          </w:r>
          <w:r w:rsidR="008B5DAD">
            <w:t xml:space="preserve"> organisation……</w:t>
          </w:r>
          <w:proofErr w:type="gramStart"/>
          <w:r w:rsidR="008B5DAD">
            <w:t>…..</w:t>
          </w:r>
          <w:proofErr w:type="gramEnd"/>
          <w:r w:rsidR="008B5DAD">
            <w:t xml:space="preserve"> </w:t>
          </w:r>
          <w:r>
            <w:t>………………………………………………………………………………….3</w:t>
          </w:r>
        </w:p>
        <w:p w14:paraId="35DEF958" w14:textId="6E780D20" w:rsidR="007E72CF" w:rsidRDefault="007E72CF" w:rsidP="00BF489E">
          <w:r>
            <w:tab/>
            <w:t xml:space="preserve">1.3 </w:t>
          </w:r>
          <w:r w:rsidR="008B5DAD">
            <w:t>Mission/Vision Statement</w:t>
          </w:r>
          <w:r>
            <w:t>……………………………………………………………………………………………….</w:t>
          </w:r>
          <w:r w:rsidR="008B5DAD">
            <w:t>4</w:t>
          </w:r>
        </w:p>
        <w:p w14:paraId="601433FF" w14:textId="78A0FAE7" w:rsidR="007E72CF" w:rsidRDefault="007E72CF" w:rsidP="00BF489E">
          <w:r>
            <w:tab/>
            <w:t>1.4</w:t>
          </w:r>
          <w:r w:rsidR="00967022">
            <w:t xml:space="preserve">. </w:t>
          </w:r>
          <w:r w:rsidR="008B5DAD">
            <w:t>Pfizer ownership…………………………….</w:t>
          </w:r>
          <w:r w:rsidR="00967022">
            <w:t>………………………………………………………………………………</w:t>
          </w:r>
          <w:r w:rsidR="008B5DAD">
            <w:t>4</w:t>
          </w:r>
        </w:p>
        <w:p w14:paraId="52C67511" w14:textId="60270779" w:rsidR="008B5DAD" w:rsidRDefault="008B5DAD" w:rsidP="00BF489E">
          <w:r>
            <w:tab/>
            <w:t>1.5. Market revenues ……………………………………………………………………………………………………………5</w:t>
          </w:r>
        </w:p>
        <w:p w14:paraId="54569C13" w14:textId="2725636A" w:rsidR="008B5DAD" w:rsidRPr="00014D29" w:rsidRDefault="008B5DAD" w:rsidP="00BF489E">
          <w:r>
            <w:tab/>
            <w:t xml:space="preserve">1.6 Overview </w:t>
          </w:r>
          <w:proofErr w:type="spellStart"/>
          <w:r>
            <w:t>the passed</w:t>
          </w:r>
          <w:proofErr w:type="spellEnd"/>
          <w:r>
            <w:t xml:space="preserve"> five years……………………………………………………………………………………….6</w:t>
          </w:r>
        </w:p>
        <w:p w14:paraId="62B9AE0C" w14:textId="7539404E" w:rsidR="00BF489E" w:rsidRDefault="00BF489E" w:rsidP="00BF489E">
          <w:pPr>
            <w:pStyle w:val="TOC3"/>
            <w:ind w:left="0"/>
          </w:pPr>
          <w:r>
            <w:rPr>
              <w:b/>
              <w:bCs/>
            </w:rPr>
            <w:t>2.0 Main Body</w:t>
          </w:r>
          <w:r>
            <w:t xml:space="preserve">  </w:t>
          </w:r>
          <w:r>
            <w:ptab w:relativeTo="margin" w:alignment="right" w:leader="dot"/>
          </w:r>
          <w:r w:rsidR="008B5DAD">
            <w:t>7</w:t>
          </w:r>
        </w:p>
        <w:p w14:paraId="53EAB5A1" w14:textId="77777777" w:rsidR="008B5DAD" w:rsidRDefault="00BF489E" w:rsidP="008B5DAD">
          <w:pPr>
            <w:spacing w:line="360" w:lineRule="auto"/>
            <w:ind w:firstLine="720"/>
            <w:jc w:val="both"/>
            <w:rPr>
              <w:rFonts w:ascii="Times New Roman" w:hAnsi="Times New Roman" w:cs="Times New Roman"/>
              <w:color w:val="0A0A0A"/>
              <w:shd w:val="clear" w:color="auto" w:fill="FFFFFF"/>
            </w:rPr>
          </w:pPr>
          <w:r w:rsidRPr="008B5DAD">
            <w:rPr>
              <w:sz w:val="20"/>
              <w:szCs w:val="20"/>
              <w:lang w:val="en-US"/>
            </w:rPr>
            <w:t xml:space="preserve"> </w:t>
          </w:r>
          <w:r w:rsidR="008B5DAD" w:rsidRPr="008B5DAD">
            <w:rPr>
              <w:rFonts w:ascii="Times New Roman" w:hAnsi="Times New Roman" w:cs="Times New Roman"/>
              <w:color w:val="0A0A0A"/>
              <w:shd w:val="clear" w:color="auto" w:fill="FFFFFF"/>
            </w:rPr>
            <w:t>2.1. 1. Analysis of the current strategy of Innovation Business Uni</w:t>
          </w:r>
          <w:r w:rsidR="008B5DAD">
            <w:rPr>
              <w:rFonts w:ascii="Times New Roman" w:hAnsi="Times New Roman" w:cs="Times New Roman"/>
              <w:color w:val="0A0A0A"/>
              <w:shd w:val="clear" w:color="auto" w:fill="FFFFFF"/>
            </w:rPr>
            <w:t>t</w:t>
          </w:r>
          <w:r w:rsidR="008B5DAD">
            <w:rPr>
              <w:lang w:val="en-US"/>
            </w:rPr>
            <w:t xml:space="preserve"> </w:t>
          </w:r>
          <w:r>
            <w:rPr>
              <w:lang w:val="en-US"/>
            </w:rPr>
            <w:t>…………………………………….</w:t>
          </w:r>
          <w:r w:rsidR="008B5DAD">
            <w:rPr>
              <w:lang w:val="en-US"/>
            </w:rPr>
            <w:t>7</w:t>
          </w:r>
        </w:p>
        <w:p w14:paraId="5161BA4D" w14:textId="2BE51F56" w:rsidR="008B5DAD" w:rsidRPr="008B5DAD" w:rsidRDefault="008B5DAD" w:rsidP="00D65F8D">
          <w:pPr>
            <w:spacing w:line="360" w:lineRule="auto"/>
            <w:ind w:left="720" w:firstLine="720"/>
            <w:jc w:val="both"/>
            <w:rPr>
              <w:rFonts w:ascii="Times New Roman" w:hAnsi="Times New Roman" w:cs="Times New Roman"/>
              <w:color w:val="0A0A0A"/>
              <w:sz w:val="20"/>
              <w:szCs w:val="20"/>
              <w:shd w:val="clear" w:color="auto" w:fill="FFFFFF"/>
            </w:rPr>
          </w:pPr>
          <w:r w:rsidRPr="008B5DAD">
            <w:rPr>
              <w:rFonts w:ascii="Times New Roman" w:hAnsi="Times New Roman" w:cs="Times New Roman"/>
              <w:color w:val="0A0A0A"/>
              <w:shd w:val="clear" w:color="auto" w:fill="FFFFFF"/>
            </w:rPr>
            <w:t>2.1.2. SWOT</w:t>
          </w:r>
          <w:r w:rsidR="00D65F8D">
            <w:rPr>
              <w:rFonts w:ascii="Times New Roman" w:hAnsi="Times New Roman" w:cs="Times New Roman"/>
              <w:color w:val="0A0A0A"/>
              <w:shd w:val="clear" w:color="auto" w:fill="FFFFFF"/>
            </w:rPr>
            <w:t>………………………………………….………………………………7</w:t>
          </w:r>
        </w:p>
        <w:p w14:paraId="51446B03" w14:textId="1F8C863D" w:rsidR="00D65F8D" w:rsidRDefault="00D65F8D" w:rsidP="00D65F8D">
          <w:pPr>
            <w:spacing w:line="360" w:lineRule="auto"/>
            <w:ind w:left="720" w:firstLine="720"/>
            <w:jc w:val="both"/>
            <w:rPr>
              <w:rFonts w:ascii="Times New Roman" w:hAnsi="Times New Roman" w:cs="Times New Roman"/>
              <w:color w:val="0A0A0A"/>
              <w:shd w:val="clear" w:color="auto" w:fill="FFFFFF"/>
            </w:rPr>
          </w:pPr>
          <w:r w:rsidRPr="00D65F8D">
            <w:rPr>
              <w:rFonts w:ascii="Times New Roman" w:hAnsi="Times New Roman" w:cs="Times New Roman"/>
              <w:color w:val="0A0A0A"/>
              <w:shd w:val="clear" w:color="auto" w:fill="FFFFFF"/>
            </w:rPr>
            <w:t>2.1.3. PESTLE &amp; 5 Force Analysis</w:t>
          </w:r>
          <w:r>
            <w:rPr>
              <w:rFonts w:ascii="Times New Roman" w:hAnsi="Times New Roman" w:cs="Times New Roman"/>
              <w:color w:val="0A0A0A"/>
              <w:shd w:val="clear" w:color="auto" w:fill="FFFFFF"/>
            </w:rPr>
            <w:t>………………………………………………</w:t>
          </w:r>
          <w:proofErr w:type="gramStart"/>
          <w:r>
            <w:rPr>
              <w:rFonts w:ascii="Times New Roman" w:hAnsi="Times New Roman" w:cs="Times New Roman"/>
              <w:color w:val="0A0A0A"/>
              <w:shd w:val="clear" w:color="auto" w:fill="FFFFFF"/>
            </w:rPr>
            <w:t>…..</w:t>
          </w:r>
          <w:proofErr w:type="gramEnd"/>
          <w:r>
            <w:rPr>
              <w:rFonts w:ascii="Times New Roman" w:hAnsi="Times New Roman" w:cs="Times New Roman"/>
              <w:color w:val="0A0A0A"/>
              <w:shd w:val="clear" w:color="auto" w:fill="FFFFFF"/>
            </w:rPr>
            <w:t>8</w:t>
          </w:r>
        </w:p>
        <w:p w14:paraId="2E6F8DD2" w14:textId="0A2B10AF" w:rsidR="00D65F8D" w:rsidRDefault="00D65F8D" w:rsidP="00D65F8D">
          <w:pPr>
            <w:spacing w:line="360" w:lineRule="auto"/>
            <w:ind w:left="720" w:firstLine="720"/>
            <w:jc w:val="both"/>
            <w:rPr>
              <w:rFonts w:ascii="Times New Roman" w:hAnsi="Times New Roman" w:cs="Times New Roman"/>
              <w:color w:val="000000" w:themeColor="text1"/>
              <w:shd w:val="clear" w:color="auto" w:fill="FFFFFF"/>
            </w:rPr>
          </w:pPr>
          <w:r w:rsidRPr="00D65F8D">
            <w:rPr>
              <w:rFonts w:ascii="Times New Roman" w:hAnsi="Times New Roman" w:cs="Times New Roman"/>
              <w:color w:val="000000" w:themeColor="text1"/>
              <w:shd w:val="clear" w:color="auto" w:fill="FFFFFF"/>
            </w:rPr>
            <w:t>2.1.5. Generic Analysis</w:t>
          </w:r>
          <w:r>
            <w:rPr>
              <w:rFonts w:ascii="Times New Roman" w:hAnsi="Times New Roman" w:cs="Times New Roman"/>
              <w:color w:val="000000" w:themeColor="text1"/>
              <w:shd w:val="clear" w:color="auto" w:fill="FFFFFF"/>
            </w:rPr>
            <w:t>……………………………………………………………….8</w:t>
          </w:r>
        </w:p>
        <w:p w14:paraId="312BB9C1" w14:textId="7850C854" w:rsidR="00D65F8D" w:rsidRDefault="00D65F8D" w:rsidP="00D65F8D">
          <w:pPr>
            <w:spacing w:line="360" w:lineRule="auto"/>
            <w:ind w:left="720" w:firstLine="720"/>
            <w:jc w:val="both"/>
            <w:rPr>
              <w:rFonts w:ascii="Times New Roman" w:hAnsi="Times New Roman" w:cs="Times New Roman"/>
              <w:color w:val="000000" w:themeColor="text1"/>
              <w:spacing w:val="1"/>
            </w:rPr>
          </w:pPr>
          <w:r w:rsidRPr="00D65F8D">
            <w:rPr>
              <w:rFonts w:ascii="Times New Roman" w:hAnsi="Times New Roman" w:cs="Times New Roman"/>
              <w:color w:val="000000" w:themeColor="text1"/>
              <w:spacing w:val="1"/>
            </w:rPr>
            <w:t>2.1.6. Stakeholder Analysis</w:t>
          </w:r>
          <w:r>
            <w:rPr>
              <w:rFonts w:ascii="Times New Roman" w:hAnsi="Times New Roman" w:cs="Times New Roman"/>
              <w:color w:val="000000" w:themeColor="text1"/>
              <w:spacing w:val="1"/>
            </w:rPr>
            <w:t>………………………………………………………</w:t>
          </w:r>
          <w:proofErr w:type="gramStart"/>
          <w:r>
            <w:rPr>
              <w:rFonts w:ascii="Times New Roman" w:hAnsi="Times New Roman" w:cs="Times New Roman"/>
              <w:color w:val="000000" w:themeColor="text1"/>
              <w:spacing w:val="1"/>
            </w:rPr>
            <w:t>…..</w:t>
          </w:r>
          <w:proofErr w:type="gramEnd"/>
          <w:r>
            <w:rPr>
              <w:rFonts w:ascii="Times New Roman" w:hAnsi="Times New Roman" w:cs="Times New Roman"/>
              <w:color w:val="000000" w:themeColor="text1"/>
              <w:spacing w:val="1"/>
            </w:rPr>
            <w:t>9</w:t>
          </w:r>
        </w:p>
        <w:p w14:paraId="3A218427" w14:textId="6E00D56C" w:rsidR="00BF489E" w:rsidRDefault="00D65F8D" w:rsidP="00D65F8D">
          <w:pPr>
            <w:spacing w:line="360" w:lineRule="auto"/>
            <w:ind w:left="720" w:firstLine="720"/>
            <w:jc w:val="both"/>
            <w:rPr>
              <w:rFonts w:ascii="Times New Roman" w:hAnsi="Times New Roman" w:cs="Times New Roman"/>
              <w:color w:val="111111"/>
              <w:spacing w:val="1"/>
            </w:rPr>
          </w:pPr>
          <w:r w:rsidRPr="00D65F8D">
            <w:rPr>
              <w:rFonts w:ascii="Times New Roman" w:hAnsi="Times New Roman" w:cs="Times New Roman"/>
              <w:color w:val="111111"/>
              <w:spacing w:val="1"/>
            </w:rPr>
            <w:t>2.1.7. BCG Matrix</w:t>
          </w:r>
          <w:r>
            <w:rPr>
              <w:rFonts w:ascii="Times New Roman" w:hAnsi="Times New Roman" w:cs="Times New Roman"/>
              <w:color w:val="111111"/>
              <w:spacing w:val="1"/>
            </w:rPr>
            <w:t xml:space="preserve"> ………………………………………………………………</w:t>
          </w:r>
          <w:proofErr w:type="gramStart"/>
          <w:r>
            <w:rPr>
              <w:rFonts w:ascii="Times New Roman" w:hAnsi="Times New Roman" w:cs="Times New Roman"/>
              <w:color w:val="111111"/>
              <w:spacing w:val="1"/>
            </w:rPr>
            <w:t>…..</w:t>
          </w:r>
          <w:proofErr w:type="gramEnd"/>
          <w:r w:rsidR="0065184C">
            <w:rPr>
              <w:rFonts w:ascii="Times New Roman" w:hAnsi="Times New Roman" w:cs="Times New Roman"/>
              <w:color w:val="111111"/>
              <w:spacing w:val="1"/>
            </w:rPr>
            <w:t>10</w:t>
          </w:r>
        </w:p>
        <w:p w14:paraId="1F268223" w14:textId="4D767D51" w:rsidR="00D65F8D" w:rsidRDefault="00D65F8D" w:rsidP="00D65F8D">
          <w:pPr>
            <w:spacing w:line="360" w:lineRule="auto"/>
            <w:ind w:left="720" w:firstLine="720"/>
            <w:jc w:val="both"/>
            <w:rPr>
              <w:rFonts w:ascii="Times New Roman" w:hAnsi="Times New Roman" w:cs="Times New Roman"/>
              <w:color w:val="000000" w:themeColor="text1"/>
            </w:rPr>
          </w:pPr>
          <w:r w:rsidRPr="00D65F8D">
            <w:rPr>
              <w:rFonts w:ascii="Times New Roman" w:hAnsi="Times New Roman" w:cs="Times New Roman"/>
              <w:color w:val="000000" w:themeColor="text1"/>
            </w:rPr>
            <w:t>2.1.8. Overview of the analysis outcomes</w:t>
          </w:r>
          <w:r>
            <w:rPr>
              <w:rFonts w:ascii="Times New Roman" w:hAnsi="Times New Roman" w:cs="Times New Roman"/>
              <w:color w:val="000000" w:themeColor="text1"/>
            </w:rPr>
            <w:t>………………………………………</w:t>
          </w:r>
          <w:proofErr w:type="gramStart"/>
          <w:r>
            <w:rPr>
              <w:rFonts w:ascii="Times New Roman" w:hAnsi="Times New Roman" w:cs="Times New Roman"/>
              <w:color w:val="000000" w:themeColor="text1"/>
            </w:rPr>
            <w:t>…..</w:t>
          </w:r>
          <w:proofErr w:type="gramEnd"/>
          <w:r>
            <w:rPr>
              <w:rFonts w:ascii="Times New Roman" w:hAnsi="Times New Roman" w:cs="Times New Roman"/>
              <w:color w:val="000000" w:themeColor="text1"/>
            </w:rPr>
            <w:t>10</w:t>
          </w:r>
        </w:p>
        <w:p w14:paraId="7FEC1675" w14:textId="33F0A827" w:rsidR="00D65F8D" w:rsidRDefault="0065184C" w:rsidP="0065184C">
          <w:pPr>
            <w:spacing w:line="360" w:lineRule="auto"/>
            <w:ind w:firstLine="720"/>
            <w:jc w:val="both"/>
            <w:rPr>
              <w:rFonts w:ascii="Times New Roman" w:hAnsi="Times New Roman" w:cs="Times New Roman"/>
              <w:color w:val="000000" w:themeColor="text1"/>
            </w:rPr>
          </w:pPr>
          <w:r w:rsidRPr="0065184C">
            <w:rPr>
              <w:rFonts w:ascii="Times New Roman" w:hAnsi="Times New Roman" w:cs="Times New Roman"/>
              <w:color w:val="000000" w:themeColor="text1"/>
            </w:rPr>
            <w:t>2.2. Advantage and disadvantage of the strategy plan</w:t>
          </w:r>
          <w:r>
            <w:rPr>
              <w:rFonts w:ascii="Times New Roman" w:hAnsi="Times New Roman" w:cs="Times New Roman"/>
              <w:color w:val="000000" w:themeColor="text1"/>
            </w:rPr>
            <w:t xml:space="preserve"> ………………………………………10</w:t>
          </w:r>
        </w:p>
        <w:p w14:paraId="3490E73F" w14:textId="05E27E35" w:rsidR="0065184C" w:rsidRDefault="0065184C" w:rsidP="0065184C">
          <w:pPr>
            <w:spacing w:line="360" w:lineRule="auto"/>
            <w:ind w:left="720" w:firstLine="720"/>
            <w:jc w:val="both"/>
            <w:rPr>
              <w:rFonts w:ascii="Times New Roman" w:hAnsi="Times New Roman" w:cs="Times New Roman"/>
            </w:rPr>
          </w:pPr>
          <w:r w:rsidRPr="0065184C">
            <w:rPr>
              <w:rFonts w:ascii="Times New Roman" w:hAnsi="Times New Roman" w:cs="Times New Roman"/>
            </w:rPr>
            <w:t>2.2.1. Strategy plan and Mission statement</w:t>
          </w:r>
          <w:r>
            <w:rPr>
              <w:rFonts w:ascii="Times New Roman" w:hAnsi="Times New Roman" w:cs="Times New Roman"/>
            </w:rPr>
            <w:t xml:space="preserve"> ………………………………………….10</w:t>
          </w:r>
        </w:p>
        <w:p w14:paraId="326FA16F" w14:textId="04C8CC35" w:rsidR="0065184C" w:rsidRDefault="0065184C" w:rsidP="0065184C">
          <w:pPr>
            <w:spacing w:line="360" w:lineRule="auto"/>
            <w:ind w:left="720" w:firstLine="720"/>
            <w:jc w:val="both"/>
            <w:rPr>
              <w:rFonts w:ascii="Times New Roman" w:hAnsi="Times New Roman" w:cs="Times New Roman"/>
              <w:color w:val="000000" w:themeColor="text1"/>
            </w:rPr>
          </w:pPr>
          <w:r w:rsidRPr="0065184C">
            <w:rPr>
              <w:rFonts w:ascii="Times New Roman" w:hAnsi="Times New Roman" w:cs="Times New Roman"/>
              <w:color w:val="000000" w:themeColor="text1"/>
            </w:rPr>
            <w:t>2.2.2. Strategy management</w:t>
          </w:r>
          <w:r>
            <w:rPr>
              <w:rFonts w:ascii="Times New Roman" w:hAnsi="Times New Roman" w:cs="Times New Roman"/>
              <w:color w:val="000000" w:themeColor="text1"/>
            </w:rPr>
            <w:t xml:space="preserve"> …………………………………………………………11</w:t>
          </w:r>
        </w:p>
        <w:p w14:paraId="264EBA5D" w14:textId="6BBD8228" w:rsidR="0065184C" w:rsidRDefault="0065184C" w:rsidP="0065184C">
          <w:pPr>
            <w:spacing w:line="360" w:lineRule="auto"/>
            <w:ind w:left="720" w:firstLine="720"/>
            <w:jc w:val="both"/>
            <w:rPr>
              <w:rFonts w:ascii="Times New Roman" w:hAnsi="Times New Roman" w:cs="Times New Roman"/>
            </w:rPr>
          </w:pPr>
          <w:r w:rsidRPr="0065184C">
            <w:rPr>
              <w:rFonts w:ascii="Times New Roman" w:hAnsi="Times New Roman" w:cs="Times New Roman"/>
            </w:rPr>
            <w:t>2.2.3. Analysing the strategy plan</w:t>
          </w:r>
          <w:r>
            <w:rPr>
              <w:rFonts w:ascii="Times New Roman" w:hAnsi="Times New Roman" w:cs="Times New Roman"/>
            </w:rPr>
            <w:t>…………………………………………………….12</w:t>
          </w:r>
        </w:p>
        <w:p w14:paraId="4F1E0BB1" w14:textId="182B89A5" w:rsidR="0065184C" w:rsidRPr="0065184C" w:rsidRDefault="0065184C" w:rsidP="0065184C">
          <w:pPr>
            <w:spacing w:line="360" w:lineRule="auto"/>
            <w:ind w:left="720" w:firstLine="720"/>
            <w:jc w:val="both"/>
            <w:rPr>
              <w:rFonts w:ascii="Times New Roman" w:hAnsi="Times New Roman" w:cs="Times New Roman"/>
            </w:rPr>
          </w:pPr>
          <w:r w:rsidRPr="0065184C">
            <w:rPr>
              <w:rFonts w:ascii="Times New Roman" w:hAnsi="Times New Roman" w:cs="Times New Roman"/>
            </w:rPr>
            <w:t>2.2.4. Outcome of Strategy plan</w:t>
          </w:r>
          <w:r>
            <w:rPr>
              <w:rFonts w:ascii="Times New Roman" w:hAnsi="Times New Roman" w:cs="Times New Roman"/>
            </w:rPr>
            <w:t xml:space="preserve"> …………………………………………………….13</w:t>
          </w:r>
        </w:p>
        <w:p w14:paraId="32D7A4BC" w14:textId="1FA160E4" w:rsidR="00BF489E" w:rsidRPr="003331A2" w:rsidRDefault="00BF489E" w:rsidP="00BF489E">
          <w:pPr>
            <w:rPr>
              <w:b/>
              <w:bCs/>
              <w:lang w:val="en-US"/>
            </w:rPr>
          </w:pPr>
          <w:r w:rsidRPr="003331A2">
            <w:rPr>
              <w:b/>
              <w:bCs/>
              <w:lang w:val="en-US"/>
            </w:rPr>
            <w:t xml:space="preserve"> </w:t>
          </w:r>
          <w:r w:rsidR="0065184C">
            <w:rPr>
              <w:b/>
              <w:bCs/>
              <w:lang w:val="en-US"/>
            </w:rPr>
            <w:t>3</w:t>
          </w:r>
          <w:r w:rsidR="004A5AB1">
            <w:rPr>
              <w:b/>
              <w:bCs/>
              <w:lang w:val="en-US"/>
            </w:rPr>
            <w:t xml:space="preserve">.0. </w:t>
          </w:r>
          <w:r w:rsidRPr="003331A2">
            <w:rPr>
              <w:b/>
              <w:bCs/>
              <w:lang w:val="en-US"/>
            </w:rPr>
            <w:t>Conclusion …………………………………………………………………………………………………………………………1</w:t>
          </w:r>
          <w:r w:rsidR="004E4166">
            <w:rPr>
              <w:b/>
              <w:bCs/>
              <w:lang w:val="en-US"/>
            </w:rPr>
            <w:t>4</w:t>
          </w:r>
        </w:p>
        <w:p w14:paraId="15D78E9A" w14:textId="6045E465" w:rsidR="00BF489E" w:rsidRPr="003331A2" w:rsidRDefault="00001A6C" w:rsidP="00BF489E">
          <w:pPr>
            <w:rPr>
              <w:b/>
              <w:bCs/>
              <w:lang w:val="en-US"/>
            </w:rPr>
          </w:pPr>
          <w:r>
            <w:rPr>
              <w:b/>
              <w:bCs/>
              <w:lang w:val="en-US"/>
            </w:rPr>
            <w:t xml:space="preserve">4.0. </w:t>
          </w:r>
          <w:r w:rsidR="00BF489E" w:rsidRPr="003331A2">
            <w:rPr>
              <w:b/>
              <w:bCs/>
              <w:lang w:val="en-US"/>
            </w:rPr>
            <w:t>Reference list…………………………………………………………………………………………………………………</w:t>
          </w:r>
          <w:proofErr w:type="gramStart"/>
          <w:r w:rsidR="00BF489E" w:rsidRPr="003331A2">
            <w:rPr>
              <w:b/>
              <w:bCs/>
              <w:lang w:val="en-US"/>
            </w:rPr>
            <w:t>…..</w:t>
          </w:r>
          <w:proofErr w:type="gramEnd"/>
          <w:r w:rsidR="00BF489E" w:rsidRPr="003331A2">
            <w:rPr>
              <w:b/>
              <w:bCs/>
              <w:lang w:val="en-US"/>
            </w:rPr>
            <w:t>1</w:t>
          </w:r>
          <w:r w:rsidR="0065184C">
            <w:rPr>
              <w:b/>
              <w:bCs/>
              <w:lang w:val="en-US"/>
            </w:rPr>
            <w:t>5</w:t>
          </w:r>
        </w:p>
        <w:p w14:paraId="1767BE05" w14:textId="06D858F9" w:rsidR="000B6527" w:rsidRDefault="00001A6C" w:rsidP="00BF489E">
          <w:r>
            <w:rPr>
              <w:b/>
              <w:bCs/>
              <w:lang w:val="en-US"/>
            </w:rPr>
            <w:t xml:space="preserve">5.0. </w:t>
          </w:r>
          <w:r w:rsidR="00BF489E" w:rsidRPr="003331A2">
            <w:rPr>
              <w:b/>
              <w:bCs/>
              <w:lang w:val="en-US"/>
            </w:rPr>
            <w:t>Appendices</w:t>
          </w:r>
          <w:r w:rsidR="00BF489E">
            <w:rPr>
              <w:b/>
              <w:bCs/>
              <w:lang w:val="en-US"/>
            </w:rPr>
            <w:t>………………………………………………………………………………………………………………………</w:t>
          </w:r>
          <w:proofErr w:type="gramStart"/>
          <w:r w:rsidR="00BF489E">
            <w:rPr>
              <w:b/>
              <w:bCs/>
              <w:lang w:val="en-US"/>
            </w:rPr>
            <w:t>…..</w:t>
          </w:r>
          <w:proofErr w:type="gramEnd"/>
          <w:r w:rsidR="00BF489E">
            <w:rPr>
              <w:b/>
              <w:bCs/>
              <w:lang w:val="en-US"/>
            </w:rPr>
            <w:t>1</w:t>
          </w:r>
          <w:r w:rsidR="004E4166">
            <w:rPr>
              <w:b/>
              <w:bCs/>
              <w:lang w:val="en-US"/>
            </w:rPr>
            <w:t>8</w:t>
          </w:r>
        </w:p>
      </w:sdtContent>
    </w:sdt>
    <w:p w14:paraId="2AD4E0BE" w14:textId="674BCDF5" w:rsidR="000B6527" w:rsidRDefault="000B6527" w:rsidP="00BF489E"/>
    <w:p w14:paraId="633746EC" w14:textId="5AA8B9E1" w:rsidR="000B6527" w:rsidRDefault="000B6527" w:rsidP="00BF489E"/>
    <w:p w14:paraId="471C321F" w14:textId="4EFC5507" w:rsidR="00B2621C" w:rsidRDefault="00B2621C" w:rsidP="00B2621C">
      <w:pPr>
        <w:pStyle w:val="ListParagraph"/>
        <w:numPr>
          <w:ilvl w:val="0"/>
          <w:numId w:val="2"/>
        </w:numPr>
        <w:jc w:val="center"/>
        <w:rPr>
          <w:rFonts w:ascii="Times New Roman" w:hAnsi="Times New Roman" w:cs="Times New Roman"/>
          <w:sz w:val="28"/>
          <w:szCs w:val="28"/>
          <w:u w:val="single"/>
        </w:rPr>
      </w:pPr>
      <w:r>
        <w:rPr>
          <w:rFonts w:ascii="Times New Roman" w:hAnsi="Times New Roman" w:cs="Times New Roman"/>
          <w:sz w:val="28"/>
          <w:szCs w:val="28"/>
          <w:u w:val="single"/>
        </w:rPr>
        <w:lastRenderedPageBreak/>
        <w:t xml:space="preserve">Introduction </w:t>
      </w:r>
    </w:p>
    <w:p w14:paraId="4156C2F6" w14:textId="77777777" w:rsidR="004F0CF6" w:rsidRPr="004F0CF6" w:rsidRDefault="004F0CF6" w:rsidP="004F0CF6">
      <w:pPr>
        <w:jc w:val="center"/>
        <w:rPr>
          <w:rFonts w:ascii="Times New Roman" w:hAnsi="Times New Roman" w:cs="Times New Roman"/>
          <w:sz w:val="28"/>
          <w:szCs w:val="28"/>
          <w:u w:val="single"/>
        </w:rPr>
      </w:pPr>
    </w:p>
    <w:p w14:paraId="1FBB9C37" w14:textId="24EA639D" w:rsidR="00B2621C" w:rsidRPr="004F0CF6" w:rsidRDefault="004F0CF6" w:rsidP="004F0CF6">
      <w:pPr>
        <w:pStyle w:val="ListParagraph"/>
        <w:numPr>
          <w:ilvl w:val="1"/>
          <w:numId w:val="2"/>
        </w:numPr>
        <w:rPr>
          <w:rFonts w:ascii="Times New Roman" w:hAnsi="Times New Roman" w:cs="Times New Roman"/>
          <w:i/>
          <w:iCs/>
          <w:sz w:val="24"/>
          <w:szCs w:val="24"/>
          <w:u w:val="single"/>
        </w:rPr>
      </w:pPr>
      <w:r w:rsidRPr="004F0CF6">
        <w:rPr>
          <w:rFonts w:ascii="Times New Roman" w:hAnsi="Times New Roman" w:cs="Times New Roman"/>
          <w:i/>
          <w:iCs/>
          <w:sz w:val="24"/>
          <w:szCs w:val="24"/>
          <w:u w:val="single"/>
        </w:rPr>
        <w:t>Term of References</w:t>
      </w:r>
    </w:p>
    <w:p w14:paraId="7B64B25C" w14:textId="77777777" w:rsidR="00B2621C" w:rsidRPr="002375F1" w:rsidRDefault="00B2621C" w:rsidP="00B2621C">
      <w:pPr>
        <w:spacing w:line="360" w:lineRule="auto"/>
        <w:ind w:firstLine="720"/>
        <w:jc w:val="both"/>
        <w:rPr>
          <w:rFonts w:ascii="Times New Roman" w:hAnsi="Times New Roman" w:cs="Times New Roman"/>
          <w:sz w:val="24"/>
          <w:szCs w:val="24"/>
        </w:rPr>
      </w:pPr>
      <w:r w:rsidRPr="002375F1">
        <w:rPr>
          <w:rFonts w:ascii="Times New Roman" w:hAnsi="Times New Roman" w:cs="Times New Roman"/>
          <w:sz w:val="24"/>
          <w:szCs w:val="24"/>
        </w:rPr>
        <w:t xml:space="preserve">This report has been put together upon the request to analyse </w:t>
      </w:r>
      <w:r>
        <w:rPr>
          <w:rFonts w:ascii="Times New Roman" w:hAnsi="Times New Roman" w:cs="Times New Roman"/>
          <w:sz w:val="24"/>
          <w:szCs w:val="24"/>
        </w:rPr>
        <w:t xml:space="preserve">Pfizer strategy plan through looking at SWOT, PESTLE, 5 – Force analysis, Generic Analysis, Stakeholders Analysis and BCG Matrix. </w:t>
      </w:r>
      <w:r w:rsidRPr="002375F1">
        <w:rPr>
          <w:rFonts w:ascii="Times New Roman" w:hAnsi="Times New Roman" w:cs="Times New Roman"/>
          <w:sz w:val="24"/>
          <w:szCs w:val="24"/>
        </w:rPr>
        <w:t xml:space="preserve">This report has been requested by </w:t>
      </w:r>
      <w:r>
        <w:rPr>
          <w:rFonts w:ascii="Times New Roman" w:hAnsi="Times New Roman" w:cs="Times New Roman"/>
          <w:sz w:val="24"/>
          <w:szCs w:val="24"/>
        </w:rPr>
        <w:t xml:space="preserve">Maria </w:t>
      </w:r>
      <w:r w:rsidRPr="002375F1">
        <w:rPr>
          <w:rFonts w:ascii="Times New Roman" w:hAnsi="Times New Roman" w:cs="Times New Roman"/>
          <w:sz w:val="24"/>
          <w:szCs w:val="24"/>
        </w:rPr>
        <w:t xml:space="preserve">Heffernan CEO of </w:t>
      </w:r>
      <w:r>
        <w:rPr>
          <w:rFonts w:ascii="Times New Roman" w:hAnsi="Times New Roman" w:cs="Times New Roman"/>
          <w:sz w:val="24"/>
          <w:szCs w:val="24"/>
        </w:rPr>
        <w:t>Pfizer</w:t>
      </w:r>
      <w:r w:rsidRPr="002375F1">
        <w:rPr>
          <w:rFonts w:ascii="Times New Roman" w:hAnsi="Times New Roman" w:cs="Times New Roman"/>
          <w:sz w:val="24"/>
          <w:szCs w:val="24"/>
        </w:rPr>
        <w:t xml:space="preserve"> on </w:t>
      </w:r>
      <w:r>
        <w:rPr>
          <w:rFonts w:ascii="Times New Roman" w:hAnsi="Times New Roman" w:cs="Times New Roman"/>
          <w:sz w:val="24"/>
          <w:szCs w:val="24"/>
        </w:rPr>
        <w:t>25</w:t>
      </w:r>
      <w:r w:rsidRPr="002375F1">
        <w:rPr>
          <w:rFonts w:ascii="Times New Roman" w:hAnsi="Times New Roman" w:cs="Times New Roman"/>
          <w:sz w:val="24"/>
          <w:szCs w:val="24"/>
          <w:vertAlign w:val="superscript"/>
        </w:rPr>
        <w:t>th</w:t>
      </w:r>
      <w:r w:rsidRPr="002375F1">
        <w:rPr>
          <w:rFonts w:ascii="Times New Roman" w:hAnsi="Times New Roman" w:cs="Times New Roman"/>
          <w:sz w:val="24"/>
          <w:szCs w:val="24"/>
        </w:rPr>
        <w:t xml:space="preserve"> of </w:t>
      </w:r>
      <w:r>
        <w:rPr>
          <w:rFonts w:ascii="Times New Roman" w:hAnsi="Times New Roman" w:cs="Times New Roman"/>
          <w:sz w:val="24"/>
          <w:szCs w:val="24"/>
        </w:rPr>
        <w:t>April</w:t>
      </w:r>
      <w:r w:rsidRPr="002375F1">
        <w:rPr>
          <w:rFonts w:ascii="Times New Roman" w:hAnsi="Times New Roman" w:cs="Times New Roman"/>
          <w:sz w:val="24"/>
          <w:szCs w:val="24"/>
        </w:rPr>
        <w:t xml:space="preserve"> 2022 and it has been completed by Bettina Silsby </w:t>
      </w:r>
      <w:r>
        <w:rPr>
          <w:rFonts w:ascii="Times New Roman" w:hAnsi="Times New Roman" w:cs="Times New Roman"/>
          <w:sz w:val="24"/>
          <w:szCs w:val="24"/>
        </w:rPr>
        <w:t xml:space="preserve">the Strategy </w:t>
      </w:r>
      <w:r w:rsidRPr="002375F1">
        <w:rPr>
          <w:rFonts w:ascii="Times New Roman" w:hAnsi="Times New Roman" w:cs="Times New Roman"/>
          <w:sz w:val="24"/>
          <w:szCs w:val="24"/>
        </w:rPr>
        <w:t xml:space="preserve">Manager Director of </w:t>
      </w:r>
      <w:r>
        <w:rPr>
          <w:rFonts w:ascii="Times New Roman" w:hAnsi="Times New Roman" w:cs="Times New Roman"/>
          <w:sz w:val="24"/>
          <w:szCs w:val="24"/>
        </w:rPr>
        <w:t>Pfizer</w:t>
      </w:r>
      <w:r w:rsidRPr="002375F1">
        <w:rPr>
          <w:rFonts w:ascii="Times New Roman" w:hAnsi="Times New Roman" w:cs="Times New Roman"/>
          <w:sz w:val="24"/>
          <w:szCs w:val="24"/>
        </w:rPr>
        <w:t xml:space="preserve"> on the </w:t>
      </w:r>
      <w:r>
        <w:rPr>
          <w:rFonts w:ascii="Times New Roman" w:hAnsi="Times New Roman" w:cs="Times New Roman"/>
          <w:sz w:val="24"/>
          <w:szCs w:val="24"/>
        </w:rPr>
        <w:t>24</w:t>
      </w:r>
      <w:r w:rsidRPr="002375F1">
        <w:rPr>
          <w:rFonts w:ascii="Times New Roman" w:hAnsi="Times New Roman" w:cs="Times New Roman"/>
          <w:sz w:val="24"/>
          <w:szCs w:val="24"/>
          <w:vertAlign w:val="superscript"/>
        </w:rPr>
        <w:t>th</w:t>
      </w:r>
      <w:r w:rsidRPr="002375F1">
        <w:rPr>
          <w:rFonts w:ascii="Times New Roman" w:hAnsi="Times New Roman" w:cs="Times New Roman"/>
          <w:sz w:val="24"/>
          <w:szCs w:val="24"/>
        </w:rPr>
        <w:t xml:space="preserve"> of </w:t>
      </w:r>
      <w:r>
        <w:rPr>
          <w:rFonts w:ascii="Times New Roman" w:hAnsi="Times New Roman" w:cs="Times New Roman"/>
          <w:sz w:val="24"/>
          <w:szCs w:val="24"/>
        </w:rPr>
        <w:t>June</w:t>
      </w:r>
      <w:r w:rsidRPr="002375F1">
        <w:rPr>
          <w:rFonts w:ascii="Times New Roman" w:hAnsi="Times New Roman" w:cs="Times New Roman"/>
          <w:sz w:val="24"/>
          <w:szCs w:val="24"/>
        </w:rPr>
        <w:t xml:space="preserve"> 2022.</w:t>
      </w:r>
    </w:p>
    <w:p w14:paraId="611B5F18" w14:textId="77777777" w:rsidR="00B2621C" w:rsidRPr="002375F1" w:rsidRDefault="00B2621C" w:rsidP="00B2621C">
      <w:pPr>
        <w:spacing w:line="360" w:lineRule="auto"/>
        <w:ind w:firstLine="720"/>
        <w:jc w:val="both"/>
        <w:rPr>
          <w:rFonts w:ascii="Times New Roman" w:hAnsi="Times New Roman" w:cs="Times New Roman"/>
          <w:sz w:val="24"/>
          <w:szCs w:val="24"/>
        </w:rPr>
      </w:pPr>
      <w:r w:rsidRPr="002375F1">
        <w:rPr>
          <w:rFonts w:ascii="Times New Roman" w:hAnsi="Times New Roman" w:cs="Times New Roman"/>
          <w:sz w:val="24"/>
          <w:szCs w:val="24"/>
        </w:rPr>
        <w:t>The purpose of this report is to help understand the last</w:t>
      </w:r>
      <w:r>
        <w:rPr>
          <w:rFonts w:ascii="Times New Roman" w:hAnsi="Times New Roman" w:cs="Times New Roman"/>
          <w:sz w:val="24"/>
          <w:szCs w:val="24"/>
        </w:rPr>
        <w:t xml:space="preserve"> five</w:t>
      </w:r>
      <w:r w:rsidRPr="002375F1">
        <w:rPr>
          <w:rFonts w:ascii="Times New Roman" w:hAnsi="Times New Roman" w:cs="Times New Roman"/>
          <w:sz w:val="24"/>
          <w:szCs w:val="24"/>
        </w:rPr>
        <w:t xml:space="preserve"> years challenges due to internal and external impact</w:t>
      </w:r>
      <w:r>
        <w:rPr>
          <w:rFonts w:ascii="Times New Roman" w:hAnsi="Times New Roman" w:cs="Times New Roman"/>
          <w:sz w:val="24"/>
          <w:szCs w:val="24"/>
        </w:rPr>
        <w:t xml:space="preserve"> on the organisation and analysing the strategy plan that the organisation has put in place to help in profit margin and stay on the top of the market. The constantly changing market and competition are become more stronger, has pushed Pfizer to change the acquisition strategy something more effective strategy plan. To able the deliver a successful strategy plan process the organisation must constantly analyse market positions and the need of the new products. To able to target the right market and price well the new drugs the organisation must use strategic management tools and choose a strategy thinking process. Creating a good strategic plan can push the organisation forward and would shape the organisation to adapt any new challenges. </w:t>
      </w:r>
      <w:r w:rsidRPr="002375F1">
        <w:rPr>
          <w:rFonts w:ascii="Times New Roman" w:hAnsi="Times New Roman" w:cs="Times New Roman"/>
          <w:sz w:val="24"/>
          <w:szCs w:val="24"/>
        </w:rPr>
        <w:t xml:space="preserve"> This report will</w:t>
      </w:r>
      <w:r>
        <w:rPr>
          <w:rFonts w:ascii="Times New Roman" w:hAnsi="Times New Roman" w:cs="Times New Roman"/>
          <w:sz w:val="24"/>
          <w:szCs w:val="24"/>
        </w:rPr>
        <w:t xml:space="preserve"> be</w:t>
      </w:r>
      <w:r w:rsidRPr="002375F1">
        <w:rPr>
          <w:rFonts w:ascii="Times New Roman" w:hAnsi="Times New Roman" w:cs="Times New Roman"/>
          <w:sz w:val="24"/>
          <w:szCs w:val="24"/>
        </w:rPr>
        <w:t xml:space="preserve"> criticall</w:t>
      </w:r>
      <w:r>
        <w:rPr>
          <w:rFonts w:ascii="Times New Roman" w:hAnsi="Times New Roman" w:cs="Times New Roman"/>
          <w:sz w:val="24"/>
          <w:szCs w:val="24"/>
        </w:rPr>
        <w:t xml:space="preserve">y looking at the mission statement of the organisation and will analysing the strategy planning direction. </w:t>
      </w:r>
      <w:r w:rsidRPr="002375F1">
        <w:rPr>
          <w:rFonts w:ascii="Times New Roman" w:hAnsi="Times New Roman" w:cs="Times New Roman"/>
          <w:sz w:val="24"/>
          <w:szCs w:val="24"/>
        </w:rPr>
        <w:t xml:space="preserve">The report will draw out </w:t>
      </w:r>
      <w:r w:rsidRPr="002375F1">
        <w:rPr>
          <w:rFonts w:ascii="Times New Roman" w:hAnsi="Times New Roman" w:cs="Times New Roman"/>
          <w:sz w:val="24"/>
          <w:szCs w:val="24"/>
        </w:rPr>
        <w:lastRenderedPageBreak/>
        <w:t>a conclusion</w:t>
      </w:r>
      <w:r>
        <w:rPr>
          <w:rFonts w:ascii="Times New Roman" w:hAnsi="Times New Roman" w:cs="Times New Roman"/>
          <w:sz w:val="24"/>
          <w:szCs w:val="24"/>
        </w:rPr>
        <w:t xml:space="preserve"> based on the evidence research and discuss outlining which areas of the organisation strategy is the most successful in today environment. </w:t>
      </w:r>
      <w:r w:rsidRPr="002375F1">
        <w:rPr>
          <w:rFonts w:ascii="Times New Roman" w:hAnsi="Times New Roman" w:cs="Times New Roman"/>
          <w:sz w:val="24"/>
          <w:szCs w:val="24"/>
        </w:rPr>
        <w:t xml:space="preserve"> </w:t>
      </w:r>
    </w:p>
    <w:p w14:paraId="721BF64E" w14:textId="77777777" w:rsidR="00B2621C" w:rsidRPr="002375F1" w:rsidRDefault="00B2621C" w:rsidP="00B2621C">
      <w:pPr>
        <w:spacing w:line="360" w:lineRule="auto"/>
        <w:jc w:val="both"/>
        <w:rPr>
          <w:rFonts w:ascii="Times New Roman" w:hAnsi="Times New Roman" w:cs="Times New Roman"/>
          <w:sz w:val="24"/>
          <w:szCs w:val="24"/>
        </w:rPr>
      </w:pPr>
      <w:r w:rsidRPr="002375F1">
        <w:rPr>
          <w:rFonts w:ascii="Times New Roman" w:hAnsi="Times New Roman" w:cs="Times New Roman"/>
          <w:sz w:val="24"/>
          <w:szCs w:val="24"/>
        </w:rPr>
        <w:t>To create this report and have critical view on the all-organisation primary and secondary sources have been analysed, for example Articles, Journals, websites, and Books.</w:t>
      </w:r>
    </w:p>
    <w:p w14:paraId="35C4FF54" w14:textId="77777777" w:rsidR="00B2621C" w:rsidRPr="00BF42F0" w:rsidRDefault="00B2621C" w:rsidP="00B2621C">
      <w:pPr>
        <w:rPr>
          <w:rFonts w:ascii="Times New Roman" w:hAnsi="Times New Roman" w:cs="Times New Roman"/>
          <w:sz w:val="24"/>
          <w:szCs w:val="24"/>
        </w:rPr>
      </w:pPr>
    </w:p>
    <w:p w14:paraId="6184100E" w14:textId="39A92E5E" w:rsidR="00B2621C" w:rsidRPr="00F356A5" w:rsidRDefault="00B2621C" w:rsidP="00B2621C">
      <w:pPr>
        <w:ind w:firstLine="720"/>
        <w:rPr>
          <w:rFonts w:ascii="Times New Roman" w:hAnsi="Times New Roman" w:cs="Times New Roman"/>
          <w:i/>
          <w:iCs/>
          <w:sz w:val="24"/>
          <w:szCs w:val="24"/>
          <w:u w:val="single"/>
        </w:rPr>
      </w:pPr>
      <w:r>
        <w:rPr>
          <w:rFonts w:ascii="Times New Roman" w:hAnsi="Times New Roman" w:cs="Times New Roman"/>
          <w:i/>
          <w:iCs/>
          <w:sz w:val="24"/>
          <w:szCs w:val="24"/>
          <w:u w:val="single"/>
        </w:rPr>
        <w:t>1.</w:t>
      </w:r>
      <w:r w:rsidR="004F0CF6">
        <w:rPr>
          <w:rFonts w:ascii="Times New Roman" w:hAnsi="Times New Roman" w:cs="Times New Roman"/>
          <w:i/>
          <w:iCs/>
          <w:sz w:val="24"/>
          <w:szCs w:val="24"/>
          <w:u w:val="single"/>
        </w:rPr>
        <w:t>2</w:t>
      </w:r>
      <w:r>
        <w:rPr>
          <w:rFonts w:ascii="Times New Roman" w:hAnsi="Times New Roman" w:cs="Times New Roman"/>
          <w:i/>
          <w:iCs/>
          <w:sz w:val="24"/>
          <w:szCs w:val="24"/>
          <w:u w:val="single"/>
        </w:rPr>
        <w:t xml:space="preserve"> </w:t>
      </w:r>
      <w:r w:rsidRPr="00F356A5">
        <w:rPr>
          <w:rFonts w:ascii="Times New Roman" w:hAnsi="Times New Roman" w:cs="Times New Roman"/>
          <w:i/>
          <w:iCs/>
          <w:sz w:val="24"/>
          <w:szCs w:val="24"/>
          <w:u w:val="single"/>
        </w:rPr>
        <w:t>History</w:t>
      </w:r>
      <w:r>
        <w:rPr>
          <w:rFonts w:ascii="Times New Roman" w:hAnsi="Times New Roman" w:cs="Times New Roman"/>
          <w:i/>
          <w:iCs/>
          <w:sz w:val="24"/>
          <w:szCs w:val="24"/>
          <w:u w:val="single"/>
        </w:rPr>
        <w:t xml:space="preserve"> of the organisation</w:t>
      </w:r>
    </w:p>
    <w:p w14:paraId="2268E16C" w14:textId="77777777" w:rsidR="00B2621C" w:rsidRDefault="00B2621C" w:rsidP="00B2621C">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According to Pfizer United States Securities and Exchange Document (2021) </w:t>
      </w:r>
      <w:r w:rsidRPr="00A66C13">
        <w:rPr>
          <w:rFonts w:ascii="Times New Roman" w:hAnsi="Times New Roman" w:cs="Times New Roman"/>
          <w:sz w:val="24"/>
          <w:szCs w:val="24"/>
        </w:rPr>
        <w:t>Pfizer Inc. is a research-based, global biopharmaceutical company. The organisation applies science and global resources to bring therapies to people that extend and significantly improve their lives through the discovery, development, manufacture, marketing, sale, and distribution of biopharmaceutical products worldwide. Pfizer work across developed and emerging markets to advance wellness, prevention, treatments, and cure</w:t>
      </w:r>
      <w:r>
        <w:rPr>
          <w:rFonts w:ascii="Times New Roman" w:hAnsi="Times New Roman" w:cs="Times New Roman"/>
          <w:sz w:val="24"/>
          <w:szCs w:val="24"/>
        </w:rPr>
        <w:t xml:space="preserve"> and</w:t>
      </w:r>
      <w:r w:rsidRPr="00A66C13">
        <w:rPr>
          <w:rFonts w:ascii="Times New Roman" w:hAnsi="Times New Roman" w:cs="Times New Roman"/>
          <w:sz w:val="24"/>
          <w:szCs w:val="24"/>
        </w:rPr>
        <w:t xml:space="preserve"> challenge the most feared diseases of our time. The organisation collaborat</w:t>
      </w:r>
      <w:r>
        <w:rPr>
          <w:rFonts w:ascii="Times New Roman" w:hAnsi="Times New Roman" w:cs="Times New Roman"/>
          <w:sz w:val="24"/>
          <w:szCs w:val="24"/>
        </w:rPr>
        <w:t xml:space="preserve">es </w:t>
      </w:r>
      <w:r w:rsidRPr="00A66C13">
        <w:rPr>
          <w:rFonts w:ascii="Times New Roman" w:hAnsi="Times New Roman" w:cs="Times New Roman"/>
          <w:sz w:val="24"/>
          <w:szCs w:val="24"/>
        </w:rPr>
        <w:t xml:space="preserve">with healthcare providers, </w:t>
      </w:r>
      <w:proofErr w:type="gramStart"/>
      <w:r w:rsidRPr="00A66C13">
        <w:rPr>
          <w:rFonts w:ascii="Times New Roman" w:hAnsi="Times New Roman" w:cs="Times New Roman"/>
          <w:sz w:val="24"/>
          <w:szCs w:val="24"/>
        </w:rPr>
        <w:t>governments</w:t>
      </w:r>
      <w:proofErr w:type="gramEnd"/>
      <w:r w:rsidRPr="00A66C13">
        <w:rPr>
          <w:rFonts w:ascii="Times New Roman" w:hAnsi="Times New Roman" w:cs="Times New Roman"/>
          <w:sz w:val="24"/>
          <w:szCs w:val="24"/>
        </w:rPr>
        <w:t xml:space="preserve"> and local communities to support and expand access to reliable, affordable healthcare around the world.</w:t>
      </w:r>
      <w:r>
        <w:rPr>
          <w:rFonts w:ascii="Times New Roman" w:hAnsi="Times New Roman" w:cs="Times New Roman"/>
          <w:sz w:val="24"/>
          <w:szCs w:val="24"/>
        </w:rPr>
        <w:t xml:space="preserve"> </w:t>
      </w:r>
      <w:r w:rsidRPr="00A66C13">
        <w:rPr>
          <w:rFonts w:ascii="Times New Roman" w:hAnsi="Times New Roman" w:cs="Times New Roman"/>
          <w:sz w:val="24"/>
          <w:szCs w:val="24"/>
        </w:rPr>
        <w:t>The company was established in 1849 in New York by two German immigrants, </w:t>
      </w:r>
      <w:hyperlink r:id="rId13" w:tooltip="Charles Pfizer" w:history="1">
        <w:r w:rsidRPr="00A66C13">
          <w:rPr>
            <w:rStyle w:val="Hyperlink"/>
            <w:rFonts w:ascii="Times New Roman" w:hAnsi="Times New Roman" w:cs="Times New Roman"/>
            <w:sz w:val="24"/>
            <w:szCs w:val="24"/>
          </w:rPr>
          <w:t>Charles Pfizer</w:t>
        </w:r>
      </w:hyperlink>
      <w:r w:rsidRPr="00A66C13">
        <w:rPr>
          <w:rFonts w:ascii="Times New Roman" w:hAnsi="Times New Roman" w:cs="Times New Roman"/>
          <w:sz w:val="24"/>
          <w:szCs w:val="24"/>
        </w:rPr>
        <w:t> (1824–1906) and his cousin </w:t>
      </w:r>
      <w:hyperlink r:id="rId14" w:tooltip="Charles F. Erhart" w:history="1">
        <w:r w:rsidRPr="00A66C13">
          <w:rPr>
            <w:rStyle w:val="Hyperlink"/>
            <w:rFonts w:ascii="Times New Roman" w:hAnsi="Times New Roman" w:cs="Times New Roman"/>
            <w:sz w:val="24"/>
            <w:szCs w:val="24"/>
          </w:rPr>
          <w:t xml:space="preserve">Charles F. </w:t>
        </w:r>
        <w:proofErr w:type="spellStart"/>
        <w:r w:rsidRPr="00A66C13">
          <w:rPr>
            <w:rStyle w:val="Hyperlink"/>
            <w:rFonts w:ascii="Times New Roman" w:hAnsi="Times New Roman" w:cs="Times New Roman"/>
            <w:sz w:val="24"/>
            <w:szCs w:val="24"/>
          </w:rPr>
          <w:t>Erhart</w:t>
        </w:r>
        <w:proofErr w:type="spellEnd"/>
      </w:hyperlink>
      <w:r w:rsidRPr="00A66C13">
        <w:rPr>
          <w:rFonts w:ascii="Times New Roman" w:hAnsi="Times New Roman" w:cs="Times New Roman"/>
          <w:sz w:val="24"/>
          <w:szCs w:val="24"/>
        </w:rPr>
        <w:t> (1821–1891).</w:t>
      </w:r>
      <w:r w:rsidRPr="001062DB">
        <w:rPr>
          <w:rFonts w:ascii="Times New Roman" w:hAnsi="Times New Roman" w:cs="Times New Roman"/>
          <w:sz w:val="24"/>
          <w:szCs w:val="24"/>
        </w:rPr>
        <w:t xml:space="preserve"> </w:t>
      </w:r>
      <w:r>
        <w:rPr>
          <w:rFonts w:ascii="Times New Roman" w:hAnsi="Times New Roman" w:cs="Times New Roman"/>
          <w:sz w:val="24"/>
          <w:szCs w:val="24"/>
        </w:rPr>
        <w:t xml:space="preserve">In 2018 Pfizer divided into three distinct business units: Innovation Medication, Establish Product and Consumer Health. </w:t>
      </w:r>
      <w:sdt>
        <w:sdtPr>
          <w:rPr>
            <w:rFonts w:ascii="Times New Roman" w:hAnsi="Times New Roman" w:cs="Times New Roman"/>
            <w:sz w:val="24"/>
            <w:szCs w:val="24"/>
          </w:rPr>
          <w:id w:val="1067685121"/>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Lis18 \l 2057 </w:instrText>
          </w:r>
          <w:r>
            <w:rPr>
              <w:rFonts w:ascii="Times New Roman" w:hAnsi="Times New Roman" w:cs="Times New Roman"/>
              <w:sz w:val="24"/>
              <w:szCs w:val="24"/>
            </w:rPr>
            <w:fldChar w:fldCharType="separate"/>
          </w:r>
          <w:r w:rsidRPr="00C161BA">
            <w:rPr>
              <w:rFonts w:ascii="Times New Roman" w:hAnsi="Times New Roman" w:cs="Times New Roman"/>
              <w:noProof/>
              <w:sz w:val="24"/>
              <w:szCs w:val="24"/>
            </w:rPr>
            <w:t>(LaMotta, 2018)</w:t>
          </w:r>
          <w:r>
            <w:rPr>
              <w:rFonts w:ascii="Times New Roman" w:hAnsi="Times New Roman" w:cs="Times New Roman"/>
              <w:sz w:val="24"/>
              <w:szCs w:val="24"/>
            </w:rPr>
            <w:fldChar w:fldCharType="end"/>
          </w:r>
        </w:sdtContent>
      </w:sdt>
      <w:r w:rsidRPr="008C2073">
        <w:rPr>
          <w:rFonts w:ascii="Georgia" w:hAnsi="Georgia"/>
          <w:color w:val="0A0A0A"/>
          <w:sz w:val="29"/>
          <w:szCs w:val="29"/>
          <w:shd w:val="clear" w:color="auto" w:fill="FFFFFF"/>
        </w:rPr>
        <w:t xml:space="preserve"> </w:t>
      </w:r>
      <w:r w:rsidRPr="008C2073">
        <w:rPr>
          <w:rFonts w:ascii="Times New Roman" w:hAnsi="Times New Roman" w:cs="Times New Roman"/>
          <w:color w:val="0A0A0A"/>
          <w:sz w:val="24"/>
          <w:szCs w:val="24"/>
          <w:shd w:val="clear" w:color="auto" w:fill="FFFFFF"/>
        </w:rPr>
        <w:t>Each of th</w:t>
      </w:r>
      <w:r>
        <w:rPr>
          <w:rFonts w:ascii="Times New Roman" w:hAnsi="Times New Roman" w:cs="Times New Roman"/>
          <w:color w:val="0A0A0A"/>
          <w:sz w:val="24"/>
          <w:szCs w:val="24"/>
          <w:shd w:val="clear" w:color="auto" w:fill="FFFFFF"/>
        </w:rPr>
        <w:t>ose</w:t>
      </w:r>
      <w:r w:rsidRPr="008C2073">
        <w:rPr>
          <w:rFonts w:ascii="Times New Roman" w:hAnsi="Times New Roman" w:cs="Times New Roman"/>
          <w:color w:val="0A0A0A"/>
          <w:sz w:val="24"/>
          <w:szCs w:val="24"/>
          <w:shd w:val="clear" w:color="auto" w:fill="FFFFFF"/>
        </w:rPr>
        <w:t xml:space="preserve"> business units </w:t>
      </w:r>
      <w:r>
        <w:rPr>
          <w:rFonts w:ascii="Times New Roman" w:hAnsi="Times New Roman" w:cs="Times New Roman"/>
          <w:color w:val="0A0A0A"/>
          <w:sz w:val="24"/>
          <w:szCs w:val="24"/>
          <w:shd w:val="clear" w:color="auto" w:fill="FFFFFF"/>
        </w:rPr>
        <w:t xml:space="preserve">are responsible for managing </w:t>
      </w:r>
      <w:r w:rsidRPr="008C2073">
        <w:rPr>
          <w:rFonts w:ascii="Times New Roman" w:hAnsi="Times New Roman" w:cs="Times New Roman"/>
          <w:color w:val="0A0A0A"/>
          <w:sz w:val="24"/>
          <w:szCs w:val="24"/>
          <w:shd w:val="clear" w:color="auto" w:fill="FFFFFF"/>
        </w:rPr>
        <w:t xml:space="preserve">unique manufacturing, </w:t>
      </w:r>
      <w:proofErr w:type="gramStart"/>
      <w:r w:rsidRPr="008C2073">
        <w:rPr>
          <w:rFonts w:ascii="Times New Roman" w:hAnsi="Times New Roman" w:cs="Times New Roman"/>
          <w:color w:val="0A0A0A"/>
          <w:sz w:val="24"/>
          <w:szCs w:val="24"/>
          <w:shd w:val="clear" w:color="auto" w:fill="FFFFFF"/>
        </w:rPr>
        <w:t>marketing</w:t>
      </w:r>
      <w:proofErr w:type="gramEnd"/>
      <w:r w:rsidRPr="008C2073">
        <w:rPr>
          <w:rFonts w:ascii="Times New Roman" w:hAnsi="Times New Roman" w:cs="Times New Roman"/>
          <w:color w:val="0A0A0A"/>
          <w:sz w:val="24"/>
          <w:szCs w:val="24"/>
          <w:shd w:val="clear" w:color="auto" w:fill="FFFFFF"/>
        </w:rPr>
        <w:t xml:space="preserve"> </w:t>
      </w:r>
      <w:r w:rsidRPr="008C2073">
        <w:rPr>
          <w:rFonts w:ascii="Times New Roman" w:hAnsi="Times New Roman" w:cs="Times New Roman"/>
          <w:color w:val="0A0A0A"/>
          <w:sz w:val="24"/>
          <w:szCs w:val="24"/>
          <w:shd w:val="clear" w:color="auto" w:fill="FFFFFF"/>
        </w:rPr>
        <w:lastRenderedPageBreak/>
        <w:t>and regulatory units, allowing th</w:t>
      </w:r>
      <w:r>
        <w:rPr>
          <w:rFonts w:ascii="Times New Roman" w:hAnsi="Times New Roman" w:cs="Times New Roman"/>
          <w:color w:val="0A0A0A"/>
          <w:sz w:val="24"/>
          <w:szCs w:val="24"/>
          <w:shd w:val="clear" w:color="auto" w:fill="FFFFFF"/>
        </w:rPr>
        <w:t>ose units</w:t>
      </w:r>
      <w:r w:rsidRPr="008C2073">
        <w:rPr>
          <w:rFonts w:ascii="Times New Roman" w:hAnsi="Times New Roman" w:cs="Times New Roman"/>
          <w:color w:val="0A0A0A"/>
          <w:sz w:val="24"/>
          <w:szCs w:val="24"/>
          <w:shd w:val="clear" w:color="auto" w:fill="FFFFFF"/>
        </w:rPr>
        <w:t xml:space="preserve"> to operate with more autonomy</w:t>
      </w:r>
      <w:r>
        <w:rPr>
          <w:rFonts w:ascii="Times New Roman" w:hAnsi="Times New Roman" w:cs="Times New Roman"/>
          <w:color w:val="0A0A0A"/>
          <w:sz w:val="24"/>
          <w:szCs w:val="24"/>
          <w:shd w:val="clear" w:color="auto" w:fill="FFFFFF"/>
        </w:rPr>
        <w:t>. This report will investigate the Establish Product business unit of Pfizer.</w:t>
      </w:r>
    </w:p>
    <w:p w14:paraId="2C9CBB23" w14:textId="71971436" w:rsidR="00B2621C" w:rsidRDefault="00B2621C" w:rsidP="00B2621C">
      <w:pPr>
        <w:spacing w:line="360" w:lineRule="auto"/>
        <w:ind w:firstLine="720"/>
        <w:jc w:val="both"/>
        <w:rPr>
          <w:rFonts w:ascii="Times New Roman" w:hAnsi="Times New Roman" w:cs="Times New Roman"/>
          <w:i/>
          <w:iCs/>
          <w:sz w:val="24"/>
          <w:szCs w:val="24"/>
          <w:u w:val="single"/>
        </w:rPr>
      </w:pPr>
      <w:r w:rsidRPr="00D80C66">
        <w:rPr>
          <w:rFonts w:ascii="Times New Roman" w:hAnsi="Times New Roman" w:cs="Times New Roman"/>
          <w:i/>
          <w:iCs/>
          <w:sz w:val="24"/>
          <w:szCs w:val="24"/>
          <w:u w:val="single"/>
        </w:rPr>
        <w:t>1.</w:t>
      </w:r>
      <w:r w:rsidR="004F0CF6">
        <w:rPr>
          <w:rFonts w:ascii="Times New Roman" w:hAnsi="Times New Roman" w:cs="Times New Roman"/>
          <w:i/>
          <w:iCs/>
          <w:sz w:val="24"/>
          <w:szCs w:val="24"/>
          <w:u w:val="single"/>
        </w:rPr>
        <w:t>3</w:t>
      </w:r>
      <w:r w:rsidRPr="00D80C66">
        <w:rPr>
          <w:rFonts w:ascii="Times New Roman" w:hAnsi="Times New Roman" w:cs="Times New Roman"/>
          <w:i/>
          <w:iCs/>
          <w:sz w:val="24"/>
          <w:szCs w:val="24"/>
          <w:u w:val="single"/>
        </w:rPr>
        <w:t>. Vision/Mission Statement</w:t>
      </w:r>
    </w:p>
    <w:p w14:paraId="13C3EB75" w14:textId="77777777" w:rsidR="00B2621C" w:rsidRPr="00B4251D" w:rsidRDefault="00B2621C" w:rsidP="00B2621C">
      <w:pPr>
        <w:spacing w:line="360" w:lineRule="auto"/>
        <w:ind w:firstLine="720"/>
        <w:jc w:val="both"/>
        <w:rPr>
          <w:rStyle w:val="Strong"/>
          <w:rFonts w:ascii="Times New Roman" w:hAnsi="Times New Roman" w:cs="Times New Roman"/>
          <w:b w:val="0"/>
          <w:bCs w:val="0"/>
          <w:color w:val="333333"/>
          <w:sz w:val="24"/>
          <w:szCs w:val="24"/>
          <w:bdr w:val="none" w:sz="0" w:space="0" w:color="auto" w:frame="1"/>
          <w:shd w:val="clear" w:color="auto" w:fill="FFFFFF"/>
        </w:rPr>
      </w:pPr>
      <w:r>
        <w:rPr>
          <w:rFonts w:ascii="Times New Roman" w:hAnsi="Times New Roman" w:cs="Times New Roman"/>
          <w:color w:val="333333"/>
          <w:sz w:val="24"/>
          <w:szCs w:val="24"/>
          <w:shd w:val="clear" w:color="auto" w:fill="FFFFFF"/>
        </w:rPr>
        <w:t>Pfizer mission statement is to become the world most valued company to all the people.</w:t>
      </w:r>
      <w:sdt>
        <w:sdtPr>
          <w:rPr>
            <w:rFonts w:ascii="Times New Roman" w:hAnsi="Times New Roman" w:cs="Times New Roman"/>
            <w:color w:val="333333"/>
            <w:sz w:val="24"/>
            <w:szCs w:val="24"/>
            <w:shd w:val="clear" w:color="auto" w:fill="FFFFFF"/>
          </w:rPr>
          <w:id w:val="1379211827"/>
          <w:citation/>
        </w:sdtPr>
        <w:sdtContent>
          <w:r>
            <w:rPr>
              <w:rFonts w:ascii="Times New Roman" w:hAnsi="Times New Roman" w:cs="Times New Roman"/>
              <w:color w:val="333333"/>
              <w:sz w:val="24"/>
              <w:szCs w:val="24"/>
              <w:shd w:val="clear" w:color="auto" w:fill="FFFFFF"/>
            </w:rPr>
            <w:fldChar w:fldCharType="begin"/>
          </w:r>
          <w:r>
            <w:rPr>
              <w:rFonts w:ascii="Times New Roman" w:hAnsi="Times New Roman" w:cs="Times New Roman"/>
              <w:color w:val="333333"/>
              <w:sz w:val="24"/>
              <w:szCs w:val="24"/>
              <w:shd w:val="clear" w:color="auto" w:fill="FFFFFF"/>
            </w:rPr>
            <w:instrText xml:space="preserve"> CITATION pfi22 \l 2057 </w:instrText>
          </w:r>
          <w:r>
            <w:rPr>
              <w:rFonts w:ascii="Times New Roman" w:hAnsi="Times New Roman" w:cs="Times New Roman"/>
              <w:color w:val="333333"/>
              <w:sz w:val="24"/>
              <w:szCs w:val="24"/>
              <w:shd w:val="clear" w:color="auto" w:fill="FFFFFF"/>
            </w:rPr>
            <w:fldChar w:fldCharType="separate"/>
          </w:r>
          <w:r>
            <w:rPr>
              <w:rFonts w:ascii="Times New Roman" w:hAnsi="Times New Roman" w:cs="Times New Roman"/>
              <w:noProof/>
              <w:color w:val="333333"/>
              <w:sz w:val="24"/>
              <w:szCs w:val="24"/>
              <w:shd w:val="clear" w:color="auto" w:fill="FFFFFF"/>
            </w:rPr>
            <w:t xml:space="preserve"> </w:t>
          </w:r>
          <w:r w:rsidRPr="00505A0E">
            <w:rPr>
              <w:rFonts w:ascii="Times New Roman" w:hAnsi="Times New Roman" w:cs="Times New Roman"/>
              <w:noProof/>
              <w:color w:val="333333"/>
              <w:sz w:val="24"/>
              <w:szCs w:val="24"/>
              <w:shd w:val="clear" w:color="auto" w:fill="FFFFFF"/>
            </w:rPr>
            <w:t>(pfizer, 2022)</w:t>
          </w:r>
          <w:r>
            <w:rPr>
              <w:rFonts w:ascii="Times New Roman" w:hAnsi="Times New Roman" w:cs="Times New Roman"/>
              <w:color w:val="333333"/>
              <w:sz w:val="24"/>
              <w:szCs w:val="24"/>
              <w:shd w:val="clear" w:color="auto" w:fill="FFFFFF"/>
            </w:rPr>
            <w:fldChar w:fldCharType="end"/>
          </w:r>
        </w:sdtContent>
      </w:sdt>
      <w:r>
        <w:rPr>
          <w:rFonts w:ascii="Times New Roman" w:hAnsi="Times New Roman" w:cs="Times New Roman"/>
          <w:color w:val="333333"/>
          <w:sz w:val="24"/>
          <w:szCs w:val="24"/>
          <w:shd w:val="clear" w:color="auto" w:fill="FFFFFF"/>
        </w:rPr>
        <w:t xml:space="preserve"> Pfizer key Values is Breakthroughs that can change patients’ lives. </w:t>
      </w:r>
      <w:sdt>
        <w:sdtPr>
          <w:rPr>
            <w:rFonts w:ascii="Times New Roman" w:hAnsi="Times New Roman" w:cs="Times New Roman"/>
            <w:color w:val="333333"/>
            <w:sz w:val="24"/>
            <w:szCs w:val="24"/>
            <w:shd w:val="clear" w:color="auto" w:fill="FFFFFF"/>
          </w:rPr>
          <w:id w:val="-922884171"/>
          <w:citation/>
        </w:sdtPr>
        <w:sdtContent>
          <w:r>
            <w:rPr>
              <w:rFonts w:ascii="Times New Roman" w:hAnsi="Times New Roman" w:cs="Times New Roman"/>
              <w:color w:val="333333"/>
              <w:sz w:val="24"/>
              <w:szCs w:val="24"/>
              <w:shd w:val="clear" w:color="auto" w:fill="FFFFFF"/>
            </w:rPr>
            <w:fldChar w:fldCharType="begin"/>
          </w:r>
          <w:r>
            <w:rPr>
              <w:rFonts w:ascii="Times New Roman" w:hAnsi="Times New Roman" w:cs="Times New Roman"/>
              <w:color w:val="333333"/>
              <w:sz w:val="24"/>
              <w:szCs w:val="24"/>
              <w:shd w:val="clear" w:color="auto" w:fill="FFFFFF"/>
            </w:rPr>
            <w:instrText xml:space="preserve"> CITATION Pfi19 \l 2057 </w:instrText>
          </w:r>
          <w:r>
            <w:rPr>
              <w:rFonts w:ascii="Times New Roman" w:hAnsi="Times New Roman" w:cs="Times New Roman"/>
              <w:color w:val="333333"/>
              <w:sz w:val="24"/>
              <w:szCs w:val="24"/>
              <w:shd w:val="clear" w:color="auto" w:fill="FFFFFF"/>
            </w:rPr>
            <w:fldChar w:fldCharType="separate"/>
          </w:r>
          <w:r w:rsidRPr="00F27D81">
            <w:rPr>
              <w:rFonts w:ascii="Times New Roman" w:hAnsi="Times New Roman" w:cs="Times New Roman"/>
              <w:noProof/>
              <w:color w:val="333333"/>
              <w:sz w:val="24"/>
              <w:szCs w:val="24"/>
              <w:shd w:val="clear" w:color="auto" w:fill="FFFFFF"/>
            </w:rPr>
            <w:t>(Pfizer, 2019)</w:t>
          </w:r>
          <w:r>
            <w:rPr>
              <w:rFonts w:ascii="Times New Roman" w:hAnsi="Times New Roman" w:cs="Times New Roman"/>
              <w:color w:val="333333"/>
              <w:sz w:val="24"/>
              <w:szCs w:val="24"/>
              <w:shd w:val="clear" w:color="auto" w:fill="FFFFFF"/>
            </w:rPr>
            <w:fldChar w:fldCharType="end"/>
          </w:r>
        </w:sdtContent>
      </w:sdt>
      <w:r>
        <w:rPr>
          <w:rFonts w:ascii="Times New Roman" w:hAnsi="Times New Roman" w:cs="Times New Roman"/>
          <w:color w:val="333333"/>
          <w:sz w:val="24"/>
          <w:szCs w:val="24"/>
          <w:shd w:val="clear" w:color="auto" w:fill="FFFFFF"/>
        </w:rPr>
        <w:t xml:space="preserve"> </w:t>
      </w:r>
      <w:r w:rsidRPr="00BF10D3">
        <w:rPr>
          <w:rFonts w:ascii="Times New Roman" w:hAnsi="Times New Roman" w:cs="Times New Roman"/>
          <w:color w:val="333333"/>
          <w:sz w:val="24"/>
          <w:szCs w:val="24"/>
          <w:shd w:val="clear" w:color="auto" w:fill="FFFFFF"/>
        </w:rPr>
        <w:t xml:space="preserve">According to BIO IT World (2021) online article </w:t>
      </w:r>
      <w:r w:rsidRPr="00BF10D3">
        <w:rPr>
          <w:rFonts w:ascii="Times New Roman" w:hAnsi="Times New Roman" w:cs="Times New Roman"/>
          <w:color w:val="000000"/>
          <w:sz w:val="24"/>
          <w:szCs w:val="24"/>
          <w:shd w:val="clear" w:color="auto" w:fill="FFFFFF"/>
        </w:rPr>
        <w:t xml:space="preserve">The CEO Albert </w:t>
      </w:r>
      <w:proofErr w:type="spellStart"/>
      <w:r w:rsidRPr="00BF10D3">
        <w:rPr>
          <w:rFonts w:ascii="Times New Roman" w:hAnsi="Times New Roman" w:cs="Times New Roman"/>
          <w:color w:val="000000"/>
          <w:sz w:val="24"/>
          <w:szCs w:val="24"/>
          <w:shd w:val="clear" w:color="auto" w:fill="FFFFFF"/>
        </w:rPr>
        <w:t>Bourla</w:t>
      </w:r>
      <w:proofErr w:type="spellEnd"/>
      <w:r w:rsidRPr="00BF10D3">
        <w:rPr>
          <w:rFonts w:ascii="Times New Roman" w:hAnsi="Times New Roman" w:cs="Times New Roman"/>
          <w:color w:val="000000"/>
          <w:sz w:val="24"/>
          <w:szCs w:val="24"/>
          <w:shd w:val="clear" w:color="auto" w:fill="FFFFFF"/>
        </w:rPr>
        <w:t xml:space="preserve"> defined Pfizer’s mission as driving breakthroughs that change patients’ life. As part of that mission the organisation is undertaking a business transformation to become a leaner, more science-driven and patient-focused organi</w:t>
      </w:r>
      <w:r>
        <w:rPr>
          <w:rFonts w:ascii="Times New Roman" w:hAnsi="Times New Roman" w:cs="Times New Roman"/>
          <w:color w:val="000000"/>
          <w:sz w:val="24"/>
          <w:szCs w:val="24"/>
          <w:shd w:val="clear" w:color="auto" w:fill="FFFFFF"/>
        </w:rPr>
        <w:t>s</w:t>
      </w:r>
      <w:r w:rsidRPr="00BF10D3">
        <w:rPr>
          <w:rFonts w:ascii="Times New Roman" w:hAnsi="Times New Roman" w:cs="Times New Roman"/>
          <w:color w:val="000000"/>
          <w:sz w:val="24"/>
          <w:szCs w:val="24"/>
          <w:shd w:val="clear" w:color="auto" w:fill="FFFFFF"/>
        </w:rPr>
        <w:t xml:space="preserve">ation. Digital plays a part in almost every aspect of how the organisation going to achieve that transformation. </w:t>
      </w:r>
      <w:r>
        <w:rPr>
          <w:rFonts w:ascii="Times New Roman" w:hAnsi="Times New Roman" w:cs="Times New Roman"/>
          <w:color w:val="000000"/>
          <w:sz w:val="24"/>
          <w:szCs w:val="24"/>
          <w:shd w:val="clear" w:color="auto" w:fill="FFFFFF"/>
        </w:rPr>
        <w:t>The organisation</w:t>
      </w:r>
      <w:r w:rsidRPr="00BF10D3">
        <w:rPr>
          <w:rFonts w:ascii="Times New Roman" w:hAnsi="Times New Roman" w:cs="Times New Roman"/>
          <w:color w:val="000000"/>
          <w:sz w:val="24"/>
          <w:szCs w:val="24"/>
          <w:shd w:val="clear" w:color="auto" w:fill="FFFFFF"/>
        </w:rPr>
        <w:t xml:space="preserve"> ultimate </w:t>
      </w:r>
      <w:r>
        <w:rPr>
          <w:rFonts w:ascii="Times New Roman" w:hAnsi="Times New Roman" w:cs="Times New Roman"/>
          <w:color w:val="000000"/>
          <w:sz w:val="24"/>
          <w:szCs w:val="24"/>
          <w:shd w:val="clear" w:color="auto" w:fill="FFFFFF"/>
        </w:rPr>
        <w:t xml:space="preserve">plan </w:t>
      </w:r>
      <w:r w:rsidRPr="00BF10D3">
        <w:rPr>
          <w:rFonts w:ascii="Times New Roman" w:hAnsi="Times New Roman" w:cs="Times New Roman"/>
          <w:color w:val="000000"/>
          <w:sz w:val="24"/>
          <w:szCs w:val="24"/>
          <w:shd w:val="clear" w:color="auto" w:fill="FFFFFF"/>
        </w:rPr>
        <w:t>is to deliver 25 drug breakthroughs by 2025.</w:t>
      </w:r>
      <w:r>
        <w:rPr>
          <w:rFonts w:ascii="Roboto" w:hAnsi="Roboto"/>
          <w:color w:val="000000"/>
          <w:sz w:val="21"/>
          <w:szCs w:val="21"/>
          <w:shd w:val="clear" w:color="auto" w:fill="FFFFFF"/>
        </w:rPr>
        <w:t xml:space="preserve"> </w:t>
      </w:r>
      <w:r w:rsidRPr="00B4251D">
        <w:rPr>
          <w:rFonts w:ascii="Times New Roman" w:hAnsi="Times New Roman" w:cs="Times New Roman"/>
          <w:color w:val="333333"/>
          <w:sz w:val="24"/>
          <w:szCs w:val="24"/>
          <w:shd w:val="clear" w:color="auto" w:fill="FFFFFF"/>
        </w:rPr>
        <w:t xml:space="preserve">Pfizer's vision statement is: </w:t>
      </w:r>
      <w:r w:rsidRPr="00B4251D">
        <w:rPr>
          <w:rStyle w:val="Strong"/>
          <w:rFonts w:ascii="Times New Roman" w:hAnsi="Times New Roman" w:cs="Times New Roman"/>
          <w:color w:val="333333"/>
          <w:sz w:val="24"/>
          <w:szCs w:val="24"/>
          <w:bdr w:val="none" w:sz="0" w:space="0" w:color="auto" w:frame="1"/>
          <w:shd w:val="clear" w:color="auto" w:fill="FFFFFF"/>
        </w:rPr>
        <w:t>Innovate to bring therapies to patients that significantly improve their live</w:t>
      </w:r>
      <w:r>
        <w:rPr>
          <w:rStyle w:val="Strong"/>
          <w:rFonts w:ascii="Times New Roman" w:hAnsi="Times New Roman" w:cs="Times New Roman"/>
          <w:color w:val="333333"/>
          <w:sz w:val="24"/>
          <w:szCs w:val="24"/>
          <w:bdr w:val="none" w:sz="0" w:space="0" w:color="auto" w:frame="1"/>
          <w:shd w:val="clear" w:color="auto" w:fill="FFFFFF"/>
        </w:rPr>
        <w:t xml:space="preserve">s, that is in line with the new strategy plan.  </w:t>
      </w:r>
      <w:r w:rsidRPr="009A73D6">
        <w:rPr>
          <w:rFonts w:ascii="Times New Roman" w:hAnsi="Times New Roman" w:cs="Times New Roman"/>
          <w:color w:val="333333"/>
          <w:sz w:val="24"/>
          <w:szCs w:val="24"/>
          <w:shd w:val="clear" w:color="auto" w:fill="FFFFFF"/>
        </w:rPr>
        <w:t>Pfizer’s core values are customer</w:t>
      </w:r>
      <w:r w:rsidRPr="002974D0">
        <w:rPr>
          <w:rStyle w:val="Strong"/>
          <w:rFonts w:ascii="Times New Roman" w:hAnsi="Times New Roman" w:cs="Times New Roman"/>
          <w:color w:val="333333"/>
          <w:sz w:val="24"/>
          <w:szCs w:val="24"/>
          <w:bdr w:val="none" w:sz="0" w:space="0" w:color="auto" w:frame="1"/>
          <w:shd w:val="clear" w:color="auto" w:fill="FFFFFF"/>
        </w:rPr>
        <w:t xml:space="preserve"> focus, leadership, quality innovation, collaboration, respect for people, integrity, and performance</w:t>
      </w:r>
      <w:r w:rsidRPr="009A73D6">
        <w:rPr>
          <w:rFonts w:ascii="Times New Roman" w:hAnsi="Times New Roman" w:cs="Times New Roman"/>
          <w:color w:val="333333"/>
          <w:sz w:val="24"/>
          <w:szCs w:val="24"/>
          <w:shd w:val="clear" w:color="auto" w:fill="FFFFFF"/>
        </w:rPr>
        <w:t>.</w:t>
      </w:r>
      <w:r>
        <w:rPr>
          <w:rFonts w:ascii="Times New Roman" w:hAnsi="Times New Roman" w:cs="Times New Roman"/>
          <w:color w:val="333333"/>
          <w:sz w:val="24"/>
          <w:szCs w:val="24"/>
          <w:shd w:val="clear" w:color="auto" w:fill="FFFFFF"/>
        </w:rPr>
        <w:t xml:space="preserve"> </w:t>
      </w:r>
      <w:sdt>
        <w:sdtPr>
          <w:rPr>
            <w:rFonts w:ascii="Times New Roman" w:hAnsi="Times New Roman" w:cs="Times New Roman"/>
            <w:color w:val="333333"/>
            <w:sz w:val="24"/>
            <w:szCs w:val="24"/>
            <w:shd w:val="clear" w:color="auto" w:fill="FFFFFF"/>
          </w:rPr>
          <w:id w:val="-1741781838"/>
          <w:citation/>
        </w:sdtPr>
        <w:sdtContent>
          <w:r>
            <w:rPr>
              <w:rFonts w:ascii="Times New Roman" w:hAnsi="Times New Roman" w:cs="Times New Roman"/>
              <w:color w:val="333333"/>
              <w:sz w:val="24"/>
              <w:szCs w:val="24"/>
              <w:shd w:val="clear" w:color="auto" w:fill="FFFFFF"/>
            </w:rPr>
            <w:fldChar w:fldCharType="begin"/>
          </w:r>
          <w:r>
            <w:rPr>
              <w:rFonts w:ascii="Times New Roman" w:hAnsi="Times New Roman" w:cs="Times New Roman"/>
              <w:color w:val="333333"/>
              <w:sz w:val="24"/>
              <w:szCs w:val="24"/>
              <w:shd w:val="clear" w:color="auto" w:fill="FFFFFF"/>
            </w:rPr>
            <w:instrText xml:space="preserve"> CITATION Ang22 \l 2057 </w:instrText>
          </w:r>
          <w:r>
            <w:rPr>
              <w:rFonts w:ascii="Times New Roman" w:hAnsi="Times New Roman" w:cs="Times New Roman"/>
              <w:color w:val="333333"/>
              <w:sz w:val="24"/>
              <w:szCs w:val="24"/>
              <w:shd w:val="clear" w:color="auto" w:fill="FFFFFF"/>
            </w:rPr>
            <w:fldChar w:fldCharType="separate"/>
          </w:r>
          <w:r w:rsidRPr="00C161BA">
            <w:rPr>
              <w:rFonts w:ascii="Times New Roman" w:hAnsi="Times New Roman" w:cs="Times New Roman"/>
              <w:noProof/>
              <w:color w:val="333333"/>
              <w:sz w:val="24"/>
              <w:szCs w:val="24"/>
              <w:shd w:val="clear" w:color="auto" w:fill="FFFFFF"/>
            </w:rPr>
            <w:t>(Sorbello, 2022)</w:t>
          </w:r>
          <w:r>
            <w:rPr>
              <w:rFonts w:ascii="Times New Roman" w:hAnsi="Times New Roman" w:cs="Times New Roman"/>
              <w:color w:val="333333"/>
              <w:sz w:val="24"/>
              <w:szCs w:val="24"/>
              <w:shd w:val="clear" w:color="auto" w:fill="FFFFFF"/>
            </w:rPr>
            <w:fldChar w:fldCharType="end"/>
          </w:r>
        </w:sdtContent>
      </w:sdt>
      <w:r>
        <w:rPr>
          <w:rFonts w:ascii="Times New Roman" w:hAnsi="Times New Roman" w:cs="Times New Roman"/>
          <w:color w:val="333333"/>
          <w:sz w:val="24"/>
          <w:szCs w:val="24"/>
          <w:shd w:val="clear" w:color="auto" w:fill="FFFFFF"/>
        </w:rPr>
        <w:t xml:space="preserve"> </w:t>
      </w:r>
      <w:r w:rsidRPr="00F2164A">
        <w:rPr>
          <w:rFonts w:ascii="Times New Roman" w:hAnsi="Times New Roman" w:cs="Times New Roman"/>
          <w:color w:val="333333"/>
          <w:sz w:val="24"/>
          <w:szCs w:val="24"/>
          <w:shd w:val="clear" w:color="auto" w:fill="FFFFFF"/>
        </w:rPr>
        <w:t>Pfizer’s commitment to respect its customers and collaborate with partners ensures that its products can reach everyone that needs it. So, its core values are right in line with the mission statement and the vision statement of the company as well as its general practices.</w:t>
      </w:r>
    </w:p>
    <w:p w14:paraId="5E2CB4C1" w14:textId="77777777" w:rsidR="00B2621C" w:rsidRPr="007B156D" w:rsidRDefault="00B2621C" w:rsidP="00B2621C">
      <w:pPr>
        <w:spacing w:line="360" w:lineRule="auto"/>
        <w:jc w:val="both"/>
        <w:rPr>
          <w:rFonts w:ascii="Times New Roman" w:hAnsi="Times New Roman" w:cs="Times New Roman"/>
          <w:b/>
          <w:bCs/>
          <w:i/>
          <w:iCs/>
          <w:sz w:val="24"/>
          <w:szCs w:val="24"/>
          <w:u w:val="single"/>
        </w:rPr>
      </w:pPr>
    </w:p>
    <w:p w14:paraId="741F345D" w14:textId="34C2A5BB" w:rsidR="00B2621C" w:rsidRDefault="00B2621C" w:rsidP="00B2621C">
      <w:pPr>
        <w:ind w:firstLine="720"/>
        <w:jc w:val="both"/>
        <w:rPr>
          <w:rFonts w:ascii="Times New Roman" w:hAnsi="Times New Roman" w:cs="Times New Roman"/>
          <w:i/>
          <w:iCs/>
          <w:sz w:val="24"/>
          <w:szCs w:val="24"/>
          <w:u w:val="single"/>
        </w:rPr>
      </w:pPr>
      <w:r>
        <w:rPr>
          <w:rFonts w:ascii="Times New Roman" w:hAnsi="Times New Roman" w:cs="Times New Roman"/>
          <w:i/>
          <w:iCs/>
          <w:sz w:val="24"/>
          <w:szCs w:val="24"/>
          <w:u w:val="single"/>
        </w:rPr>
        <w:t>1.</w:t>
      </w:r>
      <w:r w:rsidR="004F0CF6">
        <w:rPr>
          <w:rFonts w:ascii="Times New Roman" w:hAnsi="Times New Roman" w:cs="Times New Roman"/>
          <w:i/>
          <w:iCs/>
          <w:sz w:val="24"/>
          <w:szCs w:val="24"/>
          <w:u w:val="single"/>
        </w:rPr>
        <w:t>4</w:t>
      </w:r>
      <w:r>
        <w:rPr>
          <w:rFonts w:ascii="Times New Roman" w:hAnsi="Times New Roman" w:cs="Times New Roman"/>
          <w:i/>
          <w:iCs/>
          <w:sz w:val="24"/>
          <w:szCs w:val="24"/>
          <w:u w:val="single"/>
        </w:rPr>
        <w:t>. Pfizer ownership</w:t>
      </w:r>
    </w:p>
    <w:p w14:paraId="6C28D555" w14:textId="77777777" w:rsidR="00B2621C" w:rsidRDefault="00B2621C" w:rsidP="00B2621C">
      <w:pPr>
        <w:spacing w:line="360" w:lineRule="auto"/>
        <w:ind w:firstLine="720"/>
        <w:jc w:val="both"/>
        <w:rPr>
          <w:rFonts w:ascii="Times New Roman" w:hAnsi="Times New Roman" w:cs="Times New Roman"/>
          <w:spacing w:val="1"/>
          <w:sz w:val="24"/>
          <w:szCs w:val="24"/>
          <w:shd w:val="clear" w:color="auto" w:fill="FFFFFF"/>
        </w:rPr>
      </w:pPr>
      <w:r w:rsidRPr="006D093B">
        <w:rPr>
          <w:rFonts w:ascii="Times New Roman" w:hAnsi="Times New Roman" w:cs="Times New Roman"/>
          <w:color w:val="111111"/>
          <w:spacing w:val="1"/>
          <w:sz w:val="24"/>
          <w:szCs w:val="24"/>
          <w:shd w:val="clear" w:color="auto" w:fill="FFFFFF"/>
        </w:rPr>
        <w:lastRenderedPageBreak/>
        <w:t xml:space="preserve">The top shareholders of Pfizer are Frank A. </w:t>
      </w:r>
      <w:proofErr w:type="spellStart"/>
      <w:r w:rsidRPr="006D093B">
        <w:rPr>
          <w:rFonts w:ascii="Times New Roman" w:hAnsi="Times New Roman" w:cs="Times New Roman"/>
          <w:color w:val="111111"/>
          <w:spacing w:val="1"/>
          <w:sz w:val="24"/>
          <w:szCs w:val="24"/>
          <w:shd w:val="clear" w:color="auto" w:fill="FFFFFF"/>
        </w:rPr>
        <w:t>D'amelio</w:t>
      </w:r>
      <w:proofErr w:type="spellEnd"/>
      <w:r w:rsidRPr="006D093B">
        <w:rPr>
          <w:rFonts w:ascii="Times New Roman" w:hAnsi="Times New Roman" w:cs="Times New Roman"/>
          <w:color w:val="111111"/>
          <w:spacing w:val="1"/>
          <w:sz w:val="24"/>
          <w:szCs w:val="24"/>
          <w:shd w:val="clear" w:color="auto" w:fill="FFFFFF"/>
        </w:rPr>
        <w:t xml:space="preserve">, John Douglas Young, Mikael </w:t>
      </w:r>
      <w:proofErr w:type="spellStart"/>
      <w:r w:rsidRPr="006D093B">
        <w:rPr>
          <w:rFonts w:ascii="Times New Roman" w:hAnsi="Times New Roman" w:cs="Times New Roman"/>
          <w:color w:val="111111"/>
          <w:spacing w:val="1"/>
          <w:sz w:val="24"/>
          <w:szCs w:val="24"/>
          <w:shd w:val="clear" w:color="auto" w:fill="FFFFFF"/>
        </w:rPr>
        <w:t>Dolsten</w:t>
      </w:r>
      <w:proofErr w:type="spellEnd"/>
      <w:r w:rsidRPr="006D093B">
        <w:rPr>
          <w:rFonts w:ascii="Times New Roman" w:hAnsi="Times New Roman" w:cs="Times New Roman"/>
          <w:color w:val="111111"/>
          <w:spacing w:val="1"/>
          <w:sz w:val="24"/>
          <w:szCs w:val="24"/>
          <w:shd w:val="clear" w:color="auto" w:fill="FFFFFF"/>
        </w:rPr>
        <w:t>, Vanguard Group Inc., BlackRock Inc, and State Street Corp.</w:t>
      </w:r>
      <w:sdt>
        <w:sdtPr>
          <w:rPr>
            <w:rFonts w:ascii="Times New Roman" w:hAnsi="Times New Roman" w:cs="Times New Roman"/>
            <w:color w:val="111111"/>
            <w:spacing w:val="1"/>
            <w:sz w:val="24"/>
            <w:szCs w:val="24"/>
            <w:shd w:val="clear" w:color="auto" w:fill="FFFFFF"/>
          </w:rPr>
          <w:id w:val="417134884"/>
          <w:citation/>
        </w:sdtPr>
        <w:sdtContent>
          <w:r>
            <w:rPr>
              <w:rFonts w:ascii="Times New Roman" w:hAnsi="Times New Roman" w:cs="Times New Roman"/>
              <w:color w:val="111111"/>
              <w:spacing w:val="1"/>
              <w:sz w:val="24"/>
              <w:szCs w:val="24"/>
              <w:shd w:val="clear" w:color="auto" w:fill="FFFFFF"/>
            </w:rPr>
            <w:fldChar w:fldCharType="begin"/>
          </w:r>
          <w:r>
            <w:rPr>
              <w:rFonts w:ascii="Times New Roman" w:hAnsi="Times New Roman" w:cs="Times New Roman"/>
              <w:color w:val="111111"/>
              <w:spacing w:val="1"/>
              <w:sz w:val="24"/>
              <w:szCs w:val="24"/>
              <w:shd w:val="clear" w:color="auto" w:fill="FFFFFF"/>
            </w:rPr>
            <w:instrText xml:space="preserve"> CITATION Mat21 \l 2057 </w:instrText>
          </w:r>
          <w:r>
            <w:rPr>
              <w:rFonts w:ascii="Times New Roman" w:hAnsi="Times New Roman" w:cs="Times New Roman"/>
              <w:color w:val="111111"/>
              <w:spacing w:val="1"/>
              <w:sz w:val="24"/>
              <w:szCs w:val="24"/>
              <w:shd w:val="clear" w:color="auto" w:fill="FFFFFF"/>
            </w:rPr>
            <w:fldChar w:fldCharType="separate"/>
          </w:r>
          <w:r>
            <w:rPr>
              <w:rFonts w:ascii="Times New Roman" w:hAnsi="Times New Roman" w:cs="Times New Roman"/>
              <w:noProof/>
              <w:color w:val="111111"/>
              <w:spacing w:val="1"/>
              <w:sz w:val="24"/>
              <w:szCs w:val="24"/>
              <w:shd w:val="clear" w:color="auto" w:fill="FFFFFF"/>
            </w:rPr>
            <w:t xml:space="preserve"> </w:t>
          </w:r>
          <w:r w:rsidRPr="00C161BA">
            <w:rPr>
              <w:rFonts w:ascii="Times New Roman" w:hAnsi="Times New Roman" w:cs="Times New Roman"/>
              <w:noProof/>
              <w:color w:val="111111"/>
              <w:spacing w:val="1"/>
              <w:sz w:val="24"/>
              <w:szCs w:val="24"/>
              <w:shd w:val="clear" w:color="auto" w:fill="FFFFFF"/>
            </w:rPr>
            <w:t>(Johnston, 2021)</w:t>
          </w:r>
          <w:r>
            <w:rPr>
              <w:rFonts w:ascii="Times New Roman" w:hAnsi="Times New Roman" w:cs="Times New Roman"/>
              <w:color w:val="111111"/>
              <w:spacing w:val="1"/>
              <w:sz w:val="24"/>
              <w:szCs w:val="24"/>
              <w:shd w:val="clear" w:color="auto" w:fill="FFFFFF"/>
            </w:rPr>
            <w:fldChar w:fldCharType="end"/>
          </w:r>
        </w:sdtContent>
      </w:sdt>
      <w:r>
        <w:rPr>
          <w:rFonts w:ascii="Times New Roman" w:hAnsi="Times New Roman" w:cs="Times New Roman"/>
          <w:spacing w:val="1"/>
          <w:sz w:val="24"/>
          <w:szCs w:val="24"/>
          <w:shd w:val="clear" w:color="auto" w:fill="FFFFFF"/>
        </w:rPr>
        <w:t xml:space="preserve"> </w:t>
      </w:r>
      <w:r w:rsidRPr="00BB40E1">
        <w:rPr>
          <w:rFonts w:ascii="Times New Roman" w:hAnsi="Times New Roman" w:cs="Times New Roman"/>
          <w:color w:val="05090B"/>
          <w:sz w:val="24"/>
          <w:szCs w:val="24"/>
          <w:shd w:val="clear" w:color="auto" w:fill="FFFFFF"/>
        </w:rPr>
        <w:t xml:space="preserve">Albert </w:t>
      </w:r>
      <w:proofErr w:type="spellStart"/>
      <w:r w:rsidRPr="00BB40E1">
        <w:rPr>
          <w:rFonts w:ascii="Times New Roman" w:hAnsi="Times New Roman" w:cs="Times New Roman"/>
          <w:color w:val="05090B"/>
          <w:sz w:val="24"/>
          <w:szCs w:val="24"/>
          <w:shd w:val="clear" w:color="auto" w:fill="FFFFFF"/>
        </w:rPr>
        <w:t>Bourla</w:t>
      </w:r>
      <w:proofErr w:type="spellEnd"/>
      <w:r w:rsidRPr="00BB40E1">
        <w:rPr>
          <w:rFonts w:ascii="Times New Roman" w:hAnsi="Times New Roman" w:cs="Times New Roman"/>
          <w:color w:val="05090B"/>
          <w:sz w:val="24"/>
          <w:szCs w:val="24"/>
          <w:shd w:val="clear" w:color="auto" w:fill="FFFFFF"/>
        </w:rPr>
        <w:t xml:space="preserve"> is the chairman and CEO of Pfize</w:t>
      </w:r>
      <w:r>
        <w:rPr>
          <w:rFonts w:ascii="Times New Roman" w:hAnsi="Times New Roman" w:cs="Times New Roman"/>
          <w:color w:val="05090B"/>
          <w:sz w:val="24"/>
          <w:szCs w:val="24"/>
          <w:shd w:val="clear" w:color="auto" w:fill="FFFFFF"/>
        </w:rPr>
        <w:t xml:space="preserve">r as whole </w:t>
      </w:r>
      <w:proofErr w:type="gramStart"/>
      <w:r>
        <w:rPr>
          <w:rFonts w:ascii="Times New Roman" w:hAnsi="Times New Roman" w:cs="Times New Roman"/>
          <w:color w:val="05090B"/>
          <w:sz w:val="24"/>
          <w:szCs w:val="24"/>
          <w:shd w:val="clear" w:color="auto" w:fill="FFFFFF"/>
        </w:rPr>
        <w:t>organisation,</w:t>
      </w:r>
      <w:proofErr w:type="gramEnd"/>
      <w:r>
        <w:rPr>
          <w:rFonts w:ascii="Times New Roman" w:hAnsi="Times New Roman" w:cs="Times New Roman"/>
          <w:color w:val="05090B"/>
          <w:sz w:val="24"/>
          <w:szCs w:val="24"/>
          <w:shd w:val="clear" w:color="auto" w:fill="FFFFFF"/>
        </w:rPr>
        <w:t xml:space="preserve"> however each business unit has different leaders. (Pfizer, 2022) The innovation Medication business unit is the largest unit of Pfizer.</w:t>
      </w:r>
      <w:r w:rsidRPr="0003220F">
        <w:rPr>
          <w:rFonts w:ascii="Times New Roman" w:hAnsi="Times New Roman" w:cs="Times New Roman"/>
          <w:color w:val="000000" w:themeColor="text1"/>
          <w:sz w:val="24"/>
          <w:szCs w:val="24"/>
          <w:shd w:val="clear" w:color="auto" w:fill="FFFFFF"/>
        </w:rPr>
        <w:t xml:space="preserve"> </w:t>
      </w:r>
      <w:r w:rsidRPr="0003220F">
        <w:rPr>
          <w:rFonts w:ascii="Times New Roman" w:hAnsi="Times New Roman" w:cs="Times New Roman"/>
          <w:color w:val="000000" w:themeColor="text1"/>
          <w:sz w:val="24"/>
          <w:szCs w:val="24"/>
        </w:rPr>
        <w:t>John Young and Angela Hwang will lead the innovative medicines business</w:t>
      </w:r>
      <w:r>
        <w:rPr>
          <w:rFonts w:ascii="Times New Roman" w:hAnsi="Times New Roman" w:cs="Times New Roman"/>
          <w:color w:val="000000" w:themeColor="text1"/>
          <w:sz w:val="24"/>
          <w:szCs w:val="24"/>
        </w:rPr>
        <w:t>.</w:t>
      </w:r>
      <w:r w:rsidRPr="007951FA">
        <w:rPr>
          <w:rFonts w:ascii="Open Sans" w:hAnsi="Open Sans" w:cs="Open Sans"/>
          <w:color w:val="565656"/>
        </w:rPr>
        <w:t xml:space="preserve"> </w:t>
      </w:r>
      <w:r w:rsidRPr="007951FA">
        <w:rPr>
          <w:rFonts w:ascii="Times New Roman" w:hAnsi="Times New Roman" w:cs="Times New Roman"/>
          <w:color w:val="000000" w:themeColor="text1"/>
          <w:sz w:val="24"/>
          <w:szCs w:val="24"/>
        </w:rPr>
        <w:t>Young will be responsible for the internal medicine, oncology (including biosimilars), and rare disease business units. Hwang will be responsible for the inflammation and immunology (including biosimilars), vaccines, and hospital medicines business units</w:t>
      </w:r>
      <w:r>
        <w:rPr>
          <w:rFonts w:ascii="Times New Roman" w:hAnsi="Times New Roman" w:cs="Times New Roman"/>
          <w:color w:val="000000" w:themeColor="text1"/>
          <w:sz w:val="24"/>
          <w:szCs w:val="24"/>
        </w:rPr>
        <w:t>.</w:t>
      </w:r>
      <w:r w:rsidRPr="007951FA">
        <w:rPr>
          <w:rFonts w:ascii="Times New Roman" w:hAnsi="Times New Roman" w:cs="Times New Roman"/>
          <w:color w:val="000000" w:themeColor="text1"/>
          <w:sz w:val="28"/>
          <w:szCs w:val="28"/>
        </w:rPr>
        <w:t xml:space="preserve"> </w:t>
      </w:r>
      <w:sdt>
        <w:sdtPr>
          <w:rPr>
            <w:rFonts w:ascii="Times New Roman" w:hAnsi="Times New Roman" w:cs="Times New Roman"/>
            <w:color w:val="000000" w:themeColor="text1"/>
            <w:sz w:val="24"/>
            <w:szCs w:val="24"/>
          </w:rPr>
          <w:id w:val="767739231"/>
          <w:citation/>
        </w:sdtPr>
        <w:sdtContent>
          <w:r>
            <w:rPr>
              <w:rFonts w:ascii="Times New Roman" w:hAnsi="Times New Roman" w:cs="Times New Roman"/>
              <w:color w:val="000000" w:themeColor="text1"/>
              <w:sz w:val="24"/>
              <w:szCs w:val="24"/>
            </w:rPr>
            <w:fldChar w:fldCharType="begin"/>
          </w:r>
          <w:r>
            <w:rPr>
              <w:rFonts w:ascii="Times New Roman" w:hAnsi="Times New Roman" w:cs="Times New Roman"/>
              <w:color w:val="000000" w:themeColor="text1"/>
              <w:sz w:val="24"/>
              <w:szCs w:val="24"/>
            </w:rPr>
            <w:instrText xml:space="preserve"> CITATION Ale18 \l 2057 </w:instrText>
          </w:r>
          <w:r>
            <w:rPr>
              <w:rFonts w:ascii="Times New Roman" w:hAnsi="Times New Roman" w:cs="Times New Roman"/>
              <w:color w:val="000000" w:themeColor="text1"/>
              <w:sz w:val="24"/>
              <w:szCs w:val="24"/>
            </w:rPr>
            <w:fldChar w:fldCharType="separate"/>
          </w:r>
          <w:r w:rsidRPr="00C161BA">
            <w:rPr>
              <w:rFonts w:ascii="Times New Roman" w:hAnsi="Times New Roman" w:cs="Times New Roman"/>
              <w:noProof/>
              <w:color w:val="000000" w:themeColor="text1"/>
              <w:sz w:val="24"/>
              <w:szCs w:val="24"/>
            </w:rPr>
            <w:t>(Keown, 2018)</w:t>
          </w:r>
          <w:r>
            <w:rPr>
              <w:rFonts w:ascii="Times New Roman" w:hAnsi="Times New Roman" w:cs="Times New Roman"/>
              <w:color w:val="000000" w:themeColor="text1"/>
              <w:sz w:val="24"/>
              <w:szCs w:val="24"/>
            </w:rPr>
            <w:fldChar w:fldCharType="end"/>
          </w:r>
        </w:sdtContent>
      </w:sdt>
      <w:r>
        <w:rPr>
          <w:rFonts w:ascii="Times New Roman" w:hAnsi="Times New Roman" w:cs="Times New Roman"/>
          <w:color w:val="000000" w:themeColor="text1"/>
          <w:sz w:val="24"/>
          <w:szCs w:val="24"/>
        </w:rPr>
        <w:t xml:space="preserve"> </w:t>
      </w:r>
      <w:proofErr w:type="gramStart"/>
      <w:r>
        <w:rPr>
          <w:rFonts w:ascii="Times New Roman" w:hAnsi="Times New Roman" w:cs="Times New Roman"/>
          <w:color w:val="000000" w:themeColor="text1"/>
          <w:sz w:val="24"/>
          <w:szCs w:val="24"/>
        </w:rPr>
        <w:t>However</w:t>
      </w:r>
      <w:proofErr w:type="gramEnd"/>
      <w:r>
        <w:rPr>
          <w:rFonts w:ascii="Times New Roman" w:hAnsi="Times New Roman" w:cs="Times New Roman"/>
          <w:color w:val="000000" w:themeColor="text1"/>
          <w:sz w:val="24"/>
          <w:szCs w:val="24"/>
        </w:rPr>
        <w:t xml:space="preserve"> Pfizer CEO and </w:t>
      </w:r>
      <w:r>
        <w:rPr>
          <w:rFonts w:ascii="Times New Roman" w:hAnsi="Times New Roman" w:cs="Times New Roman"/>
          <w:color w:val="05090B"/>
          <w:sz w:val="24"/>
          <w:szCs w:val="24"/>
          <w:shd w:val="clear" w:color="auto" w:fill="FFFFFF"/>
        </w:rPr>
        <w:t xml:space="preserve">Pfizer executive leadership team are still responsible for leadership and decision-making and focusing on financial, strategic and operation management for the entire company. </w:t>
      </w:r>
      <w:sdt>
        <w:sdtPr>
          <w:rPr>
            <w:rFonts w:ascii="Times New Roman" w:hAnsi="Times New Roman" w:cs="Times New Roman"/>
            <w:color w:val="05090B"/>
            <w:sz w:val="24"/>
            <w:szCs w:val="24"/>
            <w:shd w:val="clear" w:color="auto" w:fill="FFFFFF"/>
          </w:rPr>
          <w:id w:val="-1802216942"/>
          <w:citation/>
        </w:sdtPr>
        <w:sdtContent>
          <w:r>
            <w:rPr>
              <w:rFonts w:ascii="Times New Roman" w:hAnsi="Times New Roman" w:cs="Times New Roman"/>
              <w:color w:val="05090B"/>
              <w:sz w:val="24"/>
              <w:szCs w:val="24"/>
              <w:shd w:val="clear" w:color="auto" w:fill="FFFFFF"/>
            </w:rPr>
            <w:fldChar w:fldCharType="begin"/>
          </w:r>
          <w:r>
            <w:rPr>
              <w:rFonts w:ascii="Times New Roman" w:hAnsi="Times New Roman" w:cs="Times New Roman"/>
              <w:color w:val="05090B"/>
              <w:sz w:val="24"/>
              <w:szCs w:val="24"/>
              <w:shd w:val="clear" w:color="auto" w:fill="FFFFFF"/>
            </w:rPr>
            <w:instrText xml:space="preserve"> CITATION Pfi22 \l 2057 </w:instrText>
          </w:r>
          <w:r>
            <w:rPr>
              <w:rFonts w:ascii="Times New Roman" w:hAnsi="Times New Roman" w:cs="Times New Roman"/>
              <w:color w:val="05090B"/>
              <w:sz w:val="24"/>
              <w:szCs w:val="24"/>
              <w:shd w:val="clear" w:color="auto" w:fill="FFFFFF"/>
            </w:rPr>
            <w:fldChar w:fldCharType="separate"/>
          </w:r>
          <w:r w:rsidRPr="00C161BA">
            <w:rPr>
              <w:rFonts w:ascii="Times New Roman" w:hAnsi="Times New Roman" w:cs="Times New Roman"/>
              <w:noProof/>
              <w:color w:val="05090B"/>
              <w:sz w:val="24"/>
              <w:szCs w:val="24"/>
              <w:shd w:val="clear" w:color="auto" w:fill="FFFFFF"/>
            </w:rPr>
            <w:t>(Pfizer, 2022)</w:t>
          </w:r>
          <w:r>
            <w:rPr>
              <w:rFonts w:ascii="Times New Roman" w:hAnsi="Times New Roman" w:cs="Times New Roman"/>
              <w:color w:val="05090B"/>
              <w:sz w:val="24"/>
              <w:szCs w:val="24"/>
              <w:shd w:val="clear" w:color="auto" w:fill="FFFFFF"/>
            </w:rPr>
            <w:fldChar w:fldCharType="end"/>
          </w:r>
        </w:sdtContent>
      </w:sdt>
    </w:p>
    <w:p w14:paraId="758D2053" w14:textId="77777777" w:rsidR="00B2621C" w:rsidRPr="00E075CD" w:rsidRDefault="00B2621C" w:rsidP="00B2621C">
      <w:pPr>
        <w:spacing w:line="360" w:lineRule="auto"/>
        <w:ind w:firstLine="720"/>
        <w:jc w:val="both"/>
        <w:rPr>
          <w:rFonts w:ascii="Times New Roman" w:hAnsi="Times New Roman" w:cs="Times New Roman"/>
          <w:spacing w:val="1"/>
          <w:sz w:val="24"/>
          <w:szCs w:val="24"/>
          <w:shd w:val="clear" w:color="auto" w:fill="FFFFFF"/>
        </w:rPr>
      </w:pPr>
    </w:p>
    <w:p w14:paraId="421E197F" w14:textId="4260D487" w:rsidR="00B2621C" w:rsidRDefault="00B2621C" w:rsidP="00B2621C">
      <w:pPr>
        <w:spacing w:line="360" w:lineRule="auto"/>
        <w:ind w:firstLine="720"/>
        <w:jc w:val="both"/>
        <w:rPr>
          <w:rFonts w:ascii="Times New Roman" w:hAnsi="Times New Roman" w:cs="Times New Roman"/>
          <w:i/>
          <w:iCs/>
          <w:sz w:val="24"/>
          <w:szCs w:val="24"/>
          <w:u w:val="single"/>
        </w:rPr>
      </w:pPr>
      <w:r>
        <w:rPr>
          <w:rFonts w:ascii="Times New Roman" w:hAnsi="Times New Roman" w:cs="Times New Roman"/>
          <w:i/>
          <w:iCs/>
          <w:sz w:val="24"/>
          <w:szCs w:val="24"/>
          <w:u w:val="single"/>
        </w:rPr>
        <w:t>1.</w:t>
      </w:r>
      <w:r w:rsidR="004F0CF6">
        <w:rPr>
          <w:rFonts w:ascii="Times New Roman" w:hAnsi="Times New Roman" w:cs="Times New Roman"/>
          <w:i/>
          <w:iCs/>
          <w:sz w:val="24"/>
          <w:szCs w:val="24"/>
          <w:u w:val="single"/>
        </w:rPr>
        <w:t>5</w:t>
      </w:r>
      <w:r>
        <w:rPr>
          <w:rFonts w:ascii="Times New Roman" w:hAnsi="Times New Roman" w:cs="Times New Roman"/>
          <w:i/>
          <w:iCs/>
          <w:sz w:val="24"/>
          <w:szCs w:val="24"/>
          <w:u w:val="single"/>
        </w:rPr>
        <w:t xml:space="preserve">. </w:t>
      </w:r>
      <w:r w:rsidRPr="00F356A5">
        <w:rPr>
          <w:rFonts w:ascii="Times New Roman" w:hAnsi="Times New Roman" w:cs="Times New Roman"/>
          <w:i/>
          <w:iCs/>
          <w:sz w:val="24"/>
          <w:szCs w:val="24"/>
          <w:u w:val="single"/>
        </w:rPr>
        <w:t>Market Revenues</w:t>
      </w:r>
    </w:p>
    <w:p w14:paraId="17C4F508" w14:textId="77777777" w:rsidR="00B2621C" w:rsidRDefault="00B2621C" w:rsidP="00B2621C">
      <w:pPr>
        <w:spacing w:line="360" w:lineRule="auto"/>
        <w:ind w:firstLine="720"/>
        <w:jc w:val="both"/>
        <w:rPr>
          <w:rFonts w:ascii="Times New Roman" w:hAnsi="Times New Roman" w:cs="Times New Roman"/>
          <w:color w:val="000000" w:themeColor="text1"/>
          <w:sz w:val="24"/>
          <w:szCs w:val="24"/>
        </w:rPr>
      </w:pPr>
      <w:r w:rsidRPr="00A6148A">
        <w:rPr>
          <w:rFonts w:ascii="Times New Roman" w:hAnsi="Times New Roman" w:cs="Times New Roman"/>
          <w:color w:val="000000" w:themeColor="text1"/>
          <w:sz w:val="24"/>
          <w:szCs w:val="24"/>
        </w:rPr>
        <w:t>According to Keown (2022) Innovation Medication Business unit include</w:t>
      </w:r>
      <w:r>
        <w:rPr>
          <w:rFonts w:ascii="Times New Roman" w:hAnsi="Times New Roman" w:cs="Times New Roman"/>
          <w:color w:val="000000" w:themeColor="text1"/>
          <w:sz w:val="24"/>
          <w:szCs w:val="24"/>
        </w:rPr>
        <w:t>s</w:t>
      </w:r>
      <w:r w:rsidRPr="00A6148A">
        <w:rPr>
          <w:rFonts w:ascii="Times New Roman" w:hAnsi="Times New Roman" w:cs="Times New Roman"/>
          <w:color w:val="000000" w:themeColor="text1"/>
          <w:sz w:val="24"/>
          <w:szCs w:val="24"/>
        </w:rPr>
        <w:t xml:space="preserve"> all the current innovative health business units, as well as the new hospital medicines unit. This unit is commercialising Pfizer’s portfolio of sterile injectable and anti-infective medicines, and it included biosimilar portfolio in its oncology and inflammation and immunology business units. </w:t>
      </w:r>
    </w:p>
    <w:p w14:paraId="79F8E9DA" w14:textId="77777777" w:rsidR="00B2621C" w:rsidRPr="00A6148A" w:rsidRDefault="00B2621C" w:rsidP="00B2621C">
      <w:pPr>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lastRenderedPageBreak/>
        <w:drawing>
          <wp:inline distT="0" distB="0" distL="0" distR="0" wp14:anchorId="0966F8C9" wp14:editId="4E62FC2E">
            <wp:extent cx="5534175" cy="3254375"/>
            <wp:effectExtent l="0" t="0" r="9525" b="3175"/>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rotWithShape="1">
                    <a:blip r:embed="rId15">
                      <a:extLst>
                        <a:ext uri="{28A0092B-C50C-407E-A947-70E740481C1C}">
                          <a14:useLocalDpi xmlns:a14="http://schemas.microsoft.com/office/drawing/2010/main" val="0"/>
                        </a:ext>
                      </a:extLst>
                    </a:blip>
                    <a:srcRect l="2729" t="11311" r="707"/>
                    <a:stretch/>
                  </pic:blipFill>
                  <pic:spPr bwMode="auto">
                    <a:xfrm>
                      <a:off x="0" y="0"/>
                      <a:ext cx="5534517" cy="3254576"/>
                    </a:xfrm>
                    <a:prstGeom prst="rect">
                      <a:avLst/>
                    </a:prstGeom>
                    <a:ln>
                      <a:noFill/>
                    </a:ln>
                    <a:extLst>
                      <a:ext uri="{53640926-AAD7-44D8-BBD7-CCE9431645EC}">
                        <a14:shadowObscured xmlns:a14="http://schemas.microsoft.com/office/drawing/2010/main"/>
                      </a:ext>
                    </a:extLst>
                  </pic:spPr>
                </pic:pic>
              </a:graphicData>
            </a:graphic>
          </wp:inline>
        </w:drawing>
      </w:r>
    </w:p>
    <w:p w14:paraId="5D304801" w14:textId="77777777" w:rsidR="00B2621C" w:rsidRPr="00702871" w:rsidRDefault="00B2621C" w:rsidP="00B2621C">
      <w:pPr>
        <w:shd w:val="clear" w:color="auto" w:fill="FFFFFF"/>
        <w:spacing w:before="100" w:beforeAutospacing="1" w:after="100" w:afterAutospacing="1" w:line="408" w:lineRule="atLeast"/>
        <w:ind w:firstLine="720"/>
        <w:rPr>
          <w:rFonts w:ascii="Times New Roman" w:eastAsia="Times New Roman" w:hAnsi="Times New Roman" w:cs="Times New Roman"/>
          <w:color w:val="0A0A0A"/>
          <w:sz w:val="24"/>
          <w:szCs w:val="24"/>
          <w:lang w:eastAsia="en-GB"/>
        </w:rPr>
      </w:pPr>
      <w:r w:rsidRPr="0097325F">
        <w:rPr>
          <w:rFonts w:ascii="Times New Roman" w:hAnsi="Times New Roman" w:cs="Times New Roman"/>
          <w:color w:val="000000" w:themeColor="text1"/>
          <w:sz w:val="24"/>
          <w:szCs w:val="24"/>
        </w:rPr>
        <w:t xml:space="preserve">As </w:t>
      </w:r>
      <w:r>
        <w:rPr>
          <w:rFonts w:ascii="Times New Roman" w:hAnsi="Times New Roman" w:cs="Times New Roman"/>
          <w:color w:val="000000" w:themeColor="text1"/>
          <w:sz w:val="24"/>
          <w:szCs w:val="24"/>
        </w:rPr>
        <w:t>Table 1</w:t>
      </w:r>
      <w:r w:rsidRPr="0097325F">
        <w:rPr>
          <w:rFonts w:ascii="Times New Roman" w:hAnsi="Times New Roman" w:cs="Times New Roman"/>
          <w:color w:val="000000" w:themeColor="text1"/>
          <w:sz w:val="24"/>
          <w:szCs w:val="24"/>
        </w:rPr>
        <w:t xml:space="preserve"> show</w:t>
      </w:r>
      <w:r>
        <w:rPr>
          <w:rFonts w:ascii="Times New Roman" w:hAnsi="Times New Roman" w:cs="Times New Roman"/>
          <w:color w:val="000000" w:themeColor="text1"/>
          <w:sz w:val="24"/>
          <w:szCs w:val="24"/>
        </w:rPr>
        <w:t>s</w:t>
      </w:r>
      <w:r w:rsidRPr="0097325F">
        <w:rPr>
          <w:rFonts w:ascii="Times New Roman" w:hAnsi="Times New Roman" w:cs="Times New Roman"/>
          <w:color w:val="000000" w:themeColor="text1"/>
          <w:sz w:val="24"/>
          <w:szCs w:val="24"/>
        </w:rPr>
        <w:t xml:space="preserve"> the business unit made major profit in the past two years</w:t>
      </w:r>
      <w:r>
        <w:rPr>
          <w:rFonts w:ascii="Times New Roman" w:hAnsi="Times New Roman" w:cs="Times New Roman"/>
          <w:color w:val="000000" w:themeColor="text1"/>
          <w:sz w:val="24"/>
          <w:szCs w:val="24"/>
        </w:rPr>
        <w:t xml:space="preserve">, </w:t>
      </w:r>
      <w:r w:rsidRPr="0097325F">
        <w:rPr>
          <w:rFonts w:ascii="Times New Roman" w:hAnsi="Times New Roman" w:cs="Times New Roman"/>
          <w:color w:val="000000" w:themeColor="text1"/>
          <w:sz w:val="24"/>
          <w:szCs w:val="24"/>
        </w:rPr>
        <w:t xml:space="preserve">developing vaccination mainly for Covid-19. </w:t>
      </w:r>
      <w:r w:rsidRPr="00234B90">
        <w:rPr>
          <w:rFonts w:ascii="Times New Roman" w:eastAsia="Times New Roman" w:hAnsi="Times New Roman" w:cs="Times New Roman"/>
          <w:color w:val="0A0A0A"/>
          <w:sz w:val="24"/>
          <w:szCs w:val="24"/>
          <w:lang w:eastAsia="en-GB"/>
        </w:rPr>
        <w:t>During the first nine months of 2021, Pfizer paid $6.5 billion of cash dividends, or $1.17 per share of common stock, which represents an increase in dividends per share of 3% compared to the same period last year.</w:t>
      </w:r>
      <w:r>
        <w:rPr>
          <w:rFonts w:ascii="Times New Roman" w:eastAsia="Times New Roman" w:hAnsi="Times New Roman" w:cs="Times New Roman"/>
          <w:color w:val="0A0A0A"/>
          <w:sz w:val="24"/>
          <w:szCs w:val="24"/>
          <w:lang w:eastAsia="en-GB"/>
        </w:rPr>
        <w:t xml:space="preserve"> (Pfizer, 2021) </w:t>
      </w:r>
      <w:r w:rsidRPr="007E4779">
        <w:rPr>
          <w:rFonts w:ascii="Times New Roman" w:hAnsi="Times New Roman" w:cs="Times New Roman"/>
          <w:color w:val="111111"/>
          <w:spacing w:val="1"/>
          <w:sz w:val="24"/>
          <w:szCs w:val="24"/>
          <w:shd w:val="clear" w:color="auto" w:fill="FFFFFF"/>
        </w:rPr>
        <w:t xml:space="preserve">The top shareholders of Pfizer are Frank A. </w:t>
      </w:r>
      <w:proofErr w:type="spellStart"/>
      <w:r w:rsidRPr="007E4779">
        <w:rPr>
          <w:rFonts w:ascii="Times New Roman" w:hAnsi="Times New Roman" w:cs="Times New Roman"/>
          <w:color w:val="111111"/>
          <w:spacing w:val="1"/>
          <w:sz w:val="24"/>
          <w:szCs w:val="24"/>
          <w:shd w:val="clear" w:color="auto" w:fill="FFFFFF"/>
        </w:rPr>
        <w:t>D'amelio</w:t>
      </w:r>
      <w:proofErr w:type="spellEnd"/>
      <w:r w:rsidRPr="007E4779">
        <w:rPr>
          <w:rFonts w:ascii="Times New Roman" w:hAnsi="Times New Roman" w:cs="Times New Roman"/>
          <w:color w:val="111111"/>
          <w:spacing w:val="1"/>
          <w:sz w:val="24"/>
          <w:szCs w:val="24"/>
          <w:shd w:val="clear" w:color="auto" w:fill="FFFFFF"/>
        </w:rPr>
        <w:t xml:space="preserve">, John Douglas Young, Mikael </w:t>
      </w:r>
      <w:proofErr w:type="spellStart"/>
      <w:r w:rsidRPr="007E4779">
        <w:rPr>
          <w:rFonts w:ascii="Times New Roman" w:hAnsi="Times New Roman" w:cs="Times New Roman"/>
          <w:color w:val="111111"/>
          <w:spacing w:val="1"/>
          <w:sz w:val="24"/>
          <w:szCs w:val="24"/>
          <w:shd w:val="clear" w:color="auto" w:fill="FFFFFF"/>
        </w:rPr>
        <w:t>Dolsten</w:t>
      </w:r>
      <w:proofErr w:type="spellEnd"/>
      <w:r w:rsidRPr="007E4779">
        <w:rPr>
          <w:rFonts w:ascii="Times New Roman" w:hAnsi="Times New Roman" w:cs="Times New Roman"/>
          <w:color w:val="111111"/>
          <w:spacing w:val="1"/>
          <w:sz w:val="24"/>
          <w:szCs w:val="24"/>
          <w:shd w:val="clear" w:color="auto" w:fill="FFFFFF"/>
        </w:rPr>
        <w:t>, Vanguard Group Inc., BlackRock Inc., and State Street Corp.</w:t>
      </w:r>
      <w:r>
        <w:rPr>
          <w:rFonts w:ascii="Times New Roman" w:hAnsi="Times New Roman" w:cs="Times New Roman"/>
          <w:color w:val="111111"/>
          <w:spacing w:val="1"/>
          <w:sz w:val="24"/>
          <w:szCs w:val="24"/>
          <w:shd w:val="clear" w:color="auto" w:fill="FFFFFF"/>
        </w:rPr>
        <w:t xml:space="preserve"> there were not any new shareholders added in 2021. </w:t>
      </w:r>
      <w:sdt>
        <w:sdtPr>
          <w:rPr>
            <w:rFonts w:ascii="Times New Roman" w:hAnsi="Times New Roman" w:cs="Times New Roman"/>
            <w:color w:val="111111"/>
            <w:spacing w:val="1"/>
            <w:sz w:val="24"/>
            <w:szCs w:val="24"/>
            <w:shd w:val="clear" w:color="auto" w:fill="FFFFFF"/>
          </w:rPr>
          <w:id w:val="216710949"/>
          <w:citation/>
        </w:sdtPr>
        <w:sdtContent>
          <w:r>
            <w:rPr>
              <w:rFonts w:ascii="Times New Roman" w:hAnsi="Times New Roman" w:cs="Times New Roman"/>
              <w:color w:val="111111"/>
              <w:spacing w:val="1"/>
              <w:sz w:val="24"/>
              <w:szCs w:val="24"/>
              <w:shd w:val="clear" w:color="auto" w:fill="FFFFFF"/>
            </w:rPr>
            <w:fldChar w:fldCharType="begin"/>
          </w:r>
          <w:r>
            <w:rPr>
              <w:rFonts w:ascii="Times New Roman" w:hAnsi="Times New Roman" w:cs="Times New Roman"/>
              <w:color w:val="111111"/>
              <w:spacing w:val="1"/>
              <w:sz w:val="24"/>
              <w:szCs w:val="24"/>
              <w:shd w:val="clear" w:color="auto" w:fill="FFFFFF"/>
            </w:rPr>
            <w:instrText xml:space="preserve"> CITATION Mat21 \l 2057 </w:instrText>
          </w:r>
          <w:r>
            <w:rPr>
              <w:rFonts w:ascii="Times New Roman" w:hAnsi="Times New Roman" w:cs="Times New Roman"/>
              <w:color w:val="111111"/>
              <w:spacing w:val="1"/>
              <w:sz w:val="24"/>
              <w:szCs w:val="24"/>
              <w:shd w:val="clear" w:color="auto" w:fill="FFFFFF"/>
            </w:rPr>
            <w:fldChar w:fldCharType="separate"/>
          </w:r>
          <w:r w:rsidRPr="00C161BA">
            <w:rPr>
              <w:rFonts w:ascii="Times New Roman" w:hAnsi="Times New Roman" w:cs="Times New Roman"/>
              <w:noProof/>
              <w:color w:val="111111"/>
              <w:spacing w:val="1"/>
              <w:sz w:val="24"/>
              <w:szCs w:val="24"/>
              <w:shd w:val="clear" w:color="auto" w:fill="FFFFFF"/>
            </w:rPr>
            <w:t>(Johnston, 2021)</w:t>
          </w:r>
          <w:r>
            <w:rPr>
              <w:rFonts w:ascii="Times New Roman" w:hAnsi="Times New Roman" w:cs="Times New Roman"/>
              <w:color w:val="111111"/>
              <w:spacing w:val="1"/>
              <w:sz w:val="24"/>
              <w:szCs w:val="24"/>
              <w:shd w:val="clear" w:color="auto" w:fill="FFFFFF"/>
            </w:rPr>
            <w:fldChar w:fldCharType="end"/>
          </w:r>
        </w:sdtContent>
      </w:sdt>
    </w:p>
    <w:p w14:paraId="756AAE55" w14:textId="7D75F6EB" w:rsidR="00B2621C" w:rsidRDefault="00B2621C" w:rsidP="0065184C">
      <w:pPr>
        <w:spacing w:line="360" w:lineRule="auto"/>
        <w:jc w:val="both"/>
        <w:rPr>
          <w:rFonts w:ascii="Times New Roman" w:hAnsi="Times New Roman" w:cs="Times New Roman"/>
          <w:color w:val="0A0A0A"/>
          <w:sz w:val="24"/>
          <w:szCs w:val="24"/>
          <w:shd w:val="clear" w:color="auto" w:fill="FFFFFF"/>
        </w:rPr>
      </w:pPr>
      <w:r>
        <w:rPr>
          <w:rFonts w:ascii="Times New Roman" w:hAnsi="Times New Roman" w:cs="Times New Roman"/>
          <w:sz w:val="24"/>
          <w:szCs w:val="24"/>
        </w:rPr>
        <w:tab/>
      </w:r>
    </w:p>
    <w:p w14:paraId="318E9247" w14:textId="77777777" w:rsidR="0065184C" w:rsidRPr="0065184C" w:rsidRDefault="0065184C" w:rsidP="0065184C">
      <w:pPr>
        <w:spacing w:line="360" w:lineRule="auto"/>
        <w:jc w:val="both"/>
        <w:rPr>
          <w:rFonts w:ascii="Times New Roman" w:hAnsi="Times New Roman" w:cs="Times New Roman"/>
          <w:color w:val="0A0A0A"/>
          <w:sz w:val="24"/>
          <w:szCs w:val="24"/>
          <w:shd w:val="clear" w:color="auto" w:fill="FFFFFF"/>
        </w:rPr>
      </w:pPr>
    </w:p>
    <w:p w14:paraId="676D8713" w14:textId="278FB270" w:rsidR="00B2621C" w:rsidRPr="00EF67C2" w:rsidRDefault="00B2621C" w:rsidP="00B2621C">
      <w:pPr>
        <w:ind w:firstLine="720"/>
        <w:rPr>
          <w:rFonts w:ascii="Times New Roman" w:hAnsi="Times New Roman" w:cs="Times New Roman"/>
          <w:i/>
          <w:iCs/>
          <w:sz w:val="24"/>
          <w:szCs w:val="24"/>
          <w:u w:val="single"/>
        </w:rPr>
      </w:pPr>
      <w:r>
        <w:rPr>
          <w:rFonts w:ascii="Times New Roman" w:hAnsi="Times New Roman" w:cs="Times New Roman"/>
          <w:i/>
          <w:iCs/>
          <w:sz w:val="24"/>
          <w:szCs w:val="24"/>
          <w:u w:val="single"/>
        </w:rPr>
        <w:t>1.</w:t>
      </w:r>
      <w:r w:rsidR="004F0CF6">
        <w:rPr>
          <w:rFonts w:ascii="Times New Roman" w:hAnsi="Times New Roman" w:cs="Times New Roman"/>
          <w:i/>
          <w:iCs/>
          <w:sz w:val="24"/>
          <w:szCs w:val="24"/>
          <w:u w:val="single"/>
        </w:rPr>
        <w:t>6</w:t>
      </w:r>
      <w:r>
        <w:rPr>
          <w:rFonts w:ascii="Times New Roman" w:hAnsi="Times New Roman" w:cs="Times New Roman"/>
          <w:i/>
          <w:iCs/>
          <w:sz w:val="24"/>
          <w:szCs w:val="24"/>
          <w:u w:val="single"/>
        </w:rPr>
        <w:t>. Overview of the past five years</w:t>
      </w:r>
    </w:p>
    <w:p w14:paraId="0358DD49" w14:textId="55E9A701" w:rsidR="00B2621C" w:rsidRPr="0018109D" w:rsidRDefault="00B2621C" w:rsidP="00B2621C">
      <w:pPr>
        <w:spacing w:line="360" w:lineRule="auto"/>
        <w:ind w:firstLine="720"/>
        <w:jc w:val="both"/>
        <w:rPr>
          <w:rFonts w:ascii="Times New Roman" w:hAnsi="Times New Roman" w:cs="Times New Roman"/>
          <w:color w:val="121212"/>
          <w:sz w:val="24"/>
          <w:szCs w:val="24"/>
          <w:shd w:val="clear" w:color="auto" w:fill="FFFFFF"/>
        </w:rPr>
      </w:pPr>
      <w:r w:rsidRPr="00504F56">
        <w:rPr>
          <w:rFonts w:ascii="Times New Roman" w:hAnsi="Times New Roman" w:cs="Times New Roman"/>
          <w:color w:val="111111"/>
          <w:spacing w:val="1"/>
          <w:sz w:val="24"/>
          <w:szCs w:val="24"/>
          <w:shd w:val="clear" w:color="auto" w:fill="FFFFFF"/>
        </w:rPr>
        <w:t>Pfizer’s acquisition strategy in the early 2000s was to acquire companies with patented drugs. Pfizer’s purchases of Warner-Lambert, and then of Pharmacia</w:t>
      </w:r>
      <w:r>
        <w:rPr>
          <w:rFonts w:ascii="Times New Roman" w:hAnsi="Times New Roman" w:cs="Times New Roman"/>
          <w:color w:val="111111"/>
          <w:spacing w:val="1"/>
          <w:sz w:val="24"/>
          <w:szCs w:val="24"/>
          <w:shd w:val="clear" w:color="auto" w:fill="FFFFFF"/>
        </w:rPr>
        <w:t xml:space="preserve">, </w:t>
      </w:r>
      <w:r w:rsidRPr="00504F56">
        <w:rPr>
          <w:rFonts w:ascii="Times New Roman" w:hAnsi="Times New Roman" w:cs="Times New Roman"/>
          <w:color w:val="111111"/>
          <w:spacing w:val="1"/>
          <w:sz w:val="24"/>
          <w:szCs w:val="24"/>
          <w:shd w:val="clear" w:color="auto" w:fill="FFFFFF"/>
        </w:rPr>
        <w:t>are two examples. But as healthcare costs continued to soar, the market for cheaper generic drugs showed strong potential for growth</w:t>
      </w:r>
      <w:r w:rsidRPr="00504F56">
        <w:rPr>
          <w:rFonts w:ascii="Times New Roman" w:hAnsi="Times New Roman" w:cs="Times New Roman"/>
          <w:sz w:val="24"/>
          <w:szCs w:val="24"/>
        </w:rPr>
        <w:t>.</w:t>
      </w:r>
      <w:r>
        <w:rPr>
          <w:rFonts w:ascii="Times New Roman" w:hAnsi="Times New Roman" w:cs="Times New Roman"/>
          <w:sz w:val="24"/>
          <w:szCs w:val="24"/>
        </w:rPr>
        <w:t xml:space="preserve"> </w:t>
      </w:r>
      <w:sdt>
        <w:sdtPr>
          <w:rPr>
            <w:rFonts w:ascii="Times New Roman" w:hAnsi="Times New Roman" w:cs="Times New Roman"/>
            <w:sz w:val="24"/>
            <w:szCs w:val="24"/>
          </w:rPr>
          <w:id w:val="-56726260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MAT21 \l 2057 </w:instrText>
          </w:r>
          <w:r>
            <w:rPr>
              <w:rFonts w:ascii="Times New Roman" w:hAnsi="Times New Roman" w:cs="Times New Roman"/>
              <w:sz w:val="24"/>
              <w:szCs w:val="24"/>
            </w:rPr>
            <w:fldChar w:fldCharType="separate"/>
          </w:r>
          <w:r w:rsidRPr="00DA10D0">
            <w:rPr>
              <w:rFonts w:ascii="Times New Roman" w:hAnsi="Times New Roman" w:cs="Times New Roman"/>
              <w:noProof/>
              <w:sz w:val="24"/>
              <w:szCs w:val="24"/>
            </w:rPr>
            <w:t>(JOHNSTON, 2021)</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Pfizer failed takeover Astra Zeneca and remained a strong competition with cheaper price ranged medication. </w:t>
      </w:r>
      <w:sdt>
        <w:sdtPr>
          <w:rPr>
            <w:rFonts w:ascii="Times New Roman" w:hAnsi="Times New Roman" w:cs="Times New Roman"/>
            <w:sz w:val="24"/>
            <w:szCs w:val="24"/>
          </w:rPr>
          <w:id w:val="-1046293528"/>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Tre14 \l 2057 </w:instrText>
          </w:r>
          <w:r>
            <w:rPr>
              <w:rFonts w:ascii="Times New Roman" w:hAnsi="Times New Roman" w:cs="Times New Roman"/>
              <w:sz w:val="24"/>
              <w:szCs w:val="24"/>
            </w:rPr>
            <w:fldChar w:fldCharType="separate"/>
          </w:r>
          <w:r w:rsidRPr="00205F49">
            <w:rPr>
              <w:rFonts w:ascii="Times New Roman" w:hAnsi="Times New Roman" w:cs="Times New Roman"/>
              <w:noProof/>
              <w:sz w:val="24"/>
              <w:szCs w:val="24"/>
            </w:rPr>
            <w:t>(Trefis, 2014)</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Therefore, </w:t>
      </w:r>
      <w:proofErr w:type="gramStart"/>
      <w:r>
        <w:rPr>
          <w:rFonts w:ascii="Times New Roman" w:hAnsi="Times New Roman" w:cs="Times New Roman"/>
          <w:sz w:val="24"/>
          <w:szCs w:val="24"/>
        </w:rPr>
        <w:t>Pfizer  reorganised</w:t>
      </w:r>
      <w:proofErr w:type="gramEnd"/>
      <w:r>
        <w:rPr>
          <w:rFonts w:ascii="Times New Roman" w:hAnsi="Times New Roman" w:cs="Times New Roman"/>
          <w:sz w:val="24"/>
          <w:szCs w:val="24"/>
        </w:rPr>
        <w:t xml:space="preserve"> the organisation into three different business unit, that is including Innovation Medication unit which covers the hospital focused segment for anti-infectives and sterile injectables. (Keown, 2018) This change has become the beginning of 2019 financial year. Not long after Covid-19 pandemic started. Covid pandemic has bought many challenges to all other business units and for the innovation medication unit for example delays in supply chain and labour shortages, delays in clinical trials. (Pfizer, 2021) The organisation has used a major</w:t>
      </w:r>
      <w:r w:rsidRPr="00587D15">
        <w:rPr>
          <w:rFonts w:ascii="Times New Roman" w:hAnsi="Times New Roman" w:cs="Times New Roman"/>
          <w:sz w:val="24"/>
          <w:szCs w:val="24"/>
        </w:rPr>
        <w:t xml:space="preserve"> resource to assist in responding to the pandemic; costs associated with the COVID-19 pandemic, including practices intended to reduce the risk of transmission, increased supply chain costs and additional </w:t>
      </w:r>
      <w:r>
        <w:rPr>
          <w:rFonts w:ascii="Times New Roman" w:hAnsi="Times New Roman" w:cs="Times New Roman"/>
          <w:sz w:val="24"/>
          <w:szCs w:val="24"/>
        </w:rPr>
        <w:t>Research &amp; Development (R&amp;D)</w:t>
      </w:r>
      <w:r w:rsidRPr="00587D15">
        <w:rPr>
          <w:rFonts w:ascii="Times New Roman" w:hAnsi="Times New Roman" w:cs="Times New Roman"/>
          <w:sz w:val="24"/>
          <w:szCs w:val="24"/>
        </w:rPr>
        <w:t xml:space="preserve"> costs incurred in our efforts to develop a vaccine to help prevent COVID-19 and an oral COVID-19 treatment</w:t>
      </w:r>
      <w:r>
        <w:rPr>
          <w:rFonts w:ascii="Times New Roman" w:hAnsi="Times New Roman" w:cs="Times New Roman"/>
          <w:sz w:val="24"/>
          <w:szCs w:val="24"/>
        </w:rPr>
        <w:t>. Although many challenges the unit remained strong focus to developing Covid-19 vaccination as soon as possible. 17</w:t>
      </w:r>
      <w:r w:rsidRPr="00457049">
        <w:rPr>
          <w:rFonts w:ascii="Times New Roman" w:hAnsi="Times New Roman" w:cs="Times New Roman"/>
          <w:sz w:val="24"/>
          <w:szCs w:val="24"/>
          <w:vertAlign w:val="superscript"/>
        </w:rPr>
        <w:t>th</w:t>
      </w:r>
      <w:r>
        <w:rPr>
          <w:rFonts w:ascii="Times New Roman" w:hAnsi="Times New Roman" w:cs="Times New Roman"/>
          <w:sz w:val="24"/>
          <w:szCs w:val="24"/>
        </w:rPr>
        <w:t xml:space="preserve"> of March 2020 the IM unit has started to admit the first does of vaccinations and since this the organisation has admitted 1.4 billion doses of vaccine. </w:t>
      </w:r>
      <w:sdt>
        <w:sdtPr>
          <w:rPr>
            <w:rFonts w:ascii="Times New Roman" w:hAnsi="Times New Roman" w:cs="Times New Roman"/>
            <w:sz w:val="24"/>
            <w:szCs w:val="24"/>
          </w:rPr>
          <w:id w:val="19680881"/>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Kat22 \l 2057 </w:instrText>
          </w:r>
          <w:r>
            <w:rPr>
              <w:rFonts w:ascii="Times New Roman" w:hAnsi="Times New Roman" w:cs="Times New Roman"/>
              <w:sz w:val="24"/>
              <w:szCs w:val="24"/>
            </w:rPr>
            <w:fldChar w:fldCharType="separate"/>
          </w:r>
          <w:r w:rsidRPr="00C161BA">
            <w:rPr>
              <w:rFonts w:ascii="Times New Roman" w:hAnsi="Times New Roman" w:cs="Times New Roman"/>
              <w:noProof/>
              <w:sz w:val="24"/>
              <w:szCs w:val="24"/>
            </w:rPr>
            <w:t>(Silver, 2022)</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Pr="00600C1F">
        <w:rPr>
          <w:rFonts w:ascii="Times New Roman" w:hAnsi="Times New Roman" w:cs="Times New Roman"/>
          <w:color w:val="121212"/>
          <w:sz w:val="24"/>
          <w:szCs w:val="24"/>
          <w:shd w:val="clear" w:color="auto" w:fill="FFFFFF"/>
        </w:rPr>
        <w:t xml:space="preserve">Pfizer made nearly $37bn (£27bn) in sales from its Covid-19 vaccine last year – making it one of the most </w:t>
      </w:r>
      <w:r w:rsidRPr="0018109D">
        <w:rPr>
          <w:rFonts w:ascii="Times New Roman" w:hAnsi="Times New Roman" w:cs="Times New Roman"/>
          <w:color w:val="121212"/>
          <w:sz w:val="24"/>
          <w:szCs w:val="24"/>
          <w:shd w:val="clear" w:color="auto" w:fill="FFFFFF"/>
        </w:rPr>
        <w:t xml:space="preserve">lucrative products in history. </w:t>
      </w:r>
      <w:sdt>
        <w:sdtPr>
          <w:rPr>
            <w:rFonts w:ascii="Times New Roman" w:hAnsi="Times New Roman" w:cs="Times New Roman"/>
            <w:color w:val="121212"/>
            <w:sz w:val="24"/>
            <w:szCs w:val="24"/>
            <w:shd w:val="clear" w:color="auto" w:fill="FFFFFF"/>
          </w:rPr>
          <w:id w:val="-2048984567"/>
          <w:citation/>
        </w:sdtPr>
        <w:sdtContent>
          <w:r w:rsidRPr="0018109D">
            <w:rPr>
              <w:rFonts w:ascii="Times New Roman" w:hAnsi="Times New Roman" w:cs="Times New Roman"/>
              <w:color w:val="121212"/>
              <w:sz w:val="24"/>
              <w:szCs w:val="24"/>
              <w:shd w:val="clear" w:color="auto" w:fill="FFFFFF"/>
            </w:rPr>
            <w:fldChar w:fldCharType="begin"/>
          </w:r>
          <w:r w:rsidRPr="0018109D">
            <w:rPr>
              <w:rFonts w:ascii="Times New Roman" w:hAnsi="Times New Roman" w:cs="Times New Roman"/>
              <w:color w:val="121212"/>
              <w:sz w:val="24"/>
              <w:szCs w:val="24"/>
              <w:shd w:val="clear" w:color="auto" w:fill="FFFFFF"/>
            </w:rPr>
            <w:instrText xml:space="preserve"> CITATION Kol22 \l 2057 </w:instrText>
          </w:r>
          <w:r w:rsidRPr="0018109D">
            <w:rPr>
              <w:rFonts w:ascii="Times New Roman" w:hAnsi="Times New Roman" w:cs="Times New Roman"/>
              <w:color w:val="121212"/>
              <w:sz w:val="24"/>
              <w:szCs w:val="24"/>
              <w:shd w:val="clear" w:color="auto" w:fill="FFFFFF"/>
            </w:rPr>
            <w:fldChar w:fldCharType="separate"/>
          </w:r>
          <w:r w:rsidRPr="0018109D">
            <w:rPr>
              <w:rFonts w:ascii="Times New Roman" w:hAnsi="Times New Roman" w:cs="Times New Roman"/>
              <w:noProof/>
              <w:color w:val="121212"/>
              <w:sz w:val="24"/>
              <w:szCs w:val="24"/>
              <w:shd w:val="clear" w:color="auto" w:fill="FFFFFF"/>
            </w:rPr>
            <w:t>(Kollewe, 2022)</w:t>
          </w:r>
          <w:r w:rsidRPr="0018109D">
            <w:rPr>
              <w:rFonts w:ascii="Times New Roman" w:hAnsi="Times New Roman" w:cs="Times New Roman"/>
              <w:color w:val="121212"/>
              <w:sz w:val="24"/>
              <w:szCs w:val="24"/>
              <w:shd w:val="clear" w:color="auto" w:fill="FFFFFF"/>
            </w:rPr>
            <w:fldChar w:fldCharType="end"/>
          </w:r>
        </w:sdtContent>
      </w:sdt>
      <w:r w:rsidRPr="0018109D">
        <w:rPr>
          <w:rFonts w:ascii="Times New Roman" w:hAnsi="Times New Roman" w:cs="Times New Roman"/>
          <w:color w:val="121212"/>
          <w:sz w:val="24"/>
          <w:szCs w:val="24"/>
          <w:shd w:val="clear" w:color="auto" w:fill="FFFFFF"/>
        </w:rPr>
        <w:t xml:space="preserve"> In 2021 Pfizer has developed a Covid-19 pill </w:t>
      </w:r>
      <w:proofErr w:type="spellStart"/>
      <w:r w:rsidRPr="0018109D">
        <w:rPr>
          <w:rFonts w:ascii="Times New Roman" w:hAnsi="Times New Roman" w:cs="Times New Roman"/>
          <w:color w:val="121212"/>
          <w:sz w:val="24"/>
          <w:szCs w:val="24"/>
          <w:shd w:val="clear" w:color="auto" w:fill="FFFFFF"/>
        </w:rPr>
        <w:t>Paxlovid</w:t>
      </w:r>
      <w:proofErr w:type="spellEnd"/>
      <w:r w:rsidRPr="0018109D">
        <w:rPr>
          <w:rFonts w:ascii="Times New Roman" w:hAnsi="Times New Roman" w:cs="Times New Roman"/>
          <w:color w:val="121212"/>
          <w:sz w:val="24"/>
          <w:szCs w:val="24"/>
          <w:shd w:val="clear" w:color="auto" w:fill="FFFFFF"/>
        </w:rPr>
        <w:t xml:space="preserve"> </w:t>
      </w:r>
      <w:r w:rsidRPr="0018109D">
        <w:rPr>
          <w:rFonts w:ascii="Times New Roman" w:hAnsi="Times New Roman" w:cs="Times New Roman"/>
          <w:color w:val="141414"/>
          <w:sz w:val="24"/>
          <w:szCs w:val="24"/>
          <w:bdr w:val="none" w:sz="0" w:space="0" w:color="auto" w:frame="1"/>
          <w:shd w:val="clear" w:color="auto" w:fill="FFFFFF"/>
        </w:rPr>
        <w:t>to treat and cut the risk of hospitalisation or death by 89% in vulnerable adults. (Reed, 2021)</w:t>
      </w:r>
      <w:r w:rsidRPr="0018109D">
        <w:rPr>
          <w:rFonts w:ascii="Times New Roman" w:hAnsi="Times New Roman" w:cs="Times New Roman"/>
          <w:b/>
          <w:bCs/>
          <w:color w:val="141414"/>
          <w:sz w:val="24"/>
          <w:szCs w:val="24"/>
          <w:bdr w:val="none" w:sz="0" w:space="0" w:color="auto" w:frame="1"/>
          <w:shd w:val="clear" w:color="auto" w:fill="FFFFFF"/>
        </w:rPr>
        <w:t xml:space="preserve"> </w:t>
      </w:r>
    </w:p>
    <w:p w14:paraId="127F7579" w14:textId="4CE58851" w:rsidR="004F0CF6" w:rsidRPr="008B5DAD" w:rsidRDefault="00B2621C" w:rsidP="008B5DAD">
      <w:pPr>
        <w:spacing w:line="360" w:lineRule="auto"/>
        <w:ind w:firstLine="720"/>
        <w:jc w:val="both"/>
        <w:rPr>
          <w:rFonts w:ascii="Times New Roman" w:hAnsi="Times New Roman" w:cs="Times New Roman"/>
          <w:sz w:val="24"/>
          <w:szCs w:val="24"/>
        </w:rPr>
      </w:pPr>
      <w:r w:rsidRPr="0018109D">
        <w:rPr>
          <w:rFonts w:ascii="Times New Roman" w:hAnsi="Times New Roman" w:cs="Times New Roman"/>
          <w:color w:val="121212"/>
          <w:sz w:val="24"/>
          <w:szCs w:val="24"/>
          <w:shd w:val="clear" w:color="auto" w:fill="FFFFFF"/>
        </w:rPr>
        <w:t xml:space="preserve">The Business unit made a net profit of nearly $22bn in 2021, up from $9.1bn in 2020. It increased its 2022 estimate for Comirnaty sales to $32bn and expects </w:t>
      </w:r>
      <w:proofErr w:type="spellStart"/>
      <w:r w:rsidRPr="0018109D">
        <w:rPr>
          <w:rFonts w:ascii="Times New Roman" w:hAnsi="Times New Roman" w:cs="Times New Roman"/>
          <w:color w:val="121212"/>
          <w:sz w:val="24"/>
          <w:szCs w:val="24"/>
          <w:shd w:val="clear" w:color="auto" w:fill="FFFFFF"/>
        </w:rPr>
        <w:t>Paxlovid</w:t>
      </w:r>
      <w:proofErr w:type="spellEnd"/>
      <w:r w:rsidRPr="0018109D">
        <w:rPr>
          <w:rFonts w:ascii="Times New Roman" w:hAnsi="Times New Roman" w:cs="Times New Roman"/>
          <w:color w:val="121212"/>
          <w:sz w:val="24"/>
          <w:szCs w:val="24"/>
          <w:shd w:val="clear" w:color="auto" w:fill="FFFFFF"/>
        </w:rPr>
        <w:t xml:space="preserve"> to contribute $22bn in revenues.</w:t>
      </w:r>
      <w:sdt>
        <w:sdtPr>
          <w:rPr>
            <w:rFonts w:ascii="Times New Roman" w:hAnsi="Times New Roman" w:cs="Times New Roman"/>
            <w:color w:val="121212"/>
            <w:sz w:val="24"/>
            <w:szCs w:val="24"/>
            <w:shd w:val="clear" w:color="auto" w:fill="FFFFFF"/>
          </w:rPr>
          <w:id w:val="-2036180919"/>
          <w:citation/>
        </w:sdtPr>
        <w:sdtContent>
          <w:r w:rsidRPr="0018109D">
            <w:rPr>
              <w:rFonts w:ascii="Times New Roman" w:hAnsi="Times New Roman" w:cs="Times New Roman"/>
              <w:color w:val="121212"/>
              <w:sz w:val="24"/>
              <w:szCs w:val="24"/>
              <w:shd w:val="clear" w:color="auto" w:fill="FFFFFF"/>
            </w:rPr>
            <w:fldChar w:fldCharType="begin"/>
          </w:r>
          <w:r w:rsidRPr="0018109D">
            <w:rPr>
              <w:rFonts w:ascii="Times New Roman" w:hAnsi="Times New Roman" w:cs="Times New Roman"/>
              <w:color w:val="121212"/>
              <w:sz w:val="24"/>
              <w:szCs w:val="24"/>
              <w:shd w:val="clear" w:color="auto" w:fill="FFFFFF"/>
            </w:rPr>
            <w:instrText xml:space="preserve"> CITATION Kol22 \l 2057 </w:instrText>
          </w:r>
          <w:r w:rsidRPr="0018109D">
            <w:rPr>
              <w:rFonts w:ascii="Times New Roman" w:hAnsi="Times New Roman" w:cs="Times New Roman"/>
              <w:color w:val="121212"/>
              <w:sz w:val="24"/>
              <w:szCs w:val="24"/>
              <w:shd w:val="clear" w:color="auto" w:fill="FFFFFF"/>
            </w:rPr>
            <w:fldChar w:fldCharType="separate"/>
          </w:r>
          <w:r w:rsidRPr="0018109D">
            <w:rPr>
              <w:rFonts w:ascii="Times New Roman" w:hAnsi="Times New Roman" w:cs="Times New Roman"/>
              <w:noProof/>
              <w:color w:val="121212"/>
              <w:sz w:val="24"/>
              <w:szCs w:val="24"/>
              <w:shd w:val="clear" w:color="auto" w:fill="FFFFFF"/>
            </w:rPr>
            <w:t xml:space="preserve"> (Kollewe, 2022)</w:t>
          </w:r>
          <w:r w:rsidRPr="0018109D">
            <w:rPr>
              <w:rFonts w:ascii="Times New Roman" w:hAnsi="Times New Roman" w:cs="Times New Roman"/>
              <w:color w:val="121212"/>
              <w:sz w:val="24"/>
              <w:szCs w:val="24"/>
              <w:shd w:val="clear" w:color="auto" w:fill="FFFFFF"/>
            </w:rPr>
            <w:fldChar w:fldCharType="end"/>
          </w:r>
        </w:sdtContent>
      </w:sdt>
      <w:r w:rsidRPr="0018109D">
        <w:rPr>
          <w:rFonts w:ascii="Times New Roman" w:hAnsi="Times New Roman" w:cs="Times New Roman"/>
          <w:color w:val="121212"/>
          <w:sz w:val="24"/>
          <w:szCs w:val="24"/>
          <w:shd w:val="clear" w:color="auto" w:fill="FFFFFF"/>
        </w:rPr>
        <w:t xml:space="preserve"> Not only developing covid vaccination the unit have focused on developing new drugs for many other disease</w:t>
      </w:r>
    </w:p>
    <w:p w14:paraId="3D248824" w14:textId="77777777" w:rsidR="00B2621C" w:rsidRDefault="00B2621C" w:rsidP="00B2621C">
      <w:pPr>
        <w:spacing w:line="360" w:lineRule="auto"/>
        <w:jc w:val="both"/>
        <w:rPr>
          <w:rFonts w:ascii="Times New Roman" w:hAnsi="Times New Roman" w:cs="Times New Roman"/>
          <w:color w:val="0A0A0A"/>
          <w:sz w:val="24"/>
          <w:szCs w:val="24"/>
          <w:shd w:val="clear" w:color="auto" w:fill="FFFFFF"/>
        </w:rPr>
      </w:pPr>
    </w:p>
    <w:p w14:paraId="06CB30FA" w14:textId="77777777" w:rsidR="0065184C" w:rsidRDefault="0065184C" w:rsidP="00B2621C">
      <w:pPr>
        <w:spacing w:line="360" w:lineRule="auto"/>
        <w:ind w:firstLine="720"/>
        <w:jc w:val="center"/>
        <w:rPr>
          <w:rFonts w:ascii="Times New Roman" w:hAnsi="Times New Roman" w:cs="Times New Roman"/>
          <w:color w:val="0A0A0A"/>
          <w:sz w:val="28"/>
          <w:szCs w:val="28"/>
          <w:u w:val="single"/>
          <w:shd w:val="clear" w:color="auto" w:fill="FFFFFF"/>
        </w:rPr>
      </w:pPr>
    </w:p>
    <w:p w14:paraId="1771DCAE" w14:textId="77777777" w:rsidR="0065184C" w:rsidRDefault="0065184C" w:rsidP="00B2621C">
      <w:pPr>
        <w:spacing w:line="360" w:lineRule="auto"/>
        <w:ind w:firstLine="720"/>
        <w:jc w:val="center"/>
        <w:rPr>
          <w:rFonts w:ascii="Times New Roman" w:hAnsi="Times New Roman" w:cs="Times New Roman"/>
          <w:color w:val="0A0A0A"/>
          <w:sz w:val="28"/>
          <w:szCs w:val="28"/>
          <w:u w:val="single"/>
          <w:shd w:val="clear" w:color="auto" w:fill="FFFFFF"/>
        </w:rPr>
      </w:pPr>
    </w:p>
    <w:p w14:paraId="567B4FB6" w14:textId="77777777" w:rsidR="0065184C" w:rsidRDefault="0065184C" w:rsidP="00B2621C">
      <w:pPr>
        <w:spacing w:line="360" w:lineRule="auto"/>
        <w:ind w:firstLine="720"/>
        <w:jc w:val="center"/>
        <w:rPr>
          <w:rFonts w:ascii="Times New Roman" w:hAnsi="Times New Roman" w:cs="Times New Roman"/>
          <w:color w:val="0A0A0A"/>
          <w:sz w:val="28"/>
          <w:szCs w:val="28"/>
          <w:u w:val="single"/>
          <w:shd w:val="clear" w:color="auto" w:fill="FFFFFF"/>
        </w:rPr>
      </w:pPr>
    </w:p>
    <w:p w14:paraId="3D87AE09" w14:textId="062BB995" w:rsidR="00B2621C" w:rsidRPr="004F0CF6" w:rsidRDefault="00B2621C" w:rsidP="00B2621C">
      <w:pPr>
        <w:spacing w:line="360" w:lineRule="auto"/>
        <w:ind w:firstLine="720"/>
        <w:jc w:val="center"/>
        <w:rPr>
          <w:rFonts w:ascii="Times New Roman" w:hAnsi="Times New Roman" w:cs="Times New Roman"/>
          <w:color w:val="0A0A0A"/>
          <w:sz w:val="28"/>
          <w:szCs w:val="28"/>
          <w:u w:val="single"/>
          <w:shd w:val="clear" w:color="auto" w:fill="FFFFFF"/>
        </w:rPr>
      </w:pPr>
      <w:r w:rsidRPr="004F0CF6">
        <w:rPr>
          <w:rFonts w:ascii="Times New Roman" w:hAnsi="Times New Roman" w:cs="Times New Roman"/>
          <w:color w:val="0A0A0A"/>
          <w:sz w:val="28"/>
          <w:szCs w:val="28"/>
          <w:u w:val="single"/>
          <w:shd w:val="clear" w:color="auto" w:fill="FFFFFF"/>
        </w:rPr>
        <w:t>2.0. Findings</w:t>
      </w:r>
    </w:p>
    <w:p w14:paraId="7559BB5C" w14:textId="77777777" w:rsidR="004F0CF6" w:rsidRPr="00364CD4" w:rsidRDefault="004F0CF6" w:rsidP="00B2621C">
      <w:pPr>
        <w:spacing w:line="360" w:lineRule="auto"/>
        <w:ind w:firstLine="720"/>
        <w:jc w:val="center"/>
        <w:rPr>
          <w:rFonts w:ascii="Times New Roman" w:hAnsi="Times New Roman" w:cs="Times New Roman"/>
          <w:color w:val="0A0A0A"/>
          <w:sz w:val="24"/>
          <w:szCs w:val="24"/>
          <w:u w:val="single"/>
          <w:shd w:val="clear" w:color="auto" w:fill="FFFFFF"/>
        </w:rPr>
      </w:pPr>
    </w:p>
    <w:p w14:paraId="192C6AC2" w14:textId="77777777" w:rsidR="00B2621C" w:rsidRPr="00E65B2A" w:rsidRDefault="00B2621C" w:rsidP="00B2621C">
      <w:pPr>
        <w:spacing w:line="360" w:lineRule="auto"/>
        <w:ind w:firstLine="720"/>
        <w:jc w:val="both"/>
        <w:rPr>
          <w:rFonts w:ascii="Times New Roman" w:hAnsi="Times New Roman" w:cs="Times New Roman"/>
          <w:b/>
          <w:bCs/>
          <w:i/>
          <w:iCs/>
          <w:color w:val="0A0A0A"/>
          <w:sz w:val="24"/>
          <w:szCs w:val="24"/>
          <w:u w:val="single"/>
          <w:shd w:val="clear" w:color="auto" w:fill="FFFFFF"/>
        </w:rPr>
      </w:pPr>
      <w:r w:rsidRPr="00E65B2A">
        <w:rPr>
          <w:rFonts w:ascii="Times New Roman" w:hAnsi="Times New Roman" w:cs="Times New Roman"/>
          <w:b/>
          <w:bCs/>
          <w:i/>
          <w:iCs/>
          <w:color w:val="0A0A0A"/>
          <w:sz w:val="24"/>
          <w:szCs w:val="24"/>
          <w:u w:val="single"/>
          <w:shd w:val="clear" w:color="auto" w:fill="FFFFFF"/>
        </w:rPr>
        <w:t>2.1. 1. Analysis of the current strategy of Innovation Business Unit</w:t>
      </w:r>
    </w:p>
    <w:p w14:paraId="580865FF" w14:textId="77777777" w:rsidR="00B2621C" w:rsidRPr="008A5B0F" w:rsidRDefault="00B2621C" w:rsidP="00B2621C">
      <w:pPr>
        <w:spacing w:line="360" w:lineRule="auto"/>
        <w:ind w:firstLine="720"/>
        <w:jc w:val="both"/>
        <w:rPr>
          <w:rFonts w:ascii="Times New Roman" w:hAnsi="Times New Roman" w:cs="Times New Roman"/>
          <w:i/>
          <w:iCs/>
          <w:color w:val="0A0A0A"/>
          <w:sz w:val="24"/>
          <w:szCs w:val="24"/>
          <w:u w:val="single"/>
          <w:shd w:val="clear" w:color="auto" w:fill="FFFFFF"/>
        </w:rPr>
      </w:pPr>
      <w:r>
        <w:rPr>
          <w:rFonts w:ascii="Times New Roman" w:hAnsi="Times New Roman" w:cs="Times New Roman"/>
          <w:color w:val="000000"/>
          <w:sz w:val="24"/>
          <w:szCs w:val="24"/>
          <w:shd w:val="clear" w:color="auto" w:fill="FFFFFF"/>
        </w:rPr>
        <w:lastRenderedPageBreak/>
        <w:t xml:space="preserve">In 2018 the organisation has announced a new strategy plan based on the Innovation Medication Business Unit. </w:t>
      </w:r>
      <w:r w:rsidRPr="008A5B0F">
        <w:rPr>
          <w:rFonts w:ascii="Times New Roman" w:hAnsi="Times New Roman" w:cs="Times New Roman"/>
          <w:color w:val="000000"/>
          <w:sz w:val="24"/>
          <w:szCs w:val="24"/>
          <w:shd w:val="clear" w:color="auto" w:fill="FFFFFF"/>
        </w:rPr>
        <w:t xml:space="preserve">The organisation strategy plan </w:t>
      </w:r>
      <w:r>
        <w:rPr>
          <w:rFonts w:ascii="Times New Roman" w:hAnsi="Times New Roman" w:cs="Times New Roman"/>
          <w:color w:val="000000"/>
          <w:sz w:val="24"/>
          <w:szCs w:val="24"/>
          <w:shd w:val="clear" w:color="auto" w:fill="FFFFFF"/>
        </w:rPr>
        <w:t xml:space="preserve">main objective </w:t>
      </w:r>
      <w:r w:rsidRPr="008A5B0F">
        <w:rPr>
          <w:rFonts w:ascii="Times New Roman" w:hAnsi="Times New Roman" w:cs="Times New Roman"/>
          <w:color w:val="000000"/>
          <w:sz w:val="24"/>
          <w:szCs w:val="24"/>
          <w:shd w:val="clear" w:color="auto" w:fill="FFFFFF"/>
        </w:rPr>
        <w:t>is to deliver 25 drug breakthroughs by 2025</w:t>
      </w:r>
      <w:r>
        <w:rPr>
          <w:rFonts w:ascii="Times New Roman" w:hAnsi="Times New Roman" w:cs="Times New Roman"/>
          <w:color w:val="000000"/>
          <w:sz w:val="24"/>
          <w:szCs w:val="24"/>
          <w:shd w:val="clear" w:color="auto" w:fill="FFFFFF"/>
        </w:rPr>
        <w:t xml:space="preserve">. </w:t>
      </w:r>
      <w:sdt>
        <w:sdtPr>
          <w:rPr>
            <w:rFonts w:ascii="Times New Roman" w:hAnsi="Times New Roman" w:cs="Times New Roman"/>
            <w:color w:val="000000"/>
            <w:sz w:val="24"/>
            <w:szCs w:val="24"/>
            <w:shd w:val="clear" w:color="auto" w:fill="FFFFFF"/>
          </w:rPr>
          <w:id w:val="1920976686"/>
          <w:citation/>
        </w:sdtPr>
        <w:sdtContent>
          <w:r>
            <w:rPr>
              <w:rFonts w:ascii="Times New Roman" w:hAnsi="Times New Roman" w:cs="Times New Roman"/>
              <w:color w:val="000000"/>
              <w:sz w:val="24"/>
              <w:szCs w:val="24"/>
              <w:shd w:val="clear" w:color="auto" w:fill="FFFFFF"/>
            </w:rPr>
            <w:fldChar w:fldCharType="begin"/>
          </w:r>
          <w:r>
            <w:rPr>
              <w:rFonts w:ascii="Times New Roman" w:hAnsi="Times New Roman" w:cs="Times New Roman"/>
              <w:color w:val="000000"/>
              <w:sz w:val="24"/>
              <w:szCs w:val="24"/>
              <w:shd w:val="clear" w:color="auto" w:fill="FFFFFF"/>
            </w:rPr>
            <w:instrText xml:space="preserve"> CITATION Sta21 \l 2057 </w:instrText>
          </w:r>
          <w:r>
            <w:rPr>
              <w:rFonts w:ascii="Times New Roman" w:hAnsi="Times New Roman" w:cs="Times New Roman"/>
              <w:color w:val="000000"/>
              <w:sz w:val="24"/>
              <w:szCs w:val="24"/>
              <w:shd w:val="clear" w:color="auto" w:fill="FFFFFF"/>
            </w:rPr>
            <w:fldChar w:fldCharType="separate"/>
          </w:r>
          <w:r w:rsidRPr="0040259E">
            <w:rPr>
              <w:rFonts w:ascii="Times New Roman" w:hAnsi="Times New Roman" w:cs="Times New Roman"/>
              <w:noProof/>
              <w:color w:val="000000"/>
              <w:sz w:val="24"/>
              <w:szCs w:val="24"/>
              <w:shd w:val="clear" w:color="auto" w:fill="FFFFFF"/>
            </w:rPr>
            <w:t>(Gloss, 2021)</w:t>
          </w:r>
          <w:r>
            <w:rPr>
              <w:rFonts w:ascii="Times New Roman" w:hAnsi="Times New Roman" w:cs="Times New Roman"/>
              <w:color w:val="000000"/>
              <w:sz w:val="24"/>
              <w:szCs w:val="24"/>
              <w:shd w:val="clear" w:color="auto" w:fill="FFFFFF"/>
            </w:rPr>
            <w:fldChar w:fldCharType="end"/>
          </w:r>
        </w:sdtContent>
      </w:sdt>
      <w:r>
        <w:rPr>
          <w:rFonts w:ascii="Times New Roman" w:hAnsi="Times New Roman" w:cs="Times New Roman"/>
          <w:color w:val="000000"/>
          <w:sz w:val="24"/>
          <w:szCs w:val="24"/>
          <w:shd w:val="clear" w:color="auto" w:fill="FFFFFF"/>
        </w:rPr>
        <w:t xml:space="preserve"> The organisation set out three main step to achieve that: </w:t>
      </w:r>
      <w:r w:rsidRPr="008A5B0F">
        <w:rPr>
          <w:rFonts w:ascii="Times New Roman" w:hAnsi="Times New Roman" w:cs="Times New Roman"/>
          <w:color w:val="000000"/>
          <w:sz w:val="24"/>
          <w:szCs w:val="24"/>
          <w:shd w:val="clear" w:color="auto" w:fill="FFFFFF"/>
        </w:rPr>
        <w:t>applying digital technologies to help speed up discovery and development of medicines and vaccines, enhance the patient and customer experience, and through that enhancement</w:t>
      </w:r>
      <w:r>
        <w:rPr>
          <w:rFonts w:ascii="Times New Roman" w:hAnsi="Times New Roman" w:cs="Times New Roman"/>
          <w:color w:val="000000"/>
          <w:sz w:val="24"/>
          <w:szCs w:val="24"/>
          <w:shd w:val="clear" w:color="auto" w:fill="FFFFFF"/>
        </w:rPr>
        <w:t xml:space="preserve"> the organisation can </w:t>
      </w:r>
      <w:r w:rsidRPr="008A5B0F">
        <w:rPr>
          <w:rFonts w:ascii="Times New Roman" w:hAnsi="Times New Roman" w:cs="Times New Roman"/>
          <w:color w:val="000000"/>
          <w:sz w:val="24"/>
          <w:szCs w:val="24"/>
          <w:shd w:val="clear" w:color="auto" w:fill="FFFFFF"/>
        </w:rPr>
        <w:t>improve outcomes</w:t>
      </w:r>
      <w:r>
        <w:rPr>
          <w:rFonts w:ascii="Times New Roman" w:hAnsi="Times New Roman" w:cs="Times New Roman"/>
          <w:color w:val="000000"/>
          <w:sz w:val="24"/>
          <w:szCs w:val="24"/>
          <w:shd w:val="clear" w:color="auto" w:fill="FFFFFF"/>
        </w:rPr>
        <w:t xml:space="preserve"> </w:t>
      </w:r>
      <w:r w:rsidRPr="008A5B0F">
        <w:rPr>
          <w:rFonts w:ascii="Times New Roman" w:hAnsi="Times New Roman" w:cs="Times New Roman"/>
          <w:color w:val="000000"/>
          <w:sz w:val="24"/>
          <w:szCs w:val="24"/>
          <w:shd w:val="clear" w:color="auto" w:fill="FFFFFF"/>
        </w:rPr>
        <w:t xml:space="preserve">to make </w:t>
      </w:r>
      <w:r>
        <w:rPr>
          <w:rFonts w:ascii="Times New Roman" w:hAnsi="Times New Roman" w:cs="Times New Roman"/>
          <w:color w:val="000000"/>
          <w:sz w:val="24"/>
          <w:szCs w:val="24"/>
          <w:shd w:val="clear" w:color="auto" w:fill="FFFFFF"/>
        </w:rPr>
        <w:t xml:space="preserve">the development </w:t>
      </w:r>
      <w:r w:rsidRPr="008A5B0F">
        <w:rPr>
          <w:rFonts w:ascii="Times New Roman" w:hAnsi="Times New Roman" w:cs="Times New Roman"/>
          <w:color w:val="000000"/>
          <w:sz w:val="24"/>
          <w:szCs w:val="24"/>
          <w:shd w:val="clear" w:color="auto" w:fill="FFFFFF"/>
        </w:rPr>
        <w:t>faster and easier through the application of automation. </w:t>
      </w:r>
      <w:r>
        <w:rPr>
          <w:rFonts w:ascii="Times New Roman" w:hAnsi="Times New Roman" w:cs="Times New Roman"/>
          <w:color w:val="000000"/>
          <w:sz w:val="24"/>
          <w:szCs w:val="24"/>
          <w:shd w:val="clear" w:color="auto" w:fill="FFFFFF"/>
        </w:rPr>
        <w:t xml:space="preserve">The organisations largest and most profitable unit is the Innovation Medication. This strategy plan is driven by the original mission statement and the capability of developing new medication. </w:t>
      </w:r>
      <w:sdt>
        <w:sdtPr>
          <w:rPr>
            <w:rFonts w:ascii="Times New Roman" w:hAnsi="Times New Roman" w:cs="Times New Roman"/>
            <w:color w:val="000000"/>
            <w:sz w:val="24"/>
            <w:szCs w:val="24"/>
            <w:shd w:val="clear" w:color="auto" w:fill="FFFFFF"/>
          </w:rPr>
          <w:id w:val="2046013857"/>
          <w:citation/>
        </w:sdtPr>
        <w:sdtContent>
          <w:r>
            <w:rPr>
              <w:rFonts w:ascii="Times New Roman" w:hAnsi="Times New Roman" w:cs="Times New Roman"/>
              <w:color w:val="000000"/>
              <w:sz w:val="24"/>
              <w:szCs w:val="24"/>
              <w:shd w:val="clear" w:color="auto" w:fill="FFFFFF"/>
            </w:rPr>
            <w:fldChar w:fldCharType="begin"/>
          </w:r>
          <w:r>
            <w:rPr>
              <w:rFonts w:ascii="Times New Roman" w:hAnsi="Times New Roman" w:cs="Times New Roman"/>
              <w:color w:val="000000"/>
              <w:sz w:val="24"/>
              <w:szCs w:val="24"/>
              <w:shd w:val="clear" w:color="auto" w:fill="FFFFFF"/>
            </w:rPr>
            <w:instrText xml:space="preserve"> CITATION Sta21 \l 2057 </w:instrText>
          </w:r>
          <w:r>
            <w:rPr>
              <w:rFonts w:ascii="Times New Roman" w:hAnsi="Times New Roman" w:cs="Times New Roman"/>
              <w:color w:val="000000"/>
              <w:sz w:val="24"/>
              <w:szCs w:val="24"/>
              <w:shd w:val="clear" w:color="auto" w:fill="FFFFFF"/>
            </w:rPr>
            <w:fldChar w:fldCharType="separate"/>
          </w:r>
          <w:r w:rsidRPr="00C161BA">
            <w:rPr>
              <w:rFonts w:ascii="Times New Roman" w:hAnsi="Times New Roman" w:cs="Times New Roman"/>
              <w:noProof/>
              <w:color w:val="000000"/>
              <w:sz w:val="24"/>
              <w:szCs w:val="24"/>
              <w:shd w:val="clear" w:color="auto" w:fill="FFFFFF"/>
            </w:rPr>
            <w:t>(Gloss, 2021)</w:t>
          </w:r>
          <w:r>
            <w:rPr>
              <w:rFonts w:ascii="Times New Roman" w:hAnsi="Times New Roman" w:cs="Times New Roman"/>
              <w:color w:val="000000"/>
              <w:sz w:val="24"/>
              <w:szCs w:val="24"/>
              <w:shd w:val="clear" w:color="auto" w:fill="FFFFFF"/>
            </w:rPr>
            <w:fldChar w:fldCharType="end"/>
          </w:r>
        </w:sdtContent>
      </w:sdt>
      <w:r>
        <w:rPr>
          <w:rFonts w:ascii="Times New Roman" w:hAnsi="Times New Roman" w:cs="Times New Roman"/>
          <w:color w:val="000000"/>
          <w:sz w:val="24"/>
          <w:szCs w:val="24"/>
          <w:shd w:val="clear" w:color="auto" w:fill="FFFFFF"/>
        </w:rPr>
        <w:t xml:space="preserve"> To help achieve this plan Pfizer must look at internal and external factors, carry out market analysis and use strategic management tools.  </w:t>
      </w:r>
    </w:p>
    <w:p w14:paraId="553DD974" w14:textId="77777777" w:rsidR="00B2621C" w:rsidRDefault="00B2621C" w:rsidP="00B2621C">
      <w:pPr>
        <w:spacing w:line="360" w:lineRule="auto"/>
        <w:jc w:val="both"/>
        <w:rPr>
          <w:rFonts w:ascii="Times New Roman" w:hAnsi="Times New Roman" w:cs="Times New Roman"/>
          <w:color w:val="0A0A0A"/>
          <w:sz w:val="24"/>
          <w:szCs w:val="24"/>
          <w:shd w:val="clear" w:color="auto" w:fill="FFFFFF"/>
        </w:rPr>
      </w:pPr>
      <w:r>
        <w:rPr>
          <w:rFonts w:ascii="Times New Roman" w:hAnsi="Times New Roman" w:cs="Times New Roman"/>
          <w:color w:val="0A0A0A"/>
          <w:sz w:val="24"/>
          <w:szCs w:val="24"/>
          <w:shd w:val="clear" w:color="auto" w:fill="FFFFFF"/>
        </w:rPr>
        <w:t>Please see all the tables in the in appendices.</w:t>
      </w:r>
    </w:p>
    <w:p w14:paraId="40CC0D9C" w14:textId="77777777" w:rsidR="00B2621C" w:rsidRPr="004F0CF6" w:rsidRDefault="00B2621C" w:rsidP="00B2621C">
      <w:pPr>
        <w:spacing w:line="360" w:lineRule="auto"/>
        <w:ind w:left="720" w:firstLine="720"/>
        <w:jc w:val="both"/>
        <w:rPr>
          <w:rFonts w:ascii="Times New Roman" w:hAnsi="Times New Roman" w:cs="Times New Roman"/>
          <w:i/>
          <w:iCs/>
          <w:color w:val="0A0A0A"/>
          <w:sz w:val="24"/>
          <w:szCs w:val="24"/>
          <w:u w:val="single"/>
          <w:shd w:val="clear" w:color="auto" w:fill="FFFFFF"/>
        </w:rPr>
      </w:pPr>
      <w:r w:rsidRPr="004F0CF6">
        <w:rPr>
          <w:rFonts w:ascii="Times New Roman" w:hAnsi="Times New Roman" w:cs="Times New Roman"/>
          <w:i/>
          <w:iCs/>
          <w:color w:val="0A0A0A"/>
          <w:sz w:val="24"/>
          <w:szCs w:val="24"/>
          <w:u w:val="single"/>
          <w:shd w:val="clear" w:color="auto" w:fill="FFFFFF"/>
        </w:rPr>
        <w:t>2.1.2. SWOT</w:t>
      </w:r>
    </w:p>
    <w:p w14:paraId="6F32E4AC" w14:textId="77777777" w:rsidR="00B2621C" w:rsidRDefault="00B2621C" w:rsidP="00B2621C">
      <w:pPr>
        <w:spacing w:line="360" w:lineRule="auto"/>
        <w:ind w:firstLine="720"/>
        <w:jc w:val="both"/>
        <w:rPr>
          <w:rFonts w:ascii="Times New Roman" w:hAnsi="Times New Roman" w:cs="Times New Roman"/>
          <w:color w:val="0A0A0A"/>
          <w:sz w:val="24"/>
          <w:szCs w:val="24"/>
          <w:shd w:val="clear" w:color="auto" w:fill="FFFFFF"/>
        </w:rPr>
      </w:pPr>
      <w:r>
        <w:rPr>
          <w:rFonts w:ascii="Times New Roman" w:hAnsi="Times New Roman" w:cs="Times New Roman"/>
          <w:color w:val="0A0A0A"/>
          <w:sz w:val="24"/>
          <w:szCs w:val="24"/>
          <w:shd w:val="clear" w:color="auto" w:fill="FFFFFF"/>
        </w:rPr>
        <w:t xml:space="preserve">The main purpose of a SWOT analysis is to identify the strategies that the organisation can utilise external opportunities or threats, and build on and protect the organisation strengths, eradicating weaknesses. The result of covid-19 pandemic is many other illnesses and diseases have been out of focus and have been put on the side due to emergent developing Covid- 19 Vaccination and pill, therefore there is an emergent need on the market to create new drugs to cure and treat serious illnesses. According to the SWOT analysis (Table 2) Innovation Business unit shows very good market position with high turnover, that makes available </w:t>
      </w:r>
      <w:r>
        <w:rPr>
          <w:rFonts w:ascii="Times New Roman" w:hAnsi="Times New Roman" w:cs="Times New Roman"/>
          <w:color w:val="0A0A0A"/>
          <w:sz w:val="24"/>
          <w:szCs w:val="24"/>
          <w:shd w:val="clear" w:color="auto" w:fill="FFFFFF"/>
        </w:rPr>
        <w:lastRenderedPageBreak/>
        <w:t>funds to spend new developments and trials of the medications. Therefore, Pfizer have seen the opportunity to use the business unit as a main driver for the strategy and import opportunity to strengths. Pfizer already have a successful brand image that helps in the market strategy for the new medications. Many opportunities through approval many new drugs for example covid-19 pill and the rheumatoid arthritis blockbuster drug. However, the weakness is showing the organisation had supplier chain issues and problems with testing, that could have bad effect on the strategy and causing delays in the process.  Unfavourable patient laws can damage the brand name and is drifting away from the mission of the organisation to become the most valued company.</w:t>
      </w:r>
    </w:p>
    <w:p w14:paraId="5A26116E" w14:textId="77777777" w:rsidR="0065184C" w:rsidRDefault="0065184C" w:rsidP="00B2621C">
      <w:pPr>
        <w:spacing w:line="360" w:lineRule="auto"/>
        <w:ind w:left="720" w:firstLine="720"/>
        <w:jc w:val="both"/>
        <w:rPr>
          <w:rFonts w:ascii="Times New Roman" w:hAnsi="Times New Roman" w:cs="Times New Roman"/>
          <w:i/>
          <w:iCs/>
          <w:color w:val="0A0A0A"/>
          <w:sz w:val="24"/>
          <w:szCs w:val="24"/>
          <w:u w:val="single"/>
          <w:shd w:val="clear" w:color="auto" w:fill="FFFFFF"/>
        </w:rPr>
      </w:pPr>
    </w:p>
    <w:p w14:paraId="0E7B93DF" w14:textId="4BA37E03" w:rsidR="00B2621C" w:rsidRPr="004F0CF6" w:rsidRDefault="00B2621C" w:rsidP="00B2621C">
      <w:pPr>
        <w:spacing w:line="360" w:lineRule="auto"/>
        <w:ind w:left="720" w:firstLine="720"/>
        <w:jc w:val="both"/>
        <w:rPr>
          <w:rFonts w:ascii="Times New Roman" w:hAnsi="Times New Roman" w:cs="Times New Roman"/>
          <w:i/>
          <w:iCs/>
          <w:color w:val="0A0A0A"/>
          <w:sz w:val="24"/>
          <w:szCs w:val="24"/>
          <w:u w:val="single"/>
          <w:shd w:val="clear" w:color="auto" w:fill="FFFFFF"/>
        </w:rPr>
      </w:pPr>
      <w:r w:rsidRPr="004F0CF6">
        <w:rPr>
          <w:rFonts w:ascii="Times New Roman" w:hAnsi="Times New Roman" w:cs="Times New Roman"/>
          <w:i/>
          <w:iCs/>
          <w:color w:val="0A0A0A"/>
          <w:sz w:val="24"/>
          <w:szCs w:val="24"/>
          <w:u w:val="single"/>
          <w:shd w:val="clear" w:color="auto" w:fill="FFFFFF"/>
        </w:rPr>
        <w:t xml:space="preserve">2.1.3. PESTLE &amp; 5 Force Analysis </w:t>
      </w:r>
    </w:p>
    <w:p w14:paraId="35E48F61" w14:textId="77777777" w:rsidR="00B2621C" w:rsidRDefault="00B2621C" w:rsidP="00B2621C">
      <w:pPr>
        <w:spacing w:line="360" w:lineRule="auto"/>
        <w:ind w:firstLine="720"/>
        <w:jc w:val="both"/>
        <w:rPr>
          <w:rFonts w:ascii="Times New Roman" w:hAnsi="Times New Roman" w:cs="Times New Roman"/>
          <w:color w:val="000000" w:themeColor="text1"/>
          <w:sz w:val="24"/>
          <w:szCs w:val="24"/>
          <w:shd w:val="clear" w:color="auto" w:fill="FFFFFF"/>
        </w:rPr>
      </w:pPr>
      <w:r w:rsidRPr="007A7D57">
        <w:rPr>
          <w:rFonts w:ascii="Times New Roman" w:hAnsi="Times New Roman" w:cs="Times New Roman"/>
          <w:color w:val="000000" w:themeColor="text1"/>
          <w:sz w:val="24"/>
          <w:szCs w:val="24"/>
          <w:shd w:val="clear" w:color="auto" w:fill="FFFFFF"/>
        </w:rPr>
        <w:t>The application of PESTEL</w:t>
      </w:r>
      <w:r>
        <w:rPr>
          <w:rFonts w:ascii="Times New Roman" w:hAnsi="Times New Roman" w:cs="Times New Roman"/>
          <w:color w:val="000000" w:themeColor="text1"/>
          <w:sz w:val="24"/>
          <w:szCs w:val="24"/>
          <w:shd w:val="clear" w:color="auto" w:fill="FFFFFF"/>
        </w:rPr>
        <w:t xml:space="preserve"> (Table-3)</w:t>
      </w:r>
      <w:r w:rsidRPr="007A7D57">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 xml:space="preserve">has </w:t>
      </w:r>
      <w:r w:rsidRPr="007A7D57">
        <w:rPr>
          <w:rFonts w:ascii="Times New Roman" w:hAnsi="Times New Roman" w:cs="Times New Roman"/>
          <w:color w:val="000000" w:themeColor="text1"/>
          <w:sz w:val="24"/>
          <w:szCs w:val="24"/>
          <w:shd w:val="clear" w:color="auto" w:fill="FFFFFF"/>
        </w:rPr>
        <w:t>identif</w:t>
      </w:r>
      <w:r>
        <w:rPr>
          <w:rFonts w:ascii="Times New Roman" w:hAnsi="Times New Roman" w:cs="Times New Roman"/>
          <w:color w:val="000000" w:themeColor="text1"/>
          <w:sz w:val="24"/>
          <w:szCs w:val="24"/>
          <w:shd w:val="clear" w:color="auto" w:fill="FFFFFF"/>
        </w:rPr>
        <w:t>ied</w:t>
      </w:r>
      <w:r w:rsidRPr="007A7D57">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 xml:space="preserve">political, </w:t>
      </w:r>
      <w:proofErr w:type="gramStart"/>
      <w:r>
        <w:rPr>
          <w:rFonts w:ascii="Times New Roman" w:hAnsi="Times New Roman" w:cs="Times New Roman"/>
          <w:color w:val="000000" w:themeColor="text1"/>
          <w:sz w:val="24"/>
          <w:szCs w:val="24"/>
          <w:shd w:val="clear" w:color="auto" w:fill="FFFFFF"/>
        </w:rPr>
        <w:t>economic</w:t>
      </w:r>
      <w:proofErr w:type="gramEnd"/>
      <w:r>
        <w:rPr>
          <w:rFonts w:ascii="Times New Roman" w:hAnsi="Times New Roman" w:cs="Times New Roman"/>
          <w:color w:val="000000" w:themeColor="text1"/>
          <w:sz w:val="24"/>
          <w:szCs w:val="24"/>
          <w:shd w:val="clear" w:color="auto" w:fill="FFFFFF"/>
        </w:rPr>
        <w:t xml:space="preserve"> and social </w:t>
      </w:r>
      <w:r w:rsidRPr="007A7D57">
        <w:rPr>
          <w:rFonts w:ascii="Times New Roman" w:hAnsi="Times New Roman" w:cs="Times New Roman"/>
          <w:color w:val="000000" w:themeColor="text1"/>
          <w:sz w:val="24"/>
          <w:szCs w:val="24"/>
          <w:shd w:val="clear" w:color="auto" w:fill="FFFFFF"/>
        </w:rPr>
        <w:t xml:space="preserve">forces that </w:t>
      </w:r>
      <w:r>
        <w:rPr>
          <w:rFonts w:ascii="Times New Roman" w:hAnsi="Times New Roman" w:cs="Times New Roman"/>
          <w:color w:val="000000" w:themeColor="text1"/>
          <w:sz w:val="24"/>
          <w:szCs w:val="24"/>
          <w:shd w:val="clear" w:color="auto" w:fill="FFFFFF"/>
        </w:rPr>
        <w:t xml:space="preserve">can </w:t>
      </w:r>
      <w:r w:rsidRPr="007A7D57">
        <w:rPr>
          <w:rFonts w:ascii="Times New Roman" w:hAnsi="Times New Roman" w:cs="Times New Roman"/>
          <w:color w:val="000000" w:themeColor="text1"/>
          <w:sz w:val="24"/>
          <w:szCs w:val="24"/>
          <w:shd w:val="clear" w:color="auto" w:fill="FFFFFF"/>
        </w:rPr>
        <w:t>shape the strategy and</w:t>
      </w:r>
      <w:r>
        <w:rPr>
          <w:rFonts w:ascii="Times New Roman" w:hAnsi="Times New Roman" w:cs="Times New Roman"/>
          <w:color w:val="000000" w:themeColor="text1"/>
          <w:sz w:val="24"/>
          <w:szCs w:val="24"/>
          <w:shd w:val="clear" w:color="auto" w:fill="FFFFFF"/>
        </w:rPr>
        <w:t xml:space="preserve"> change the market growth.</w:t>
      </w:r>
      <w:r w:rsidRPr="007A7D57">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 xml:space="preserve">Under the political factors is indication of the USA government changing funding for medical treatments, that will have effect on the pricing strategy. Economical factor is the growing labour costs, which could increase the product price. Social behaviour is changing people choosing a healthier lifestyle, people are more conscious of how the product is tested. Those factors could lead to decline of the market for the product and have bad effect on the prize that Pfizer will be able to sell the new product. However, the 5-force analysis (Table-4) have showing Pfizer making the largest profit from the new inventive medication that treat rare diseases. For the new medication there are no alternative solution that is forcing the patient to buy medication that have been manufactured by Pfizer. The social factor from Pestle has no major as developing new illness or </w:t>
      </w:r>
      <w:r>
        <w:rPr>
          <w:rFonts w:ascii="Times New Roman" w:hAnsi="Times New Roman" w:cs="Times New Roman"/>
          <w:color w:val="000000" w:themeColor="text1"/>
          <w:sz w:val="24"/>
          <w:szCs w:val="24"/>
          <w:shd w:val="clear" w:color="auto" w:fill="FFFFFF"/>
        </w:rPr>
        <w:lastRenderedPageBreak/>
        <w:t xml:space="preserve">disease not only can cause lifestyle in many causes is genetic could develop in anyone and does not depend on lifestyle choses. This has encouraged Pfizer strategy to put more asset and use the innovation unit for the main driver for the strategy. The 5-force analysis shows the supply chain have major power over the organisation.  The innovative medication component is very rare and require a high level of quality control the suppliers can price sky </w:t>
      </w:r>
      <w:proofErr w:type="gramStart"/>
      <w:r>
        <w:rPr>
          <w:rFonts w:ascii="Times New Roman" w:hAnsi="Times New Roman" w:cs="Times New Roman"/>
          <w:color w:val="000000" w:themeColor="text1"/>
          <w:sz w:val="24"/>
          <w:szCs w:val="24"/>
          <w:shd w:val="clear" w:color="auto" w:fill="FFFFFF"/>
        </w:rPr>
        <w:t>high</w:t>
      </w:r>
      <w:proofErr w:type="gramEnd"/>
      <w:r>
        <w:rPr>
          <w:rFonts w:ascii="Times New Roman" w:hAnsi="Times New Roman" w:cs="Times New Roman"/>
          <w:color w:val="000000" w:themeColor="text1"/>
          <w:sz w:val="24"/>
          <w:szCs w:val="24"/>
          <w:shd w:val="clear" w:color="auto" w:fill="FFFFFF"/>
        </w:rPr>
        <w:t xml:space="preserve"> and Pfizer have no power to negotiate that. Also, delays in the supplier chain can cause delays in delivering the strategy plan.  USA government changing funding for medical treatment, means can narrow down the market as patients could not afford to pay for the treatments. However, the health is the most important in every person, therefore people will try to find a way to purchase the drugs. </w:t>
      </w:r>
    </w:p>
    <w:p w14:paraId="1C5D4D03" w14:textId="77777777" w:rsidR="00B2621C" w:rsidRPr="004F0CF6" w:rsidRDefault="00B2621C" w:rsidP="00B2621C">
      <w:pPr>
        <w:spacing w:line="360" w:lineRule="auto"/>
        <w:ind w:left="720" w:firstLine="720"/>
        <w:jc w:val="both"/>
        <w:rPr>
          <w:rFonts w:ascii="Times New Roman" w:hAnsi="Times New Roman" w:cs="Times New Roman"/>
          <w:i/>
          <w:iCs/>
          <w:color w:val="000000" w:themeColor="text1"/>
          <w:sz w:val="24"/>
          <w:szCs w:val="24"/>
          <w:u w:val="single"/>
          <w:shd w:val="clear" w:color="auto" w:fill="FFFFFF"/>
        </w:rPr>
      </w:pPr>
      <w:r w:rsidRPr="004F0CF6">
        <w:rPr>
          <w:rFonts w:ascii="Times New Roman" w:hAnsi="Times New Roman" w:cs="Times New Roman"/>
          <w:i/>
          <w:iCs/>
          <w:color w:val="000000" w:themeColor="text1"/>
          <w:sz w:val="24"/>
          <w:szCs w:val="24"/>
          <w:u w:val="single"/>
          <w:shd w:val="clear" w:color="auto" w:fill="FFFFFF"/>
        </w:rPr>
        <w:t>2.1.5. Generic Analysis</w:t>
      </w:r>
    </w:p>
    <w:p w14:paraId="42603E96" w14:textId="77777777" w:rsidR="00B2621C" w:rsidRDefault="00B2621C" w:rsidP="00B2621C">
      <w:pPr>
        <w:spacing w:line="360" w:lineRule="auto"/>
        <w:ind w:firstLine="720"/>
        <w:jc w:val="both"/>
        <w:rPr>
          <w:rFonts w:ascii="Times New Roman" w:hAnsi="Times New Roman" w:cs="Times New Roman"/>
          <w:color w:val="111111"/>
          <w:spacing w:val="1"/>
          <w:sz w:val="24"/>
          <w:szCs w:val="24"/>
        </w:rPr>
      </w:pPr>
      <w:r>
        <w:rPr>
          <w:rFonts w:ascii="Times New Roman" w:hAnsi="Times New Roman" w:cs="Times New Roman"/>
          <w:color w:val="000000" w:themeColor="text1"/>
          <w:sz w:val="24"/>
          <w:szCs w:val="24"/>
          <w:shd w:val="clear" w:color="auto" w:fill="FFFFFF"/>
        </w:rPr>
        <w:t xml:space="preserve">Generic Analysis (Table 5) can help understand what is the market that the strategy targeting and how to price the new product.  Pfizer have several different market lines and all the new developed drugs are different and unique.  The table is showing </w:t>
      </w:r>
      <w:r w:rsidRPr="00230E9F">
        <w:rPr>
          <w:rFonts w:ascii="Times New Roman" w:hAnsi="Times New Roman" w:cs="Times New Roman"/>
          <w:color w:val="000000" w:themeColor="text1"/>
          <w:sz w:val="24"/>
          <w:szCs w:val="24"/>
        </w:rPr>
        <w:t>Pfizer uses differentiation in combination with the cost leadership strategy to achieve growth objectives</w:t>
      </w:r>
      <w:r>
        <w:rPr>
          <w:rFonts w:ascii="Roboto" w:hAnsi="Roboto"/>
          <w:color w:val="123C78"/>
        </w:rPr>
        <w:t>.</w:t>
      </w:r>
      <w:r w:rsidRPr="005B537B">
        <w:rPr>
          <w:rFonts w:ascii="Roboto" w:hAnsi="Roboto"/>
          <w:color w:val="000000" w:themeColor="text1"/>
        </w:rPr>
        <w:t xml:space="preserve"> </w:t>
      </w:r>
      <w:r w:rsidRPr="00A526EC">
        <w:rPr>
          <w:rFonts w:ascii="Times New Roman" w:hAnsi="Times New Roman" w:cs="Times New Roman"/>
          <w:color w:val="000000" w:themeColor="text1"/>
          <w:sz w:val="24"/>
          <w:szCs w:val="24"/>
        </w:rPr>
        <w:t xml:space="preserve">Through differentiation generic strategy, Pfizer positions its product offerings in a way to stand out and be different from the available alternatives or being unique. The customer trusts the strong brand name, so the company uses differentiation as a tool to reduce the pressure </w:t>
      </w:r>
      <w:r>
        <w:rPr>
          <w:rFonts w:ascii="Times New Roman" w:hAnsi="Times New Roman" w:cs="Times New Roman"/>
          <w:color w:val="000000" w:themeColor="text1"/>
          <w:sz w:val="24"/>
          <w:szCs w:val="24"/>
        </w:rPr>
        <w:t>from</w:t>
      </w:r>
      <w:r w:rsidRPr="00A526EC">
        <w:rPr>
          <w:rFonts w:ascii="Times New Roman" w:hAnsi="Times New Roman" w:cs="Times New Roman"/>
          <w:color w:val="000000" w:themeColor="text1"/>
          <w:sz w:val="24"/>
          <w:szCs w:val="24"/>
        </w:rPr>
        <w:t xml:space="preserve"> other brands.</w:t>
      </w:r>
      <w:r>
        <w:rPr>
          <w:rFonts w:ascii="Times New Roman" w:hAnsi="Times New Roman" w:cs="Times New Roman"/>
          <w:color w:val="000000" w:themeColor="text1"/>
          <w:sz w:val="24"/>
          <w:szCs w:val="24"/>
        </w:rPr>
        <w:t xml:space="preserve"> Therefore, </w:t>
      </w:r>
      <w:r>
        <w:rPr>
          <w:rFonts w:ascii="Times New Roman" w:hAnsi="Times New Roman" w:cs="Times New Roman"/>
          <w:color w:val="000000" w:themeColor="text1"/>
          <w:sz w:val="24"/>
          <w:szCs w:val="24"/>
          <w:shd w:val="clear" w:color="auto" w:fill="FFFFFF"/>
        </w:rPr>
        <w:t xml:space="preserve">Pfizer is treating competition seriously as the Generic analysis (Table-5) showing the brand name must stay strong and the product must be unique to able meet with the strategy objectives. Previous strategy of Pfizer was the </w:t>
      </w:r>
      <w:r>
        <w:rPr>
          <w:rFonts w:ascii="Times New Roman" w:hAnsi="Times New Roman" w:cs="Times New Roman"/>
          <w:color w:val="000000" w:themeColor="text1"/>
          <w:sz w:val="24"/>
          <w:szCs w:val="24"/>
          <w:shd w:val="clear" w:color="auto" w:fill="FFFFFF"/>
        </w:rPr>
        <w:lastRenderedPageBreak/>
        <w:t xml:space="preserve">acquisition of small </w:t>
      </w:r>
      <w:r>
        <w:rPr>
          <w:rFonts w:ascii="Times New Roman" w:hAnsi="Times New Roman" w:cs="Times New Roman"/>
          <w:color w:val="111111"/>
          <w:spacing w:val="1"/>
          <w:sz w:val="24"/>
          <w:szCs w:val="24"/>
        </w:rPr>
        <w:t>pharmaceutical companies to make sure the small companies will not be a competitor also it was indication the seriousness market strategy. (Johnston, 2021) To be able to achieve differentiation Pfizer regularly analyse the market to able to keep the organisation on the top of the market. Those factors are strong indications of The Positioning School. The strategy plan is strongly working towards to the mission statement and the organisation constantly try to take the leading position of the market, through different strategies.</w:t>
      </w:r>
      <w:r w:rsidRPr="0002592B">
        <w:rPr>
          <w:rFonts w:ascii="Times New Roman" w:hAnsi="Times New Roman" w:cs="Times New Roman"/>
          <w:color w:val="111111"/>
          <w:spacing w:val="1"/>
          <w:sz w:val="24"/>
          <w:szCs w:val="24"/>
        </w:rPr>
        <w:t xml:space="preserve"> </w:t>
      </w:r>
      <w:r>
        <w:rPr>
          <w:rFonts w:ascii="Times New Roman" w:hAnsi="Times New Roman" w:cs="Times New Roman"/>
          <w:color w:val="111111"/>
          <w:spacing w:val="1"/>
          <w:sz w:val="24"/>
          <w:szCs w:val="24"/>
        </w:rPr>
        <w:t xml:space="preserve">However, the Generic and 5 force analysis show indication of influence Power and Culture Schools on Corporate Strategy. The main indicators are the organisation have used internal factors for the base of the strategy plan and the scientist have big influence on the outcome. If the scientist is unable to put through a successful trial of drug the plan would not work or could be delays in the strategy. </w:t>
      </w:r>
    </w:p>
    <w:p w14:paraId="014DD9D0" w14:textId="77777777" w:rsidR="00B2621C" w:rsidRDefault="00B2621C" w:rsidP="00B2621C">
      <w:pPr>
        <w:spacing w:line="360" w:lineRule="auto"/>
        <w:ind w:firstLine="720"/>
        <w:jc w:val="both"/>
        <w:rPr>
          <w:rFonts w:ascii="Times New Roman" w:hAnsi="Times New Roman" w:cs="Times New Roman"/>
          <w:color w:val="111111"/>
          <w:spacing w:val="1"/>
          <w:sz w:val="24"/>
          <w:szCs w:val="24"/>
        </w:rPr>
      </w:pPr>
      <w:r>
        <w:rPr>
          <w:rFonts w:ascii="Times New Roman" w:hAnsi="Times New Roman" w:cs="Times New Roman"/>
          <w:color w:val="111111"/>
          <w:spacing w:val="1"/>
          <w:sz w:val="24"/>
          <w:szCs w:val="24"/>
        </w:rPr>
        <w:t xml:space="preserve"> The undertaken those analysis is leading to the fact that the organisation corporate strategy follows the mission statement and implementing in the business unit strategy. The market always has need for new drugs to able to fight with new illnesses and develop more successful treatments for diseases. Therefore, the strategic plan is demonstrating outlooking strategy. The organisation must analysis the market frequently to be able to identify needs for new drugs and able to meet with all those needs. However, the main drivers for the strategy are the resources of the business unit and the capability of developing new product. Therefore, this strategy is well planned and a deliberate strategy.  </w:t>
      </w:r>
    </w:p>
    <w:p w14:paraId="22A9A175" w14:textId="77777777" w:rsidR="00B2621C" w:rsidRDefault="00B2621C" w:rsidP="00B2621C">
      <w:pPr>
        <w:spacing w:line="360" w:lineRule="auto"/>
        <w:ind w:firstLine="720"/>
        <w:jc w:val="both"/>
        <w:rPr>
          <w:rFonts w:ascii="Times New Roman" w:hAnsi="Times New Roman" w:cs="Times New Roman"/>
          <w:color w:val="111111"/>
          <w:spacing w:val="1"/>
          <w:sz w:val="24"/>
          <w:szCs w:val="24"/>
        </w:rPr>
      </w:pPr>
    </w:p>
    <w:p w14:paraId="60A3D561" w14:textId="77777777" w:rsidR="00B2621C" w:rsidRPr="004F0CF6" w:rsidRDefault="00B2621C" w:rsidP="00B2621C">
      <w:pPr>
        <w:spacing w:line="360" w:lineRule="auto"/>
        <w:jc w:val="both"/>
        <w:rPr>
          <w:rFonts w:ascii="Times New Roman" w:hAnsi="Times New Roman" w:cs="Times New Roman"/>
          <w:i/>
          <w:iCs/>
          <w:color w:val="000000" w:themeColor="text1"/>
          <w:spacing w:val="1"/>
          <w:sz w:val="24"/>
          <w:szCs w:val="24"/>
          <w:u w:val="single"/>
        </w:rPr>
      </w:pPr>
      <w:r>
        <w:rPr>
          <w:rFonts w:ascii="Times New Roman" w:hAnsi="Times New Roman" w:cs="Times New Roman"/>
          <w:i/>
          <w:iCs/>
          <w:color w:val="FF0000"/>
          <w:spacing w:val="1"/>
          <w:sz w:val="24"/>
          <w:szCs w:val="24"/>
        </w:rPr>
        <w:lastRenderedPageBreak/>
        <w:tab/>
      </w:r>
      <w:r w:rsidRPr="004F0CF6">
        <w:rPr>
          <w:rFonts w:ascii="Times New Roman" w:hAnsi="Times New Roman" w:cs="Times New Roman"/>
          <w:i/>
          <w:iCs/>
          <w:color w:val="FF0000"/>
          <w:spacing w:val="1"/>
          <w:sz w:val="24"/>
          <w:szCs w:val="24"/>
        </w:rPr>
        <w:tab/>
      </w:r>
      <w:r w:rsidRPr="004F0CF6">
        <w:rPr>
          <w:rFonts w:ascii="Times New Roman" w:hAnsi="Times New Roman" w:cs="Times New Roman"/>
          <w:i/>
          <w:iCs/>
          <w:color w:val="000000" w:themeColor="text1"/>
          <w:spacing w:val="1"/>
          <w:sz w:val="24"/>
          <w:szCs w:val="24"/>
          <w:u w:val="single"/>
        </w:rPr>
        <w:t>2.1.6. Stakeholder Analysis</w:t>
      </w:r>
    </w:p>
    <w:p w14:paraId="083DC159" w14:textId="77777777" w:rsidR="00B2621C" w:rsidRDefault="00B2621C" w:rsidP="00B2621C">
      <w:pPr>
        <w:spacing w:line="360" w:lineRule="auto"/>
        <w:ind w:firstLine="720"/>
        <w:jc w:val="both"/>
        <w:rPr>
          <w:rFonts w:ascii="Times New Roman" w:hAnsi="Times New Roman" w:cs="Times New Roman"/>
          <w:color w:val="111111"/>
          <w:spacing w:val="1"/>
          <w:sz w:val="24"/>
          <w:szCs w:val="24"/>
        </w:rPr>
      </w:pPr>
      <w:r>
        <w:rPr>
          <w:rFonts w:ascii="Times New Roman" w:hAnsi="Times New Roman" w:cs="Times New Roman"/>
          <w:color w:val="111111"/>
          <w:spacing w:val="1"/>
          <w:sz w:val="24"/>
          <w:szCs w:val="24"/>
        </w:rPr>
        <w:t xml:space="preserve"> The Stakeholder analysis (Table-6) have identified the main stakeholders are driven from profit and by acting true to the organisation Mission and Vision statement. The main influence on the strategy is the CEO, the chair board, suppliers, and scientists at the organisation. Where the health care provider will describe the product as do not have other alternative and the patient will pay for the medication as there is no other choice, therefore stakeholders do not have much influence on the plan. The Strategy plan based on market condition more than like stakeholder influence. The market needs new drugs to able to fight with different illnesses and the organisation must develop new drugs to able to stay on the top of the market. </w:t>
      </w:r>
    </w:p>
    <w:p w14:paraId="61C4D9ED" w14:textId="77777777" w:rsidR="0065184C" w:rsidRDefault="0065184C" w:rsidP="00B2621C">
      <w:pPr>
        <w:spacing w:line="360" w:lineRule="auto"/>
        <w:ind w:left="720" w:firstLine="720"/>
        <w:jc w:val="both"/>
        <w:rPr>
          <w:rFonts w:ascii="Times New Roman" w:hAnsi="Times New Roman" w:cs="Times New Roman"/>
          <w:i/>
          <w:iCs/>
          <w:color w:val="111111"/>
          <w:spacing w:val="1"/>
          <w:sz w:val="24"/>
          <w:szCs w:val="24"/>
          <w:u w:val="single"/>
        </w:rPr>
      </w:pPr>
    </w:p>
    <w:p w14:paraId="442F19B2" w14:textId="017788B9" w:rsidR="00B2621C" w:rsidRPr="004F0CF6" w:rsidRDefault="00B2621C" w:rsidP="00B2621C">
      <w:pPr>
        <w:spacing w:line="360" w:lineRule="auto"/>
        <w:ind w:left="720" w:firstLine="720"/>
        <w:jc w:val="both"/>
        <w:rPr>
          <w:rFonts w:ascii="Times New Roman" w:hAnsi="Times New Roman" w:cs="Times New Roman"/>
          <w:i/>
          <w:iCs/>
          <w:color w:val="111111"/>
          <w:spacing w:val="1"/>
          <w:sz w:val="24"/>
          <w:szCs w:val="24"/>
          <w:u w:val="single"/>
        </w:rPr>
      </w:pPr>
      <w:r w:rsidRPr="004F0CF6">
        <w:rPr>
          <w:rFonts w:ascii="Times New Roman" w:hAnsi="Times New Roman" w:cs="Times New Roman"/>
          <w:i/>
          <w:iCs/>
          <w:color w:val="111111"/>
          <w:spacing w:val="1"/>
          <w:sz w:val="24"/>
          <w:szCs w:val="24"/>
          <w:u w:val="single"/>
        </w:rPr>
        <w:t>2.1.7. BCG Matrix</w:t>
      </w:r>
    </w:p>
    <w:p w14:paraId="5DF99B80" w14:textId="77777777" w:rsidR="00B2621C" w:rsidRDefault="00B2621C" w:rsidP="00B2621C">
      <w:pPr>
        <w:spacing w:line="360" w:lineRule="auto"/>
        <w:jc w:val="both"/>
        <w:rPr>
          <w:rFonts w:ascii="Times New Roman" w:hAnsi="Times New Roman" w:cs="Times New Roman"/>
          <w:color w:val="111111"/>
          <w:spacing w:val="1"/>
          <w:sz w:val="24"/>
          <w:szCs w:val="24"/>
        </w:rPr>
      </w:pPr>
      <w:r>
        <w:rPr>
          <w:rFonts w:ascii="Times New Roman" w:hAnsi="Times New Roman" w:cs="Times New Roman"/>
          <w:color w:val="111111"/>
          <w:spacing w:val="1"/>
          <w:sz w:val="24"/>
          <w:szCs w:val="24"/>
        </w:rPr>
        <w:tab/>
        <w:t xml:space="preserve">BCG matrix offers a simple way to assess Innovation Business Unit market share compared to the market growth. Innovation business is star stage </w:t>
      </w:r>
      <w:proofErr w:type="gramStart"/>
      <w:r>
        <w:rPr>
          <w:rFonts w:ascii="Times New Roman" w:hAnsi="Times New Roman" w:cs="Times New Roman"/>
          <w:color w:val="111111"/>
          <w:spacing w:val="1"/>
          <w:sz w:val="24"/>
          <w:szCs w:val="24"/>
        </w:rPr>
        <w:t>at the moment</w:t>
      </w:r>
      <w:proofErr w:type="gramEnd"/>
      <w:r>
        <w:rPr>
          <w:rFonts w:ascii="Times New Roman" w:hAnsi="Times New Roman" w:cs="Times New Roman"/>
          <w:color w:val="111111"/>
          <w:spacing w:val="1"/>
          <w:sz w:val="24"/>
          <w:szCs w:val="24"/>
        </w:rPr>
        <w:t xml:space="preserve">. However, the Covid-19 Vaccination development made major profit for the organisation, the unit still stayed in the star stage due to still developing many more new treatments for rare diseases.  </w:t>
      </w:r>
    </w:p>
    <w:p w14:paraId="4BCF7589" w14:textId="77777777" w:rsidR="00B2621C" w:rsidRPr="00D65F8D" w:rsidRDefault="00B2621C" w:rsidP="00B2621C">
      <w:pPr>
        <w:spacing w:line="360" w:lineRule="auto"/>
        <w:ind w:left="720" w:firstLine="720"/>
        <w:jc w:val="both"/>
        <w:rPr>
          <w:rFonts w:ascii="Times New Roman" w:hAnsi="Times New Roman" w:cs="Times New Roman"/>
          <w:i/>
          <w:iCs/>
          <w:color w:val="000000" w:themeColor="text1"/>
          <w:sz w:val="24"/>
          <w:szCs w:val="24"/>
          <w:u w:val="single"/>
        </w:rPr>
      </w:pPr>
      <w:r w:rsidRPr="00D65F8D">
        <w:rPr>
          <w:rFonts w:ascii="Times New Roman" w:hAnsi="Times New Roman" w:cs="Times New Roman"/>
          <w:i/>
          <w:iCs/>
          <w:color w:val="000000" w:themeColor="text1"/>
          <w:sz w:val="24"/>
          <w:szCs w:val="24"/>
          <w:u w:val="single"/>
        </w:rPr>
        <w:t>2.1.8. Overview of the analysis outcomes</w:t>
      </w:r>
    </w:p>
    <w:p w14:paraId="755939E2" w14:textId="1A49603E" w:rsidR="00B2621C" w:rsidRDefault="00B2621C" w:rsidP="00B2621C">
      <w:pPr>
        <w:spacing w:line="360"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This strategy is Complex and strongly focussed on the Mission and Vision Statement</w:t>
      </w:r>
      <w:r w:rsidRPr="005B3EF6">
        <w:rPr>
          <w:rFonts w:ascii="Times New Roman" w:hAnsi="Times New Roman" w:cs="Times New Roman"/>
          <w:color w:val="000000" w:themeColor="text1"/>
          <w:sz w:val="24"/>
          <w:szCs w:val="24"/>
        </w:rPr>
        <w:t xml:space="preserve">, having </w:t>
      </w:r>
      <w:r>
        <w:rPr>
          <w:rFonts w:ascii="Times New Roman" w:hAnsi="Times New Roman" w:cs="Times New Roman"/>
          <w:color w:val="000000" w:themeColor="text1"/>
          <w:sz w:val="24"/>
          <w:szCs w:val="24"/>
        </w:rPr>
        <w:t>the</w:t>
      </w:r>
      <w:r w:rsidRPr="005B3EF6">
        <w:rPr>
          <w:rFonts w:ascii="Times New Roman" w:hAnsi="Times New Roman" w:cs="Times New Roman"/>
          <w:color w:val="000000" w:themeColor="text1"/>
          <w:sz w:val="24"/>
          <w:szCs w:val="24"/>
        </w:rPr>
        <w:t xml:space="preserve"> right system and technology </w:t>
      </w:r>
      <w:r>
        <w:rPr>
          <w:rFonts w:ascii="Times New Roman" w:hAnsi="Times New Roman" w:cs="Times New Roman"/>
          <w:color w:val="000000" w:themeColor="text1"/>
          <w:sz w:val="24"/>
          <w:szCs w:val="24"/>
        </w:rPr>
        <w:t xml:space="preserve">in place </w:t>
      </w:r>
      <w:r w:rsidRPr="005B3EF6">
        <w:rPr>
          <w:rFonts w:ascii="Times New Roman" w:hAnsi="Times New Roman" w:cs="Times New Roman"/>
          <w:color w:val="000000" w:themeColor="text1"/>
          <w:sz w:val="24"/>
          <w:szCs w:val="24"/>
        </w:rPr>
        <w:t>as the SWOT analysis sho</w:t>
      </w:r>
      <w:r>
        <w:rPr>
          <w:rFonts w:ascii="Times New Roman" w:hAnsi="Times New Roman" w:cs="Times New Roman"/>
          <w:color w:val="000000" w:themeColor="text1"/>
          <w:sz w:val="24"/>
          <w:szCs w:val="24"/>
        </w:rPr>
        <w:t>ws</w:t>
      </w:r>
      <w:r w:rsidRPr="005B3EF6">
        <w:rPr>
          <w:rFonts w:ascii="Times New Roman" w:hAnsi="Times New Roman" w:cs="Times New Roman"/>
          <w:color w:val="000000" w:themeColor="text1"/>
          <w:sz w:val="24"/>
          <w:szCs w:val="24"/>
        </w:rPr>
        <w:t xml:space="preserve"> the strength section. </w:t>
      </w:r>
      <w:r>
        <w:rPr>
          <w:rFonts w:ascii="Times New Roman" w:hAnsi="Times New Roman" w:cs="Times New Roman"/>
          <w:color w:val="000000" w:themeColor="text1"/>
          <w:sz w:val="24"/>
          <w:szCs w:val="24"/>
        </w:rPr>
        <w:t xml:space="preserve">Pfizer must look at issues from PESTLE that can influence on the </w:t>
      </w:r>
      <w:r>
        <w:rPr>
          <w:rFonts w:ascii="Times New Roman" w:hAnsi="Times New Roman" w:cs="Times New Roman"/>
          <w:color w:val="000000" w:themeColor="text1"/>
          <w:sz w:val="24"/>
          <w:szCs w:val="24"/>
        </w:rPr>
        <w:lastRenderedPageBreak/>
        <w:t xml:space="preserve">outcome of the strategy for example changing regulations, high health and safety requirement and strong quality control. The scope of the strategy based on the Innovation Medication Business Unit, as the SWOT analysis shows this unit is the strongest unit of the organisation with the right technology to carry out the strategy plan. The organisation has had annual strategy thinking, </w:t>
      </w:r>
      <w:proofErr w:type="gramStart"/>
      <w:r>
        <w:rPr>
          <w:rFonts w:ascii="Times New Roman" w:hAnsi="Times New Roman" w:cs="Times New Roman"/>
          <w:color w:val="000000" w:themeColor="text1"/>
          <w:sz w:val="24"/>
          <w:szCs w:val="24"/>
        </w:rPr>
        <w:t>budgeting</w:t>
      </w:r>
      <w:proofErr w:type="gramEnd"/>
      <w:r>
        <w:rPr>
          <w:rFonts w:ascii="Times New Roman" w:hAnsi="Times New Roman" w:cs="Times New Roman"/>
          <w:color w:val="000000" w:themeColor="text1"/>
          <w:sz w:val="24"/>
          <w:szCs w:val="24"/>
        </w:rPr>
        <w:t xml:space="preserve"> and planning with execution of </w:t>
      </w:r>
      <w:r w:rsidR="00C90622">
        <w:rPr>
          <w:rFonts w:ascii="Times New Roman" w:hAnsi="Times New Roman" w:cs="Times New Roman"/>
          <w:color w:val="000000" w:themeColor="text1"/>
          <w:sz w:val="24"/>
          <w:szCs w:val="24"/>
        </w:rPr>
        <w:t>six</w:t>
      </w:r>
      <w:r>
        <w:rPr>
          <w:rFonts w:ascii="Times New Roman" w:hAnsi="Times New Roman" w:cs="Times New Roman"/>
          <w:color w:val="000000" w:themeColor="text1"/>
          <w:sz w:val="24"/>
          <w:szCs w:val="24"/>
        </w:rPr>
        <w:t xml:space="preserve"> years. The period strategic followed by design and planning and reanalysing on 6-month period, therefore the organisation following a Deliberate strategy plan. </w:t>
      </w:r>
    </w:p>
    <w:p w14:paraId="564F7740" w14:textId="77777777" w:rsidR="004F0CF6" w:rsidRDefault="004F0CF6" w:rsidP="00B2621C">
      <w:pPr>
        <w:spacing w:line="360" w:lineRule="auto"/>
        <w:ind w:firstLine="720"/>
        <w:jc w:val="both"/>
        <w:rPr>
          <w:rFonts w:ascii="Times New Roman" w:hAnsi="Times New Roman" w:cs="Times New Roman"/>
          <w:b/>
          <w:bCs/>
          <w:i/>
          <w:iCs/>
          <w:color w:val="000000" w:themeColor="text1"/>
          <w:sz w:val="24"/>
          <w:szCs w:val="24"/>
          <w:u w:val="single"/>
        </w:rPr>
      </w:pPr>
    </w:p>
    <w:p w14:paraId="7B0E8AFC" w14:textId="0E75BFE5" w:rsidR="00B2621C" w:rsidRPr="004F0CF6" w:rsidRDefault="00B2621C" w:rsidP="00B2621C">
      <w:pPr>
        <w:spacing w:line="360" w:lineRule="auto"/>
        <w:ind w:firstLine="720"/>
        <w:jc w:val="both"/>
        <w:rPr>
          <w:rFonts w:ascii="Times New Roman" w:hAnsi="Times New Roman" w:cs="Times New Roman"/>
          <w:b/>
          <w:bCs/>
          <w:i/>
          <w:iCs/>
          <w:color w:val="000000" w:themeColor="text1"/>
          <w:sz w:val="28"/>
          <w:szCs w:val="28"/>
          <w:u w:val="single"/>
        </w:rPr>
      </w:pPr>
      <w:r w:rsidRPr="004F0CF6">
        <w:rPr>
          <w:rFonts w:ascii="Times New Roman" w:hAnsi="Times New Roman" w:cs="Times New Roman"/>
          <w:b/>
          <w:bCs/>
          <w:i/>
          <w:iCs/>
          <w:color w:val="000000" w:themeColor="text1"/>
          <w:sz w:val="28"/>
          <w:szCs w:val="28"/>
          <w:u w:val="single"/>
        </w:rPr>
        <w:t>2.2. Advantage and disadvantage of the strategy plan</w:t>
      </w:r>
    </w:p>
    <w:p w14:paraId="77F6D75C" w14:textId="77777777" w:rsidR="00B2621C" w:rsidRPr="001E7D17" w:rsidRDefault="00B2621C" w:rsidP="00B2621C">
      <w:pPr>
        <w:spacing w:line="360" w:lineRule="auto"/>
        <w:jc w:val="both"/>
        <w:rPr>
          <w:rFonts w:ascii="Times New Roman" w:hAnsi="Times New Roman" w:cs="Times New Roman"/>
          <w:color w:val="FF0000"/>
          <w:sz w:val="24"/>
          <w:szCs w:val="24"/>
        </w:rPr>
      </w:pPr>
    </w:p>
    <w:p w14:paraId="53B0E154" w14:textId="77777777" w:rsidR="00B2621C" w:rsidRPr="004F0CF6" w:rsidRDefault="00B2621C" w:rsidP="0065184C">
      <w:pPr>
        <w:spacing w:line="360" w:lineRule="auto"/>
        <w:ind w:left="720" w:firstLine="720"/>
        <w:jc w:val="both"/>
        <w:rPr>
          <w:rFonts w:ascii="Times New Roman" w:hAnsi="Times New Roman" w:cs="Times New Roman"/>
          <w:i/>
          <w:iCs/>
          <w:sz w:val="24"/>
          <w:szCs w:val="24"/>
          <w:u w:val="single"/>
        </w:rPr>
      </w:pPr>
      <w:r w:rsidRPr="004F0CF6">
        <w:rPr>
          <w:rFonts w:ascii="Times New Roman" w:hAnsi="Times New Roman" w:cs="Times New Roman"/>
          <w:i/>
          <w:iCs/>
          <w:sz w:val="24"/>
          <w:szCs w:val="24"/>
          <w:u w:val="single"/>
        </w:rPr>
        <w:t>2.2.1. Strategy plan and Mission statement</w:t>
      </w:r>
    </w:p>
    <w:p w14:paraId="43C12590" w14:textId="77777777" w:rsidR="00B2621C" w:rsidRPr="00E65B2A" w:rsidRDefault="00B2621C" w:rsidP="00B2621C">
      <w:pPr>
        <w:spacing w:line="360" w:lineRule="auto"/>
        <w:ind w:firstLine="720"/>
        <w:jc w:val="both"/>
        <w:rPr>
          <w:rFonts w:ascii="Times New Roman" w:hAnsi="Times New Roman" w:cs="Times New Roman"/>
          <w:sz w:val="24"/>
          <w:szCs w:val="24"/>
        </w:rPr>
      </w:pPr>
      <w:r w:rsidRPr="00E65B2A">
        <w:rPr>
          <w:rFonts w:ascii="Times New Roman" w:hAnsi="Times New Roman" w:cs="Times New Roman"/>
          <w:sz w:val="24"/>
          <w:szCs w:val="24"/>
        </w:rPr>
        <w:t xml:space="preserve">Pfizer original mission statement is </w:t>
      </w:r>
      <w:proofErr w:type="gramStart"/>
      <w:r w:rsidRPr="00E65B2A">
        <w:rPr>
          <w:rStyle w:val="Strong"/>
          <w:rFonts w:ascii="Times New Roman" w:hAnsi="Times New Roman" w:cs="Times New Roman"/>
          <w:color w:val="333333"/>
          <w:sz w:val="24"/>
          <w:szCs w:val="24"/>
          <w:bdr w:val="none" w:sz="0" w:space="0" w:color="auto" w:frame="1"/>
          <w:shd w:val="clear" w:color="auto" w:fill="FFFFFF"/>
        </w:rPr>
        <w:t>To</w:t>
      </w:r>
      <w:proofErr w:type="gramEnd"/>
      <w:r w:rsidRPr="00E65B2A">
        <w:rPr>
          <w:rStyle w:val="Strong"/>
          <w:rFonts w:ascii="Times New Roman" w:hAnsi="Times New Roman" w:cs="Times New Roman"/>
          <w:color w:val="333333"/>
          <w:sz w:val="24"/>
          <w:szCs w:val="24"/>
          <w:bdr w:val="none" w:sz="0" w:space="0" w:color="auto" w:frame="1"/>
          <w:shd w:val="clear" w:color="auto" w:fill="FFFFFF"/>
        </w:rPr>
        <w:t xml:space="preserve"> become the world’s most valued company to all of these people</w:t>
      </w:r>
      <w:r w:rsidRPr="00E65B2A">
        <w:rPr>
          <w:rFonts w:ascii="Times New Roman" w:hAnsi="Times New Roman" w:cs="Times New Roman"/>
          <w:color w:val="333333"/>
          <w:sz w:val="24"/>
          <w:szCs w:val="24"/>
          <w:shd w:val="clear" w:color="auto" w:fill="FFFFFF"/>
        </w:rPr>
        <w:t xml:space="preserve">. </w:t>
      </w:r>
      <w:sdt>
        <w:sdtPr>
          <w:rPr>
            <w:rFonts w:ascii="Times New Roman" w:hAnsi="Times New Roman" w:cs="Times New Roman"/>
            <w:sz w:val="24"/>
            <w:szCs w:val="24"/>
          </w:rPr>
          <w:id w:val="1777050486"/>
          <w:citation/>
        </w:sdtPr>
        <w:sdtContent>
          <w:r w:rsidRPr="00E65B2A">
            <w:rPr>
              <w:rFonts w:ascii="Times New Roman" w:hAnsi="Times New Roman" w:cs="Times New Roman"/>
              <w:sz w:val="24"/>
              <w:szCs w:val="24"/>
            </w:rPr>
            <w:fldChar w:fldCharType="begin"/>
          </w:r>
          <w:r w:rsidRPr="00E65B2A">
            <w:rPr>
              <w:rFonts w:ascii="Times New Roman" w:hAnsi="Times New Roman" w:cs="Times New Roman"/>
              <w:sz w:val="24"/>
              <w:szCs w:val="24"/>
            </w:rPr>
            <w:instrText xml:space="preserve"> CITATION pfi221 \l 2057 </w:instrText>
          </w:r>
          <w:r w:rsidRPr="00E65B2A">
            <w:rPr>
              <w:rFonts w:ascii="Times New Roman" w:hAnsi="Times New Roman" w:cs="Times New Roman"/>
              <w:sz w:val="24"/>
              <w:szCs w:val="24"/>
            </w:rPr>
            <w:fldChar w:fldCharType="separate"/>
          </w:r>
          <w:r w:rsidRPr="00E65B2A">
            <w:rPr>
              <w:rFonts w:ascii="Times New Roman" w:hAnsi="Times New Roman" w:cs="Times New Roman"/>
              <w:noProof/>
              <w:sz w:val="24"/>
              <w:szCs w:val="24"/>
            </w:rPr>
            <w:t>(pfizer, 2022)</w:t>
          </w:r>
          <w:r w:rsidRPr="00E65B2A">
            <w:rPr>
              <w:rFonts w:ascii="Times New Roman" w:hAnsi="Times New Roman" w:cs="Times New Roman"/>
              <w:sz w:val="24"/>
              <w:szCs w:val="24"/>
            </w:rPr>
            <w:fldChar w:fldCharType="end"/>
          </w:r>
        </w:sdtContent>
      </w:sdt>
      <w:r w:rsidRPr="00E65B2A">
        <w:rPr>
          <w:rFonts w:ascii="Times New Roman" w:hAnsi="Times New Roman" w:cs="Times New Roman"/>
          <w:sz w:val="24"/>
          <w:szCs w:val="24"/>
        </w:rPr>
        <w:t xml:space="preserve">  It </w:t>
      </w:r>
      <w:r>
        <w:rPr>
          <w:rFonts w:ascii="Times New Roman" w:hAnsi="Times New Roman" w:cs="Times New Roman"/>
          <w:sz w:val="24"/>
          <w:szCs w:val="24"/>
        </w:rPr>
        <w:t xml:space="preserve">was </w:t>
      </w:r>
      <w:r w:rsidRPr="00E65B2A">
        <w:rPr>
          <w:rFonts w:ascii="Times New Roman" w:hAnsi="Times New Roman" w:cs="Times New Roman"/>
          <w:sz w:val="24"/>
          <w:szCs w:val="24"/>
        </w:rPr>
        <w:t xml:space="preserve">created in 1849, since </w:t>
      </w:r>
      <w:r>
        <w:rPr>
          <w:rFonts w:ascii="Times New Roman" w:hAnsi="Times New Roman" w:cs="Times New Roman"/>
          <w:sz w:val="24"/>
          <w:szCs w:val="24"/>
        </w:rPr>
        <w:t xml:space="preserve">then </w:t>
      </w:r>
      <w:r w:rsidRPr="00E65B2A">
        <w:rPr>
          <w:rFonts w:ascii="Times New Roman" w:hAnsi="Times New Roman" w:cs="Times New Roman"/>
          <w:sz w:val="24"/>
          <w:szCs w:val="24"/>
        </w:rPr>
        <w:t xml:space="preserve">no change </w:t>
      </w:r>
      <w:r>
        <w:rPr>
          <w:rFonts w:ascii="Times New Roman" w:hAnsi="Times New Roman" w:cs="Times New Roman"/>
          <w:sz w:val="24"/>
          <w:szCs w:val="24"/>
        </w:rPr>
        <w:t xml:space="preserve">has </w:t>
      </w:r>
      <w:r w:rsidRPr="00E65B2A">
        <w:rPr>
          <w:rFonts w:ascii="Times New Roman" w:hAnsi="Times New Roman" w:cs="Times New Roman"/>
          <w:sz w:val="24"/>
          <w:szCs w:val="24"/>
        </w:rPr>
        <w:t xml:space="preserve">been </w:t>
      </w:r>
      <w:r>
        <w:rPr>
          <w:rFonts w:ascii="Times New Roman" w:hAnsi="Times New Roman" w:cs="Times New Roman"/>
          <w:sz w:val="24"/>
          <w:szCs w:val="24"/>
        </w:rPr>
        <w:t xml:space="preserve">carried out </w:t>
      </w:r>
      <w:r w:rsidRPr="00E65B2A">
        <w:rPr>
          <w:rFonts w:ascii="Times New Roman" w:hAnsi="Times New Roman" w:cs="Times New Roman"/>
          <w:sz w:val="24"/>
          <w:szCs w:val="24"/>
        </w:rPr>
        <w:t xml:space="preserve">on the statement. </w:t>
      </w:r>
      <w:sdt>
        <w:sdtPr>
          <w:rPr>
            <w:rFonts w:ascii="Times New Roman" w:hAnsi="Times New Roman" w:cs="Times New Roman"/>
            <w:sz w:val="24"/>
            <w:szCs w:val="24"/>
          </w:rPr>
          <w:id w:val="-1186516597"/>
          <w:citation/>
        </w:sdtPr>
        <w:sdtContent>
          <w:r w:rsidRPr="00E65B2A">
            <w:rPr>
              <w:rFonts w:ascii="Times New Roman" w:hAnsi="Times New Roman" w:cs="Times New Roman"/>
              <w:sz w:val="24"/>
              <w:szCs w:val="24"/>
            </w:rPr>
            <w:fldChar w:fldCharType="begin"/>
          </w:r>
          <w:r w:rsidRPr="00E65B2A">
            <w:rPr>
              <w:rFonts w:ascii="Times New Roman" w:hAnsi="Times New Roman" w:cs="Times New Roman"/>
              <w:sz w:val="24"/>
              <w:szCs w:val="24"/>
            </w:rPr>
            <w:instrText xml:space="preserve"> CITATION pfi221 \l 2057 </w:instrText>
          </w:r>
          <w:r w:rsidRPr="00E65B2A">
            <w:rPr>
              <w:rFonts w:ascii="Times New Roman" w:hAnsi="Times New Roman" w:cs="Times New Roman"/>
              <w:sz w:val="24"/>
              <w:szCs w:val="24"/>
            </w:rPr>
            <w:fldChar w:fldCharType="separate"/>
          </w:r>
          <w:r w:rsidRPr="00E65B2A">
            <w:rPr>
              <w:rFonts w:ascii="Times New Roman" w:hAnsi="Times New Roman" w:cs="Times New Roman"/>
              <w:noProof/>
              <w:sz w:val="24"/>
              <w:szCs w:val="24"/>
            </w:rPr>
            <w:t>(pfizer, 2022)</w:t>
          </w:r>
          <w:r w:rsidRPr="00E65B2A">
            <w:rPr>
              <w:rFonts w:ascii="Times New Roman" w:hAnsi="Times New Roman" w:cs="Times New Roman"/>
              <w:sz w:val="24"/>
              <w:szCs w:val="24"/>
            </w:rPr>
            <w:fldChar w:fldCharType="end"/>
          </w:r>
        </w:sdtContent>
      </w:sdt>
      <w:r w:rsidRPr="00E65B2A">
        <w:rPr>
          <w:rFonts w:ascii="Times New Roman" w:hAnsi="Times New Roman" w:cs="Times New Roman"/>
          <w:sz w:val="24"/>
          <w:szCs w:val="24"/>
        </w:rPr>
        <w:t xml:space="preserve">   </w:t>
      </w:r>
      <w:proofErr w:type="spellStart"/>
      <w:r w:rsidRPr="00E65B2A">
        <w:rPr>
          <w:rFonts w:ascii="Times New Roman" w:hAnsi="Times New Roman" w:cs="Times New Roman"/>
          <w:sz w:val="24"/>
          <w:szCs w:val="24"/>
        </w:rPr>
        <w:t>Seker</w:t>
      </w:r>
      <w:proofErr w:type="spellEnd"/>
      <w:r w:rsidRPr="00E65B2A">
        <w:rPr>
          <w:rFonts w:ascii="Times New Roman" w:hAnsi="Times New Roman" w:cs="Times New Roman"/>
          <w:sz w:val="24"/>
          <w:szCs w:val="24"/>
        </w:rPr>
        <w:t xml:space="preserve"> (2005) ha</w:t>
      </w:r>
      <w:r>
        <w:rPr>
          <w:rFonts w:ascii="Times New Roman" w:hAnsi="Times New Roman" w:cs="Times New Roman"/>
          <w:sz w:val="24"/>
          <w:szCs w:val="24"/>
        </w:rPr>
        <w:t>s</w:t>
      </w:r>
      <w:r w:rsidRPr="00E65B2A">
        <w:rPr>
          <w:rFonts w:ascii="Times New Roman" w:hAnsi="Times New Roman" w:cs="Times New Roman"/>
          <w:sz w:val="24"/>
          <w:szCs w:val="24"/>
        </w:rPr>
        <w:t xml:space="preserve"> stated the mission statement should clarify what values and behaviours are critical for the organisation and help carry out corporate strateg</w:t>
      </w:r>
      <w:r>
        <w:rPr>
          <w:rFonts w:ascii="Times New Roman" w:hAnsi="Times New Roman" w:cs="Times New Roman"/>
          <w:sz w:val="24"/>
          <w:szCs w:val="24"/>
        </w:rPr>
        <w:t>y</w:t>
      </w:r>
      <w:r w:rsidRPr="00E65B2A">
        <w:rPr>
          <w:rFonts w:ascii="Times New Roman" w:hAnsi="Times New Roman" w:cs="Times New Roman"/>
          <w:sz w:val="24"/>
          <w:szCs w:val="24"/>
        </w:rPr>
        <w:t xml:space="preserve">. Therefore, the mission statement is </w:t>
      </w:r>
      <w:proofErr w:type="gramStart"/>
      <w:r w:rsidRPr="00E65B2A">
        <w:rPr>
          <w:rFonts w:ascii="Times New Roman" w:hAnsi="Times New Roman" w:cs="Times New Roman"/>
          <w:sz w:val="24"/>
          <w:szCs w:val="24"/>
        </w:rPr>
        <w:t>key</w:t>
      </w:r>
      <w:proofErr w:type="gramEnd"/>
      <w:r w:rsidRPr="00E65B2A">
        <w:rPr>
          <w:rFonts w:ascii="Times New Roman" w:hAnsi="Times New Roman" w:cs="Times New Roman"/>
          <w:sz w:val="24"/>
          <w:szCs w:val="24"/>
        </w:rPr>
        <w:t xml:space="preserve"> and th</w:t>
      </w:r>
      <w:r>
        <w:rPr>
          <w:rFonts w:ascii="Times New Roman" w:hAnsi="Times New Roman" w:cs="Times New Roman"/>
          <w:sz w:val="24"/>
          <w:szCs w:val="24"/>
        </w:rPr>
        <w:t>is is the</w:t>
      </w:r>
      <w:r w:rsidRPr="00E65B2A">
        <w:rPr>
          <w:rFonts w:ascii="Times New Roman" w:hAnsi="Times New Roman" w:cs="Times New Roman"/>
          <w:sz w:val="24"/>
          <w:szCs w:val="24"/>
        </w:rPr>
        <w:t xml:space="preserve"> reason of the existence of the organisation. </w:t>
      </w:r>
      <w:r>
        <w:rPr>
          <w:rFonts w:ascii="Times New Roman" w:hAnsi="Times New Roman" w:cs="Times New Roman"/>
          <w:sz w:val="24"/>
          <w:szCs w:val="24"/>
        </w:rPr>
        <w:t>To look at the mission statement is</w:t>
      </w:r>
      <w:r w:rsidRPr="00E65B2A">
        <w:rPr>
          <w:rFonts w:ascii="Times New Roman" w:hAnsi="Times New Roman" w:cs="Times New Roman"/>
          <w:sz w:val="24"/>
          <w:szCs w:val="24"/>
        </w:rPr>
        <w:t xml:space="preserve"> always a top priority when i</w:t>
      </w:r>
      <w:r>
        <w:rPr>
          <w:rFonts w:ascii="Times New Roman" w:hAnsi="Times New Roman" w:cs="Times New Roman"/>
          <w:sz w:val="24"/>
          <w:szCs w:val="24"/>
        </w:rPr>
        <w:t>t</w:t>
      </w:r>
      <w:r w:rsidRPr="00E65B2A">
        <w:rPr>
          <w:rFonts w:ascii="Times New Roman" w:hAnsi="Times New Roman" w:cs="Times New Roman"/>
          <w:sz w:val="24"/>
          <w:szCs w:val="24"/>
        </w:rPr>
        <w:t xml:space="preserve"> come</w:t>
      </w:r>
      <w:r>
        <w:rPr>
          <w:rFonts w:ascii="Times New Roman" w:hAnsi="Times New Roman" w:cs="Times New Roman"/>
          <w:sz w:val="24"/>
          <w:szCs w:val="24"/>
        </w:rPr>
        <w:t>s</w:t>
      </w:r>
      <w:r w:rsidRPr="00E65B2A">
        <w:rPr>
          <w:rFonts w:ascii="Times New Roman" w:hAnsi="Times New Roman" w:cs="Times New Roman"/>
          <w:sz w:val="24"/>
          <w:szCs w:val="24"/>
        </w:rPr>
        <w:t xml:space="preserve"> to planning strategy on corporate level. Organisation</w:t>
      </w:r>
      <w:r>
        <w:rPr>
          <w:rFonts w:ascii="Times New Roman" w:hAnsi="Times New Roman" w:cs="Times New Roman"/>
          <w:sz w:val="24"/>
          <w:szCs w:val="24"/>
        </w:rPr>
        <w:t>s</w:t>
      </w:r>
      <w:r w:rsidRPr="00E65B2A">
        <w:rPr>
          <w:rFonts w:ascii="Times New Roman" w:hAnsi="Times New Roman" w:cs="Times New Roman"/>
          <w:sz w:val="24"/>
          <w:szCs w:val="24"/>
        </w:rPr>
        <w:t xml:space="preserve"> can change values and behaviour as years pass by due to micro and macro environment changes, those changes </w:t>
      </w:r>
      <w:proofErr w:type="gramStart"/>
      <w:r w:rsidRPr="00E65B2A">
        <w:rPr>
          <w:rFonts w:ascii="Times New Roman" w:hAnsi="Times New Roman" w:cs="Times New Roman"/>
          <w:sz w:val="24"/>
          <w:szCs w:val="24"/>
        </w:rPr>
        <w:t>have</w:t>
      </w:r>
      <w:r>
        <w:rPr>
          <w:rFonts w:ascii="Times New Roman" w:hAnsi="Times New Roman" w:cs="Times New Roman"/>
          <w:sz w:val="24"/>
          <w:szCs w:val="24"/>
        </w:rPr>
        <w:t xml:space="preserve"> an</w:t>
      </w:r>
      <w:r w:rsidRPr="00E65B2A">
        <w:rPr>
          <w:rFonts w:ascii="Times New Roman" w:hAnsi="Times New Roman" w:cs="Times New Roman"/>
          <w:sz w:val="24"/>
          <w:szCs w:val="24"/>
        </w:rPr>
        <w:t xml:space="preserve"> effect on</w:t>
      </w:r>
      <w:proofErr w:type="gramEnd"/>
      <w:r w:rsidRPr="00E65B2A">
        <w:rPr>
          <w:rFonts w:ascii="Times New Roman" w:hAnsi="Times New Roman" w:cs="Times New Roman"/>
          <w:sz w:val="24"/>
          <w:szCs w:val="24"/>
        </w:rPr>
        <w:t xml:space="preserve"> the organisation</w:t>
      </w:r>
      <w:r>
        <w:rPr>
          <w:rFonts w:ascii="Times New Roman" w:hAnsi="Times New Roman" w:cs="Times New Roman"/>
          <w:sz w:val="24"/>
          <w:szCs w:val="24"/>
        </w:rPr>
        <w:t xml:space="preserve">. However, </w:t>
      </w:r>
      <w:r w:rsidRPr="00E65B2A">
        <w:rPr>
          <w:rFonts w:ascii="Times New Roman" w:hAnsi="Times New Roman" w:cs="Times New Roman"/>
          <w:sz w:val="24"/>
          <w:szCs w:val="24"/>
        </w:rPr>
        <w:t>organisation</w:t>
      </w:r>
      <w:r>
        <w:rPr>
          <w:rFonts w:ascii="Times New Roman" w:hAnsi="Times New Roman" w:cs="Times New Roman"/>
          <w:sz w:val="24"/>
          <w:szCs w:val="24"/>
        </w:rPr>
        <w:t>s</w:t>
      </w:r>
      <w:r w:rsidRPr="00E65B2A">
        <w:rPr>
          <w:rFonts w:ascii="Times New Roman" w:hAnsi="Times New Roman" w:cs="Times New Roman"/>
          <w:sz w:val="24"/>
          <w:szCs w:val="24"/>
        </w:rPr>
        <w:t xml:space="preserve"> must update the mission statement to make sure </w:t>
      </w:r>
      <w:r>
        <w:rPr>
          <w:rFonts w:ascii="Times New Roman" w:hAnsi="Times New Roman" w:cs="Times New Roman"/>
          <w:sz w:val="24"/>
          <w:szCs w:val="24"/>
        </w:rPr>
        <w:t xml:space="preserve">it </w:t>
      </w:r>
      <w:r w:rsidRPr="00E65B2A">
        <w:rPr>
          <w:rFonts w:ascii="Times New Roman" w:hAnsi="Times New Roman" w:cs="Times New Roman"/>
          <w:sz w:val="24"/>
          <w:szCs w:val="24"/>
        </w:rPr>
        <w:t xml:space="preserve">is the true mirror for the organisation purpose. </w:t>
      </w:r>
      <w:r w:rsidRPr="00E65B2A">
        <w:rPr>
          <w:rFonts w:ascii="Times New Roman" w:hAnsi="Times New Roman" w:cs="Times New Roman"/>
          <w:color w:val="000000" w:themeColor="text1"/>
          <w:sz w:val="24"/>
          <w:szCs w:val="24"/>
          <w:shd w:val="clear" w:color="auto" w:fill="FFFFFF"/>
        </w:rPr>
        <w:t xml:space="preserve">Pfizer mission statement showing the organisation desires to be big, powerful, and consequently of the highest value. The only way a pharmaceutical company can achieve that is </w:t>
      </w:r>
      <w:r>
        <w:rPr>
          <w:rFonts w:ascii="Times New Roman" w:hAnsi="Times New Roman" w:cs="Times New Roman"/>
          <w:color w:val="000000" w:themeColor="text1"/>
          <w:sz w:val="24"/>
          <w:szCs w:val="24"/>
          <w:shd w:val="clear" w:color="auto" w:fill="FFFFFF"/>
        </w:rPr>
        <w:t xml:space="preserve">to </w:t>
      </w:r>
      <w:r w:rsidRPr="00E65B2A">
        <w:rPr>
          <w:rFonts w:ascii="Times New Roman" w:hAnsi="Times New Roman" w:cs="Times New Roman"/>
          <w:color w:val="000000" w:themeColor="text1"/>
          <w:sz w:val="24"/>
          <w:szCs w:val="24"/>
          <w:shd w:val="clear" w:color="auto" w:fill="FFFFFF"/>
        </w:rPr>
        <w:t xml:space="preserve">stay unique by create new and </w:t>
      </w:r>
      <w:r w:rsidRPr="00E65B2A">
        <w:rPr>
          <w:rFonts w:ascii="Times New Roman" w:hAnsi="Times New Roman" w:cs="Times New Roman"/>
          <w:color w:val="333333"/>
          <w:sz w:val="24"/>
          <w:szCs w:val="24"/>
          <w:shd w:val="clear" w:color="auto" w:fill="FFFFFF"/>
        </w:rPr>
        <w:t xml:space="preserve">effective drugs and number down competitors. Which is evident from the company’s heavy investment in acquiring patents as well investing in Innovation Business unit. Therefore, building a strategy plan around innovation medication unit was convenience and helping to achieve the mission of the organisation. The acquisition of several smaller pharmaceutical companies has number down the competition but was not </w:t>
      </w:r>
      <w:r>
        <w:rPr>
          <w:rFonts w:ascii="Times New Roman" w:hAnsi="Times New Roman" w:cs="Times New Roman"/>
          <w:color w:val="333333"/>
          <w:sz w:val="24"/>
          <w:szCs w:val="24"/>
          <w:shd w:val="clear" w:color="auto" w:fill="FFFFFF"/>
        </w:rPr>
        <w:t xml:space="preserve">as </w:t>
      </w:r>
      <w:r w:rsidRPr="00E65B2A">
        <w:rPr>
          <w:rFonts w:ascii="Times New Roman" w:hAnsi="Times New Roman" w:cs="Times New Roman"/>
          <w:color w:val="333333"/>
          <w:sz w:val="24"/>
          <w:szCs w:val="24"/>
          <w:shd w:val="clear" w:color="auto" w:fill="FFFFFF"/>
        </w:rPr>
        <w:t>effective as the organisation was hoping. To old strategy plan was based on acquisition and before 2018</w:t>
      </w:r>
      <w:r w:rsidRPr="00E65B2A">
        <w:rPr>
          <w:rFonts w:ascii="Times New Roman" w:hAnsi="Times New Roman" w:cs="Times New Roman"/>
          <w:sz w:val="24"/>
          <w:szCs w:val="24"/>
        </w:rPr>
        <w:t xml:space="preserve"> Biopharmaceuticals group consisted of seven commercial business unit. (Pfizer, 2022) According to LaMotta (2018) together these businesses strived to deliver transformational medicines that can address major global health priorities in cancer, rare diseases, inflammation and immunology or vaccination. Therefore, Pfizer reorganised the business and set out new strategy that is based on innovation Medications</w:t>
      </w:r>
      <w:r>
        <w:rPr>
          <w:rFonts w:ascii="Times New Roman" w:hAnsi="Times New Roman" w:cs="Times New Roman"/>
          <w:sz w:val="24"/>
          <w:szCs w:val="24"/>
        </w:rPr>
        <w:t>.</w:t>
      </w:r>
      <w:r w:rsidRPr="00E65B2A">
        <w:rPr>
          <w:rFonts w:ascii="Times New Roman" w:hAnsi="Times New Roman" w:cs="Times New Roman"/>
          <w:sz w:val="24"/>
          <w:szCs w:val="24"/>
        </w:rPr>
        <w:t xml:space="preserve"> However, this mission statement is very s</w:t>
      </w:r>
      <w:r>
        <w:rPr>
          <w:rFonts w:ascii="Times New Roman" w:hAnsi="Times New Roman" w:cs="Times New Roman"/>
          <w:sz w:val="24"/>
          <w:szCs w:val="24"/>
        </w:rPr>
        <w:t>h</w:t>
      </w:r>
      <w:r w:rsidRPr="00E65B2A">
        <w:rPr>
          <w:rFonts w:ascii="Times New Roman" w:hAnsi="Times New Roman" w:cs="Times New Roman"/>
          <w:sz w:val="24"/>
          <w:szCs w:val="24"/>
        </w:rPr>
        <w:t>ort and does not show how important for the organisation being ethical or stay</w:t>
      </w:r>
      <w:r>
        <w:rPr>
          <w:rFonts w:ascii="Times New Roman" w:hAnsi="Times New Roman" w:cs="Times New Roman"/>
          <w:sz w:val="24"/>
          <w:szCs w:val="24"/>
        </w:rPr>
        <w:t>ing</w:t>
      </w:r>
      <w:r w:rsidRPr="00E65B2A">
        <w:rPr>
          <w:rFonts w:ascii="Times New Roman" w:hAnsi="Times New Roman" w:cs="Times New Roman"/>
          <w:sz w:val="24"/>
          <w:szCs w:val="24"/>
        </w:rPr>
        <w:t xml:space="preserve"> sustainable</w:t>
      </w:r>
      <w:r>
        <w:rPr>
          <w:rFonts w:ascii="Times New Roman" w:hAnsi="Times New Roman" w:cs="Times New Roman"/>
          <w:sz w:val="24"/>
          <w:szCs w:val="24"/>
        </w:rPr>
        <w:t xml:space="preserve"> and</w:t>
      </w:r>
      <w:r w:rsidRPr="00E65B2A">
        <w:rPr>
          <w:rFonts w:ascii="Times New Roman" w:hAnsi="Times New Roman" w:cs="Times New Roman"/>
          <w:sz w:val="24"/>
          <w:szCs w:val="24"/>
        </w:rPr>
        <w:t xml:space="preserve"> </w:t>
      </w:r>
      <w:r>
        <w:rPr>
          <w:rFonts w:ascii="Times New Roman" w:hAnsi="Times New Roman" w:cs="Times New Roman"/>
          <w:sz w:val="24"/>
          <w:szCs w:val="24"/>
        </w:rPr>
        <w:t>doe</w:t>
      </w:r>
      <w:r w:rsidRPr="00E65B2A">
        <w:rPr>
          <w:rFonts w:ascii="Times New Roman" w:hAnsi="Times New Roman" w:cs="Times New Roman"/>
          <w:sz w:val="24"/>
          <w:szCs w:val="24"/>
        </w:rPr>
        <w:t>s not indicate</w:t>
      </w:r>
      <w:r>
        <w:rPr>
          <w:rFonts w:ascii="Times New Roman" w:hAnsi="Times New Roman" w:cs="Times New Roman"/>
          <w:sz w:val="24"/>
          <w:szCs w:val="24"/>
        </w:rPr>
        <w:t xml:space="preserve"> to</w:t>
      </w:r>
      <w:r w:rsidRPr="00E65B2A">
        <w:rPr>
          <w:rFonts w:ascii="Times New Roman" w:hAnsi="Times New Roman" w:cs="Times New Roman"/>
          <w:sz w:val="24"/>
          <w:szCs w:val="24"/>
        </w:rPr>
        <w:t xml:space="preserve"> the employees how to behave to achieve the goal. Archer (1998) argued that a well-conceived mission statement provides a control mechanism over the behaviour of employees, assists the organisation in creating a balance between the competing interests of various stakeholders and contributes to a more focused resource allocation to achieving a working strategy plan.</w:t>
      </w:r>
      <w:r>
        <w:rPr>
          <w:rFonts w:ascii="Times New Roman" w:hAnsi="Times New Roman" w:cs="Times New Roman"/>
          <w:sz w:val="24"/>
          <w:szCs w:val="24"/>
        </w:rPr>
        <w:t xml:space="preserve"> The mission statement does not show any indication of behaviour and only gives view of goal. </w:t>
      </w:r>
    </w:p>
    <w:p w14:paraId="63CADB2E" w14:textId="77777777" w:rsidR="00B2621C" w:rsidRPr="00E65B2A" w:rsidRDefault="00B2621C" w:rsidP="00B2621C">
      <w:pPr>
        <w:spacing w:line="360" w:lineRule="auto"/>
        <w:ind w:left="720" w:firstLine="720"/>
        <w:jc w:val="both"/>
        <w:rPr>
          <w:rFonts w:ascii="Times New Roman" w:hAnsi="Times New Roman" w:cs="Times New Roman"/>
          <w:i/>
          <w:iCs/>
          <w:color w:val="000000" w:themeColor="text1"/>
          <w:sz w:val="24"/>
          <w:szCs w:val="24"/>
          <w:u w:val="single"/>
        </w:rPr>
      </w:pPr>
      <w:r w:rsidRPr="00E65B2A">
        <w:rPr>
          <w:rFonts w:ascii="Times New Roman" w:hAnsi="Times New Roman" w:cs="Times New Roman"/>
          <w:i/>
          <w:iCs/>
          <w:color w:val="000000" w:themeColor="text1"/>
          <w:sz w:val="24"/>
          <w:szCs w:val="24"/>
          <w:u w:val="single"/>
        </w:rPr>
        <w:t>2.2.</w:t>
      </w:r>
      <w:r>
        <w:rPr>
          <w:rFonts w:ascii="Times New Roman" w:hAnsi="Times New Roman" w:cs="Times New Roman"/>
          <w:i/>
          <w:iCs/>
          <w:color w:val="000000" w:themeColor="text1"/>
          <w:sz w:val="24"/>
          <w:szCs w:val="24"/>
          <w:u w:val="single"/>
        </w:rPr>
        <w:t>2.</w:t>
      </w:r>
      <w:r w:rsidRPr="00E65B2A">
        <w:rPr>
          <w:rFonts w:ascii="Times New Roman" w:hAnsi="Times New Roman" w:cs="Times New Roman"/>
          <w:i/>
          <w:iCs/>
          <w:color w:val="000000" w:themeColor="text1"/>
          <w:sz w:val="24"/>
          <w:szCs w:val="24"/>
          <w:u w:val="single"/>
        </w:rPr>
        <w:t xml:space="preserve"> Strategy management</w:t>
      </w:r>
    </w:p>
    <w:p w14:paraId="784753B1" w14:textId="77777777" w:rsidR="00B2621C" w:rsidRPr="00E65B2A" w:rsidRDefault="00B2621C" w:rsidP="00B2621C">
      <w:pPr>
        <w:spacing w:line="360" w:lineRule="auto"/>
        <w:ind w:firstLine="720"/>
        <w:jc w:val="both"/>
        <w:rPr>
          <w:rFonts w:ascii="Times New Roman" w:hAnsi="Times New Roman" w:cs="Times New Roman"/>
          <w:sz w:val="24"/>
          <w:szCs w:val="24"/>
        </w:rPr>
      </w:pPr>
      <w:r w:rsidRPr="00E65B2A">
        <w:rPr>
          <w:rFonts w:ascii="Times New Roman" w:hAnsi="Times New Roman" w:cs="Times New Roman"/>
          <w:sz w:val="24"/>
          <w:szCs w:val="24"/>
        </w:rPr>
        <w:t>Strategic management process can help organisation</w:t>
      </w:r>
      <w:r>
        <w:rPr>
          <w:rFonts w:ascii="Times New Roman" w:hAnsi="Times New Roman" w:cs="Times New Roman"/>
          <w:sz w:val="24"/>
          <w:szCs w:val="24"/>
        </w:rPr>
        <w:t>s</w:t>
      </w:r>
      <w:r w:rsidRPr="00E65B2A">
        <w:rPr>
          <w:rFonts w:ascii="Times New Roman" w:hAnsi="Times New Roman" w:cs="Times New Roman"/>
          <w:sz w:val="24"/>
          <w:szCs w:val="24"/>
        </w:rPr>
        <w:t xml:space="preserve"> to achieve goals within a dynamic and competitive environment. According to Kennedy (2020) Strategic management is a comprehensive process designed for firms to best use organisation resources and capabilities to provide superior firm performance. Analysis of the external, competitive, and internal environments help shape the strategies that a firm pursues to be successful. Strategies are broad goals that, as accomplished, help the organisation move forward toward its vision. Therefore, all organisations need to set out a long- or short-term strategy through carrying out market research and looking at internal and external factors that </w:t>
      </w:r>
      <w:proofErr w:type="spellStart"/>
      <w:r w:rsidRPr="00E65B2A">
        <w:rPr>
          <w:rFonts w:ascii="Times New Roman" w:hAnsi="Times New Roman" w:cs="Times New Roman"/>
          <w:sz w:val="24"/>
          <w:szCs w:val="24"/>
        </w:rPr>
        <w:t>effect</w:t>
      </w:r>
      <w:proofErr w:type="spellEnd"/>
      <w:r w:rsidRPr="00E65B2A">
        <w:rPr>
          <w:rFonts w:ascii="Times New Roman" w:hAnsi="Times New Roman" w:cs="Times New Roman"/>
          <w:sz w:val="24"/>
          <w:szCs w:val="24"/>
        </w:rPr>
        <w:t xml:space="preserve"> the company.  </w:t>
      </w:r>
    </w:p>
    <w:p w14:paraId="6362A14A" w14:textId="77777777" w:rsidR="00B2621C" w:rsidRDefault="00B2621C" w:rsidP="00B2621C">
      <w:pPr>
        <w:spacing w:line="360" w:lineRule="auto"/>
        <w:ind w:firstLine="720"/>
        <w:jc w:val="both"/>
        <w:rPr>
          <w:rFonts w:ascii="Times New Roman" w:hAnsi="Times New Roman" w:cs="Times New Roman"/>
          <w:sz w:val="24"/>
          <w:szCs w:val="24"/>
        </w:rPr>
      </w:pPr>
      <w:r w:rsidRPr="00E65B2A">
        <w:rPr>
          <w:rFonts w:ascii="Times New Roman" w:hAnsi="Times New Roman" w:cs="Times New Roman"/>
          <w:sz w:val="24"/>
          <w:szCs w:val="24"/>
        </w:rPr>
        <w:t>Strategy plan can be corporate or business level strategy. Corporate Level strategy is referring to the top management approach for administering and directing the entire concern and based on the organisation environment and internal capabilities.</w:t>
      </w:r>
      <w:sdt>
        <w:sdtPr>
          <w:rPr>
            <w:rFonts w:ascii="Times New Roman" w:hAnsi="Times New Roman" w:cs="Times New Roman"/>
            <w:sz w:val="24"/>
            <w:szCs w:val="24"/>
          </w:rPr>
          <w:id w:val="923539692"/>
          <w:citation/>
        </w:sdtPr>
        <w:sdtContent>
          <w:r w:rsidRPr="00E65B2A">
            <w:rPr>
              <w:rFonts w:ascii="Times New Roman" w:hAnsi="Times New Roman" w:cs="Times New Roman"/>
              <w:sz w:val="24"/>
              <w:szCs w:val="24"/>
            </w:rPr>
            <w:fldChar w:fldCharType="begin"/>
          </w:r>
          <w:r w:rsidRPr="00E65B2A">
            <w:rPr>
              <w:rFonts w:ascii="Times New Roman" w:hAnsi="Times New Roman" w:cs="Times New Roman"/>
              <w:sz w:val="24"/>
              <w:szCs w:val="24"/>
            </w:rPr>
            <w:instrText xml:space="preserve"> CITATION Bus22 \l 2057 </w:instrText>
          </w:r>
          <w:r w:rsidRPr="00E65B2A">
            <w:rPr>
              <w:rFonts w:ascii="Times New Roman" w:hAnsi="Times New Roman" w:cs="Times New Roman"/>
              <w:sz w:val="24"/>
              <w:szCs w:val="24"/>
            </w:rPr>
            <w:fldChar w:fldCharType="separate"/>
          </w:r>
          <w:r w:rsidRPr="00E65B2A">
            <w:rPr>
              <w:rFonts w:ascii="Times New Roman" w:hAnsi="Times New Roman" w:cs="Times New Roman"/>
              <w:noProof/>
              <w:sz w:val="24"/>
              <w:szCs w:val="24"/>
            </w:rPr>
            <w:t xml:space="preserve"> (BusinessJargons, 2022)</w:t>
          </w:r>
          <w:r w:rsidRPr="00E65B2A">
            <w:rPr>
              <w:rFonts w:ascii="Times New Roman" w:hAnsi="Times New Roman" w:cs="Times New Roman"/>
              <w:sz w:val="24"/>
              <w:szCs w:val="24"/>
            </w:rPr>
            <w:fldChar w:fldCharType="end"/>
          </w:r>
        </w:sdtContent>
      </w:sdt>
      <w:r w:rsidRPr="00E65B2A">
        <w:rPr>
          <w:rFonts w:ascii="Times New Roman" w:hAnsi="Times New Roman" w:cs="Times New Roman"/>
          <w:sz w:val="24"/>
          <w:szCs w:val="24"/>
        </w:rPr>
        <w:t xml:space="preserve"> The report have identified in Task 2, Pfizer strategy plan that was coming from the CEO of the organisation and will be monitor</w:t>
      </w:r>
      <w:r>
        <w:rPr>
          <w:rFonts w:ascii="Times New Roman" w:hAnsi="Times New Roman" w:cs="Times New Roman"/>
          <w:sz w:val="24"/>
          <w:szCs w:val="24"/>
        </w:rPr>
        <w:t>ed</w:t>
      </w:r>
      <w:r w:rsidRPr="00E65B2A">
        <w:rPr>
          <w:rFonts w:ascii="Times New Roman" w:hAnsi="Times New Roman" w:cs="Times New Roman"/>
          <w:sz w:val="24"/>
          <w:szCs w:val="24"/>
        </w:rPr>
        <w:t xml:space="preserve"> and coordinated from the top management, therefore the strategy plan is a Corporate Level of strategy. Also, the strategy plan working towards</w:t>
      </w:r>
    </w:p>
    <w:p w14:paraId="59D2749D" w14:textId="77777777" w:rsidR="00B2621C" w:rsidRPr="00E65B2A" w:rsidRDefault="00B2621C" w:rsidP="00B2621C">
      <w:pPr>
        <w:spacing w:line="360" w:lineRule="auto"/>
        <w:jc w:val="both"/>
        <w:rPr>
          <w:rFonts w:ascii="Times New Roman" w:hAnsi="Times New Roman" w:cs="Times New Roman"/>
          <w:sz w:val="24"/>
          <w:szCs w:val="24"/>
        </w:rPr>
      </w:pPr>
      <w:r w:rsidRPr="00E65B2A">
        <w:rPr>
          <w:rFonts w:ascii="Times New Roman" w:hAnsi="Times New Roman" w:cs="Times New Roman"/>
          <w:sz w:val="24"/>
          <w:szCs w:val="24"/>
        </w:rPr>
        <w:t>the mission statement</w:t>
      </w:r>
      <w:r>
        <w:rPr>
          <w:rFonts w:ascii="Times New Roman" w:hAnsi="Times New Roman" w:cs="Times New Roman"/>
          <w:sz w:val="24"/>
          <w:szCs w:val="24"/>
        </w:rPr>
        <w:t xml:space="preserve"> and implementing the use of Positioning School strategy thinking. </w:t>
      </w:r>
    </w:p>
    <w:p w14:paraId="79D097FA" w14:textId="77777777" w:rsidR="00B2621C" w:rsidRPr="00E65B2A" w:rsidRDefault="00B2621C" w:rsidP="00B2621C">
      <w:pPr>
        <w:spacing w:line="360" w:lineRule="auto"/>
        <w:ind w:firstLine="720"/>
        <w:jc w:val="both"/>
        <w:rPr>
          <w:rFonts w:ascii="Times New Roman" w:hAnsi="Times New Roman" w:cs="Times New Roman"/>
          <w:sz w:val="24"/>
          <w:szCs w:val="24"/>
        </w:rPr>
      </w:pPr>
    </w:p>
    <w:p w14:paraId="52635611" w14:textId="77777777" w:rsidR="00B2621C" w:rsidRPr="004F0CF6" w:rsidRDefault="00B2621C" w:rsidP="00B2621C">
      <w:pPr>
        <w:spacing w:line="360" w:lineRule="auto"/>
        <w:ind w:left="720" w:firstLine="720"/>
        <w:jc w:val="both"/>
        <w:rPr>
          <w:rFonts w:ascii="Times New Roman" w:hAnsi="Times New Roman" w:cs="Times New Roman"/>
          <w:i/>
          <w:iCs/>
          <w:sz w:val="24"/>
          <w:szCs w:val="24"/>
          <w:u w:val="single"/>
        </w:rPr>
      </w:pPr>
      <w:r w:rsidRPr="004F0CF6">
        <w:rPr>
          <w:rFonts w:ascii="Times New Roman" w:hAnsi="Times New Roman" w:cs="Times New Roman"/>
          <w:i/>
          <w:iCs/>
          <w:sz w:val="24"/>
          <w:szCs w:val="24"/>
          <w:u w:val="single"/>
        </w:rPr>
        <w:t>2.2.3. Analysing the strategy plan</w:t>
      </w:r>
    </w:p>
    <w:p w14:paraId="47E9BAF1" w14:textId="77777777" w:rsidR="00B2621C" w:rsidRPr="00E65B2A" w:rsidRDefault="00B2621C" w:rsidP="00B2621C">
      <w:pPr>
        <w:spacing w:line="360" w:lineRule="auto"/>
        <w:ind w:firstLine="720"/>
        <w:jc w:val="both"/>
        <w:rPr>
          <w:rFonts w:ascii="Times New Roman" w:hAnsi="Times New Roman" w:cs="Times New Roman"/>
          <w:color w:val="000000" w:themeColor="text1"/>
          <w:sz w:val="24"/>
          <w:szCs w:val="24"/>
          <w:shd w:val="clear" w:color="auto" w:fill="FFFFFF"/>
        </w:rPr>
      </w:pPr>
      <w:hyperlink r:id="rId16" w:tooltip="Strategy" w:history="1">
        <w:r w:rsidRPr="00E65B2A">
          <w:rPr>
            <w:rStyle w:val="Hyperlink"/>
            <w:rFonts w:ascii="Times New Roman" w:hAnsi="Times New Roman" w:cs="Times New Roman"/>
            <w:color w:val="000000" w:themeColor="text1"/>
            <w:sz w:val="24"/>
            <w:szCs w:val="24"/>
            <w:shd w:val="clear" w:color="auto" w:fill="FFFFFF"/>
          </w:rPr>
          <w:t>Strategy</w:t>
        </w:r>
      </w:hyperlink>
      <w:r w:rsidRPr="00E65B2A">
        <w:rPr>
          <w:rFonts w:ascii="Times New Roman" w:hAnsi="Times New Roman" w:cs="Times New Roman"/>
          <w:color w:val="000000" w:themeColor="text1"/>
          <w:sz w:val="24"/>
          <w:szCs w:val="24"/>
          <w:shd w:val="clear" w:color="auto" w:fill="FFFFFF"/>
        </w:rPr>
        <w:t> in general and realised strategy, will be defined as a pattern in a stream of decisions. When a sequence of decisions in some area exhibits a consistency over time, a strategy will be considered to have formed. (</w:t>
      </w:r>
      <w:r w:rsidRPr="00E65B2A">
        <w:rPr>
          <w:rFonts w:ascii="Times New Roman" w:hAnsi="Times New Roman" w:cs="Times New Roman"/>
          <w:color w:val="000000" w:themeColor="text1"/>
          <w:sz w:val="24"/>
          <w:szCs w:val="24"/>
        </w:rPr>
        <w:t>Mintzberg, 2009) Pfizer f</w:t>
      </w:r>
      <w:r>
        <w:rPr>
          <w:rFonts w:ascii="Times New Roman" w:hAnsi="Times New Roman" w:cs="Times New Roman"/>
          <w:color w:val="000000" w:themeColor="text1"/>
          <w:sz w:val="24"/>
          <w:szCs w:val="24"/>
        </w:rPr>
        <w:t>o</w:t>
      </w:r>
      <w:r w:rsidRPr="00E65B2A">
        <w:rPr>
          <w:rFonts w:ascii="Times New Roman" w:hAnsi="Times New Roman" w:cs="Times New Roman"/>
          <w:color w:val="000000" w:themeColor="text1"/>
          <w:sz w:val="24"/>
          <w:szCs w:val="24"/>
        </w:rPr>
        <w:t xml:space="preserve">llowing a positioning school. According to Mintzberg et al, (2009) </w:t>
      </w:r>
      <w:r w:rsidRPr="00E65B2A">
        <w:rPr>
          <w:rFonts w:ascii="Times New Roman" w:hAnsi="Times New Roman" w:cs="Times New Roman"/>
          <w:color w:val="000000" w:themeColor="text1"/>
          <w:sz w:val="24"/>
          <w:szCs w:val="24"/>
          <w:shd w:val="clear" w:color="auto" w:fill="FFFFFF"/>
        </w:rPr>
        <w:t>Positioning strategy refers to a company's success in a particular area that they choose to focus on. Positioning strategy usually choose</w:t>
      </w:r>
      <w:r>
        <w:rPr>
          <w:rFonts w:ascii="Times New Roman" w:hAnsi="Times New Roman" w:cs="Times New Roman"/>
          <w:color w:val="000000" w:themeColor="text1"/>
          <w:sz w:val="24"/>
          <w:szCs w:val="24"/>
          <w:shd w:val="clear" w:color="auto" w:fill="FFFFFF"/>
        </w:rPr>
        <w:t>s</w:t>
      </w:r>
      <w:r w:rsidRPr="00E65B2A">
        <w:rPr>
          <w:rFonts w:ascii="Times New Roman" w:hAnsi="Times New Roman" w:cs="Times New Roman"/>
          <w:color w:val="000000" w:themeColor="text1"/>
          <w:sz w:val="24"/>
          <w:szCs w:val="24"/>
          <w:shd w:val="clear" w:color="auto" w:fill="FFFFFF"/>
        </w:rPr>
        <w:t xml:space="preserve"> one or two important areas of the organisation to build the strategy. Pfizer have chosen to concentrate the strategy plan on the Innovation Medication Business unit. An effective positioning strategy considers the strengths and weaknesses of the organisation, the needs of the customers and market and the position of competitors. The purpose of a positioning strategy is that it allows an organisation to spotlight specific areas where the organisation can outshine and beat competition.</w:t>
      </w:r>
      <w:sdt>
        <w:sdtPr>
          <w:rPr>
            <w:rFonts w:ascii="Times New Roman" w:hAnsi="Times New Roman" w:cs="Times New Roman"/>
            <w:color w:val="000000" w:themeColor="text1"/>
            <w:sz w:val="24"/>
            <w:szCs w:val="24"/>
            <w:shd w:val="clear" w:color="auto" w:fill="FFFFFF"/>
          </w:rPr>
          <w:id w:val="477122909"/>
          <w:citation/>
        </w:sdtPr>
        <w:sdtContent>
          <w:r w:rsidRPr="00E65B2A">
            <w:rPr>
              <w:rFonts w:ascii="Times New Roman" w:hAnsi="Times New Roman" w:cs="Times New Roman"/>
              <w:color w:val="000000" w:themeColor="text1"/>
              <w:sz w:val="24"/>
              <w:szCs w:val="24"/>
              <w:shd w:val="clear" w:color="auto" w:fill="FFFFFF"/>
            </w:rPr>
            <w:fldChar w:fldCharType="begin"/>
          </w:r>
          <w:r w:rsidRPr="00E65B2A">
            <w:rPr>
              <w:rFonts w:ascii="Times New Roman" w:hAnsi="Times New Roman" w:cs="Times New Roman"/>
              <w:color w:val="000000" w:themeColor="text1"/>
              <w:sz w:val="24"/>
              <w:szCs w:val="24"/>
              <w:shd w:val="clear" w:color="auto" w:fill="FFFFFF"/>
            </w:rPr>
            <w:instrText xml:space="preserve"> CITATION Stu221 \l 2057 </w:instrText>
          </w:r>
          <w:r w:rsidRPr="00E65B2A">
            <w:rPr>
              <w:rFonts w:ascii="Times New Roman" w:hAnsi="Times New Roman" w:cs="Times New Roman"/>
              <w:color w:val="000000" w:themeColor="text1"/>
              <w:sz w:val="24"/>
              <w:szCs w:val="24"/>
              <w:shd w:val="clear" w:color="auto" w:fill="FFFFFF"/>
            </w:rPr>
            <w:fldChar w:fldCharType="separate"/>
          </w:r>
          <w:r w:rsidRPr="00E65B2A">
            <w:rPr>
              <w:rFonts w:ascii="Times New Roman" w:hAnsi="Times New Roman" w:cs="Times New Roman"/>
              <w:noProof/>
              <w:color w:val="000000" w:themeColor="text1"/>
              <w:sz w:val="24"/>
              <w:szCs w:val="24"/>
              <w:shd w:val="clear" w:color="auto" w:fill="FFFFFF"/>
            </w:rPr>
            <w:t xml:space="preserve"> (Study.com, 2022)</w:t>
          </w:r>
          <w:r w:rsidRPr="00E65B2A">
            <w:rPr>
              <w:rFonts w:ascii="Times New Roman" w:hAnsi="Times New Roman" w:cs="Times New Roman"/>
              <w:color w:val="000000" w:themeColor="text1"/>
              <w:sz w:val="24"/>
              <w:szCs w:val="24"/>
              <w:shd w:val="clear" w:color="auto" w:fill="FFFFFF"/>
            </w:rPr>
            <w:fldChar w:fldCharType="end"/>
          </w:r>
        </w:sdtContent>
      </w:sdt>
      <w:r w:rsidRPr="00E65B2A">
        <w:rPr>
          <w:rFonts w:ascii="Times New Roman" w:hAnsi="Times New Roman" w:cs="Times New Roman"/>
          <w:color w:val="000000" w:themeColor="text1"/>
          <w:sz w:val="24"/>
          <w:szCs w:val="24"/>
          <w:shd w:val="clear" w:color="auto" w:fill="FFFFFF"/>
        </w:rPr>
        <w:t xml:space="preserve"> To able to use position strategy the organisation must constantly assess how the market change</w:t>
      </w:r>
      <w:r>
        <w:rPr>
          <w:rFonts w:ascii="Times New Roman" w:hAnsi="Times New Roman" w:cs="Times New Roman"/>
          <w:color w:val="000000" w:themeColor="text1"/>
          <w:sz w:val="24"/>
          <w:szCs w:val="24"/>
          <w:shd w:val="clear" w:color="auto" w:fill="FFFFFF"/>
        </w:rPr>
        <w:t>s</w:t>
      </w:r>
      <w:r w:rsidRPr="00E65B2A">
        <w:rPr>
          <w:rFonts w:ascii="Times New Roman" w:hAnsi="Times New Roman" w:cs="Times New Roman"/>
          <w:color w:val="000000" w:themeColor="text1"/>
          <w:sz w:val="24"/>
          <w:szCs w:val="24"/>
          <w:shd w:val="clear" w:color="auto" w:fill="FFFFFF"/>
        </w:rPr>
        <w:t xml:space="preserve"> through market research and use Generic analysis to</w:t>
      </w:r>
      <w:r>
        <w:rPr>
          <w:rFonts w:ascii="Times New Roman" w:hAnsi="Times New Roman" w:cs="Times New Roman"/>
          <w:color w:val="000000" w:themeColor="text1"/>
          <w:sz w:val="24"/>
          <w:szCs w:val="24"/>
          <w:shd w:val="clear" w:color="auto" w:fill="FFFFFF"/>
        </w:rPr>
        <w:t xml:space="preserve"> be</w:t>
      </w:r>
      <w:r w:rsidRPr="00E65B2A">
        <w:rPr>
          <w:rFonts w:ascii="Times New Roman" w:hAnsi="Times New Roman" w:cs="Times New Roman"/>
          <w:color w:val="000000" w:themeColor="text1"/>
          <w:sz w:val="24"/>
          <w:szCs w:val="24"/>
          <w:shd w:val="clear" w:color="auto" w:fill="FFFFFF"/>
        </w:rPr>
        <w:t xml:space="preserve"> able </w:t>
      </w:r>
      <w:r>
        <w:rPr>
          <w:rFonts w:ascii="Times New Roman" w:hAnsi="Times New Roman" w:cs="Times New Roman"/>
          <w:color w:val="000000" w:themeColor="text1"/>
          <w:sz w:val="24"/>
          <w:szCs w:val="24"/>
          <w:shd w:val="clear" w:color="auto" w:fill="FFFFFF"/>
        </w:rPr>
        <w:t xml:space="preserve">to </w:t>
      </w:r>
      <w:r w:rsidRPr="00E65B2A">
        <w:rPr>
          <w:rFonts w:ascii="Times New Roman" w:hAnsi="Times New Roman" w:cs="Times New Roman"/>
          <w:color w:val="000000" w:themeColor="text1"/>
          <w:sz w:val="24"/>
          <w:szCs w:val="24"/>
          <w:shd w:val="clear" w:color="auto" w:fill="FFFFFF"/>
        </w:rPr>
        <w:t>use price positioning for the new medication.</w:t>
      </w:r>
      <w:r>
        <w:rPr>
          <w:rFonts w:ascii="Times New Roman" w:hAnsi="Times New Roman" w:cs="Times New Roman"/>
          <w:color w:val="000000" w:themeColor="text1"/>
          <w:sz w:val="24"/>
          <w:szCs w:val="24"/>
          <w:shd w:val="clear" w:color="auto" w:fill="FFFFFF"/>
        </w:rPr>
        <w:t xml:space="preserve"> However, when is come to pricing a new product</w:t>
      </w:r>
      <w:r w:rsidRPr="00E65B2A">
        <w:rPr>
          <w:rFonts w:ascii="Times New Roman" w:hAnsi="Times New Roman" w:cs="Times New Roman"/>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must look at other factors from PESTLE and from 5 Force analysis.</w:t>
      </w:r>
      <w:r w:rsidRPr="00E65B2A">
        <w:rPr>
          <w:rFonts w:ascii="Times New Roman" w:hAnsi="Times New Roman" w:cs="Times New Roman"/>
          <w:color w:val="000000" w:themeColor="text1"/>
          <w:sz w:val="24"/>
          <w:szCs w:val="24"/>
          <w:shd w:val="clear" w:color="auto" w:fill="FFFFFF"/>
        </w:rPr>
        <w:t xml:space="preserve"> The 5-force analysis ha</w:t>
      </w:r>
      <w:r>
        <w:rPr>
          <w:rFonts w:ascii="Times New Roman" w:hAnsi="Times New Roman" w:cs="Times New Roman"/>
          <w:color w:val="000000" w:themeColor="text1"/>
          <w:sz w:val="24"/>
          <w:szCs w:val="24"/>
          <w:shd w:val="clear" w:color="auto" w:fill="FFFFFF"/>
        </w:rPr>
        <w:t>s</w:t>
      </w:r>
      <w:r w:rsidRPr="00E65B2A">
        <w:rPr>
          <w:rFonts w:ascii="Times New Roman" w:hAnsi="Times New Roman" w:cs="Times New Roman"/>
          <w:color w:val="000000" w:themeColor="text1"/>
          <w:sz w:val="24"/>
          <w:szCs w:val="24"/>
          <w:shd w:val="clear" w:color="auto" w:fill="FFFFFF"/>
        </w:rPr>
        <w:t xml:space="preserve"> show</w:t>
      </w:r>
      <w:r>
        <w:rPr>
          <w:rFonts w:ascii="Times New Roman" w:hAnsi="Times New Roman" w:cs="Times New Roman"/>
          <w:color w:val="000000" w:themeColor="text1"/>
          <w:sz w:val="24"/>
          <w:szCs w:val="24"/>
          <w:shd w:val="clear" w:color="auto" w:fill="FFFFFF"/>
        </w:rPr>
        <w:t>n</w:t>
      </w:r>
      <w:r w:rsidRPr="00E65B2A">
        <w:rPr>
          <w:rFonts w:ascii="Times New Roman" w:hAnsi="Times New Roman" w:cs="Times New Roman"/>
          <w:color w:val="000000" w:themeColor="text1"/>
          <w:sz w:val="24"/>
          <w:szCs w:val="24"/>
          <w:shd w:val="clear" w:color="auto" w:fill="FFFFFF"/>
        </w:rPr>
        <w:t xml:space="preserve"> suppliers have big power </w:t>
      </w:r>
      <w:r>
        <w:rPr>
          <w:rFonts w:ascii="Times New Roman" w:hAnsi="Times New Roman" w:cs="Times New Roman"/>
          <w:color w:val="000000" w:themeColor="text1"/>
          <w:sz w:val="24"/>
          <w:szCs w:val="24"/>
          <w:shd w:val="clear" w:color="auto" w:fill="FFFFFF"/>
        </w:rPr>
        <w:t xml:space="preserve">over </w:t>
      </w:r>
      <w:r w:rsidRPr="00E65B2A">
        <w:rPr>
          <w:rFonts w:ascii="Times New Roman" w:hAnsi="Times New Roman" w:cs="Times New Roman"/>
          <w:color w:val="000000" w:themeColor="text1"/>
          <w:sz w:val="24"/>
          <w:szCs w:val="24"/>
          <w:shd w:val="clear" w:color="auto" w:fill="FFFFFF"/>
        </w:rPr>
        <w:t>the organisation and can increase raw material cost</w:t>
      </w:r>
      <w:r>
        <w:rPr>
          <w:rFonts w:ascii="Times New Roman" w:hAnsi="Times New Roman" w:cs="Times New Roman"/>
          <w:color w:val="000000" w:themeColor="text1"/>
          <w:sz w:val="24"/>
          <w:szCs w:val="24"/>
          <w:shd w:val="clear" w:color="auto" w:fill="FFFFFF"/>
        </w:rPr>
        <w:t xml:space="preserve"> rapidly. The new medication is unique therefore can </w:t>
      </w:r>
      <w:r w:rsidRPr="00E65B2A">
        <w:rPr>
          <w:rFonts w:ascii="Times New Roman" w:hAnsi="Times New Roman" w:cs="Times New Roman"/>
          <w:color w:val="000000" w:themeColor="text1"/>
          <w:sz w:val="24"/>
          <w:szCs w:val="24"/>
          <w:shd w:val="clear" w:color="auto" w:fill="FFFFFF"/>
        </w:rPr>
        <w:t>push Pfizer to the destination to price to new product very costly. (Generic Analysis)</w:t>
      </w:r>
      <w:r>
        <w:rPr>
          <w:rFonts w:ascii="Times New Roman" w:hAnsi="Times New Roman" w:cs="Times New Roman"/>
          <w:color w:val="000000" w:themeColor="text1"/>
          <w:sz w:val="24"/>
          <w:szCs w:val="24"/>
          <w:shd w:val="clear" w:color="auto" w:fill="FFFFFF"/>
        </w:rPr>
        <w:t xml:space="preserve"> If the medication price is too high and is not available to many patients due to the price it will go against the mission statement. The organisation will not be the most valued for all the people. </w:t>
      </w:r>
    </w:p>
    <w:p w14:paraId="6CB5978D" w14:textId="77777777" w:rsidR="00B2621C" w:rsidRPr="00E65B2A" w:rsidRDefault="00B2621C" w:rsidP="00B2621C">
      <w:pPr>
        <w:spacing w:line="360" w:lineRule="auto"/>
        <w:ind w:firstLine="720"/>
        <w:jc w:val="both"/>
        <w:rPr>
          <w:rFonts w:ascii="Times New Roman" w:hAnsi="Times New Roman" w:cs="Times New Roman"/>
          <w:color w:val="000000" w:themeColor="text1"/>
          <w:sz w:val="24"/>
          <w:szCs w:val="24"/>
          <w:shd w:val="clear" w:color="auto" w:fill="FFFFFF"/>
        </w:rPr>
      </w:pPr>
    </w:p>
    <w:p w14:paraId="0D83DA90" w14:textId="77777777" w:rsidR="00B2621C" w:rsidRPr="004F0CF6" w:rsidRDefault="00B2621C" w:rsidP="00B2621C">
      <w:pPr>
        <w:spacing w:line="360" w:lineRule="auto"/>
        <w:ind w:left="720" w:firstLine="720"/>
        <w:jc w:val="both"/>
        <w:rPr>
          <w:rFonts w:ascii="Times New Roman" w:hAnsi="Times New Roman" w:cs="Times New Roman"/>
          <w:i/>
          <w:iCs/>
          <w:sz w:val="24"/>
          <w:szCs w:val="24"/>
          <w:u w:val="single"/>
        </w:rPr>
      </w:pPr>
      <w:r w:rsidRPr="004F0CF6">
        <w:rPr>
          <w:rFonts w:ascii="Times New Roman" w:hAnsi="Times New Roman" w:cs="Times New Roman"/>
          <w:i/>
          <w:iCs/>
          <w:sz w:val="24"/>
          <w:szCs w:val="24"/>
          <w:u w:val="single"/>
        </w:rPr>
        <w:t>2.2.4. Outcome of Strategy plan</w:t>
      </w:r>
    </w:p>
    <w:p w14:paraId="16646DCD" w14:textId="77777777" w:rsidR="00B2621C" w:rsidRPr="00E65B2A" w:rsidRDefault="00B2621C" w:rsidP="00B2621C">
      <w:pPr>
        <w:spacing w:line="360" w:lineRule="auto"/>
        <w:ind w:firstLine="720"/>
        <w:jc w:val="both"/>
        <w:rPr>
          <w:rFonts w:ascii="Times New Roman" w:hAnsi="Times New Roman" w:cs="Times New Roman"/>
          <w:sz w:val="24"/>
          <w:szCs w:val="24"/>
        </w:rPr>
      </w:pPr>
      <w:r w:rsidRPr="00E65B2A">
        <w:rPr>
          <w:rFonts w:ascii="Times New Roman" w:hAnsi="Times New Roman" w:cs="Times New Roman"/>
          <w:sz w:val="24"/>
          <w:szCs w:val="24"/>
        </w:rPr>
        <w:t xml:space="preserve">The year of 2020 will go down </w:t>
      </w:r>
      <w:r>
        <w:rPr>
          <w:rFonts w:ascii="Times New Roman" w:hAnsi="Times New Roman" w:cs="Times New Roman"/>
          <w:sz w:val="24"/>
          <w:szCs w:val="24"/>
        </w:rPr>
        <w:t>in</w:t>
      </w:r>
      <w:r w:rsidRPr="00E65B2A">
        <w:rPr>
          <w:rFonts w:ascii="Times New Roman" w:hAnsi="Times New Roman" w:cs="Times New Roman"/>
          <w:sz w:val="24"/>
          <w:szCs w:val="24"/>
        </w:rPr>
        <w:t xml:space="preserve"> history as the year when global macro and micro economical environments were affected the most since the second wor</w:t>
      </w:r>
      <w:r>
        <w:rPr>
          <w:rFonts w:ascii="Times New Roman" w:hAnsi="Times New Roman" w:cs="Times New Roman"/>
          <w:sz w:val="24"/>
          <w:szCs w:val="24"/>
        </w:rPr>
        <w:t>l</w:t>
      </w:r>
      <w:r w:rsidRPr="00E65B2A">
        <w:rPr>
          <w:rFonts w:ascii="Times New Roman" w:hAnsi="Times New Roman" w:cs="Times New Roman"/>
          <w:sz w:val="24"/>
          <w:szCs w:val="24"/>
        </w:rPr>
        <w:t>d war. The pharmaceutical industry has despite this glum picture manage</w:t>
      </w:r>
      <w:r>
        <w:rPr>
          <w:rFonts w:ascii="Times New Roman" w:hAnsi="Times New Roman" w:cs="Times New Roman"/>
          <w:sz w:val="24"/>
          <w:szCs w:val="24"/>
        </w:rPr>
        <w:t>d</w:t>
      </w:r>
      <w:r w:rsidRPr="00E65B2A">
        <w:rPr>
          <w:rFonts w:ascii="Times New Roman" w:hAnsi="Times New Roman" w:cs="Times New Roman"/>
          <w:sz w:val="24"/>
          <w:szCs w:val="24"/>
        </w:rPr>
        <w:t xml:space="preserve"> positive returns for stakeholders. COVID-19 pandemic had affected Pfizer operations and financial condition and results have been and may continue to be impacted by the COVID-19 pandemic to varying degrees. The pandemic has presented a number of risks and challenges on the business, including, among others: impacts due to travel limitations and mobility restrictions; manufacturing disruptions and delays; supply chain disruptions and shortages, including challenges related to reliance on third-party suppliers resulting in reduced availability of materials or components used in the development, manufacturing, distribution or administration of products; disruptions to pipeline development and clinical trials, including difficulties or delays in enrolling certain clinical trials, retaining clinical trial participants, accessing needed supplies, and accruing a sufficient number of cases in certain clinical trials; decreased product demand, due to reduced numbers of in-person meetings with prescribers, patient visits with physicians, vaccinations and elective surgeries, resulting in fewer new prescriptions or refills of existing prescriptions and reduced demand for products used in procedures; reduced product demand as a result of unemployment or increased focus on COVID-19 vaccination. </w:t>
      </w:r>
      <w:sdt>
        <w:sdtPr>
          <w:rPr>
            <w:rFonts w:ascii="Times New Roman" w:hAnsi="Times New Roman" w:cs="Times New Roman"/>
            <w:sz w:val="24"/>
            <w:szCs w:val="24"/>
          </w:rPr>
          <w:id w:val="1419444091"/>
          <w:citation/>
        </w:sdtPr>
        <w:sdtContent>
          <w:r w:rsidRPr="00E65B2A">
            <w:rPr>
              <w:rFonts w:ascii="Times New Roman" w:hAnsi="Times New Roman" w:cs="Times New Roman"/>
              <w:sz w:val="24"/>
              <w:szCs w:val="24"/>
            </w:rPr>
            <w:fldChar w:fldCharType="begin"/>
          </w:r>
          <w:r w:rsidRPr="00E65B2A">
            <w:rPr>
              <w:rFonts w:ascii="Times New Roman" w:hAnsi="Times New Roman" w:cs="Times New Roman"/>
              <w:sz w:val="24"/>
              <w:szCs w:val="24"/>
            </w:rPr>
            <w:instrText xml:space="preserve"> CITATION Pfi211 \l 2057 </w:instrText>
          </w:r>
          <w:r w:rsidRPr="00E65B2A">
            <w:rPr>
              <w:rFonts w:ascii="Times New Roman" w:hAnsi="Times New Roman" w:cs="Times New Roman"/>
              <w:sz w:val="24"/>
              <w:szCs w:val="24"/>
            </w:rPr>
            <w:fldChar w:fldCharType="separate"/>
          </w:r>
          <w:r w:rsidRPr="00E65B2A">
            <w:rPr>
              <w:rFonts w:ascii="Times New Roman" w:hAnsi="Times New Roman" w:cs="Times New Roman"/>
              <w:noProof/>
              <w:sz w:val="24"/>
              <w:szCs w:val="24"/>
            </w:rPr>
            <w:t>(Pfizer, 2021)</w:t>
          </w:r>
          <w:r w:rsidRPr="00E65B2A">
            <w:rPr>
              <w:rFonts w:ascii="Times New Roman" w:hAnsi="Times New Roman" w:cs="Times New Roman"/>
              <w:sz w:val="24"/>
              <w:szCs w:val="24"/>
            </w:rPr>
            <w:fldChar w:fldCharType="end"/>
          </w:r>
        </w:sdtContent>
      </w:sdt>
    </w:p>
    <w:p w14:paraId="25D520C0" w14:textId="77777777" w:rsidR="00B2621C" w:rsidRPr="00857C00" w:rsidRDefault="00B2621C" w:rsidP="00B2621C">
      <w:pPr>
        <w:spacing w:line="360" w:lineRule="auto"/>
        <w:ind w:firstLine="720"/>
        <w:jc w:val="both"/>
        <w:rPr>
          <w:rFonts w:ascii="Times New Roman" w:hAnsi="Times New Roman" w:cs="Times New Roman"/>
          <w:sz w:val="24"/>
          <w:szCs w:val="24"/>
        </w:rPr>
      </w:pPr>
      <w:r w:rsidRPr="00E65B2A">
        <w:rPr>
          <w:rFonts w:ascii="Times New Roman" w:hAnsi="Times New Roman" w:cs="Times New Roman"/>
          <w:sz w:val="24"/>
          <w:szCs w:val="24"/>
        </w:rPr>
        <w:t>During 2021, Pfizer have further enhanced the commitme</w:t>
      </w:r>
      <w:r w:rsidRPr="00857C00">
        <w:rPr>
          <w:rFonts w:ascii="Times New Roman" w:hAnsi="Times New Roman" w:cs="Times New Roman"/>
          <w:sz w:val="24"/>
          <w:szCs w:val="24"/>
        </w:rPr>
        <w:t>nt to Environmental, Social, and Governance (ESG) principles. Pfizer’s ESG strategy is focused on six areas where we see opportunities to create a meaningful and measurable impact over the next decade: product innovation; equitable access and pricing; product quality and safety; diversity, equity, and inclusion; climate change; and business ethics. (Pfizer, 2021) Pfizer have reached an estimated 1.4 billion patients with our medicines and vaccines. (Pfizer 2021) Pfizer have initiated 13 pivotal clinical studies out of the 25 new drug</w:t>
      </w:r>
      <w:r>
        <w:rPr>
          <w:rFonts w:ascii="Times New Roman" w:hAnsi="Times New Roman" w:cs="Times New Roman"/>
          <w:sz w:val="24"/>
          <w:szCs w:val="24"/>
        </w:rPr>
        <w:t>s</w:t>
      </w:r>
      <w:r w:rsidRPr="00857C00">
        <w:rPr>
          <w:rFonts w:ascii="Times New Roman" w:hAnsi="Times New Roman" w:cs="Times New Roman"/>
          <w:sz w:val="24"/>
          <w:szCs w:val="24"/>
        </w:rPr>
        <w:t>. (Pfizer 2021) According to Pfizer the organisation has increased the investments in Research &amp; Development (R&amp;D) from $8.9 billion in 2020 to $10.5 billion in 2021. The Annual report of the organisation show</w:t>
      </w:r>
      <w:r>
        <w:rPr>
          <w:rFonts w:ascii="Times New Roman" w:hAnsi="Times New Roman" w:cs="Times New Roman"/>
          <w:sz w:val="24"/>
          <w:szCs w:val="24"/>
        </w:rPr>
        <w:t>s</w:t>
      </w:r>
      <w:r w:rsidRPr="00857C00">
        <w:rPr>
          <w:rFonts w:ascii="Times New Roman" w:hAnsi="Times New Roman" w:cs="Times New Roman"/>
          <w:sz w:val="24"/>
          <w:szCs w:val="24"/>
        </w:rPr>
        <w:t xml:space="preserve"> that Innovation business unit grew revenues to $81.3 billion (reflecting 92% operational growth). (Pfizer). </w:t>
      </w:r>
    </w:p>
    <w:p w14:paraId="7C561FF7" w14:textId="77777777" w:rsidR="00B2621C" w:rsidRDefault="00B2621C" w:rsidP="00B2621C">
      <w:pPr>
        <w:spacing w:line="360" w:lineRule="auto"/>
        <w:ind w:firstLine="720"/>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6713D4A" wp14:editId="01490BCA">
            <wp:extent cx="3002400" cy="2077667"/>
            <wp:effectExtent l="0" t="0" r="7620" b="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ical user interface, application&#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t="2397" r="6590"/>
                    <a:stretch>
                      <a:fillRect/>
                    </a:stretch>
                  </pic:blipFill>
                  <pic:spPr bwMode="auto">
                    <a:xfrm>
                      <a:off x="0" y="0"/>
                      <a:ext cx="3006987" cy="2080841"/>
                    </a:xfrm>
                    <a:prstGeom prst="rect">
                      <a:avLst/>
                    </a:prstGeom>
                    <a:noFill/>
                    <a:ln>
                      <a:noFill/>
                    </a:ln>
                  </pic:spPr>
                </pic:pic>
              </a:graphicData>
            </a:graphic>
          </wp:inline>
        </w:drawing>
      </w:r>
    </w:p>
    <w:p w14:paraId="0F154C1B" w14:textId="77777777" w:rsidR="00B2621C" w:rsidRDefault="00B2621C" w:rsidP="00B2621C">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Pfizer transformed into a more focused, global leader in science-based innovative medicines and vaccines and beginning of 2020 operated as a single operating segment engaged in the discovery, development, manufacturing, marketing, </w:t>
      </w:r>
      <w:proofErr w:type="gramStart"/>
      <w:r>
        <w:rPr>
          <w:rFonts w:ascii="Times New Roman" w:hAnsi="Times New Roman" w:cs="Times New Roman"/>
          <w:sz w:val="24"/>
          <w:szCs w:val="24"/>
        </w:rPr>
        <w:t>sale</w:t>
      </w:r>
      <w:proofErr w:type="gramEnd"/>
      <w:r>
        <w:rPr>
          <w:rFonts w:ascii="Times New Roman" w:hAnsi="Times New Roman" w:cs="Times New Roman"/>
          <w:sz w:val="24"/>
          <w:szCs w:val="24"/>
        </w:rPr>
        <w:t xml:space="preserve"> and distribution of biopharmaceutical products worldwide. </w:t>
      </w:r>
      <w:sdt>
        <w:sdtPr>
          <w:rPr>
            <w:rFonts w:ascii="Times New Roman" w:hAnsi="Times New Roman" w:cs="Times New Roman"/>
            <w:sz w:val="24"/>
            <w:szCs w:val="24"/>
          </w:rPr>
          <w:id w:val="2040624545"/>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Pfi211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(Pfizer, 2021)</w:t>
          </w:r>
          <w:r>
            <w:rPr>
              <w:rFonts w:ascii="Times New Roman" w:hAnsi="Times New Roman" w:cs="Times New Roman"/>
              <w:sz w:val="24"/>
              <w:szCs w:val="24"/>
            </w:rPr>
            <w:fldChar w:fldCharType="end"/>
          </w:r>
        </w:sdtContent>
      </w:sdt>
    </w:p>
    <w:p w14:paraId="3F156793" w14:textId="77777777" w:rsidR="00B2621C" w:rsidRPr="008B76BF" w:rsidRDefault="00B2621C" w:rsidP="00B2621C">
      <w:pPr>
        <w:spacing w:line="360" w:lineRule="auto"/>
        <w:jc w:val="both"/>
        <w:rPr>
          <w:rFonts w:ascii="Times New Roman" w:hAnsi="Times New Roman" w:cs="Times New Roman"/>
          <w:color w:val="0A0A0A"/>
          <w:sz w:val="24"/>
          <w:szCs w:val="24"/>
          <w:u w:val="single"/>
          <w:shd w:val="clear" w:color="auto" w:fill="FFFFFF"/>
        </w:rPr>
      </w:pPr>
    </w:p>
    <w:p w14:paraId="33333BFC" w14:textId="419EC1E5" w:rsidR="00B2621C" w:rsidRDefault="00B2621C" w:rsidP="00B2621C">
      <w:pPr>
        <w:spacing w:line="360" w:lineRule="auto"/>
        <w:ind w:firstLine="720"/>
        <w:jc w:val="center"/>
        <w:rPr>
          <w:rFonts w:ascii="Times New Roman" w:hAnsi="Times New Roman" w:cs="Times New Roman"/>
          <w:color w:val="0A0A0A"/>
          <w:sz w:val="28"/>
          <w:szCs w:val="28"/>
          <w:u w:val="single"/>
          <w:shd w:val="clear" w:color="auto" w:fill="FFFFFF"/>
        </w:rPr>
      </w:pPr>
      <w:r w:rsidRPr="004F0CF6">
        <w:rPr>
          <w:rFonts w:ascii="Times New Roman" w:hAnsi="Times New Roman" w:cs="Times New Roman"/>
          <w:color w:val="0A0A0A"/>
          <w:sz w:val="28"/>
          <w:szCs w:val="28"/>
          <w:u w:val="single"/>
          <w:shd w:val="clear" w:color="auto" w:fill="FFFFFF"/>
        </w:rPr>
        <w:t>3.0. Conclusion</w:t>
      </w:r>
    </w:p>
    <w:p w14:paraId="02813A66" w14:textId="77777777" w:rsidR="004F0CF6" w:rsidRPr="004F0CF6" w:rsidRDefault="004F0CF6" w:rsidP="00B2621C">
      <w:pPr>
        <w:spacing w:line="360" w:lineRule="auto"/>
        <w:ind w:firstLine="720"/>
        <w:jc w:val="center"/>
        <w:rPr>
          <w:rFonts w:ascii="Times New Roman" w:hAnsi="Times New Roman" w:cs="Times New Roman"/>
          <w:color w:val="0A0A0A"/>
          <w:sz w:val="28"/>
          <w:szCs w:val="28"/>
          <w:u w:val="single"/>
          <w:shd w:val="clear" w:color="auto" w:fill="FFFFFF"/>
        </w:rPr>
      </w:pPr>
    </w:p>
    <w:p w14:paraId="4F90F442" w14:textId="77777777" w:rsidR="00B2621C" w:rsidRDefault="00B2621C" w:rsidP="00B2621C">
      <w:pPr>
        <w:spacing w:line="360" w:lineRule="auto"/>
        <w:ind w:firstLine="720"/>
        <w:jc w:val="both"/>
        <w:rPr>
          <w:rFonts w:ascii="Times New Roman" w:hAnsi="Times New Roman" w:cs="Times New Roman"/>
          <w:color w:val="0A0A0A"/>
          <w:sz w:val="24"/>
          <w:szCs w:val="24"/>
          <w:shd w:val="clear" w:color="auto" w:fill="FFFFFF"/>
        </w:rPr>
      </w:pPr>
      <w:r w:rsidRPr="007A0EC9">
        <w:rPr>
          <w:rFonts w:ascii="Times New Roman" w:hAnsi="Times New Roman" w:cs="Times New Roman"/>
          <w:color w:val="0A0A0A"/>
          <w:sz w:val="24"/>
          <w:szCs w:val="24"/>
          <w:shd w:val="clear" w:color="auto" w:fill="FFFFFF"/>
        </w:rPr>
        <w:t>The growth fundamentals for the Innovative Medicines business are strong with an aging population that is leading to increasing demand for new innovative medicines and quickly advancing biological science that is delivering breakthrough solutions. With a robust portfolio of growing in-market products,</w:t>
      </w:r>
      <w:r>
        <w:rPr>
          <w:rFonts w:ascii="Times New Roman" w:hAnsi="Times New Roman" w:cs="Times New Roman"/>
          <w:color w:val="0A0A0A"/>
          <w:sz w:val="24"/>
          <w:szCs w:val="24"/>
          <w:shd w:val="clear" w:color="auto" w:fill="FFFFFF"/>
        </w:rPr>
        <w:t xml:space="preserve"> the organisation well delivering the strategy plan</w:t>
      </w:r>
      <w:r w:rsidRPr="007A0EC9">
        <w:rPr>
          <w:rFonts w:ascii="Times New Roman" w:hAnsi="Times New Roman" w:cs="Times New Roman"/>
          <w:color w:val="0A0A0A"/>
          <w:sz w:val="24"/>
          <w:szCs w:val="24"/>
          <w:shd w:val="clear" w:color="auto" w:fill="FFFFFF"/>
        </w:rPr>
        <w:t>.</w:t>
      </w:r>
    </w:p>
    <w:p w14:paraId="06F76D49" w14:textId="77777777" w:rsidR="00B2621C" w:rsidRDefault="00B2621C" w:rsidP="00B2621C">
      <w:pPr>
        <w:spacing w:line="360" w:lineRule="auto"/>
        <w:ind w:firstLine="720"/>
        <w:jc w:val="both"/>
        <w:rPr>
          <w:rFonts w:ascii="Times New Roman" w:hAnsi="Times New Roman" w:cs="Times New Roman"/>
          <w:color w:val="111111"/>
          <w:spacing w:val="1"/>
          <w:sz w:val="24"/>
          <w:szCs w:val="24"/>
        </w:rPr>
      </w:pPr>
      <w:r>
        <w:rPr>
          <w:rFonts w:ascii="Times New Roman" w:hAnsi="Times New Roman" w:cs="Times New Roman"/>
          <w:color w:val="0A0A0A"/>
          <w:sz w:val="24"/>
          <w:szCs w:val="24"/>
          <w:shd w:val="clear" w:color="auto" w:fill="FFFFFF"/>
        </w:rPr>
        <w:t xml:space="preserve">The report has analysed Pfizer Innovation Medication Business unit through several strategic management tools and identified many </w:t>
      </w:r>
      <w:proofErr w:type="gramStart"/>
      <w:r>
        <w:rPr>
          <w:rFonts w:ascii="Times New Roman" w:hAnsi="Times New Roman" w:cs="Times New Roman"/>
          <w:color w:val="0A0A0A"/>
          <w:sz w:val="24"/>
          <w:szCs w:val="24"/>
          <w:shd w:val="clear" w:color="auto" w:fill="FFFFFF"/>
        </w:rPr>
        <w:t>strength</w:t>
      </w:r>
      <w:proofErr w:type="gramEnd"/>
      <w:r>
        <w:rPr>
          <w:rFonts w:ascii="Times New Roman" w:hAnsi="Times New Roman" w:cs="Times New Roman"/>
          <w:color w:val="0A0A0A"/>
          <w:sz w:val="24"/>
          <w:szCs w:val="24"/>
          <w:shd w:val="clear" w:color="auto" w:fill="FFFFFF"/>
        </w:rPr>
        <w:t xml:space="preserve">, opportunities to develop a successful strategy plan, also few disadvantage that need to be addressed. Pfizer have understood the acquisition strategy was not working and it has failed to deliver up to expectation to find cure and treatment for cancer and many other illnesses. The organisation had to change </w:t>
      </w:r>
      <w:proofErr w:type="gramStart"/>
      <w:r>
        <w:rPr>
          <w:rFonts w:ascii="Times New Roman" w:hAnsi="Times New Roman" w:cs="Times New Roman"/>
          <w:color w:val="0A0A0A"/>
          <w:sz w:val="24"/>
          <w:szCs w:val="24"/>
          <w:shd w:val="clear" w:color="auto" w:fill="FFFFFF"/>
        </w:rPr>
        <w:t>strategy,</w:t>
      </w:r>
      <w:proofErr w:type="gramEnd"/>
      <w:r>
        <w:rPr>
          <w:rFonts w:ascii="Times New Roman" w:hAnsi="Times New Roman" w:cs="Times New Roman"/>
          <w:color w:val="0A0A0A"/>
          <w:sz w:val="24"/>
          <w:szCs w:val="24"/>
          <w:shd w:val="clear" w:color="auto" w:fill="FFFFFF"/>
        </w:rPr>
        <w:t xml:space="preserve"> therefore Pfizer have chosen to divide the organisation to three main business units. The organisation has assets many opportunities and in 2019 the new strategy plan was made, and the plan was based on the organisation biggest and successful unit to the Innovation Medication Business. The plan is to produce 25 new medications by 2025 using innovation and new technology developments.  The organisation strategy plan is strong and long-term plan with a deliberate approach working towards to the mission statement. However, the mission statement feels too short and does not give indication to the right behaviour for employees or not indicate any values that is important for the organisation to achieve goals. Mission statement can help encourage the workforce and show the direction of the way that must be followed to achieve goals in an ethical and sustainable way. However, Pfizer have not included any values, ethics or sustainability in the mission statement, and the organisation have not carried out any change on the mission statement since 1849. The main decision making is down to the organisation CEO regarding any strategy movement.  The organisation using top-down approach and the management must deal with many issues, starting with supplier issues, meeting with new regulation, therefore mangers </w:t>
      </w:r>
      <w:proofErr w:type="gramStart"/>
      <w:r>
        <w:rPr>
          <w:rFonts w:ascii="Times New Roman" w:hAnsi="Times New Roman" w:cs="Times New Roman"/>
          <w:color w:val="0A0A0A"/>
          <w:sz w:val="24"/>
          <w:szCs w:val="24"/>
          <w:shd w:val="clear" w:color="auto" w:fill="FFFFFF"/>
        </w:rPr>
        <w:t>have to</w:t>
      </w:r>
      <w:proofErr w:type="gramEnd"/>
      <w:r>
        <w:rPr>
          <w:rFonts w:ascii="Times New Roman" w:hAnsi="Times New Roman" w:cs="Times New Roman"/>
          <w:color w:val="0A0A0A"/>
          <w:sz w:val="24"/>
          <w:szCs w:val="24"/>
          <w:shd w:val="clear" w:color="auto" w:fill="FFFFFF"/>
        </w:rPr>
        <w:t xml:space="preserve"> try reducing uncertainty with firm and have full control on this complex strategy plan. The organisation is analysing the market frequently to be able to stay on the top of the market and keep the uniqueness of the new product. </w:t>
      </w:r>
      <w:proofErr w:type="gramStart"/>
      <w:r>
        <w:rPr>
          <w:rFonts w:ascii="Times New Roman" w:hAnsi="Times New Roman" w:cs="Times New Roman"/>
          <w:color w:val="0A0A0A"/>
          <w:sz w:val="24"/>
          <w:szCs w:val="24"/>
          <w:shd w:val="clear" w:color="auto" w:fill="FFFFFF"/>
        </w:rPr>
        <w:t>Planning ahead</w:t>
      </w:r>
      <w:proofErr w:type="gramEnd"/>
      <w:r>
        <w:rPr>
          <w:rFonts w:ascii="Times New Roman" w:hAnsi="Times New Roman" w:cs="Times New Roman"/>
          <w:color w:val="0A0A0A"/>
          <w:sz w:val="24"/>
          <w:szCs w:val="24"/>
          <w:shd w:val="clear" w:color="auto" w:fill="FFFFFF"/>
        </w:rPr>
        <w:t xml:space="preserve"> and forward-looking strategy planning are indication the deliberateness strategy planning. The organisation using Positioning School strategy thinking, therefore Pfizer is very aware of competitors and of any change of market. The 5-Force analysis shows </w:t>
      </w:r>
      <w:r>
        <w:rPr>
          <w:rFonts w:ascii="Times New Roman" w:hAnsi="Times New Roman" w:cs="Times New Roman"/>
          <w:color w:val="0A0A0A"/>
          <w:sz w:val="24"/>
          <w:szCs w:val="24"/>
          <w:shd w:val="clear" w:color="auto" w:fill="FFFFFF"/>
          <w:lang w:val="en-US"/>
        </w:rPr>
        <w:t>t</w:t>
      </w:r>
      <w:r w:rsidRPr="00F86CDA">
        <w:rPr>
          <w:rFonts w:ascii="Times New Roman" w:hAnsi="Times New Roman" w:cs="Times New Roman"/>
          <w:color w:val="0A0A0A"/>
          <w:sz w:val="24"/>
          <w:szCs w:val="24"/>
          <w:shd w:val="clear" w:color="auto" w:fill="FFFFFF"/>
          <w:lang w:val="en-US"/>
        </w:rPr>
        <w:t xml:space="preserve">he power of suppliers is </w:t>
      </w:r>
      <w:r>
        <w:rPr>
          <w:rFonts w:ascii="Times New Roman" w:hAnsi="Times New Roman" w:cs="Times New Roman"/>
          <w:color w:val="0A0A0A"/>
          <w:sz w:val="24"/>
          <w:szCs w:val="24"/>
          <w:shd w:val="clear" w:color="auto" w:fill="FFFFFF"/>
          <w:lang w:val="en-US"/>
        </w:rPr>
        <w:t>very strong over the organization, due to the low</w:t>
      </w:r>
      <w:r w:rsidRPr="00F86CDA">
        <w:rPr>
          <w:rFonts w:ascii="Times New Roman" w:hAnsi="Times New Roman" w:cs="Times New Roman"/>
          <w:color w:val="0A0A0A"/>
          <w:sz w:val="24"/>
          <w:szCs w:val="24"/>
          <w:shd w:val="clear" w:color="auto" w:fill="FFFFFF"/>
          <w:lang w:val="en-US"/>
        </w:rPr>
        <w:t xml:space="preserve"> number of suppliers that are available in comparison with the number of players in the industry. In the case of the pharmaceutical industry, the number of major players is more than the suppliers in this industry and hence the suppliers enjoy a lot of bargaining power as the raw materials in this case are quite rare in many cases.</w:t>
      </w:r>
      <w:r>
        <w:rPr>
          <w:rFonts w:ascii="Times New Roman" w:hAnsi="Times New Roman" w:cs="Times New Roman"/>
          <w:color w:val="0A0A0A"/>
          <w:sz w:val="24"/>
          <w:szCs w:val="24"/>
          <w:shd w:val="clear" w:color="auto" w:fill="FFFFFF"/>
          <w:lang w:val="en-US"/>
        </w:rPr>
        <w:t xml:space="preserve"> Stake holders’ analysis have showed the stake holders are driven by the profit and </w:t>
      </w:r>
      <w:r>
        <w:rPr>
          <w:rFonts w:ascii="Times New Roman" w:hAnsi="Times New Roman" w:cs="Times New Roman"/>
          <w:color w:val="111111"/>
          <w:spacing w:val="1"/>
          <w:sz w:val="24"/>
          <w:szCs w:val="24"/>
        </w:rPr>
        <w:t xml:space="preserve">the Strategy plan based on market condition more than like stakeholder influence. The Covid- 19 pandemic had affected the organisation and made the organisation adapt; </w:t>
      </w:r>
      <w:proofErr w:type="gramStart"/>
      <w:r>
        <w:rPr>
          <w:rFonts w:ascii="Times New Roman" w:hAnsi="Times New Roman" w:cs="Times New Roman"/>
          <w:color w:val="111111"/>
          <w:spacing w:val="1"/>
          <w:sz w:val="24"/>
          <w:szCs w:val="24"/>
        </w:rPr>
        <w:t>however</w:t>
      </w:r>
      <w:proofErr w:type="gramEnd"/>
      <w:r>
        <w:rPr>
          <w:rFonts w:ascii="Times New Roman" w:hAnsi="Times New Roman" w:cs="Times New Roman"/>
          <w:color w:val="111111"/>
          <w:spacing w:val="1"/>
          <w:sz w:val="24"/>
          <w:szCs w:val="24"/>
        </w:rPr>
        <w:t xml:space="preserve"> Pfizer was one of the first pharmaceutical company to develop vaccination for the virus and this helped achieve high turnover.  </w:t>
      </w:r>
    </w:p>
    <w:p w14:paraId="5D282CCF" w14:textId="77777777" w:rsidR="00B2621C" w:rsidRPr="00681CC9" w:rsidRDefault="00B2621C" w:rsidP="00B2621C">
      <w:pPr>
        <w:spacing w:line="360" w:lineRule="auto"/>
        <w:ind w:firstLine="720"/>
        <w:jc w:val="both"/>
        <w:rPr>
          <w:rFonts w:ascii="Times New Roman" w:hAnsi="Times New Roman" w:cs="Times New Roman"/>
          <w:color w:val="111111"/>
          <w:spacing w:val="1"/>
          <w:sz w:val="24"/>
          <w:szCs w:val="24"/>
        </w:rPr>
      </w:pPr>
      <w:r>
        <w:rPr>
          <w:rFonts w:ascii="Times New Roman" w:hAnsi="Times New Roman" w:cs="Times New Roman"/>
          <w:color w:val="111111"/>
          <w:spacing w:val="1"/>
          <w:sz w:val="24"/>
          <w:szCs w:val="24"/>
        </w:rPr>
        <w:t xml:space="preserve">Overall, the organisation yearly financial report is showing major turn over for the Innovation Business unit and this unit has developed thirteen new drugs so far out of twenty-five. The plan was to complete this by the end of 2025 financial year, and all the research and analysis are showing the organisation will be likely to achieve a positive outcome. </w:t>
      </w:r>
    </w:p>
    <w:p w14:paraId="694BF03E" w14:textId="77777777" w:rsidR="00B2621C" w:rsidRDefault="00B2621C" w:rsidP="00B2621C">
      <w:pPr>
        <w:spacing w:line="360" w:lineRule="auto"/>
        <w:ind w:firstLine="720"/>
        <w:jc w:val="center"/>
        <w:rPr>
          <w:rFonts w:ascii="Times New Roman" w:hAnsi="Times New Roman" w:cs="Times New Roman"/>
          <w:color w:val="0A0A0A"/>
          <w:sz w:val="24"/>
          <w:szCs w:val="24"/>
          <w:shd w:val="clear" w:color="auto" w:fill="FFFFFF"/>
        </w:rPr>
      </w:pPr>
    </w:p>
    <w:p w14:paraId="0D95C6FC" w14:textId="77777777" w:rsidR="00E9307B" w:rsidRPr="00E9307B" w:rsidRDefault="00E9307B" w:rsidP="00E9307B">
      <w:pPr>
        <w:spacing w:line="360" w:lineRule="auto"/>
        <w:ind w:firstLine="720"/>
        <w:jc w:val="center"/>
        <w:rPr>
          <w:rFonts w:ascii="Times New Roman" w:hAnsi="Times New Roman" w:cs="Times New Roman"/>
          <w:color w:val="0A0A0A"/>
          <w:sz w:val="28"/>
          <w:szCs w:val="28"/>
          <w:u w:val="single"/>
          <w:shd w:val="clear" w:color="auto" w:fill="FFFFFF"/>
        </w:rPr>
      </w:pPr>
      <w:r w:rsidRPr="00E9307B">
        <w:rPr>
          <w:rFonts w:ascii="Times New Roman" w:hAnsi="Times New Roman" w:cs="Times New Roman"/>
          <w:color w:val="0A0A0A"/>
          <w:sz w:val="28"/>
          <w:szCs w:val="28"/>
          <w:u w:val="single"/>
          <w:shd w:val="clear" w:color="auto" w:fill="FFFFFF"/>
        </w:rPr>
        <w:t>4.0. References</w:t>
      </w:r>
    </w:p>
    <w:p w14:paraId="45FF7728" w14:textId="77777777" w:rsidR="00E9307B" w:rsidRDefault="00E9307B" w:rsidP="00E9307B">
      <w:pPr>
        <w:pStyle w:val="Heading1"/>
      </w:pPr>
      <w:r>
        <w:t>References</w:t>
      </w:r>
    </w:p>
    <w:sdt>
      <w:sdtPr>
        <w:id w:val="-573587230"/>
        <w:bibliography/>
      </w:sdtPr>
      <w:sdtContent>
        <w:p w14:paraId="748B098D" w14:textId="77777777" w:rsidR="00E9307B" w:rsidRDefault="00E9307B" w:rsidP="00E9307B">
          <w:pPr>
            <w:pStyle w:val="Bibliography"/>
            <w:rPr>
              <w:noProof/>
              <w:sz w:val="24"/>
              <w:szCs w:val="24"/>
              <w:lang w:val="en-US"/>
            </w:rPr>
          </w:pPr>
          <w:r>
            <w:fldChar w:fldCharType="begin"/>
          </w:r>
          <w:r>
            <w:instrText xml:space="preserve"> BIBLIOGRAPHY </w:instrText>
          </w:r>
          <w:r>
            <w:fldChar w:fldCharType="separate"/>
          </w:r>
          <w:r>
            <w:rPr>
              <w:noProof/>
              <w:lang w:val="en-US"/>
            </w:rPr>
            <w:t xml:space="preserve">BusinessJargons, (2022). </w:t>
          </w:r>
          <w:r>
            <w:rPr>
              <w:i/>
              <w:iCs/>
              <w:noProof/>
              <w:lang w:val="en-US"/>
            </w:rPr>
            <w:t xml:space="preserve">Corporate-Level Strategy. </w:t>
          </w:r>
          <w:r>
            <w:rPr>
              <w:noProof/>
              <w:lang w:val="en-US"/>
            </w:rPr>
            <w:t xml:space="preserve">[Online] </w:t>
          </w:r>
          <w:r>
            <w:rPr>
              <w:noProof/>
              <w:lang w:val="en-US"/>
            </w:rPr>
            <w:br/>
            <w:t xml:space="preserve">Available at: </w:t>
          </w:r>
          <w:r>
            <w:rPr>
              <w:noProof/>
              <w:u w:val="single"/>
              <w:lang w:val="en-US"/>
            </w:rPr>
            <w:t>https://businessjargons.com/corporate-level-strategy.html</w:t>
          </w:r>
          <w:r>
            <w:rPr>
              <w:noProof/>
              <w:lang w:val="en-US"/>
            </w:rPr>
            <w:br/>
            <w:t>[Accessed 15 06 2022].</w:t>
          </w:r>
        </w:p>
        <w:p w14:paraId="14FA6621" w14:textId="77777777" w:rsidR="00E9307B" w:rsidRDefault="00E9307B" w:rsidP="00E9307B">
          <w:pPr>
            <w:pStyle w:val="Bibliography"/>
            <w:rPr>
              <w:noProof/>
              <w:lang w:val="en-US"/>
            </w:rPr>
          </w:pPr>
          <w:r>
            <w:rPr>
              <w:noProof/>
              <w:lang w:val="en-US"/>
            </w:rPr>
            <w:t xml:space="preserve">Curry, R., (2020). </w:t>
          </w:r>
          <w:r>
            <w:rPr>
              <w:i/>
              <w:iCs/>
              <w:noProof/>
              <w:lang w:val="en-US"/>
            </w:rPr>
            <w:t xml:space="preserve">Who Owns Pfizer and BioNTech?. </w:t>
          </w:r>
          <w:r>
            <w:rPr>
              <w:noProof/>
              <w:lang w:val="en-US"/>
            </w:rPr>
            <w:t xml:space="preserve">[Online] </w:t>
          </w:r>
          <w:r>
            <w:rPr>
              <w:noProof/>
              <w:lang w:val="en-US"/>
            </w:rPr>
            <w:br/>
            <w:t xml:space="preserve">Available at: </w:t>
          </w:r>
          <w:r>
            <w:rPr>
              <w:noProof/>
              <w:u w:val="single"/>
              <w:lang w:val="en-US"/>
            </w:rPr>
            <w:t>https://marketrealist.com/p/who-owns-pfizer-biontech/</w:t>
          </w:r>
          <w:r>
            <w:rPr>
              <w:noProof/>
              <w:lang w:val="en-US"/>
            </w:rPr>
            <w:br/>
            <w:t>[Accessed 01 May 2022].</w:t>
          </w:r>
        </w:p>
        <w:p w14:paraId="652CB5DC" w14:textId="77777777" w:rsidR="00E9307B" w:rsidRDefault="00E9307B" w:rsidP="00E9307B">
          <w:pPr>
            <w:pStyle w:val="Bibliography"/>
            <w:rPr>
              <w:noProof/>
              <w:lang w:val="en-US"/>
            </w:rPr>
          </w:pPr>
          <w:r>
            <w:rPr>
              <w:noProof/>
              <w:lang w:val="en-US"/>
            </w:rPr>
            <w:t xml:space="preserve">Gloss, S., (2021). </w:t>
          </w:r>
          <w:r>
            <w:rPr>
              <w:i/>
              <w:iCs/>
              <w:noProof/>
              <w:lang w:val="en-US"/>
            </w:rPr>
            <w:t xml:space="preserve">Pfizer’s Digital Strategy and Transformation. </w:t>
          </w:r>
          <w:r>
            <w:rPr>
              <w:noProof/>
              <w:lang w:val="en-US"/>
            </w:rPr>
            <w:t xml:space="preserve">[Online] </w:t>
          </w:r>
          <w:r>
            <w:rPr>
              <w:noProof/>
              <w:lang w:val="en-US"/>
            </w:rPr>
            <w:br/>
            <w:t xml:space="preserve">Available at: </w:t>
          </w:r>
          <w:r>
            <w:rPr>
              <w:noProof/>
              <w:u w:val="single"/>
              <w:lang w:val="en-US"/>
            </w:rPr>
            <w:t>https://www.bio-itworld.com/news/2021/07/20/pfizer-s-digital-strategy-and-transformation</w:t>
          </w:r>
          <w:r>
            <w:rPr>
              <w:noProof/>
              <w:lang w:val="en-US"/>
            </w:rPr>
            <w:br/>
            <w:t>[Accessed 03 06 2022].</w:t>
          </w:r>
        </w:p>
        <w:p w14:paraId="7F49A9C3" w14:textId="77777777" w:rsidR="00E9307B" w:rsidRDefault="00E9307B" w:rsidP="00E9307B">
          <w:pPr>
            <w:pStyle w:val="Bibliography"/>
            <w:rPr>
              <w:noProof/>
              <w:lang w:val="en-US"/>
            </w:rPr>
          </w:pPr>
          <w:r>
            <w:rPr>
              <w:noProof/>
              <w:lang w:val="en-US"/>
            </w:rPr>
            <w:t xml:space="preserve">Henry Mintzberg, B. A. e. a., Harlow. (2018) </w:t>
          </w:r>
          <w:r>
            <w:rPr>
              <w:i/>
              <w:iCs/>
              <w:noProof/>
              <w:lang w:val="en-US"/>
            </w:rPr>
            <w:t xml:space="preserve">Strategy Safari: The complete guide through the wilds of strategic management. </w:t>
          </w:r>
          <w:r>
            <w:rPr>
              <w:noProof/>
              <w:lang w:val="en-US"/>
            </w:rPr>
            <w:t>2nd ed. New York: Financial Times Prentice Hall..</w:t>
          </w:r>
        </w:p>
        <w:p w14:paraId="48028CCF" w14:textId="77777777" w:rsidR="00E9307B" w:rsidRDefault="00E9307B" w:rsidP="00E9307B">
          <w:pPr>
            <w:pStyle w:val="Bibliography"/>
            <w:rPr>
              <w:noProof/>
              <w:lang w:val="en-US"/>
            </w:rPr>
          </w:pPr>
          <w:r>
            <w:rPr>
              <w:noProof/>
              <w:lang w:val="en-US"/>
            </w:rPr>
            <w:t xml:space="preserve">Jim Reed, Philippa Roxby, (2021). Covid: Pfizer says antiviral pill 89% effective in high-risk cases. </w:t>
          </w:r>
          <w:r>
            <w:rPr>
              <w:i/>
              <w:iCs/>
              <w:noProof/>
              <w:lang w:val="en-US"/>
            </w:rPr>
            <w:t>BBC News.</w:t>
          </w:r>
        </w:p>
        <w:p w14:paraId="24E0BB7D" w14:textId="77777777" w:rsidR="00E9307B" w:rsidRDefault="00E9307B" w:rsidP="00E9307B">
          <w:pPr>
            <w:pStyle w:val="Bibliography"/>
            <w:rPr>
              <w:noProof/>
              <w:lang w:val="en-US"/>
            </w:rPr>
          </w:pPr>
          <w:r>
            <w:rPr>
              <w:noProof/>
              <w:lang w:val="en-US"/>
            </w:rPr>
            <w:t xml:space="preserve">Johnston, M., (2021). </w:t>
          </w:r>
          <w:r>
            <w:rPr>
              <w:i/>
              <w:iCs/>
              <w:noProof/>
              <w:lang w:val="en-US"/>
            </w:rPr>
            <w:t xml:space="preserve">7 Companies Owned by Pfizer. </w:t>
          </w:r>
          <w:r>
            <w:rPr>
              <w:noProof/>
              <w:lang w:val="en-US"/>
            </w:rPr>
            <w:t xml:space="preserve">[Online] </w:t>
          </w:r>
          <w:r>
            <w:rPr>
              <w:noProof/>
              <w:lang w:val="en-US"/>
            </w:rPr>
            <w:br/>
            <w:t xml:space="preserve">Available at: </w:t>
          </w:r>
          <w:r>
            <w:rPr>
              <w:noProof/>
              <w:u w:val="single"/>
              <w:lang w:val="en-US"/>
            </w:rPr>
            <w:t>https://www.investopedia.com/companies-owned-by-pfizer-5211303</w:t>
          </w:r>
          <w:r>
            <w:rPr>
              <w:noProof/>
              <w:lang w:val="en-US"/>
            </w:rPr>
            <w:br/>
            <w:t>[Accessed 01 May 2022].</w:t>
          </w:r>
        </w:p>
        <w:p w14:paraId="5C857F87" w14:textId="77777777" w:rsidR="00E9307B" w:rsidRDefault="00E9307B" w:rsidP="00E9307B">
          <w:pPr>
            <w:pStyle w:val="Bibliography"/>
            <w:rPr>
              <w:noProof/>
              <w:lang w:val="en-US"/>
            </w:rPr>
          </w:pPr>
          <w:r>
            <w:rPr>
              <w:noProof/>
              <w:lang w:val="en-US"/>
            </w:rPr>
            <w:t xml:space="preserve">JOHNSTON, M., (2021). </w:t>
          </w:r>
          <w:r>
            <w:rPr>
              <w:i/>
              <w:iCs/>
              <w:noProof/>
              <w:lang w:val="en-US"/>
            </w:rPr>
            <w:t xml:space="preserve">7 Companies Owned by Pfizer. </w:t>
          </w:r>
          <w:r>
            <w:rPr>
              <w:noProof/>
              <w:lang w:val="en-US"/>
            </w:rPr>
            <w:t xml:space="preserve">[Online] </w:t>
          </w:r>
          <w:r>
            <w:rPr>
              <w:noProof/>
              <w:lang w:val="en-US"/>
            </w:rPr>
            <w:br/>
            <w:t xml:space="preserve">Available at: </w:t>
          </w:r>
          <w:r>
            <w:rPr>
              <w:noProof/>
              <w:u w:val="single"/>
              <w:lang w:val="en-US"/>
            </w:rPr>
            <w:t>https://www.investopedia.com/companies-owned-by-pfizer-5211303#:~:text=Pfizer%E2%80%99s%20acquisition%20strategy%20in%20the%20early%202000s%20was,cheaper%20generic%20drugs%20showed%20strong%20potential%20for%20growth.</w:t>
          </w:r>
          <w:r>
            <w:rPr>
              <w:noProof/>
              <w:lang w:val="en-US"/>
            </w:rPr>
            <w:br/>
            <w:t>[Accessed 21 06 2022].</w:t>
          </w:r>
        </w:p>
        <w:p w14:paraId="087A4513" w14:textId="77777777" w:rsidR="00E9307B" w:rsidRDefault="00E9307B" w:rsidP="00E9307B">
          <w:pPr>
            <w:pStyle w:val="Bibliography"/>
            <w:rPr>
              <w:noProof/>
              <w:lang w:val="en-US"/>
            </w:rPr>
          </w:pPr>
          <w:r>
            <w:rPr>
              <w:noProof/>
              <w:lang w:val="en-US"/>
            </w:rPr>
            <w:t xml:space="preserve">Johnston, M., (2021). </w:t>
          </w:r>
          <w:r>
            <w:rPr>
              <w:i/>
              <w:iCs/>
              <w:noProof/>
              <w:lang w:val="en-US"/>
            </w:rPr>
            <w:t xml:space="preserve">Top Pfizer Shareholders. </w:t>
          </w:r>
          <w:r>
            <w:rPr>
              <w:noProof/>
              <w:lang w:val="en-US"/>
            </w:rPr>
            <w:t xml:space="preserve">[Online] </w:t>
          </w:r>
          <w:r>
            <w:rPr>
              <w:noProof/>
              <w:lang w:val="en-US"/>
            </w:rPr>
            <w:br/>
            <w:t xml:space="preserve">Available at: </w:t>
          </w:r>
          <w:r>
            <w:rPr>
              <w:noProof/>
              <w:u w:val="single"/>
              <w:lang w:val="en-US"/>
            </w:rPr>
            <w:t>https://www.investopedia.com/articles/company-insights/082316/top-10-shareholders-pfizer-pfe.asp</w:t>
          </w:r>
          <w:r>
            <w:rPr>
              <w:noProof/>
              <w:lang w:val="en-US"/>
            </w:rPr>
            <w:br/>
            <w:t>[Accessed 01 May 2022].</w:t>
          </w:r>
        </w:p>
        <w:p w14:paraId="55B89403" w14:textId="77777777" w:rsidR="00E9307B" w:rsidRDefault="00E9307B" w:rsidP="00E9307B">
          <w:pPr>
            <w:pStyle w:val="Bibliography"/>
            <w:rPr>
              <w:noProof/>
              <w:lang w:val="en-US"/>
            </w:rPr>
          </w:pPr>
          <w:r>
            <w:rPr>
              <w:noProof/>
              <w:lang w:val="en-US"/>
            </w:rPr>
            <w:t xml:space="preserve">Keown, A., (2018). </w:t>
          </w:r>
          <w:r>
            <w:rPr>
              <w:i/>
              <w:iCs/>
              <w:noProof/>
              <w:lang w:val="en-US"/>
            </w:rPr>
            <w:t xml:space="preserve">Pfizer to Reorganize into Three Business Units. </w:t>
          </w:r>
          <w:r>
            <w:rPr>
              <w:noProof/>
              <w:lang w:val="en-US"/>
            </w:rPr>
            <w:t xml:space="preserve">[Online] </w:t>
          </w:r>
          <w:r>
            <w:rPr>
              <w:noProof/>
              <w:lang w:val="en-US"/>
            </w:rPr>
            <w:br/>
            <w:t xml:space="preserve">Available at: </w:t>
          </w:r>
          <w:r>
            <w:rPr>
              <w:noProof/>
              <w:u w:val="single"/>
              <w:lang w:val="en-US"/>
            </w:rPr>
            <w:t>https://www.biospace.com/article/pfizer-to-reorganize-into-three-business-units/#:~:text=The%20innovative%20medicines%20business%20will%20be%20the%20largest,Pfizer%E2%80%99s%20portfolio%20of%20sterile%20injectable%20and%20anti-infective%20medicines.</w:t>
          </w:r>
          <w:r>
            <w:rPr>
              <w:noProof/>
              <w:lang w:val="en-US"/>
            </w:rPr>
            <w:br/>
            <w:t>[Accessed 03 06 2022].</w:t>
          </w:r>
        </w:p>
        <w:p w14:paraId="25131414" w14:textId="77777777" w:rsidR="00E9307B" w:rsidRPr="00E467FE" w:rsidRDefault="00E9307B" w:rsidP="00E9307B">
          <w:pPr>
            <w:pStyle w:val="Bibliography"/>
            <w:rPr>
              <w:noProof/>
              <w:lang w:val="en-US"/>
            </w:rPr>
          </w:pPr>
          <w:r>
            <w:rPr>
              <w:noProof/>
              <w:lang w:val="en-US"/>
            </w:rPr>
            <w:t xml:space="preserve">Kollewe, J., (2022). Pfizer accused of pandemic profiteering as profits double. </w:t>
          </w:r>
          <w:r>
            <w:rPr>
              <w:i/>
              <w:iCs/>
              <w:noProof/>
              <w:lang w:val="en-US"/>
            </w:rPr>
            <w:t>The Guardian .</w:t>
          </w:r>
          <w:r>
            <w:rPr>
              <w:noProof/>
              <w:lang w:val="en-US"/>
            </w:rPr>
            <w:t xml:space="preserve">Available at: </w:t>
          </w:r>
          <w:hyperlink r:id="rId18" w:history="1">
            <w:r>
              <w:rPr>
                <w:rStyle w:val="Hyperlink"/>
              </w:rPr>
              <w:t>Pfizer accused of pandemic profiteering as profits double | Pfizer | The Guardian</w:t>
            </w:r>
          </w:hyperlink>
          <w:r>
            <w:t xml:space="preserve"> (accessed: 3/6/2022)</w:t>
          </w:r>
        </w:p>
        <w:p w14:paraId="67F606B3" w14:textId="77777777" w:rsidR="00E9307B" w:rsidRDefault="00E9307B" w:rsidP="00E9307B">
          <w:pPr>
            <w:pStyle w:val="Bibliography"/>
            <w:rPr>
              <w:noProof/>
              <w:lang w:val="en-US"/>
            </w:rPr>
          </w:pPr>
          <w:r>
            <w:rPr>
              <w:noProof/>
              <w:lang w:val="en-US"/>
            </w:rPr>
            <w:t xml:space="preserve">LaMotta, L., (2018). </w:t>
          </w:r>
          <w:r>
            <w:rPr>
              <w:i/>
              <w:iCs/>
              <w:noProof/>
              <w:lang w:val="en-US"/>
            </w:rPr>
            <w:t xml:space="preserve">Pfizer rejiggers business units. </w:t>
          </w:r>
          <w:r>
            <w:rPr>
              <w:noProof/>
              <w:lang w:val="en-US"/>
            </w:rPr>
            <w:t xml:space="preserve">[Online] </w:t>
          </w:r>
          <w:r>
            <w:rPr>
              <w:noProof/>
              <w:lang w:val="en-US"/>
            </w:rPr>
            <w:br/>
            <w:t xml:space="preserve">Available at: </w:t>
          </w:r>
          <w:r>
            <w:rPr>
              <w:noProof/>
              <w:u w:val="single"/>
              <w:lang w:val="en-US"/>
            </w:rPr>
            <w:t>https://www.biopharmadive.com/news/pfizer-rejiggers-business-units/527547/#:~:text=Pfizer%20announced%20Wednesday%20it%20will%20reorganize%20the%20sprawling,its%20biosimilars%20and%20a%20new%20Hospital%20Medicines%20unit.</w:t>
          </w:r>
          <w:r>
            <w:rPr>
              <w:noProof/>
              <w:lang w:val="en-US"/>
            </w:rPr>
            <w:br/>
            <w:t>[Accessed 01 May 2022).</w:t>
          </w:r>
        </w:p>
        <w:p w14:paraId="646BED26" w14:textId="77777777" w:rsidR="00E9307B" w:rsidRPr="006B3886" w:rsidRDefault="00E9307B" w:rsidP="00E9307B">
          <w:pPr>
            <w:rPr>
              <w:lang w:val="en-US"/>
            </w:rPr>
          </w:pPr>
          <w:r w:rsidRPr="00CD0022">
            <w:t xml:space="preserve">Mintzberg, H., Ahlstrand, B.W. and </w:t>
          </w:r>
          <w:proofErr w:type="spellStart"/>
          <w:r w:rsidRPr="00CD0022">
            <w:t>Lampel</w:t>
          </w:r>
          <w:proofErr w:type="spellEnd"/>
          <w:r w:rsidRPr="00CD0022">
            <w:t>, J. (2009) Strategy safari: the complete guide through the wilds of strategic management. 2nd ed. Harlow: Financial Times Prentice Hall.</w:t>
          </w:r>
        </w:p>
        <w:p w14:paraId="1B75A8C4" w14:textId="77777777" w:rsidR="00E9307B" w:rsidRDefault="00E9307B" w:rsidP="00E9307B">
          <w:pPr>
            <w:pStyle w:val="Bibliography"/>
            <w:rPr>
              <w:noProof/>
              <w:lang w:val="en-US"/>
            </w:rPr>
          </w:pPr>
          <w:r>
            <w:rPr>
              <w:noProof/>
              <w:lang w:val="en-US"/>
            </w:rPr>
            <w:t xml:space="preserve">Norman P. Archer, Fereidoun Ghasemzadeh and Christopher K. Bart, (1998). A comparison of mission statements and their rationales in innovative and non-innovative firms. </w:t>
          </w:r>
          <w:r>
            <w:rPr>
              <w:i/>
              <w:iCs/>
              <w:noProof/>
              <w:lang w:val="en-US"/>
            </w:rPr>
            <w:t xml:space="preserve">International Journal of Technology Management, </w:t>
          </w:r>
          <w:r>
            <w:rPr>
              <w:noProof/>
              <w:lang w:val="en-US"/>
            </w:rPr>
            <w:t>Volume 16, pp. 64-77.</w:t>
          </w:r>
        </w:p>
        <w:p w14:paraId="0BD83881" w14:textId="77777777" w:rsidR="00E9307B" w:rsidRDefault="00E9307B" w:rsidP="00E9307B">
          <w:pPr>
            <w:pStyle w:val="Bibliography"/>
            <w:rPr>
              <w:noProof/>
              <w:lang w:val="en-US"/>
            </w:rPr>
          </w:pPr>
          <w:r>
            <w:rPr>
              <w:noProof/>
              <w:lang w:val="en-US"/>
            </w:rPr>
            <w:t xml:space="preserve">Pfizer, (2019). </w:t>
          </w:r>
          <w:r>
            <w:rPr>
              <w:i/>
              <w:iCs/>
              <w:noProof/>
              <w:lang w:val="en-US"/>
            </w:rPr>
            <w:t xml:space="preserve">Living Our Purpose. </w:t>
          </w:r>
          <w:r>
            <w:rPr>
              <w:noProof/>
              <w:lang w:val="en-US"/>
            </w:rPr>
            <w:t xml:space="preserve">[Online] </w:t>
          </w:r>
          <w:r>
            <w:rPr>
              <w:noProof/>
              <w:lang w:val="en-US"/>
            </w:rPr>
            <w:br/>
            <w:t xml:space="preserve">Available at: </w:t>
          </w:r>
          <w:r>
            <w:rPr>
              <w:noProof/>
              <w:u w:val="single"/>
              <w:lang w:val="en-US"/>
            </w:rPr>
            <w:t>https://www.pfizer.com/sites/default/files/investors/financial_reports/annual_reports/2019/our-purpose/living-our-purpose/index.html</w:t>
          </w:r>
          <w:r>
            <w:rPr>
              <w:noProof/>
              <w:lang w:val="en-US"/>
            </w:rPr>
            <w:br/>
            <w:t>[Accessed 6 6 2022].</w:t>
          </w:r>
        </w:p>
        <w:p w14:paraId="00FC636A" w14:textId="77777777" w:rsidR="00E9307B" w:rsidRDefault="00E9307B" w:rsidP="00E9307B">
          <w:pPr>
            <w:pStyle w:val="Bibliography"/>
            <w:rPr>
              <w:noProof/>
              <w:lang w:val="en-US"/>
            </w:rPr>
          </w:pPr>
          <w:r>
            <w:rPr>
              <w:noProof/>
              <w:lang w:val="en-US"/>
            </w:rPr>
            <w:t xml:space="preserve">Pfizer, (2021). </w:t>
          </w:r>
          <w:r>
            <w:rPr>
              <w:i/>
              <w:iCs/>
              <w:noProof/>
              <w:lang w:val="en-US"/>
            </w:rPr>
            <w:t xml:space="preserve">Annual Review. </w:t>
          </w:r>
          <w:r>
            <w:rPr>
              <w:noProof/>
              <w:lang w:val="en-US"/>
            </w:rPr>
            <w:t xml:space="preserve">[Online] </w:t>
          </w:r>
          <w:r>
            <w:rPr>
              <w:noProof/>
              <w:lang w:val="en-US"/>
            </w:rPr>
            <w:br/>
            <w:t xml:space="preserve">Available at: </w:t>
          </w:r>
          <w:r>
            <w:rPr>
              <w:noProof/>
              <w:u w:val="single"/>
              <w:lang w:val="en-US"/>
            </w:rPr>
            <w:t>https://www.pfizer.com/sites/default/files/investors/financial_reports/annual_reports/2021/files/Pfizer_Annual_Review.pdf</w:t>
          </w:r>
          <w:r>
            <w:rPr>
              <w:noProof/>
              <w:lang w:val="en-US"/>
            </w:rPr>
            <w:br/>
            <w:t>[Accessed 17 6 2022].</w:t>
          </w:r>
        </w:p>
        <w:p w14:paraId="6D7E95F9" w14:textId="77777777" w:rsidR="00E9307B" w:rsidRDefault="00E9307B" w:rsidP="00E9307B">
          <w:pPr>
            <w:pStyle w:val="Bibliography"/>
            <w:rPr>
              <w:noProof/>
              <w:lang w:val="en-US"/>
            </w:rPr>
          </w:pPr>
          <w:r>
            <w:rPr>
              <w:noProof/>
              <w:lang w:val="en-US"/>
            </w:rPr>
            <w:t xml:space="preserve">Pfizer, (2021). </w:t>
          </w:r>
          <w:r>
            <w:rPr>
              <w:i/>
              <w:iCs/>
              <w:noProof/>
              <w:lang w:val="en-US"/>
            </w:rPr>
            <w:t xml:space="preserve">PFIZER REPORTS THIRD-QUARTER 2021 RESULTS. </w:t>
          </w:r>
          <w:r>
            <w:rPr>
              <w:noProof/>
              <w:lang w:val="en-US"/>
            </w:rPr>
            <w:t xml:space="preserve">[Online] </w:t>
          </w:r>
          <w:r>
            <w:rPr>
              <w:noProof/>
              <w:lang w:val="en-US"/>
            </w:rPr>
            <w:br/>
            <w:t xml:space="preserve">Available at: </w:t>
          </w:r>
          <w:r>
            <w:rPr>
              <w:noProof/>
              <w:u w:val="single"/>
              <w:lang w:val="en-US"/>
            </w:rPr>
            <w:t>https://www.pfizer.com/news/press-release/press-release-detail/pfizer-reports-third-quarter-2021-results</w:t>
          </w:r>
          <w:r>
            <w:rPr>
              <w:noProof/>
              <w:lang w:val="en-US"/>
            </w:rPr>
            <w:br/>
            <w:t>[Accessed 03 06 2022].</w:t>
          </w:r>
        </w:p>
        <w:p w14:paraId="2C4C61B4" w14:textId="77777777" w:rsidR="00E9307B" w:rsidRDefault="00E9307B" w:rsidP="00E9307B">
          <w:pPr>
            <w:pStyle w:val="Bibliography"/>
            <w:rPr>
              <w:noProof/>
              <w:lang w:val="en-US"/>
            </w:rPr>
          </w:pPr>
          <w:r>
            <w:rPr>
              <w:noProof/>
              <w:lang w:val="en-US"/>
            </w:rPr>
            <w:t xml:space="preserve">Pfizer, (2021). </w:t>
          </w:r>
          <w:r>
            <w:rPr>
              <w:i/>
              <w:iCs/>
              <w:noProof/>
              <w:lang w:val="en-US"/>
            </w:rPr>
            <w:t xml:space="preserve">United States Securities and Exchange Document. </w:t>
          </w:r>
          <w:r>
            <w:rPr>
              <w:noProof/>
              <w:lang w:val="en-US"/>
            </w:rPr>
            <w:t xml:space="preserve">[Online] </w:t>
          </w:r>
          <w:r>
            <w:rPr>
              <w:noProof/>
              <w:lang w:val="en-US"/>
            </w:rPr>
            <w:br/>
            <w:t xml:space="preserve">Available at: </w:t>
          </w:r>
          <w:r>
            <w:rPr>
              <w:noProof/>
              <w:u w:val="single"/>
              <w:lang w:val="en-US"/>
            </w:rPr>
            <w:t>https://s28.q4cdn.com/781576035/files/doc_financials/2021/ar/PFE-2021-Form-10K-FINAL.pdf</w:t>
          </w:r>
          <w:r>
            <w:rPr>
              <w:noProof/>
              <w:lang w:val="en-US"/>
            </w:rPr>
            <w:br/>
            <w:t>[Accessed 01 May 2022].</w:t>
          </w:r>
        </w:p>
        <w:p w14:paraId="094CF928" w14:textId="77777777" w:rsidR="00E9307B" w:rsidRDefault="00E9307B" w:rsidP="00E9307B">
          <w:pPr>
            <w:pStyle w:val="Bibliography"/>
            <w:rPr>
              <w:noProof/>
              <w:lang w:val="en-US"/>
            </w:rPr>
          </w:pPr>
          <w:r>
            <w:rPr>
              <w:noProof/>
              <w:lang w:val="en-US"/>
            </w:rPr>
            <w:t xml:space="preserve">pfizer, (2022). </w:t>
          </w:r>
          <w:r>
            <w:rPr>
              <w:i/>
              <w:iCs/>
              <w:noProof/>
              <w:lang w:val="en-US"/>
            </w:rPr>
            <w:t xml:space="preserve">Company Timeline: a Legacy of Innovation. </w:t>
          </w:r>
          <w:r>
            <w:rPr>
              <w:noProof/>
              <w:lang w:val="en-US"/>
            </w:rPr>
            <w:t xml:space="preserve">[Online] </w:t>
          </w:r>
          <w:r>
            <w:rPr>
              <w:noProof/>
              <w:lang w:val="en-US"/>
            </w:rPr>
            <w:br/>
            <w:t xml:space="preserve">Available at: </w:t>
          </w:r>
          <w:r>
            <w:rPr>
              <w:noProof/>
              <w:u w:val="single"/>
              <w:lang w:val="en-US"/>
            </w:rPr>
            <w:t>https://www.pfizer.com/about/history</w:t>
          </w:r>
          <w:r>
            <w:rPr>
              <w:noProof/>
              <w:lang w:val="en-US"/>
            </w:rPr>
            <w:br/>
            <w:t>[Accessed 15 06 2022].</w:t>
          </w:r>
        </w:p>
        <w:p w14:paraId="68FF20F0" w14:textId="77777777" w:rsidR="00E9307B" w:rsidRDefault="00E9307B" w:rsidP="00E9307B">
          <w:pPr>
            <w:pStyle w:val="Bibliography"/>
            <w:rPr>
              <w:noProof/>
              <w:lang w:val="en-US"/>
            </w:rPr>
          </w:pPr>
          <w:r>
            <w:rPr>
              <w:noProof/>
              <w:lang w:val="en-US"/>
            </w:rPr>
            <w:t xml:space="preserve">Pfizer, (2022). </w:t>
          </w:r>
          <w:r>
            <w:rPr>
              <w:i/>
              <w:iCs/>
              <w:noProof/>
              <w:lang w:val="en-US"/>
            </w:rPr>
            <w:t xml:space="preserve">Pfizer managet board. </w:t>
          </w:r>
          <w:r>
            <w:rPr>
              <w:noProof/>
              <w:lang w:val="en-US"/>
            </w:rPr>
            <w:t xml:space="preserve">[Online] </w:t>
          </w:r>
          <w:r>
            <w:rPr>
              <w:noProof/>
              <w:lang w:val="en-US"/>
            </w:rPr>
            <w:br/>
            <w:t xml:space="preserve">Available at: </w:t>
          </w:r>
          <w:r>
            <w:rPr>
              <w:noProof/>
              <w:u w:val="single"/>
              <w:lang w:val="en-US"/>
            </w:rPr>
            <w:t>https://www.pfizer.com/about/people/executives</w:t>
          </w:r>
          <w:r>
            <w:rPr>
              <w:noProof/>
              <w:lang w:val="en-US"/>
            </w:rPr>
            <w:br/>
            <w:t>[Accessed 01 May 2022].</w:t>
          </w:r>
        </w:p>
        <w:p w14:paraId="1E9F73E0" w14:textId="77777777" w:rsidR="00E9307B" w:rsidRDefault="00E9307B" w:rsidP="00E9307B">
          <w:pPr>
            <w:pStyle w:val="Bibliography"/>
            <w:rPr>
              <w:noProof/>
              <w:lang w:val="en-US"/>
            </w:rPr>
          </w:pPr>
          <w:r>
            <w:rPr>
              <w:noProof/>
              <w:lang w:val="en-US"/>
            </w:rPr>
            <w:t xml:space="preserve">pfizer, (2022). </w:t>
          </w:r>
          <w:r>
            <w:rPr>
              <w:i/>
              <w:iCs/>
              <w:noProof/>
              <w:lang w:val="en-US"/>
            </w:rPr>
            <w:t xml:space="preserve">Pfizer Mission and Vision Statment. </w:t>
          </w:r>
          <w:r>
            <w:rPr>
              <w:noProof/>
              <w:lang w:val="en-US"/>
            </w:rPr>
            <w:t xml:space="preserve">[Online] </w:t>
          </w:r>
          <w:r>
            <w:rPr>
              <w:noProof/>
              <w:lang w:val="en-US"/>
            </w:rPr>
            <w:br/>
            <w:t xml:space="preserve">Available at: </w:t>
          </w:r>
          <w:r>
            <w:rPr>
              <w:noProof/>
              <w:u w:val="single"/>
              <w:lang w:val="en-US"/>
            </w:rPr>
            <w:t>https://mission-statement.com/pfizer/</w:t>
          </w:r>
          <w:r>
            <w:rPr>
              <w:noProof/>
              <w:lang w:val="en-US"/>
            </w:rPr>
            <w:br/>
            <w:t>[Accessed 12 06 2022].</w:t>
          </w:r>
        </w:p>
        <w:p w14:paraId="662D264C" w14:textId="77777777" w:rsidR="00E9307B" w:rsidRDefault="00E9307B" w:rsidP="00E9307B">
          <w:pPr>
            <w:pStyle w:val="Bibliography"/>
            <w:rPr>
              <w:noProof/>
              <w:lang w:val="en-US"/>
            </w:rPr>
          </w:pPr>
          <w:r>
            <w:rPr>
              <w:noProof/>
              <w:lang w:val="en-US"/>
            </w:rPr>
            <w:t xml:space="preserve">Reed Kennedy, and etall, (2020.) </w:t>
          </w:r>
          <w:r>
            <w:rPr>
              <w:i/>
              <w:iCs/>
              <w:noProof/>
              <w:lang w:val="en-US"/>
            </w:rPr>
            <w:t xml:space="preserve">Strategy Management. </w:t>
          </w:r>
          <w:r>
            <w:rPr>
              <w:noProof/>
              <w:lang w:val="en-US"/>
            </w:rPr>
            <w:t>Virginia: Virginia Tech.</w:t>
          </w:r>
        </w:p>
        <w:p w14:paraId="6D232E36" w14:textId="77777777" w:rsidR="00E9307B" w:rsidRDefault="00E9307B" w:rsidP="00E9307B">
          <w:pPr>
            <w:pStyle w:val="Bibliography"/>
            <w:rPr>
              <w:noProof/>
              <w:lang w:val="en-US"/>
            </w:rPr>
          </w:pPr>
          <w:r>
            <w:rPr>
              <w:noProof/>
              <w:lang w:val="en-US"/>
            </w:rPr>
            <w:t xml:space="preserve">Seker, Y., (2005). </w:t>
          </w:r>
          <w:r>
            <w:rPr>
              <w:i/>
              <w:iCs/>
              <w:noProof/>
              <w:lang w:val="en-US"/>
            </w:rPr>
            <w:t xml:space="preserve">The role of mission and its position withwin the srategic management process. </w:t>
          </w:r>
          <w:r>
            <w:rPr>
              <w:noProof/>
              <w:lang w:val="en-US"/>
            </w:rPr>
            <w:t>Norderstedt Germany: Green Verlag.</w:t>
          </w:r>
        </w:p>
        <w:p w14:paraId="79B0D070" w14:textId="77777777" w:rsidR="00E9307B" w:rsidRDefault="00E9307B" w:rsidP="00E9307B">
          <w:pPr>
            <w:pStyle w:val="Bibliography"/>
            <w:rPr>
              <w:noProof/>
              <w:lang w:val="en-US"/>
            </w:rPr>
          </w:pPr>
          <w:r>
            <w:rPr>
              <w:noProof/>
              <w:lang w:val="en-US"/>
            </w:rPr>
            <w:t xml:space="preserve">Silver, K., (2022). </w:t>
          </w:r>
          <w:r>
            <w:rPr>
              <w:i/>
              <w:iCs/>
              <w:noProof/>
              <w:lang w:val="en-US"/>
            </w:rPr>
            <w:t xml:space="preserve">Shot of a Lifetime: How Pfizer and BioNTech Developed and Manufactured a COVID-19 Vaccine in Record Time. </w:t>
          </w:r>
          <w:r>
            <w:rPr>
              <w:noProof/>
              <w:lang w:val="en-US"/>
            </w:rPr>
            <w:t xml:space="preserve">[Online] </w:t>
          </w:r>
          <w:r>
            <w:rPr>
              <w:noProof/>
              <w:lang w:val="en-US"/>
            </w:rPr>
            <w:br/>
            <w:t xml:space="preserve">Available at: </w:t>
          </w:r>
          <w:r>
            <w:rPr>
              <w:noProof/>
              <w:u w:val="single"/>
              <w:lang w:val="en-US"/>
            </w:rPr>
            <w:t>https://www.pfizer.com/news/articles/shot_of_a_lifetime_how_pfizer_and_biontech_developed_and_manufactured_a_covid_19_vaccine_in_record_time</w:t>
          </w:r>
          <w:r>
            <w:rPr>
              <w:noProof/>
              <w:lang w:val="en-US"/>
            </w:rPr>
            <w:br/>
            <w:t>[Accessed 03 06 2022].</w:t>
          </w:r>
        </w:p>
        <w:p w14:paraId="0F395E96" w14:textId="77777777" w:rsidR="00E9307B" w:rsidRDefault="00E9307B" w:rsidP="00E9307B">
          <w:pPr>
            <w:pStyle w:val="Bibliography"/>
            <w:rPr>
              <w:noProof/>
              <w:lang w:val="en-US"/>
            </w:rPr>
          </w:pPr>
          <w:r>
            <w:rPr>
              <w:noProof/>
              <w:lang w:val="en-US"/>
            </w:rPr>
            <w:t xml:space="preserve">Sorbello, A., (2022). </w:t>
          </w:r>
          <w:r>
            <w:rPr>
              <w:i/>
              <w:iCs/>
              <w:noProof/>
              <w:lang w:val="en-US"/>
            </w:rPr>
            <w:t xml:space="preserve">Pfizer Mission Statement Analysis and Vision. </w:t>
          </w:r>
          <w:r>
            <w:rPr>
              <w:noProof/>
              <w:lang w:val="en-US"/>
            </w:rPr>
            <w:t xml:space="preserve">[Online] </w:t>
          </w:r>
          <w:r>
            <w:rPr>
              <w:noProof/>
              <w:lang w:val="en-US"/>
            </w:rPr>
            <w:br/>
            <w:t xml:space="preserve">Available at: </w:t>
          </w:r>
          <w:r>
            <w:rPr>
              <w:noProof/>
              <w:u w:val="single"/>
              <w:lang w:val="en-US"/>
            </w:rPr>
            <w:t>https://www.astrogrowth.com/blog/pfizer/#:~:text=Pfizer%27s%20vision%20statement%20is%3A%20%E2%80%9C%20Innovate%20to%20bring,is%20a%20</w:t>
          </w:r>
          <w:r>
            <w:rPr>
              <w:noProof/>
              <w:lang w:val="en-US"/>
            </w:rPr>
            <w:br/>
            <w:t>[Accessed 03 06 2022].</w:t>
          </w:r>
        </w:p>
        <w:p w14:paraId="26EE6ABF" w14:textId="77777777" w:rsidR="00E9307B" w:rsidRDefault="00E9307B" w:rsidP="00E9307B">
          <w:pPr>
            <w:pStyle w:val="Bibliography"/>
            <w:rPr>
              <w:noProof/>
              <w:lang w:val="en-US"/>
            </w:rPr>
          </w:pPr>
          <w:r>
            <w:rPr>
              <w:noProof/>
              <w:lang w:val="en-US"/>
            </w:rPr>
            <w:t xml:space="preserve">Study.com, (2022). </w:t>
          </w:r>
          <w:r>
            <w:rPr>
              <w:i/>
              <w:iCs/>
              <w:noProof/>
              <w:lang w:val="en-US"/>
            </w:rPr>
            <w:t xml:space="preserve">Positioning Strategy: Definition &amp; Examples. </w:t>
          </w:r>
          <w:r>
            <w:rPr>
              <w:noProof/>
              <w:lang w:val="en-US"/>
            </w:rPr>
            <w:t xml:space="preserve">[Online] </w:t>
          </w:r>
          <w:r>
            <w:rPr>
              <w:noProof/>
              <w:lang w:val="en-US"/>
            </w:rPr>
            <w:br/>
            <w:t xml:space="preserve">Available at: </w:t>
          </w:r>
          <w:r>
            <w:rPr>
              <w:noProof/>
              <w:u w:val="single"/>
              <w:lang w:val="en-US"/>
            </w:rPr>
            <w:t>https://study.com/academy/lesson/positioning-strategy-definition-examples.html</w:t>
          </w:r>
          <w:r>
            <w:rPr>
              <w:noProof/>
              <w:lang w:val="en-US"/>
            </w:rPr>
            <w:br/>
            <w:t>[Accessed 12 06 2022].</w:t>
          </w:r>
        </w:p>
        <w:p w14:paraId="2381FB74" w14:textId="77777777" w:rsidR="00E9307B" w:rsidRDefault="00E9307B" w:rsidP="00E9307B">
          <w:pPr>
            <w:pStyle w:val="Bibliography"/>
            <w:rPr>
              <w:noProof/>
              <w:lang w:val="en-US"/>
            </w:rPr>
          </w:pPr>
          <w:r>
            <w:rPr>
              <w:noProof/>
              <w:lang w:val="en-US"/>
            </w:rPr>
            <w:t xml:space="preserve">Trefis, (2014). </w:t>
          </w:r>
          <w:r>
            <w:rPr>
              <w:i/>
              <w:iCs/>
              <w:noProof/>
              <w:lang w:val="en-US"/>
            </w:rPr>
            <w:t xml:space="preserve">Pfizer's Acquisition Strategy: Will Pfizer Still Go For A Big Acquisition?. </w:t>
          </w:r>
          <w:r>
            <w:rPr>
              <w:noProof/>
              <w:lang w:val="en-US"/>
            </w:rPr>
            <w:t xml:space="preserve">[Online] </w:t>
          </w:r>
          <w:r>
            <w:rPr>
              <w:noProof/>
              <w:lang w:val="en-US"/>
            </w:rPr>
            <w:br/>
            <w:t xml:space="preserve">Available at: </w:t>
          </w:r>
          <w:r>
            <w:rPr>
              <w:noProof/>
              <w:u w:val="single"/>
              <w:lang w:val="en-US"/>
            </w:rPr>
            <w:t>https://www.forbes.com/sites/greatspeculations/2014/12/16/pfizers-acquisition-strategy-will-pfizer-still-go-for-a-big-acquisition-part-1-of-2/?sh=7e92d45628d3</w:t>
          </w:r>
          <w:r>
            <w:rPr>
              <w:noProof/>
              <w:lang w:val="en-US"/>
            </w:rPr>
            <w:br/>
            <w:t>[Accessed 21 06 2022].</w:t>
          </w:r>
        </w:p>
        <w:p w14:paraId="214C5BB5" w14:textId="4C98515B" w:rsidR="00B2621C" w:rsidRDefault="00E9307B" w:rsidP="00E9307B">
          <w:pPr>
            <w:spacing w:line="360" w:lineRule="auto"/>
            <w:ind w:firstLine="720"/>
            <w:jc w:val="center"/>
            <w:rPr>
              <w:rFonts w:ascii="Times New Roman" w:hAnsi="Times New Roman" w:cs="Times New Roman"/>
              <w:color w:val="0A0A0A"/>
              <w:sz w:val="24"/>
              <w:szCs w:val="24"/>
              <w:shd w:val="clear" w:color="auto" w:fill="FFFFFF"/>
            </w:rPr>
          </w:pPr>
          <w:r>
            <w:rPr>
              <w:b/>
              <w:bCs/>
              <w:noProof/>
            </w:rPr>
            <w:fldChar w:fldCharType="end"/>
          </w:r>
        </w:p>
      </w:sdtContent>
    </w:sdt>
    <w:p w14:paraId="36A44514" w14:textId="479C5836" w:rsidR="00E81FBE" w:rsidRDefault="00E81FBE" w:rsidP="00B2621C"/>
    <w:p w14:paraId="552B44D7" w14:textId="77777777" w:rsidR="00001A6C" w:rsidRDefault="00001A6C" w:rsidP="00001A6C">
      <w:pPr>
        <w:ind w:firstLine="720"/>
        <w:jc w:val="center"/>
        <w:rPr>
          <w:rFonts w:ascii="Times New Roman" w:hAnsi="Times New Roman" w:cs="Times New Roman"/>
          <w:i/>
          <w:iCs/>
          <w:sz w:val="28"/>
          <w:szCs w:val="28"/>
          <w:u w:val="single"/>
          <w:lang w:val="en-US"/>
        </w:rPr>
      </w:pPr>
      <w:r w:rsidRPr="00001A6C">
        <w:rPr>
          <w:rFonts w:ascii="Times New Roman" w:hAnsi="Times New Roman" w:cs="Times New Roman"/>
          <w:i/>
          <w:iCs/>
          <w:sz w:val="28"/>
          <w:szCs w:val="28"/>
          <w:u w:val="single"/>
          <w:lang w:val="en-US"/>
        </w:rPr>
        <w:t>5.0. Appendices</w:t>
      </w:r>
    </w:p>
    <w:p w14:paraId="746D59BA" w14:textId="6AABA023" w:rsidR="00001A6C" w:rsidRDefault="00001A6C" w:rsidP="00001A6C">
      <w:pPr>
        <w:rPr>
          <w:rFonts w:ascii="Times New Roman" w:hAnsi="Times New Roman" w:cs="Times New Roman"/>
          <w:i/>
          <w:iCs/>
          <w:sz w:val="28"/>
          <w:szCs w:val="28"/>
          <w:u w:val="single"/>
          <w:lang w:val="en-US"/>
        </w:rPr>
      </w:pPr>
      <w:r>
        <w:rPr>
          <w:rFonts w:ascii="Times New Roman" w:hAnsi="Times New Roman" w:cs="Times New Roman"/>
          <w:i/>
          <w:iCs/>
          <w:noProof/>
          <w:sz w:val="28"/>
          <w:szCs w:val="28"/>
          <w:u w:val="single"/>
        </w:rPr>
        <w:drawing>
          <wp:inline distT="0" distB="0" distL="0" distR="0" wp14:anchorId="66A7D200" wp14:editId="628FD487">
            <wp:extent cx="5731510" cy="3669665"/>
            <wp:effectExtent l="0" t="0" r="2540" b="6985"/>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3669665"/>
                    </a:xfrm>
                    <a:prstGeom prst="rect">
                      <a:avLst/>
                    </a:prstGeom>
                  </pic:spPr>
                </pic:pic>
              </a:graphicData>
            </a:graphic>
          </wp:inline>
        </w:drawing>
      </w:r>
    </w:p>
    <w:p w14:paraId="3A92A06F" w14:textId="77777777" w:rsidR="00001A6C" w:rsidRDefault="00001A6C" w:rsidP="00001A6C">
      <w:pPr>
        <w:rPr>
          <w:rFonts w:ascii="Times New Roman" w:hAnsi="Times New Roman" w:cs="Times New Roman"/>
          <w:i/>
          <w:iCs/>
          <w:sz w:val="28"/>
          <w:szCs w:val="28"/>
          <w:u w:val="single"/>
          <w:lang w:val="en-US"/>
        </w:rPr>
      </w:pPr>
    </w:p>
    <w:p w14:paraId="742B7503" w14:textId="1C0C325A" w:rsidR="00001A6C" w:rsidRDefault="00001A6C" w:rsidP="00001A6C">
      <w:pPr>
        <w:rPr>
          <w:rFonts w:ascii="Times New Roman" w:hAnsi="Times New Roman" w:cs="Times New Roman"/>
          <w:i/>
          <w:iCs/>
          <w:sz w:val="28"/>
          <w:szCs w:val="28"/>
          <w:u w:val="single"/>
          <w:lang w:val="en-US"/>
        </w:rPr>
      </w:pPr>
      <w:r>
        <w:rPr>
          <w:rFonts w:ascii="Times New Roman" w:hAnsi="Times New Roman" w:cs="Times New Roman"/>
          <w:i/>
          <w:iCs/>
          <w:sz w:val="28"/>
          <w:szCs w:val="28"/>
          <w:u w:val="single"/>
          <w:lang w:val="en-US"/>
        </w:rPr>
        <w:t>Table 2 SWOT</w:t>
      </w:r>
    </w:p>
    <w:p w14:paraId="175729CE" w14:textId="1AF45CA5" w:rsidR="00001A6C" w:rsidRDefault="00001A6C" w:rsidP="00001A6C">
      <w:pPr>
        <w:rPr>
          <w:rFonts w:ascii="Times New Roman" w:hAnsi="Times New Roman" w:cs="Times New Roman"/>
          <w:i/>
          <w:iCs/>
          <w:sz w:val="28"/>
          <w:szCs w:val="28"/>
          <w:u w:val="single"/>
          <w:lang w:val="en-US"/>
        </w:rPr>
      </w:pPr>
      <w:r>
        <w:rPr>
          <w:rFonts w:ascii="Times New Roman" w:hAnsi="Times New Roman" w:cs="Times New Roman"/>
          <w:i/>
          <w:iCs/>
          <w:noProof/>
          <w:sz w:val="28"/>
          <w:szCs w:val="28"/>
          <w:u w:val="single"/>
          <w:lang w:val="en-US"/>
        </w:rPr>
        <w:drawing>
          <wp:inline distT="0" distB="0" distL="0" distR="0" wp14:anchorId="572C2436" wp14:editId="30A95195">
            <wp:extent cx="5731510" cy="3201035"/>
            <wp:effectExtent l="0" t="0" r="254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3201035"/>
                    </a:xfrm>
                    <a:prstGeom prst="rect">
                      <a:avLst/>
                    </a:prstGeom>
                  </pic:spPr>
                </pic:pic>
              </a:graphicData>
            </a:graphic>
          </wp:inline>
        </w:drawing>
      </w:r>
    </w:p>
    <w:p w14:paraId="2B92F764" w14:textId="4552C87C" w:rsidR="00001A6C" w:rsidRDefault="00001A6C" w:rsidP="00001A6C">
      <w:pPr>
        <w:rPr>
          <w:rFonts w:ascii="Times New Roman" w:hAnsi="Times New Roman" w:cs="Times New Roman"/>
          <w:i/>
          <w:iCs/>
          <w:sz w:val="28"/>
          <w:szCs w:val="28"/>
          <w:u w:val="single"/>
          <w:lang w:val="en-US"/>
        </w:rPr>
      </w:pPr>
    </w:p>
    <w:p w14:paraId="13E21D2F" w14:textId="64864945" w:rsidR="00D8716A" w:rsidRDefault="00D8716A" w:rsidP="00001A6C">
      <w:pPr>
        <w:rPr>
          <w:rFonts w:ascii="Times New Roman" w:hAnsi="Times New Roman" w:cs="Times New Roman"/>
          <w:i/>
          <w:iCs/>
          <w:sz w:val="28"/>
          <w:szCs w:val="28"/>
          <w:u w:val="single"/>
          <w:lang w:val="en-US"/>
        </w:rPr>
      </w:pPr>
    </w:p>
    <w:p w14:paraId="0EB5DAEC" w14:textId="4BC810A9" w:rsidR="00D8716A" w:rsidRDefault="00D8716A" w:rsidP="00001A6C">
      <w:pPr>
        <w:rPr>
          <w:rFonts w:ascii="Times New Roman" w:hAnsi="Times New Roman" w:cs="Times New Roman"/>
          <w:i/>
          <w:iCs/>
          <w:sz w:val="28"/>
          <w:szCs w:val="28"/>
          <w:u w:val="single"/>
          <w:lang w:val="en-US"/>
        </w:rPr>
      </w:pPr>
      <w:r>
        <w:rPr>
          <w:rFonts w:ascii="Times New Roman" w:hAnsi="Times New Roman" w:cs="Times New Roman"/>
          <w:i/>
          <w:iCs/>
          <w:sz w:val="28"/>
          <w:szCs w:val="28"/>
          <w:u w:val="single"/>
          <w:lang w:val="en-US"/>
        </w:rPr>
        <w:t>Table 3 PESTLE</w:t>
      </w:r>
    </w:p>
    <w:p w14:paraId="553405ED" w14:textId="08053035" w:rsidR="00D8716A" w:rsidRDefault="00D8716A" w:rsidP="00001A6C">
      <w:pPr>
        <w:rPr>
          <w:rFonts w:ascii="Times New Roman" w:hAnsi="Times New Roman" w:cs="Times New Roman"/>
          <w:i/>
          <w:iCs/>
          <w:sz w:val="28"/>
          <w:szCs w:val="28"/>
          <w:u w:val="single"/>
          <w:lang w:val="en-US"/>
        </w:rPr>
      </w:pPr>
      <w:r>
        <w:rPr>
          <w:rFonts w:ascii="Times New Roman" w:hAnsi="Times New Roman" w:cs="Times New Roman"/>
          <w:i/>
          <w:iCs/>
          <w:noProof/>
          <w:sz w:val="28"/>
          <w:szCs w:val="28"/>
          <w:u w:val="single"/>
          <w:lang w:val="en-US"/>
        </w:rPr>
        <w:drawing>
          <wp:inline distT="0" distB="0" distL="0" distR="0" wp14:anchorId="2510654B" wp14:editId="0AC6CF23">
            <wp:extent cx="8017506" cy="5349728"/>
            <wp:effectExtent l="318" t="0" r="3492" b="3493"/>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rot="16200000">
                      <a:off x="0" y="0"/>
                      <a:ext cx="8072319" cy="5386302"/>
                    </a:xfrm>
                    <a:prstGeom prst="rect">
                      <a:avLst/>
                    </a:prstGeom>
                  </pic:spPr>
                </pic:pic>
              </a:graphicData>
            </a:graphic>
          </wp:inline>
        </w:drawing>
      </w:r>
    </w:p>
    <w:p w14:paraId="4A172776" w14:textId="7551BB45" w:rsidR="00D8716A" w:rsidRDefault="00D8716A" w:rsidP="00001A6C">
      <w:pPr>
        <w:rPr>
          <w:rFonts w:ascii="Times New Roman" w:hAnsi="Times New Roman" w:cs="Times New Roman"/>
          <w:i/>
          <w:iCs/>
          <w:sz w:val="28"/>
          <w:szCs w:val="28"/>
          <w:u w:val="single"/>
          <w:lang w:val="en-US"/>
        </w:rPr>
      </w:pPr>
    </w:p>
    <w:p w14:paraId="5B8A4B5D" w14:textId="7232ED0F" w:rsidR="00D8716A" w:rsidRDefault="00D8716A" w:rsidP="00001A6C">
      <w:pPr>
        <w:rPr>
          <w:rFonts w:ascii="Times New Roman" w:hAnsi="Times New Roman" w:cs="Times New Roman"/>
          <w:i/>
          <w:iCs/>
          <w:sz w:val="28"/>
          <w:szCs w:val="28"/>
          <w:u w:val="single"/>
          <w:lang w:val="en-US"/>
        </w:rPr>
      </w:pPr>
      <w:r>
        <w:rPr>
          <w:rFonts w:ascii="Times New Roman" w:hAnsi="Times New Roman" w:cs="Times New Roman"/>
          <w:i/>
          <w:iCs/>
          <w:sz w:val="28"/>
          <w:szCs w:val="28"/>
          <w:u w:val="single"/>
          <w:lang w:val="en-US"/>
        </w:rPr>
        <w:t>Table 4- 5 Force Analysis</w:t>
      </w:r>
    </w:p>
    <w:p w14:paraId="508C217B" w14:textId="74F42235" w:rsidR="00D8716A" w:rsidRDefault="00D8716A" w:rsidP="00001A6C">
      <w:pPr>
        <w:rPr>
          <w:rFonts w:ascii="Times New Roman" w:hAnsi="Times New Roman" w:cs="Times New Roman"/>
          <w:i/>
          <w:iCs/>
          <w:sz w:val="28"/>
          <w:szCs w:val="28"/>
          <w:u w:val="single"/>
          <w:lang w:val="en-US"/>
        </w:rPr>
      </w:pPr>
      <w:r>
        <w:rPr>
          <w:rFonts w:ascii="Times New Roman" w:hAnsi="Times New Roman" w:cs="Times New Roman"/>
          <w:i/>
          <w:iCs/>
          <w:noProof/>
          <w:sz w:val="28"/>
          <w:szCs w:val="28"/>
          <w:u w:val="single"/>
          <w:lang w:val="en-US"/>
        </w:rPr>
        <w:drawing>
          <wp:inline distT="0" distB="0" distL="0" distR="0" wp14:anchorId="17583AE9" wp14:editId="05E673C6">
            <wp:extent cx="7891909" cy="5477677"/>
            <wp:effectExtent l="6985" t="0" r="1905" b="1905"/>
            <wp:docPr id="8" name="Picture 8"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imelin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rot="16200000">
                      <a:off x="0" y="0"/>
                      <a:ext cx="7928394" cy="5503001"/>
                    </a:xfrm>
                    <a:prstGeom prst="rect">
                      <a:avLst/>
                    </a:prstGeom>
                  </pic:spPr>
                </pic:pic>
              </a:graphicData>
            </a:graphic>
          </wp:inline>
        </w:drawing>
      </w:r>
    </w:p>
    <w:p w14:paraId="54D13CB2" w14:textId="7A1252CD" w:rsidR="00D8716A" w:rsidRDefault="00D8716A" w:rsidP="00001A6C">
      <w:pPr>
        <w:rPr>
          <w:rFonts w:ascii="Times New Roman" w:hAnsi="Times New Roman" w:cs="Times New Roman"/>
          <w:i/>
          <w:iCs/>
          <w:sz w:val="28"/>
          <w:szCs w:val="28"/>
          <w:u w:val="single"/>
          <w:lang w:val="en-US"/>
        </w:rPr>
      </w:pPr>
    </w:p>
    <w:p w14:paraId="2BFF7005" w14:textId="4BF26018" w:rsidR="00D8716A" w:rsidRDefault="00D8716A" w:rsidP="00001A6C">
      <w:pPr>
        <w:rPr>
          <w:rFonts w:ascii="Times New Roman" w:hAnsi="Times New Roman" w:cs="Times New Roman"/>
          <w:i/>
          <w:iCs/>
          <w:sz w:val="28"/>
          <w:szCs w:val="28"/>
          <w:u w:val="single"/>
          <w:lang w:val="en-US"/>
        </w:rPr>
      </w:pPr>
      <w:r>
        <w:rPr>
          <w:rFonts w:ascii="Times New Roman" w:hAnsi="Times New Roman" w:cs="Times New Roman"/>
          <w:i/>
          <w:iCs/>
          <w:sz w:val="28"/>
          <w:szCs w:val="28"/>
          <w:u w:val="single"/>
          <w:lang w:val="en-US"/>
        </w:rPr>
        <w:t>Table 5 – Porter Generic Analysis</w:t>
      </w:r>
    </w:p>
    <w:p w14:paraId="2C5D5A6D" w14:textId="45164EA7" w:rsidR="00D8716A" w:rsidRDefault="00D8716A" w:rsidP="00001A6C">
      <w:pPr>
        <w:rPr>
          <w:rFonts w:ascii="Times New Roman" w:hAnsi="Times New Roman" w:cs="Times New Roman"/>
          <w:i/>
          <w:iCs/>
          <w:sz w:val="28"/>
          <w:szCs w:val="28"/>
          <w:u w:val="single"/>
          <w:lang w:val="en-US"/>
        </w:rPr>
      </w:pPr>
      <w:r>
        <w:rPr>
          <w:rFonts w:ascii="Times New Roman" w:hAnsi="Times New Roman" w:cs="Times New Roman"/>
          <w:i/>
          <w:iCs/>
          <w:noProof/>
          <w:sz w:val="28"/>
          <w:szCs w:val="28"/>
          <w:u w:val="single"/>
          <w:lang w:val="en-US"/>
        </w:rPr>
        <w:drawing>
          <wp:inline distT="0" distB="0" distL="0" distR="0" wp14:anchorId="36A975AF" wp14:editId="664D788B">
            <wp:extent cx="6457903" cy="3626757"/>
            <wp:effectExtent l="0" t="0" r="635" b="0"/>
            <wp:docPr id="9" name="Picture 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abl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6496080" cy="3648197"/>
                    </a:xfrm>
                    <a:prstGeom prst="rect">
                      <a:avLst/>
                    </a:prstGeom>
                  </pic:spPr>
                </pic:pic>
              </a:graphicData>
            </a:graphic>
          </wp:inline>
        </w:drawing>
      </w:r>
    </w:p>
    <w:p w14:paraId="03D43490" w14:textId="7EF12E42" w:rsidR="00D8716A" w:rsidRDefault="00D8716A" w:rsidP="00001A6C">
      <w:pPr>
        <w:rPr>
          <w:rFonts w:ascii="Times New Roman" w:hAnsi="Times New Roman" w:cs="Times New Roman"/>
          <w:i/>
          <w:iCs/>
          <w:sz w:val="28"/>
          <w:szCs w:val="28"/>
          <w:u w:val="single"/>
          <w:lang w:val="en-US"/>
        </w:rPr>
      </w:pPr>
    </w:p>
    <w:p w14:paraId="058891CA" w14:textId="64EA4312" w:rsidR="00D8716A" w:rsidRDefault="00D8716A" w:rsidP="00001A6C">
      <w:pPr>
        <w:rPr>
          <w:rFonts w:ascii="Times New Roman" w:hAnsi="Times New Roman" w:cs="Times New Roman"/>
          <w:i/>
          <w:iCs/>
          <w:sz w:val="28"/>
          <w:szCs w:val="28"/>
          <w:u w:val="single"/>
          <w:lang w:val="en-US"/>
        </w:rPr>
      </w:pPr>
      <w:r>
        <w:rPr>
          <w:rFonts w:ascii="Times New Roman" w:hAnsi="Times New Roman" w:cs="Times New Roman"/>
          <w:i/>
          <w:iCs/>
          <w:sz w:val="28"/>
          <w:szCs w:val="28"/>
          <w:u w:val="single"/>
          <w:lang w:val="en-US"/>
        </w:rPr>
        <w:t xml:space="preserve">Table </w:t>
      </w:r>
      <w:proofErr w:type="gramStart"/>
      <w:r>
        <w:rPr>
          <w:rFonts w:ascii="Times New Roman" w:hAnsi="Times New Roman" w:cs="Times New Roman"/>
          <w:i/>
          <w:iCs/>
          <w:sz w:val="28"/>
          <w:szCs w:val="28"/>
          <w:u w:val="single"/>
          <w:lang w:val="en-US"/>
        </w:rPr>
        <w:t>6  -</w:t>
      </w:r>
      <w:proofErr w:type="gramEnd"/>
      <w:r>
        <w:rPr>
          <w:rFonts w:ascii="Times New Roman" w:hAnsi="Times New Roman" w:cs="Times New Roman"/>
          <w:i/>
          <w:iCs/>
          <w:sz w:val="28"/>
          <w:szCs w:val="28"/>
          <w:u w:val="single"/>
          <w:lang w:val="en-US"/>
        </w:rPr>
        <w:t xml:space="preserve"> Stakeholder analysis</w:t>
      </w:r>
    </w:p>
    <w:p w14:paraId="0A1C01F4" w14:textId="1F4C0016" w:rsidR="00D8716A" w:rsidRDefault="00D8716A" w:rsidP="00001A6C">
      <w:pPr>
        <w:rPr>
          <w:rFonts w:ascii="Times New Roman" w:hAnsi="Times New Roman" w:cs="Times New Roman"/>
          <w:i/>
          <w:iCs/>
          <w:sz w:val="28"/>
          <w:szCs w:val="28"/>
          <w:u w:val="single"/>
          <w:lang w:val="en-US"/>
        </w:rPr>
      </w:pPr>
      <w:r>
        <w:rPr>
          <w:rFonts w:ascii="Times New Roman" w:hAnsi="Times New Roman" w:cs="Times New Roman"/>
          <w:i/>
          <w:iCs/>
          <w:noProof/>
          <w:sz w:val="28"/>
          <w:szCs w:val="28"/>
          <w:u w:val="single"/>
          <w:lang w:val="en-US"/>
        </w:rPr>
        <w:drawing>
          <wp:inline distT="0" distB="0" distL="0" distR="0" wp14:anchorId="08EF474D" wp14:editId="766BC406">
            <wp:extent cx="6402705" cy="3922519"/>
            <wp:effectExtent l="0" t="0" r="0" b="1905"/>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6426745" cy="3937246"/>
                    </a:xfrm>
                    <a:prstGeom prst="rect">
                      <a:avLst/>
                    </a:prstGeom>
                  </pic:spPr>
                </pic:pic>
              </a:graphicData>
            </a:graphic>
          </wp:inline>
        </w:drawing>
      </w:r>
    </w:p>
    <w:p w14:paraId="41AC00AB" w14:textId="43EAA498" w:rsidR="00D8716A" w:rsidRDefault="00D8716A" w:rsidP="00001A6C">
      <w:pPr>
        <w:rPr>
          <w:rFonts w:ascii="Times New Roman" w:hAnsi="Times New Roman" w:cs="Times New Roman"/>
          <w:i/>
          <w:iCs/>
          <w:sz w:val="28"/>
          <w:szCs w:val="28"/>
          <w:u w:val="single"/>
          <w:lang w:val="en-US"/>
        </w:rPr>
      </w:pPr>
      <w:r>
        <w:rPr>
          <w:rFonts w:ascii="Times New Roman" w:hAnsi="Times New Roman" w:cs="Times New Roman"/>
          <w:i/>
          <w:iCs/>
          <w:sz w:val="28"/>
          <w:szCs w:val="28"/>
          <w:u w:val="single"/>
          <w:lang w:val="en-US"/>
        </w:rPr>
        <w:t>Table 7 – BCG Matrix</w:t>
      </w:r>
    </w:p>
    <w:p w14:paraId="1BB92FF7" w14:textId="6CE82815" w:rsidR="00D8716A" w:rsidRDefault="00D8716A" w:rsidP="00001A6C">
      <w:pPr>
        <w:rPr>
          <w:rFonts w:ascii="Times New Roman" w:hAnsi="Times New Roman" w:cs="Times New Roman"/>
          <w:i/>
          <w:iCs/>
          <w:sz w:val="28"/>
          <w:szCs w:val="28"/>
          <w:u w:val="single"/>
          <w:lang w:val="en-US"/>
        </w:rPr>
      </w:pPr>
      <w:r>
        <w:rPr>
          <w:rFonts w:ascii="Times New Roman" w:hAnsi="Times New Roman" w:cs="Times New Roman"/>
          <w:i/>
          <w:iCs/>
          <w:noProof/>
          <w:sz w:val="28"/>
          <w:szCs w:val="28"/>
          <w:u w:val="single"/>
          <w:lang w:val="en-US"/>
        </w:rPr>
        <w:drawing>
          <wp:inline distT="0" distB="0" distL="0" distR="0" wp14:anchorId="2156AF1B" wp14:editId="01451DF7">
            <wp:extent cx="6380392" cy="4743517"/>
            <wp:effectExtent l="0" t="0" r="1905" b="0"/>
            <wp:docPr id="11" name="Picture 1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6391823" cy="4752015"/>
                    </a:xfrm>
                    <a:prstGeom prst="rect">
                      <a:avLst/>
                    </a:prstGeom>
                  </pic:spPr>
                </pic:pic>
              </a:graphicData>
            </a:graphic>
          </wp:inline>
        </w:drawing>
      </w:r>
    </w:p>
    <w:p w14:paraId="36B90D91" w14:textId="77777777" w:rsidR="00D8716A" w:rsidRPr="00001A6C" w:rsidRDefault="00D8716A" w:rsidP="00001A6C">
      <w:pPr>
        <w:rPr>
          <w:rFonts w:ascii="Times New Roman" w:hAnsi="Times New Roman" w:cs="Times New Roman"/>
          <w:i/>
          <w:iCs/>
          <w:sz w:val="28"/>
          <w:szCs w:val="28"/>
          <w:u w:val="single"/>
          <w:lang w:val="en-US"/>
        </w:rPr>
      </w:pPr>
    </w:p>
    <w:sectPr w:rsidR="00D8716A" w:rsidRPr="00001A6C" w:rsidSect="00262456">
      <w:head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5667AE" w14:textId="77777777" w:rsidR="004F0CF6" w:rsidRDefault="004F0CF6" w:rsidP="004F0CF6">
      <w:pPr>
        <w:spacing w:after="0" w:line="240" w:lineRule="auto"/>
      </w:pPr>
      <w:r>
        <w:separator/>
      </w:r>
    </w:p>
  </w:endnote>
  <w:endnote w:type="continuationSeparator" w:id="0">
    <w:p w14:paraId="0E4AB9FD" w14:textId="77777777" w:rsidR="004F0CF6" w:rsidRDefault="004F0CF6" w:rsidP="004F0C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w:charset w:val="00"/>
    <w:family w:val="auto"/>
    <w:pitch w:val="variable"/>
    <w:sig w:usb0="E00002FF" w:usb1="5000205B" w:usb2="00000020" w:usb3="00000000" w:csb0="0000019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1EEFDF" w14:textId="77777777" w:rsidR="004F0CF6" w:rsidRDefault="004F0CF6" w:rsidP="004F0CF6">
      <w:pPr>
        <w:spacing w:after="0" w:line="240" w:lineRule="auto"/>
      </w:pPr>
      <w:r>
        <w:separator/>
      </w:r>
    </w:p>
  </w:footnote>
  <w:footnote w:type="continuationSeparator" w:id="0">
    <w:p w14:paraId="2BFA517A" w14:textId="77777777" w:rsidR="004F0CF6" w:rsidRDefault="004F0CF6" w:rsidP="004F0C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2415007"/>
      <w:docPartObj>
        <w:docPartGallery w:val="Page Numbers (Top of Page)"/>
        <w:docPartUnique/>
      </w:docPartObj>
    </w:sdtPr>
    <w:sdtEndPr>
      <w:rPr>
        <w:noProof/>
      </w:rPr>
    </w:sdtEndPr>
    <w:sdtContent>
      <w:p w14:paraId="127A71E2" w14:textId="21E45140" w:rsidR="004F0CF6" w:rsidRDefault="004F0CF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A06862" w14:textId="77777777" w:rsidR="004F0CF6" w:rsidRDefault="004F0C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B31528"/>
    <w:multiLevelType w:val="hybridMultilevel"/>
    <w:tmpl w:val="C382CF34"/>
    <w:lvl w:ilvl="0" w:tplc="7FBEFCA4">
      <w:start w:val="1"/>
      <w:numFmt w:val="bullet"/>
      <w:lvlText w:val="•"/>
      <w:lvlJc w:val="left"/>
      <w:pPr>
        <w:tabs>
          <w:tab w:val="num" w:pos="720"/>
        </w:tabs>
        <w:ind w:left="720" w:hanging="360"/>
      </w:pPr>
      <w:rPr>
        <w:rFonts w:ascii="Times New Roman" w:hAnsi="Times New Roman" w:hint="default"/>
      </w:rPr>
    </w:lvl>
    <w:lvl w:ilvl="1" w:tplc="C186B04C" w:tentative="1">
      <w:start w:val="1"/>
      <w:numFmt w:val="bullet"/>
      <w:lvlText w:val="•"/>
      <w:lvlJc w:val="left"/>
      <w:pPr>
        <w:tabs>
          <w:tab w:val="num" w:pos="1440"/>
        </w:tabs>
        <w:ind w:left="1440" w:hanging="360"/>
      </w:pPr>
      <w:rPr>
        <w:rFonts w:ascii="Times New Roman" w:hAnsi="Times New Roman" w:hint="default"/>
      </w:rPr>
    </w:lvl>
    <w:lvl w:ilvl="2" w:tplc="DD84A9F0" w:tentative="1">
      <w:start w:val="1"/>
      <w:numFmt w:val="bullet"/>
      <w:lvlText w:val="•"/>
      <w:lvlJc w:val="left"/>
      <w:pPr>
        <w:tabs>
          <w:tab w:val="num" w:pos="2160"/>
        </w:tabs>
        <w:ind w:left="2160" w:hanging="360"/>
      </w:pPr>
      <w:rPr>
        <w:rFonts w:ascii="Times New Roman" w:hAnsi="Times New Roman" w:hint="default"/>
      </w:rPr>
    </w:lvl>
    <w:lvl w:ilvl="3" w:tplc="06424E56" w:tentative="1">
      <w:start w:val="1"/>
      <w:numFmt w:val="bullet"/>
      <w:lvlText w:val="•"/>
      <w:lvlJc w:val="left"/>
      <w:pPr>
        <w:tabs>
          <w:tab w:val="num" w:pos="2880"/>
        </w:tabs>
        <w:ind w:left="2880" w:hanging="360"/>
      </w:pPr>
      <w:rPr>
        <w:rFonts w:ascii="Times New Roman" w:hAnsi="Times New Roman" w:hint="default"/>
      </w:rPr>
    </w:lvl>
    <w:lvl w:ilvl="4" w:tplc="D2E2A91A" w:tentative="1">
      <w:start w:val="1"/>
      <w:numFmt w:val="bullet"/>
      <w:lvlText w:val="•"/>
      <w:lvlJc w:val="left"/>
      <w:pPr>
        <w:tabs>
          <w:tab w:val="num" w:pos="3600"/>
        </w:tabs>
        <w:ind w:left="3600" w:hanging="360"/>
      </w:pPr>
      <w:rPr>
        <w:rFonts w:ascii="Times New Roman" w:hAnsi="Times New Roman" w:hint="default"/>
      </w:rPr>
    </w:lvl>
    <w:lvl w:ilvl="5" w:tplc="E8FCBFF2" w:tentative="1">
      <w:start w:val="1"/>
      <w:numFmt w:val="bullet"/>
      <w:lvlText w:val="•"/>
      <w:lvlJc w:val="left"/>
      <w:pPr>
        <w:tabs>
          <w:tab w:val="num" w:pos="4320"/>
        </w:tabs>
        <w:ind w:left="4320" w:hanging="360"/>
      </w:pPr>
      <w:rPr>
        <w:rFonts w:ascii="Times New Roman" w:hAnsi="Times New Roman" w:hint="default"/>
      </w:rPr>
    </w:lvl>
    <w:lvl w:ilvl="6" w:tplc="19B82F0E" w:tentative="1">
      <w:start w:val="1"/>
      <w:numFmt w:val="bullet"/>
      <w:lvlText w:val="•"/>
      <w:lvlJc w:val="left"/>
      <w:pPr>
        <w:tabs>
          <w:tab w:val="num" w:pos="5040"/>
        </w:tabs>
        <w:ind w:left="5040" w:hanging="360"/>
      </w:pPr>
      <w:rPr>
        <w:rFonts w:ascii="Times New Roman" w:hAnsi="Times New Roman" w:hint="default"/>
      </w:rPr>
    </w:lvl>
    <w:lvl w:ilvl="7" w:tplc="8CBC77BA" w:tentative="1">
      <w:start w:val="1"/>
      <w:numFmt w:val="bullet"/>
      <w:lvlText w:val="•"/>
      <w:lvlJc w:val="left"/>
      <w:pPr>
        <w:tabs>
          <w:tab w:val="num" w:pos="5760"/>
        </w:tabs>
        <w:ind w:left="5760" w:hanging="360"/>
      </w:pPr>
      <w:rPr>
        <w:rFonts w:ascii="Times New Roman" w:hAnsi="Times New Roman" w:hint="default"/>
      </w:rPr>
    </w:lvl>
    <w:lvl w:ilvl="8" w:tplc="A16C5A98"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16A320E"/>
    <w:multiLevelType w:val="multilevel"/>
    <w:tmpl w:val="04488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8F0030"/>
    <w:multiLevelType w:val="multilevel"/>
    <w:tmpl w:val="B3DED6C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015199"/>
    <w:multiLevelType w:val="multilevel"/>
    <w:tmpl w:val="55E0DD7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7D7C54"/>
    <w:multiLevelType w:val="hybridMultilevel"/>
    <w:tmpl w:val="0068FBF6"/>
    <w:lvl w:ilvl="0" w:tplc="A476F642">
      <w:start w:val="1"/>
      <w:numFmt w:val="bullet"/>
      <w:lvlText w:val="•"/>
      <w:lvlJc w:val="left"/>
      <w:pPr>
        <w:tabs>
          <w:tab w:val="num" w:pos="720"/>
        </w:tabs>
        <w:ind w:left="720" w:hanging="360"/>
      </w:pPr>
      <w:rPr>
        <w:rFonts w:ascii="Arial" w:hAnsi="Arial" w:hint="default"/>
      </w:rPr>
    </w:lvl>
    <w:lvl w:ilvl="1" w:tplc="DD0EFC40" w:tentative="1">
      <w:start w:val="1"/>
      <w:numFmt w:val="bullet"/>
      <w:lvlText w:val="•"/>
      <w:lvlJc w:val="left"/>
      <w:pPr>
        <w:tabs>
          <w:tab w:val="num" w:pos="1440"/>
        </w:tabs>
        <w:ind w:left="1440" w:hanging="360"/>
      </w:pPr>
      <w:rPr>
        <w:rFonts w:ascii="Arial" w:hAnsi="Arial" w:hint="default"/>
      </w:rPr>
    </w:lvl>
    <w:lvl w:ilvl="2" w:tplc="B90A5718" w:tentative="1">
      <w:start w:val="1"/>
      <w:numFmt w:val="bullet"/>
      <w:lvlText w:val="•"/>
      <w:lvlJc w:val="left"/>
      <w:pPr>
        <w:tabs>
          <w:tab w:val="num" w:pos="2160"/>
        </w:tabs>
        <w:ind w:left="2160" w:hanging="360"/>
      </w:pPr>
      <w:rPr>
        <w:rFonts w:ascii="Arial" w:hAnsi="Arial" w:hint="default"/>
      </w:rPr>
    </w:lvl>
    <w:lvl w:ilvl="3" w:tplc="C4B6244C" w:tentative="1">
      <w:start w:val="1"/>
      <w:numFmt w:val="bullet"/>
      <w:lvlText w:val="•"/>
      <w:lvlJc w:val="left"/>
      <w:pPr>
        <w:tabs>
          <w:tab w:val="num" w:pos="2880"/>
        </w:tabs>
        <w:ind w:left="2880" w:hanging="360"/>
      </w:pPr>
      <w:rPr>
        <w:rFonts w:ascii="Arial" w:hAnsi="Arial" w:hint="default"/>
      </w:rPr>
    </w:lvl>
    <w:lvl w:ilvl="4" w:tplc="F286A60A" w:tentative="1">
      <w:start w:val="1"/>
      <w:numFmt w:val="bullet"/>
      <w:lvlText w:val="•"/>
      <w:lvlJc w:val="left"/>
      <w:pPr>
        <w:tabs>
          <w:tab w:val="num" w:pos="3600"/>
        </w:tabs>
        <w:ind w:left="3600" w:hanging="360"/>
      </w:pPr>
      <w:rPr>
        <w:rFonts w:ascii="Arial" w:hAnsi="Arial" w:hint="default"/>
      </w:rPr>
    </w:lvl>
    <w:lvl w:ilvl="5" w:tplc="6D16409C" w:tentative="1">
      <w:start w:val="1"/>
      <w:numFmt w:val="bullet"/>
      <w:lvlText w:val="•"/>
      <w:lvlJc w:val="left"/>
      <w:pPr>
        <w:tabs>
          <w:tab w:val="num" w:pos="4320"/>
        </w:tabs>
        <w:ind w:left="4320" w:hanging="360"/>
      </w:pPr>
      <w:rPr>
        <w:rFonts w:ascii="Arial" w:hAnsi="Arial" w:hint="default"/>
      </w:rPr>
    </w:lvl>
    <w:lvl w:ilvl="6" w:tplc="34864D6A" w:tentative="1">
      <w:start w:val="1"/>
      <w:numFmt w:val="bullet"/>
      <w:lvlText w:val="•"/>
      <w:lvlJc w:val="left"/>
      <w:pPr>
        <w:tabs>
          <w:tab w:val="num" w:pos="5040"/>
        </w:tabs>
        <w:ind w:left="5040" w:hanging="360"/>
      </w:pPr>
      <w:rPr>
        <w:rFonts w:ascii="Arial" w:hAnsi="Arial" w:hint="default"/>
      </w:rPr>
    </w:lvl>
    <w:lvl w:ilvl="7" w:tplc="6FF69F0E" w:tentative="1">
      <w:start w:val="1"/>
      <w:numFmt w:val="bullet"/>
      <w:lvlText w:val="•"/>
      <w:lvlJc w:val="left"/>
      <w:pPr>
        <w:tabs>
          <w:tab w:val="num" w:pos="5760"/>
        </w:tabs>
        <w:ind w:left="5760" w:hanging="360"/>
      </w:pPr>
      <w:rPr>
        <w:rFonts w:ascii="Arial" w:hAnsi="Arial" w:hint="default"/>
      </w:rPr>
    </w:lvl>
    <w:lvl w:ilvl="8" w:tplc="84D450E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5C7014A"/>
    <w:multiLevelType w:val="multilevel"/>
    <w:tmpl w:val="35D237E0"/>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FA2C74"/>
    <w:multiLevelType w:val="hybridMultilevel"/>
    <w:tmpl w:val="2036263E"/>
    <w:lvl w:ilvl="0" w:tplc="5A585CF6">
      <w:start w:val="1"/>
      <w:numFmt w:val="bullet"/>
      <w:lvlText w:val="•"/>
      <w:lvlJc w:val="left"/>
      <w:pPr>
        <w:tabs>
          <w:tab w:val="num" w:pos="720"/>
        </w:tabs>
        <w:ind w:left="720" w:hanging="360"/>
      </w:pPr>
      <w:rPr>
        <w:rFonts w:ascii="Arial" w:hAnsi="Arial" w:hint="default"/>
      </w:rPr>
    </w:lvl>
    <w:lvl w:ilvl="1" w:tplc="E4BCA080" w:tentative="1">
      <w:start w:val="1"/>
      <w:numFmt w:val="bullet"/>
      <w:lvlText w:val="•"/>
      <w:lvlJc w:val="left"/>
      <w:pPr>
        <w:tabs>
          <w:tab w:val="num" w:pos="1440"/>
        </w:tabs>
        <w:ind w:left="1440" w:hanging="360"/>
      </w:pPr>
      <w:rPr>
        <w:rFonts w:ascii="Arial" w:hAnsi="Arial" w:hint="default"/>
      </w:rPr>
    </w:lvl>
    <w:lvl w:ilvl="2" w:tplc="C7B4C62C" w:tentative="1">
      <w:start w:val="1"/>
      <w:numFmt w:val="bullet"/>
      <w:lvlText w:val="•"/>
      <w:lvlJc w:val="left"/>
      <w:pPr>
        <w:tabs>
          <w:tab w:val="num" w:pos="2160"/>
        </w:tabs>
        <w:ind w:left="2160" w:hanging="360"/>
      </w:pPr>
      <w:rPr>
        <w:rFonts w:ascii="Arial" w:hAnsi="Arial" w:hint="default"/>
      </w:rPr>
    </w:lvl>
    <w:lvl w:ilvl="3" w:tplc="FC421F1A" w:tentative="1">
      <w:start w:val="1"/>
      <w:numFmt w:val="bullet"/>
      <w:lvlText w:val="•"/>
      <w:lvlJc w:val="left"/>
      <w:pPr>
        <w:tabs>
          <w:tab w:val="num" w:pos="2880"/>
        </w:tabs>
        <w:ind w:left="2880" w:hanging="360"/>
      </w:pPr>
      <w:rPr>
        <w:rFonts w:ascii="Arial" w:hAnsi="Arial" w:hint="default"/>
      </w:rPr>
    </w:lvl>
    <w:lvl w:ilvl="4" w:tplc="9D0E8CFC" w:tentative="1">
      <w:start w:val="1"/>
      <w:numFmt w:val="bullet"/>
      <w:lvlText w:val="•"/>
      <w:lvlJc w:val="left"/>
      <w:pPr>
        <w:tabs>
          <w:tab w:val="num" w:pos="3600"/>
        </w:tabs>
        <w:ind w:left="3600" w:hanging="360"/>
      </w:pPr>
      <w:rPr>
        <w:rFonts w:ascii="Arial" w:hAnsi="Arial" w:hint="default"/>
      </w:rPr>
    </w:lvl>
    <w:lvl w:ilvl="5" w:tplc="0E287F96" w:tentative="1">
      <w:start w:val="1"/>
      <w:numFmt w:val="bullet"/>
      <w:lvlText w:val="•"/>
      <w:lvlJc w:val="left"/>
      <w:pPr>
        <w:tabs>
          <w:tab w:val="num" w:pos="4320"/>
        </w:tabs>
        <w:ind w:left="4320" w:hanging="360"/>
      </w:pPr>
      <w:rPr>
        <w:rFonts w:ascii="Arial" w:hAnsi="Arial" w:hint="default"/>
      </w:rPr>
    </w:lvl>
    <w:lvl w:ilvl="6" w:tplc="23F49B30" w:tentative="1">
      <w:start w:val="1"/>
      <w:numFmt w:val="bullet"/>
      <w:lvlText w:val="•"/>
      <w:lvlJc w:val="left"/>
      <w:pPr>
        <w:tabs>
          <w:tab w:val="num" w:pos="5040"/>
        </w:tabs>
        <w:ind w:left="5040" w:hanging="360"/>
      </w:pPr>
      <w:rPr>
        <w:rFonts w:ascii="Arial" w:hAnsi="Arial" w:hint="default"/>
      </w:rPr>
    </w:lvl>
    <w:lvl w:ilvl="7" w:tplc="F8B6DEDA" w:tentative="1">
      <w:start w:val="1"/>
      <w:numFmt w:val="bullet"/>
      <w:lvlText w:val="•"/>
      <w:lvlJc w:val="left"/>
      <w:pPr>
        <w:tabs>
          <w:tab w:val="num" w:pos="5760"/>
        </w:tabs>
        <w:ind w:left="5760" w:hanging="360"/>
      </w:pPr>
      <w:rPr>
        <w:rFonts w:ascii="Arial" w:hAnsi="Arial" w:hint="default"/>
      </w:rPr>
    </w:lvl>
    <w:lvl w:ilvl="8" w:tplc="D44869B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C1304FD"/>
    <w:multiLevelType w:val="hybridMultilevel"/>
    <w:tmpl w:val="05A838AA"/>
    <w:lvl w:ilvl="0" w:tplc="5FD4B268">
      <w:start w:val="1"/>
      <w:numFmt w:val="bullet"/>
      <w:lvlText w:val="•"/>
      <w:lvlJc w:val="left"/>
      <w:pPr>
        <w:tabs>
          <w:tab w:val="num" w:pos="720"/>
        </w:tabs>
        <w:ind w:left="720" w:hanging="360"/>
      </w:pPr>
      <w:rPr>
        <w:rFonts w:ascii="Arial" w:hAnsi="Arial" w:hint="default"/>
      </w:rPr>
    </w:lvl>
    <w:lvl w:ilvl="1" w:tplc="C7E65344" w:tentative="1">
      <w:start w:val="1"/>
      <w:numFmt w:val="bullet"/>
      <w:lvlText w:val="•"/>
      <w:lvlJc w:val="left"/>
      <w:pPr>
        <w:tabs>
          <w:tab w:val="num" w:pos="1440"/>
        </w:tabs>
        <w:ind w:left="1440" w:hanging="360"/>
      </w:pPr>
      <w:rPr>
        <w:rFonts w:ascii="Arial" w:hAnsi="Arial" w:hint="default"/>
      </w:rPr>
    </w:lvl>
    <w:lvl w:ilvl="2" w:tplc="E9E82196" w:tentative="1">
      <w:start w:val="1"/>
      <w:numFmt w:val="bullet"/>
      <w:lvlText w:val="•"/>
      <w:lvlJc w:val="left"/>
      <w:pPr>
        <w:tabs>
          <w:tab w:val="num" w:pos="2160"/>
        </w:tabs>
        <w:ind w:left="2160" w:hanging="360"/>
      </w:pPr>
      <w:rPr>
        <w:rFonts w:ascii="Arial" w:hAnsi="Arial" w:hint="default"/>
      </w:rPr>
    </w:lvl>
    <w:lvl w:ilvl="3" w:tplc="EAF69F24" w:tentative="1">
      <w:start w:val="1"/>
      <w:numFmt w:val="bullet"/>
      <w:lvlText w:val="•"/>
      <w:lvlJc w:val="left"/>
      <w:pPr>
        <w:tabs>
          <w:tab w:val="num" w:pos="2880"/>
        </w:tabs>
        <w:ind w:left="2880" w:hanging="360"/>
      </w:pPr>
      <w:rPr>
        <w:rFonts w:ascii="Arial" w:hAnsi="Arial" w:hint="default"/>
      </w:rPr>
    </w:lvl>
    <w:lvl w:ilvl="4" w:tplc="C3A4EAD2" w:tentative="1">
      <w:start w:val="1"/>
      <w:numFmt w:val="bullet"/>
      <w:lvlText w:val="•"/>
      <w:lvlJc w:val="left"/>
      <w:pPr>
        <w:tabs>
          <w:tab w:val="num" w:pos="3600"/>
        </w:tabs>
        <w:ind w:left="3600" w:hanging="360"/>
      </w:pPr>
      <w:rPr>
        <w:rFonts w:ascii="Arial" w:hAnsi="Arial" w:hint="default"/>
      </w:rPr>
    </w:lvl>
    <w:lvl w:ilvl="5" w:tplc="1F267B82" w:tentative="1">
      <w:start w:val="1"/>
      <w:numFmt w:val="bullet"/>
      <w:lvlText w:val="•"/>
      <w:lvlJc w:val="left"/>
      <w:pPr>
        <w:tabs>
          <w:tab w:val="num" w:pos="4320"/>
        </w:tabs>
        <w:ind w:left="4320" w:hanging="360"/>
      </w:pPr>
      <w:rPr>
        <w:rFonts w:ascii="Arial" w:hAnsi="Arial" w:hint="default"/>
      </w:rPr>
    </w:lvl>
    <w:lvl w:ilvl="6" w:tplc="B5D06392" w:tentative="1">
      <w:start w:val="1"/>
      <w:numFmt w:val="bullet"/>
      <w:lvlText w:val="•"/>
      <w:lvlJc w:val="left"/>
      <w:pPr>
        <w:tabs>
          <w:tab w:val="num" w:pos="5040"/>
        </w:tabs>
        <w:ind w:left="5040" w:hanging="360"/>
      </w:pPr>
      <w:rPr>
        <w:rFonts w:ascii="Arial" w:hAnsi="Arial" w:hint="default"/>
      </w:rPr>
    </w:lvl>
    <w:lvl w:ilvl="7" w:tplc="693225A0" w:tentative="1">
      <w:start w:val="1"/>
      <w:numFmt w:val="bullet"/>
      <w:lvlText w:val="•"/>
      <w:lvlJc w:val="left"/>
      <w:pPr>
        <w:tabs>
          <w:tab w:val="num" w:pos="5760"/>
        </w:tabs>
        <w:ind w:left="5760" w:hanging="360"/>
      </w:pPr>
      <w:rPr>
        <w:rFonts w:ascii="Arial" w:hAnsi="Arial" w:hint="default"/>
      </w:rPr>
    </w:lvl>
    <w:lvl w:ilvl="8" w:tplc="F15C0D8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9995786"/>
    <w:multiLevelType w:val="multilevel"/>
    <w:tmpl w:val="DE16AB0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2C0568"/>
    <w:multiLevelType w:val="multilevel"/>
    <w:tmpl w:val="441AFCC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976994"/>
    <w:multiLevelType w:val="multilevel"/>
    <w:tmpl w:val="5FBE6D4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B002D02"/>
    <w:multiLevelType w:val="hybridMultilevel"/>
    <w:tmpl w:val="BB16B12C"/>
    <w:lvl w:ilvl="0" w:tplc="63565CFA">
      <w:start w:val="1"/>
      <w:numFmt w:val="bullet"/>
      <w:lvlText w:val="•"/>
      <w:lvlJc w:val="left"/>
      <w:pPr>
        <w:tabs>
          <w:tab w:val="num" w:pos="720"/>
        </w:tabs>
        <w:ind w:left="720" w:hanging="360"/>
      </w:pPr>
      <w:rPr>
        <w:rFonts w:ascii="Arial" w:hAnsi="Arial" w:hint="default"/>
      </w:rPr>
    </w:lvl>
    <w:lvl w:ilvl="1" w:tplc="4994174C" w:tentative="1">
      <w:start w:val="1"/>
      <w:numFmt w:val="bullet"/>
      <w:lvlText w:val="•"/>
      <w:lvlJc w:val="left"/>
      <w:pPr>
        <w:tabs>
          <w:tab w:val="num" w:pos="1440"/>
        </w:tabs>
        <w:ind w:left="1440" w:hanging="360"/>
      </w:pPr>
      <w:rPr>
        <w:rFonts w:ascii="Arial" w:hAnsi="Arial" w:hint="default"/>
      </w:rPr>
    </w:lvl>
    <w:lvl w:ilvl="2" w:tplc="20687884" w:tentative="1">
      <w:start w:val="1"/>
      <w:numFmt w:val="bullet"/>
      <w:lvlText w:val="•"/>
      <w:lvlJc w:val="left"/>
      <w:pPr>
        <w:tabs>
          <w:tab w:val="num" w:pos="2160"/>
        </w:tabs>
        <w:ind w:left="2160" w:hanging="360"/>
      </w:pPr>
      <w:rPr>
        <w:rFonts w:ascii="Arial" w:hAnsi="Arial" w:hint="default"/>
      </w:rPr>
    </w:lvl>
    <w:lvl w:ilvl="3" w:tplc="E96C8B10" w:tentative="1">
      <w:start w:val="1"/>
      <w:numFmt w:val="bullet"/>
      <w:lvlText w:val="•"/>
      <w:lvlJc w:val="left"/>
      <w:pPr>
        <w:tabs>
          <w:tab w:val="num" w:pos="2880"/>
        </w:tabs>
        <w:ind w:left="2880" w:hanging="360"/>
      </w:pPr>
      <w:rPr>
        <w:rFonts w:ascii="Arial" w:hAnsi="Arial" w:hint="default"/>
      </w:rPr>
    </w:lvl>
    <w:lvl w:ilvl="4" w:tplc="4A8EA7F0" w:tentative="1">
      <w:start w:val="1"/>
      <w:numFmt w:val="bullet"/>
      <w:lvlText w:val="•"/>
      <w:lvlJc w:val="left"/>
      <w:pPr>
        <w:tabs>
          <w:tab w:val="num" w:pos="3600"/>
        </w:tabs>
        <w:ind w:left="3600" w:hanging="360"/>
      </w:pPr>
      <w:rPr>
        <w:rFonts w:ascii="Arial" w:hAnsi="Arial" w:hint="default"/>
      </w:rPr>
    </w:lvl>
    <w:lvl w:ilvl="5" w:tplc="413E3A2C" w:tentative="1">
      <w:start w:val="1"/>
      <w:numFmt w:val="bullet"/>
      <w:lvlText w:val="•"/>
      <w:lvlJc w:val="left"/>
      <w:pPr>
        <w:tabs>
          <w:tab w:val="num" w:pos="4320"/>
        </w:tabs>
        <w:ind w:left="4320" w:hanging="360"/>
      </w:pPr>
      <w:rPr>
        <w:rFonts w:ascii="Arial" w:hAnsi="Arial" w:hint="default"/>
      </w:rPr>
    </w:lvl>
    <w:lvl w:ilvl="6" w:tplc="3C1C64AA" w:tentative="1">
      <w:start w:val="1"/>
      <w:numFmt w:val="bullet"/>
      <w:lvlText w:val="•"/>
      <w:lvlJc w:val="left"/>
      <w:pPr>
        <w:tabs>
          <w:tab w:val="num" w:pos="5040"/>
        </w:tabs>
        <w:ind w:left="5040" w:hanging="360"/>
      </w:pPr>
      <w:rPr>
        <w:rFonts w:ascii="Arial" w:hAnsi="Arial" w:hint="default"/>
      </w:rPr>
    </w:lvl>
    <w:lvl w:ilvl="7" w:tplc="528646E4" w:tentative="1">
      <w:start w:val="1"/>
      <w:numFmt w:val="bullet"/>
      <w:lvlText w:val="•"/>
      <w:lvlJc w:val="left"/>
      <w:pPr>
        <w:tabs>
          <w:tab w:val="num" w:pos="5760"/>
        </w:tabs>
        <w:ind w:left="5760" w:hanging="360"/>
      </w:pPr>
      <w:rPr>
        <w:rFonts w:ascii="Arial" w:hAnsi="Arial" w:hint="default"/>
      </w:rPr>
    </w:lvl>
    <w:lvl w:ilvl="8" w:tplc="2A20629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A350C64"/>
    <w:multiLevelType w:val="multilevel"/>
    <w:tmpl w:val="21AC45E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3" w15:restartNumberingAfterBreak="0">
    <w:nsid w:val="7D002BF5"/>
    <w:multiLevelType w:val="multilevel"/>
    <w:tmpl w:val="1E70F44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color w:val="auto"/>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15:restartNumberingAfterBreak="0">
    <w:nsid w:val="7F996830"/>
    <w:multiLevelType w:val="multilevel"/>
    <w:tmpl w:val="926EFE2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num w:numId="1" w16cid:durableId="1783987988">
    <w:abstractNumId w:val="10"/>
  </w:num>
  <w:num w:numId="2" w16cid:durableId="1924870870">
    <w:abstractNumId w:val="12"/>
  </w:num>
  <w:num w:numId="3" w16cid:durableId="2138403786">
    <w:abstractNumId w:val="13"/>
  </w:num>
  <w:num w:numId="4" w16cid:durableId="1605263002">
    <w:abstractNumId w:val="0"/>
  </w:num>
  <w:num w:numId="5" w16cid:durableId="2048025930">
    <w:abstractNumId w:val="11"/>
  </w:num>
  <w:num w:numId="6" w16cid:durableId="271983838">
    <w:abstractNumId w:val="5"/>
  </w:num>
  <w:num w:numId="7" w16cid:durableId="316495459">
    <w:abstractNumId w:val="6"/>
  </w:num>
  <w:num w:numId="8" w16cid:durableId="1602907588">
    <w:abstractNumId w:val="14"/>
  </w:num>
  <w:num w:numId="9" w16cid:durableId="991063812">
    <w:abstractNumId w:val="9"/>
  </w:num>
  <w:num w:numId="10" w16cid:durableId="945847766">
    <w:abstractNumId w:val="8"/>
  </w:num>
  <w:num w:numId="11" w16cid:durableId="1019047455">
    <w:abstractNumId w:val="3"/>
  </w:num>
  <w:num w:numId="12" w16cid:durableId="2009748608">
    <w:abstractNumId w:val="2"/>
  </w:num>
  <w:num w:numId="13" w16cid:durableId="1968662800">
    <w:abstractNumId w:val="7"/>
  </w:num>
  <w:num w:numId="14" w16cid:durableId="1337880694">
    <w:abstractNumId w:val="4"/>
  </w:num>
  <w:num w:numId="15" w16cid:durableId="7699344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456"/>
    <w:rsid w:val="00001A6C"/>
    <w:rsid w:val="0001276D"/>
    <w:rsid w:val="00017AA7"/>
    <w:rsid w:val="000A0323"/>
    <w:rsid w:val="000A264C"/>
    <w:rsid w:val="000B6527"/>
    <w:rsid w:val="0016034A"/>
    <w:rsid w:val="00262456"/>
    <w:rsid w:val="002876DC"/>
    <w:rsid w:val="00374525"/>
    <w:rsid w:val="004522A5"/>
    <w:rsid w:val="00481608"/>
    <w:rsid w:val="004A5AB1"/>
    <w:rsid w:val="004E4166"/>
    <w:rsid w:val="004F0CF6"/>
    <w:rsid w:val="005123C6"/>
    <w:rsid w:val="005212D2"/>
    <w:rsid w:val="005240E6"/>
    <w:rsid w:val="00617F00"/>
    <w:rsid w:val="0065184C"/>
    <w:rsid w:val="006D081C"/>
    <w:rsid w:val="007161FD"/>
    <w:rsid w:val="007D512A"/>
    <w:rsid w:val="007E72CF"/>
    <w:rsid w:val="008567B0"/>
    <w:rsid w:val="00861768"/>
    <w:rsid w:val="008A49F9"/>
    <w:rsid w:val="008B5DAD"/>
    <w:rsid w:val="008D0FB4"/>
    <w:rsid w:val="00967022"/>
    <w:rsid w:val="00A66C13"/>
    <w:rsid w:val="00AC5461"/>
    <w:rsid w:val="00B2621C"/>
    <w:rsid w:val="00BF489E"/>
    <w:rsid w:val="00C90622"/>
    <w:rsid w:val="00C96FA0"/>
    <w:rsid w:val="00CB1C67"/>
    <w:rsid w:val="00D1084D"/>
    <w:rsid w:val="00D65F8D"/>
    <w:rsid w:val="00D8716A"/>
    <w:rsid w:val="00E71051"/>
    <w:rsid w:val="00E81FBE"/>
    <w:rsid w:val="00E9307B"/>
    <w:rsid w:val="00EB416A"/>
    <w:rsid w:val="00EB6A81"/>
    <w:rsid w:val="00F356A5"/>
    <w:rsid w:val="00F50879"/>
    <w:rsid w:val="00F766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F35B2"/>
  <w15:chartTrackingRefBased/>
  <w15:docId w15:val="{2388D1A0-0F70-4E82-9C61-2683C5B5F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48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2621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link w:val="Heading4Char"/>
    <w:uiPriority w:val="9"/>
    <w:qFormat/>
    <w:rsid w:val="00B2621C"/>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paragraph" w:styleId="Heading5">
    <w:name w:val="heading 5"/>
    <w:basedOn w:val="Normal"/>
    <w:next w:val="Normal"/>
    <w:link w:val="Heading5Char"/>
    <w:uiPriority w:val="9"/>
    <w:semiHidden/>
    <w:unhideWhenUsed/>
    <w:qFormat/>
    <w:rsid w:val="00B2621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62456"/>
    <w:pPr>
      <w:spacing w:after="0" w:line="240" w:lineRule="auto"/>
    </w:pPr>
    <w:rPr>
      <w:color w:val="44546A" w:themeColor="text2"/>
      <w:sz w:val="20"/>
      <w:szCs w:val="20"/>
      <w:lang w:val="en-US"/>
    </w:rPr>
  </w:style>
  <w:style w:type="character" w:customStyle="1" w:styleId="Heading1Char">
    <w:name w:val="Heading 1 Char"/>
    <w:basedOn w:val="DefaultParagraphFont"/>
    <w:link w:val="Heading1"/>
    <w:uiPriority w:val="9"/>
    <w:rsid w:val="00BF489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F489E"/>
    <w:pPr>
      <w:outlineLvl w:val="9"/>
    </w:pPr>
    <w:rPr>
      <w:lang w:val="en-US"/>
    </w:rPr>
  </w:style>
  <w:style w:type="paragraph" w:styleId="TOC1">
    <w:name w:val="toc 1"/>
    <w:basedOn w:val="Normal"/>
    <w:next w:val="Normal"/>
    <w:autoRedefine/>
    <w:uiPriority w:val="39"/>
    <w:unhideWhenUsed/>
    <w:rsid w:val="00BF489E"/>
    <w:pPr>
      <w:spacing w:after="100"/>
    </w:pPr>
  </w:style>
  <w:style w:type="paragraph" w:styleId="TOC3">
    <w:name w:val="toc 3"/>
    <w:basedOn w:val="Normal"/>
    <w:next w:val="Normal"/>
    <w:autoRedefine/>
    <w:uiPriority w:val="39"/>
    <w:unhideWhenUsed/>
    <w:rsid w:val="00BF489E"/>
    <w:pPr>
      <w:spacing w:after="100"/>
      <w:ind w:left="440"/>
    </w:pPr>
    <w:rPr>
      <w:rFonts w:eastAsiaTheme="minorEastAsia" w:cs="Times New Roman"/>
      <w:lang w:val="en-US"/>
    </w:rPr>
  </w:style>
  <w:style w:type="character" w:customStyle="1" w:styleId="ipa">
    <w:name w:val="ipa"/>
    <w:basedOn w:val="DefaultParagraphFont"/>
    <w:rsid w:val="007D512A"/>
  </w:style>
  <w:style w:type="character" w:styleId="Hyperlink">
    <w:name w:val="Hyperlink"/>
    <w:basedOn w:val="DefaultParagraphFont"/>
    <w:uiPriority w:val="99"/>
    <w:semiHidden/>
    <w:unhideWhenUsed/>
    <w:rsid w:val="007D512A"/>
    <w:rPr>
      <w:color w:val="0000FF"/>
      <w:u w:val="single"/>
    </w:rPr>
  </w:style>
  <w:style w:type="paragraph" w:styleId="NormalWeb">
    <w:name w:val="Normal (Web)"/>
    <w:basedOn w:val="Normal"/>
    <w:uiPriority w:val="99"/>
    <w:unhideWhenUsed/>
    <w:rsid w:val="007D51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wrap">
    <w:name w:val="nowrap"/>
    <w:basedOn w:val="DefaultParagraphFont"/>
    <w:rsid w:val="007D512A"/>
  </w:style>
  <w:style w:type="character" w:customStyle="1" w:styleId="Heading2Char">
    <w:name w:val="Heading 2 Char"/>
    <w:basedOn w:val="DefaultParagraphFont"/>
    <w:link w:val="Heading2"/>
    <w:uiPriority w:val="9"/>
    <w:semiHidden/>
    <w:rsid w:val="00B2621C"/>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rsid w:val="00B2621C"/>
    <w:rPr>
      <w:rFonts w:ascii="Times New Roman" w:eastAsia="Times New Roman" w:hAnsi="Times New Roman" w:cs="Times New Roman"/>
      <w:b/>
      <w:bCs/>
      <w:sz w:val="24"/>
      <w:szCs w:val="24"/>
      <w:lang w:eastAsia="en-GB"/>
    </w:rPr>
  </w:style>
  <w:style w:type="character" w:customStyle="1" w:styleId="Heading5Char">
    <w:name w:val="Heading 5 Char"/>
    <w:basedOn w:val="DefaultParagraphFont"/>
    <w:link w:val="Heading5"/>
    <w:uiPriority w:val="9"/>
    <w:semiHidden/>
    <w:rsid w:val="00B2621C"/>
    <w:rPr>
      <w:rFonts w:asciiTheme="majorHAnsi" w:eastAsiaTheme="majorEastAsia" w:hAnsiTheme="majorHAnsi" w:cstheme="majorBidi"/>
      <w:color w:val="2F5496" w:themeColor="accent1" w:themeShade="BF"/>
    </w:rPr>
  </w:style>
  <w:style w:type="paragraph" w:customStyle="1" w:styleId="comp">
    <w:name w:val="comp"/>
    <w:basedOn w:val="Normal"/>
    <w:rsid w:val="00B262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ntl-sc-block-headingtext">
    <w:name w:val="mntl-sc-block-heading__text"/>
    <w:basedOn w:val="DefaultParagraphFont"/>
    <w:rsid w:val="00B2621C"/>
  </w:style>
  <w:style w:type="character" w:customStyle="1" w:styleId="mntl-inline-citation">
    <w:name w:val="mntl-inline-citation"/>
    <w:basedOn w:val="DefaultParagraphFont"/>
    <w:rsid w:val="00B2621C"/>
  </w:style>
  <w:style w:type="paragraph" w:styleId="Bibliography">
    <w:name w:val="Bibliography"/>
    <w:basedOn w:val="Normal"/>
    <w:next w:val="Normal"/>
    <w:uiPriority w:val="37"/>
    <w:unhideWhenUsed/>
    <w:rsid w:val="00B2621C"/>
  </w:style>
  <w:style w:type="paragraph" w:styleId="ListParagraph">
    <w:name w:val="List Paragraph"/>
    <w:basedOn w:val="Normal"/>
    <w:uiPriority w:val="34"/>
    <w:qFormat/>
    <w:rsid w:val="00B2621C"/>
    <w:pPr>
      <w:ind w:left="720"/>
      <w:contextualSpacing/>
    </w:pPr>
  </w:style>
  <w:style w:type="character" w:styleId="FollowedHyperlink">
    <w:name w:val="FollowedHyperlink"/>
    <w:basedOn w:val="DefaultParagraphFont"/>
    <w:uiPriority w:val="99"/>
    <w:semiHidden/>
    <w:unhideWhenUsed/>
    <w:rsid w:val="00B2621C"/>
    <w:rPr>
      <w:color w:val="954F72" w:themeColor="followedHyperlink"/>
      <w:u w:val="single"/>
    </w:rPr>
  </w:style>
  <w:style w:type="character" w:styleId="Strong">
    <w:name w:val="Strong"/>
    <w:basedOn w:val="DefaultParagraphFont"/>
    <w:uiPriority w:val="22"/>
    <w:qFormat/>
    <w:rsid w:val="00B2621C"/>
    <w:rPr>
      <w:b/>
      <w:bCs/>
    </w:rPr>
  </w:style>
  <w:style w:type="paragraph" w:styleId="Header">
    <w:name w:val="header"/>
    <w:basedOn w:val="Normal"/>
    <w:link w:val="HeaderChar"/>
    <w:uiPriority w:val="99"/>
    <w:unhideWhenUsed/>
    <w:rsid w:val="00B262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621C"/>
  </w:style>
  <w:style w:type="paragraph" w:styleId="Footer">
    <w:name w:val="footer"/>
    <w:basedOn w:val="Normal"/>
    <w:link w:val="FooterChar"/>
    <w:uiPriority w:val="99"/>
    <w:unhideWhenUsed/>
    <w:rsid w:val="00B262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62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8782863">
      <w:bodyDiv w:val="1"/>
      <w:marLeft w:val="0"/>
      <w:marRight w:val="0"/>
      <w:marTop w:val="0"/>
      <w:marBottom w:val="0"/>
      <w:divBdr>
        <w:top w:val="none" w:sz="0" w:space="0" w:color="auto"/>
        <w:left w:val="none" w:sz="0" w:space="0" w:color="auto"/>
        <w:bottom w:val="none" w:sz="0" w:space="0" w:color="auto"/>
        <w:right w:val="none" w:sz="0" w:space="0" w:color="auto"/>
      </w:divBdr>
    </w:div>
    <w:div w:id="1526401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en.wikipedia.org/wiki/Charles_Pfizer" TargetMode="External"/><Relationship Id="rId18" Type="http://schemas.openxmlformats.org/officeDocument/2006/relationships/hyperlink" Target="https://www.theguardian.com/business/2022/feb/08/pfizer-covid-vaccine-pill-profits-sale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6.jpg"/><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3.jpe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cio-wiki.org/wiki/Strategy" TargetMode="External"/><Relationship Id="rId20" Type="http://schemas.openxmlformats.org/officeDocument/2006/relationships/image" Target="media/image5.jp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9.jpg"/><Relationship Id="rId5" Type="http://schemas.openxmlformats.org/officeDocument/2006/relationships/customXml" Target="../customXml/item5.xml"/><Relationship Id="rId15" Type="http://schemas.openxmlformats.org/officeDocument/2006/relationships/image" Target="media/image2.jpg"/><Relationship Id="rId23" Type="http://schemas.openxmlformats.org/officeDocument/2006/relationships/image" Target="media/image8.jpg"/><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4.jp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n.wikipedia.org/wiki/Charles_F._Erhart" TargetMode="External"/><Relationship Id="rId22" Type="http://schemas.openxmlformats.org/officeDocument/2006/relationships/image" Target="media/image7.jpg"/><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16D356D3E884AE38AAFA2F379289053"/>
        <w:category>
          <w:name w:val="General"/>
          <w:gallery w:val="placeholder"/>
        </w:category>
        <w:types>
          <w:type w:val="bbPlcHdr"/>
        </w:types>
        <w:behaviors>
          <w:behavior w:val="content"/>
        </w:behaviors>
        <w:guid w:val="{695C3028-3CD8-48B2-8746-DABDF47BE637}"/>
      </w:docPartPr>
      <w:docPartBody>
        <w:p w:rsidR="000F0BEC" w:rsidRDefault="00383D59" w:rsidP="00383D59">
          <w:pPr>
            <w:pStyle w:val="516D356D3E884AE38AAFA2F379289053"/>
          </w:pPr>
          <w:r>
            <w:rPr>
              <w:rFonts w:asciiTheme="majorHAnsi" w:hAnsiTheme="majorHAnsi"/>
              <w:color w:val="FFFFFF" w:themeColor="background1"/>
              <w:sz w:val="96"/>
              <w:szCs w:val="96"/>
            </w:rPr>
            <w:t>[Document title]</w:t>
          </w:r>
        </w:p>
      </w:docPartBody>
    </w:docPart>
    <w:docPart>
      <w:docPartPr>
        <w:name w:val="BF7C2D7067F44DC1944174758B8D3FC8"/>
        <w:category>
          <w:name w:val="General"/>
          <w:gallery w:val="placeholder"/>
        </w:category>
        <w:types>
          <w:type w:val="bbPlcHdr"/>
        </w:types>
        <w:behaviors>
          <w:behavior w:val="content"/>
        </w:behaviors>
        <w:guid w:val="{E2102C44-B356-40BA-8D22-A257F2DBDC27}"/>
      </w:docPartPr>
      <w:docPartBody>
        <w:p w:rsidR="000F0BEC" w:rsidRDefault="00383D59" w:rsidP="00383D59">
          <w:pPr>
            <w:pStyle w:val="BF7C2D7067F44DC1944174758B8D3FC8"/>
          </w:pPr>
          <w:r>
            <w:rPr>
              <w:color w:val="FFFFFF" w:themeColor="background1"/>
              <w:sz w:val="32"/>
              <w:szCs w:val="32"/>
            </w:rPr>
            <w:t>[Document subtitle]</w:t>
          </w:r>
        </w:p>
      </w:docPartBody>
    </w:docPart>
    <w:docPart>
      <w:docPartPr>
        <w:name w:val="1C2171591B2B4448BA5BB2BFC6DA64FF"/>
        <w:category>
          <w:name w:val="General"/>
          <w:gallery w:val="placeholder"/>
        </w:category>
        <w:types>
          <w:type w:val="bbPlcHdr"/>
        </w:types>
        <w:behaviors>
          <w:behavior w:val="content"/>
        </w:behaviors>
        <w:guid w:val="{DCB2056A-20F9-43C7-94FC-843737278C49}"/>
      </w:docPartPr>
      <w:docPartBody>
        <w:p w:rsidR="000F0BEC" w:rsidRDefault="00383D59" w:rsidP="00383D59">
          <w:pPr>
            <w:pStyle w:val="1C2171591B2B4448BA5BB2BFC6DA64FF"/>
          </w:pPr>
          <w:r>
            <w:rPr>
              <w:color w:val="FFFFFF" w:themeColor="background1"/>
            </w:rPr>
            <w:t>[Author name]</w:t>
          </w:r>
        </w:p>
      </w:docPartBody>
    </w:docPart>
    <w:docPart>
      <w:docPartPr>
        <w:name w:val="83DA42D8130343538C424A1261CAE94D"/>
        <w:category>
          <w:name w:val="General"/>
          <w:gallery w:val="placeholder"/>
        </w:category>
        <w:types>
          <w:type w:val="bbPlcHdr"/>
        </w:types>
        <w:behaviors>
          <w:behavior w:val="content"/>
        </w:behaviors>
        <w:guid w:val="{076EBECF-D61D-441F-8349-CEC6E6FE2523}"/>
      </w:docPartPr>
      <w:docPartBody>
        <w:p w:rsidR="000F0BEC" w:rsidRDefault="00383D59" w:rsidP="00383D59">
          <w:pPr>
            <w:pStyle w:val="83DA42D8130343538C424A1261CAE94D"/>
          </w:pPr>
          <w:r>
            <w:rPr>
              <w:color w:val="FFFFFF" w:themeColor="background1"/>
            </w:rPr>
            <w:t>[Course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w:charset w:val="00"/>
    <w:family w:val="auto"/>
    <w:pitch w:val="variable"/>
    <w:sig w:usb0="E00002FF" w:usb1="5000205B" w:usb2="00000020" w:usb3="00000000" w:csb0="0000019F" w:csb1="00000000"/>
  </w:font>
  <w:font w:name="Open Sans">
    <w:charset w:val="00"/>
    <w:family w:val="swiss"/>
    <w:pitch w:val="variable"/>
    <w:sig w:usb0="E00002EF" w:usb1="4000205B" w:usb2="00000028"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D59"/>
    <w:rsid w:val="000F0BEC"/>
    <w:rsid w:val="00383D59"/>
    <w:rsid w:val="003B6DB3"/>
    <w:rsid w:val="00534C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16D356D3E884AE38AAFA2F379289053">
    <w:name w:val="516D356D3E884AE38AAFA2F379289053"/>
    <w:rsid w:val="00383D59"/>
  </w:style>
  <w:style w:type="paragraph" w:customStyle="1" w:styleId="BF7C2D7067F44DC1944174758B8D3FC8">
    <w:name w:val="BF7C2D7067F44DC1944174758B8D3FC8"/>
    <w:rsid w:val="00383D59"/>
  </w:style>
  <w:style w:type="paragraph" w:customStyle="1" w:styleId="1C2171591B2B4448BA5BB2BFC6DA64FF">
    <w:name w:val="1C2171591B2B4448BA5BB2BFC6DA64FF"/>
    <w:rsid w:val="00383D59"/>
  </w:style>
  <w:style w:type="paragraph" w:customStyle="1" w:styleId="83DA42D8130343538C424A1261CAE94D">
    <w:name w:val="83DA42D8130343538C424A1261CAE94D"/>
    <w:rsid w:val="00383D5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2022-05-09T00:00:00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4" ma:contentTypeDescription="Create a new document." ma:contentTypeScope="" ma:versionID="02f55e3677b0c50eac1dba7e02843816">
  <xsd:schema xmlns:xsd="http://www.w3.org/2001/XMLSchema" xmlns:xs="http://www.w3.org/2001/XMLSchema" xmlns:p="http://schemas.microsoft.com/office/2006/metadata/properties" xmlns:ns3="9d0d5cce-d4dc-4043-8325-c992d2f588cd" targetNamespace="http://schemas.microsoft.com/office/2006/metadata/properties" ma:root="true" ma:fieldsID="b046d8e786148dc8522512a776264062"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Pfi21</b:Tag>
    <b:SourceType>DocumentFromInternetSite</b:SourceType>
    <b:Guid>{8AF27567-D7A5-435A-B964-2C3C7CE5C52B}</b:Guid>
    <b:Author>
      <b:Author>
        <b:NameList>
          <b:Person>
            <b:Last>Pfizer</b:Last>
          </b:Person>
        </b:NameList>
      </b:Author>
    </b:Author>
    <b:Title>United States Securities and Exchange Document </b:Title>
    <b:Year>2021</b:Year>
    <b:YearAccessed>2022</b:YearAccessed>
    <b:MonthAccessed>05</b:MonthAccessed>
    <b:DayAccessed>01</b:DayAccessed>
    <b:URL>https://s28.q4cdn.com/781576035/files/doc_financials/2021/ar/PFE-2021-Form-10K-FINAL.pdf</b:URL>
    <b:RefOrder>1</b:RefOrder>
  </b:Source>
  <b:Source>
    <b:Tag>Lis18</b:Tag>
    <b:SourceType>InternetSite</b:SourceType>
    <b:Guid>{4E96702F-21E4-4B00-A95F-8DC9EC210D70}</b:Guid>
    <b:Title>Pfizer rejiggers business units</b:Title>
    <b:Year>2018</b:Year>
    <b:YearAccessed>2022</b:YearAccessed>
    <b:MonthAccessed>May</b:MonthAccessed>
    <b:DayAccessed>01</b:DayAccessed>
    <b:URL>https://www.biopharmadive.com/news/pfizer-rejiggers-business-units/527547/#:~:text=Pfizer%20announced%20Wednesday%20it%20will%20reorganize%20the%20sprawling,its%20biosimilars%20and%20a%20new%20Hospital%20Medicines%20unit.</b:URL>
    <b:Author>
      <b:Author>
        <b:NameList>
          <b:Person>
            <b:Last>LaMotta</b:Last>
            <b:First>Lisa</b:First>
          </b:Person>
        </b:NameList>
      </b:Author>
    </b:Author>
    <b:RefOrder>1</b:RefOrder>
  </b:Source>
  <b:Source>
    <b:Tag>pfi22</b:Tag>
    <b:SourceType>InternetSite</b:SourceType>
    <b:Guid>{E136123B-70B2-4561-8238-458CCEFBE826}</b:Guid>
    <b:Author>
      <b:Author>
        <b:NameList>
          <b:Person>
            <b:Last>pfizer</b:Last>
          </b:Person>
        </b:NameList>
      </b:Author>
    </b:Author>
    <b:Title>Pfizer Mission and Vision Statment</b:Title>
    <b:Year>2022</b:Year>
    <b:YearAccessed>2022</b:YearAccessed>
    <b:MonthAccessed>06</b:MonthAccessed>
    <b:DayAccessed>12</b:DayAccessed>
    <b:URL>https://mission-statement.com/pfizer/</b:URL>
    <b:RefOrder>2</b:RefOrder>
  </b:Source>
  <b:Source>
    <b:Tag>Pfi19</b:Tag>
    <b:SourceType>InternetSite</b:SourceType>
    <b:Guid>{B80BA21E-5FC0-4520-90ED-5997A941C5F9}</b:Guid>
    <b:Title>Living Our Purpose</b:Title>
    <b:Year>2019</b:Year>
    <b:Author>
      <b:Author>
        <b:NameList>
          <b:Person>
            <b:Last>Pfizer</b:Last>
          </b:Person>
        </b:NameList>
      </b:Author>
    </b:Author>
    <b:YearAccessed>2022</b:YearAccessed>
    <b:MonthAccessed>6</b:MonthAccessed>
    <b:DayAccessed>6</b:DayAccessed>
    <b:URL>https://www.pfizer.com/sites/default/files/investors/financial_reports/annual_reports/2019/our-purpose/living-our-purpose/index.html</b:URL>
    <b:RefOrder>3</b:RefOrder>
  </b:Source>
  <b:Source>
    <b:Tag>Ang22</b:Tag>
    <b:SourceType>InternetSite</b:SourceType>
    <b:Guid>{D233884F-5894-4CFF-92D0-DC9B9A4438D0}</b:Guid>
    <b:Author>
      <b:Author>
        <b:NameList>
          <b:Person>
            <b:Last>Sorbello</b:Last>
            <b:First>Angelo</b:First>
          </b:Person>
        </b:NameList>
      </b:Author>
    </b:Author>
    <b:Title>Pfizer Mission Statement Analysis and Vision</b:Title>
    <b:Year>2022</b:Year>
    <b:YearAccessed>2022</b:YearAccessed>
    <b:MonthAccessed>06</b:MonthAccessed>
    <b:DayAccessed>03</b:DayAccessed>
    <b:URL>https://www.astrogrowth.com/blog/pfizer/#:~:text=Pfizer%27s%20vision%20statement%20is%3A%20%E2%80%9C%20Innovate%20to%20bring,is%20a%20</b:URL>
    <b:RefOrder>4</b:RefOrder>
  </b:Source>
  <b:Source>
    <b:Tag>Mat21</b:Tag>
    <b:SourceType>InternetSite</b:SourceType>
    <b:Guid>{13A63EE2-4078-4D69-8DF4-23C725E3B1DE}</b:Guid>
    <b:Author>
      <b:Author>
        <b:NameList>
          <b:Person>
            <b:Last>Johnston</b:Last>
            <b:First>Matthew</b:First>
          </b:Person>
        </b:NameList>
      </b:Author>
    </b:Author>
    <b:Title>Top Pfizer Shareholders</b:Title>
    <b:Year>2021</b:Year>
    <b:YearAccessed>2022</b:YearAccessed>
    <b:MonthAccessed>May</b:MonthAccessed>
    <b:DayAccessed>01</b:DayAccessed>
    <b:URL>https://www.investopedia.com/articles/company-insights/082316/top-10-shareholders-pfizer-pfe.asp</b:URL>
    <b:RefOrder>5</b:RefOrder>
  </b:Source>
  <b:Source>
    <b:Tag>Ale18</b:Tag>
    <b:SourceType>InternetSite</b:SourceType>
    <b:Guid>{B4F8ECD7-76D5-4A8C-970F-18137B5ACDA0}</b:Guid>
    <b:Author>
      <b:Author>
        <b:NameList>
          <b:Person>
            <b:Last>Keown</b:Last>
            <b:First>Alex</b:First>
          </b:Person>
        </b:NameList>
      </b:Author>
    </b:Author>
    <b:Title>Pfizer to Reorganize into Three Business Units</b:Title>
    <b:Year>2018</b:Year>
    <b:YearAccessed>2022</b:YearAccessed>
    <b:MonthAccessed>06</b:MonthAccessed>
    <b:DayAccessed>03</b:DayAccessed>
    <b:URL>https://www.biospace.com/article/pfizer-to-reorganize-into-three-business-units/#:~:text=The%20innovative%20medicines%20business%20will%20be%20the%20largest,Pfizer%E2%80%99s%20portfolio%20of%20sterile%20injectable%20and%20anti-infective%20medicines.</b:URL>
    <b:RefOrder>6</b:RefOrder>
  </b:Source>
  <b:Source>
    <b:Tag>Pfi22</b:Tag>
    <b:SourceType>InternetSite</b:SourceType>
    <b:Guid>{AE0B7FB9-AA88-4460-8570-4ABB670584ED}</b:Guid>
    <b:Author>
      <b:Author>
        <b:NameList>
          <b:Person>
            <b:Last>Pfizer</b:Last>
          </b:Person>
        </b:NameList>
      </b:Author>
    </b:Author>
    <b:Title>Pfizer managet board</b:Title>
    <b:Year>2022</b:Year>
    <b:YearAccessed>2022</b:YearAccessed>
    <b:MonthAccessed>May</b:MonthAccessed>
    <b:DayAccessed>01</b:DayAccessed>
    <b:URL>https://www.pfizer.com/about/people/executives</b:URL>
    <b:RefOrder>7</b:RefOrder>
  </b:Source>
  <b:Source>
    <b:Tag>MAT21</b:Tag>
    <b:SourceType>InternetSite</b:SourceType>
    <b:Guid>{31A85C01-5FD0-4011-8DFA-A3A69D8529EE}</b:Guid>
    <b:Author>
      <b:Author>
        <b:NameList>
          <b:Person>
            <b:Last>JOHNSTON</b:Last>
            <b:First>MATTHEW</b:First>
          </b:Person>
        </b:NameList>
      </b:Author>
    </b:Author>
    <b:Title>7 Companies Owned by Pfizer</b:Title>
    <b:Year>2021</b:Year>
    <b:YearAccessed>2022</b:YearAccessed>
    <b:MonthAccessed>06</b:MonthAccessed>
    <b:DayAccessed>21</b:DayAccessed>
    <b:URL>https://www.investopedia.com/companies-owned-by-pfizer-5211303#:~:text=Pfizer%E2%80%99s%20acquisition%20strategy%20in%20the%20early%202000s%20was,cheaper%20generic%20drugs%20showed%20strong%20potential%20for%20growth.</b:URL>
    <b:RefOrder>8</b:RefOrder>
  </b:Source>
  <b:Source>
    <b:Tag>Tre14</b:Tag>
    <b:SourceType>InternetSite</b:SourceType>
    <b:Guid>{E0FE8748-FF60-4A06-A1F5-3F45A5901235}</b:Guid>
    <b:Author>
      <b:Author>
        <b:NameList>
          <b:Person>
            <b:Last>Trefis</b:Last>
          </b:Person>
        </b:NameList>
      </b:Author>
    </b:Author>
    <b:Title>Pfizer's Acquisition Strategy: Will Pfizer Still Go For A Big Acquisition?</b:Title>
    <b:Year>2014</b:Year>
    <b:YearAccessed>2022</b:YearAccessed>
    <b:MonthAccessed>06</b:MonthAccessed>
    <b:DayAccessed>21</b:DayAccessed>
    <b:URL>https://www.forbes.com/sites/greatspeculations/2014/12/16/pfizers-acquisition-strategy-will-pfizer-still-go-for-a-big-acquisition-part-1-of-2/?sh=7e92d45628d3</b:URL>
    <b:RefOrder>9</b:RefOrder>
  </b:Source>
  <b:Source>
    <b:Tag>Kat22</b:Tag>
    <b:SourceType>InternetSite</b:SourceType>
    <b:Guid>{721A9287-30C2-4542-9673-4B548A3A4519}</b:Guid>
    <b:Author>
      <b:Author>
        <b:NameList>
          <b:Person>
            <b:Last>Silver</b:Last>
            <b:First>Kate</b:First>
          </b:Person>
        </b:NameList>
      </b:Author>
    </b:Author>
    <b:Title>Shot of a Lifetime: How Pfizer and BioNTech Developed and Manufactured a COVID-19 Vaccine in Record Time</b:Title>
    <b:Year>2022</b:Year>
    <b:YearAccessed>2022</b:YearAccessed>
    <b:MonthAccessed>06</b:MonthAccessed>
    <b:DayAccessed>03</b:DayAccessed>
    <b:URL>https://www.pfizer.com/news/articles/shot_of_a_lifetime_how_pfizer_and_biontech_developed_and_manufactured_a_covid_19_vaccine_in_record_time</b:URL>
    <b:RefOrder>10</b:RefOrder>
  </b:Source>
  <b:Source>
    <b:Tag>Kol22</b:Tag>
    <b:SourceType>JournalArticle</b:SourceType>
    <b:Guid>{A553DF93-6AE3-4387-A2B3-6D13A4DD7570}</b:Guid>
    <b:Author>
      <b:Author>
        <b:NameList>
          <b:Person>
            <b:Last>Kollewe</b:Last>
            <b:First>Julia</b:First>
          </b:Person>
        </b:NameList>
      </b:Author>
    </b:Author>
    <b:Title>Pfizer accused of pandemic profiteering as profits double</b:Title>
    <b:Year>2022</b:Year>
    <b:JournalName>The Guardian </b:JournalName>
    <b:RefOrder>11</b:RefOrder>
  </b:Source>
  <b:Source>
    <b:Tag>Sta21</b:Tag>
    <b:SourceType>InternetSite</b:SourceType>
    <b:Guid>{9A041251-4BD2-4A4E-804C-332E852A9BA9}</b:Guid>
    <b:Author>
      <b:Author>
        <b:NameList>
          <b:Person>
            <b:Last>Gloss</b:Last>
            <b:First>Stain</b:First>
          </b:Person>
        </b:NameList>
      </b:Author>
    </b:Author>
    <b:Title>Pfizer’s Digital Strategy and Transformation</b:Title>
    <b:Year>2021</b:Year>
    <b:YearAccessed>2022</b:YearAccessed>
    <b:MonthAccessed>06</b:MonthAccessed>
    <b:DayAccessed>03</b:DayAccessed>
    <b:URL>https://www.bio-itworld.com/news/2021/07/20/pfizer-s-digital-strategy-and-transformation</b:URL>
    <b:RefOrder>12</b:RefOrder>
  </b:Source>
  <b:Source>
    <b:Tag>pfi221</b:Tag>
    <b:SourceType>InternetSite</b:SourceType>
    <b:Guid>{FED527E8-6BAB-40E8-BC38-58FA35991C37}</b:Guid>
    <b:Author>
      <b:Author>
        <b:NameList>
          <b:Person>
            <b:Last>pfizer</b:Last>
          </b:Person>
        </b:NameList>
      </b:Author>
    </b:Author>
    <b:Title>Company Timeline: a Legacy of Innovation</b:Title>
    <b:Year>2022</b:Year>
    <b:YearAccessed>2022</b:YearAccessed>
    <b:MonthAccessed>06</b:MonthAccessed>
    <b:DayAccessed>15</b:DayAccessed>
    <b:URL>https://www.pfizer.com/about/history</b:URL>
    <b:RefOrder>13</b:RefOrder>
  </b:Source>
  <b:Source>
    <b:Tag>Bus22</b:Tag>
    <b:SourceType>InternetSite</b:SourceType>
    <b:Guid>{10CCE537-2203-4857-9028-ED92AB99FCD3}</b:Guid>
    <b:Author>
      <b:Author>
        <b:NameList>
          <b:Person>
            <b:Last>BusinessJargons</b:Last>
          </b:Person>
        </b:NameList>
      </b:Author>
    </b:Author>
    <b:Title>Corporate-Level Strategy</b:Title>
    <b:Year>2022</b:Year>
    <b:YearAccessed>2022</b:YearAccessed>
    <b:MonthAccessed>06</b:MonthAccessed>
    <b:DayAccessed>15</b:DayAccessed>
    <b:URL>https://businessjargons.com/corporate-level-strategy.html</b:URL>
    <b:RefOrder>14</b:RefOrder>
  </b:Source>
  <b:Source>
    <b:Tag>Stu221</b:Tag>
    <b:SourceType>InternetSite</b:SourceType>
    <b:Guid>{6D0C19DA-9246-4A01-A251-D30A969F1B87}</b:Guid>
    <b:Title>Positioning Strategy: Definition &amp; Examples</b:Title>
    <b:Year>2022</b:Year>
    <b:Author>
      <b:Author>
        <b:NameList>
          <b:Person>
            <b:Last>Study.com</b:Last>
          </b:Person>
        </b:NameList>
      </b:Author>
    </b:Author>
    <b:YearAccessed>2022</b:YearAccessed>
    <b:MonthAccessed>06</b:MonthAccessed>
    <b:DayAccessed>12</b:DayAccessed>
    <b:URL>https://study.com/academy/lesson/positioning-strategy-definition-examples.html</b:URL>
    <b:RefOrder>15</b:RefOrder>
  </b:Source>
  <b:Source>
    <b:Tag>Pfi211</b:Tag>
    <b:SourceType>DocumentFromInternetSite</b:SourceType>
    <b:Guid>{D30C6F86-70DD-489C-849C-B02CA7FA36DA}</b:Guid>
    <b:Author>
      <b:Author>
        <b:NameList>
          <b:Person>
            <b:Last>Pfizer</b:Last>
          </b:Person>
        </b:NameList>
      </b:Author>
    </b:Author>
    <b:Title>United States Securities and Exchange Document</b:Title>
    <b:Year>2021</b:Year>
    <b:YearAccessed>2022</b:YearAccessed>
    <b:MonthAccessed>May</b:MonthAccessed>
    <b:DayAccessed>01</b:DayAccessed>
    <b:URL>https://s28.q4cdn.com/781576035/files/doc_financials/2021/ar/PFE-2021-Form-10K-FINAL.pdf</b:URL>
    <b:RefOrder>16</b:RefOrder>
  </b:Source>
  <b:Source>
    <b:Tag>Rac20</b:Tag>
    <b:SourceType>InternetSite</b:SourceType>
    <b:Guid>{E56EBD23-6AB0-44CB-922A-8011BD4AF425}</b:Guid>
    <b:Title>Who Owns Pfizer and BioNTech?</b:Title>
    <b:Year>2020</b:Year>
    <b:YearAccessed>2022</b:YearAccessed>
    <b:MonthAccessed>May</b:MonthAccessed>
    <b:DayAccessed>01</b:DayAccessed>
    <b:URL>https://marketrealist.com/p/who-owns-pfizer-biontech/</b:URL>
    <b:Author>
      <b:Author>
        <b:NameList>
          <b:Person>
            <b:Last>Curry</b:Last>
            <b:First>Rachel</b:First>
          </b:Person>
        </b:NameList>
      </b:Author>
    </b:Author>
    <b:RefOrder>17</b:RefOrder>
  </b:Source>
  <b:Source>
    <b:Tag>Mat211</b:Tag>
    <b:SourceType>InternetSite</b:SourceType>
    <b:Guid>{C6950CEF-2452-40FF-A4C3-0B348DE9ECA3}</b:Guid>
    <b:Author>
      <b:Author>
        <b:NameList>
          <b:Person>
            <b:Last>Johnston</b:Last>
            <b:First>Matthew</b:First>
          </b:Person>
        </b:NameList>
      </b:Author>
    </b:Author>
    <b:Title>7 Companies Owned by Pfizer</b:Title>
    <b:Year>2021</b:Year>
    <b:YearAccessed>2022</b:YearAccessed>
    <b:MonthAccessed>May</b:MonthAccessed>
    <b:DayAccessed>01</b:DayAccessed>
    <b:URL>https://www.investopedia.com/companies-owned-by-pfizer-5211303</b:URL>
    <b:RefOrder>18</b:RefOrder>
  </b:Source>
  <b:Source>
    <b:Tag>Pfi212</b:Tag>
    <b:SourceType>InternetSite</b:SourceType>
    <b:Guid>{F3D66EB0-89A7-467D-BF1A-3EBA33459C11}</b:Guid>
    <b:Author>
      <b:Author>
        <b:NameList>
          <b:Person>
            <b:Last>Pfizer</b:Last>
          </b:Person>
        </b:NameList>
      </b:Author>
    </b:Author>
    <b:Title>PFIZER REPORTS THIRD-QUARTER 2021 RESULTS</b:Title>
    <b:Year>2021</b:Year>
    <b:YearAccessed>2022</b:YearAccessed>
    <b:MonthAccessed>06</b:MonthAccessed>
    <b:DayAccessed>03</b:DayAccessed>
    <b:URL>https://www.pfizer.com/news/press-release/press-release-detail/pfizer-reports-third-quarter-2021-results</b:URL>
    <b:RefOrder>19</b:RefOrder>
  </b:Source>
  <b:Source>
    <b:Tag>Ree20</b:Tag>
    <b:SourceType>Book</b:SourceType>
    <b:Guid>{18702DC9-C501-475B-80B7-569D76BDC975}</b:Guid>
    <b:Author>
      <b:Author>
        <b:NameList>
          <b:Person>
            <b:Last>Reed Kennedy</b:Last>
            <b:First>Ellie</b:First>
            <b:Middle>Jamesion, Joe Simpson, Pankaj Kamur, Ayanda Kemp, Karen Awate, Kathleen Manning</b:Middle>
          </b:Person>
        </b:NameList>
      </b:Author>
    </b:Author>
    <b:Title>Strategy Management</b:Title>
    <b:Year>2020</b:Year>
    <b:City>Virginia</b:City>
    <b:Publisher>Virginia Tech</b:Publisher>
    <b:RefOrder>20</b:RefOrder>
  </b:Source>
  <b:Source>
    <b:Tag>Henow</b:Tag>
    <b:SourceType>Book</b:SourceType>
    <b:Guid>{B502416D-4763-48EF-806D-45DFB470AFCA}</b:Guid>
    <b:Title>Strategy Safari: The complete guide through the wilds of strategic management </b:Title>
    <b:Year>Harlow</b:Year>
    <b:City>New York</b:City>
    <b:Publisher> Financial Times Prentice Hall.</b:Publisher>
    <b:Author>
      <b:Author>
        <b:NameList>
          <b:Person>
            <b:Last>Henry Mintzberg</b:Last>
            <b:First>Bruce</b:First>
            <b:Middle>Ahlstrand, et al.</b:Middle>
          </b:Person>
        </b:NameList>
      </b:Author>
    </b:Author>
    <b:Edition>2nd</b:Edition>
    <b:RefOrder>21</b:RefOrder>
  </b:Source>
  <b:Source>
    <b:Tag>Sek05</b:Tag>
    <b:SourceType>Book</b:SourceType>
    <b:Guid>{E5BEBFDB-4099-466A-B7C4-E82AD1888470}</b:Guid>
    <b:Author>
      <b:Author>
        <b:NameList>
          <b:Person>
            <b:Last>Seker</b:Last>
            <b:First>Yelmaz</b:First>
          </b:Person>
        </b:NameList>
      </b:Author>
    </b:Author>
    <b:Title>The role of mission and its position withwin the srategic management process</b:Title>
    <b:Year>2005</b:Year>
    <b:City>Norderstedt Germany</b:City>
    <b:Publisher>Green Verlag</b:Publisher>
    <b:RefOrder>22</b:RefOrder>
  </b:Source>
  <b:Source>
    <b:Tag>Nor98</b:Tag>
    <b:SourceType>JournalArticle</b:SourceType>
    <b:Guid>{64ADC117-C3C0-495A-9B45-10FE6BFC2CB6}</b:Guid>
    <b:Title>A comparison of mission statements and their rationales in innovative and non-innovative firms</b:Title>
    <b:Year>1998</b:Year>
    <b:Author>
      <b:Author>
        <b:Corporate>Norman P. Archer, Fereidoun Ghasemzadeh and Christopher K. Bart</b:Corporate>
      </b:Author>
    </b:Author>
    <b:JournalName>International Journal of Technology Management</b:JournalName>
    <b:Pages>64-77</b:Pages>
    <b:Volume>16</b:Volume>
    <b:RefOrder>23</b:RefOrder>
  </b:Source>
  <b:Source>
    <b:Tag>2120</b:Tag>
    <b:SourceType>InternetSite</b:SourceType>
    <b:Guid>{122F8760-CA55-451E-AEB5-D359716B327F}</b:Guid>
    <b:Year>2021</b:Year>
    <b:YearAccessed>2022</b:YearAccessed>
    <b:MonthAccessed>6</b:MonthAccessed>
    <b:URL>https://www.pfizer.com/sites/default/files/investors/financial_reports/annual_reports/2021/files/Pfizer_Annual_Review.pdf</b:URL>
    <b:Author>
      <b:Author>
        <b:NameList>
          <b:Person>
            <b:Last>Pfizer</b:Last>
          </b:Person>
        </b:NameList>
      </b:Author>
    </b:Author>
    <b:Title>Annual Review</b:Title>
    <b:DayAccessed>17</b:DayAccessed>
    <b:RefOrder>24</b:RefOrder>
  </b:Source>
  <b:Source>
    <b:Tag>Jim21</b:Tag>
    <b:SourceType>JournalArticle</b:SourceType>
    <b:Guid>{91A38DE2-A0C3-4C26-9A10-575FC9A9AEA9}</b:Guid>
    <b:Author>
      <b:Author>
        <b:Corporate>Jim Reed, Philippa Roxby</b:Corporate>
      </b:Author>
    </b:Author>
    <b:Title>Covid: Pfizer says antiviral pill 89% effective in high-risk cases</b:Title>
    <b:JournalName>BBC News</b:JournalName>
    <b:Year>2021</b:Year>
    <b:RefOrder>25</b:RefOrder>
  </b:Source>
  <b:Source>
    <b:Tag>Ale181</b:Tag>
    <b:SourceType>InternetSite</b:SourceType>
    <b:Guid>{B5A279E5-B14F-4AAD-8CE9-9595C7338952}</b:Guid>
    <b:Title>Pfizer to Reorganize into Three Business Units</b:Title>
    <b:Year>2018</b:Year>
    <b:Author>
      <b:Author>
        <b:NameList>
          <b:Person>
            <b:Last>Keown</b:Last>
            <b:First>Alex</b:First>
          </b:Person>
        </b:NameList>
      </b:Author>
    </b:Author>
    <b:YearAccessed>2022</b:YearAccessed>
    <b:MonthAccessed>06</b:MonthAccessed>
    <b:DayAccessed>03</b:DayAccessed>
    <b:URL>https://www.biospace.com/article/pfizer-to-reorganize-into-three-business-units/#:~:text=The%20innovative%20medicines%20business%20will%20be%20the%20largest,Pfizer%E2%80%99s%20portfolio%20of%20sterile%20injectable%20and%20anti-infective%20medicines.</b:URL>
    <b:RefOrder>26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622B859-B999-4555-BE1D-86BC1F9B226E}">
  <ds:schemaRefs>
    <ds:schemaRef ds:uri="http://schemas.microsoft.com/sharepoint/v3/contenttype/forms"/>
  </ds:schemaRefs>
</ds:datastoreItem>
</file>

<file path=customXml/itemProps3.xml><?xml version="1.0" encoding="utf-8"?>
<ds:datastoreItem xmlns:ds="http://schemas.openxmlformats.org/officeDocument/2006/customXml" ds:itemID="{23A39E2C-0689-451C-8449-E670035ADEE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D9D2C85-A8EC-40EC-A28D-056210FD29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4A535AA-E25A-401C-AFF8-37099645CA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5918</Words>
  <Characters>33736</Characters>
  <Application>Microsoft Office Word</Application>
  <DocSecurity>0</DocSecurity>
  <Lines>281</Lines>
  <Paragraphs>79</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Strategic Management</vt:lpstr>
      <vt:lpstr>References</vt:lpstr>
    </vt:vector>
  </TitlesOfParts>
  <Company/>
  <LinksUpToDate>false</LinksUpToDate>
  <CharactersWithSpaces>39575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dc:title>
  <dc:subject>Does Pfizer have the correct strategy management for today environment?</dc:subject>
  <dc:creator>Bettina Silsby - 1905229</dc:creator>
  <cp:keywords/>
  <dc:description/>
  <cp:lastModifiedBy>Bettina Silsby (1905229)</cp:lastModifiedBy>
  <cp:revision>2</cp:revision>
  <dcterms:created xsi:type="dcterms:W3CDTF">2022-06-23T21:26:00Z</dcterms:created>
  <dcterms:modified xsi:type="dcterms:W3CDTF">2022-06-23T21:26:00Z</dcterms:modified>
  <cp:category>University of Wales Trinity Saint David</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