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A7" w14:textId="5F8AB27D" w:rsidR="003155C4" w:rsidRPr="00BE78EA" w:rsidRDefault="00BE78EA">
      <w:pPr>
        <w:rPr>
          <w:b/>
          <w:bCs/>
          <w:color w:val="0070C0"/>
          <w:sz w:val="32"/>
          <w:szCs w:val="32"/>
        </w:rPr>
      </w:pPr>
      <w:r w:rsidRPr="00BE78EA">
        <w:rPr>
          <w:b/>
          <w:bCs/>
          <w:color w:val="0070C0"/>
          <w:sz w:val="32"/>
          <w:szCs w:val="32"/>
        </w:rPr>
        <w:t xml:space="preserve">ACDA5014 Adv Chem Group Project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09"/>
      </w:tblGrid>
      <w:tr w:rsidR="00D461E3" w:rsidRPr="00D3581D" w14:paraId="517645DA" w14:textId="77777777" w:rsidTr="00B65D90">
        <w:trPr>
          <w:jc w:val="center"/>
        </w:trPr>
        <w:tc>
          <w:tcPr>
            <w:tcW w:w="9209" w:type="dxa"/>
            <w:tcBorders>
              <w:top w:val="single" w:sz="4" w:space="0" w:color="auto"/>
              <w:left w:val="single" w:sz="4" w:space="0" w:color="auto"/>
              <w:bottom w:val="single" w:sz="4" w:space="0" w:color="auto"/>
              <w:right w:val="single" w:sz="4" w:space="0" w:color="auto"/>
            </w:tcBorders>
            <w:shd w:val="clear" w:color="auto" w:fill="BFBFBF"/>
            <w:hideMark/>
          </w:tcPr>
          <w:p w14:paraId="035E3DD2" w14:textId="77777777" w:rsidR="00D461E3" w:rsidRPr="00D3581D" w:rsidRDefault="00D461E3" w:rsidP="00B65D90">
            <w:pPr>
              <w:rPr>
                <w:rFonts w:ascii="Arial" w:hAnsi="Arial" w:cs="Arial"/>
              </w:rPr>
            </w:pPr>
            <w:r w:rsidRPr="00D3581D">
              <w:rPr>
                <w:rFonts w:ascii="Arial" w:hAnsi="Arial" w:cs="Arial"/>
                <w:sz w:val="32"/>
                <w:szCs w:val="32"/>
              </w:rPr>
              <w:br w:type="page"/>
            </w:r>
            <w:r w:rsidRPr="00D3581D">
              <w:rPr>
                <w:rFonts w:ascii="Arial" w:hAnsi="Arial" w:cs="Arial"/>
                <w:b/>
                <w:caps/>
                <w:sz w:val="40"/>
              </w:rPr>
              <w:t xml:space="preserve">     Student FEEDBACK FORM </w:t>
            </w:r>
            <w:r>
              <w:rPr>
                <w:rFonts w:ascii="Arial" w:hAnsi="Arial" w:cs="Arial"/>
                <w:b/>
                <w:caps/>
                <w:color w:val="FF0000"/>
                <w:sz w:val="28"/>
                <w:szCs w:val="28"/>
              </w:rPr>
              <w:t>joe slattery</w:t>
            </w:r>
          </w:p>
        </w:tc>
      </w:tr>
    </w:tbl>
    <w:p w14:paraId="4162AE9C" w14:textId="77777777" w:rsidR="00D461E3" w:rsidRPr="00D3581D" w:rsidRDefault="00D461E3" w:rsidP="00D461E3">
      <w:pPr>
        <w:rPr>
          <w:rFonts w:ascii="Arial" w:hAnsi="Arial" w:cs="Arial"/>
        </w:rPr>
      </w:pPr>
    </w:p>
    <w:p w14:paraId="01D17E87" w14:textId="77777777" w:rsidR="00D461E3" w:rsidRDefault="00D461E3" w:rsidP="00D461E3">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CEFAB14" w14:textId="77777777" w:rsidR="00D461E3" w:rsidRDefault="00D461E3" w:rsidP="00D461E3">
      <w:pPr>
        <w:rPr>
          <w:rFonts w:ascii="Arial" w:hAnsi="Arial" w:cs="Arial"/>
          <w:b/>
        </w:rPr>
      </w:pPr>
    </w:p>
    <w:tbl>
      <w:tblPr>
        <w:tblW w:w="5000" w:type="pct"/>
        <w:tblLook w:val="04A0" w:firstRow="1" w:lastRow="0" w:firstColumn="1" w:lastColumn="0" w:noHBand="0" w:noVBand="1"/>
      </w:tblPr>
      <w:tblGrid>
        <w:gridCol w:w="7391"/>
        <w:gridCol w:w="623"/>
        <w:gridCol w:w="1002"/>
      </w:tblGrid>
      <w:tr w:rsidR="00D461E3" w14:paraId="15F9D3F5" w14:textId="77777777" w:rsidTr="00B65D9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7182F448" w14:textId="77777777" w:rsidR="00D461E3" w:rsidRDefault="00D461E3" w:rsidP="00B65D90">
            <w:pPr>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7E27314" w14:textId="77777777" w:rsidR="00D461E3" w:rsidRDefault="00D461E3" w:rsidP="00B65D9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565A918" w14:textId="77777777" w:rsidR="00D461E3" w:rsidRDefault="00D461E3" w:rsidP="00B65D90">
            <w:pPr>
              <w:ind w:left="113" w:right="113"/>
              <w:jc w:val="center"/>
              <w:rPr>
                <w:rFonts w:ascii="Arial" w:hAnsi="Arial" w:cs="Arial"/>
                <w:b/>
                <w:sz w:val="18"/>
                <w:szCs w:val="18"/>
              </w:rPr>
            </w:pPr>
            <w:r>
              <w:rPr>
                <w:rFonts w:ascii="Arial" w:hAnsi="Arial" w:cs="Arial"/>
                <w:b/>
                <w:sz w:val="18"/>
                <w:szCs w:val="18"/>
              </w:rPr>
              <w:t xml:space="preserve">Marks </w:t>
            </w:r>
          </w:p>
          <w:p w14:paraId="3814EDF6" w14:textId="77777777" w:rsidR="00D461E3" w:rsidRDefault="00D461E3" w:rsidP="00B65D90">
            <w:pPr>
              <w:ind w:left="113" w:right="113"/>
              <w:jc w:val="center"/>
              <w:rPr>
                <w:rFonts w:ascii="Arial" w:hAnsi="Arial" w:cs="Arial"/>
                <w:b/>
                <w:sz w:val="18"/>
                <w:szCs w:val="18"/>
              </w:rPr>
            </w:pPr>
            <w:r>
              <w:rPr>
                <w:rFonts w:ascii="Arial" w:hAnsi="Arial" w:cs="Arial"/>
                <w:b/>
                <w:sz w:val="18"/>
                <w:szCs w:val="18"/>
              </w:rPr>
              <w:t>awarded</w:t>
            </w:r>
          </w:p>
        </w:tc>
      </w:tr>
      <w:tr w:rsidR="00D461E3" w14:paraId="478D7322"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C450C76" w14:textId="77777777" w:rsidR="00D461E3" w:rsidRDefault="00D461E3" w:rsidP="00B65D9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FFBD605" w14:textId="77777777" w:rsidR="00D461E3" w:rsidRDefault="00D461E3" w:rsidP="00B65D9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2B4E5EC6" w14:textId="77777777" w:rsidR="00D461E3" w:rsidRDefault="00D461E3" w:rsidP="00B65D9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96AD90" w14:textId="77777777" w:rsidR="00D461E3" w:rsidRDefault="00D461E3" w:rsidP="00B65D90">
            <w:pPr>
              <w:jc w:val="center"/>
              <w:rPr>
                <w:rFonts w:ascii="Arial" w:hAnsi="Arial" w:cs="Arial"/>
                <w:sz w:val="32"/>
              </w:rPr>
            </w:pPr>
          </w:p>
        </w:tc>
      </w:tr>
      <w:tr w:rsidR="00D461E3" w14:paraId="3C128C8B"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886C914" w14:textId="77777777" w:rsidR="00D461E3" w:rsidRDefault="00D461E3" w:rsidP="00B65D90">
            <w:pPr>
              <w:spacing w:after="120"/>
              <w:rPr>
                <w:rFonts w:ascii="Arial" w:hAnsi="Arial" w:cs="Arial"/>
                <w:sz w:val="14"/>
                <w:szCs w:val="14"/>
              </w:rPr>
            </w:pPr>
            <w:r>
              <w:rPr>
                <w:rFonts w:ascii="Arial" w:hAnsi="Arial" w:cs="Arial"/>
                <w:sz w:val="14"/>
                <w:szCs w:val="14"/>
              </w:rPr>
              <w:t>An extensive list of references is provided. IEEE format not followed. No mention on slides which reference applies</w:t>
            </w:r>
          </w:p>
        </w:tc>
        <w:tc>
          <w:tcPr>
            <w:tcW w:w="416" w:type="pct"/>
            <w:tcBorders>
              <w:top w:val="single" w:sz="4" w:space="0" w:color="auto"/>
              <w:left w:val="single" w:sz="4" w:space="0" w:color="auto"/>
              <w:bottom w:val="nil"/>
              <w:right w:val="single" w:sz="4" w:space="0" w:color="auto"/>
            </w:tcBorders>
          </w:tcPr>
          <w:p w14:paraId="05DCC30F" w14:textId="77777777" w:rsidR="00D461E3" w:rsidRDefault="00D461E3" w:rsidP="00B65D90">
            <w:pPr>
              <w:jc w:val="center"/>
              <w:rPr>
                <w:rFonts w:ascii="Arial" w:hAnsi="Arial" w:cs="Arial"/>
                <w:sz w:val="32"/>
              </w:rPr>
            </w:pPr>
            <w:r>
              <w:rPr>
                <w:rFonts w:ascii="Arial" w:hAnsi="Arial" w:cs="Arial"/>
                <w:color w:val="000000" w:themeColor="text1"/>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133D22C" w14:textId="77777777" w:rsidR="00D461E3" w:rsidRDefault="00D461E3" w:rsidP="00B65D90">
            <w:pPr>
              <w:jc w:val="center"/>
              <w:rPr>
                <w:rFonts w:ascii="Arial" w:hAnsi="Arial" w:cs="Arial"/>
                <w:sz w:val="32"/>
              </w:rPr>
            </w:pPr>
            <w:r>
              <w:rPr>
                <w:rFonts w:ascii="Arial" w:hAnsi="Arial" w:cs="Arial"/>
                <w:sz w:val="32"/>
              </w:rPr>
              <w:t>7</w:t>
            </w:r>
          </w:p>
        </w:tc>
      </w:tr>
      <w:tr w:rsidR="00D461E3" w14:paraId="72B3FA64"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A690EE" w14:textId="77777777" w:rsidR="00D461E3" w:rsidRDefault="00D461E3"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4712D6FF" w14:textId="77777777" w:rsidR="00D461E3" w:rsidRDefault="00D461E3"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CEDAFD" w14:textId="77777777" w:rsidR="00D461E3" w:rsidRDefault="00D461E3" w:rsidP="00B65D90">
            <w:pPr>
              <w:rPr>
                <w:rFonts w:ascii="Arial" w:hAnsi="Arial" w:cs="Arial"/>
                <w:sz w:val="32"/>
              </w:rPr>
            </w:pPr>
          </w:p>
        </w:tc>
      </w:tr>
      <w:tr w:rsidR="00D461E3" w14:paraId="75FA15D7"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D99D066" w14:textId="77777777" w:rsidR="00D461E3" w:rsidRDefault="00D461E3" w:rsidP="00B65D90">
            <w:pPr>
              <w:rPr>
                <w:rFonts w:ascii="Arial" w:hAnsi="Arial" w:cs="Arial"/>
                <w:b/>
              </w:rPr>
            </w:pPr>
            <w:r>
              <w:rPr>
                <w:rFonts w:ascii="Arial" w:hAnsi="Arial" w:cs="Arial"/>
                <w:b/>
                <w:szCs w:val="16"/>
              </w:rPr>
              <w:t xml:space="preserve">2. </w:t>
            </w:r>
            <w:r>
              <w:rPr>
                <w:rFonts w:ascii="Arial" w:hAnsi="Arial" w:cs="Arial"/>
                <w:b/>
              </w:rPr>
              <w:t>Knowledge and Understanding Skills</w:t>
            </w:r>
          </w:p>
          <w:p w14:paraId="10DCE5D9" w14:textId="77777777" w:rsidR="00D461E3" w:rsidRDefault="00D461E3"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56A7500" w14:textId="77777777" w:rsidR="00D461E3" w:rsidRDefault="00D461E3"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73932" w14:textId="77777777" w:rsidR="00D461E3" w:rsidRDefault="00D461E3" w:rsidP="00B65D90">
            <w:pPr>
              <w:jc w:val="center"/>
              <w:rPr>
                <w:rFonts w:ascii="Arial" w:hAnsi="Arial" w:cs="Arial"/>
                <w:sz w:val="32"/>
              </w:rPr>
            </w:pPr>
          </w:p>
        </w:tc>
      </w:tr>
      <w:tr w:rsidR="00D461E3" w14:paraId="24E4AF92"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624E1C7" w14:textId="77777777" w:rsidR="00D461E3" w:rsidRDefault="00D461E3" w:rsidP="00B65D90">
            <w:pPr>
              <w:spacing w:after="120"/>
              <w:rPr>
                <w:rFonts w:ascii="Arial" w:hAnsi="Arial" w:cs="Arial"/>
                <w:sz w:val="14"/>
                <w:szCs w:val="14"/>
              </w:rPr>
            </w:pPr>
            <w:r>
              <w:rPr>
                <w:rFonts w:ascii="Arial" w:hAnsi="Arial" w:cs="Arial"/>
                <w:sz w:val="14"/>
                <w:szCs w:val="14"/>
              </w:rPr>
              <w:t>Excellent knowledge of pyrotechnic manufacturing. Excellent understanding of conditions for safe mixing composition.</w:t>
            </w:r>
          </w:p>
          <w:p w14:paraId="1FF64EC2" w14:textId="77777777" w:rsidR="00D461E3" w:rsidRDefault="00D461E3" w:rsidP="00B65D90">
            <w:pPr>
              <w:spacing w:after="120"/>
              <w:rPr>
                <w:rFonts w:ascii="Arial" w:hAnsi="Arial" w:cs="Arial"/>
                <w:sz w:val="14"/>
                <w:szCs w:val="14"/>
              </w:rPr>
            </w:pPr>
            <w:r>
              <w:rPr>
                <w:rFonts w:ascii="Arial" w:hAnsi="Arial" w:cs="Arial"/>
                <w:sz w:val="14"/>
                <w:szCs w:val="14"/>
              </w:rPr>
              <w:t>Good level of chemistry discussed</w:t>
            </w:r>
          </w:p>
          <w:p w14:paraId="47383C8C" w14:textId="77777777" w:rsidR="00D461E3" w:rsidRPr="005775F4" w:rsidRDefault="00D461E3" w:rsidP="00B65D90">
            <w:pPr>
              <w:spacing w:after="120"/>
              <w:rPr>
                <w:rFonts w:ascii="Arial" w:hAnsi="Arial" w:cs="Arial"/>
                <w:sz w:val="14"/>
                <w:szCs w:val="14"/>
              </w:rPr>
            </w:pPr>
            <w:r>
              <w:rPr>
                <w:rFonts w:ascii="Arial" w:hAnsi="Arial" w:cs="Arial"/>
                <w:sz w:val="14"/>
                <w:szCs w:val="14"/>
              </w:rPr>
              <w:t>Answered correctly the question about the energy of static shock.</w:t>
            </w:r>
          </w:p>
        </w:tc>
        <w:tc>
          <w:tcPr>
            <w:tcW w:w="416" w:type="pct"/>
            <w:tcBorders>
              <w:top w:val="single" w:sz="4" w:space="0" w:color="auto"/>
              <w:left w:val="single" w:sz="4" w:space="0" w:color="auto"/>
              <w:bottom w:val="nil"/>
              <w:right w:val="single" w:sz="4" w:space="0" w:color="auto"/>
            </w:tcBorders>
          </w:tcPr>
          <w:p w14:paraId="5377990E" w14:textId="77777777" w:rsidR="00D461E3" w:rsidRDefault="00D461E3" w:rsidP="00B65D90">
            <w:pPr>
              <w:jc w:val="center"/>
              <w:rPr>
                <w:rFonts w:ascii="Arial" w:hAnsi="Arial" w:cs="Arial"/>
                <w:color w:val="000000" w:themeColor="text1"/>
                <w:sz w:val="32"/>
              </w:rPr>
            </w:pPr>
            <w:r>
              <w:rPr>
                <w:rFonts w:ascii="Arial" w:hAnsi="Arial" w:cs="Arial"/>
                <w:color w:val="000000" w:themeColor="text1"/>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E3791E4" w14:textId="77777777" w:rsidR="00D461E3" w:rsidRDefault="00D461E3" w:rsidP="00B65D90">
            <w:pPr>
              <w:jc w:val="center"/>
              <w:rPr>
                <w:rFonts w:ascii="Arial" w:hAnsi="Arial" w:cs="Arial"/>
                <w:sz w:val="32"/>
              </w:rPr>
            </w:pPr>
            <w:r>
              <w:rPr>
                <w:rFonts w:ascii="Arial" w:hAnsi="Arial" w:cs="Arial"/>
                <w:sz w:val="32"/>
              </w:rPr>
              <w:t>18</w:t>
            </w:r>
          </w:p>
        </w:tc>
      </w:tr>
      <w:tr w:rsidR="00D461E3" w14:paraId="1BD079EB"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304269" w14:textId="77777777" w:rsidR="00D461E3" w:rsidRDefault="00D461E3"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A70B632" w14:textId="77777777" w:rsidR="00D461E3" w:rsidRDefault="00D461E3"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0A8656" w14:textId="77777777" w:rsidR="00D461E3" w:rsidRDefault="00D461E3" w:rsidP="00B65D90">
            <w:pPr>
              <w:rPr>
                <w:rFonts w:ascii="Arial" w:hAnsi="Arial" w:cs="Arial"/>
                <w:sz w:val="32"/>
              </w:rPr>
            </w:pPr>
          </w:p>
        </w:tc>
      </w:tr>
      <w:tr w:rsidR="00D461E3" w14:paraId="485042EC"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7E1FCB2" w14:textId="77777777" w:rsidR="00D461E3" w:rsidRDefault="00D461E3" w:rsidP="00B65D9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3A807B7" w14:textId="77777777" w:rsidR="00D461E3" w:rsidRDefault="00D461E3"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03CC32A" w14:textId="77777777" w:rsidR="00D461E3" w:rsidRDefault="00D461E3"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17C0E8" w14:textId="77777777" w:rsidR="00D461E3" w:rsidRDefault="00D461E3" w:rsidP="00B65D90">
            <w:pPr>
              <w:jc w:val="center"/>
              <w:rPr>
                <w:rFonts w:ascii="Arial" w:hAnsi="Arial" w:cs="Arial"/>
                <w:sz w:val="32"/>
              </w:rPr>
            </w:pPr>
          </w:p>
        </w:tc>
      </w:tr>
      <w:tr w:rsidR="00D461E3" w14:paraId="7C976361"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A243A44" w14:textId="77777777" w:rsidR="00D461E3" w:rsidRDefault="00D461E3" w:rsidP="00B65D90">
            <w:pPr>
              <w:spacing w:after="120"/>
              <w:rPr>
                <w:rFonts w:ascii="Arial" w:hAnsi="Arial" w:cs="Arial"/>
                <w:sz w:val="14"/>
                <w:szCs w:val="14"/>
              </w:rPr>
            </w:pPr>
            <w:r>
              <w:rPr>
                <w:rFonts w:ascii="Arial" w:hAnsi="Arial" w:cs="Arial"/>
                <w:sz w:val="14"/>
                <w:szCs w:val="14"/>
              </w:rPr>
              <w:t xml:space="preserve">Clear, explanation of the requirements for the manufacturing and safe handling of pyrotechnic materials. Presented Excellent logical story from raw materials, through manufacturing process to storage and packaging. Various chemistry concepts related to each step mentioned (e.g. size of powder particles, </w:t>
            </w:r>
            <w:proofErr w:type="spellStart"/>
            <w:r>
              <w:rPr>
                <w:rFonts w:ascii="Arial" w:hAnsi="Arial" w:cs="Arial"/>
                <w:sz w:val="14"/>
                <w:szCs w:val="14"/>
              </w:rPr>
              <w:t>anti static</w:t>
            </w:r>
            <w:proofErr w:type="spellEnd"/>
            <w:r>
              <w:rPr>
                <w:rFonts w:ascii="Arial" w:hAnsi="Arial" w:cs="Arial"/>
                <w:sz w:val="14"/>
                <w:szCs w:val="14"/>
              </w:rPr>
              <w:t xml:space="preserve"> regime for various salts, humidity) </w:t>
            </w:r>
          </w:p>
          <w:p w14:paraId="6ADC1712" w14:textId="77777777" w:rsidR="00D461E3" w:rsidRDefault="00D461E3" w:rsidP="00B65D90">
            <w:pPr>
              <w:spacing w:after="120"/>
              <w:rPr>
                <w:rFonts w:ascii="Arial" w:hAnsi="Arial" w:cs="Arial"/>
                <w:sz w:val="14"/>
                <w:szCs w:val="14"/>
              </w:rPr>
            </w:pPr>
            <w:r>
              <w:rPr>
                <w:rFonts w:ascii="Arial" w:hAnsi="Arial" w:cs="Arial"/>
                <w:sz w:val="14"/>
                <w:szCs w:val="14"/>
              </w:rPr>
              <w:t xml:space="preserve">Deviated from the original topic and removed term ‘modern’ from the discussion. </w:t>
            </w:r>
          </w:p>
        </w:tc>
        <w:tc>
          <w:tcPr>
            <w:tcW w:w="416" w:type="pct"/>
            <w:tcBorders>
              <w:top w:val="single" w:sz="4" w:space="0" w:color="auto"/>
              <w:left w:val="single" w:sz="4" w:space="0" w:color="auto"/>
              <w:bottom w:val="nil"/>
              <w:right w:val="single" w:sz="4" w:space="0" w:color="auto"/>
            </w:tcBorders>
          </w:tcPr>
          <w:p w14:paraId="186DFB9D" w14:textId="77777777" w:rsidR="00D461E3" w:rsidRDefault="00D461E3" w:rsidP="00B65D90">
            <w:pPr>
              <w:jc w:val="center"/>
              <w:rPr>
                <w:rFonts w:ascii="Arial" w:hAnsi="Arial" w:cs="Arial"/>
                <w:color w:val="000000" w:themeColor="text1"/>
                <w:sz w:val="32"/>
              </w:rPr>
            </w:pPr>
            <w:r>
              <w:rPr>
                <w:rFonts w:ascii="Arial" w:hAnsi="Arial" w:cs="Arial"/>
                <w:color w:val="000000" w:themeColor="text1"/>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E5A6311" w14:textId="77777777" w:rsidR="00D461E3" w:rsidRDefault="00D461E3" w:rsidP="00B65D90">
            <w:pPr>
              <w:jc w:val="center"/>
              <w:rPr>
                <w:rFonts w:ascii="Arial" w:hAnsi="Arial" w:cs="Arial"/>
                <w:sz w:val="32"/>
              </w:rPr>
            </w:pPr>
            <w:r>
              <w:rPr>
                <w:rFonts w:ascii="Arial" w:hAnsi="Arial" w:cs="Arial"/>
                <w:sz w:val="32"/>
              </w:rPr>
              <w:t>16</w:t>
            </w:r>
          </w:p>
        </w:tc>
      </w:tr>
      <w:tr w:rsidR="00D461E3" w14:paraId="6281C75E"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CC8922" w14:textId="77777777" w:rsidR="00D461E3" w:rsidRDefault="00D461E3"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FB5B1CB" w14:textId="77777777" w:rsidR="00D461E3" w:rsidRDefault="00D461E3"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72ADC8" w14:textId="77777777" w:rsidR="00D461E3" w:rsidRDefault="00D461E3" w:rsidP="00B65D90">
            <w:pPr>
              <w:rPr>
                <w:rFonts w:ascii="Arial" w:hAnsi="Arial" w:cs="Arial"/>
                <w:sz w:val="32"/>
              </w:rPr>
            </w:pPr>
          </w:p>
        </w:tc>
      </w:tr>
      <w:tr w:rsidR="00D461E3" w14:paraId="53E50E25"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7CA48C7" w14:textId="77777777" w:rsidR="00D461E3" w:rsidRDefault="00D461E3" w:rsidP="00B65D9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1656B5CA" w14:textId="77777777" w:rsidR="00D461E3" w:rsidRDefault="00D461E3"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788C267" w14:textId="77777777" w:rsidR="00D461E3" w:rsidRDefault="00D461E3"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96AFD9" w14:textId="77777777" w:rsidR="00D461E3" w:rsidRDefault="00D461E3" w:rsidP="00B65D90">
            <w:pPr>
              <w:jc w:val="center"/>
              <w:rPr>
                <w:rFonts w:ascii="Arial" w:hAnsi="Arial" w:cs="Arial"/>
                <w:sz w:val="32"/>
              </w:rPr>
            </w:pPr>
          </w:p>
        </w:tc>
      </w:tr>
      <w:tr w:rsidR="00D461E3" w14:paraId="171E290F"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55C7417" w14:textId="77777777" w:rsidR="00D461E3" w:rsidRDefault="00D461E3" w:rsidP="00B65D90">
            <w:pPr>
              <w:spacing w:after="120"/>
              <w:rPr>
                <w:rFonts w:ascii="Arial" w:hAnsi="Arial" w:cs="Arial"/>
                <w:sz w:val="14"/>
                <w:szCs w:val="14"/>
              </w:rPr>
            </w:pPr>
            <w:r>
              <w:rPr>
                <w:rFonts w:ascii="Arial" w:hAnsi="Arial" w:cs="Arial"/>
                <w:sz w:val="14"/>
                <w:szCs w:val="14"/>
              </w:rPr>
              <w:t>Content relevant to the presented topic; right information selected. Underlying concepts of chemistry are accurately applied to discuss the process of manufacturing of pyrotechnics. Evidence of creativity in relation to the concepts and behaviour. Demonstrated an ability to apply a general concept to a specific problem</w:t>
            </w:r>
          </w:p>
          <w:p w14:paraId="16DE573F" w14:textId="77777777" w:rsidR="00D461E3" w:rsidRDefault="00D461E3"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6AC5CAE6" w14:textId="77777777" w:rsidR="00D461E3" w:rsidRDefault="00D461E3" w:rsidP="00B65D90">
            <w:pPr>
              <w:jc w:val="center"/>
              <w:rPr>
                <w:rFonts w:ascii="Arial" w:hAnsi="Arial" w:cs="Arial"/>
                <w:color w:val="000000" w:themeColor="text1"/>
                <w:sz w:val="32"/>
              </w:rPr>
            </w:pPr>
            <w:r>
              <w:rPr>
                <w:rFonts w:ascii="Arial" w:hAnsi="Arial" w:cs="Arial"/>
                <w:color w:val="000000" w:themeColor="text1"/>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05D08B" w14:textId="77777777" w:rsidR="00D461E3" w:rsidRDefault="00D461E3" w:rsidP="00B65D90">
            <w:pPr>
              <w:jc w:val="center"/>
              <w:rPr>
                <w:rFonts w:ascii="Arial" w:hAnsi="Arial" w:cs="Arial"/>
                <w:sz w:val="32"/>
              </w:rPr>
            </w:pPr>
            <w:r>
              <w:rPr>
                <w:rFonts w:ascii="Arial" w:hAnsi="Arial" w:cs="Arial"/>
                <w:sz w:val="32"/>
              </w:rPr>
              <w:t>12</w:t>
            </w:r>
          </w:p>
        </w:tc>
      </w:tr>
      <w:tr w:rsidR="00D461E3" w14:paraId="566DBFFC"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19DFA4" w14:textId="77777777" w:rsidR="00D461E3" w:rsidRDefault="00D461E3"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AA58373" w14:textId="77777777" w:rsidR="00D461E3" w:rsidRDefault="00D461E3"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B0A9C5" w14:textId="77777777" w:rsidR="00D461E3" w:rsidRDefault="00D461E3" w:rsidP="00B65D90">
            <w:pPr>
              <w:rPr>
                <w:rFonts w:ascii="Arial" w:hAnsi="Arial" w:cs="Arial"/>
                <w:sz w:val="32"/>
              </w:rPr>
            </w:pPr>
          </w:p>
        </w:tc>
      </w:tr>
      <w:tr w:rsidR="00D461E3" w14:paraId="3455BDCF"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B6B0315" w14:textId="77777777" w:rsidR="00D461E3" w:rsidRDefault="00D461E3" w:rsidP="00B65D9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36222FB" w14:textId="77777777" w:rsidR="00D461E3" w:rsidRDefault="00D461E3"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46E4D5AB" w14:textId="77777777" w:rsidR="00D461E3" w:rsidRDefault="00D461E3"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E5DCD5" w14:textId="77777777" w:rsidR="00D461E3" w:rsidRDefault="00D461E3" w:rsidP="00B65D90">
            <w:pPr>
              <w:jc w:val="center"/>
              <w:rPr>
                <w:rFonts w:ascii="Arial" w:hAnsi="Arial" w:cs="Arial"/>
                <w:sz w:val="32"/>
              </w:rPr>
            </w:pPr>
          </w:p>
        </w:tc>
      </w:tr>
      <w:tr w:rsidR="00D461E3" w14:paraId="6CF17A27"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85F6D4A" w14:textId="77777777" w:rsidR="00D461E3" w:rsidRDefault="00D461E3" w:rsidP="00B65D90">
            <w:pPr>
              <w:spacing w:after="120"/>
              <w:rPr>
                <w:rFonts w:ascii="Arial" w:hAnsi="Arial" w:cs="Arial"/>
                <w:sz w:val="14"/>
                <w:szCs w:val="14"/>
              </w:rPr>
            </w:pPr>
            <w:r>
              <w:rPr>
                <w:rFonts w:ascii="Arial" w:hAnsi="Arial" w:cs="Arial"/>
                <w:sz w:val="14"/>
                <w:szCs w:val="14"/>
              </w:rPr>
              <w:t>Professional delivery of the presentation. Good time management, and appropriate language.</w:t>
            </w:r>
          </w:p>
          <w:p w14:paraId="5FF08779" w14:textId="77777777" w:rsidR="00D461E3" w:rsidRDefault="00D461E3" w:rsidP="00B65D90">
            <w:pPr>
              <w:spacing w:after="120"/>
              <w:rPr>
                <w:rFonts w:ascii="Arial" w:hAnsi="Arial" w:cs="Arial"/>
                <w:sz w:val="14"/>
                <w:szCs w:val="14"/>
              </w:rPr>
            </w:pPr>
            <w:r>
              <w:rPr>
                <w:rFonts w:ascii="Arial" w:hAnsi="Arial" w:cs="Arial"/>
                <w:sz w:val="14"/>
                <w:szCs w:val="14"/>
              </w:rPr>
              <w:t>Very good group participation and contribution to the presentation preparation.</w:t>
            </w:r>
          </w:p>
          <w:p w14:paraId="298A13C3" w14:textId="77777777" w:rsidR="00D461E3" w:rsidRDefault="00D461E3" w:rsidP="00B65D90">
            <w:pPr>
              <w:spacing w:after="120"/>
              <w:rPr>
                <w:rFonts w:ascii="Arial" w:hAnsi="Arial" w:cs="Arial"/>
                <w:sz w:val="14"/>
                <w:szCs w:val="14"/>
              </w:rPr>
            </w:pPr>
          </w:p>
          <w:p w14:paraId="3124DB69" w14:textId="77777777" w:rsidR="00D461E3" w:rsidRDefault="00D461E3"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6E020E21" w14:textId="77777777" w:rsidR="00D461E3" w:rsidRDefault="00D461E3" w:rsidP="00B65D90">
            <w:pPr>
              <w:jc w:val="center"/>
              <w:rPr>
                <w:rFonts w:ascii="Arial" w:hAnsi="Arial" w:cs="Arial"/>
                <w:color w:val="000000" w:themeColor="text1"/>
                <w:sz w:val="32"/>
              </w:rPr>
            </w:pPr>
            <w:r>
              <w:rPr>
                <w:rFonts w:ascii="Arial" w:hAnsi="Arial" w:cs="Arial"/>
                <w:color w:val="000000" w:themeColor="text1"/>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FE4F0A9" w14:textId="77777777" w:rsidR="00D461E3" w:rsidRDefault="00D461E3" w:rsidP="00B65D90">
            <w:pPr>
              <w:jc w:val="center"/>
              <w:rPr>
                <w:rFonts w:ascii="Arial" w:hAnsi="Arial" w:cs="Arial"/>
                <w:sz w:val="32"/>
              </w:rPr>
            </w:pPr>
            <w:r>
              <w:rPr>
                <w:rFonts w:ascii="Arial" w:hAnsi="Arial" w:cs="Arial"/>
                <w:sz w:val="32"/>
              </w:rPr>
              <w:t>9</w:t>
            </w:r>
          </w:p>
        </w:tc>
      </w:tr>
      <w:tr w:rsidR="00D461E3" w14:paraId="11E94D1E"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E8268E" w14:textId="77777777" w:rsidR="00D461E3" w:rsidRDefault="00D461E3"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131BB6C8" w14:textId="77777777" w:rsidR="00D461E3" w:rsidRDefault="00D461E3" w:rsidP="00B65D9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FDC0B" w14:textId="77777777" w:rsidR="00D461E3" w:rsidRDefault="00D461E3" w:rsidP="00B65D90">
            <w:pPr>
              <w:rPr>
                <w:rFonts w:ascii="Arial" w:hAnsi="Arial" w:cs="Arial"/>
                <w:sz w:val="32"/>
              </w:rPr>
            </w:pPr>
          </w:p>
        </w:tc>
      </w:tr>
    </w:tbl>
    <w:p w14:paraId="3E403770" w14:textId="77777777" w:rsidR="00D461E3" w:rsidRDefault="00D461E3" w:rsidP="00D461E3">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3544"/>
        <w:gridCol w:w="1060"/>
      </w:tblGrid>
      <w:tr w:rsidR="00D461E3" w14:paraId="0B52CA7C" w14:textId="77777777" w:rsidTr="00B65D9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09B9EBA" w14:textId="77777777" w:rsidR="00D461E3" w:rsidRDefault="00D461E3" w:rsidP="00B65D90">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top w:val="single" w:sz="4" w:space="0" w:color="auto"/>
              <w:left w:val="single" w:sz="4" w:space="0" w:color="auto"/>
              <w:bottom w:val="single" w:sz="4" w:space="0" w:color="auto"/>
              <w:right w:val="single" w:sz="4" w:space="0" w:color="auto"/>
            </w:tcBorders>
            <w:shd w:val="pct15" w:color="auto" w:fill="auto"/>
            <w:vAlign w:val="bottom"/>
            <w:hideMark/>
          </w:tcPr>
          <w:p w14:paraId="2D2513A6" w14:textId="77777777" w:rsidR="00D461E3" w:rsidRDefault="00D461E3" w:rsidP="00B65D9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26F8520" w14:textId="77777777" w:rsidR="00D461E3" w:rsidRDefault="00D461E3" w:rsidP="00B65D90">
            <w:pPr>
              <w:jc w:val="right"/>
              <w:rPr>
                <w:rFonts w:ascii="Arial" w:hAnsi="Arial" w:cs="Arial"/>
                <w:b/>
                <w:bCs/>
              </w:rPr>
            </w:pPr>
            <w:r>
              <w:rPr>
                <w:rFonts w:ascii="Arial" w:hAnsi="Arial" w:cs="Arial"/>
                <w:b/>
                <w:bCs/>
                <w:color w:val="FF0000"/>
              </w:rPr>
              <w:t>62</w:t>
            </w:r>
            <w:r w:rsidRPr="005106D5">
              <w:rPr>
                <w:rFonts w:ascii="Arial" w:hAnsi="Arial" w:cs="Arial"/>
                <w:b/>
                <w:bCs/>
                <w:color w:val="FF0000"/>
              </w:rPr>
              <w:t>%</w:t>
            </w:r>
          </w:p>
        </w:tc>
      </w:tr>
    </w:tbl>
    <w:p w14:paraId="38490BD4" w14:textId="447181CD" w:rsidR="00BE78EA" w:rsidRDefault="00BE78EA" w:rsidP="00EA20D4"/>
    <w:sectPr w:rsidR="00BE78EA" w:rsidSect="00BE78E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A"/>
    <w:rsid w:val="00055567"/>
    <w:rsid w:val="00074D35"/>
    <w:rsid w:val="000C3A48"/>
    <w:rsid w:val="001F2420"/>
    <w:rsid w:val="002119B0"/>
    <w:rsid w:val="003155C4"/>
    <w:rsid w:val="00351B38"/>
    <w:rsid w:val="0042025C"/>
    <w:rsid w:val="004C24BC"/>
    <w:rsid w:val="005C6D7F"/>
    <w:rsid w:val="00687537"/>
    <w:rsid w:val="0074425A"/>
    <w:rsid w:val="00753BB8"/>
    <w:rsid w:val="007A7E74"/>
    <w:rsid w:val="007B239E"/>
    <w:rsid w:val="007B4BA1"/>
    <w:rsid w:val="007E1203"/>
    <w:rsid w:val="008F48BD"/>
    <w:rsid w:val="00AC255C"/>
    <w:rsid w:val="00B922CA"/>
    <w:rsid w:val="00BA5469"/>
    <w:rsid w:val="00BE78EA"/>
    <w:rsid w:val="00CB04AE"/>
    <w:rsid w:val="00D461E3"/>
    <w:rsid w:val="00E03922"/>
    <w:rsid w:val="00E96DCE"/>
    <w:rsid w:val="00EA20D4"/>
    <w:rsid w:val="00F13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75B8"/>
  <w15:chartTrackingRefBased/>
  <w15:docId w15:val="{FB0F16A1-652B-4FD3-B0B0-43C2DAEC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E78EA"/>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1967</Characters>
  <Application>Microsoft Office Word</Application>
  <DocSecurity>0</DocSecurity>
  <Lines>16</Lines>
  <Paragraphs>4</Paragraphs>
  <ScaleCrop>false</ScaleCrop>
  <Company>University of Wales Trinity Saint David</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2022-06-09T10:34:00Z</dcterms:created>
  <dcterms:modified xsi:type="dcterms:W3CDTF">2022-06-09T10:35:00Z</dcterms:modified>
</cp:coreProperties>
</file>