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CD8F3" w14:textId="3CB7BC96" w:rsidR="00AB2793" w:rsidRDefault="00AB2793">
      <w:pPr>
        <w:rPr>
          <w:rFonts w:ascii="Times New Roman" w:hAnsi="Times New Roman" w:cs="Times New Roman"/>
          <w:b/>
          <w:bCs/>
          <w:sz w:val="28"/>
          <w:szCs w:val="28"/>
        </w:rPr>
      </w:pPr>
      <w:r w:rsidRPr="00A406E5">
        <w:rPr>
          <w:rFonts w:ascii="Arial" w:hAnsi="Arial" w:cs="Arial"/>
          <w:noProof/>
        </w:rPr>
        <w:drawing>
          <wp:anchor distT="0" distB="0" distL="114300" distR="114300" simplePos="0" relativeHeight="251659264" behindDoc="0" locked="0" layoutInCell="1" allowOverlap="1" wp14:anchorId="6FCA8B93" wp14:editId="41661D1B">
            <wp:simplePos x="0" y="0"/>
            <wp:positionH relativeFrom="column">
              <wp:posOffset>-564543</wp:posOffset>
            </wp:positionH>
            <wp:positionV relativeFrom="paragraph">
              <wp:posOffset>-276</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C28D480" w14:textId="77777777" w:rsidR="00AB2793" w:rsidRDefault="00AB2793">
      <w:pPr>
        <w:rPr>
          <w:rFonts w:ascii="Times New Roman" w:hAnsi="Times New Roman" w:cs="Times New Roman"/>
          <w:b/>
          <w:bCs/>
          <w:sz w:val="28"/>
          <w:szCs w:val="28"/>
        </w:rPr>
      </w:pPr>
    </w:p>
    <w:p w14:paraId="0CF362AD" w14:textId="77777777" w:rsidR="00AB2793" w:rsidRDefault="00AB2793">
      <w:pPr>
        <w:rPr>
          <w:rFonts w:ascii="Times New Roman" w:hAnsi="Times New Roman" w:cs="Times New Roman"/>
          <w:b/>
          <w:bCs/>
          <w:sz w:val="28"/>
          <w:szCs w:val="28"/>
        </w:rPr>
      </w:pPr>
    </w:p>
    <w:p w14:paraId="4FE2BEBD" w14:textId="77777777" w:rsidR="00AB2793" w:rsidRDefault="00AB2793">
      <w:pPr>
        <w:rPr>
          <w:rFonts w:ascii="Times New Roman" w:hAnsi="Times New Roman" w:cs="Times New Roman"/>
          <w:b/>
          <w:bCs/>
          <w:sz w:val="28"/>
          <w:szCs w:val="28"/>
        </w:rPr>
      </w:pPr>
    </w:p>
    <w:p w14:paraId="764EF127" w14:textId="77777777" w:rsidR="00AB2793" w:rsidRDefault="00AB2793">
      <w:pPr>
        <w:rPr>
          <w:rFonts w:ascii="Times New Roman" w:hAnsi="Times New Roman" w:cs="Times New Roman"/>
          <w:b/>
          <w:bCs/>
          <w:sz w:val="28"/>
          <w:szCs w:val="28"/>
        </w:rPr>
      </w:pPr>
    </w:p>
    <w:p w14:paraId="0F298B26" w14:textId="48BC2E74" w:rsidR="008E31B1" w:rsidRPr="00E5337D" w:rsidRDefault="00AB2793">
      <w:pPr>
        <w:rPr>
          <w:rFonts w:ascii="Arial" w:hAnsi="Arial" w:cs="Arial"/>
          <w:b/>
          <w:bCs/>
          <w:sz w:val="28"/>
          <w:szCs w:val="28"/>
        </w:rPr>
      </w:pPr>
      <w:r w:rsidRPr="00E5337D">
        <w:rPr>
          <w:rFonts w:ascii="Arial" w:hAnsi="Arial" w:cs="Arial"/>
          <w:b/>
          <w:bCs/>
          <w:sz w:val="28"/>
          <w:szCs w:val="28"/>
        </w:rPr>
        <w:t>Programme: BSc Health and Social Care</w:t>
      </w:r>
    </w:p>
    <w:p w14:paraId="1D9ACE1C" w14:textId="56E1B9EC" w:rsidR="00AB2793" w:rsidRPr="00E5337D" w:rsidRDefault="00AB2793">
      <w:pPr>
        <w:rPr>
          <w:rFonts w:ascii="Arial" w:hAnsi="Arial" w:cs="Arial"/>
          <w:b/>
          <w:bCs/>
          <w:sz w:val="28"/>
          <w:szCs w:val="28"/>
        </w:rPr>
      </w:pPr>
    </w:p>
    <w:p w14:paraId="2CA683F4" w14:textId="0C0C3E40" w:rsidR="00AB2793" w:rsidRPr="00E5337D" w:rsidRDefault="00AB2793">
      <w:pPr>
        <w:rPr>
          <w:rFonts w:ascii="Arial" w:hAnsi="Arial" w:cs="Arial"/>
          <w:b/>
          <w:bCs/>
          <w:sz w:val="28"/>
          <w:szCs w:val="28"/>
        </w:rPr>
      </w:pPr>
      <w:r w:rsidRPr="00E5337D">
        <w:rPr>
          <w:rFonts w:ascii="Arial" w:hAnsi="Arial" w:cs="Arial"/>
          <w:b/>
          <w:bCs/>
          <w:sz w:val="28"/>
          <w:szCs w:val="28"/>
        </w:rPr>
        <w:t>Module: Introduction to Physiology</w:t>
      </w:r>
    </w:p>
    <w:p w14:paraId="4CBCC2DD" w14:textId="008C792C" w:rsidR="00AB2793" w:rsidRPr="00E5337D" w:rsidRDefault="00AB2793">
      <w:pPr>
        <w:rPr>
          <w:rFonts w:ascii="Arial" w:hAnsi="Arial" w:cs="Arial"/>
          <w:b/>
          <w:bCs/>
          <w:sz w:val="28"/>
          <w:szCs w:val="28"/>
        </w:rPr>
      </w:pPr>
    </w:p>
    <w:p w14:paraId="28113B24" w14:textId="02509EFB" w:rsidR="00AB2793" w:rsidRPr="00E5337D" w:rsidRDefault="00AB2793">
      <w:pPr>
        <w:rPr>
          <w:rFonts w:ascii="Arial" w:hAnsi="Arial" w:cs="Arial"/>
          <w:b/>
          <w:bCs/>
          <w:sz w:val="28"/>
          <w:szCs w:val="28"/>
        </w:rPr>
      </w:pPr>
      <w:r w:rsidRPr="00E5337D">
        <w:rPr>
          <w:rFonts w:ascii="Arial" w:hAnsi="Arial" w:cs="Arial"/>
          <w:b/>
          <w:bCs/>
          <w:sz w:val="28"/>
          <w:szCs w:val="28"/>
        </w:rPr>
        <w:t>Module code: BMHP5023</w:t>
      </w:r>
    </w:p>
    <w:p w14:paraId="69EFA367" w14:textId="295C844F" w:rsidR="00AB2793" w:rsidRPr="00E5337D" w:rsidRDefault="00AB2793">
      <w:pPr>
        <w:rPr>
          <w:rFonts w:ascii="Arial" w:hAnsi="Arial" w:cs="Arial"/>
          <w:b/>
          <w:bCs/>
          <w:sz w:val="28"/>
          <w:szCs w:val="28"/>
        </w:rPr>
      </w:pPr>
    </w:p>
    <w:p w14:paraId="5D4C85AB" w14:textId="6AE84757" w:rsidR="00AB2793" w:rsidRPr="00E5337D" w:rsidRDefault="00AB2793">
      <w:pPr>
        <w:rPr>
          <w:rFonts w:ascii="Arial" w:hAnsi="Arial" w:cs="Arial"/>
          <w:b/>
          <w:bCs/>
          <w:sz w:val="28"/>
          <w:szCs w:val="28"/>
        </w:rPr>
      </w:pPr>
      <w:r w:rsidRPr="00E5337D">
        <w:rPr>
          <w:rFonts w:ascii="Arial" w:hAnsi="Arial" w:cs="Arial"/>
          <w:b/>
          <w:bCs/>
          <w:sz w:val="28"/>
          <w:szCs w:val="28"/>
        </w:rPr>
        <w:t>Assignment title: Component 1: Written Assignment (Case Study Report)</w:t>
      </w:r>
    </w:p>
    <w:p w14:paraId="6C05C90B" w14:textId="34FE8F53" w:rsidR="00AB2793" w:rsidRPr="00E5337D" w:rsidRDefault="00AB2793">
      <w:pPr>
        <w:rPr>
          <w:rFonts w:ascii="Arial" w:hAnsi="Arial" w:cs="Arial"/>
          <w:b/>
          <w:bCs/>
          <w:sz w:val="28"/>
          <w:szCs w:val="28"/>
        </w:rPr>
      </w:pPr>
    </w:p>
    <w:p w14:paraId="71EB9F75" w14:textId="77777777" w:rsidR="00AB2793" w:rsidRPr="00E5337D" w:rsidRDefault="00AB2793" w:rsidP="00AB2793">
      <w:pPr>
        <w:jc w:val="both"/>
        <w:rPr>
          <w:rFonts w:ascii="Arial" w:hAnsi="Arial" w:cs="Arial"/>
          <w:b/>
          <w:bCs/>
          <w:sz w:val="28"/>
          <w:szCs w:val="28"/>
        </w:rPr>
      </w:pPr>
      <w:r w:rsidRPr="00E5337D">
        <w:rPr>
          <w:rFonts w:ascii="Arial" w:hAnsi="Arial" w:cs="Arial"/>
          <w:b/>
          <w:bCs/>
          <w:sz w:val="28"/>
          <w:szCs w:val="28"/>
        </w:rPr>
        <w:t>Student Names: Sophia Pitter</w:t>
      </w:r>
    </w:p>
    <w:p w14:paraId="16B5718C" w14:textId="77777777" w:rsidR="00AB2793" w:rsidRPr="00E5337D" w:rsidRDefault="00AB2793" w:rsidP="00AB2793">
      <w:pPr>
        <w:jc w:val="both"/>
        <w:rPr>
          <w:rFonts w:ascii="Arial" w:hAnsi="Arial" w:cs="Arial"/>
          <w:b/>
          <w:bCs/>
          <w:sz w:val="28"/>
          <w:szCs w:val="28"/>
        </w:rPr>
      </w:pPr>
    </w:p>
    <w:p w14:paraId="77514A0E" w14:textId="4701532C" w:rsidR="00AB2793" w:rsidRPr="00E5337D" w:rsidRDefault="00AB2793" w:rsidP="00AB2793">
      <w:pPr>
        <w:jc w:val="both"/>
        <w:rPr>
          <w:rFonts w:ascii="Arial" w:hAnsi="Arial" w:cs="Arial"/>
          <w:b/>
          <w:bCs/>
          <w:sz w:val="28"/>
          <w:szCs w:val="28"/>
        </w:rPr>
      </w:pPr>
      <w:r w:rsidRPr="00E5337D">
        <w:rPr>
          <w:rFonts w:ascii="Arial" w:hAnsi="Arial" w:cs="Arial"/>
          <w:b/>
          <w:bCs/>
          <w:sz w:val="28"/>
          <w:szCs w:val="28"/>
        </w:rPr>
        <w:t>Student ID: 2409134</w:t>
      </w:r>
    </w:p>
    <w:p w14:paraId="18E08FC3" w14:textId="79F7D7F8" w:rsidR="00E82A73" w:rsidRPr="00E5337D" w:rsidRDefault="00E82A73" w:rsidP="00AB2793">
      <w:pPr>
        <w:jc w:val="both"/>
        <w:rPr>
          <w:rFonts w:ascii="Arial" w:hAnsi="Arial" w:cs="Arial"/>
          <w:b/>
          <w:bCs/>
          <w:sz w:val="28"/>
          <w:szCs w:val="28"/>
        </w:rPr>
      </w:pPr>
    </w:p>
    <w:p w14:paraId="342544C6" w14:textId="2A8B9FE1" w:rsidR="00E82A73" w:rsidRPr="00E5337D" w:rsidRDefault="00E82A73" w:rsidP="00AB2793">
      <w:pPr>
        <w:jc w:val="both"/>
        <w:rPr>
          <w:rFonts w:ascii="Arial" w:hAnsi="Arial" w:cs="Arial"/>
          <w:b/>
          <w:bCs/>
          <w:sz w:val="28"/>
          <w:szCs w:val="28"/>
        </w:rPr>
      </w:pPr>
      <w:r w:rsidRPr="00E5337D">
        <w:rPr>
          <w:rFonts w:ascii="Arial" w:hAnsi="Arial" w:cs="Arial"/>
          <w:b/>
          <w:bCs/>
          <w:sz w:val="28"/>
          <w:szCs w:val="28"/>
        </w:rPr>
        <w:t>Word count:</w:t>
      </w:r>
      <w:r w:rsidR="00ED3E27">
        <w:rPr>
          <w:rFonts w:ascii="Arial" w:hAnsi="Arial" w:cs="Arial"/>
          <w:b/>
          <w:bCs/>
          <w:sz w:val="28"/>
          <w:szCs w:val="28"/>
        </w:rPr>
        <w:t xml:space="preserve"> </w:t>
      </w:r>
      <w:r w:rsidR="00A51F43">
        <w:rPr>
          <w:rFonts w:ascii="Arial" w:hAnsi="Arial" w:cs="Arial"/>
          <w:b/>
          <w:bCs/>
          <w:sz w:val="28"/>
          <w:szCs w:val="28"/>
        </w:rPr>
        <w:t xml:space="preserve"> </w:t>
      </w:r>
    </w:p>
    <w:p w14:paraId="337F8E0C" w14:textId="3F792F76" w:rsidR="00E82A73" w:rsidRDefault="00E82A73" w:rsidP="00AB2793">
      <w:pPr>
        <w:jc w:val="both"/>
        <w:rPr>
          <w:rFonts w:ascii="Times New Roman" w:hAnsi="Times New Roman" w:cs="Times New Roman"/>
          <w:b/>
          <w:bCs/>
          <w:sz w:val="28"/>
          <w:szCs w:val="28"/>
        </w:rPr>
      </w:pPr>
    </w:p>
    <w:p w14:paraId="271E9830" w14:textId="5BC12681" w:rsidR="00E82A73" w:rsidRDefault="00E82A73" w:rsidP="00AB2793">
      <w:pPr>
        <w:jc w:val="both"/>
        <w:rPr>
          <w:rFonts w:ascii="Times New Roman" w:hAnsi="Times New Roman" w:cs="Times New Roman"/>
          <w:b/>
          <w:bCs/>
          <w:sz w:val="28"/>
          <w:szCs w:val="28"/>
        </w:rPr>
      </w:pPr>
    </w:p>
    <w:p w14:paraId="1BEEFE21" w14:textId="361F49D1" w:rsidR="00E82A73" w:rsidRPr="00E5337D" w:rsidRDefault="00E5337D" w:rsidP="00E5337D">
      <w:pPr>
        <w:jc w:val="center"/>
        <w:rPr>
          <w:rFonts w:ascii="Times New Roman" w:hAnsi="Times New Roman" w:cs="Times New Roman"/>
          <w:b/>
          <w:bCs/>
          <w:color w:val="C45911" w:themeColor="accent2" w:themeShade="BF"/>
          <w:sz w:val="40"/>
          <w:szCs w:val="40"/>
          <w:u w:val="single"/>
        </w:rPr>
      </w:pPr>
      <w:bookmarkStart w:id="0" w:name="_Hlk223342553"/>
      <w:r w:rsidRPr="00E5337D">
        <w:rPr>
          <w:rFonts w:ascii="Arial" w:hAnsi="Arial" w:cs="Arial"/>
          <w:b/>
          <w:bCs/>
          <w:color w:val="C45911" w:themeColor="accent2" w:themeShade="BF"/>
          <w:sz w:val="40"/>
          <w:szCs w:val="40"/>
          <w:u w:val="single"/>
          <w:lang w:eastAsia="zh-CN"/>
        </w:rPr>
        <w:t>CASE STUDY 1:</w:t>
      </w:r>
      <w:r w:rsidRPr="00E5337D">
        <w:rPr>
          <w:rFonts w:ascii="Arial" w:hAnsi="Arial" w:cs="Arial"/>
          <w:b/>
          <w:bCs/>
          <w:i/>
          <w:iCs/>
          <w:color w:val="C45911" w:themeColor="accent2" w:themeShade="BF"/>
          <w:sz w:val="40"/>
          <w:szCs w:val="40"/>
          <w:u w:val="single"/>
          <w:lang w:eastAsia="zh-CN"/>
        </w:rPr>
        <w:t xml:space="preserve"> </w:t>
      </w:r>
      <w:r w:rsidRPr="00E5337D">
        <w:rPr>
          <w:rFonts w:ascii="Arial" w:hAnsi="Arial" w:cs="Arial"/>
          <w:b/>
          <w:bCs/>
          <w:color w:val="C45911" w:themeColor="accent2" w:themeShade="BF"/>
          <w:sz w:val="40"/>
          <w:szCs w:val="40"/>
          <w:u w:val="single"/>
          <w:lang w:eastAsia="zh-CN"/>
        </w:rPr>
        <w:t>Patients diagnosed with diabetes</w:t>
      </w:r>
    </w:p>
    <w:bookmarkEnd w:id="0"/>
    <w:p w14:paraId="728FB61F" w14:textId="0E4ABEF9" w:rsidR="00E82A73" w:rsidRDefault="00E82A73" w:rsidP="00AB2793">
      <w:pPr>
        <w:jc w:val="both"/>
        <w:rPr>
          <w:rFonts w:ascii="Times New Roman" w:hAnsi="Times New Roman" w:cs="Times New Roman"/>
          <w:b/>
          <w:bCs/>
          <w:sz w:val="28"/>
          <w:szCs w:val="28"/>
        </w:rPr>
      </w:pPr>
    </w:p>
    <w:p w14:paraId="648D05BC" w14:textId="1121EEBE" w:rsidR="00E82A73" w:rsidRDefault="00E82A73" w:rsidP="00AB2793">
      <w:pPr>
        <w:jc w:val="both"/>
        <w:rPr>
          <w:rFonts w:ascii="Times New Roman" w:hAnsi="Times New Roman" w:cs="Times New Roman"/>
          <w:b/>
          <w:bCs/>
          <w:sz w:val="28"/>
          <w:szCs w:val="28"/>
        </w:rPr>
      </w:pPr>
    </w:p>
    <w:p w14:paraId="5DD0A2A6" w14:textId="27FC99EA" w:rsidR="00E82A73" w:rsidRDefault="00E82A73" w:rsidP="00AB2793">
      <w:pPr>
        <w:jc w:val="both"/>
        <w:rPr>
          <w:rFonts w:ascii="Times New Roman" w:hAnsi="Times New Roman" w:cs="Times New Roman"/>
          <w:b/>
          <w:bCs/>
          <w:sz w:val="28"/>
          <w:szCs w:val="28"/>
        </w:rPr>
      </w:pPr>
    </w:p>
    <w:p w14:paraId="20A97728" w14:textId="204D0882" w:rsidR="00E82A73" w:rsidRDefault="00E82A73" w:rsidP="00AB2793">
      <w:pPr>
        <w:jc w:val="both"/>
        <w:rPr>
          <w:rFonts w:ascii="Times New Roman" w:hAnsi="Times New Roman" w:cs="Times New Roman"/>
          <w:b/>
          <w:bCs/>
          <w:sz w:val="28"/>
          <w:szCs w:val="28"/>
        </w:rPr>
      </w:pPr>
    </w:p>
    <w:p w14:paraId="2ADC6BCC" w14:textId="02F0F218" w:rsidR="00E5337D" w:rsidRDefault="00E5337D" w:rsidP="00AB2793">
      <w:pPr>
        <w:jc w:val="both"/>
        <w:rPr>
          <w:rFonts w:ascii="Arial" w:hAnsi="Arial" w:cs="Arial"/>
          <w:b/>
          <w:bCs/>
          <w:sz w:val="28"/>
          <w:szCs w:val="28"/>
        </w:rPr>
      </w:pPr>
      <w:r>
        <w:rPr>
          <w:rFonts w:ascii="Arial" w:hAnsi="Arial" w:cs="Arial"/>
          <w:b/>
          <w:bCs/>
          <w:sz w:val="28"/>
          <w:szCs w:val="28"/>
        </w:rPr>
        <w:lastRenderedPageBreak/>
        <w:t>Table of Contents</w:t>
      </w:r>
    </w:p>
    <w:sdt>
      <w:sdtPr>
        <w:id w:val="2142343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F334D3E" w14:textId="3F24EB42" w:rsidR="002D374F" w:rsidRPr="002D374F" w:rsidRDefault="002D374F" w:rsidP="002D374F">
          <w:pPr>
            <w:pStyle w:val="TOCHeading"/>
            <w:spacing w:line="360" w:lineRule="auto"/>
            <w:rPr>
              <w:rFonts w:ascii="Arial" w:hAnsi="Arial" w:cs="Arial"/>
            </w:rPr>
          </w:pPr>
          <w:r w:rsidRPr="002D374F">
            <w:rPr>
              <w:rFonts w:ascii="Arial" w:hAnsi="Arial" w:cs="Arial"/>
            </w:rPr>
            <w:t>Contents</w:t>
          </w:r>
        </w:p>
        <w:p w14:paraId="57199523" w14:textId="18A727A1" w:rsidR="002D374F" w:rsidRPr="002D374F" w:rsidRDefault="002D374F" w:rsidP="002D374F">
          <w:pPr>
            <w:pStyle w:val="TOC1"/>
            <w:tabs>
              <w:tab w:val="right" w:leader="dot" w:pos="9016"/>
            </w:tabs>
            <w:spacing w:line="360" w:lineRule="auto"/>
            <w:rPr>
              <w:rFonts w:ascii="Arial" w:hAnsi="Arial" w:cs="Arial"/>
              <w:noProof/>
            </w:rPr>
          </w:pPr>
          <w:r w:rsidRPr="002D374F">
            <w:rPr>
              <w:rFonts w:ascii="Arial" w:hAnsi="Arial" w:cs="Arial"/>
            </w:rPr>
            <w:fldChar w:fldCharType="begin"/>
          </w:r>
          <w:r w:rsidRPr="002D374F">
            <w:rPr>
              <w:rFonts w:ascii="Arial" w:hAnsi="Arial" w:cs="Arial"/>
            </w:rPr>
            <w:instrText xml:space="preserve"> TOC \o "1-3" \h \z \u </w:instrText>
          </w:r>
          <w:r w:rsidRPr="002D374F">
            <w:rPr>
              <w:rFonts w:ascii="Arial" w:hAnsi="Arial" w:cs="Arial"/>
            </w:rPr>
            <w:fldChar w:fldCharType="separate"/>
          </w:r>
          <w:hyperlink w:anchor="_Toc223428953" w:history="1">
            <w:r w:rsidRPr="002D374F">
              <w:rPr>
                <w:rStyle w:val="Hyperlink"/>
                <w:rFonts w:ascii="Arial" w:hAnsi="Arial" w:cs="Arial"/>
                <w:noProof/>
              </w:rPr>
              <w:t>Introduction</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_Toc223428953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3</w:t>
            </w:r>
            <w:r w:rsidRPr="002D374F">
              <w:rPr>
                <w:rFonts w:ascii="Arial" w:hAnsi="Arial" w:cs="Arial"/>
                <w:noProof/>
                <w:webHidden/>
              </w:rPr>
              <w:fldChar w:fldCharType="end"/>
            </w:r>
          </w:hyperlink>
        </w:p>
        <w:p w14:paraId="0B7B51D6" w14:textId="4D5CDF57" w:rsidR="002D374F" w:rsidRPr="002D374F" w:rsidRDefault="002D374F" w:rsidP="002D374F">
          <w:pPr>
            <w:pStyle w:val="TOC2"/>
            <w:tabs>
              <w:tab w:val="right" w:leader="dot" w:pos="9016"/>
            </w:tabs>
            <w:spacing w:line="360" w:lineRule="auto"/>
            <w:rPr>
              <w:rFonts w:ascii="Arial" w:hAnsi="Arial" w:cs="Arial"/>
              <w:noProof/>
            </w:rPr>
          </w:pPr>
          <w:hyperlink w:anchor="_Toc223428954" w:history="1">
            <w:r w:rsidRPr="002D374F">
              <w:rPr>
                <w:rStyle w:val="Hyperlink"/>
                <w:rFonts w:ascii="Arial" w:eastAsiaTheme="majorEastAsia" w:hAnsi="Arial" w:cs="Arial"/>
                <w:noProof/>
              </w:rPr>
              <w:t>Blood Sugar Homeostasis:</w:t>
            </w:r>
            <w:r w:rsidRPr="002D374F">
              <w:rPr>
                <w:rStyle w:val="Hyperlink"/>
                <w:rFonts w:ascii="Arial" w:eastAsia="Times New Roman" w:hAnsi="Arial" w:cs="Arial"/>
                <w:noProof/>
                <w:lang w:eastAsia="en-GB"/>
              </w:rPr>
              <w:t xml:space="preserve"> How the Body Maintains Safe and Effective Glucose Levels</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_Toc223428954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3</w:t>
            </w:r>
            <w:r w:rsidRPr="002D374F">
              <w:rPr>
                <w:rFonts w:ascii="Arial" w:hAnsi="Arial" w:cs="Arial"/>
                <w:noProof/>
                <w:webHidden/>
              </w:rPr>
              <w:fldChar w:fldCharType="end"/>
            </w:r>
          </w:hyperlink>
        </w:p>
        <w:p w14:paraId="14FF245C" w14:textId="78EB2A6C" w:rsidR="002D374F" w:rsidRPr="002D374F" w:rsidRDefault="002D374F" w:rsidP="002D374F">
          <w:pPr>
            <w:pStyle w:val="TOC2"/>
            <w:tabs>
              <w:tab w:val="right" w:leader="dot" w:pos="9016"/>
            </w:tabs>
            <w:spacing w:line="360" w:lineRule="auto"/>
            <w:rPr>
              <w:rFonts w:ascii="Arial" w:hAnsi="Arial" w:cs="Arial"/>
              <w:noProof/>
            </w:rPr>
          </w:pPr>
          <w:hyperlink w:anchor="_Toc223428955" w:history="1">
            <w:r w:rsidRPr="002D374F">
              <w:rPr>
                <w:rStyle w:val="Hyperlink"/>
                <w:rFonts w:ascii="Arial" w:hAnsi="Arial" w:cs="Arial"/>
                <w:noProof/>
              </w:rPr>
              <w:t>Role of Insulin in Lowering Blood Glucose</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_Toc223428955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4</w:t>
            </w:r>
            <w:r w:rsidRPr="002D374F">
              <w:rPr>
                <w:rFonts w:ascii="Arial" w:hAnsi="Arial" w:cs="Arial"/>
                <w:noProof/>
                <w:webHidden/>
              </w:rPr>
              <w:fldChar w:fldCharType="end"/>
            </w:r>
          </w:hyperlink>
        </w:p>
        <w:p w14:paraId="1B2297F2" w14:textId="2CB3FA51" w:rsidR="002D374F" w:rsidRPr="002D374F" w:rsidRDefault="002D374F" w:rsidP="002D374F">
          <w:pPr>
            <w:pStyle w:val="TOC2"/>
            <w:tabs>
              <w:tab w:val="right" w:leader="dot" w:pos="9016"/>
            </w:tabs>
            <w:spacing w:line="360" w:lineRule="auto"/>
            <w:rPr>
              <w:rFonts w:ascii="Arial" w:hAnsi="Arial" w:cs="Arial"/>
              <w:noProof/>
            </w:rPr>
          </w:pPr>
          <w:hyperlink w:anchor="_Toc223428956" w:history="1">
            <w:r w:rsidRPr="002D374F">
              <w:rPr>
                <w:rStyle w:val="Hyperlink"/>
                <w:rFonts w:ascii="Arial" w:hAnsi="Arial" w:cs="Arial"/>
                <w:noProof/>
              </w:rPr>
              <w:t>Role of Glucagon in Raising Blood Glucose</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_Toc223428956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4</w:t>
            </w:r>
            <w:r w:rsidRPr="002D374F">
              <w:rPr>
                <w:rFonts w:ascii="Arial" w:hAnsi="Arial" w:cs="Arial"/>
                <w:noProof/>
                <w:webHidden/>
              </w:rPr>
              <w:fldChar w:fldCharType="end"/>
            </w:r>
          </w:hyperlink>
        </w:p>
        <w:p w14:paraId="192BCD13" w14:textId="26C57EF2" w:rsidR="002D374F" w:rsidRPr="002D374F" w:rsidRDefault="002D374F" w:rsidP="002D374F">
          <w:pPr>
            <w:pStyle w:val="TOC2"/>
            <w:tabs>
              <w:tab w:val="right" w:leader="dot" w:pos="9016"/>
            </w:tabs>
            <w:spacing w:line="360" w:lineRule="auto"/>
            <w:rPr>
              <w:rFonts w:ascii="Arial" w:hAnsi="Arial" w:cs="Arial"/>
              <w:noProof/>
            </w:rPr>
          </w:pPr>
          <w:hyperlink w:anchor="_Toc223428957" w:history="1">
            <w:r w:rsidRPr="002D374F">
              <w:rPr>
                <w:rStyle w:val="Hyperlink"/>
                <w:rFonts w:ascii="Arial" w:hAnsi="Arial" w:cs="Arial"/>
                <w:noProof/>
              </w:rPr>
              <w:t>Feedback Mechanisms and Homeostasis</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_Toc223428957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4</w:t>
            </w:r>
            <w:r w:rsidRPr="002D374F">
              <w:rPr>
                <w:rFonts w:ascii="Arial" w:hAnsi="Arial" w:cs="Arial"/>
                <w:noProof/>
                <w:webHidden/>
              </w:rPr>
              <w:fldChar w:fldCharType="end"/>
            </w:r>
          </w:hyperlink>
        </w:p>
        <w:p w14:paraId="4067012F" w14:textId="070938ED" w:rsidR="002D374F" w:rsidRPr="002D374F" w:rsidRDefault="002D374F" w:rsidP="002D374F">
          <w:pPr>
            <w:pStyle w:val="TOC1"/>
            <w:tabs>
              <w:tab w:val="right" w:leader="dot" w:pos="9016"/>
            </w:tabs>
            <w:spacing w:line="360" w:lineRule="auto"/>
            <w:rPr>
              <w:rFonts w:ascii="Arial" w:hAnsi="Arial" w:cs="Arial"/>
              <w:noProof/>
            </w:rPr>
          </w:pPr>
          <w:hyperlink w:anchor="_Toc223428958" w:history="1">
            <w:r w:rsidRPr="002D374F">
              <w:rPr>
                <w:rStyle w:val="Hyperlink"/>
                <w:rFonts w:ascii="Arial" w:hAnsi="Arial" w:cs="Arial"/>
                <w:noProof/>
              </w:rPr>
              <w:t>How oxygen and glucose are used</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_Toc223428958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5</w:t>
            </w:r>
            <w:r w:rsidRPr="002D374F">
              <w:rPr>
                <w:rFonts w:ascii="Arial" w:hAnsi="Arial" w:cs="Arial"/>
                <w:noProof/>
                <w:webHidden/>
              </w:rPr>
              <w:fldChar w:fldCharType="end"/>
            </w:r>
          </w:hyperlink>
        </w:p>
        <w:p w14:paraId="4AA53327" w14:textId="42D87B62" w:rsidR="002D374F" w:rsidRPr="002D374F" w:rsidRDefault="002D374F" w:rsidP="002D374F">
          <w:pPr>
            <w:pStyle w:val="TOC2"/>
            <w:tabs>
              <w:tab w:val="right" w:leader="dot" w:pos="9016"/>
            </w:tabs>
            <w:spacing w:line="360" w:lineRule="auto"/>
            <w:rPr>
              <w:rFonts w:ascii="Arial" w:hAnsi="Arial" w:cs="Arial"/>
              <w:noProof/>
            </w:rPr>
          </w:pPr>
          <w:hyperlink w:anchor="_Toc223428959" w:history="1">
            <w:r w:rsidRPr="002D374F">
              <w:rPr>
                <w:rStyle w:val="Hyperlink"/>
                <w:rFonts w:ascii="Arial" w:eastAsia="Times New Roman" w:hAnsi="Arial" w:cs="Arial"/>
                <w:noProof/>
                <w:lang w:eastAsia="en-GB"/>
              </w:rPr>
              <w:t>Cellular Energy Production: The Role of Oxygen and Glucose</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_Toc223428959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5</w:t>
            </w:r>
            <w:r w:rsidRPr="002D374F">
              <w:rPr>
                <w:rFonts w:ascii="Arial" w:hAnsi="Arial" w:cs="Arial"/>
                <w:noProof/>
                <w:webHidden/>
              </w:rPr>
              <w:fldChar w:fldCharType="end"/>
            </w:r>
          </w:hyperlink>
        </w:p>
        <w:p w14:paraId="3EA83928" w14:textId="1DF5ABEE" w:rsidR="002D374F" w:rsidRPr="002D374F" w:rsidRDefault="002D374F" w:rsidP="002D374F">
          <w:pPr>
            <w:pStyle w:val="TOC3"/>
            <w:tabs>
              <w:tab w:val="right" w:leader="dot" w:pos="9016"/>
            </w:tabs>
            <w:spacing w:line="360" w:lineRule="auto"/>
            <w:rPr>
              <w:rFonts w:ascii="Arial" w:hAnsi="Arial" w:cs="Arial"/>
              <w:noProof/>
            </w:rPr>
          </w:pPr>
          <w:hyperlink w:anchor="_Toc223428960" w:history="1">
            <w:r w:rsidRPr="002D374F">
              <w:rPr>
                <w:rStyle w:val="Hyperlink"/>
                <w:rFonts w:ascii="Arial" w:eastAsia="Times New Roman" w:hAnsi="Arial" w:cs="Arial"/>
                <w:noProof/>
                <w:lang w:eastAsia="en-GB"/>
              </w:rPr>
              <w:t>Glycolysis: Breaking Down Glucose</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_Toc223428960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5</w:t>
            </w:r>
            <w:r w:rsidRPr="002D374F">
              <w:rPr>
                <w:rFonts w:ascii="Arial" w:hAnsi="Arial" w:cs="Arial"/>
                <w:noProof/>
                <w:webHidden/>
              </w:rPr>
              <w:fldChar w:fldCharType="end"/>
            </w:r>
          </w:hyperlink>
        </w:p>
        <w:p w14:paraId="56A59324" w14:textId="27C925C9" w:rsidR="002D374F" w:rsidRPr="002D374F" w:rsidRDefault="002D374F" w:rsidP="002D374F">
          <w:pPr>
            <w:pStyle w:val="TOC3"/>
            <w:tabs>
              <w:tab w:val="right" w:leader="dot" w:pos="9016"/>
            </w:tabs>
            <w:spacing w:line="360" w:lineRule="auto"/>
            <w:rPr>
              <w:rFonts w:ascii="Arial" w:hAnsi="Arial" w:cs="Arial"/>
              <w:noProof/>
            </w:rPr>
          </w:pPr>
          <w:hyperlink w:anchor="_Toc223428961" w:history="1">
            <w:r w:rsidRPr="002D374F">
              <w:rPr>
                <w:rStyle w:val="Hyperlink"/>
                <w:rFonts w:ascii="Arial" w:eastAsia="Times New Roman" w:hAnsi="Arial" w:cs="Arial"/>
                <w:noProof/>
                <w:lang w:eastAsia="en-GB"/>
              </w:rPr>
              <w:t>The Krebs Cycle: Extracting Chemical Energy</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_Toc223428961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5</w:t>
            </w:r>
            <w:r w:rsidRPr="002D374F">
              <w:rPr>
                <w:rFonts w:ascii="Arial" w:hAnsi="Arial" w:cs="Arial"/>
                <w:noProof/>
                <w:webHidden/>
              </w:rPr>
              <w:fldChar w:fldCharType="end"/>
            </w:r>
          </w:hyperlink>
        </w:p>
        <w:p w14:paraId="290A9D3A" w14:textId="3237F5D6" w:rsidR="002D374F" w:rsidRPr="002D374F" w:rsidRDefault="002D374F" w:rsidP="002D374F">
          <w:pPr>
            <w:pStyle w:val="TOC3"/>
            <w:tabs>
              <w:tab w:val="right" w:leader="dot" w:pos="9016"/>
            </w:tabs>
            <w:spacing w:line="360" w:lineRule="auto"/>
            <w:rPr>
              <w:rFonts w:ascii="Arial" w:hAnsi="Arial" w:cs="Arial"/>
              <w:noProof/>
            </w:rPr>
          </w:pPr>
          <w:hyperlink w:anchor="_Toc223428962" w:history="1">
            <w:r w:rsidRPr="002D374F">
              <w:rPr>
                <w:rStyle w:val="Hyperlink"/>
                <w:rFonts w:ascii="Arial" w:eastAsia="Times New Roman" w:hAnsi="Arial" w:cs="Arial"/>
                <w:noProof/>
                <w:lang w:eastAsia="en-GB"/>
              </w:rPr>
              <w:t>Oxidative Phosphorylation: ATP Generation</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_Toc223428962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6</w:t>
            </w:r>
            <w:r w:rsidRPr="002D374F">
              <w:rPr>
                <w:rFonts w:ascii="Arial" w:hAnsi="Arial" w:cs="Arial"/>
                <w:noProof/>
                <w:webHidden/>
              </w:rPr>
              <w:fldChar w:fldCharType="end"/>
            </w:r>
          </w:hyperlink>
        </w:p>
        <w:p w14:paraId="173E890C" w14:textId="2E2CA18B" w:rsidR="002D374F" w:rsidRPr="002D374F" w:rsidRDefault="002D374F" w:rsidP="002D374F">
          <w:pPr>
            <w:pStyle w:val="TOC2"/>
            <w:tabs>
              <w:tab w:val="right" w:leader="dot" w:pos="9016"/>
            </w:tabs>
            <w:spacing w:line="360" w:lineRule="auto"/>
            <w:rPr>
              <w:rFonts w:ascii="Arial" w:hAnsi="Arial" w:cs="Arial"/>
              <w:noProof/>
            </w:rPr>
          </w:pPr>
          <w:hyperlink w:anchor="_Toc223428963" w:history="1">
            <w:r w:rsidRPr="002D374F">
              <w:rPr>
                <w:rStyle w:val="Hyperlink"/>
                <w:rFonts w:ascii="Arial" w:eastAsiaTheme="majorEastAsia" w:hAnsi="Arial" w:cs="Arial"/>
                <w:noProof/>
              </w:rPr>
              <w:t>How Recording and Tracking Blood Sugar</w:t>
            </w:r>
            <w:r w:rsidRPr="002D374F">
              <w:rPr>
                <w:rStyle w:val="Hyperlink"/>
                <w:rFonts w:ascii="Arial" w:eastAsia="Times New Roman" w:hAnsi="Arial" w:cs="Arial"/>
                <w:noProof/>
                <w:lang w:eastAsia="en-GB"/>
              </w:rPr>
              <w:t xml:space="preserve"> Helps People with Type 2 Diabetes</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_Toc223428963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6</w:t>
            </w:r>
            <w:r w:rsidRPr="002D374F">
              <w:rPr>
                <w:rFonts w:ascii="Arial" w:hAnsi="Arial" w:cs="Arial"/>
                <w:noProof/>
                <w:webHidden/>
              </w:rPr>
              <w:fldChar w:fldCharType="end"/>
            </w:r>
          </w:hyperlink>
        </w:p>
        <w:p w14:paraId="551C5611" w14:textId="47C3E2EA" w:rsidR="002D374F" w:rsidRPr="002D374F" w:rsidRDefault="002D374F" w:rsidP="002D374F">
          <w:pPr>
            <w:pStyle w:val="TOC3"/>
            <w:tabs>
              <w:tab w:val="right" w:leader="dot" w:pos="9016"/>
            </w:tabs>
            <w:spacing w:line="360" w:lineRule="auto"/>
            <w:rPr>
              <w:rFonts w:ascii="Arial" w:hAnsi="Arial" w:cs="Arial"/>
              <w:noProof/>
            </w:rPr>
          </w:pPr>
          <w:hyperlink w:anchor="_Toc223428964" w:history="1">
            <w:r w:rsidRPr="002D374F">
              <w:rPr>
                <w:rStyle w:val="Hyperlink"/>
                <w:rFonts w:ascii="Arial" w:eastAsia="Times New Roman" w:hAnsi="Arial" w:cs="Arial"/>
                <w:noProof/>
                <w:lang w:eastAsia="en-GB"/>
              </w:rPr>
              <w:t>Enhancing Awareness and Self</w:t>
            </w:r>
            <w:r w:rsidRPr="002D374F">
              <w:rPr>
                <w:rStyle w:val="Hyperlink"/>
                <w:rFonts w:ascii="Arial" w:eastAsia="Times New Roman" w:hAnsi="Arial" w:cs="Arial"/>
                <w:noProof/>
                <w:lang w:eastAsia="en-GB"/>
              </w:rPr>
              <w:noBreakHyphen/>
              <w:t>Management</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_Toc223428964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6</w:t>
            </w:r>
            <w:r w:rsidRPr="002D374F">
              <w:rPr>
                <w:rFonts w:ascii="Arial" w:hAnsi="Arial" w:cs="Arial"/>
                <w:noProof/>
                <w:webHidden/>
              </w:rPr>
              <w:fldChar w:fldCharType="end"/>
            </w:r>
          </w:hyperlink>
        </w:p>
        <w:p w14:paraId="3B1EB9AB" w14:textId="2F8CF839" w:rsidR="002D374F" w:rsidRPr="002D374F" w:rsidRDefault="002D374F" w:rsidP="002D374F">
          <w:pPr>
            <w:pStyle w:val="TOC3"/>
            <w:tabs>
              <w:tab w:val="right" w:leader="dot" w:pos="9016"/>
            </w:tabs>
            <w:spacing w:line="360" w:lineRule="auto"/>
            <w:rPr>
              <w:rFonts w:ascii="Arial" w:hAnsi="Arial" w:cs="Arial"/>
              <w:noProof/>
            </w:rPr>
          </w:pPr>
          <w:hyperlink w:anchor="_Toc223428965" w:history="1">
            <w:r w:rsidRPr="002D374F">
              <w:rPr>
                <w:rStyle w:val="Hyperlink"/>
                <w:rFonts w:ascii="Arial" w:eastAsia="Times New Roman" w:hAnsi="Arial" w:cs="Arial"/>
                <w:noProof/>
                <w:lang w:eastAsia="en-GB"/>
              </w:rPr>
              <w:t>Supporting Clinical Decision</w:t>
            </w:r>
            <w:r w:rsidRPr="002D374F">
              <w:rPr>
                <w:rStyle w:val="Hyperlink"/>
                <w:rFonts w:ascii="Arial" w:eastAsia="Times New Roman" w:hAnsi="Arial" w:cs="Arial"/>
                <w:noProof/>
                <w:lang w:eastAsia="en-GB"/>
              </w:rPr>
              <w:noBreakHyphen/>
              <w:t>Making</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_Toc223428965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7</w:t>
            </w:r>
            <w:r w:rsidRPr="002D374F">
              <w:rPr>
                <w:rFonts w:ascii="Arial" w:hAnsi="Arial" w:cs="Arial"/>
                <w:noProof/>
                <w:webHidden/>
              </w:rPr>
              <w:fldChar w:fldCharType="end"/>
            </w:r>
          </w:hyperlink>
        </w:p>
        <w:p w14:paraId="24C5B9C0" w14:textId="0FF033C0" w:rsidR="002D374F" w:rsidRPr="002D374F" w:rsidRDefault="002D374F" w:rsidP="002D374F">
          <w:pPr>
            <w:pStyle w:val="TOC3"/>
            <w:tabs>
              <w:tab w:val="right" w:leader="dot" w:pos="9016"/>
            </w:tabs>
            <w:spacing w:line="360" w:lineRule="auto"/>
            <w:rPr>
              <w:rFonts w:ascii="Arial" w:hAnsi="Arial" w:cs="Arial"/>
              <w:noProof/>
            </w:rPr>
          </w:pPr>
          <w:hyperlink w:anchor="_Toc223428966" w:history="1">
            <w:r w:rsidRPr="002D374F">
              <w:rPr>
                <w:rStyle w:val="Hyperlink"/>
                <w:rFonts w:ascii="Arial" w:eastAsia="Times New Roman" w:hAnsi="Arial" w:cs="Arial"/>
                <w:noProof/>
                <w:lang w:eastAsia="en-GB"/>
              </w:rPr>
              <w:t>Facilitating Technology</w:t>
            </w:r>
            <w:r w:rsidRPr="002D374F">
              <w:rPr>
                <w:rStyle w:val="Hyperlink"/>
                <w:rFonts w:ascii="Arial" w:eastAsia="Times New Roman" w:hAnsi="Arial" w:cs="Arial"/>
                <w:noProof/>
                <w:lang w:eastAsia="en-GB"/>
              </w:rPr>
              <w:noBreakHyphen/>
              <w:t>Enhanced Tracking</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_Toc223428966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7</w:t>
            </w:r>
            <w:r w:rsidRPr="002D374F">
              <w:rPr>
                <w:rFonts w:ascii="Arial" w:hAnsi="Arial" w:cs="Arial"/>
                <w:noProof/>
                <w:webHidden/>
              </w:rPr>
              <w:fldChar w:fldCharType="end"/>
            </w:r>
          </w:hyperlink>
        </w:p>
        <w:p w14:paraId="5073D26A" w14:textId="076FA1D7" w:rsidR="002D374F" w:rsidRPr="002D374F" w:rsidRDefault="002D374F" w:rsidP="002D374F">
          <w:pPr>
            <w:pStyle w:val="TOC2"/>
            <w:tabs>
              <w:tab w:val="right" w:leader="dot" w:pos="9016"/>
            </w:tabs>
            <w:spacing w:line="360" w:lineRule="auto"/>
            <w:rPr>
              <w:rFonts w:ascii="Arial" w:hAnsi="Arial" w:cs="Arial"/>
              <w:noProof/>
            </w:rPr>
          </w:pPr>
          <w:hyperlink w:anchor="_Toc223428967" w:history="1">
            <w:r w:rsidRPr="002D374F">
              <w:rPr>
                <w:rStyle w:val="Hyperlink"/>
                <w:rFonts w:ascii="Arial" w:eastAsiaTheme="majorEastAsia" w:hAnsi="Arial" w:cs="Arial"/>
                <w:noProof/>
              </w:rPr>
              <w:t>Evidence</w:t>
            </w:r>
            <w:r w:rsidRPr="002D374F">
              <w:rPr>
                <w:rStyle w:val="Hyperlink"/>
                <w:rFonts w:ascii="Arial" w:eastAsiaTheme="majorEastAsia" w:hAnsi="Arial" w:cs="Arial"/>
                <w:noProof/>
              </w:rPr>
              <w:noBreakHyphen/>
              <w:t>Based Lifestyle Recommendations</w:t>
            </w:r>
            <w:r w:rsidRPr="002D374F">
              <w:rPr>
                <w:rStyle w:val="Hyperlink"/>
                <w:rFonts w:ascii="Arial" w:eastAsia="Times New Roman" w:hAnsi="Arial" w:cs="Arial"/>
                <w:noProof/>
                <w:lang w:eastAsia="en-GB"/>
              </w:rPr>
              <w:t xml:space="preserve"> for Improving Type 2 Diabetes Control</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_Toc223428967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7</w:t>
            </w:r>
            <w:r w:rsidRPr="002D374F">
              <w:rPr>
                <w:rFonts w:ascii="Arial" w:hAnsi="Arial" w:cs="Arial"/>
                <w:noProof/>
                <w:webHidden/>
              </w:rPr>
              <w:fldChar w:fldCharType="end"/>
            </w:r>
          </w:hyperlink>
        </w:p>
        <w:p w14:paraId="065C1A48" w14:textId="0634BE28" w:rsidR="002D374F" w:rsidRPr="002D374F" w:rsidRDefault="002D374F" w:rsidP="002D374F">
          <w:pPr>
            <w:pStyle w:val="TOC3"/>
            <w:tabs>
              <w:tab w:val="right" w:leader="dot" w:pos="9016"/>
            </w:tabs>
            <w:spacing w:line="360" w:lineRule="auto"/>
            <w:rPr>
              <w:rFonts w:ascii="Arial" w:hAnsi="Arial" w:cs="Arial"/>
              <w:noProof/>
            </w:rPr>
          </w:pPr>
          <w:hyperlink w:anchor="_Toc223428968" w:history="1">
            <w:r w:rsidRPr="002D374F">
              <w:rPr>
                <w:rStyle w:val="Hyperlink"/>
                <w:rFonts w:ascii="Arial" w:eastAsia="Times New Roman" w:hAnsi="Arial" w:cs="Arial"/>
                <w:noProof/>
                <w:lang w:eastAsia="en-GB"/>
              </w:rPr>
              <w:t>1. Dietary Modification for Glycaemic Control and Weight Management</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_Toc223428968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8</w:t>
            </w:r>
            <w:r w:rsidRPr="002D374F">
              <w:rPr>
                <w:rFonts w:ascii="Arial" w:hAnsi="Arial" w:cs="Arial"/>
                <w:noProof/>
                <w:webHidden/>
              </w:rPr>
              <w:fldChar w:fldCharType="end"/>
            </w:r>
          </w:hyperlink>
        </w:p>
        <w:p w14:paraId="1668F39B" w14:textId="48E4970B" w:rsidR="002D374F" w:rsidRPr="002D374F" w:rsidRDefault="002D374F" w:rsidP="002D374F">
          <w:pPr>
            <w:pStyle w:val="TOC3"/>
            <w:tabs>
              <w:tab w:val="right" w:leader="dot" w:pos="9016"/>
            </w:tabs>
            <w:spacing w:line="360" w:lineRule="auto"/>
            <w:rPr>
              <w:rFonts w:ascii="Arial" w:hAnsi="Arial" w:cs="Arial"/>
              <w:noProof/>
            </w:rPr>
          </w:pPr>
          <w:hyperlink w:anchor="_Toc223428969" w:history="1">
            <w:r w:rsidRPr="002D374F">
              <w:rPr>
                <w:rStyle w:val="Hyperlink"/>
                <w:rFonts w:ascii="Arial" w:eastAsia="Times New Roman" w:hAnsi="Arial" w:cs="Arial"/>
                <w:noProof/>
                <w:lang w:eastAsia="en-GB"/>
              </w:rPr>
              <w:t>2. Regular Physical Activity</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_Toc223428969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8</w:t>
            </w:r>
            <w:r w:rsidRPr="002D374F">
              <w:rPr>
                <w:rFonts w:ascii="Arial" w:hAnsi="Arial" w:cs="Arial"/>
                <w:noProof/>
                <w:webHidden/>
              </w:rPr>
              <w:fldChar w:fldCharType="end"/>
            </w:r>
          </w:hyperlink>
        </w:p>
        <w:p w14:paraId="535644AB" w14:textId="4145D2A0" w:rsidR="002D374F" w:rsidRPr="002D374F" w:rsidRDefault="002D374F" w:rsidP="002D374F">
          <w:pPr>
            <w:pStyle w:val="TOC3"/>
            <w:tabs>
              <w:tab w:val="right" w:leader="dot" w:pos="9016"/>
            </w:tabs>
            <w:spacing w:line="360" w:lineRule="auto"/>
            <w:rPr>
              <w:rFonts w:ascii="Arial" w:hAnsi="Arial" w:cs="Arial"/>
              <w:noProof/>
            </w:rPr>
          </w:pPr>
          <w:hyperlink w:anchor="_Toc223428970" w:history="1">
            <w:r w:rsidRPr="002D374F">
              <w:rPr>
                <w:rStyle w:val="Hyperlink"/>
                <w:rFonts w:ascii="Arial" w:eastAsia="Times New Roman" w:hAnsi="Arial" w:cs="Arial"/>
                <w:noProof/>
                <w:lang w:eastAsia="en-GB"/>
              </w:rPr>
              <w:t>3. Combined Diet and Exercise Interventions</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_Toc223428970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8</w:t>
            </w:r>
            <w:r w:rsidRPr="002D374F">
              <w:rPr>
                <w:rFonts w:ascii="Arial" w:hAnsi="Arial" w:cs="Arial"/>
                <w:noProof/>
                <w:webHidden/>
              </w:rPr>
              <w:fldChar w:fldCharType="end"/>
            </w:r>
          </w:hyperlink>
        </w:p>
        <w:p w14:paraId="2F953947" w14:textId="69477852" w:rsidR="002D374F" w:rsidRPr="002D374F" w:rsidRDefault="002D374F" w:rsidP="002D374F">
          <w:pPr>
            <w:pStyle w:val="TOC3"/>
            <w:tabs>
              <w:tab w:val="right" w:leader="dot" w:pos="9016"/>
            </w:tabs>
            <w:spacing w:line="360" w:lineRule="auto"/>
            <w:rPr>
              <w:rFonts w:ascii="Arial" w:hAnsi="Arial" w:cs="Arial"/>
              <w:noProof/>
            </w:rPr>
          </w:pPr>
          <w:hyperlink w:anchor="_Toc223428971" w:history="1">
            <w:r w:rsidRPr="002D374F">
              <w:rPr>
                <w:rStyle w:val="Hyperlink"/>
                <w:rFonts w:ascii="Arial" w:eastAsia="Times New Roman" w:hAnsi="Arial" w:cs="Arial"/>
                <w:noProof/>
                <w:lang w:eastAsia="en-GB"/>
              </w:rPr>
              <w:t>4. Smoking Cessation and Other Behavioural Factors</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_Toc223428971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9</w:t>
            </w:r>
            <w:r w:rsidRPr="002D374F">
              <w:rPr>
                <w:rFonts w:ascii="Arial" w:hAnsi="Arial" w:cs="Arial"/>
                <w:noProof/>
                <w:webHidden/>
              </w:rPr>
              <w:fldChar w:fldCharType="end"/>
            </w:r>
          </w:hyperlink>
        </w:p>
        <w:p w14:paraId="0AC31484" w14:textId="289482F5" w:rsidR="002D374F" w:rsidRPr="002D374F" w:rsidRDefault="002D374F" w:rsidP="002D374F">
          <w:pPr>
            <w:pStyle w:val="TOC1"/>
            <w:tabs>
              <w:tab w:val="right" w:leader="dot" w:pos="9016"/>
            </w:tabs>
            <w:spacing w:line="360" w:lineRule="auto"/>
            <w:rPr>
              <w:rFonts w:ascii="Arial" w:hAnsi="Arial" w:cs="Arial"/>
              <w:noProof/>
            </w:rPr>
          </w:pPr>
          <w:hyperlink w:anchor="_Toc223428972" w:history="1">
            <w:r w:rsidRPr="002D374F">
              <w:rPr>
                <w:rStyle w:val="Hyperlink"/>
                <w:rFonts w:ascii="Arial" w:eastAsia="Times New Roman" w:hAnsi="Arial" w:cs="Arial"/>
                <w:noProof/>
                <w:lang w:eastAsia="en-GB"/>
              </w:rPr>
              <w:t>Conclusion</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_Toc223428972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9</w:t>
            </w:r>
            <w:r w:rsidRPr="002D374F">
              <w:rPr>
                <w:rFonts w:ascii="Arial" w:hAnsi="Arial" w:cs="Arial"/>
                <w:noProof/>
                <w:webHidden/>
              </w:rPr>
              <w:fldChar w:fldCharType="end"/>
            </w:r>
          </w:hyperlink>
        </w:p>
        <w:p w14:paraId="78F6B682" w14:textId="523A3F25" w:rsidR="002D374F" w:rsidRPr="002D374F" w:rsidRDefault="002D374F" w:rsidP="002D374F">
          <w:pPr>
            <w:pStyle w:val="TOC1"/>
            <w:tabs>
              <w:tab w:val="right" w:leader="dot" w:pos="9016"/>
            </w:tabs>
            <w:spacing w:line="360" w:lineRule="auto"/>
            <w:rPr>
              <w:rFonts w:ascii="Arial" w:hAnsi="Arial" w:cs="Arial"/>
              <w:noProof/>
            </w:rPr>
          </w:pPr>
          <w:hyperlink w:anchor="_Toc223428973" w:history="1">
            <w:r w:rsidRPr="002D374F">
              <w:rPr>
                <w:rStyle w:val="Hyperlink"/>
                <w:rFonts w:ascii="Arial" w:eastAsia="Times New Roman" w:hAnsi="Arial" w:cs="Arial"/>
                <w:noProof/>
                <w:lang w:eastAsia="en-GB"/>
              </w:rPr>
              <w:t>References</w:t>
            </w:r>
            <w:r w:rsidRPr="002D374F">
              <w:rPr>
                <w:rFonts w:ascii="Arial" w:hAnsi="Arial" w:cs="Arial"/>
                <w:noProof/>
                <w:webHidden/>
              </w:rPr>
              <w:tab/>
            </w:r>
            <w:r w:rsidRPr="002D374F">
              <w:rPr>
                <w:rFonts w:ascii="Arial" w:hAnsi="Arial" w:cs="Arial"/>
                <w:noProof/>
                <w:webHidden/>
              </w:rPr>
              <w:fldChar w:fldCharType="begin"/>
            </w:r>
            <w:r w:rsidRPr="002D374F">
              <w:rPr>
                <w:rFonts w:ascii="Arial" w:hAnsi="Arial" w:cs="Arial"/>
                <w:noProof/>
                <w:webHidden/>
              </w:rPr>
              <w:instrText xml:space="preserve"> PAGEREF _Toc223428973 \h </w:instrText>
            </w:r>
            <w:r w:rsidRPr="002D374F">
              <w:rPr>
                <w:rFonts w:ascii="Arial" w:hAnsi="Arial" w:cs="Arial"/>
                <w:noProof/>
                <w:webHidden/>
              </w:rPr>
            </w:r>
            <w:r w:rsidRPr="002D374F">
              <w:rPr>
                <w:rFonts w:ascii="Arial" w:hAnsi="Arial" w:cs="Arial"/>
                <w:noProof/>
                <w:webHidden/>
              </w:rPr>
              <w:fldChar w:fldCharType="separate"/>
            </w:r>
            <w:r w:rsidRPr="002D374F">
              <w:rPr>
                <w:rFonts w:ascii="Arial" w:hAnsi="Arial" w:cs="Arial"/>
                <w:noProof/>
                <w:webHidden/>
              </w:rPr>
              <w:t>10</w:t>
            </w:r>
            <w:r w:rsidRPr="002D374F">
              <w:rPr>
                <w:rFonts w:ascii="Arial" w:hAnsi="Arial" w:cs="Arial"/>
                <w:noProof/>
                <w:webHidden/>
              </w:rPr>
              <w:fldChar w:fldCharType="end"/>
            </w:r>
          </w:hyperlink>
        </w:p>
        <w:p w14:paraId="1E272FCC" w14:textId="1F955685" w:rsidR="002D374F" w:rsidRDefault="002D374F" w:rsidP="002D374F">
          <w:pPr>
            <w:spacing w:line="360" w:lineRule="auto"/>
          </w:pPr>
          <w:r w:rsidRPr="002D374F">
            <w:rPr>
              <w:rFonts w:ascii="Arial" w:hAnsi="Arial" w:cs="Arial"/>
              <w:noProof/>
            </w:rPr>
            <w:fldChar w:fldCharType="end"/>
          </w:r>
        </w:p>
      </w:sdtContent>
    </w:sdt>
    <w:p w14:paraId="708426C2" w14:textId="0B07549B" w:rsidR="00E5337D" w:rsidRDefault="00A51F43" w:rsidP="00AB2793">
      <w:pPr>
        <w:jc w:val="both"/>
        <w:rPr>
          <w:rFonts w:ascii="Arial" w:hAnsi="Arial" w:cs="Arial"/>
          <w:b/>
          <w:bCs/>
          <w:sz w:val="28"/>
          <w:szCs w:val="28"/>
        </w:rPr>
      </w:pPr>
      <w:r>
        <w:rPr>
          <w:rFonts w:ascii="Arial" w:hAnsi="Arial" w:cs="Arial"/>
          <w:sz w:val="24"/>
          <w:szCs w:val="24"/>
        </w:rPr>
        <w:t xml:space="preserve"> </w:t>
      </w:r>
    </w:p>
    <w:p w14:paraId="764AE5BB" w14:textId="7E085995" w:rsidR="00E5337D" w:rsidRDefault="00E5337D" w:rsidP="00AB2793">
      <w:pPr>
        <w:jc w:val="both"/>
        <w:rPr>
          <w:rFonts w:ascii="Arial" w:hAnsi="Arial" w:cs="Arial"/>
          <w:b/>
          <w:bCs/>
          <w:sz w:val="28"/>
          <w:szCs w:val="28"/>
        </w:rPr>
      </w:pPr>
    </w:p>
    <w:p w14:paraId="2161B552" w14:textId="3C75DEEF" w:rsidR="00E5337D" w:rsidRDefault="00E5337D" w:rsidP="00AB2793">
      <w:pPr>
        <w:jc w:val="both"/>
        <w:rPr>
          <w:rFonts w:ascii="Arial" w:hAnsi="Arial" w:cs="Arial"/>
          <w:b/>
          <w:bCs/>
          <w:sz w:val="28"/>
          <w:szCs w:val="28"/>
        </w:rPr>
      </w:pPr>
    </w:p>
    <w:p w14:paraId="10F64FFE" w14:textId="54677C98" w:rsidR="00E5337D" w:rsidRDefault="00E5337D" w:rsidP="00AB2793">
      <w:pPr>
        <w:jc w:val="both"/>
        <w:rPr>
          <w:rFonts w:ascii="Arial" w:hAnsi="Arial" w:cs="Arial"/>
          <w:b/>
          <w:bCs/>
          <w:sz w:val="28"/>
          <w:szCs w:val="28"/>
        </w:rPr>
      </w:pPr>
    </w:p>
    <w:p w14:paraId="3BE4670E" w14:textId="17046281" w:rsidR="00E82A73" w:rsidRPr="002D374F" w:rsidRDefault="00E5337D" w:rsidP="002D374F">
      <w:pPr>
        <w:pStyle w:val="Heading1"/>
        <w:rPr>
          <w:rFonts w:ascii="Arial" w:hAnsi="Arial" w:cs="Arial"/>
          <w:b/>
          <w:bCs/>
          <w:color w:val="auto"/>
          <w:sz w:val="28"/>
          <w:szCs w:val="28"/>
        </w:rPr>
      </w:pPr>
      <w:bookmarkStart w:id="1" w:name="_Toc223428953"/>
      <w:r w:rsidRPr="002D374F">
        <w:rPr>
          <w:rFonts w:ascii="Arial" w:hAnsi="Arial" w:cs="Arial"/>
          <w:b/>
          <w:bCs/>
          <w:color w:val="auto"/>
          <w:sz w:val="28"/>
          <w:szCs w:val="28"/>
        </w:rPr>
        <w:lastRenderedPageBreak/>
        <w:t>I</w:t>
      </w:r>
      <w:bookmarkStart w:id="2" w:name="_Hlk213347197"/>
      <w:r w:rsidRPr="002D374F">
        <w:rPr>
          <w:rFonts w:ascii="Arial" w:hAnsi="Arial" w:cs="Arial"/>
          <w:b/>
          <w:bCs/>
          <w:color w:val="auto"/>
          <w:sz w:val="28"/>
          <w:szCs w:val="28"/>
        </w:rPr>
        <w:t>ntroduction</w:t>
      </w:r>
      <w:bookmarkEnd w:id="1"/>
      <w:bookmarkEnd w:id="2"/>
    </w:p>
    <w:p w14:paraId="509380AB" w14:textId="40B4E33B" w:rsidR="00A51F43" w:rsidRPr="00A51F43" w:rsidRDefault="00A51F43" w:rsidP="00A51F43">
      <w:pPr>
        <w:spacing w:before="100" w:beforeAutospacing="1" w:after="100" w:afterAutospacing="1" w:line="360" w:lineRule="auto"/>
        <w:jc w:val="both"/>
        <w:rPr>
          <w:rFonts w:ascii="Arial" w:eastAsia="Times New Roman" w:hAnsi="Arial" w:cs="Arial"/>
          <w:sz w:val="24"/>
          <w:szCs w:val="24"/>
          <w:lang w:eastAsia="en-GB"/>
        </w:rPr>
      </w:pPr>
      <w:r w:rsidRPr="00A51F43">
        <w:rPr>
          <w:rFonts w:ascii="Arial" w:eastAsia="Times New Roman" w:hAnsi="Arial" w:cs="Arial"/>
          <w:sz w:val="24"/>
          <w:szCs w:val="24"/>
          <w:lang w:eastAsia="en-GB"/>
        </w:rPr>
        <w:t xml:space="preserve">Diabetes mellitus is a </w:t>
      </w:r>
      <w:r w:rsidR="00D67784" w:rsidRPr="00A51F43">
        <w:rPr>
          <w:rFonts w:ascii="Arial" w:eastAsia="Times New Roman" w:hAnsi="Arial" w:cs="Arial"/>
          <w:sz w:val="24"/>
          <w:szCs w:val="24"/>
          <w:lang w:eastAsia="en-GB"/>
        </w:rPr>
        <w:t>persistent</w:t>
      </w:r>
      <w:r w:rsidRPr="00A51F43">
        <w:rPr>
          <w:rFonts w:ascii="Arial" w:eastAsia="Times New Roman" w:hAnsi="Arial" w:cs="Arial"/>
          <w:sz w:val="24"/>
          <w:szCs w:val="24"/>
          <w:lang w:eastAsia="en-GB"/>
        </w:rPr>
        <w:t xml:space="preserve"> metabolic </w:t>
      </w:r>
      <w:r w:rsidR="00D67784" w:rsidRPr="00A51F43">
        <w:rPr>
          <w:rFonts w:ascii="Arial" w:eastAsia="Times New Roman" w:hAnsi="Arial" w:cs="Arial"/>
          <w:sz w:val="24"/>
          <w:szCs w:val="24"/>
          <w:lang w:eastAsia="en-GB"/>
        </w:rPr>
        <w:t>disorder</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exhibited</w:t>
      </w:r>
      <w:r w:rsidRPr="00A51F43">
        <w:rPr>
          <w:rFonts w:ascii="Arial" w:eastAsia="Times New Roman" w:hAnsi="Arial" w:cs="Arial"/>
          <w:sz w:val="24"/>
          <w:szCs w:val="24"/>
          <w:lang w:eastAsia="en-GB"/>
        </w:rPr>
        <w:t xml:space="preserve"> by </w:t>
      </w:r>
      <w:r w:rsidR="00D67784" w:rsidRPr="00A51F43">
        <w:rPr>
          <w:rFonts w:ascii="Arial" w:eastAsia="Times New Roman" w:hAnsi="Arial" w:cs="Arial"/>
          <w:sz w:val="24"/>
          <w:szCs w:val="24"/>
          <w:lang w:eastAsia="en-GB"/>
        </w:rPr>
        <w:t>repeatedly</w:t>
      </w:r>
      <w:r w:rsidRPr="00A51F43">
        <w:rPr>
          <w:rFonts w:ascii="Arial" w:eastAsia="Times New Roman" w:hAnsi="Arial" w:cs="Arial"/>
          <w:sz w:val="24"/>
          <w:szCs w:val="24"/>
          <w:lang w:eastAsia="en-GB"/>
        </w:rPr>
        <w:t xml:space="preserve"> high </w:t>
      </w:r>
      <w:r w:rsidR="00D67784">
        <w:rPr>
          <w:rFonts w:ascii="Arial" w:eastAsia="Times New Roman" w:hAnsi="Arial" w:cs="Arial"/>
          <w:sz w:val="24"/>
          <w:szCs w:val="24"/>
          <w:lang w:eastAsia="en-GB"/>
        </w:rPr>
        <w:t xml:space="preserve">levels of </w:t>
      </w:r>
      <w:r w:rsidRPr="00A51F43">
        <w:rPr>
          <w:rFonts w:ascii="Arial" w:eastAsia="Times New Roman" w:hAnsi="Arial" w:cs="Arial"/>
          <w:sz w:val="24"/>
          <w:szCs w:val="24"/>
          <w:lang w:eastAsia="en-GB"/>
        </w:rPr>
        <w:t xml:space="preserve">blood glucose </w:t>
      </w:r>
      <w:r w:rsidR="00D67784">
        <w:rPr>
          <w:rFonts w:ascii="Arial" w:eastAsia="Times New Roman" w:hAnsi="Arial" w:cs="Arial"/>
          <w:sz w:val="24"/>
          <w:szCs w:val="24"/>
          <w:lang w:eastAsia="en-GB"/>
        </w:rPr>
        <w:t xml:space="preserve">because of </w:t>
      </w:r>
      <w:r w:rsidR="00D67784" w:rsidRPr="00A51F43">
        <w:rPr>
          <w:rFonts w:ascii="Arial" w:eastAsia="Times New Roman" w:hAnsi="Arial" w:cs="Arial"/>
          <w:sz w:val="24"/>
          <w:szCs w:val="24"/>
          <w:lang w:eastAsia="en-GB"/>
        </w:rPr>
        <w:t>not enough</w:t>
      </w:r>
      <w:r w:rsidRPr="00A51F43">
        <w:rPr>
          <w:rFonts w:ascii="Arial" w:eastAsia="Times New Roman" w:hAnsi="Arial" w:cs="Arial"/>
          <w:sz w:val="24"/>
          <w:szCs w:val="24"/>
          <w:lang w:eastAsia="en-GB"/>
        </w:rPr>
        <w:t xml:space="preserve"> insulin </w:t>
      </w:r>
      <w:r w:rsidR="00D67784" w:rsidRPr="00A51F43">
        <w:rPr>
          <w:rFonts w:ascii="Arial" w:eastAsia="Times New Roman" w:hAnsi="Arial" w:cs="Arial"/>
          <w:sz w:val="24"/>
          <w:szCs w:val="24"/>
          <w:lang w:eastAsia="en-GB"/>
        </w:rPr>
        <w:t>making</w:t>
      </w:r>
      <w:r w:rsidRPr="00A51F43">
        <w:rPr>
          <w:rFonts w:ascii="Arial" w:eastAsia="Times New Roman" w:hAnsi="Arial" w:cs="Arial"/>
          <w:sz w:val="24"/>
          <w:szCs w:val="24"/>
          <w:lang w:eastAsia="en-GB"/>
        </w:rPr>
        <w:t xml:space="preserve"> or impaired insulin </w:t>
      </w:r>
      <w:r w:rsidR="00D67784" w:rsidRPr="00A51F43">
        <w:rPr>
          <w:rFonts w:ascii="Arial" w:eastAsia="Times New Roman" w:hAnsi="Arial" w:cs="Arial"/>
          <w:sz w:val="24"/>
          <w:szCs w:val="24"/>
          <w:lang w:eastAsia="en-GB"/>
        </w:rPr>
        <w:t>activity</w:t>
      </w:r>
      <w:r w:rsidRPr="00A51F43">
        <w:rPr>
          <w:rFonts w:ascii="Arial" w:eastAsia="Times New Roman" w:hAnsi="Arial" w:cs="Arial"/>
          <w:sz w:val="24"/>
          <w:szCs w:val="24"/>
          <w:lang w:eastAsia="en-GB"/>
        </w:rPr>
        <w:t xml:space="preserve"> (Das, 2024). </w:t>
      </w:r>
      <w:r w:rsidR="00D67784" w:rsidRPr="00A51F43">
        <w:rPr>
          <w:rFonts w:ascii="Arial" w:eastAsia="Times New Roman" w:hAnsi="Arial" w:cs="Arial"/>
          <w:sz w:val="24"/>
          <w:szCs w:val="24"/>
          <w:lang w:eastAsia="en-GB"/>
        </w:rPr>
        <w:t>Within</w:t>
      </w:r>
      <w:r w:rsidRPr="00A51F43">
        <w:rPr>
          <w:rFonts w:ascii="Arial" w:eastAsia="Times New Roman" w:hAnsi="Arial" w:cs="Arial"/>
          <w:sz w:val="24"/>
          <w:szCs w:val="24"/>
          <w:lang w:eastAsia="en-GB"/>
        </w:rPr>
        <w:t xml:space="preserve"> primary care, the </w:t>
      </w:r>
      <w:r w:rsidR="00D67784" w:rsidRPr="00A51F43">
        <w:rPr>
          <w:rFonts w:ascii="Arial" w:eastAsia="Times New Roman" w:hAnsi="Arial" w:cs="Arial"/>
          <w:sz w:val="24"/>
          <w:szCs w:val="24"/>
          <w:lang w:eastAsia="en-GB"/>
        </w:rPr>
        <w:t>increasing</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figure</w:t>
      </w:r>
      <w:r w:rsidRPr="00A51F43">
        <w:rPr>
          <w:rFonts w:ascii="Arial" w:eastAsia="Times New Roman" w:hAnsi="Arial" w:cs="Arial"/>
          <w:sz w:val="24"/>
          <w:szCs w:val="24"/>
          <w:lang w:eastAsia="en-GB"/>
        </w:rPr>
        <w:t xml:space="preserve"> of patients </w:t>
      </w:r>
      <w:r w:rsidR="00D67784" w:rsidRPr="00A51F43">
        <w:rPr>
          <w:rFonts w:ascii="Arial" w:eastAsia="Times New Roman" w:hAnsi="Arial" w:cs="Arial"/>
          <w:sz w:val="24"/>
          <w:szCs w:val="24"/>
          <w:lang w:eastAsia="en-GB"/>
        </w:rPr>
        <w:t>detected</w:t>
      </w:r>
      <w:r w:rsidRPr="00A51F43">
        <w:rPr>
          <w:rFonts w:ascii="Arial" w:eastAsia="Times New Roman" w:hAnsi="Arial" w:cs="Arial"/>
          <w:sz w:val="24"/>
          <w:szCs w:val="24"/>
          <w:lang w:eastAsia="en-GB"/>
        </w:rPr>
        <w:t xml:space="preserve"> with diabetes </w:t>
      </w:r>
      <w:r w:rsidR="00D67784" w:rsidRPr="00A51F43">
        <w:rPr>
          <w:rFonts w:ascii="Arial" w:eastAsia="Times New Roman" w:hAnsi="Arial" w:cs="Arial"/>
          <w:sz w:val="24"/>
          <w:szCs w:val="24"/>
          <w:lang w:eastAsia="en-GB"/>
        </w:rPr>
        <w:t>reveals</w:t>
      </w:r>
      <w:r w:rsidRPr="00A51F43">
        <w:rPr>
          <w:rFonts w:ascii="Arial" w:eastAsia="Times New Roman" w:hAnsi="Arial" w:cs="Arial"/>
          <w:sz w:val="24"/>
          <w:szCs w:val="24"/>
          <w:lang w:eastAsia="en-GB"/>
        </w:rPr>
        <w:t xml:space="preserve"> a </w:t>
      </w:r>
      <w:r w:rsidR="00D67784" w:rsidRPr="00A51F43">
        <w:rPr>
          <w:rFonts w:ascii="Arial" w:eastAsia="Times New Roman" w:hAnsi="Arial" w:cs="Arial"/>
          <w:sz w:val="24"/>
          <w:szCs w:val="24"/>
          <w:lang w:eastAsia="en-GB"/>
        </w:rPr>
        <w:t>global</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increase</w:t>
      </w:r>
      <w:r w:rsidRPr="00A51F43">
        <w:rPr>
          <w:rFonts w:ascii="Arial" w:eastAsia="Times New Roman" w:hAnsi="Arial" w:cs="Arial"/>
          <w:sz w:val="24"/>
          <w:szCs w:val="24"/>
          <w:lang w:eastAsia="en-GB"/>
        </w:rPr>
        <w:t xml:space="preserve"> in </w:t>
      </w:r>
      <w:r w:rsidR="00D67784">
        <w:rPr>
          <w:rFonts w:ascii="Arial" w:eastAsia="Times New Roman" w:hAnsi="Arial" w:cs="Arial"/>
          <w:sz w:val="24"/>
          <w:szCs w:val="24"/>
          <w:lang w:eastAsia="en-GB"/>
        </w:rPr>
        <w:t xml:space="preserve">the prevalence of </w:t>
      </w:r>
      <w:r w:rsidRPr="00A51F43">
        <w:rPr>
          <w:rFonts w:ascii="Arial" w:eastAsia="Times New Roman" w:hAnsi="Arial" w:cs="Arial"/>
          <w:sz w:val="24"/>
          <w:szCs w:val="24"/>
          <w:lang w:eastAsia="en-GB"/>
        </w:rPr>
        <w:t>type 2 diabetes</w:t>
      </w:r>
      <w:r w:rsidR="00D67784">
        <w:rPr>
          <w:rFonts w:ascii="Arial" w:eastAsia="Times New Roman" w:hAnsi="Arial" w:cs="Arial"/>
          <w:sz w:val="24"/>
          <w:szCs w:val="24"/>
          <w:lang w:eastAsia="en-GB"/>
        </w:rPr>
        <w:t>,</w:t>
      </w:r>
      <w:r w:rsidRPr="00A51F43">
        <w:rPr>
          <w:rFonts w:ascii="Arial" w:eastAsia="Times New Roman" w:hAnsi="Arial" w:cs="Arial"/>
          <w:sz w:val="24"/>
          <w:szCs w:val="24"/>
          <w:lang w:eastAsia="en-GB"/>
        </w:rPr>
        <w:t xml:space="preserve"> which is </w:t>
      </w:r>
      <w:r w:rsidR="00D67784">
        <w:rPr>
          <w:rFonts w:ascii="Arial" w:eastAsia="Times New Roman" w:hAnsi="Arial" w:cs="Arial"/>
          <w:sz w:val="24"/>
          <w:szCs w:val="24"/>
          <w:lang w:eastAsia="en-GB"/>
        </w:rPr>
        <w:t>impacted</w:t>
      </w:r>
      <w:r w:rsidRPr="00A51F43">
        <w:rPr>
          <w:rFonts w:ascii="Arial" w:eastAsia="Times New Roman" w:hAnsi="Arial" w:cs="Arial"/>
          <w:sz w:val="24"/>
          <w:szCs w:val="24"/>
          <w:lang w:eastAsia="en-GB"/>
        </w:rPr>
        <w:t xml:space="preserve"> by </w:t>
      </w:r>
      <w:r w:rsidR="00D67784" w:rsidRPr="00A51F43">
        <w:rPr>
          <w:rFonts w:ascii="Arial" w:eastAsia="Times New Roman" w:hAnsi="Arial" w:cs="Arial"/>
          <w:sz w:val="24"/>
          <w:szCs w:val="24"/>
          <w:lang w:eastAsia="en-GB"/>
        </w:rPr>
        <w:t>many</w:t>
      </w:r>
      <w:r w:rsidRPr="00A51F43">
        <w:rPr>
          <w:rFonts w:ascii="Arial" w:eastAsia="Times New Roman" w:hAnsi="Arial" w:cs="Arial"/>
          <w:sz w:val="24"/>
          <w:szCs w:val="24"/>
          <w:lang w:eastAsia="en-GB"/>
        </w:rPr>
        <w:t xml:space="preserve"> risk factors that are both non</w:t>
      </w:r>
      <w:r w:rsidRPr="00A51F43">
        <w:rPr>
          <w:rFonts w:ascii="Arial" w:eastAsia="Times New Roman" w:hAnsi="Arial" w:cs="Arial"/>
          <w:sz w:val="24"/>
          <w:szCs w:val="24"/>
          <w:lang w:eastAsia="en-GB"/>
        </w:rPr>
        <w:noBreakHyphen/>
      </w:r>
      <w:r w:rsidR="00D67784" w:rsidRPr="00A51F43">
        <w:rPr>
          <w:rFonts w:ascii="Arial" w:eastAsia="Times New Roman" w:hAnsi="Arial" w:cs="Arial"/>
          <w:sz w:val="24"/>
          <w:szCs w:val="24"/>
          <w:lang w:eastAsia="en-GB"/>
        </w:rPr>
        <w:t>adaptable</w:t>
      </w:r>
      <w:r w:rsidRPr="00A51F43">
        <w:rPr>
          <w:rFonts w:ascii="Arial" w:eastAsia="Times New Roman" w:hAnsi="Arial" w:cs="Arial"/>
          <w:sz w:val="24"/>
          <w:szCs w:val="24"/>
          <w:lang w:eastAsia="en-GB"/>
        </w:rPr>
        <w:t xml:space="preserve"> and </w:t>
      </w:r>
      <w:r w:rsidR="00D67784" w:rsidRPr="00A51F43">
        <w:rPr>
          <w:rFonts w:ascii="Arial" w:eastAsia="Times New Roman" w:hAnsi="Arial" w:cs="Arial"/>
          <w:sz w:val="24"/>
          <w:szCs w:val="24"/>
          <w:lang w:eastAsia="en-GB"/>
        </w:rPr>
        <w:t>adaptable</w:t>
      </w:r>
      <w:r w:rsidRPr="00A51F43">
        <w:rPr>
          <w:rFonts w:ascii="Arial" w:eastAsia="Times New Roman" w:hAnsi="Arial" w:cs="Arial"/>
          <w:sz w:val="24"/>
          <w:szCs w:val="24"/>
          <w:lang w:eastAsia="en-GB"/>
        </w:rPr>
        <w:t>. Non</w:t>
      </w:r>
      <w:r w:rsidRPr="00A51F43">
        <w:rPr>
          <w:rFonts w:ascii="Arial" w:eastAsia="Times New Roman" w:hAnsi="Arial" w:cs="Arial"/>
          <w:sz w:val="24"/>
          <w:szCs w:val="24"/>
          <w:lang w:eastAsia="en-GB"/>
        </w:rPr>
        <w:noBreakHyphen/>
      </w:r>
      <w:r w:rsidR="00D67784" w:rsidRPr="00A51F43">
        <w:rPr>
          <w:rFonts w:ascii="Arial" w:eastAsia="Times New Roman" w:hAnsi="Arial" w:cs="Arial"/>
          <w:sz w:val="24"/>
          <w:szCs w:val="24"/>
          <w:lang w:eastAsia="en-GB"/>
        </w:rPr>
        <w:t>adaptable</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aspects</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involve</w:t>
      </w:r>
      <w:r w:rsidRPr="00A51F43">
        <w:rPr>
          <w:rFonts w:ascii="Arial" w:eastAsia="Times New Roman" w:hAnsi="Arial" w:cs="Arial"/>
          <w:sz w:val="24"/>
          <w:szCs w:val="24"/>
          <w:lang w:eastAsia="en-GB"/>
        </w:rPr>
        <w:t xml:space="preserve"> age, family history, and </w:t>
      </w:r>
      <w:r w:rsidR="00D67784" w:rsidRPr="00A51F43">
        <w:rPr>
          <w:rFonts w:ascii="Arial" w:eastAsia="Times New Roman" w:hAnsi="Arial" w:cs="Arial"/>
          <w:sz w:val="24"/>
          <w:szCs w:val="24"/>
          <w:lang w:eastAsia="en-GB"/>
        </w:rPr>
        <w:t>hereditary</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tendency</w:t>
      </w:r>
      <w:r w:rsidRPr="00A51F43">
        <w:rPr>
          <w:rFonts w:ascii="Arial" w:eastAsia="Times New Roman" w:hAnsi="Arial" w:cs="Arial"/>
          <w:sz w:val="24"/>
          <w:szCs w:val="24"/>
          <w:lang w:eastAsia="en-GB"/>
        </w:rPr>
        <w:t xml:space="preserve">, while </w:t>
      </w:r>
      <w:r w:rsidR="00D67784" w:rsidRPr="00A51F43">
        <w:rPr>
          <w:rFonts w:ascii="Arial" w:eastAsia="Times New Roman" w:hAnsi="Arial" w:cs="Arial"/>
          <w:sz w:val="24"/>
          <w:szCs w:val="24"/>
          <w:lang w:eastAsia="en-GB"/>
        </w:rPr>
        <w:t>adaptable</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issues</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for example</w:t>
      </w:r>
      <w:r w:rsidRPr="00A51F43">
        <w:rPr>
          <w:rFonts w:ascii="Arial" w:eastAsia="Times New Roman" w:hAnsi="Arial" w:cs="Arial"/>
          <w:sz w:val="24"/>
          <w:szCs w:val="24"/>
          <w:lang w:eastAsia="en-GB"/>
        </w:rPr>
        <w:t xml:space="preserve"> obesity, diet, physical inactivity, and smoking </w:t>
      </w:r>
      <w:r w:rsidR="00D67784">
        <w:rPr>
          <w:rFonts w:ascii="Arial" w:eastAsia="Times New Roman" w:hAnsi="Arial" w:cs="Arial"/>
          <w:sz w:val="24"/>
          <w:szCs w:val="24"/>
          <w:lang w:eastAsia="en-GB"/>
        </w:rPr>
        <w:t>importantly</w:t>
      </w:r>
      <w:r w:rsidRPr="00A51F43">
        <w:rPr>
          <w:rFonts w:ascii="Arial" w:eastAsia="Times New Roman" w:hAnsi="Arial" w:cs="Arial"/>
          <w:sz w:val="24"/>
          <w:szCs w:val="24"/>
          <w:lang w:eastAsia="en-GB"/>
        </w:rPr>
        <w:t xml:space="preserve"> </w:t>
      </w:r>
      <w:r w:rsidR="00D67784">
        <w:rPr>
          <w:rFonts w:ascii="Arial" w:eastAsia="Times New Roman" w:hAnsi="Arial" w:cs="Arial"/>
          <w:sz w:val="24"/>
          <w:szCs w:val="24"/>
          <w:lang w:eastAsia="en-GB"/>
        </w:rPr>
        <w:t>augment</w:t>
      </w:r>
      <w:r w:rsidRPr="00A51F43">
        <w:rPr>
          <w:rFonts w:ascii="Arial" w:eastAsia="Times New Roman" w:hAnsi="Arial" w:cs="Arial"/>
          <w:sz w:val="24"/>
          <w:szCs w:val="24"/>
          <w:lang w:eastAsia="en-GB"/>
        </w:rPr>
        <w:t xml:space="preserve"> the </w:t>
      </w:r>
      <w:r w:rsidR="00D67784" w:rsidRPr="00A51F43">
        <w:rPr>
          <w:rFonts w:ascii="Arial" w:eastAsia="Times New Roman" w:hAnsi="Arial" w:cs="Arial"/>
          <w:sz w:val="24"/>
          <w:szCs w:val="24"/>
          <w:lang w:eastAsia="en-GB"/>
        </w:rPr>
        <w:t>possibility</w:t>
      </w:r>
      <w:r w:rsidRPr="00A51F43">
        <w:rPr>
          <w:rFonts w:ascii="Arial" w:eastAsia="Times New Roman" w:hAnsi="Arial" w:cs="Arial"/>
          <w:sz w:val="24"/>
          <w:szCs w:val="24"/>
          <w:lang w:eastAsia="en-GB"/>
        </w:rPr>
        <w:t xml:space="preserve"> of </w:t>
      </w:r>
      <w:r w:rsidR="00D67784" w:rsidRPr="00A51F43">
        <w:rPr>
          <w:rFonts w:ascii="Arial" w:eastAsia="Times New Roman" w:hAnsi="Arial" w:cs="Arial"/>
          <w:sz w:val="24"/>
          <w:szCs w:val="24"/>
          <w:lang w:eastAsia="en-GB"/>
        </w:rPr>
        <w:t>evolving</w:t>
      </w:r>
      <w:r w:rsidRPr="00A51F43">
        <w:rPr>
          <w:rFonts w:ascii="Arial" w:eastAsia="Times New Roman" w:hAnsi="Arial" w:cs="Arial"/>
          <w:sz w:val="24"/>
          <w:szCs w:val="24"/>
          <w:lang w:eastAsia="en-GB"/>
        </w:rPr>
        <w:t xml:space="preserve"> type 2 diabetes (</w:t>
      </w:r>
      <w:r w:rsidR="009F76CB" w:rsidRPr="009F76CB">
        <w:rPr>
          <w:rFonts w:ascii="Arial" w:hAnsi="Arial" w:cs="Arial"/>
          <w:color w:val="333333"/>
          <w:sz w:val="24"/>
          <w:szCs w:val="24"/>
          <w:shd w:val="clear" w:color="auto" w:fill="FFFFFF"/>
        </w:rPr>
        <w:t xml:space="preserve">Arya, </w:t>
      </w:r>
      <w:r w:rsidR="009F76CB" w:rsidRPr="009F76CB">
        <w:rPr>
          <w:rFonts w:ascii="Arial" w:hAnsi="Arial" w:cs="Arial"/>
          <w:sz w:val="24"/>
          <w:szCs w:val="24"/>
        </w:rPr>
        <w:t>2025</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Deprived</w:t>
      </w:r>
      <w:r w:rsidRPr="00A51F43">
        <w:rPr>
          <w:rFonts w:ascii="Arial" w:eastAsia="Times New Roman" w:hAnsi="Arial" w:cs="Arial"/>
          <w:sz w:val="24"/>
          <w:szCs w:val="24"/>
          <w:lang w:eastAsia="en-GB"/>
        </w:rPr>
        <w:t xml:space="preserve"> dietary </w:t>
      </w:r>
      <w:r w:rsidR="00D67784" w:rsidRPr="00A51F43">
        <w:rPr>
          <w:rFonts w:ascii="Arial" w:eastAsia="Times New Roman" w:hAnsi="Arial" w:cs="Arial"/>
          <w:sz w:val="24"/>
          <w:szCs w:val="24"/>
          <w:lang w:eastAsia="en-GB"/>
        </w:rPr>
        <w:t>behavio</w:t>
      </w:r>
      <w:r w:rsidR="00D67784">
        <w:rPr>
          <w:rFonts w:ascii="Arial" w:eastAsia="Times New Roman" w:hAnsi="Arial" w:cs="Arial"/>
          <w:sz w:val="24"/>
          <w:szCs w:val="24"/>
          <w:lang w:eastAsia="en-GB"/>
        </w:rPr>
        <w:t>u</w:t>
      </w:r>
      <w:r w:rsidR="00D67784" w:rsidRPr="00A51F43">
        <w:rPr>
          <w:rFonts w:ascii="Arial" w:eastAsia="Times New Roman" w:hAnsi="Arial" w:cs="Arial"/>
          <w:sz w:val="24"/>
          <w:szCs w:val="24"/>
          <w:lang w:eastAsia="en-GB"/>
        </w:rPr>
        <w:t>rs</w:t>
      </w:r>
      <w:r w:rsidRPr="00A51F43">
        <w:rPr>
          <w:rFonts w:ascii="Arial" w:eastAsia="Times New Roman" w:hAnsi="Arial" w:cs="Arial"/>
          <w:sz w:val="24"/>
          <w:szCs w:val="24"/>
          <w:lang w:eastAsia="en-GB"/>
        </w:rPr>
        <w:t xml:space="preserve"> high in refined sugars and saturated fats, </w:t>
      </w:r>
      <w:r w:rsidR="00D67784">
        <w:rPr>
          <w:rFonts w:ascii="Arial" w:eastAsia="Times New Roman" w:hAnsi="Arial" w:cs="Arial"/>
          <w:sz w:val="24"/>
          <w:szCs w:val="24"/>
          <w:lang w:eastAsia="en-GB"/>
        </w:rPr>
        <w:t>mixed</w:t>
      </w:r>
      <w:r w:rsidRPr="00A51F43">
        <w:rPr>
          <w:rFonts w:ascii="Arial" w:eastAsia="Times New Roman" w:hAnsi="Arial" w:cs="Arial"/>
          <w:sz w:val="24"/>
          <w:szCs w:val="24"/>
          <w:lang w:eastAsia="en-GB"/>
        </w:rPr>
        <w:t xml:space="preserve"> with sedentary lifestyles, contribute to </w:t>
      </w:r>
      <w:r w:rsidR="00D67784">
        <w:rPr>
          <w:rFonts w:ascii="Arial" w:eastAsia="Times New Roman" w:hAnsi="Arial" w:cs="Arial"/>
          <w:sz w:val="24"/>
          <w:szCs w:val="24"/>
          <w:lang w:eastAsia="en-GB"/>
        </w:rPr>
        <w:t>the resistance of in</w:t>
      </w:r>
      <w:r w:rsidRPr="00A51F43">
        <w:rPr>
          <w:rFonts w:ascii="Arial" w:eastAsia="Times New Roman" w:hAnsi="Arial" w:cs="Arial"/>
          <w:sz w:val="24"/>
          <w:szCs w:val="24"/>
          <w:lang w:eastAsia="en-GB"/>
        </w:rPr>
        <w:t xml:space="preserve">sulin and metabolic dysfunction, </w:t>
      </w:r>
      <w:r w:rsidR="00D67784" w:rsidRPr="00A51F43">
        <w:rPr>
          <w:rFonts w:ascii="Arial" w:eastAsia="Times New Roman" w:hAnsi="Arial" w:cs="Arial"/>
          <w:sz w:val="24"/>
          <w:szCs w:val="24"/>
          <w:lang w:eastAsia="en-GB"/>
        </w:rPr>
        <w:t>while</w:t>
      </w:r>
      <w:r w:rsidRPr="00A51F43">
        <w:rPr>
          <w:rFonts w:ascii="Arial" w:eastAsia="Times New Roman" w:hAnsi="Arial" w:cs="Arial"/>
          <w:sz w:val="24"/>
          <w:szCs w:val="24"/>
          <w:lang w:eastAsia="en-GB"/>
        </w:rPr>
        <w:t xml:space="preserve"> active lifestyles and </w:t>
      </w:r>
      <w:r w:rsidR="00D67784" w:rsidRPr="00A51F43">
        <w:rPr>
          <w:rFonts w:ascii="Arial" w:eastAsia="Times New Roman" w:hAnsi="Arial" w:cs="Arial"/>
          <w:sz w:val="24"/>
          <w:szCs w:val="24"/>
          <w:lang w:eastAsia="en-GB"/>
        </w:rPr>
        <w:t>calculated</w:t>
      </w:r>
      <w:r w:rsidRPr="00A51F43">
        <w:rPr>
          <w:rFonts w:ascii="Arial" w:eastAsia="Times New Roman" w:hAnsi="Arial" w:cs="Arial"/>
          <w:sz w:val="24"/>
          <w:szCs w:val="24"/>
          <w:lang w:eastAsia="en-GB"/>
        </w:rPr>
        <w:t xml:space="preserve"> diets </w:t>
      </w:r>
      <w:r w:rsidR="00D67784" w:rsidRPr="00A51F43">
        <w:rPr>
          <w:rFonts w:ascii="Arial" w:eastAsia="Times New Roman" w:hAnsi="Arial" w:cs="Arial"/>
          <w:sz w:val="24"/>
          <w:szCs w:val="24"/>
          <w:lang w:eastAsia="en-GB"/>
        </w:rPr>
        <w:t>decrease</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probability</w:t>
      </w:r>
      <w:r w:rsidRPr="00A51F43">
        <w:rPr>
          <w:rFonts w:ascii="Arial" w:eastAsia="Times New Roman" w:hAnsi="Arial" w:cs="Arial"/>
          <w:sz w:val="24"/>
          <w:szCs w:val="24"/>
          <w:lang w:eastAsia="en-GB"/>
        </w:rPr>
        <w:t xml:space="preserve"> (Hu et al., 2001).</w:t>
      </w:r>
    </w:p>
    <w:p w14:paraId="4543D10B" w14:textId="7B62924C" w:rsidR="00E5337D" w:rsidRPr="009F76CB" w:rsidRDefault="00A51F43" w:rsidP="00A51F43">
      <w:pPr>
        <w:spacing w:before="100" w:beforeAutospacing="1" w:after="100" w:afterAutospacing="1" w:line="360" w:lineRule="auto"/>
        <w:jc w:val="both"/>
        <w:rPr>
          <w:rFonts w:ascii="Arial" w:eastAsia="Times New Roman" w:hAnsi="Arial" w:cs="Arial"/>
          <w:sz w:val="24"/>
          <w:szCs w:val="24"/>
          <w:lang w:eastAsia="en-GB"/>
        </w:rPr>
      </w:pPr>
      <w:r w:rsidRPr="00A51F43">
        <w:rPr>
          <w:rFonts w:ascii="Arial" w:eastAsia="Times New Roman" w:hAnsi="Arial" w:cs="Arial"/>
          <w:sz w:val="24"/>
          <w:szCs w:val="24"/>
          <w:lang w:eastAsia="en-GB"/>
        </w:rPr>
        <w:t xml:space="preserve">As a practice nurse in a </w:t>
      </w:r>
      <w:r w:rsidR="00D67784" w:rsidRPr="00A51F43">
        <w:rPr>
          <w:rFonts w:ascii="Arial" w:eastAsia="Times New Roman" w:hAnsi="Arial" w:cs="Arial"/>
          <w:sz w:val="24"/>
          <w:szCs w:val="24"/>
          <w:lang w:eastAsia="en-GB"/>
        </w:rPr>
        <w:t>demanding</w:t>
      </w:r>
      <w:r w:rsidRPr="00A51F43">
        <w:rPr>
          <w:rFonts w:ascii="Arial" w:eastAsia="Times New Roman" w:hAnsi="Arial" w:cs="Arial"/>
          <w:sz w:val="24"/>
          <w:szCs w:val="24"/>
          <w:lang w:eastAsia="en-GB"/>
        </w:rPr>
        <w:t xml:space="preserve"> GP surgery, </w:t>
      </w:r>
      <w:r w:rsidR="00D67784" w:rsidRPr="00A51F43">
        <w:rPr>
          <w:rFonts w:ascii="Arial" w:eastAsia="Times New Roman" w:hAnsi="Arial" w:cs="Arial"/>
          <w:sz w:val="24"/>
          <w:szCs w:val="24"/>
          <w:lang w:eastAsia="en-GB"/>
        </w:rPr>
        <w:t>various</w:t>
      </w:r>
      <w:r w:rsidRPr="00A51F43">
        <w:rPr>
          <w:rFonts w:ascii="Arial" w:eastAsia="Times New Roman" w:hAnsi="Arial" w:cs="Arial"/>
          <w:sz w:val="24"/>
          <w:szCs w:val="24"/>
          <w:lang w:eastAsia="en-GB"/>
        </w:rPr>
        <w:t xml:space="preserve"> patients </w:t>
      </w:r>
      <w:r w:rsidR="00D67784" w:rsidRPr="00A51F43">
        <w:rPr>
          <w:rFonts w:ascii="Arial" w:eastAsia="Times New Roman" w:hAnsi="Arial" w:cs="Arial"/>
          <w:sz w:val="24"/>
          <w:szCs w:val="24"/>
          <w:lang w:eastAsia="en-GB"/>
        </w:rPr>
        <w:t>display</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restricted</w:t>
      </w:r>
      <w:r w:rsidRPr="00A51F43">
        <w:rPr>
          <w:rFonts w:ascii="Arial" w:eastAsia="Times New Roman" w:hAnsi="Arial" w:cs="Arial"/>
          <w:sz w:val="24"/>
          <w:szCs w:val="24"/>
          <w:lang w:eastAsia="en-GB"/>
        </w:rPr>
        <w:t xml:space="preserve"> understanding of the </w:t>
      </w:r>
      <w:r w:rsidR="00D67784" w:rsidRPr="00A51F43">
        <w:rPr>
          <w:rFonts w:ascii="Arial" w:eastAsia="Times New Roman" w:hAnsi="Arial" w:cs="Arial"/>
          <w:sz w:val="24"/>
          <w:szCs w:val="24"/>
          <w:lang w:eastAsia="en-GB"/>
        </w:rPr>
        <w:t>significance</w:t>
      </w:r>
      <w:r w:rsidRPr="00A51F43">
        <w:rPr>
          <w:rFonts w:ascii="Arial" w:eastAsia="Times New Roman" w:hAnsi="Arial" w:cs="Arial"/>
          <w:sz w:val="24"/>
          <w:szCs w:val="24"/>
          <w:lang w:eastAsia="en-GB"/>
        </w:rPr>
        <w:t xml:space="preserve"> of regular blood glucose </w:t>
      </w:r>
      <w:r w:rsidR="00D67784">
        <w:rPr>
          <w:rFonts w:ascii="Arial" w:eastAsia="Times New Roman" w:hAnsi="Arial" w:cs="Arial"/>
          <w:sz w:val="24"/>
          <w:szCs w:val="24"/>
          <w:lang w:eastAsia="en-GB"/>
        </w:rPr>
        <w:t>screening</w:t>
      </w:r>
      <w:r w:rsidRPr="00A51F43">
        <w:rPr>
          <w:rFonts w:ascii="Arial" w:eastAsia="Times New Roman" w:hAnsi="Arial" w:cs="Arial"/>
          <w:sz w:val="24"/>
          <w:szCs w:val="24"/>
          <w:lang w:eastAsia="en-GB"/>
        </w:rPr>
        <w:t xml:space="preserve">. Recording and tracking </w:t>
      </w:r>
      <w:r w:rsidR="00D67784">
        <w:rPr>
          <w:rFonts w:ascii="Arial" w:eastAsia="Times New Roman" w:hAnsi="Arial" w:cs="Arial"/>
          <w:sz w:val="24"/>
          <w:szCs w:val="24"/>
          <w:lang w:eastAsia="en-GB"/>
        </w:rPr>
        <w:t xml:space="preserve">levels of </w:t>
      </w:r>
      <w:r w:rsidRPr="00A51F43">
        <w:rPr>
          <w:rFonts w:ascii="Arial" w:eastAsia="Times New Roman" w:hAnsi="Arial" w:cs="Arial"/>
          <w:sz w:val="24"/>
          <w:szCs w:val="24"/>
          <w:lang w:eastAsia="en-GB"/>
        </w:rPr>
        <w:t xml:space="preserve">blood sugar over time </w:t>
      </w:r>
      <w:r w:rsidR="00D67784" w:rsidRPr="00A51F43">
        <w:rPr>
          <w:rFonts w:ascii="Arial" w:eastAsia="Times New Roman" w:hAnsi="Arial" w:cs="Arial"/>
          <w:sz w:val="24"/>
          <w:szCs w:val="24"/>
          <w:lang w:eastAsia="en-GB"/>
        </w:rPr>
        <w:t>allows</w:t>
      </w:r>
      <w:r w:rsidRPr="00A51F43">
        <w:rPr>
          <w:rFonts w:ascii="Arial" w:eastAsia="Times New Roman" w:hAnsi="Arial" w:cs="Arial"/>
          <w:sz w:val="24"/>
          <w:szCs w:val="24"/>
          <w:lang w:eastAsia="en-GB"/>
        </w:rPr>
        <w:t xml:space="preserve"> patients to </w:t>
      </w:r>
      <w:r w:rsidR="00D67784" w:rsidRPr="00A51F43">
        <w:rPr>
          <w:rFonts w:ascii="Arial" w:eastAsia="Times New Roman" w:hAnsi="Arial" w:cs="Arial"/>
          <w:sz w:val="24"/>
          <w:szCs w:val="24"/>
          <w:lang w:eastAsia="en-GB"/>
        </w:rPr>
        <w:t>acknowledge</w:t>
      </w:r>
      <w:r w:rsidRPr="00A51F43">
        <w:rPr>
          <w:rFonts w:ascii="Arial" w:eastAsia="Times New Roman" w:hAnsi="Arial" w:cs="Arial"/>
          <w:sz w:val="24"/>
          <w:szCs w:val="24"/>
          <w:lang w:eastAsia="en-GB"/>
        </w:rPr>
        <w:t xml:space="preserve"> patterns, </w:t>
      </w:r>
      <w:r w:rsidR="00D67784" w:rsidRPr="00A51F43">
        <w:rPr>
          <w:rFonts w:ascii="Arial" w:eastAsia="Times New Roman" w:hAnsi="Arial" w:cs="Arial"/>
          <w:sz w:val="24"/>
          <w:szCs w:val="24"/>
          <w:lang w:eastAsia="en-GB"/>
        </w:rPr>
        <w:t>measure</w:t>
      </w:r>
      <w:r w:rsidRPr="00A51F43">
        <w:rPr>
          <w:rFonts w:ascii="Arial" w:eastAsia="Times New Roman" w:hAnsi="Arial" w:cs="Arial"/>
          <w:sz w:val="24"/>
          <w:szCs w:val="24"/>
          <w:lang w:eastAsia="en-GB"/>
        </w:rPr>
        <w:t xml:space="preserve"> </w:t>
      </w:r>
      <w:r w:rsidR="00D67784">
        <w:rPr>
          <w:rFonts w:ascii="Arial" w:eastAsia="Times New Roman" w:hAnsi="Arial" w:cs="Arial"/>
          <w:sz w:val="24"/>
          <w:szCs w:val="24"/>
          <w:lang w:eastAsia="en-GB"/>
        </w:rPr>
        <w:t xml:space="preserve">efficiency of </w:t>
      </w:r>
      <w:r w:rsidRPr="00A51F43">
        <w:rPr>
          <w:rFonts w:ascii="Arial" w:eastAsia="Times New Roman" w:hAnsi="Arial" w:cs="Arial"/>
          <w:sz w:val="24"/>
          <w:szCs w:val="24"/>
          <w:lang w:eastAsia="en-GB"/>
        </w:rPr>
        <w:t xml:space="preserve">treatment, and make informed decisions </w:t>
      </w:r>
      <w:r w:rsidR="00D67784" w:rsidRPr="00A51F43">
        <w:rPr>
          <w:rFonts w:ascii="Arial" w:eastAsia="Times New Roman" w:hAnsi="Arial" w:cs="Arial"/>
          <w:sz w:val="24"/>
          <w:szCs w:val="24"/>
          <w:lang w:eastAsia="en-GB"/>
        </w:rPr>
        <w:t>about</w:t>
      </w:r>
      <w:r w:rsidRPr="00A51F43">
        <w:rPr>
          <w:rFonts w:ascii="Arial" w:eastAsia="Times New Roman" w:hAnsi="Arial" w:cs="Arial"/>
          <w:sz w:val="24"/>
          <w:szCs w:val="24"/>
          <w:lang w:eastAsia="en-GB"/>
        </w:rPr>
        <w:t xml:space="preserve"> their lifestyle and </w:t>
      </w:r>
      <w:r w:rsidR="00D67784" w:rsidRPr="00A51F43">
        <w:rPr>
          <w:rFonts w:ascii="Arial" w:eastAsia="Times New Roman" w:hAnsi="Arial" w:cs="Arial"/>
          <w:sz w:val="24"/>
          <w:szCs w:val="24"/>
          <w:lang w:eastAsia="en-GB"/>
        </w:rPr>
        <w:t>medicines</w:t>
      </w:r>
      <w:r w:rsidRPr="00A51F43">
        <w:rPr>
          <w:rFonts w:ascii="Arial" w:eastAsia="Times New Roman" w:hAnsi="Arial" w:cs="Arial"/>
          <w:sz w:val="24"/>
          <w:szCs w:val="24"/>
          <w:lang w:eastAsia="en-GB"/>
        </w:rPr>
        <w:t xml:space="preserve"> (Das, 2024). </w:t>
      </w:r>
      <w:r w:rsidR="00D67784">
        <w:rPr>
          <w:rFonts w:ascii="Arial" w:eastAsia="Times New Roman" w:hAnsi="Arial" w:cs="Arial"/>
          <w:sz w:val="24"/>
          <w:szCs w:val="24"/>
          <w:lang w:eastAsia="en-GB"/>
        </w:rPr>
        <w:t xml:space="preserve">Talking about </w:t>
      </w:r>
      <w:r w:rsidRPr="00A51F43">
        <w:rPr>
          <w:rFonts w:ascii="Arial" w:eastAsia="Times New Roman" w:hAnsi="Arial" w:cs="Arial"/>
          <w:sz w:val="24"/>
          <w:szCs w:val="24"/>
          <w:lang w:eastAsia="en-GB"/>
        </w:rPr>
        <w:t xml:space="preserve">lifestyle </w:t>
      </w:r>
      <w:r w:rsidR="00D67784" w:rsidRPr="00A51F43">
        <w:rPr>
          <w:rFonts w:ascii="Arial" w:eastAsia="Times New Roman" w:hAnsi="Arial" w:cs="Arial"/>
          <w:sz w:val="24"/>
          <w:szCs w:val="24"/>
          <w:lang w:eastAsia="en-GB"/>
        </w:rPr>
        <w:t>aspects</w:t>
      </w:r>
      <w:r w:rsidRPr="00A51F43">
        <w:rPr>
          <w:rFonts w:ascii="Arial" w:eastAsia="Times New Roman" w:hAnsi="Arial" w:cs="Arial"/>
          <w:sz w:val="24"/>
          <w:szCs w:val="24"/>
          <w:lang w:eastAsia="en-GB"/>
        </w:rPr>
        <w:t xml:space="preserve"> </w:t>
      </w:r>
      <w:r w:rsidR="00D67784" w:rsidRPr="00A51F43">
        <w:rPr>
          <w:rFonts w:ascii="Arial" w:eastAsia="Times New Roman" w:hAnsi="Arial" w:cs="Arial"/>
          <w:sz w:val="24"/>
          <w:szCs w:val="24"/>
          <w:lang w:eastAsia="en-GB"/>
        </w:rPr>
        <w:t>for instance</w:t>
      </w:r>
      <w:r w:rsidRPr="00A51F43">
        <w:rPr>
          <w:rFonts w:ascii="Arial" w:eastAsia="Times New Roman" w:hAnsi="Arial" w:cs="Arial"/>
          <w:sz w:val="24"/>
          <w:szCs w:val="24"/>
          <w:lang w:eastAsia="en-GB"/>
        </w:rPr>
        <w:t xml:space="preserve"> smoking cessation, </w:t>
      </w:r>
      <w:r w:rsidR="00D67784" w:rsidRPr="00A51F43">
        <w:rPr>
          <w:rFonts w:ascii="Arial" w:eastAsia="Times New Roman" w:hAnsi="Arial" w:cs="Arial"/>
          <w:sz w:val="24"/>
          <w:szCs w:val="24"/>
          <w:lang w:eastAsia="en-GB"/>
        </w:rPr>
        <w:t>enhanced</w:t>
      </w:r>
      <w:r w:rsidRPr="00A51F43">
        <w:rPr>
          <w:rFonts w:ascii="Arial" w:eastAsia="Times New Roman" w:hAnsi="Arial" w:cs="Arial"/>
          <w:sz w:val="24"/>
          <w:szCs w:val="24"/>
          <w:lang w:eastAsia="en-GB"/>
        </w:rPr>
        <w:t xml:space="preserve"> diet, and </w:t>
      </w:r>
      <w:r w:rsidR="00D67784" w:rsidRPr="00A51F43">
        <w:rPr>
          <w:rFonts w:ascii="Arial" w:eastAsia="Times New Roman" w:hAnsi="Arial" w:cs="Arial"/>
          <w:sz w:val="24"/>
          <w:szCs w:val="24"/>
          <w:lang w:eastAsia="en-GB"/>
        </w:rPr>
        <w:t>augmented</w:t>
      </w:r>
      <w:r w:rsidRPr="00A51F43">
        <w:rPr>
          <w:rFonts w:ascii="Arial" w:eastAsia="Times New Roman" w:hAnsi="Arial" w:cs="Arial"/>
          <w:sz w:val="24"/>
          <w:szCs w:val="24"/>
          <w:lang w:eastAsia="en-GB"/>
        </w:rPr>
        <w:t xml:space="preserve"> exercise not </w:t>
      </w:r>
      <w:r w:rsidR="00D67784">
        <w:rPr>
          <w:rFonts w:ascii="Arial" w:eastAsia="Times New Roman" w:hAnsi="Arial" w:cs="Arial"/>
          <w:sz w:val="24"/>
          <w:szCs w:val="24"/>
          <w:lang w:eastAsia="en-GB"/>
        </w:rPr>
        <w:t xml:space="preserve">just </w:t>
      </w:r>
      <w:r w:rsidRPr="00A51F43">
        <w:rPr>
          <w:rFonts w:ascii="Arial" w:eastAsia="Times New Roman" w:hAnsi="Arial" w:cs="Arial"/>
          <w:sz w:val="24"/>
          <w:szCs w:val="24"/>
          <w:lang w:eastAsia="en-GB"/>
        </w:rPr>
        <w:t xml:space="preserve">supports </w:t>
      </w:r>
      <w:r w:rsidR="00D67784" w:rsidRPr="00A51F43">
        <w:rPr>
          <w:rFonts w:ascii="Arial" w:eastAsia="Times New Roman" w:hAnsi="Arial" w:cs="Arial"/>
          <w:sz w:val="24"/>
          <w:szCs w:val="24"/>
          <w:lang w:eastAsia="en-GB"/>
        </w:rPr>
        <w:t>healthier</w:t>
      </w:r>
      <w:r w:rsidRPr="00A51F43">
        <w:rPr>
          <w:rFonts w:ascii="Arial" w:eastAsia="Times New Roman" w:hAnsi="Arial" w:cs="Arial"/>
          <w:sz w:val="24"/>
          <w:szCs w:val="24"/>
          <w:lang w:eastAsia="en-GB"/>
        </w:rPr>
        <w:t xml:space="preserve"> </w:t>
      </w:r>
      <w:r w:rsidR="008D181E">
        <w:rPr>
          <w:rFonts w:ascii="Arial" w:eastAsia="Times New Roman" w:hAnsi="Arial" w:cs="Arial"/>
          <w:sz w:val="24"/>
          <w:szCs w:val="24"/>
          <w:lang w:eastAsia="en-GB"/>
        </w:rPr>
        <w:t xml:space="preserve">control of </w:t>
      </w:r>
      <w:r w:rsidRPr="00A51F43">
        <w:rPr>
          <w:rFonts w:ascii="Arial" w:eastAsia="Times New Roman" w:hAnsi="Arial" w:cs="Arial"/>
          <w:sz w:val="24"/>
          <w:szCs w:val="24"/>
          <w:lang w:eastAsia="en-GB"/>
        </w:rPr>
        <w:t>glycaemic but a</w:t>
      </w:r>
      <w:r w:rsidR="008D181E">
        <w:rPr>
          <w:rFonts w:ascii="Arial" w:eastAsia="Times New Roman" w:hAnsi="Arial" w:cs="Arial"/>
          <w:sz w:val="24"/>
          <w:szCs w:val="24"/>
          <w:lang w:eastAsia="en-GB"/>
        </w:rPr>
        <w:t xml:space="preserve">s well decreases </w:t>
      </w:r>
      <w:r w:rsidRPr="00A51F43">
        <w:rPr>
          <w:rFonts w:ascii="Arial" w:eastAsia="Times New Roman" w:hAnsi="Arial" w:cs="Arial"/>
          <w:sz w:val="24"/>
          <w:szCs w:val="24"/>
          <w:lang w:eastAsia="en-GB"/>
        </w:rPr>
        <w:t xml:space="preserve">the risk of </w:t>
      </w:r>
      <w:r w:rsidR="008D181E" w:rsidRPr="00A51F43">
        <w:rPr>
          <w:rFonts w:ascii="Arial" w:eastAsia="Times New Roman" w:hAnsi="Arial" w:cs="Arial"/>
          <w:sz w:val="24"/>
          <w:szCs w:val="24"/>
          <w:lang w:eastAsia="en-GB"/>
        </w:rPr>
        <w:t>problems</w:t>
      </w:r>
      <w:r w:rsidRPr="00A51F43">
        <w:rPr>
          <w:rFonts w:ascii="Arial" w:eastAsia="Times New Roman" w:hAnsi="Arial" w:cs="Arial"/>
          <w:sz w:val="24"/>
          <w:szCs w:val="24"/>
          <w:lang w:eastAsia="en-GB"/>
        </w:rPr>
        <w:t xml:space="preserve">, </w:t>
      </w:r>
      <w:r w:rsidR="008D181E" w:rsidRPr="00A51F43">
        <w:rPr>
          <w:rFonts w:ascii="Arial" w:eastAsia="Times New Roman" w:hAnsi="Arial" w:cs="Arial"/>
          <w:sz w:val="24"/>
          <w:szCs w:val="24"/>
          <w:lang w:eastAsia="en-GB"/>
        </w:rPr>
        <w:t>allowing</w:t>
      </w:r>
      <w:r w:rsidRPr="00A51F43">
        <w:rPr>
          <w:rFonts w:ascii="Arial" w:eastAsia="Times New Roman" w:hAnsi="Arial" w:cs="Arial"/>
          <w:sz w:val="24"/>
          <w:szCs w:val="24"/>
          <w:lang w:eastAsia="en-GB"/>
        </w:rPr>
        <w:t xml:space="preserve"> patients to </w:t>
      </w:r>
      <w:r w:rsidR="008D181E" w:rsidRPr="00A51F43">
        <w:rPr>
          <w:rFonts w:ascii="Arial" w:eastAsia="Times New Roman" w:hAnsi="Arial" w:cs="Arial"/>
          <w:sz w:val="24"/>
          <w:szCs w:val="24"/>
          <w:lang w:eastAsia="en-GB"/>
        </w:rPr>
        <w:t>involve</w:t>
      </w:r>
      <w:r w:rsidRPr="00A51F43">
        <w:rPr>
          <w:rFonts w:ascii="Arial" w:eastAsia="Times New Roman" w:hAnsi="Arial" w:cs="Arial"/>
          <w:sz w:val="24"/>
          <w:szCs w:val="24"/>
          <w:lang w:eastAsia="en-GB"/>
        </w:rPr>
        <w:t xml:space="preserve"> more </w:t>
      </w:r>
      <w:r w:rsidR="008D181E" w:rsidRPr="00A51F43">
        <w:rPr>
          <w:rFonts w:ascii="Arial" w:eastAsia="Times New Roman" w:hAnsi="Arial" w:cs="Arial"/>
          <w:sz w:val="24"/>
          <w:szCs w:val="24"/>
          <w:lang w:eastAsia="en-GB"/>
        </w:rPr>
        <w:t>successfully</w:t>
      </w:r>
      <w:r w:rsidRPr="00A51F43">
        <w:rPr>
          <w:rFonts w:ascii="Arial" w:eastAsia="Times New Roman" w:hAnsi="Arial" w:cs="Arial"/>
          <w:sz w:val="24"/>
          <w:szCs w:val="24"/>
          <w:lang w:eastAsia="en-GB"/>
        </w:rPr>
        <w:t xml:space="preserve"> with their care plans (</w:t>
      </w:r>
      <w:r w:rsidR="009F76CB" w:rsidRPr="009F76CB">
        <w:rPr>
          <w:rFonts w:ascii="Arial" w:hAnsi="Arial" w:cs="Arial"/>
          <w:sz w:val="24"/>
          <w:szCs w:val="24"/>
        </w:rPr>
        <w:t>Wang et al.</w:t>
      </w:r>
      <w:r w:rsidR="009F76CB">
        <w:rPr>
          <w:rFonts w:ascii="Arial" w:hAnsi="Arial" w:cs="Arial"/>
          <w:sz w:val="24"/>
          <w:szCs w:val="24"/>
        </w:rPr>
        <w:t xml:space="preserve">, </w:t>
      </w:r>
      <w:r w:rsidR="009F76CB" w:rsidRPr="009F76CB">
        <w:rPr>
          <w:rFonts w:ascii="Arial" w:hAnsi="Arial" w:cs="Arial"/>
          <w:sz w:val="24"/>
          <w:szCs w:val="24"/>
        </w:rPr>
        <w:t>2025</w:t>
      </w:r>
      <w:r w:rsidRPr="00A51F43">
        <w:rPr>
          <w:rFonts w:ascii="Arial" w:eastAsia="Times New Roman" w:hAnsi="Arial" w:cs="Arial"/>
          <w:sz w:val="24"/>
          <w:szCs w:val="24"/>
          <w:lang w:eastAsia="en-GB"/>
        </w:rPr>
        <w:t>)</w:t>
      </w:r>
      <w:r w:rsidR="00E5337D" w:rsidRPr="009F76CB">
        <w:rPr>
          <w:rFonts w:ascii="Arial" w:hAnsi="Arial" w:cs="Arial"/>
          <w:sz w:val="24"/>
          <w:szCs w:val="24"/>
        </w:rPr>
        <w:t>.</w:t>
      </w:r>
    </w:p>
    <w:p w14:paraId="03375EC8" w14:textId="77777777" w:rsidR="009F76CB" w:rsidRPr="009F76CB" w:rsidRDefault="009F76CB" w:rsidP="009F76CB">
      <w:pPr>
        <w:spacing w:before="100" w:beforeAutospacing="1" w:after="100" w:afterAutospacing="1" w:line="360" w:lineRule="auto"/>
        <w:jc w:val="both"/>
        <w:outlineLvl w:val="1"/>
        <w:rPr>
          <w:rFonts w:ascii="Arial" w:eastAsia="Times New Roman" w:hAnsi="Arial" w:cs="Arial"/>
          <w:b/>
          <w:bCs/>
          <w:sz w:val="28"/>
          <w:szCs w:val="28"/>
          <w:lang w:eastAsia="en-GB"/>
        </w:rPr>
      </w:pPr>
      <w:bookmarkStart w:id="3" w:name="_Toc223428954"/>
      <w:r w:rsidRPr="002D374F">
        <w:rPr>
          <w:rStyle w:val="Heading1Char"/>
          <w:rFonts w:ascii="Arial" w:hAnsi="Arial" w:cs="Arial"/>
          <w:b/>
          <w:bCs/>
          <w:color w:val="auto"/>
          <w:sz w:val="28"/>
          <w:szCs w:val="28"/>
        </w:rPr>
        <w:t>Blood Sugar Homeostasis:</w:t>
      </w:r>
      <w:r w:rsidRPr="002D374F">
        <w:rPr>
          <w:rFonts w:ascii="Arial" w:eastAsia="Times New Roman" w:hAnsi="Arial" w:cs="Arial"/>
          <w:b/>
          <w:bCs/>
          <w:sz w:val="28"/>
          <w:szCs w:val="28"/>
          <w:lang w:eastAsia="en-GB"/>
        </w:rPr>
        <w:t xml:space="preserve"> </w:t>
      </w:r>
      <w:r w:rsidRPr="009F76CB">
        <w:rPr>
          <w:rFonts w:ascii="Arial" w:eastAsia="Times New Roman" w:hAnsi="Arial" w:cs="Arial"/>
          <w:b/>
          <w:bCs/>
          <w:sz w:val="28"/>
          <w:szCs w:val="28"/>
          <w:lang w:eastAsia="en-GB"/>
        </w:rPr>
        <w:t>How the Body Maintains Safe and Effective Glucose Levels</w:t>
      </w:r>
      <w:bookmarkEnd w:id="3"/>
    </w:p>
    <w:p w14:paraId="7E3BCCF5" w14:textId="4401DC4A" w:rsidR="009F76CB" w:rsidRDefault="008D181E" w:rsidP="009F76CB">
      <w:pPr>
        <w:spacing w:before="100" w:beforeAutospacing="1" w:after="100" w:afterAutospacing="1" w:line="360" w:lineRule="auto"/>
        <w:jc w:val="both"/>
        <w:rPr>
          <w:rFonts w:ascii="Arial" w:eastAsia="Times New Roman" w:hAnsi="Arial" w:cs="Arial"/>
          <w:sz w:val="24"/>
          <w:szCs w:val="24"/>
          <w:lang w:eastAsia="en-GB"/>
        </w:rPr>
      </w:pPr>
      <w:r w:rsidRPr="009F76CB">
        <w:rPr>
          <w:rFonts w:ascii="Arial" w:eastAsia="Times New Roman" w:hAnsi="Arial" w:cs="Arial"/>
          <w:sz w:val="24"/>
          <w:szCs w:val="24"/>
          <w:lang w:eastAsia="en-GB"/>
        </w:rPr>
        <w:t>Preserving</w:t>
      </w:r>
      <w:r w:rsidR="009F76CB" w:rsidRPr="009F76CB">
        <w:rPr>
          <w:rFonts w:ascii="Arial" w:eastAsia="Times New Roman" w:hAnsi="Arial" w:cs="Arial"/>
          <w:sz w:val="24"/>
          <w:szCs w:val="24"/>
          <w:lang w:eastAsia="en-GB"/>
        </w:rPr>
        <w:t xml:space="preserve"> blood sugar (glucose) </w:t>
      </w:r>
      <w:r w:rsidRPr="009F76CB">
        <w:rPr>
          <w:rFonts w:ascii="Arial" w:eastAsia="Times New Roman" w:hAnsi="Arial" w:cs="Arial"/>
          <w:sz w:val="24"/>
          <w:szCs w:val="24"/>
          <w:lang w:eastAsia="en-GB"/>
        </w:rPr>
        <w:t>in</w:t>
      </w:r>
      <w:r w:rsidR="009F76CB" w:rsidRPr="009F76CB">
        <w:rPr>
          <w:rFonts w:ascii="Arial" w:eastAsia="Times New Roman" w:hAnsi="Arial" w:cs="Arial"/>
          <w:sz w:val="24"/>
          <w:szCs w:val="24"/>
          <w:lang w:eastAsia="en-GB"/>
        </w:rPr>
        <w:t xml:space="preserve"> a </w:t>
      </w:r>
      <w:r w:rsidRPr="009F76CB">
        <w:rPr>
          <w:rFonts w:ascii="Arial" w:eastAsia="Times New Roman" w:hAnsi="Arial" w:cs="Arial"/>
          <w:sz w:val="24"/>
          <w:szCs w:val="24"/>
          <w:lang w:eastAsia="en-GB"/>
        </w:rPr>
        <w:t>slight</w:t>
      </w:r>
      <w:r w:rsidR="009F76CB" w:rsidRPr="009F76CB">
        <w:rPr>
          <w:rFonts w:ascii="Arial" w:eastAsia="Times New Roman" w:hAnsi="Arial" w:cs="Arial"/>
          <w:sz w:val="24"/>
          <w:szCs w:val="24"/>
          <w:lang w:eastAsia="en-GB"/>
        </w:rPr>
        <w:t xml:space="preserve"> physiological </w:t>
      </w:r>
      <w:r w:rsidRPr="009F76CB">
        <w:rPr>
          <w:rFonts w:ascii="Arial" w:eastAsia="Times New Roman" w:hAnsi="Arial" w:cs="Arial"/>
          <w:sz w:val="24"/>
          <w:szCs w:val="24"/>
          <w:lang w:eastAsia="en-GB"/>
        </w:rPr>
        <w:t>scope</w:t>
      </w:r>
      <w:r w:rsidR="009F76CB" w:rsidRPr="009F76CB">
        <w:rPr>
          <w:rFonts w:ascii="Arial" w:eastAsia="Times New Roman" w:hAnsi="Arial" w:cs="Arial"/>
          <w:sz w:val="24"/>
          <w:szCs w:val="24"/>
          <w:lang w:eastAsia="en-GB"/>
        </w:rPr>
        <w:t xml:space="preserve"> is </w:t>
      </w:r>
      <w:r w:rsidRPr="009F76CB">
        <w:rPr>
          <w:rFonts w:ascii="Arial" w:eastAsia="Times New Roman" w:hAnsi="Arial" w:cs="Arial"/>
          <w:sz w:val="24"/>
          <w:szCs w:val="24"/>
          <w:lang w:eastAsia="en-GB"/>
        </w:rPr>
        <w:t>fundamental</w:t>
      </w:r>
      <w:r w:rsidR="009F76CB" w:rsidRPr="009F76CB">
        <w:rPr>
          <w:rFonts w:ascii="Arial" w:eastAsia="Times New Roman" w:hAnsi="Arial" w:cs="Arial"/>
          <w:sz w:val="24"/>
          <w:szCs w:val="24"/>
          <w:lang w:eastAsia="en-GB"/>
        </w:rPr>
        <w:t xml:space="preserve"> for </w:t>
      </w:r>
      <w:r w:rsidRPr="009F76CB">
        <w:rPr>
          <w:rFonts w:ascii="Arial" w:eastAsia="Times New Roman" w:hAnsi="Arial" w:cs="Arial"/>
          <w:sz w:val="24"/>
          <w:szCs w:val="24"/>
          <w:lang w:eastAsia="en-GB"/>
        </w:rPr>
        <w:t>providing</w:t>
      </w:r>
      <w:r w:rsidR="009F76CB" w:rsidRPr="009F76CB">
        <w:rPr>
          <w:rFonts w:ascii="Arial" w:eastAsia="Times New Roman" w:hAnsi="Arial" w:cs="Arial"/>
          <w:sz w:val="24"/>
          <w:szCs w:val="24"/>
          <w:lang w:eastAsia="en-GB"/>
        </w:rPr>
        <w:t xml:space="preserve"> energy to cells </w:t>
      </w:r>
      <w:r w:rsidRPr="009F76CB">
        <w:rPr>
          <w:rFonts w:ascii="Arial" w:eastAsia="Times New Roman" w:hAnsi="Arial" w:cs="Arial"/>
          <w:sz w:val="24"/>
          <w:szCs w:val="24"/>
          <w:lang w:eastAsia="en-GB"/>
        </w:rPr>
        <w:t>whilst</w:t>
      </w:r>
      <w:r w:rsidR="009F76CB" w:rsidRPr="009F76CB">
        <w:rPr>
          <w:rFonts w:ascii="Arial" w:eastAsia="Times New Roman" w:hAnsi="Arial" w:cs="Arial"/>
          <w:sz w:val="24"/>
          <w:szCs w:val="24"/>
          <w:lang w:eastAsia="en-GB"/>
        </w:rPr>
        <w:t xml:space="preserve"> </w:t>
      </w:r>
      <w:r w:rsidRPr="009F76CB">
        <w:rPr>
          <w:rFonts w:ascii="Arial" w:eastAsia="Times New Roman" w:hAnsi="Arial" w:cs="Arial"/>
          <w:sz w:val="24"/>
          <w:szCs w:val="24"/>
          <w:lang w:eastAsia="en-GB"/>
        </w:rPr>
        <w:t>avoiding</w:t>
      </w:r>
      <w:r w:rsidR="009F76CB" w:rsidRPr="009F76CB">
        <w:rPr>
          <w:rFonts w:ascii="Arial" w:eastAsia="Times New Roman" w:hAnsi="Arial" w:cs="Arial"/>
          <w:sz w:val="24"/>
          <w:szCs w:val="24"/>
          <w:lang w:eastAsia="en-GB"/>
        </w:rPr>
        <w:t xml:space="preserve"> damage </w:t>
      </w:r>
      <w:r w:rsidRPr="009F76CB">
        <w:rPr>
          <w:rFonts w:ascii="Arial" w:eastAsia="Times New Roman" w:hAnsi="Arial" w:cs="Arial"/>
          <w:sz w:val="24"/>
          <w:szCs w:val="24"/>
          <w:lang w:eastAsia="en-GB"/>
        </w:rPr>
        <w:t>connected</w:t>
      </w:r>
      <w:r w:rsidR="009F76CB" w:rsidRPr="009F76CB">
        <w:rPr>
          <w:rFonts w:ascii="Arial" w:eastAsia="Times New Roman" w:hAnsi="Arial" w:cs="Arial"/>
          <w:sz w:val="24"/>
          <w:szCs w:val="24"/>
          <w:lang w:eastAsia="en-GB"/>
        </w:rPr>
        <w:t xml:space="preserve"> with </w:t>
      </w:r>
      <w:r w:rsidRPr="009F76CB">
        <w:rPr>
          <w:rFonts w:ascii="Arial" w:eastAsia="Times New Roman" w:hAnsi="Arial" w:cs="Arial"/>
          <w:sz w:val="24"/>
          <w:szCs w:val="24"/>
          <w:lang w:eastAsia="en-GB"/>
        </w:rPr>
        <w:t>constantly</w:t>
      </w:r>
      <w:r w:rsidR="009F76CB" w:rsidRPr="009F76CB">
        <w:rPr>
          <w:rFonts w:ascii="Arial" w:eastAsia="Times New Roman" w:hAnsi="Arial" w:cs="Arial"/>
          <w:sz w:val="24"/>
          <w:szCs w:val="24"/>
          <w:lang w:eastAsia="en-GB"/>
        </w:rPr>
        <w:t xml:space="preserve"> high or low </w:t>
      </w:r>
      <w:r>
        <w:rPr>
          <w:rFonts w:ascii="Arial" w:eastAsia="Times New Roman" w:hAnsi="Arial" w:cs="Arial"/>
          <w:sz w:val="24"/>
          <w:szCs w:val="24"/>
          <w:lang w:eastAsia="en-GB"/>
        </w:rPr>
        <w:t xml:space="preserve">levels of </w:t>
      </w:r>
      <w:r w:rsidR="009F76CB" w:rsidRPr="009F76CB">
        <w:rPr>
          <w:rFonts w:ascii="Arial" w:eastAsia="Times New Roman" w:hAnsi="Arial" w:cs="Arial"/>
          <w:sz w:val="24"/>
          <w:szCs w:val="24"/>
          <w:lang w:eastAsia="en-GB"/>
        </w:rPr>
        <w:t>glucose (</w:t>
      </w:r>
      <w:r w:rsidR="00A237ED" w:rsidRPr="00A237ED">
        <w:rPr>
          <w:rFonts w:ascii="Arial" w:hAnsi="Arial" w:cs="Arial"/>
          <w:sz w:val="24"/>
          <w:szCs w:val="24"/>
        </w:rPr>
        <w:t>Röder et al.</w:t>
      </w:r>
      <w:r w:rsidR="009F76CB" w:rsidRPr="009F76CB">
        <w:rPr>
          <w:rFonts w:ascii="Arial" w:eastAsia="Times New Roman" w:hAnsi="Arial" w:cs="Arial"/>
          <w:sz w:val="24"/>
          <w:szCs w:val="24"/>
          <w:lang w:eastAsia="en-GB"/>
        </w:rPr>
        <w:t>, 2023). The body u</w:t>
      </w:r>
      <w:r w:rsidR="00226E8C">
        <w:rPr>
          <w:rFonts w:ascii="Arial" w:eastAsia="Times New Roman" w:hAnsi="Arial" w:cs="Arial"/>
          <w:sz w:val="24"/>
          <w:szCs w:val="24"/>
          <w:lang w:eastAsia="en-GB"/>
        </w:rPr>
        <w:t>tili</w:t>
      </w:r>
      <w:r w:rsidR="009F76CB" w:rsidRPr="009F76CB">
        <w:rPr>
          <w:rFonts w:ascii="Arial" w:eastAsia="Times New Roman" w:hAnsi="Arial" w:cs="Arial"/>
          <w:sz w:val="24"/>
          <w:szCs w:val="24"/>
          <w:lang w:eastAsia="en-GB"/>
        </w:rPr>
        <w:t xml:space="preserve">ses a </w:t>
      </w:r>
      <w:r w:rsidR="00226E8C" w:rsidRPr="009F76CB">
        <w:rPr>
          <w:rFonts w:ascii="Arial" w:eastAsia="Times New Roman" w:hAnsi="Arial" w:cs="Arial"/>
          <w:sz w:val="24"/>
          <w:szCs w:val="24"/>
          <w:lang w:eastAsia="en-GB"/>
        </w:rPr>
        <w:t>closely</w:t>
      </w:r>
      <w:r w:rsidR="009F76CB" w:rsidRPr="009F76CB">
        <w:rPr>
          <w:rFonts w:ascii="Arial" w:eastAsia="Times New Roman" w:hAnsi="Arial" w:cs="Arial"/>
          <w:sz w:val="24"/>
          <w:szCs w:val="24"/>
          <w:lang w:eastAsia="en-GB"/>
        </w:rPr>
        <w:t xml:space="preserve"> tuned </w:t>
      </w:r>
      <w:r w:rsidR="00226E8C" w:rsidRPr="009F76CB">
        <w:rPr>
          <w:rFonts w:ascii="Arial" w:eastAsia="Times New Roman" w:hAnsi="Arial" w:cs="Arial"/>
          <w:sz w:val="24"/>
          <w:szCs w:val="24"/>
          <w:lang w:eastAsia="en-GB"/>
        </w:rPr>
        <w:t>controlling</w:t>
      </w:r>
      <w:r w:rsidR="009F76CB" w:rsidRPr="009F76CB">
        <w:rPr>
          <w:rFonts w:ascii="Arial" w:eastAsia="Times New Roman" w:hAnsi="Arial" w:cs="Arial"/>
          <w:sz w:val="24"/>
          <w:szCs w:val="24"/>
          <w:lang w:eastAsia="en-GB"/>
        </w:rPr>
        <w:t xml:space="preserve"> system </w:t>
      </w:r>
      <w:r w:rsidR="00226E8C" w:rsidRPr="009F76CB">
        <w:rPr>
          <w:rFonts w:ascii="Arial" w:eastAsia="Times New Roman" w:hAnsi="Arial" w:cs="Arial"/>
          <w:sz w:val="24"/>
          <w:szCs w:val="24"/>
          <w:lang w:eastAsia="en-GB"/>
        </w:rPr>
        <w:t>comprising</w:t>
      </w:r>
      <w:r w:rsidR="009F76CB" w:rsidRPr="009F76CB">
        <w:rPr>
          <w:rFonts w:ascii="Arial" w:eastAsia="Times New Roman" w:hAnsi="Arial" w:cs="Arial"/>
          <w:sz w:val="24"/>
          <w:szCs w:val="24"/>
          <w:lang w:eastAsia="en-GB"/>
        </w:rPr>
        <w:t xml:space="preserve"> hormones, </w:t>
      </w:r>
      <w:r w:rsidR="00226E8C" w:rsidRPr="009F76CB">
        <w:rPr>
          <w:rFonts w:ascii="Arial" w:eastAsia="Times New Roman" w:hAnsi="Arial" w:cs="Arial"/>
          <w:sz w:val="24"/>
          <w:szCs w:val="24"/>
          <w:lang w:eastAsia="en-GB"/>
        </w:rPr>
        <w:t>principally</w:t>
      </w:r>
      <w:r w:rsidR="009F76CB" w:rsidRPr="009F76CB">
        <w:rPr>
          <w:rFonts w:ascii="Arial" w:eastAsia="Times New Roman" w:hAnsi="Arial" w:cs="Arial"/>
          <w:sz w:val="24"/>
          <w:szCs w:val="24"/>
          <w:lang w:eastAsia="en-GB"/>
        </w:rPr>
        <w:t xml:space="preserve"> insulin and glucagon, which act in </w:t>
      </w:r>
      <w:r w:rsidR="00226E8C">
        <w:rPr>
          <w:rFonts w:ascii="Arial" w:eastAsia="Times New Roman" w:hAnsi="Arial" w:cs="Arial"/>
          <w:sz w:val="24"/>
          <w:szCs w:val="24"/>
          <w:lang w:eastAsia="en-GB"/>
        </w:rPr>
        <w:t xml:space="preserve">contrary </w:t>
      </w:r>
      <w:r w:rsidR="009F76CB" w:rsidRPr="009F76CB">
        <w:rPr>
          <w:rFonts w:ascii="Arial" w:eastAsia="Times New Roman" w:hAnsi="Arial" w:cs="Arial"/>
          <w:sz w:val="24"/>
          <w:szCs w:val="24"/>
          <w:lang w:eastAsia="en-GB"/>
        </w:rPr>
        <w:t xml:space="preserve">to </w:t>
      </w:r>
      <w:r w:rsidR="00226E8C">
        <w:rPr>
          <w:rFonts w:ascii="Arial" w:eastAsia="Times New Roman" w:hAnsi="Arial" w:cs="Arial"/>
          <w:sz w:val="24"/>
          <w:szCs w:val="24"/>
          <w:lang w:eastAsia="en-GB"/>
        </w:rPr>
        <w:t>sustain</w:t>
      </w:r>
      <w:r w:rsidR="009F76CB" w:rsidRPr="009F76CB">
        <w:rPr>
          <w:rFonts w:ascii="Arial" w:eastAsia="Times New Roman" w:hAnsi="Arial" w:cs="Arial"/>
          <w:sz w:val="24"/>
          <w:szCs w:val="24"/>
          <w:lang w:eastAsia="en-GB"/>
        </w:rPr>
        <w:t xml:space="preserve"> glucose homeostasis </w:t>
      </w:r>
      <w:r w:rsidR="00226E8C">
        <w:rPr>
          <w:rFonts w:ascii="Arial" w:eastAsia="Times New Roman" w:hAnsi="Arial" w:cs="Arial"/>
          <w:sz w:val="24"/>
          <w:szCs w:val="24"/>
          <w:lang w:eastAsia="en-GB"/>
        </w:rPr>
        <w:t>over</w:t>
      </w:r>
      <w:r w:rsidR="009F76CB" w:rsidRPr="009F76CB">
        <w:rPr>
          <w:rFonts w:ascii="Arial" w:eastAsia="Times New Roman" w:hAnsi="Arial" w:cs="Arial"/>
          <w:sz w:val="24"/>
          <w:szCs w:val="24"/>
          <w:lang w:eastAsia="en-GB"/>
        </w:rPr>
        <w:t xml:space="preserve"> feedback </w:t>
      </w:r>
      <w:r w:rsidR="00226E8C" w:rsidRPr="009F76CB">
        <w:rPr>
          <w:rFonts w:ascii="Arial" w:eastAsia="Times New Roman" w:hAnsi="Arial" w:cs="Arial"/>
          <w:sz w:val="24"/>
          <w:szCs w:val="24"/>
          <w:lang w:eastAsia="en-GB"/>
        </w:rPr>
        <w:t>systems</w:t>
      </w:r>
      <w:r w:rsidR="009F76CB" w:rsidRPr="009F76CB">
        <w:rPr>
          <w:rFonts w:ascii="Arial" w:eastAsia="Times New Roman" w:hAnsi="Arial" w:cs="Arial"/>
          <w:sz w:val="24"/>
          <w:szCs w:val="24"/>
          <w:lang w:eastAsia="en-GB"/>
        </w:rPr>
        <w:t>.</w:t>
      </w:r>
    </w:p>
    <w:p w14:paraId="6B116338" w14:textId="77777777" w:rsidR="00226E8C" w:rsidRDefault="00226E8C" w:rsidP="009F76CB">
      <w:pPr>
        <w:spacing w:before="100" w:beforeAutospacing="1" w:after="100" w:afterAutospacing="1" w:line="360" w:lineRule="auto"/>
        <w:jc w:val="both"/>
        <w:rPr>
          <w:rFonts w:ascii="Arial" w:eastAsia="Times New Roman" w:hAnsi="Arial" w:cs="Arial"/>
          <w:sz w:val="24"/>
          <w:szCs w:val="24"/>
          <w:lang w:eastAsia="en-GB"/>
        </w:rPr>
      </w:pPr>
    </w:p>
    <w:p w14:paraId="6088B21B" w14:textId="77777777" w:rsidR="00226E8C" w:rsidRPr="009F76CB" w:rsidRDefault="00226E8C" w:rsidP="009F76CB">
      <w:pPr>
        <w:spacing w:before="100" w:beforeAutospacing="1" w:after="100" w:afterAutospacing="1" w:line="360" w:lineRule="auto"/>
        <w:jc w:val="both"/>
        <w:rPr>
          <w:rFonts w:ascii="Arial" w:eastAsia="Times New Roman" w:hAnsi="Arial" w:cs="Arial"/>
          <w:sz w:val="24"/>
          <w:szCs w:val="24"/>
          <w:lang w:eastAsia="en-GB"/>
        </w:rPr>
      </w:pPr>
    </w:p>
    <w:p w14:paraId="5732DCF3" w14:textId="77777777" w:rsidR="009F76CB" w:rsidRPr="002D374F" w:rsidRDefault="009F76CB" w:rsidP="002D374F">
      <w:pPr>
        <w:pStyle w:val="Heading2"/>
        <w:rPr>
          <w:rFonts w:ascii="Arial" w:hAnsi="Arial" w:cs="Arial"/>
          <w:sz w:val="24"/>
          <w:szCs w:val="24"/>
        </w:rPr>
      </w:pPr>
      <w:bookmarkStart w:id="4" w:name="_Toc223428955"/>
      <w:r w:rsidRPr="002D374F">
        <w:rPr>
          <w:rFonts w:ascii="Arial" w:hAnsi="Arial" w:cs="Arial"/>
          <w:sz w:val="24"/>
          <w:szCs w:val="24"/>
        </w:rPr>
        <w:lastRenderedPageBreak/>
        <w:t>Role of Insulin in Lowering Blood Glucose</w:t>
      </w:r>
      <w:bookmarkEnd w:id="4"/>
    </w:p>
    <w:p w14:paraId="5553301E" w14:textId="11704D55" w:rsidR="009F76CB" w:rsidRPr="009F76CB" w:rsidRDefault="009F76CB" w:rsidP="009F76CB">
      <w:pPr>
        <w:spacing w:before="100" w:beforeAutospacing="1" w:after="100" w:afterAutospacing="1" w:line="360" w:lineRule="auto"/>
        <w:jc w:val="both"/>
        <w:rPr>
          <w:rFonts w:ascii="Arial" w:eastAsia="Times New Roman" w:hAnsi="Arial" w:cs="Arial"/>
          <w:sz w:val="24"/>
          <w:szCs w:val="24"/>
          <w:lang w:eastAsia="en-GB"/>
        </w:rPr>
      </w:pPr>
      <w:r w:rsidRPr="009F76CB">
        <w:rPr>
          <w:rFonts w:ascii="Arial" w:eastAsia="Times New Roman" w:hAnsi="Arial" w:cs="Arial"/>
          <w:sz w:val="24"/>
          <w:szCs w:val="24"/>
          <w:lang w:eastAsia="en-GB"/>
        </w:rPr>
        <w:t xml:space="preserve">After the </w:t>
      </w:r>
      <w:r w:rsidR="00226E8C" w:rsidRPr="009F76CB">
        <w:rPr>
          <w:rFonts w:ascii="Arial" w:eastAsia="Times New Roman" w:hAnsi="Arial" w:cs="Arial"/>
          <w:sz w:val="24"/>
          <w:szCs w:val="24"/>
          <w:lang w:eastAsia="en-GB"/>
        </w:rPr>
        <w:t>absorption</w:t>
      </w:r>
      <w:r w:rsidRPr="009F76CB">
        <w:rPr>
          <w:rFonts w:ascii="Arial" w:eastAsia="Times New Roman" w:hAnsi="Arial" w:cs="Arial"/>
          <w:sz w:val="24"/>
          <w:szCs w:val="24"/>
          <w:lang w:eastAsia="en-GB"/>
        </w:rPr>
        <w:t xml:space="preserve"> of food, </w:t>
      </w:r>
      <w:r w:rsidR="00226E8C" w:rsidRPr="009F76CB">
        <w:rPr>
          <w:rFonts w:ascii="Arial" w:eastAsia="Times New Roman" w:hAnsi="Arial" w:cs="Arial"/>
          <w:sz w:val="24"/>
          <w:szCs w:val="24"/>
          <w:lang w:eastAsia="en-GB"/>
        </w:rPr>
        <w:t>specifically</w:t>
      </w:r>
      <w:r w:rsidRPr="009F76CB">
        <w:rPr>
          <w:rFonts w:ascii="Arial" w:eastAsia="Times New Roman" w:hAnsi="Arial" w:cs="Arial"/>
          <w:sz w:val="24"/>
          <w:szCs w:val="24"/>
          <w:lang w:eastAsia="en-GB"/>
        </w:rPr>
        <w:t xml:space="preserve"> carbohydrates, </w:t>
      </w:r>
      <w:r w:rsidR="00226E8C">
        <w:rPr>
          <w:rFonts w:ascii="Arial" w:eastAsia="Times New Roman" w:hAnsi="Arial" w:cs="Arial"/>
          <w:sz w:val="24"/>
          <w:szCs w:val="24"/>
          <w:lang w:eastAsia="en-GB"/>
        </w:rPr>
        <w:t xml:space="preserve">levels of </w:t>
      </w:r>
      <w:r w:rsidRPr="009F76CB">
        <w:rPr>
          <w:rFonts w:ascii="Arial" w:eastAsia="Times New Roman" w:hAnsi="Arial" w:cs="Arial"/>
          <w:sz w:val="24"/>
          <w:szCs w:val="24"/>
          <w:lang w:eastAsia="en-GB"/>
        </w:rPr>
        <w:t xml:space="preserve">blood glucose </w:t>
      </w:r>
      <w:r w:rsidR="00226E8C" w:rsidRPr="009F76CB">
        <w:rPr>
          <w:rFonts w:ascii="Arial" w:eastAsia="Times New Roman" w:hAnsi="Arial" w:cs="Arial"/>
          <w:sz w:val="24"/>
          <w:szCs w:val="24"/>
          <w:lang w:eastAsia="en-GB"/>
        </w:rPr>
        <w:t>increase</w:t>
      </w:r>
      <w:r w:rsidRPr="009F76CB">
        <w:rPr>
          <w:rFonts w:ascii="Arial" w:eastAsia="Times New Roman" w:hAnsi="Arial" w:cs="Arial"/>
          <w:sz w:val="24"/>
          <w:szCs w:val="24"/>
          <w:lang w:eastAsia="en-GB"/>
        </w:rPr>
        <w:t xml:space="preserve">. In </w:t>
      </w:r>
      <w:r w:rsidR="00226E8C" w:rsidRPr="009F76CB">
        <w:rPr>
          <w:rFonts w:ascii="Arial" w:eastAsia="Times New Roman" w:hAnsi="Arial" w:cs="Arial"/>
          <w:sz w:val="24"/>
          <w:szCs w:val="24"/>
          <w:lang w:eastAsia="en-GB"/>
        </w:rPr>
        <w:t>reply</w:t>
      </w:r>
      <w:r w:rsidRPr="009F76CB">
        <w:rPr>
          <w:rFonts w:ascii="Arial" w:eastAsia="Times New Roman" w:hAnsi="Arial" w:cs="Arial"/>
          <w:sz w:val="24"/>
          <w:szCs w:val="24"/>
          <w:lang w:eastAsia="en-GB"/>
        </w:rPr>
        <w:t>, pancreatic β</w:t>
      </w:r>
      <w:r w:rsidRPr="009F76CB">
        <w:rPr>
          <w:rFonts w:ascii="Arial" w:eastAsia="Times New Roman" w:hAnsi="Arial" w:cs="Arial"/>
          <w:sz w:val="24"/>
          <w:szCs w:val="24"/>
          <w:lang w:eastAsia="en-GB"/>
        </w:rPr>
        <w:noBreakHyphen/>
        <w:t xml:space="preserve">cells in the islets of Langerhans </w:t>
      </w:r>
      <w:r w:rsidR="00226E8C" w:rsidRPr="009F76CB">
        <w:rPr>
          <w:rFonts w:ascii="Arial" w:eastAsia="Times New Roman" w:hAnsi="Arial" w:cs="Arial"/>
          <w:sz w:val="24"/>
          <w:szCs w:val="24"/>
          <w:lang w:eastAsia="en-GB"/>
        </w:rPr>
        <w:t>produce</w:t>
      </w:r>
      <w:r w:rsidRPr="009F76CB">
        <w:rPr>
          <w:rFonts w:ascii="Arial" w:eastAsia="Times New Roman" w:hAnsi="Arial" w:cs="Arial"/>
          <w:sz w:val="24"/>
          <w:szCs w:val="24"/>
          <w:lang w:eastAsia="en-GB"/>
        </w:rPr>
        <w:t xml:space="preserve"> insulin in the </w:t>
      </w:r>
      <w:r w:rsidR="00226E8C" w:rsidRPr="009F76CB">
        <w:rPr>
          <w:rFonts w:ascii="Arial" w:eastAsia="Times New Roman" w:hAnsi="Arial" w:cs="Arial"/>
          <w:sz w:val="24"/>
          <w:szCs w:val="24"/>
          <w:lang w:eastAsia="en-GB"/>
        </w:rPr>
        <w:t>veins</w:t>
      </w:r>
      <w:r w:rsidRPr="009F76CB">
        <w:rPr>
          <w:rFonts w:ascii="Arial" w:eastAsia="Times New Roman" w:hAnsi="Arial" w:cs="Arial"/>
          <w:sz w:val="24"/>
          <w:szCs w:val="24"/>
          <w:lang w:eastAsia="en-GB"/>
        </w:rPr>
        <w:t xml:space="preserve"> (Röder et al., 2016). Insulin is the </w:t>
      </w:r>
      <w:r w:rsidR="00226E8C" w:rsidRPr="009F76CB">
        <w:rPr>
          <w:rFonts w:ascii="Arial" w:eastAsia="Times New Roman" w:hAnsi="Arial" w:cs="Arial"/>
          <w:sz w:val="24"/>
          <w:szCs w:val="24"/>
          <w:lang w:eastAsia="en-GB"/>
        </w:rPr>
        <w:t>main</w:t>
      </w:r>
      <w:r w:rsidRPr="009F76CB">
        <w:rPr>
          <w:rFonts w:ascii="Arial" w:eastAsia="Times New Roman" w:hAnsi="Arial" w:cs="Arial"/>
          <w:sz w:val="24"/>
          <w:szCs w:val="24"/>
          <w:lang w:eastAsia="en-GB"/>
        </w:rPr>
        <w:t xml:space="preserve"> anabolic hormone </w:t>
      </w:r>
      <w:r w:rsidR="00226E8C" w:rsidRPr="009F76CB">
        <w:rPr>
          <w:rFonts w:ascii="Arial" w:eastAsia="Times New Roman" w:hAnsi="Arial" w:cs="Arial"/>
          <w:sz w:val="24"/>
          <w:szCs w:val="24"/>
          <w:lang w:eastAsia="en-GB"/>
        </w:rPr>
        <w:t>guiding</w:t>
      </w:r>
      <w:r w:rsidRPr="009F76CB">
        <w:rPr>
          <w:rFonts w:ascii="Arial" w:eastAsia="Times New Roman" w:hAnsi="Arial" w:cs="Arial"/>
          <w:sz w:val="24"/>
          <w:szCs w:val="24"/>
          <w:lang w:eastAsia="en-GB"/>
        </w:rPr>
        <w:t xml:space="preserve"> glucose </w:t>
      </w:r>
      <w:r w:rsidR="00226E8C" w:rsidRPr="009F76CB">
        <w:rPr>
          <w:rFonts w:ascii="Arial" w:eastAsia="Times New Roman" w:hAnsi="Arial" w:cs="Arial"/>
          <w:sz w:val="24"/>
          <w:szCs w:val="24"/>
          <w:lang w:eastAsia="en-GB"/>
        </w:rPr>
        <w:t>elimination</w:t>
      </w:r>
      <w:r w:rsidRPr="009F76CB">
        <w:rPr>
          <w:rFonts w:ascii="Arial" w:eastAsia="Times New Roman" w:hAnsi="Arial" w:cs="Arial"/>
          <w:sz w:val="24"/>
          <w:szCs w:val="24"/>
          <w:lang w:eastAsia="en-GB"/>
        </w:rPr>
        <w:t xml:space="preserve"> from the blood by </w:t>
      </w:r>
      <w:r w:rsidR="00226E8C" w:rsidRPr="009F76CB">
        <w:rPr>
          <w:rFonts w:ascii="Arial" w:eastAsia="Times New Roman" w:hAnsi="Arial" w:cs="Arial"/>
          <w:sz w:val="24"/>
          <w:szCs w:val="24"/>
          <w:lang w:eastAsia="en-GB"/>
        </w:rPr>
        <w:t>enabling</w:t>
      </w:r>
      <w:r w:rsidRPr="009F76CB">
        <w:rPr>
          <w:rFonts w:ascii="Arial" w:eastAsia="Times New Roman" w:hAnsi="Arial" w:cs="Arial"/>
          <w:sz w:val="24"/>
          <w:szCs w:val="24"/>
          <w:lang w:eastAsia="en-GB"/>
        </w:rPr>
        <w:t xml:space="preserve"> its uptake in insulin</w:t>
      </w:r>
      <w:r w:rsidRPr="009F76CB">
        <w:rPr>
          <w:rFonts w:ascii="Arial" w:eastAsia="Times New Roman" w:hAnsi="Arial" w:cs="Arial"/>
          <w:sz w:val="24"/>
          <w:szCs w:val="24"/>
          <w:lang w:eastAsia="en-GB"/>
        </w:rPr>
        <w:noBreakHyphen/>
        <w:t xml:space="preserve">sensitive tissues </w:t>
      </w:r>
      <w:r w:rsidR="00226E8C" w:rsidRPr="009F76CB">
        <w:rPr>
          <w:rFonts w:ascii="Arial" w:eastAsia="Times New Roman" w:hAnsi="Arial" w:cs="Arial"/>
          <w:sz w:val="24"/>
          <w:szCs w:val="24"/>
          <w:lang w:eastAsia="en-GB"/>
        </w:rPr>
        <w:t>for instance</w:t>
      </w:r>
      <w:r w:rsidRPr="009F76CB">
        <w:rPr>
          <w:rFonts w:ascii="Arial" w:eastAsia="Times New Roman" w:hAnsi="Arial" w:cs="Arial"/>
          <w:sz w:val="24"/>
          <w:szCs w:val="24"/>
          <w:lang w:eastAsia="en-GB"/>
        </w:rPr>
        <w:t xml:space="preserve"> skeletal muscle and adipose tissue. At the </w:t>
      </w:r>
      <w:r w:rsidR="00226E8C">
        <w:rPr>
          <w:rFonts w:ascii="Arial" w:eastAsia="Times New Roman" w:hAnsi="Arial" w:cs="Arial"/>
          <w:sz w:val="24"/>
          <w:szCs w:val="24"/>
          <w:lang w:eastAsia="en-GB"/>
        </w:rPr>
        <w:t xml:space="preserve">level of </w:t>
      </w:r>
      <w:r w:rsidRPr="009F76CB">
        <w:rPr>
          <w:rFonts w:ascii="Arial" w:eastAsia="Times New Roman" w:hAnsi="Arial" w:cs="Arial"/>
          <w:sz w:val="24"/>
          <w:szCs w:val="24"/>
          <w:lang w:eastAsia="en-GB"/>
        </w:rPr>
        <w:t xml:space="preserve">cellular, insulin </w:t>
      </w:r>
      <w:r w:rsidR="00226E8C">
        <w:rPr>
          <w:rFonts w:ascii="Arial" w:eastAsia="Times New Roman" w:hAnsi="Arial" w:cs="Arial"/>
          <w:sz w:val="24"/>
          <w:szCs w:val="24"/>
          <w:lang w:eastAsia="en-GB"/>
        </w:rPr>
        <w:t>augment</w:t>
      </w:r>
      <w:r w:rsidRPr="009F76CB">
        <w:rPr>
          <w:rFonts w:ascii="Arial" w:eastAsia="Times New Roman" w:hAnsi="Arial" w:cs="Arial"/>
          <w:sz w:val="24"/>
          <w:szCs w:val="24"/>
          <w:lang w:eastAsia="en-GB"/>
        </w:rPr>
        <w:t xml:space="preserve">s the translocation of glucose </w:t>
      </w:r>
      <w:r w:rsidR="00226E8C" w:rsidRPr="009F76CB">
        <w:rPr>
          <w:rFonts w:ascii="Arial" w:eastAsia="Times New Roman" w:hAnsi="Arial" w:cs="Arial"/>
          <w:sz w:val="24"/>
          <w:szCs w:val="24"/>
          <w:lang w:eastAsia="en-GB"/>
        </w:rPr>
        <w:t>carrier</w:t>
      </w:r>
      <w:r w:rsidRPr="009F76CB">
        <w:rPr>
          <w:rFonts w:ascii="Arial" w:eastAsia="Times New Roman" w:hAnsi="Arial" w:cs="Arial"/>
          <w:sz w:val="24"/>
          <w:szCs w:val="24"/>
          <w:lang w:eastAsia="en-GB"/>
        </w:rPr>
        <w:t xml:space="preserve"> proteins (</w:t>
      </w:r>
      <w:r w:rsidR="00226E8C">
        <w:rPr>
          <w:rFonts w:ascii="Arial" w:eastAsia="Times New Roman" w:hAnsi="Arial" w:cs="Arial"/>
          <w:sz w:val="24"/>
          <w:szCs w:val="24"/>
          <w:lang w:eastAsia="en-GB"/>
        </w:rPr>
        <w:t>like,</w:t>
      </w:r>
      <w:r w:rsidRPr="009F76CB">
        <w:rPr>
          <w:rFonts w:ascii="Arial" w:eastAsia="Times New Roman" w:hAnsi="Arial" w:cs="Arial"/>
          <w:sz w:val="24"/>
          <w:szCs w:val="24"/>
          <w:lang w:eastAsia="en-GB"/>
        </w:rPr>
        <w:t xml:space="preserve"> GLUT4) to the cell </w:t>
      </w:r>
      <w:r w:rsidR="00226E8C" w:rsidRPr="009F76CB">
        <w:rPr>
          <w:rFonts w:ascii="Arial" w:eastAsia="Times New Roman" w:hAnsi="Arial" w:cs="Arial"/>
          <w:sz w:val="24"/>
          <w:szCs w:val="24"/>
          <w:lang w:eastAsia="en-GB"/>
        </w:rPr>
        <w:t>facade</w:t>
      </w:r>
      <w:r w:rsidRPr="009F76CB">
        <w:rPr>
          <w:rFonts w:ascii="Arial" w:eastAsia="Times New Roman" w:hAnsi="Arial" w:cs="Arial"/>
          <w:sz w:val="24"/>
          <w:szCs w:val="24"/>
          <w:lang w:eastAsia="en-GB"/>
        </w:rPr>
        <w:t xml:space="preserve">, </w:t>
      </w:r>
      <w:r w:rsidR="00226E8C" w:rsidRPr="009F76CB">
        <w:rPr>
          <w:rFonts w:ascii="Arial" w:eastAsia="Times New Roman" w:hAnsi="Arial" w:cs="Arial"/>
          <w:sz w:val="24"/>
          <w:szCs w:val="24"/>
          <w:lang w:eastAsia="en-GB"/>
        </w:rPr>
        <w:t>allowing</w:t>
      </w:r>
      <w:r w:rsidRPr="009F76CB">
        <w:rPr>
          <w:rFonts w:ascii="Arial" w:eastAsia="Times New Roman" w:hAnsi="Arial" w:cs="Arial"/>
          <w:sz w:val="24"/>
          <w:szCs w:val="24"/>
          <w:lang w:eastAsia="en-GB"/>
        </w:rPr>
        <w:t xml:space="preserve"> glucose </w:t>
      </w:r>
      <w:r w:rsidR="00226E8C" w:rsidRPr="009F76CB">
        <w:rPr>
          <w:rFonts w:ascii="Arial" w:eastAsia="Times New Roman" w:hAnsi="Arial" w:cs="Arial"/>
          <w:sz w:val="24"/>
          <w:szCs w:val="24"/>
          <w:lang w:eastAsia="en-GB"/>
        </w:rPr>
        <w:t>entrance</w:t>
      </w:r>
      <w:r w:rsidRPr="009F76CB">
        <w:rPr>
          <w:rFonts w:ascii="Arial" w:eastAsia="Times New Roman" w:hAnsi="Arial" w:cs="Arial"/>
          <w:sz w:val="24"/>
          <w:szCs w:val="24"/>
          <w:lang w:eastAsia="en-GB"/>
        </w:rPr>
        <w:t xml:space="preserve"> into cells for energy </w:t>
      </w:r>
      <w:r w:rsidR="00226E8C">
        <w:rPr>
          <w:rFonts w:ascii="Arial" w:eastAsia="Times New Roman" w:hAnsi="Arial" w:cs="Arial"/>
          <w:sz w:val="24"/>
          <w:szCs w:val="24"/>
          <w:lang w:eastAsia="en-GB"/>
        </w:rPr>
        <w:t>making</w:t>
      </w:r>
      <w:r w:rsidRPr="009F76CB">
        <w:rPr>
          <w:rFonts w:ascii="Arial" w:eastAsia="Times New Roman" w:hAnsi="Arial" w:cs="Arial"/>
          <w:sz w:val="24"/>
          <w:szCs w:val="24"/>
          <w:lang w:eastAsia="en-GB"/>
        </w:rPr>
        <w:t xml:space="preserve"> or storage (Röder et al., 2016).</w:t>
      </w:r>
    </w:p>
    <w:p w14:paraId="7369C091" w14:textId="1DD49477" w:rsidR="009F76CB" w:rsidRPr="009F76CB" w:rsidRDefault="00226E8C" w:rsidP="009F76CB">
      <w:pPr>
        <w:spacing w:before="100" w:beforeAutospacing="1" w:after="100" w:afterAutospacing="1" w:line="360" w:lineRule="auto"/>
        <w:jc w:val="both"/>
        <w:rPr>
          <w:rFonts w:ascii="Arial" w:eastAsia="Times New Roman" w:hAnsi="Arial" w:cs="Arial"/>
          <w:sz w:val="24"/>
          <w:szCs w:val="24"/>
          <w:lang w:eastAsia="en-GB"/>
        </w:rPr>
      </w:pPr>
      <w:r w:rsidRPr="009F76CB">
        <w:rPr>
          <w:rFonts w:ascii="Arial" w:eastAsia="Times New Roman" w:hAnsi="Arial" w:cs="Arial"/>
          <w:sz w:val="24"/>
          <w:szCs w:val="24"/>
          <w:lang w:eastAsia="en-GB"/>
        </w:rPr>
        <w:t>In</w:t>
      </w:r>
      <w:r w:rsidR="009F76CB" w:rsidRPr="009F76CB">
        <w:rPr>
          <w:rFonts w:ascii="Arial" w:eastAsia="Times New Roman" w:hAnsi="Arial" w:cs="Arial"/>
          <w:sz w:val="24"/>
          <w:szCs w:val="24"/>
          <w:lang w:eastAsia="en-GB"/>
        </w:rPr>
        <w:t xml:space="preserve"> the liver, insulin </w:t>
      </w:r>
      <w:r w:rsidRPr="009F76CB">
        <w:rPr>
          <w:rFonts w:ascii="Arial" w:eastAsia="Times New Roman" w:hAnsi="Arial" w:cs="Arial"/>
          <w:sz w:val="24"/>
          <w:szCs w:val="24"/>
          <w:lang w:eastAsia="en-GB"/>
        </w:rPr>
        <w:t>accelerates</w:t>
      </w:r>
      <w:r w:rsidR="009F76CB" w:rsidRPr="009F76CB">
        <w:rPr>
          <w:rFonts w:ascii="Arial" w:eastAsia="Times New Roman" w:hAnsi="Arial" w:cs="Arial"/>
          <w:sz w:val="24"/>
          <w:szCs w:val="24"/>
          <w:lang w:eastAsia="en-GB"/>
        </w:rPr>
        <w:t xml:space="preserve"> glycogenesis, the </w:t>
      </w:r>
      <w:r w:rsidRPr="009F76CB">
        <w:rPr>
          <w:rFonts w:ascii="Arial" w:eastAsia="Times New Roman" w:hAnsi="Arial" w:cs="Arial"/>
          <w:sz w:val="24"/>
          <w:szCs w:val="24"/>
          <w:lang w:eastAsia="en-GB"/>
        </w:rPr>
        <w:t>procedure</w:t>
      </w:r>
      <w:r w:rsidR="009F76CB" w:rsidRPr="009F76CB">
        <w:rPr>
          <w:rFonts w:ascii="Arial" w:eastAsia="Times New Roman" w:hAnsi="Arial" w:cs="Arial"/>
          <w:sz w:val="24"/>
          <w:szCs w:val="24"/>
          <w:lang w:eastAsia="en-GB"/>
        </w:rPr>
        <w:t xml:space="preserve"> of </w:t>
      </w:r>
      <w:r w:rsidRPr="009F76CB">
        <w:rPr>
          <w:rFonts w:ascii="Arial" w:eastAsia="Times New Roman" w:hAnsi="Arial" w:cs="Arial"/>
          <w:sz w:val="24"/>
          <w:szCs w:val="24"/>
          <w:lang w:eastAsia="en-GB"/>
        </w:rPr>
        <w:t>changing</w:t>
      </w:r>
      <w:r w:rsidR="009F76CB" w:rsidRPr="009F76CB">
        <w:rPr>
          <w:rFonts w:ascii="Arial" w:eastAsia="Times New Roman" w:hAnsi="Arial" w:cs="Arial"/>
          <w:sz w:val="24"/>
          <w:szCs w:val="24"/>
          <w:lang w:eastAsia="en-GB"/>
        </w:rPr>
        <w:t xml:space="preserve"> glucose in glycogen for </w:t>
      </w:r>
      <w:r w:rsidRPr="009F76CB">
        <w:rPr>
          <w:rFonts w:ascii="Arial" w:eastAsia="Times New Roman" w:hAnsi="Arial" w:cs="Arial"/>
          <w:sz w:val="24"/>
          <w:szCs w:val="24"/>
          <w:lang w:eastAsia="en-GB"/>
        </w:rPr>
        <w:t>storing</w:t>
      </w:r>
      <w:r w:rsidR="009F76CB" w:rsidRPr="009F76CB">
        <w:rPr>
          <w:rFonts w:ascii="Arial" w:eastAsia="Times New Roman" w:hAnsi="Arial" w:cs="Arial"/>
          <w:sz w:val="24"/>
          <w:szCs w:val="24"/>
          <w:lang w:eastAsia="en-GB"/>
        </w:rPr>
        <w:t xml:space="preserve">, and suppresses gluconeogenesis and glycogenolysis, </w:t>
      </w:r>
      <w:r w:rsidRPr="009F76CB">
        <w:rPr>
          <w:rFonts w:ascii="Arial" w:eastAsia="Times New Roman" w:hAnsi="Arial" w:cs="Arial"/>
          <w:sz w:val="24"/>
          <w:szCs w:val="24"/>
          <w:lang w:eastAsia="en-GB"/>
        </w:rPr>
        <w:t>developments</w:t>
      </w:r>
      <w:r w:rsidR="009F76CB" w:rsidRPr="009F76CB">
        <w:rPr>
          <w:rFonts w:ascii="Arial" w:eastAsia="Times New Roman" w:hAnsi="Arial" w:cs="Arial"/>
          <w:sz w:val="24"/>
          <w:szCs w:val="24"/>
          <w:lang w:eastAsia="en-GB"/>
        </w:rPr>
        <w:t xml:space="preserve"> that </w:t>
      </w:r>
      <w:r>
        <w:rPr>
          <w:rFonts w:ascii="Arial" w:eastAsia="Times New Roman" w:hAnsi="Arial" w:cs="Arial"/>
          <w:sz w:val="24"/>
          <w:szCs w:val="24"/>
          <w:lang w:eastAsia="en-GB"/>
        </w:rPr>
        <w:t xml:space="preserve">create </w:t>
      </w:r>
      <w:r w:rsidR="009F76CB" w:rsidRPr="009F76CB">
        <w:rPr>
          <w:rFonts w:ascii="Arial" w:eastAsia="Times New Roman" w:hAnsi="Arial" w:cs="Arial"/>
          <w:sz w:val="24"/>
          <w:szCs w:val="24"/>
          <w:lang w:eastAsia="en-GB"/>
        </w:rPr>
        <w:t xml:space="preserve">new glucose, </w:t>
      </w:r>
      <w:r w:rsidRPr="009F76CB">
        <w:rPr>
          <w:rFonts w:ascii="Arial" w:eastAsia="Times New Roman" w:hAnsi="Arial" w:cs="Arial"/>
          <w:sz w:val="24"/>
          <w:szCs w:val="24"/>
          <w:lang w:eastAsia="en-GB"/>
        </w:rPr>
        <w:t>thus</w:t>
      </w:r>
      <w:r w:rsidR="009F76CB" w:rsidRPr="009F76CB">
        <w:rPr>
          <w:rFonts w:ascii="Arial" w:eastAsia="Times New Roman" w:hAnsi="Arial" w:cs="Arial"/>
          <w:sz w:val="24"/>
          <w:szCs w:val="24"/>
          <w:lang w:eastAsia="en-GB"/>
        </w:rPr>
        <w:t xml:space="preserve"> </w:t>
      </w:r>
      <w:r w:rsidRPr="009F76CB">
        <w:rPr>
          <w:rFonts w:ascii="Arial" w:eastAsia="Times New Roman" w:hAnsi="Arial" w:cs="Arial"/>
          <w:sz w:val="24"/>
          <w:szCs w:val="24"/>
          <w:lang w:eastAsia="en-GB"/>
        </w:rPr>
        <w:t>dropping</w:t>
      </w:r>
      <w:r w:rsidR="009F76CB" w:rsidRPr="009F76CB">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levels of </w:t>
      </w:r>
      <w:r w:rsidR="009F76CB" w:rsidRPr="009F76CB">
        <w:rPr>
          <w:rFonts w:ascii="Arial" w:eastAsia="Times New Roman" w:hAnsi="Arial" w:cs="Arial"/>
          <w:sz w:val="24"/>
          <w:szCs w:val="24"/>
          <w:lang w:eastAsia="en-GB"/>
        </w:rPr>
        <w:t xml:space="preserve">circulating glucose (Röder et al., 2016). By </w:t>
      </w:r>
      <w:r w:rsidRPr="009F76CB">
        <w:rPr>
          <w:rFonts w:ascii="Arial" w:eastAsia="Times New Roman" w:hAnsi="Arial" w:cs="Arial"/>
          <w:sz w:val="24"/>
          <w:szCs w:val="24"/>
          <w:lang w:eastAsia="en-GB"/>
        </w:rPr>
        <w:t>fostering</w:t>
      </w:r>
      <w:r w:rsidR="009F76CB" w:rsidRPr="009F76CB">
        <w:rPr>
          <w:rFonts w:ascii="Arial" w:eastAsia="Times New Roman" w:hAnsi="Arial" w:cs="Arial"/>
          <w:sz w:val="24"/>
          <w:szCs w:val="24"/>
          <w:lang w:eastAsia="en-GB"/>
        </w:rPr>
        <w:t xml:space="preserve"> glucose </w:t>
      </w:r>
      <w:r w:rsidRPr="009F76CB">
        <w:rPr>
          <w:rFonts w:ascii="Arial" w:eastAsia="Times New Roman" w:hAnsi="Arial" w:cs="Arial"/>
          <w:sz w:val="24"/>
          <w:szCs w:val="24"/>
          <w:lang w:eastAsia="en-GB"/>
        </w:rPr>
        <w:t>realisation</w:t>
      </w:r>
      <w:r w:rsidR="009F76CB" w:rsidRPr="009F76CB">
        <w:rPr>
          <w:rFonts w:ascii="Arial" w:eastAsia="Times New Roman" w:hAnsi="Arial" w:cs="Arial"/>
          <w:sz w:val="24"/>
          <w:szCs w:val="24"/>
          <w:lang w:eastAsia="en-GB"/>
        </w:rPr>
        <w:t xml:space="preserve"> and </w:t>
      </w:r>
      <w:r w:rsidRPr="009F76CB">
        <w:rPr>
          <w:rFonts w:ascii="Arial" w:eastAsia="Times New Roman" w:hAnsi="Arial" w:cs="Arial"/>
          <w:sz w:val="24"/>
          <w:szCs w:val="24"/>
          <w:lang w:eastAsia="en-GB"/>
        </w:rPr>
        <w:t>storing</w:t>
      </w:r>
      <w:r w:rsidR="009F76CB" w:rsidRPr="009F76CB">
        <w:rPr>
          <w:rFonts w:ascii="Arial" w:eastAsia="Times New Roman" w:hAnsi="Arial" w:cs="Arial"/>
          <w:sz w:val="24"/>
          <w:szCs w:val="24"/>
          <w:lang w:eastAsia="en-GB"/>
        </w:rPr>
        <w:t xml:space="preserve">, insulin </w:t>
      </w:r>
      <w:r w:rsidRPr="009F76CB">
        <w:rPr>
          <w:rFonts w:ascii="Arial" w:eastAsia="Times New Roman" w:hAnsi="Arial" w:cs="Arial"/>
          <w:sz w:val="24"/>
          <w:szCs w:val="24"/>
          <w:lang w:eastAsia="en-GB"/>
        </w:rPr>
        <w:t>stops</w:t>
      </w:r>
      <w:r w:rsidR="009F76CB" w:rsidRPr="009F76CB">
        <w:rPr>
          <w:rFonts w:ascii="Arial" w:eastAsia="Times New Roman" w:hAnsi="Arial" w:cs="Arial"/>
          <w:sz w:val="24"/>
          <w:szCs w:val="24"/>
          <w:lang w:eastAsia="en-GB"/>
        </w:rPr>
        <w:t xml:space="preserve"> </w:t>
      </w:r>
      <w:r w:rsidRPr="009F76CB">
        <w:rPr>
          <w:rFonts w:ascii="Arial" w:eastAsia="Times New Roman" w:hAnsi="Arial" w:cs="Arial"/>
          <w:sz w:val="24"/>
          <w:szCs w:val="24"/>
          <w:lang w:eastAsia="en-GB"/>
        </w:rPr>
        <w:t>persistent</w:t>
      </w:r>
      <w:r w:rsidR="009F76CB" w:rsidRPr="009F76CB">
        <w:rPr>
          <w:rFonts w:ascii="Arial" w:eastAsia="Times New Roman" w:hAnsi="Arial" w:cs="Arial"/>
          <w:sz w:val="24"/>
          <w:szCs w:val="24"/>
          <w:lang w:eastAsia="en-GB"/>
        </w:rPr>
        <w:t xml:space="preserve"> hyperglycaemia that </w:t>
      </w:r>
      <w:r>
        <w:rPr>
          <w:rFonts w:ascii="Arial" w:eastAsia="Times New Roman" w:hAnsi="Arial" w:cs="Arial"/>
          <w:sz w:val="24"/>
          <w:szCs w:val="24"/>
          <w:lang w:eastAsia="en-GB"/>
        </w:rPr>
        <w:t xml:space="preserve">may </w:t>
      </w:r>
      <w:r w:rsidR="009F76CB" w:rsidRPr="009F76CB">
        <w:rPr>
          <w:rFonts w:ascii="Arial" w:eastAsia="Times New Roman" w:hAnsi="Arial" w:cs="Arial"/>
          <w:sz w:val="24"/>
          <w:szCs w:val="24"/>
          <w:lang w:eastAsia="en-GB"/>
        </w:rPr>
        <w:t xml:space="preserve">damage blood vessels and organs. </w:t>
      </w:r>
      <w:r w:rsidR="00981145" w:rsidRPr="009F76CB">
        <w:rPr>
          <w:rFonts w:ascii="Arial" w:eastAsia="Times New Roman" w:hAnsi="Arial" w:cs="Arial"/>
          <w:sz w:val="24"/>
          <w:szCs w:val="24"/>
          <w:lang w:eastAsia="en-GB"/>
        </w:rPr>
        <w:t>Deprived of</w:t>
      </w:r>
      <w:r w:rsidR="009F76CB" w:rsidRPr="009F76CB">
        <w:rPr>
          <w:rFonts w:ascii="Arial" w:eastAsia="Times New Roman" w:hAnsi="Arial" w:cs="Arial"/>
          <w:sz w:val="24"/>
          <w:szCs w:val="24"/>
          <w:lang w:eastAsia="en-GB"/>
        </w:rPr>
        <w:t xml:space="preserve"> </w:t>
      </w:r>
      <w:r w:rsidR="00981145" w:rsidRPr="009F76CB">
        <w:rPr>
          <w:rFonts w:ascii="Arial" w:eastAsia="Times New Roman" w:hAnsi="Arial" w:cs="Arial"/>
          <w:sz w:val="24"/>
          <w:szCs w:val="24"/>
          <w:lang w:eastAsia="en-GB"/>
        </w:rPr>
        <w:t>sufficient</w:t>
      </w:r>
      <w:r w:rsidR="009F76CB" w:rsidRPr="009F76CB">
        <w:rPr>
          <w:rFonts w:ascii="Arial" w:eastAsia="Times New Roman" w:hAnsi="Arial" w:cs="Arial"/>
          <w:sz w:val="24"/>
          <w:szCs w:val="24"/>
          <w:lang w:eastAsia="en-GB"/>
        </w:rPr>
        <w:t xml:space="preserve"> insulin action</w:t>
      </w:r>
      <w:r w:rsidR="00981145">
        <w:rPr>
          <w:rFonts w:ascii="Arial" w:eastAsia="Times New Roman" w:hAnsi="Arial" w:cs="Arial"/>
          <w:sz w:val="24"/>
          <w:szCs w:val="24"/>
          <w:lang w:eastAsia="en-GB"/>
        </w:rPr>
        <w:t xml:space="preserve"> </w:t>
      </w:r>
      <w:r w:rsidR="009F76CB" w:rsidRPr="009F76CB">
        <w:rPr>
          <w:rFonts w:ascii="Arial" w:eastAsia="Times New Roman" w:hAnsi="Arial" w:cs="Arial"/>
          <w:sz w:val="24"/>
          <w:szCs w:val="24"/>
          <w:lang w:eastAsia="en-GB"/>
        </w:rPr>
        <w:t xml:space="preserve">as </w:t>
      </w:r>
      <w:r w:rsidR="00981145" w:rsidRPr="009F76CB">
        <w:rPr>
          <w:rFonts w:ascii="Arial" w:eastAsia="Times New Roman" w:hAnsi="Arial" w:cs="Arial"/>
          <w:sz w:val="24"/>
          <w:szCs w:val="24"/>
          <w:lang w:eastAsia="en-GB"/>
        </w:rPr>
        <w:t>noticed</w:t>
      </w:r>
      <w:r w:rsidR="009F76CB" w:rsidRPr="009F76CB">
        <w:rPr>
          <w:rFonts w:ascii="Arial" w:eastAsia="Times New Roman" w:hAnsi="Arial" w:cs="Arial"/>
          <w:sz w:val="24"/>
          <w:szCs w:val="24"/>
          <w:lang w:eastAsia="en-GB"/>
        </w:rPr>
        <w:t xml:space="preserve"> in diabetes</w:t>
      </w:r>
      <w:r w:rsidR="00981145">
        <w:rPr>
          <w:rFonts w:ascii="Arial" w:eastAsia="Times New Roman" w:hAnsi="Arial" w:cs="Arial"/>
          <w:sz w:val="24"/>
          <w:szCs w:val="24"/>
          <w:lang w:eastAsia="en-GB"/>
        </w:rPr>
        <w:t xml:space="preserve">, </w:t>
      </w:r>
      <w:r w:rsidR="009F76CB" w:rsidRPr="009F76CB">
        <w:rPr>
          <w:rFonts w:ascii="Arial" w:eastAsia="Times New Roman" w:hAnsi="Arial" w:cs="Arial"/>
          <w:sz w:val="24"/>
          <w:szCs w:val="24"/>
          <w:lang w:eastAsia="en-GB"/>
        </w:rPr>
        <w:t xml:space="preserve">glucose </w:t>
      </w:r>
      <w:r w:rsidR="00981145" w:rsidRPr="009F76CB">
        <w:rPr>
          <w:rFonts w:ascii="Arial" w:eastAsia="Times New Roman" w:hAnsi="Arial" w:cs="Arial"/>
          <w:sz w:val="24"/>
          <w:szCs w:val="24"/>
          <w:lang w:eastAsia="en-GB"/>
        </w:rPr>
        <w:t>stays</w:t>
      </w:r>
      <w:r w:rsidR="009F76CB" w:rsidRPr="009F76CB">
        <w:rPr>
          <w:rFonts w:ascii="Arial" w:eastAsia="Times New Roman" w:hAnsi="Arial" w:cs="Arial"/>
          <w:sz w:val="24"/>
          <w:szCs w:val="24"/>
          <w:lang w:eastAsia="en-GB"/>
        </w:rPr>
        <w:t xml:space="preserve"> </w:t>
      </w:r>
      <w:r w:rsidR="00981145" w:rsidRPr="009F76CB">
        <w:rPr>
          <w:rFonts w:ascii="Arial" w:eastAsia="Times New Roman" w:hAnsi="Arial" w:cs="Arial"/>
          <w:sz w:val="24"/>
          <w:szCs w:val="24"/>
          <w:lang w:eastAsia="en-GB"/>
        </w:rPr>
        <w:t>higher</w:t>
      </w:r>
      <w:r w:rsidR="009F76CB" w:rsidRPr="009F76CB">
        <w:rPr>
          <w:rFonts w:ascii="Arial" w:eastAsia="Times New Roman" w:hAnsi="Arial" w:cs="Arial"/>
          <w:sz w:val="24"/>
          <w:szCs w:val="24"/>
          <w:lang w:eastAsia="en-GB"/>
        </w:rPr>
        <w:t xml:space="preserve"> in the blood, </w:t>
      </w:r>
      <w:r w:rsidR="00981145" w:rsidRPr="009F76CB">
        <w:rPr>
          <w:rFonts w:ascii="Arial" w:eastAsia="Times New Roman" w:hAnsi="Arial" w:cs="Arial"/>
          <w:sz w:val="24"/>
          <w:szCs w:val="24"/>
          <w:lang w:eastAsia="en-GB"/>
        </w:rPr>
        <w:t>heading</w:t>
      </w:r>
      <w:r w:rsidR="009F76CB" w:rsidRPr="009F76CB">
        <w:rPr>
          <w:rFonts w:ascii="Arial" w:eastAsia="Times New Roman" w:hAnsi="Arial" w:cs="Arial"/>
          <w:sz w:val="24"/>
          <w:szCs w:val="24"/>
          <w:lang w:eastAsia="en-GB"/>
        </w:rPr>
        <w:t xml:space="preserve"> to metabolic </w:t>
      </w:r>
      <w:r w:rsidR="00981145" w:rsidRPr="009F76CB">
        <w:rPr>
          <w:rFonts w:ascii="Arial" w:eastAsia="Times New Roman" w:hAnsi="Arial" w:cs="Arial"/>
          <w:sz w:val="24"/>
          <w:szCs w:val="24"/>
          <w:lang w:eastAsia="en-GB"/>
        </w:rPr>
        <w:t>illnesses</w:t>
      </w:r>
      <w:r w:rsidR="009F76CB" w:rsidRPr="009F76CB">
        <w:rPr>
          <w:rFonts w:ascii="Arial" w:eastAsia="Times New Roman" w:hAnsi="Arial" w:cs="Arial"/>
          <w:sz w:val="24"/>
          <w:szCs w:val="24"/>
          <w:lang w:eastAsia="en-GB"/>
        </w:rPr>
        <w:t xml:space="preserve"> and </w:t>
      </w:r>
      <w:r w:rsidR="00981145" w:rsidRPr="009F76CB">
        <w:rPr>
          <w:rFonts w:ascii="Arial" w:eastAsia="Times New Roman" w:hAnsi="Arial" w:cs="Arial"/>
          <w:sz w:val="24"/>
          <w:szCs w:val="24"/>
          <w:lang w:eastAsia="en-GB"/>
        </w:rPr>
        <w:t>difficulties</w:t>
      </w:r>
      <w:r w:rsidR="009F76CB" w:rsidRPr="009F76CB">
        <w:rPr>
          <w:rFonts w:ascii="Arial" w:eastAsia="Times New Roman" w:hAnsi="Arial" w:cs="Arial"/>
          <w:sz w:val="24"/>
          <w:szCs w:val="24"/>
          <w:lang w:eastAsia="en-GB"/>
        </w:rPr>
        <w:t>.</w:t>
      </w:r>
    </w:p>
    <w:p w14:paraId="3B0D7A6E" w14:textId="77777777" w:rsidR="009F76CB" w:rsidRPr="002D374F" w:rsidRDefault="009F76CB" w:rsidP="002D374F">
      <w:pPr>
        <w:pStyle w:val="Heading2"/>
        <w:rPr>
          <w:rFonts w:ascii="Arial" w:hAnsi="Arial" w:cs="Arial"/>
          <w:sz w:val="24"/>
          <w:szCs w:val="24"/>
        </w:rPr>
      </w:pPr>
      <w:bookmarkStart w:id="5" w:name="_Toc223428956"/>
      <w:r w:rsidRPr="002D374F">
        <w:rPr>
          <w:rFonts w:ascii="Arial" w:hAnsi="Arial" w:cs="Arial"/>
          <w:sz w:val="24"/>
          <w:szCs w:val="24"/>
        </w:rPr>
        <w:t>Role of Glucagon in Raising Blood Glucose</w:t>
      </w:r>
      <w:bookmarkEnd w:id="5"/>
    </w:p>
    <w:p w14:paraId="0F1E9C44" w14:textId="62DD7182" w:rsidR="009F76CB" w:rsidRPr="009F76CB" w:rsidRDefault="009F76CB" w:rsidP="009F76CB">
      <w:pPr>
        <w:spacing w:before="100" w:beforeAutospacing="1" w:after="100" w:afterAutospacing="1" w:line="360" w:lineRule="auto"/>
        <w:jc w:val="both"/>
        <w:rPr>
          <w:rFonts w:ascii="Arial" w:eastAsia="Times New Roman" w:hAnsi="Arial" w:cs="Arial"/>
          <w:sz w:val="24"/>
          <w:szCs w:val="24"/>
          <w:lang w:eastAsia="en-GB"/>
        </w:rPr>
      </w:pPr>
      <w:r w:rsidRPr="009F76CB">
        <w:rPr>
          <w:rFonts w:ascii="Arial" w:eastAsia="Times New Roman" w:hAnsi="Arial" w:cs="Arial"/>
          <w:sz w:val="24"/>
          <w:szCs w:val="24"/>
          <w:lang w:eastAsia="en-GB"/>
        </w:rPr>
        <w:t xml:space="preserve">When blood glucose </w:t>
      </w:r>
      <w:r w:rsidR="009213E9">
        <w:rPr>
          <w:rFonts w:ascii="Arial" w:eastAsia="Times New Roman" w:hAnsi="Arial" w:cs="Arial"/>
          <w:sz w:val="24"/>
          <w:szCs w:val="24"/>
          <w:lang w:eastAsia="en-GB"/>
        </w:rPr>
        <w:t>drops</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for example</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through</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refus</w:t>
      </w:r>
      <w:r w:rsidR="009213E9">
        <w:rPr>
          <w:rFonts w:ascii="Arial" w:eastAsia="Times New Roman" w:hAnsi="Arial" w:cs="Arial"/>
          <w:sz w:val="24"/>
          <w:szCs w:val="24"/>
          <w:lang w:eastAsia="en-GB"/>
        </w:rPr>
        <w:t>ing</w:t>
      </w:r>
      <w:r w:rsidR="009213E9" w:rsidRPr="009F76CB">
        <w:rPr>
          <w:rFonts w:ascii="Arial" w:eastAsia="Times New Roman" w:hAnsi="Arial" w:cs="Arial"/>
          <w:sz w:val="24"/>
          <w:szCs w:val="24"/>
          <w:lang w:eastAsia="en-GB"/>
        </w:rPr>
        <w:t xml:space="preserve"> to eat</w:t>
      </w:r>
      <w:r w:rsidRPr="009F76CB">
        <w:rPr>
          <w:rFonts w:ascii="Arial" w:eastAsia="Times New Roman" w:hAnsi="Arial" w:cs="Arial"/>
          <w:sz w:val="24"/>
          <w:szCs w:val="24"/>
          <w:lang w:eastAsia="en-GB"/>
        </w:rPr>
        <w:t xml:space="preserve"> or </w:t>
      </w:r>
      <w:r w:rsidR="009213E9" w:rsidRPr="009F76CB">
        <w:rPr>
          <w:rFonts w:ascii="Arial" w:eastAsia="Times New Roman" w:hAnsi="Arial" w:cs="Arial"/>
          <w:sz w:val="24"/>
          <w:szCs w:val="24"/>
          <w:lang w:eastAsia="en-GB"/>
        </w:rPr>
        <w:t>among</w:t>
      </w:r>
      <w:r w:rsidRPr="009F76CB">
        <w:rPr>
          <w:rFonts w:ascii="Arial" w:eastAsia="Times New Roman" w:hAnsi="Arial" w:cs="Arial"/>
          <w:sz w:val="24"/>
          <w:szCs w:val="24"/>
          <w:lang w:eastAsia="en-GB"/>
        </w:rPr>
        <w:t xml:space="preserve"> meals, α</w:t>
      </w:r>
      <w:r w:rsidRPr="009F76CB">
        <w:rPr>
          <w:rFonts w:ascii="Arial" w:eastAsia="Times New Roman" w:hAnsi="Arial" w:cs="Arial"/>
          <w:sz w:val="24"/>
          <w:szCs w:val="24"/>
          <w:lang w:eastAsia="en-GB"/>
        </w:rPr>
        <w:noBreakHyphen/>
        <w:t xml:space="preserve">cells of the pancreas </w:t>
      </w:r>
      <w:r w:rsidR="009213E9" w:rsidRPr="009F76CB">
        <w:rPr>
          <w:rFonts w:ascii="Arial" w:eastAsia="Times New Roman" w:hAnsi="Arial" w:cs="Arial"/>
          <w:sz w:val="24"/>
          <w:szCs w:val="24"/>
          <w:lang w:eastAsia="en-GB"/>
        </w:rPr>
        <w:t>produce</w:t>
      </w:r>
      <w:r w:rsidRPr="009F76CB">
        <w:rPr>
          <w:rFonts w:ascii="Arial" w:eastAsia="Times New Roman" w:hAnsi="Arial" w:cs="Arial"/>
          <w:sz w:val="24"/>
          <w:szCs w:val="24"/>
          <w:lang w:eastAsia="en-GB"/>
        </w:rPr>
        <w:t xml:space="preserve"> glucagon, a counter</w:t>
      </w:r>
      <w:r w:rsidRPr="009F76CB">
        <w:rPr>
          <w:rFonts w:ascii="Arial" w:eastAsia="Times New Roman" w:hAnsi="Arial" w:cs="Arial"/>
          <w:sz w:val="24"/>
          <w:szCs w:val="24"/>
          <w:lang w:eastAsia="en-GB"/>
        </w:rPr>
        <w:noBreakHyphen/>
      </w:r>
      <w:r w:rsidR="009213E9" w:rsidRPr="009F76CB">
        <w:rPr>
          <w:rFonts w:ascii="Arial" w:eastAsia="Times New Roman" w:hAnsi="Arial" w:cs="Arial"/>
          <w:sz w:val="24"/>
          <w:szCs w:val="24"/>
          <w:lang w:eastAsia="en-GB"/>
        </w:rPr>
        <w:t>controlling</w:t>
      </w:r>
      <w:r w:rsidRPr="009F76CB">
        <w:rPr>
          <w:rFonts w:ascii="Arial" w:eastAsia="Times New Roman" w:hAnsi="Arial" w:cs="Arial"/>
          <w:sz w:val="24"/>
          <w:szCs w:val="24"/>
          <w:lang w:eastAsia="en-GB"/>
        </w:rPr>
        <w:t xml:space="preserve"> hormone to insulin (Amin </w:t>
      </w:r>
      <w:r w:rsidR="009213E9">
        <w:rPr>
          <w:rFonts w:ascii="Arial" w:eastAsia="Times New Roman" w:hAnsi="Arial" w:cs="Arial"/>
          <w:sz w:val="24"/>
          <w:szCs w:val="24"/>
          <w:lang w:eastAsia="en-GB"/>
        </w:rPr>
        <w:t>and</w:t>
      </w:r>
      <w:r w:rsidRPr="009F76CB">
        <w:rPr>
          <w:rFonts w:ascii="Arial" w:eastAsia="Times New Roman" w:hAnsi="Arial" w:cs="Arial"/>
          <w:sz w:val="24"/>
          <w:szCs w:val="24"/>
          <w:lang w:eastAsia="en-GB"/>
        </w:rPr>
        <w:t xml:space="preserve"> Salman, 2025). Glucagon </w:t>
      </w:r>
      <w:r w:rsidR="009213E9" w:rsidRPr="009F76CB">
        <w:rPr>
          <w:rFonts w:ascii="Arial" w:eastAsia="Times New Roman" w:hAnsi="Arial" w:cs="Arial"/>
          <w:sz w:val="24"/>
          <w:szCs w:val="24"/>
          <w:lang w:eastAsia="en-GB"/>
        </w:rPr>
        <w:t>proceeds</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mainly</w:t>
      </w:r>
      <w:r w:rsidRPr="009F76CB">
        <w:rPr>
          <w:rFonts w:ascii="Arial" w:eastAsia="Times New Roman" w:hAnsi="Arial" w:cs="Arial"/>
          <w:sz w:val="24"/>
          <w:szCs w:val="24"/>
          <w:lang w:eastAsia="en-GB"/>
        </w:rPr>
        <w:t xml:space="preserve"> on the liver to </w:t>
      </w:r>
      <w:r w:rsidR="009213E9" w:rsidRPr="009F76CB">
        <w:rPr>
          <w:rFonts w:ascii="Arial" w:eastAsia="Times New Roman" w:hAnsi="Arial" w:cs="Arial"/>
          <w:sz w:val="24"/>
          <w:szCs w:val="24"/>
          <w:lang w:eastAsia="en-GB"/>
        </w:rPr>
        <w:t>foster</w:t>
      </w:r>
      <w:r w:rsidRPr="009F76CB">
        <w:rPr>
          <w:rFonts w:ascii="Arial" w:eastAsia="Times New Roman" w:hAnsi="Arial" w:cs="Arial"/>
          <w:sz w:val="24"/>
          <w:szCs w:val="24"/>
          <w:lang w:eastAsia="en-GB"/>
        </w:rPr>
        <w:t xml:space="preserve"> glycogenolysis and gluconeogenesis (Amin </w:t>
      </w:r>
      <w:r w:rsidR="009213E9">
        <w:rPr>
          <w:rFonts w:ascii="Arial" w:eastAsia="Times New Roman" w:hAnsi="Arial" w:cs="Arial"/>
          <w:sz w:val="24"/>
          <w:szCs w:val="24"/>
          <w:lang w:eastAsia="en-GB"/>
        </w:rPr>
        <w:t>and</w:t>
      </w:r>
      <w:r w:rsidRPr="009F76CB">
        <w:rPr>
          <w:rFonts w:ascii="Arial" w:eastAsia="Times New Roman" w:hAnsi="Arial" w:cs="Arial"/>
          <w:sz w:val="24"/>
          <w:szCs w:val="24"/>
          <w:lang w:eastAsia="en-GB"/>
        </w:rPr>
        <w:t xml:space="preserve"> Salman, 2025). These proce</w:t>
      </w:r>
      <w:r w:rsidR="009213E9">
        <w:rPr>
          <w:rFonts w:ascii="Arial" w:eastAsia="Times New Roman" w:hAnsi="Arial" w:cs="Arial"/>
          <w:sz w:val="24"/>
          <w:szCs w:val="24"/>
          <w:lang w:eastAsia="en-GB"/>
        </w:rPr>
        <w:t>dures</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relief</w:t>
      </w:r>
      <w:r w:rsidRPr="009F76CB">
        <w:rPr>
          <w:rFonts w:ascii="Arial" w:eastAsia="Times New Roman" w:hAnsi="Arial" w:cs="Arial"/>
          <w:sz w:val="24"/>
          <w:szCs w:val="24"/>
          <w:lang w:eastAsia="en-GB"/>
        </w:rPr>
        <w:t xml:space="preserve"> glucose in circulation, </w:t>
      </w:r>
      <w:r w:rsidR="009213E9" w:rsidRPr="009F76CB">
        <w:rPr>
          <w:rFonts w:ascii="Arial" w:eastAsia="Times New Roman" w:hAnsi="Arial" w:cs="Arial"/>
          <w:sz w:val="24"/>
          <w:szCs w:val="24"/>
          <w:lang w:eastAsia="en-GB"/>
        </w:rPr>
        <w:t>stopping</w:t>
      </w:r>
      <w:r w:rsidRPr="009F76CB">
        <w:rPr>
          <w:rFonts w:ascii="Arial" w:eastAsia="Times New Roman" w:hAnsi="Arial" w:cs="Arial"/>
          <w:sz w:val="24"/>
          <w:szCs w:val="24"/>
          <w:lang w:eastAsia="en-GB"/>
        </w:rPr>
        <w:t xml:space="preserve"> hypoglycaemia and </w:t>
      </w:r>
      <w:r w:rsidR="009213E9" w:rsidRPr="009F76CB">
        <w:rPr>
          <w:rFonts w:ascii="Arial" w:eastAsia="Times New Roman" w:hAnsi="Arial" w:cs="Arial"/>
          <w:sz w:val="24"/>
          <w:szCs w:val="24"/>
          <w:lang w:eastAsia="en-GB"/>
        </w:rPr>
        <w:t>confirming</w:t>
      </w:r>
      <w:r w:rsidRPr="009F76CB">
        <w:rPr>
          <w:rFonts w:ascii="Arial" w:eastAsia="Times New Roman" w:hAnsi="Arial" w:cs="Arial"/>
          <w:sz w:val="24"/>
          <w:szCs w:val="24"/>
          <w:lang w:eastAsia="en-GB"/>
        </w:rPr>
        <w:t xml:space="preserve"> a </w:t>
      </w:r>
      <w:r w:rsidR="009213E9" w:rsidRPr="009F76CB">
        <w:rPr>
          <w:rFonts w:ascii="Arial" w:eastAsia="Times New Roman" w:hAnsi="Arial" w:cs="Arial"/>
          <w:sz w:val="24"/>
          <w:szCs w:val="24"/>
          <w:lang w:eastAsia="en-GB"/>
        </w:rPr>
        <w:t>permanent</w:t>
      </w:r>
      <w:r w:rsidRPr="009F76CB">
        <w:rPr>
          <w:rFonts w:ascii="Arial" w:eastAsia="Times New Roman" w:hAnsi="Arial" w:cs="Arial"/>
          <w:sz w:val="24"/>
          <w:szCs w:val="24"/>
          <w:lang w:eastAsia="en-GB"/>
        </w:rPr>
        <w:t xml:space="preserve"> supply of energy to </w:t>
      </w:r>
      <w:r w:rsidR="009213E9" w:rsidRPr="009F76CB">
        <w:rPr>
          <w:rFonts w:ascii="Arial" w:eastAsia="Times New Roman" w:hAnsi="Arial" w:cs="Arial"/>
          <w:sz w:val="24"/>
          <w:szCs w:val="24"/>
          <w:lang w:eastAsia="en-GB"/>
        </w:rPr>
        <w:t>important</w:t>
      </w:r>
      <w:r w:rsidRPr="009F76CB">
        <w:rPr>
          <w:rFonts w:ascii="Arial" w:eastAsia="Times New Roman" w:hAnsi="Arial" w:cs="Arial"/>
          <w:sz w:val="24"/>
          <w:szCs w:val="24"/>
          <w:lang w:eastAsia="en-GB"/>
        </w:rPr>
        <w:t xml:space="preserve"> tissues </w:t>
      </w:r>
      <w:r w:rsidR="009213E9">
        <w:rPr>
          <w:rFonts w:ascii="Arial" w:eastAsia="Times New Roman" w:hAnsi="Arial" w:cs="Arial"/>
          <w:sz w:val="24"/>
          <w:szCs w:val="24"/>
          <w:lang w:eastAsia="en-GB"/>
        </w:rPr>
        <w:t xml:space="preserve">such as </w:t>
      </w:r>
      <w:r w:rsidRPr="009F76CB">
        <w:rPr>
          <w:rFonts w:ascii="Arial" w:eastAsia="Times New Roman" w:hAnsi="Arial" w:cs="Arial"/>
          <w:sz w:val="24"/>
          <w:szCs w:val="24"/>
          <w:lang w:eastAsia="en-GB"/>
        </w:rPr>
        <w:t>the brain and heart.</w:t>
      </w:r>
    </w:p>
    <w:p w14:paraId="245D8910" w14:textId="77777777" w:rsidR="009F76CB" w:rsidRPr="002D374F" w:rsidRDefault="009F76CB" w:rsidP="002D374F">
      <w:pPr>
        <w:pStyle w:val="Heading2"/>
        <w:rPr>
          <w:rFonts w:ascii="Arial" w:hAnsi="Arial" w:cs="Arial"/>
          <w:sz w:val="24"/>
          <w:szCs w:val="24"/>
        </w:rPr>
      </w:pPr>
      <w:bookmarkStart w:id="6" w:name="_Toc223428957"/>
      <w:r w:rsidRPr="002D374F">
        <w:rPr>
          <w:rFonts w:ascii="Arial" w:hAnsi="Arial" w:cs="Arial"/>
          <w:sz w:val="24"/>
          <w:szCs w:val="24"/>
        </w:rPr>
        <w:t>Feedback Mechanisms and Homeostasis</w:t>
      </w:r>
      <w:bookmarkEnd w:id="6"/>
    </w:p>
    <w:p w14:paraId="335FF2AB" w14:textId="24B8BB90" w:rsidR="009F76CB" w:rsidRPr="009F76CB" w:rsidRDefault="009F76CB" w:rsidP="009F76CB">
      <w:pPr>
        <w:spacing w:before="100" w:beforeAutospacing="1" w:after="100" w:afterAutospacing="1" w:line="360" w:lineRule="auto"/>
        <w:jc w:val="both"/>
        <w:rPr>
          <w:rFonts w:ascii="Arial" w:eastAsia="Times New Roman" w:hAnsi="Arial" w:cs="Arial"/>
          <w:sz w:val="24"/>
          <w:szCs w:val="24"/>
          <w:lang w:eastAsia="en-GB"/>
        </w:rPr>
      </w:pPr>
      <w:r w:rsidRPr="009F76CB">
        <w:rPr>
          <w:rFonts w:ascii="Arial" w:eastAsia="Times New Roman" w:hAnsi="Arial" w:cs="Arial"/>
          <w:sz w:val="24"/>
          <w:szCs w:val="24"/>
          <w:lang w:eastAsia="en-GB"/>
        </w:rPr>
        <w:t xml:space="preserve">The </w:t>
      </w:r>
      <w:r w:rsidR="009213E9" w:rsidRPr="009F76CB">
        <w:rPr>
          <w:rFonts w:ascii="Arial" w:eastAsia="Times New Roman" w:hAnsi="Arial" w:cs="Arial"/>
          <w:sz w:val="24"/>
          <w:szCs w:val="24"/>
          <w:lang w:eastAsia="en-GB"/>
        </w:rPr>
        <w:t>interaction</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linking</w:t>
      </w:r>
      <w:r w:rsidRPr="009F76CB">
        <w:rPr>
          <w:rFonts w:ascii="Arial" w:eastAsia="Times New Roman" w:hAnsi="Arial" w:cs="Arial"/>
          <w:sz w:val="24"/>
          <w:szCs w:val="24"/>
          <w:lang w:eastAsia="en-GB"/>
        </w:rPr>
        <w:t xml:space="preserve"> insulin and glucagon </w:t>
      </w:r>
      <w:r w:rsidR="009213E9" w:rsidRPr="009F76CB">
        <w:rPr>
          <w:rFonts w:ascii="Arial" w:eastAsia="Times New Roman" w:hAnsi="Arial" w:cs="Arial"/>
          <w:sz w:val="24"/>
          <w:szCs w:val="24"/>
          <w:lang w:eastAsia="en-GB"/>
        </w:rPr>
        <w:t>demonstrates</w:t>
      </w:r>
      <w:r w:rsidRPr="009F76CB">
        <w:rPr>
          <w:rFonts w:ascii="Arial" w:eastAsia="Times New Roman" w:hAnsi="Arial" w:cs="Arial"/>
          <w:sz w:val="24"/>
          <w:szCs w:val="24"/>
          <w:lang w:eastAsia="en-GB"/>
        </w:rPr>
        <w:t xml:space="preserve"> a </w:t>
      </w:r>
      <w:r w:rsidR="009213E9" w:rsidRPr="009F76CB">
        <w:rPr>
          <w:rFonts w:ascii="Arial" w:eastAsia="Times New Roman" w:hAnsi="Arial" w:cs="Arial"/>
          <w:sz w:val="24"/>
          <w:szCs w:val="24"/>
          <w:lang w:eastAsia="en-GB"/>
        </w:rPr>
        <w:t>typical</w:t>
      </w:r>
      <w:r w:rsidRPr="009F76CB">
        <w:rPr>
          <w:rFonts w:ascii="Arial" w:eastAsia="Times New Roman" w:hAnsi="Arial" w:cs="Arial"/>
          <w:sz w:val="24"/>
          <w:szCs w:val="24"/>
          <w:lang w:eastAsia="en-GB"/>
        </w:rPr>
        <w:t xml:space="preserve"> negative feedback </w:t>
      </w:r>
      <w:r w:rsidR="009213E9" w:rsidRPr="009F76CB">
        <w:rPr>
          <w:rFonts w:ascii="Arial" w:eastAsia="Times New Roman" w:hAnsi="Arial" w:cs="Arial"/>
          <w:sz w:val="24"/>
          <w:szCs w:val="24"/>
          <w:lang w:eastAsia="en-GB"/>
        </w:rPr>
        <w:t>scheme</w:t>
      </w:r>
      <w:r w:rsidRPr="009F76CB">
        <w:rPr>
          <w:rFonts w:ascii="Arial" w:eastAsia="Times New Roman" w:hAnsi="Arial" w:cs="Arial"/>
          <w:sz w:val="24"/>
          <w:szCs w:val="24"/>
          <w:lang w:eastAsia="en-GB"/>
        </w:rPr>
        <w:t xml:space="preserve">, where changes in blood glucose </w:t>
      </w:r>
      <w:r w:rsidR="009213E9" w:rsidRPr="009F76CB">
        <w:rPr>
          <w:rFonts w:ascii="Arial" w:eastAsia="Times New Roman" w:hAnsi="Arial" w:cs="Arial"/>
          <w:sz w:val="24"/>
          <w:szCs w:val="24"/>
          <w:lang w:eastAsia="en-GB"/>
        </w:rPr>
        <w:t>activate</w:t>
      </w:r>
      <w:r w:rsidRPr="009F76CB">
        <w:rPr>
          <w:rFonts w:ascii="Arial" w:eastAsia="Times New Roman" w:hAnsi="Arial" w:cs="Arial"/>
          <w:sz w:val="24"/>
          <w:szCs w:val="24"/>
          <w:lang w:eastAsia="en-GB"/>
        </w:rPr>
        <w:t xml:space="preserve"> hormonal </w:t>
      </w:r>
      <w:r w:rsidR="009213E9" w:rsidRPr="009F76CB">
        <w:rPr>
          <w:rFonts w:ascii="Arial" w:eastAsia="Times New Roman" w:hAnsi="Arial" w:cs="Arial"/>
          <w:sz w:val="24"/>
          <w:szCs w:val="24"/>
          <w:lang w:eastAsia="en-GB"/>
        </w:rPr>
        <w:t>replies</w:t>
      </w:r>
      <w:r w:rsidRPr="009F76CB">
        <w:rPr>
          <w:rFonts w:ascii="Arial" w:eastAsia="Times New Roman" w:hAnsi="Arial" w:cs="Arial"/>
          <w:sz w:val="24"/>
          <w:szCs w:val="24"/>
          <w:lang w:eastAsia="en-GB"/>
        </w:rPr>
        <w:t xml:space="preserve"> to </w:t>
      </w:r>
      <w:r w:rsidR="009213E9" w:rsidRPr="009F76CB">
        <w:rPr>
          <w:rFonts w:ascii="Arial" w:eastAsia="Times New Roman" w:hAnsi="Arial" w:cs="Arial"/>
          <w:sz w:val="24"/>
          <w:szCs w:val="24"/>
          <w:lang w:eastAsia="en-GB"/>
        </w:rPr>
        <w:t>reinstate</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stability</w:t>
      </w:r>
      <w:r w:rsidRPr="009F76CB">
        <w:rPr>
          <w:rFonts w:ascii="Arial" w:eastAsia="Times New Roman" w:hAnsi="Arial" w:cs="Arial"/>
          <w:sz w:val="24"/>
          <w:szCs w:val="24"/>
          <w:lang w:eastAsia="en-GB"/>
        </w:rPr>
        <w:t xml:space="preserve"> (Röder et al., 2016). For </w:t>
      </w:r>
      <w:r w:rsidR="009213E9" w:rsidRPr="009F76CB">
        <w:rPr>
          <w:rFonts w:ascii="Arial" w:eastAsia="Times New Roman" w:hAnsi="Arial" w:cs="Arial"/>
          <w:sz w:val="24"/>
          <w:szCs w:val="24"/>
          <w:lang w:eastAsia="en-GB"/>
        </w:rPr>
        <w:t>instance</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higher</w:t>
      </w:r>
      <w:r w:rsidRPr="009F76CB">
        <w:rPr>
          <w:rFonts w:ascii="Arial" w:eastAsia="Times New Roman" w:hAnsi="Arial" w:cs="Arial"/>
          <w:sz w:val="24"/>
          <w:szCs w:val="24"/>
          <w:lang w:eastAsia="en-GB"/>
        </w:rPr>
        <w:t xml:space="preserve"> glucose </w:t>
      </w:r>
      <w:r w:rsidR="009213E9" w:rsidRPr="009F76CB">
        <w:rPr>
          <w:rFonts w:ascii="Arial" w:eastAsia="Times New Roman" w:hAnsi="Arial" w:cs="Arial"/>
          <w:sz w:val="24"/>
          <w:szCs w:val="24"/>
          <w:lang w:eastAsia="en-GB"/>
        </w:rPr>
        <w:t>increases</w:t>
      </w:r>
      <w:r w:rsidRPr="009F76CB">
        <w:rPr>
          <w:rFonts w:ascii="Arial" w:eastAsia="Times New Roman" w:hAnsi="Arial" w:cs="Arial"/>
          <w:sz w:val="24"/>
          <w:szCs w:val="24"/>
          <w:lang w:eastAsia="en-GB"/>
        </w:rPr>
        <w:t xml:space="preserve"> </w:t>
      </w:r>
      <w:r w:rsidR="009213E9">
        <w:rPr>
          <w:rFonts w:ascii="Arial" w:eastAsia="Times New Roman" w:hAnsi="Arial" w:cs="Arial"/>
          <w:sz w:val="24"/>
          <w:szCs w:val="24"/>
          <w:lang w:eastAsia="en-GB"/>
        </w:rPr>
        <w:t xml:space="preserve">release of </w:t>
      </w:r>
      <w:r w:rsidRPr="009F76CB">
        <w:rPr>
          <w:rFonts w:ascii="Arial" w:eastAsia="Times New Roman" w:hAnsi="Arial" w:cs="Arial"/>
          <w:sz w:val="24"/>
          <w:szCs w:val="24"/>
          <w:lang w:eastAsia="en-GB"/>
        </w:rPr>
        <w:t xml:space="preserve">insulin and </w:t>
      </w:r>
      <w:r w:rsidR="009213E9" w:rsidRPr="009F76CB">
        <w:rPr>
          <w:rFonts w:ascii="Arial" w:eastAsia="Times New Roman" w:hAnsi="Arial" w:cs="Arial"/>
          <w:sz w:val="24"/>
          <w:szCs w:val="24"/>
          <w:lang w:eastAsia="en-GB"/>
        </w:rPr>
        <w:t>reduces</w:t>
      </w:r>
      <w:r w:rsidRPr="009F76CB">
        <w:rPr>
          <w:rFonts w:ascii="Arial" w:eastAsia="Times New Roman" w:hAnsi="Arial" w:cs="Arial"/>
          <w:sz w:val="24"/>
          <w:szCs w:val="24"/>
          <w:lang w:eastAsia="en-GB"/>
        </w:rPr>
        <w:t xml:space="preserve"> </w:t>
      </w:r>
      <w:r w:rsidR="009213E9">
        <w:rPr>
          <w:rFonts w:ascii="Arial" w:eastAsia="Times New Roman" w:hAnsi="Arial" w:cs="Arial"/>
          <w:sz w:val="24"/>
          <w:szCs w:val="24"/>
          <w:lang w:eastAsia="en-GB"/>
        </w:rPr>
        <w:t xml:space="preserve">secretion of </w:t>
      </w:r>
      <w:r w:rsidRPr="009F76CB">
        <w:rPr>
          <w:rFonts w:ascii="Arial" w:eastAsia="Times New Roman" w:hAnsi="Arial" w:cs="Arial"/>
          <w:sz w:val="24"/>
          <w:szCs w:val="24"/>
          <w:lang w:eastAsia="en-GB"/>
        </w:rPr>
        <w:t xml:space="preserve">glucagon, </w:t>
      </w:r>
      <w:r w:rsidR="009213E9" w:rsidRPr="009F76CB">
        <w:rPr>
          <w:rFonts w:ascii="Arial" w:eastAsia="Times New Roman" w:hAnsi="Arial" w:cs="Arial"/>
          <w:sz w:val="24"/>
          <w:szCs w:val="24"/>
          <w:lang w:eastAsia="en-GB"/>
        </w:rPr>
        <w:t>while</w:t>
      </w:r>
      <w:r w:rsidRPr="009F76CB">
        <w:rPr>
          <w:rFonts w:ascii="Arial" w:eastAsia="Times New Roman" w:hAnsi="Arial" w:cs="Arial"/>
          <w:sz w:val="24"/>
          <w:szCs w:val="24"/>
          <w:lang w:eastAsia="en-GB"/>
        </w:rPr>
        <w:t xml:space="preserve"> low glucose </w:t>
      </w:r>
      <w:r w:rsidR="009213E9" w:rsidRPr="009F76CB">
        <w:rPr>
          <w:rFonts w:ascii="Arial" w:eastAsia="Times New Roman" w:hAnsi="Arial" w:cs="Arial"/>
          <w:sz w:val="24"/>
          <w:szCs w:val="24"/>
          <w:lang w:eastAsia="en-GB"/>
        </w:rPr>
        <w:t>kills</w:t>
      </w:r>
      <w:r w:rsidRPr="009F76CB">
        <w:rPr>
          <w:rFonts w:ascii="Arial" w:eastAsia="Times New Roman" w:hAnsi="Arial" w:cs="Arial"/>
          <w:sz w:val="24"/>
          <w:szCs w:val="24"/>
          <w:lang w:eastAsia="en-GB"/>
        </w:rPr>
        <w:t xml:space="preserve"> insulin and </w:t>
      </w:r>
      <w:r w:rsidR="009213E9" w:rsidRPr="009F76CB">
        <w:rPr>
          <w:rFonts w:ascii="Arial" w:eastAsia="Times New Roman" w:hAnsi="Arial" w:cs="Arial"/>
          <w:sz w:val="24"/>
          <w:szCs w:val="24"/>
          <w:lang w:eastAsia="en-GB"/>
        </w:rPr>
        <w:t>improves</w:t>
      </w:r>
      <w:r w:rsidRPr="009F76CB">
        <w:rPr>
          <w:rFonts w:ascii="Arial" w:eastAsia="Times New Roman" w:hAnsi="Arial" w:cs="Arial"/>
          <w:sz w:val="24"/>
          <w:szCs w:val="24"/>
          <w:lang w:eastAsia="en-GB"/>
        </w:rPr>
        <w:t xml:space="preserve"> </w:t>
      </w:r>
      <w:r w:rsidR="009213E9">
        <w:rPr>
          <w:rFonts w:ascii="Arial" w:eastAsia="Times New Roman" w:hAnsi="Arial" w:cs="Arial"/>
          <w:sz w:val="24"/>
          <w:szCs w:val="24"/>
          <w:lang w:eastAsia="en-GB"/>
        </w:rPr>
        <w:t xml:space="preserve">secretion of </w:t>
      </w:r>
      <w:r w:rsidRPr="009F76CB">
        <w:rPr>
          <w:rFonts w:ascii="Arial" w:eastAsia="Times New Roman" w:hAnsi="Arial" w:cs="Arial"/>
          <w:sz w:val="24"/>
          <w:szCs w:val="24"/>
          <w:lang w:eastAsia="en-GB"/>
        </w:rPr>
        <w:t xml:space="preserve">glucagon. </w:t>
      </w:r>
      <w:r w:rsidR="009213E9" w:rsidRPr="009F76CB">
        <w:rPr>
          <w:rFonts w:ascii="Arial" w:eastAsia="Times New Roman" w:hAnsi="Arial" w:cs="Arial"/>
          <w:sz w:val="24"/>
          <w:szCs w:val="24"/>
          <w:lang w:eastAsia="en-GB"/>
        </w:rPr>
        <w:t>Further</w:t>
      </w:r>
      <w:r w:rsidR="009213E9">
        <w:rPr>
          <w:rFonts w:ascii="Arial" w:eastAsia="Times New Roman" w:hAnsi="Arial" w:cs="Arial"/>
          <w:sz w:val="24"/>
          <w:szCs w:val="24"/>
          <w:lang w:eastAsia="en-GB"/>
        </w:rPr>
        <w:t>more,</w:t>
      </w:r>
      <w:r w:rsidRPr="009F76CB">
        <w:rPr>
          <w:rFonts w:ascii="Arial" w:eastAsia="Times New Roman" w:hAnsi="Arial" w:cs="Arial"/>
          <w:sz w:val="24"/>
          <w:szCs w:val="24"/>
          <w:lang w:eastAsia="en-GB"/>
        </w:rPr>
        <w:t xml:space="preserve"> hormones and neural </w:t>
      </w:r>
      <w:r w:rsidR="009213E9" w:rsidRPr="009F76CB">
        <w:rPr>
          <w:rFonts w:ascii="Arial" w:eastAsia="Times New Roman" w:hAnsi="Arial" w:cs="Arial"/>
          <w:sz w:val="24"/>
          <w:szCs w:val="24"/>
          <w:lang w:eastAsia="en-GB"/>
        </w:rPr>
        <w:t>systems</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additionally</w:t>
      </w:r>
      <w:r w:rsidRPr="009F76CB">
        <w:rPr>
          <w:rFonts w:ascii="Arial" w:eastAsia="Times New Roman" w:hAnsi="Arial" w:cs="Arial"/>
          <w:sz w:val="24"/>
          <w:szCs w:val="24"/>
          <w:lang w:eastAsia="en-GB"/>
        </w:rPr>
        <w:t xml:space="preserve"> contribute to </w:t>
      </w:r>
      <w:r w:rsidR="009213E9">
        <w:rPr>
          <w:rFonts w:ascii="Arial" w:eastAsia="Times New Roman" w:hAnsi="Arial" w:cs="Arial"/>
          <w:sz w:val="24"/>
          <w:szCs w:val="24"/>
          <w:lang w:eastAsia="en-GB"/>
        </w:rPr>
        <w:t xml:space="preserve">the regulation of </w:t>
      </w:r>
      <w:r w:rsidRPr="009F76CB">
        <w:rPr>
          <w:rFonts w:ascii="Arial" w:eastAsia="Times New Roman" w:hAnsi="Arial" w:cs="Arial"/>
          <w:sz w:val="24"/>
          <w:szCs w:val="24"/>
          <w:lang w:eastAsia="en-GB"/>
        </w:rPr>
        <w:t xml:space="preserve">glucose, </w:t>
      </w:r>
      <w:r w:rsidR="009213E9">
        <w:rPr>
          <w:rFonts w:ascii="Arial" w:eastAsia="Times New Roman" w:hAnsi="Arial" w:cs="Arial"/>
          <w:sz w:val="24"/>
          <w:szCs w:val="24"/>
          <w:lang w:eastAsia="en-GB"/>
        </w:rPr>
        <w:t xml:space="preserve">offering </w:t>
      </w:r>
      <w:r w:rsidR="009213E9" w:rsidRPr="009F76CB">
        <w:rPr>
          <w:rFonts w:ascii="Arial" w:eastAsia="Times New Roman" w:hAnsi="Arial" w:cs="Arial"/>
          <w:sz w:val="24"/>
          <w:szCs w:val="24"/>
          <w:lang w:eastAsia="en-GB"/>
        </w:rPr>
        <w:t>well</w:t>
      </w:r>
      <w:r w:rsidRPr="009F76CB">
        <w:rPr>
          <w:rFonts w:ascii="Arial" w:eastAsia="Times New Roman" w:hAnsi="Arial" w:cs="Arial"/>
          <w:sz w:val="24"/>
          <w:szCs w:val="24"/>
          <w:lang w:eastAsia="en-GB"/>
        </w:rPr>
        <w:t xml:space="preserve"> modulation </w:t>
      </w:r>
      <w:r w:rsidR="009213E9" w:rsidRPr="009F76CB">
        <w:rPr>
          <w:rFonts w:ascii="Arial" w:eastAsia="Times New Roman" w:hAnsi="Arial" w:cs="Arial"/>
          <w:sz w:val="24"/>
          <w:szCs w:val="24"/>
          <w:lang w:eastAsia="en-GB"/>
        </w:rPr>
        <w:t>dependent</w:t>
      </w:r>
      <w:r w:rsidRPr="009F76CB">
        <w:rPr>
          <w:rFonts w:ascii="Arial" w:eastAsia="Times New Roman" w:hAnsi="Arial" w:cs="Arial"/>
          <w:sz w:val="24"/>
          <w:szCs w:val="24"/>
          <w:lang w:eastAsia="en-GB"/>
        </w:rPr>
        <w:t xml:space="preserve"> on physiological </w:t>
      </w:r>
      <w:r w:rsidR="009213E9" w:rsidRPr="009F76CB">
        <w:rPr>
          <w:rFonts w:ascii="Arial" w:eastAsia="Times New Roman" w:hAnsi="Arial" w:cs="Arial"/>
          <w:sz w:val="24"/>
          <w:szCs w:val="24"/>
          <w:lang w:eastAsia="en-GB"/>
        </w:rPr>
        <w:t>demands</w:t>
      </w:r>
      <w:r w:rsidRPr="009F76CB">
        <w:rPr>
          <w:rFonts w:ascii="Arial" w:eastAsia="Times New Roman" w:hAnsi="Arial" w:cs="Arial"/>
          <w:sz w:val="24"/>
          <w:szCs w:val="24"/>
          <w:lang w:eastAsia="en-GB"/>
        </w:rPr>
        <w:t xml:space="preserve"> (</w:t>
      </w:r>
      <w:r w:rsidR="00A237ED" w:rsidRPr="009F76CB">
        <w:rPr>
          <w:rFonts w:ascii="Arial" w:eastAsia="Times New Roman" w:hAnsi="Arial" w:cs="Arial"/>
          <w:sz w:val="24"/>
          <w:szCs w:val="24"/>
          <w:lang w:eastAsia="en-GB"/>
        </w:rPr>
        <w:t>(</w:t>
      </w:r>
      <w:r w:rsidR="00A237ED" w:rsidRPr="00A237ED">
        <w:rPr>
          <w:rFonts w:ascii="Arial" w:hAnsi="Arial" w:cs="Arial"/>
          <w:sz w:val="24"/>
          <w:szCs w:val="24"/>
        </w:rPr>
        <w:t>Röder et al.</w:t>
      </w:r>
      <w:r w:rsidR="00A237ED" w:rsidRPr="009F76CB">
        <w:rPr>
          <w:rFonts w:ascii="Arial" w:eastAsia="Times New Roman" w:hAnsi="Arial" w:cs="Arial"/>
          <w:sz w:val="24"/>
          <w:szCs w:val="24"/>
          <w:lang w:eastAsia="en-GB"/>
        </w:rPr>
        <w:t>, 2023).</w:t>
      </w:r>
    </w:p>
    <w:p w14:paraId="68CB50C2" w14:textId="666E430D" w:rsidR="00A237ED" w:rsidRDefault="009F76CB" w:rsidP="009F76CB">
      <w:pPr>
        <w:spacing w:before="100" w:beforeAutospacing="1" w:after="100" w:afterAutospacing="1" w:line="360" w:lineRule="auto"/>
        <w:jc w:val="both"/>
        <w:rPr>
          <w:rFonts w:ascii="Arial" w:hAnsi="Arial" w:cs="Arial"/>
          <w:b/>
          <w:bCs/>
          <w:color w:val="000000"/>
          <w:sz w:val="28"/>
          <w:szCs w:val="28"/>
          <w:lang w:eastAsia="zh-CN"/>
        </w:rPr>
      </w:pPr>
      <w:r w:rsidRPr="009F76CB">
        <w:rPr>
          <w:rFonts w:ascii="Arial" w:eastAsia="Times New Roman" w:hAnsi="Arial" w:cs="Arial"/>
          <w:sz w:val="24"/>
          <w:szCs w:val="24"/>
          <w:lang w:eastAsia="en-GB"/>
        </w:rPr>
        <w:lastRenderedPageBreak/>
        <w:t xml:space="preserve">This </w:t>
      </w:r>
      <w:r w:rsidR="009213E9" w:rsidRPr="009F76CB">
        <w:rPr>
          <w:rFonts w:ascii="Arial" w:eastAsia="Times New Roman" w:hAnsi="Arial" w:cs="Arial"/>
          <w:sz w:val="24"/>
          <w:szCs w:val="24"/>
          <w:lang w:eastAsia="en-GB"/>
        </w:rPr>
        <w:t>active</w:t>
      </w:r>
      <w:r w:rsidRPr="009F76CB">
        <w:rPr>
          <w:rFonts w:ascii="Arial" w:eastAsia="Times New Roman" w:hAnsi="Arial" w:cs="Arial"/>
          <w:sz w:val="24"/>
          <w:szCs w:val="24"/>
          <w:lang w:eastAsia="en-GB"/>
        </w:rPr>
        <w:t xml:space="preserve"> balance </w:t>
      </w:r>
      <w:r w:rsidR="009213E9">
        <w:rPr>
          <w:rFonts w:ascii="Arial" w:eastAsia="Times New Roman" w:hAnsi="Arial" w:cs="Arial"/>
          <w:sz w:val="24"/>
          <w:szCs w:val="24"/>
          <w:lang w:eastAsia="en-GB"/>
        </w:rPr>
        <w:t>keeps</w:t>
      </w:r>
      <w:r w:rsidRPr="009F76CB">
        <w:rPr>
          <w:rFonts w:ascii="Arial" w:eastAsia="Times New Roman" w:hAnsi="Arial" w:cs="Arial"/>
          <w:sz w:val="24"/>
          <w:szCs w:val="24"/>
          <w:lang w:eastAsia="en-GB"/>
        </w:rPr>
        <w:t xml:space="preserve"> blood glucose </w:t>
      </w:r>
      <w:r w:rsidR="009213E9" w:rsidRPr="009F76CB">
        <w:rPr>
          <w:rFonts w:ascii="Arial" w:eastAsia="Times New Roman" w:hAnsi="Arial" w:cs="Arial"/>
          <w:sz w:val="24"/>
          <w:szCs w:val="24"/>
          <w:lang w:eastAsia="en-GB"/>
        </w:rPr>
        <w:t>in</w:t>
      </w:r>
      <w:r w:rsidRPr="009F76CB">
        <w:rPr>
          <w:rFonts w:ascii="Arial" w:eastAsia="Times New Roman" w:hAnsi="Arial" w:cs="Arial"/>
          <w:sz w:val="24"/>
          <w:szCs w:val="24"/>
          <w:lang w:eastAsia="en-GB"/>
        </w:rPr>
        <w:t xml:space="preserve"> a </w:t>
      </w:r>
      <w:r w:rsidR="009213E9" w:rsidRPr="009F76CB">
        <w:rPr>
          <w:rFonts w:ascii="Arial" w:eastAsia="Times New Roman" w:hAnsi="Arial" w:cs="Arial"/>
          <w:sz w:val="24"/>
          <w:szCs w:val="24"/>
          <w:lang w:eastAsia="en-GB"/>
        </w:rPr>
        <w:t>well</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scope</w:t>
      </w:r>
      <w:r w:rsidRPr="009F76CB">
        <w:rPr>
          <w:rFonts w:ascii="Arial" w:eastAsia="Times New Roman" w:hAnsi="Arial" w:cs="Arial"/>
          <w:sz w:val="24"/>
          <w:szCs w:val="24"/>
          <w:lang w:eastAsia="en-GB"/>
        </w:rPr>
        <w:t xml:space="preserve"> and </w:t>
      </w:r>
      <w:r w:rsidR="009213E9">
        <w:rPr>
          <w:rFonts w:ascii="Arial" w:eastAsia="Times New Roman" w:hAnsi="Arial" w:cs="Arial"/>
          <w:sz w:val="24"/>
          <w:szCs w:val="24"/>
          <w:lang w:eastAsia="en-GB"/>
        </w:rPr>
        <w:t>enables</w:t>
      </w:r>
      <w:r w:rsidRPr="009F76CB">
        <w:rPr>
          <w:rFonts w:ascii="Arial" w:eastAsia="Times New Roman" w:hAnsi="Arial" w:cs="Arial"/>
          <w:sz w:val="24"/>
          <w:szCs w:val="24"/>
          <w:lang w:eastAsia="en-GB"/>
        </w:rPr>
        <w:t xml:space="preserve"> the body to </w:t>
      </w:r>
      <w:r w:rsidR="009213E9" w:rsidRPr="009F76CB">
        <w:rPr>
          <w:rFonts w:ascii="Arial" w:eastAsia="Times New Roman" w:hAnsi="Arial" w:cs="Arial"/>
          <w:sz w:val="24"/>
          <w:szCs w:val="24"/>
          <w:lang w:eastAsia="en-GB"/>
        </w:rPr>
        <w:t>react</w:t>
      </w:r>
      <w:r w:rsidRPr="009F76CB">
        <w:rPr>
          <w:rFonts w:ascii="Arial" w:eastAsia="Times New Roman" w:hAnsi="Arial" w:cs="Arial"/>
          <w:sz w:val="24"/>
          <w:szCs w:val="24"/>
          <w:lang w:eastAsia="en-GB"/>
        </w:rPr>
        <w:t xml:space="preserve"> to fluctuating </w:t>
      </w:r>
      <w:r w:rsidR="009213E9" w:rsidRPr="009F76CB">
        <w:rPr>
          <w:rFonts w:ascii="Arial" w:eastAsia="Times New Roman" w:hAnsi="Arial" w:cs="Arial"/>
          <w:sz w:val="24"/>
          <w:szCs w:val="24"/>
          <w:lang w:eastAsia="en-GB"/>
        </w:rPr>
        <w:t>needs</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through</w:t>
      </w:r>
      <w:r w:rsidRPr="009F76CB">
        <w:rPr>
          <w:rFonts w:ascii="Arial" w:eastAsia="Times New Roman" w:hAnsi="Arial" w:cs="Arial"/>
          <w:sz w:val="24"/>
          <w:szCs w:val="24"/>
          <w:lang w:eastAsia="en-GB"/>
        </w:rPr>
        <w:t xml:space="preserve"> the day. In </w:t>
      </w:r>
      <w:r w:rsidR="009213E9" w:rsidRPr="009F76CB">
        <w:rPr>
          <w:rFonts w:ascii="Arial" w:eastAsia="Times New Roman" w:hAnsi="Arial" w:cs="Arial"/>
          <w:sz w:val="24"/>
          <w:szCs w:val="24"/>
          <w:lang w:eastAsia="en-GB"/>
        </w:rPr>
        <w:t>people</w:t>
      </w:r>
      <w:r w:rsidRPr="009F76CB">
        <w:rPr>
          <w:rFonts w:ascii="Arial" w:eastAsia="Times New Roman" w:hAnsi="Arial" w:cs="Arial"/>
          <w:sz w:val="24"/>
          <w:szCs w:val="24"/>
          <w:lang w:eastAsia="en-GB"/>
        </w:rPr>
        <w:t xml:space="preserve"> with diabetes, these </w:t>
      </w:r>
      <w:r w:rsidR="009213E9" w:rsidRPr="009F76CB">
        <w:rPr>
          <w:rFonts w:ascii="Arial" w:eastAsia="Times New Roman" w:hAnsi="Arial" w:cs="Arial"/>
          <w:sz w:val="24"/>
          <w:szCs w:val="24"/>
          <w:lang w:eastAsia="en-GB"/>
        </w:rPr>
        <w:t>controlling</w:t>
      </w:r>
      <w:r w:rsidRPr="009F76CB">
        <w:rPr>
          <w:rFonts w:ascii="Arial" w:eastAsia="Times New Roman" w:hAnsi="Arial" w:cs="Arial"/>
          <w:sz w:val="24"/>
          <w:szCs w:val="24"/>
          <w:lang w:eastAsia="en-GB"/>
        </w:rPr>
        <w:t xml:space="preserve"> </w:t>
      </w:r>
      <w:r w:rsidR="009213E9" w:rsidRPr="009F76CB">
        <w:rPr>
          <w:rFonts w:ascii="Arial" w:eastAsia="Times New Roman" w:hAnsi="Arial" w:cs="Arial"/>
          <w:sz w:val="24"/>
          <w:szCs w:val="24"/>
          <w:lang w:eastAsia="en-GB"/>
        </w:rPr>
        <w:t>processes</w:t>
      </w:r>
      <w:r w:rsidRPr="009F76CB">
        <w:rPr>
          <w:rFonts w:ascii="Arial" w:eastAsia="Times New Roman" w:hAnsi="Arial" w:cs="Arial"/>
          <w:sz w:val="24"/>
          <w:szCs w:val="24"/>
          <w:lang w:eastAsia="en-GB"/>
        </w:rPr>
        <w:t xml:space="preserve"> are impaired, </w:t>
      </w:r>
      <w:r w:rsidR="009213E9" w:rsidRPr="009F76CB">
        <w:rPr>
          <w:rFonts w:ascii="Arial" w:eastAsia="Times New Roman" w:hAnsi="Arial" w:cs="Arial"/>
          <w:sz w:val="24"/>
          <w:szCs w:val="24"/>
          <w:lang w:eastAsia="en-GB"/>
        </w:rPr>
        <w:t>highlighting</w:t>
      </w:r>
      <w:r w:rsidRPr="009F76CB">
        <w:rPr>
          <w:rFonts w:ascii="Arial" w:eastAsia="Times New Roman" w:hAnsi="Arial" w:cs="Arial"/>
          <w:sz w:val="24"/>
          <w:szCs w:val="24"/>
          <w:lang w:eastAsia="en-GB"/>
        </w:rPr>
        <w:t xml:space="preserve"> the </w:t>
      </w:r>
      <w:r w:rsidR="009213E9" w:rsidRPr="009F76CB">
        <w:rPr>
          <w:rFonts w:ascii="Arial" w:eastAsia="Times New Roman" w:hAnsi="Arial" w:cs="Arial"/>
          <w:sz w:val="24"/>
          <w:szCs w:val="24"/>
          <w:lang w:eastAsia="en-GB"/>
        </w:rPr>
        <w:t>significance</w:t>
      </w:r>
      <w:r w:rsidRPr="009F76CB">
        <w:rPr>
          <w:rFonts w:ascii="Arial" w:eastAsia="Times New Roman" w:hAnsi="Arial" w:cs="Arial"/>
          <w:sz w:val="24"/>
          <w:szCs w:val="24"/>
          <w:lang w:eastAsia="en-GB"/>
        </w:rPr>
        <w:t xml:space="preserve"> of understanding </w:t>
      </w:r>
      <w:r w:rsidR="009213E9">
        <w:rPr>
          <w:rFonts w:ascii="Arial" w:eastAsia="Times New Roman" w:hAnsi="Arial" w:cs="Arial"/>
          <w:sz w:val="24"/>
          <w:szCs w:val="24"/>
          <w:lang w:eastAsia="en-GB"/>
        </w:rPr>
        <w:t xml:space="preserve">the control of </w:t>
      </w:r>
      <w:r w:rsidRPr="009F76CB">
        <w:rPr>
          <w:rFonts w:ascii="Arial" w:eastAsia="Times New Roman" w:hAnsi="Arial" w:cs="Arial"/>
          <w:sz w:val="24"/>
          <w:szCs w:val="24"/>
          <w:lang w:eastAsia="en-GB"/>
        </w:rPr>
        <w:t xml:space="preserve">physiological glucose to </w:t>
      </w:r>
      <w:r w:rsidR="009213E9" w:rsidRPr="009F76CB">
        <w:rPr>
          <w:rFonts w:ascii="Arial" w:eastAsia="Times New Roman" w:hAnsi="Arial" w:cs="Arial"/>
          <w:sz w:val="24"/>
          <w:szCs w:val="24"/>
          <w:lang w:eastAsia="en-GB"/>
        </w:rPr>
        <w:t>control</w:t>
      </w:r>
      <w:r w:rsidRPr="009F76CB">
        <w:rPr>
          <w:rFonts w:ascii="Arial" w:eastAsia="Times New Roman" w:hAnsi="Arial" w:cs="Arial"/>
          <w:sz w:val="24"/>
          <w:szCs w:val="24"/>
          <w:lang w:eastAsia="en-GB"/>
        </w:rPr>
        <w:t xml:space="preserve"> blood sugar </w:t>
      </w:r>
      <w:r w:rsidR="009213E9" w:rsidRPr="009F76CB">
        <w:rPr>
          <w:rFonts w:ascii="Arial" w:eastAsia="Times New Roman" w:hAnsi="Arial" w:cs="Arial"/>
          <w:sz w:val="24"/>
          <w:szCs w:val="24"/>
          <w:lang w:eastAsia="en-GB"/>
        </w:rPr>
        <w:t>successfully</w:t>
      </w:r>
      <w:r w:rsidRPr="009F76CB">
        <w:rPr>
          <w:rFonts w:ascii="Arial" w:eastAsia="Times New Roman" w:hAnsi="Arial" w:cs="Arial"/>
          <w:sz w:val="24"/>
          <w:szCs w:val="24"/>
          <w:lang w:eastAsia="en-GB"/>
        </w:rPr>
        <w:t>.</w:t>
      </w:r>
    </w:p>
    <w:p w14:paraId="33701A5D" w14:textId="1B60B9F9" w:rsidR="00A237ED" w:rsidRDefault="00A237ED" w:rsidP="009F76CB">
      <w:pPr>
        <w:spacing w:before="100" w:beforeAutospacing="1" w:after="100" w:afterAutospacing="1" w:line="360" w:lineRule="auto"/>
        <w:jc w:val="both"/>
        <w:rPr>
          <w:rFonts w:ascii="Arial" w:hAnsi="Arial" w:cs="Arial"/>
          <w:b/>
          <w:bCs/>
          <w:color w:val="000000"/>
          <w:sz w:val="28"/>
          <w:szCs w:val="28"/>
          <w:lang w:eastAsia="zh-CN"/>
        </w:rPr>
      </w:pPr>
      <w:bookmarkStart w:id="7" w:name="_Toc223428958"/>
      <w:r w:rsidRPr="002D374F">
        <w:rPr>
          <w:rStyle w:val="Heading1Char"/>
          <w:rFonts w:ascii="Arial" w:hAnsi="Arial" w:cs="Arial"/>
          <w:b/>
          <w:bCs/>
          <w:color w:val="auto"/>
          <w:sz w:val="28"/>
          <w:szCs w:val="28"/>
        </w:rPr>
        <w:t>How oxygen and glucose are used</w:t>
      </w:r>
      <w:bookmarkEnd w:id="7"/>
      <w:r w:rsidRPr="002D374F">
        <w:rPr>
          <w:rFonts w:ascii="Arial" w:hAnsi="Arial" w:cs="Arial"/>
          <w:b/>
          <w:bCs/>
          <w:sz w:val="28"/>
          <w:szCs w:val="28"/>
          <w:lang w:eastAsia="zh-CN"/>
        </w:rPr>
        <w:t xml:space="preserve"> </w:t>
      </w:r>
      <w:r w:rsidRPr="00A237ED">
        <w:rPr>
          <w:rFonts w:ascii="Arial" w:hAnsi="Arial" w:cs="Arial"/>
          <w:b/>
          <w:bCs/>
          <w:color w:val="000000"/>
          <w:sz w:val="28"/>
          <w:szCs w:val="28"/>
          <w:lang w:eastAsia="zh-CN"/>
        </w:rPr>
        <w:t>to produce energy through cell metabolism</w:t>
      </w:r>
    </w:p>
    <w:p w14:paraId="64BAF77E" w14:textId="77777777" w:rsidR="00A237ED" w:rsidRPr="00A237ED" w:rsidRDefault="00A237ED" w:rsidP="00A237ED">
      <w:pPr>
        <w:spacing w:before="100" w:beforeAutospacing="1" w:after="100" w:afterAutospacing="1" w:line="360" w:lineRule="auto"/>
        <w:jc w:val="both"/>
        <w:outlineLvl w:val="1"/>
        <w:rPr>
          <w:rFonts w:ascii="Arial" w:eastAsia="Times New Roman" w:hAnsi="Arial" w:cs="Arial"/>
          <w:b/>
          <w:bCs/>
          <w:sz w:val="24"/>
          <w:szCs w:val="24"/>
          <w:lang w:eastAsia="en-GB"/>
        </w:rPr>
      </w:pPr>
      <w:bookmarkStart w:id="8" w:name="_Toc223428959"/>
      <w:r w:rsidRPr="00A237ED">
        <w:rPr>
          <w:rFonts w:ascii="Arial" w:eastAsia="Times New Roman" w:hAnsi="Arial" w:cs="Arial"/>
          <w:b/>
          <w:bCs/>
          <w:sz w:val="24"/>
          <w:szCs w:val="24"/>
          <w:lang w:eastAsia="en-GB"/>
        </w:rPr>
        <w:t>Cellular Energy Production: The Role of Oxygen and Glucose</w:t>
      </w:r>
      <w:bookmarkEnd w:id="8"/>
    </w:p>
    <w:p w14:paraId="73B598A1" w14:textId="5941C7ED" w:rsidR="00A237ED" w:rsidRPr="00A237ED" w:rsidRDefault="00A237ED"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 xml:space="preserve">Cells </w:t>
      </w:r>
      <w:r w:rsidR="009213E9" w:rsidRPr="00A237ED">
        <w:rPr>
          <w:rFonts w:ascii="Arial" w:eastAsia="Times New Roman" w:hAnsi="Arial" w:cs="Arial"/>
          <w:sz w:val="24"/>
          <w:szCs w:val="24"/>
          <w:lang w:eastAsia="en-GB"/>
        </w:rPr>
        <w:t>need</w:t>
      </w:r>
      <w:r w:rsidRPr="00A237ED">
        <w:rPr>
          <w:rFonts w:ascii="Arial" w:eastAsia="Times New Roman" w:hAnsi="Arial" w:cs="Arial"/>
          <w:sz w:val="24"/>
          <w:szCs w:val="24"/>
          <w:lang w:eastAsia="en-GB"/>
        </w:rPr>
        <w:t xml:space="preserve"> a </w:t>
      </w:r>
      <w:r w:rsidR="009213E9" w:rsidRPr="00A237ED">
        <w:rPr>
          <w:rFonts w:ascii="Arial" w:eastAsia="Times New Roman" w:hAnsi="Arial" w:cs="Arial"/>
          <w:sz w:val="24"/>
          <w:szCs w:val="24"/>
          <w:lang w:eastAsia="en-GB"/>
        </w:rPr>
        <w:t>constant</w:t>
      </w:r>
      <w:r w:rsidRPr="00A237ED">
        <w:rPr>
          <w:rFonts w:ascii="Arial" w:eastAsia="Times New Roman" w:hAnsi="Arial" w:cs="Arial"/>
          <w:sz w:val="24"/>
          <w:szCs w:val="24"/>
          <w:lang w:eastAsia="en-GB"/>
        </w:rPr>
        <w:t xml:space="preserve"> supply of energy to </w:t>
      </w:r>
      <w:r w:rsidR="009213E9" w:rsidRPr="00A237ED">
        <w:rPr>
          <w:rFonts w:ascii="Arial" w:eastAsia="Times New Roman" w:hAnsi="Arial" w:cs="Arial"/>
          <w:sz w:val="24"/>
          <w:szCs w:val="24"/>
          <w:lang w:eastAsia="en-GB"/>
        </w:rPr>
        <w:t>keep</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important</w:t>
      </w:r>
      <w:r w:rsidRPr="00A237ED">
        <w:rPr>
          <w:rFonts w:ascii="Arial" w:eastAsia="Times New Roman" w:hAnsi="Arial" w:cs="Arial"/>
          <w:sz w:val="24"/>
          <w:szCs w:val="24"/>
          <w:lang w:eastAsia="en-GB"/>
        </w:rPr>
        <w:t xml:space="preserve"> physiological </w:t>
      </w:r>
      <w:r w:rsidR="009213E9" w:rsidRPr="00A237ED">
        <w:rPr>
          <w:rFonts w:ascii="Arial" w:eastAsia="Times New Roman" w:hAnsi="Arial" w:cs="Arial"/>
          <w:sz w:val="24"/>
          <w:szCs w:val="24"/>
          <w:lang w:eastAsia="en-GB"/>
        </w:rPr>
        <w:t>methods</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involving</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development</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restore</w:t>
      </w:r>
      <w:r w:rsidRPr="00A237ED">
        <w:rPr>
          <w:rFonts w:ascii="Arial" w:eastAsia="Times New Roman" w:hAnsi="Arial" w:cs="Arial"/>
          <w:sz w:val="24"/>
          <w:szCs w:val="24"/>
          <w:lang w:eastAsia="en-GB"/>
        </w:rPr>
        <w:t xml:space="preserve">, and </w:t>
      </w:r>
      <w:r w:rsidR="009213E9" w:rsidRPr="00A237ED">
        <w:rPr>
          <w:rFonts w:ascii="Arial" w:eastAsia="Times New Roman" w:hAnsi="Arial" w:cs="Arial"/>
          <w:sz w:val="24"/>
          <w:szCs w:val="24"/>
          <w:lang w:eastAsia="en-GB"/>
        </w:rPr>
        <w:t>motioning</w:t>
      </w:r>
      <w:r w:rsidRPr="00A237ED">
        <w:rPr>
          <w:rFonts w:ascii="Arial" w:eastAsia="Times New Roman" w:hAnsi="Arial" w:cs="Arial"/>
          <w:sz w:val="24"/>
          <w:szCs w:val="24"/>
          <w:lang w:eastAsia="en-GB"/>
        </w:rPr>
        <w:t xml:space="preserve">. This energy is </w:t>
      </w:r>
      <w:r w:rsidR="009213E9" w:rsidRPr="00A237ED">
        <w:rPr>
          <w:rFonts w:ascii="Arial" w:eastAsia="Times New Roman" w:hAnsi="Arial" w:cs="Arial"/>
          <w:sz w:val="24"/>
          <w:szCs w:val="24"/>
          <w:lang w:eastAsia="en-GB"/>
        </w:rPr>
        <w:t>mainly</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resulting</w:t>
      </w:r>
      <w:r w:rsidRPr="00A237ED">
        <w:rPr>
          <w:rFonts w:ascii="Arial" w:eastAsia="Times New Roman" w:hAnsi="Arial" w:cs="Arial"/>
          <w:sz w:val="24"/>
          <w:szCs w:val="24"/>
          <w:lang w:eastAsia="en-GB"/>
        </w:rPr>
        <w:t xml:space="preserve"> from glucose, which is metabolised in the presence of oxygen </w:t>
      </w:r>
      <w:r w:rsidR="009213E9" w:rsidRPr="00A237ED">
        <w:rPr>
          <w:rFonts w:ascii="Arial" w:eastAsia="Times New Roman" w:hAnsi="Arial" w:cs="Arial"/>
          <w:sz w:val="24"/>
          <w:szCs w:val="24"/>
          <w:lang w:eastAsia="en-GB"/>
        </w:rPr>
        <w:t>via</w:t>
      </w:r>
      <w:r w:rsidRPr="00A237ED">
        <w:rPr>
          <w:rFonts w:ascii="Arial" w:eastAsia="Times New Roman" w:hAnsi="Arial" w:cs="Arial"/>
          <w:sz w:val="24"/>
          <w:szCs w:val="24"/>
          <w:lang w:eastAsia="en-GB"/>
        </w:rPr>
        <w:t xml:space="preserve"> a </w:t>
      </w:r>
      <w:r w:rsidR="009213E9" w:rsidRPr="00A237ED">
        <w:rPr>
          <w:rFonts w:ascii="Arial" w:eastAsia="Times New Roman" w:hAnsi="Arial" w:cs="Arial"/>
          <w:sz w:val="24"/>
          <w:szCs w:val="24"/>
          <w:lang w:eastAsia="en-GB"/>
        </w:rPr>
        <w:t>sequence of biochemical paths</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jointly</w:t>
      </w:r>
      <w:r w:rsidRPr="00A237ED">
        <w:rPr>
          <w:rFonts w:ascii="Arial" w:eastAsia="Times New Roman" w:hAnsi="Arial" w:cs="Arial"/>
          <w:sz w:val="24"/>
          <w:szCs w:val="24"/>
          <w:lang w:eastAsia="en-GB"/>
        </w:rPr>
        <w:t xml:space="preserve"> </w:t>
      </w:r>
      <w:r w:rsidR="009213E9" w:rsidRPr="00A237ED">
        <w:rPr>
          <w:rFonts w:ascii="Arial" w:eastAsia="Times New Roman" w:hAnsi="Arial" w:cs="Arial"/>
          <w:sz w:val="24"/>
          <w:szCs w:val="24"/>
          <w:lang w:eastAsia="en-GB"/>
        </w:rPr>
        <w:t>identified</w:t>
      </w:r>
      <w:r w:rsidRPr="00A237ED">
        <w:rPr>
          <w:rFonts w:ascii="Arial" w:eastAsia="Times New Roman" w:hAnsi="Arial" w:cs="Arial"/>
          <w:sz w:val="24"/>
          <w:szCs w:val="24"/>
          <w:lang w:eastAsia="en-GB"/>
        </w:rPr>
        <w:t xml:space="preserve"> as aerobic respiration (Nelson </w:t>
      </w:r>
      <w:r w:rsidR="009213E9">
        <w:rPr>
          <w:rFonts w:ascii="Arial" w:eastAsia="Times New Roman" w:hAnsi="Arial" w:cs="Arial"/>
          <w:sz w:val="24"/>
          <w:szCs w:val="24"/>
          <w:lang w:eastAsia="en-GB"/>
        </w:rPr>
        <w:t>and</w:t>
      </w:r>
      <w:r w:rsidRPr="00A237ED">
        <w:rPr>
          <w:rFonts w:ascii="Arial" w:eastAsia="Times New Roman" w:hAnsi="Arial" w:cs="Arial"/>
          <w:sz w:val="24"/>
          <w:szCs w:val="24"/>
          <w:lang w:eastAsia="en-GB"/>
        </w:rPr>
        <w:t xml:space="preserve"> Cox, 2021).</w:t>
      </w:r>
    </w:p>
    <w:p w14:paraId="18AD3BFF"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9" w:name="_Toc223428960"/>
      <w:r w:rsidRPr="00A237ED">
        <w:rPr>
          <w:rFonts w:ascii="Arial" w:eastAsia="Times New Roman" w:hAnsi="Arial" w:cs="Arial"/>
          <w:b/>
          <w:bCs/>
          <w:sz w:val="24"/>
          <w:szCs w:val="24"/>
          <w:lang w:eastAsia="en-GB"/>
        </w:rPr>
        <w:t>Glycolysis: Breaking Down Glucose</w:t>
      </w:r>
      <w:bookmarkEnd w:id="9"/>
    </w:p>
    <w:p w14:paraId="48E36181" w14:textId="1E4F65D0" w:rsidR="00A237ED" w:rsidRPr="00A237ED" w:rsidRDefault="00A237ED"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 xml:space="preserve">The </w:t>
      </w:r>
      <w:r w:rsidR="009213E9" w:rsidRPr="00A237ED">
        <w:rPr>
          <w:rFonts w:ascii="Arial" w:eastAsia="Times New Roman" w:hAnsi="Arial" w:cs="Arial"/>
          <w:sz w:val="24"/>
          <w:szCs w:val="24"/>
          <w:lang w:eastAsia="en-GB"/>
        </w:rPr>
        <w:t>firstly</w:t>
      </w:r>
      <w:r w:rsidRPr="00A237ED">
        <w:rPr>
          <w:rFonts w:ascii="Arial" w:eastAsia="Times New Roman" w:hAnsi="Arial" w:cs="Arial"/>
          <w:sz w:val="24"/>
          <w:szCs w:val="24"/>
          <w:lang w:eastAsia="en-GB"/>
        </w:rPr>
        <w:t xml:space="preserve"> step in cellular energy </w:t>
      </w:r>
      <w:r w:rsidR="0091528E" w:rsidRPr="00A237ED">
        <w:rPr>
          <w:rFonts w:ascii="Arial" w:eastAsia="Times New Roman" w:hAnsi="Arial" w:cs="Arial"/>
          <w:sz w:val="24"/>
          <w:szCs w:val="24"/>
          <w:lang w:eastAsia="en-GB"/>
        </w:rPr>
        <w:t>making</w:t>
      </w:r>
      <w:r w:rsidRPr="00A237ED">
        <w:rPr>
          <w:rFonts w:ascii="Arial" w:eastAsia="Times New Roman" w:hAnsi="Arial" w:cs="Arial"/>
          <w:sz w:val="24"/>
          <w:szCs w:val="24"/>
          <w:lang w:eastAsia="en-GB"/>
        </w:rPr>
        <w:t xml:space="preserve"> is glycolysis, which </w:t>
      </w:r>
      <w:r w:rsidR="0091528E" w:rsidRPr="00A237ED">
        <w:rPr>
          <w:rFonts w:ascii="Arial" w:eastAsia="Times New Roman" w:hAnsi="Arial" w:cs="Arial"/>
          <w:sz w:val="24"/>
          <w:szCs w:val="24"/>
          <w:lang w:eastAsia="en-GB"/>
        </w:rPr>
        <w:t>happens</w:t>
      </w:r>
      <w:r w:rsidRPr="00A237ED">
        <w:rPr>
          <w:rFonts w:ascii="Arial" w:eastAsia="Times New Roman" w:hAnsi="Arial" w:cs="Arial"/>
          <w:sz w:val="24"/>
          <w:szCs w:val="24"/>
          <w:lang w:eastAsia="en-GB"/>
        </w:rPr>
        <w:t xml:space="preserve"> in the cytoplasm. </w:t>
      </w:r>
      <w:r w:rsidR="0091528E" w:rsidRPr="00A237ED">
        <w:rPr>
          <w:rFonts w:ascii="Arial" w:eastAsia="Times New Roman" w:hAnsi="Arial" w:cs="Arial"/>
          <w:sz w:val="24"/>
          <w:szCs w:val="24"/>
          <w:lang w:eastAsia="en-GB"/>
        </w:rPr>
        <w:t>Throughout</w:t>
      </w:r>
      <w:r w:rsidRPr="00A237ED">
        <w:rPr>
          <w:rFonts w:ascii="Arial" w:eastAsia="Times New Roman" w:hAnsi="Arial" w:cs="Arial"/>
          <w:sz w:val="24"/>
          <w:szCs w:val="24"/>
          <w:lang w:eastAsia="en-GB"/>
        </w:rPr>
        <w:t xml:space="preserve"> glycolysis, one </w:t>
      </w:r>
      <w:r w:rsidR="0091528E" w:rsidRPr="00A237ED">
        <w:rPr>
          <w:rFonts w:ascii="Arial" w:eastAsia="Times New Roman" w:hAnsi="Arial" w:cs="Arial"/>
          <w:sz w:val="24"/>
          <w:szCs w:val="24"/>
          <w:lang w:eastAsia="en-GB"/>
        </w:rPr>
        <w:t>particle</w:t>
      </w:r>
      <w:r w:rsidRPr="00A237ED">
        <w:rPr>
          <w:rFonts w:ascii="Arial" w:eastAsia="Times New Roman" w:hAnsi="Arial" w:cs="Arial"/>
          <w:sz w:val="24"/>
          <w:szCs w:val="24"/>
          <w:lang w:eastAsia="en-GB"/>
        </w:rPr>
        <w:t xml:space="preserve"> of glucose (a six-carbon sugar) is </w:t>
      </w:r>
      <w:r w:rsidR="0091528E" w:rsidRPr="00A237ED">
        <w:rPr>
          <w:rFonts w:ascii="Arial" w:eastAsia="Times New Roman" w:hAnsi="Arial" w:cs="Arial"/>
          <w:sz w:val="24"/>
          <w:szCs w:val="24"/>
          <w:lang w:eastAsia="en-GB"/>
        </w:rPr>
        <w:t>changed</w:t>
      </w:r>
      <w:r w:rsidRPr="00A237ED">
        <w:rPr>
          <w:rFonts w:ascii="Arial" w:eastAsia="Times New Roman" w:hAnsi="Arial" w:cs="Arial"/>
          <w:sz w:val="24"/>
          <w:szCs w:val="24"/>
          <w:lang w:eastAsia="en-GB"/>
        </w:rPr>
        <w:t xml:space="preserve"> in two </w:t>
      </w:r>
      <w:r w:rsidR="0091528E" w:rsidRPr="00A237ED">
        <w:rPr>
          <w:rFonts w:ascii="Arial" w:eastAsia="Times New Roman" w:hAnsi="Arial" w:cs="Arial"/>
          <w:sz w:val="24"/>
          <w:szCs w:val="24"/>
          <w:lang w:eastAsia="en-GB"/>
        </w:rPr>
        <w:t>particles</w:t>
      </w:r>
      <w:r w:rsidRPr="00A237ED">
        <w:rPr>
          <w:rFonts w:ascii="Arial" w:eastAsia="Times New Roman" w:hAnsi="Arial" w:cs="Arial"/>
          <w:sz w:val="24"/>
          <w:szCs w:val="24"/>
          <w:lang w:eastAsia="en-GB"/>
        </w:rPr>
        <w:t xml:space="preserve"> of pyruvate, </w:t>
      </w:r>
      <w:r w:rsidR="0091528E" w:rsidRPr="00A237ED">
        <w:rPr>
          <w:rFonts w:ascii="Arial" w:eastAsia="Times New Roman" w:hAnsi="Arial" w:cs="Arial"/>
          <w:sz w:val="24"/>
          <w:szCs w:val="24"/>
          <w:lang w:eastAsia="en-GB"/>
        </w:rPr>
        <w:t>generating</w:t>
      </w:r>
      <w:r w:rsidRPr="00A237ED">
        <w:rPr>
          <w:rFonts w:ascii="Arial" w:eastAsia="Times New Roman" w:hAnsi="Arial" w:cs="Arial"/>
          <w:sz w:val="24"/>
          <w:szCs w:val="24"/>
          <w:lang w:eastAsia="en-GB"/>
        </w:rPr>
        <w:t xml:space="preserve"> a net gain of two </w:t>
      </w:r>
      <w:r w:rsidR="0091528E" w:rsidRPr="00A237ED">
        <w:rPr>
          <w:rFonts w:ascii="Arial" w:eastAsia="Times New Roman" w:hAnsi="Arial" w:cs="Arial"/>
          <w:sz w:val="24"/>
          <w:szCs w:val="24"/>
          <w:lang w:eastAsia="en-GB"/>
        </w:rPr>
        <w:t>particles</w:t>
      </w:r>
      <w:r w:rsidRPr="00A237ED">
        <w:rPr>
          <w:rFonts w:ascii="Arial" w:eastAsia="Times New Roman" w:hAnsi="Arial" w:cs="Arial"/>
          <w:sz w:val="24"/>
          <w:szCs w:val="24"/>
          <w:lang w:eastAsia="en-GB"/>
        </w:rPr>
        <w:t xml:space="preserve"> of adenosine triphosphate (ATP) and two </w:t>
      </w:r>
      <w:r w:rsidR="0091528E" w:rsidRPr="00A237ED">
        <w:rPr>
          <w:rFonts w:ascii="Arial" w:eastAsia="Times New Roman" w:hAnsi="Arial" w:cs="Arial"/>
          <w:sz w:val="24"/>
          <w:szCs w:val="24"/>
          <w:lang w:eastAsia="en-GB"/>
        </w:rPr>
        <w:t>particles</w:t>
      </w:r>
      <w:r w:rsidRPr="00A237ED">
        <w:rPr>
          <w:rFonts w:ascii="Arial" w:eastAsia="Times New Roman" w:hAnsi="Arial" w:cs="Arial"/>
          <w:sz w:val="24"/>
          <w:szCs w:val="24"/>
          <w:lang w:eastAsia="en-GB"/>
        </w:rPr>
        <w:t xml:space="preserve"> of nicotinamide adenine dinucleotide (NADH) (Berg et al., 2021). This </w:t>
      </w:r>
      <w:r w:rsidR="0091528E" w:rsidRPr="00A237ED">
        <w:rPr>
          <w:rFonts w:ascii="Arial" w:eastAsia="Times New Roman" w:hAnsi="Arial" w:cs="Arial"/>
          <w:sz w:val="24"/>
          <w:szCs w:val="24"/>
          <w:lang w:eastAsia="en-GB"/>
        </w:rPr>
        <w:t>procedure</w:t>
      </w:r>
      <w:r w:rsidRPr="00A237ED">
        <w:rPr>
          <w:rFonts w:ascii="Arial" w:eastAsia="Times New Roman" w:hAnsi="Arial" w:cs="Arial"/>
          <w:sz w:val="24"/>
          <w:szCs w:val="24"/>
          <w:lang w:eastAsia="en-GB"/>
        </w:rPr>
        <w:t xml:space="preserve"> does not </w:t>
      </w:r>
      <w:r w:rsidR="0091528E" w:rsidRPr="00A237ED">
        <w:rPr>
          <w:rFonts w:ascii="Arial" w:eastAsia="Times New Roman" w:hAnsi="Arial" w:cs="Arial"/>
          <w:sz w:val="24"/>
          <w:szCs w:val="24"/>
          <w:lang w:eastAsia="en-GB"/>
        </w:rPr>
        <w:t>need</w:t>
      </w:r>
      <w:r w:rsidRPr="00A237ED">
        <w:rPr>
          <w:rFonts w:ascii="Arial" w:eastAsia="Times New Roman" w:hAnsi="Arial" w:cs="Arial"/>
          <w:sz w:val="24"/>
          <w:szCs w:val="24"/>
          <w:lang w:eastAsia="en-GB"/>
        </w:rPr>
        <w:t xml:space="preserve"> oxygen and </w:t>
      </w:r>
      <w:r w:rsidR="0091528E" w:rsidRPr="00A237ED">
        <w:rPr>
          <w:rFonts w:ascii="Arial" w:eastAsia="Times New Roman" w:hAnsi="Arial" w:cs="Arial"/>
          <w:sz w:val="24"/>
          <w:szCs w:val="24"/>
          <w:lang w:eastAsia="en-GB"/>
        </w:rPr>
        <w:t>offers</w:t>
      </w:r>
      <w:r w:rsidRPr="00A237ED">
        <w:rPr>
          <w:rFonts w:ascii="Arial" w:eastAsia="Times New Roman" w:hAnsi="Arial" w:cs="Arial"/>
          <w:sz w:val="24"/>
          <w:szCs w:val="24"/>
          <w:lang w:eastAsia="en-GB"/>
        </w:rPr>
        <w:t xml:space="preserve"> an </w:t>
      </w:r>
      <w:r w:rsidR="0091528E" w:rsidRPr="00A237ED">
        <w:rPr>
          <w:rFonts w:ascii="Arial" w:eastAsia="Times New Roman" w:hAnsi="Arial" w:cs="Arial"/>
          <w:sz w:val="24"/>
          <w:szCs w:val="24"/>
          <w:lang w:eastAsia="en-GB"/>
        </w:rPr>
        <w:t>instant</w:t>
      </w:r>
      <w:r w:rsidRPr="00A237ED">
        <w:rPr>
          <w:rFonts w:ascii="Arial" w:eastAsia="Times New Roman" w:hAnsi="Arial" w:cs="Arial"/>
          <w:sz w:val="24"/>
          <w:szCs w:val="24"/>
          <w:lang w:eastAsia="en-GB"/>
        </w:rPr>
        <w:t xml:space="preserve">, </w:t>
      </w:r>
      <w:r w:rsidR="0091528E" w:rsidRPr="00A237ED">
        <w:rPr>
          <w:rFonts w:ascii="Arial" w:eastAsia="Times New Roman" w:hAnsi="Arial" w:cs="Arial"/>
          <w:sz w:val="24"/>
          <w:szCs w:val="24"/>
          <w:lang w:eastAsia="en-GB"/>
        </w:rPr>
        <w:t>still</w:t>
      </w:r>
      <w:r w:rsidRPr="00A237ED">
        <w:rPr>
          <w:rFonts w:ascii="Arial" w:eastAsia="Times New Roman" w:hAnsi="Arial" w:cs="Arial"/>
          <w:sz w:val="24"/>
          <w:szCs w:val="24"/>
          <w:lang w:eastAsia="en-GB"/>
        </w:rPr>
        <w:t xml:space="preserve"> </w:t>
      </w:r>
      <w:r w:rsidR="0091528E" w:rsidRPr="00A237ED">
        <w:rPr>
          <w:rFonts w:ascii="Arial" w:eastAsia="Times New Roman" w:hAnsi="Arial" w:cs="Arial"/>
          <w:sz w:val="24"/>
          <w:szCs w:val="24"/>
          <w:lang w:eastAsia="en-GB"/>
        </w:rPr>
        <w:t>restricted</w:t>
      </w:r>
      <w:r w:rsidRPr="00A237ED">
        <w:rPr>
          <w:rFonts w:ascii="Arial" w:eastAsia="Times New Roman" w:hAnsi="Arial" w:cs="Arial"/>
          <w:sz w:val="24"/>
          <w:szCs w:val="24"/>
          <w:lang w:eastAsia="en-GB"/>
        </w:rPr>
        <w:t xml:space="preserve">, </w:t>
      </w:r>
      <w:r w:rsidR="0091528E" w:rsidRPr="00A237ED">
        <w:rPr>
          <w:rFonts w:ascii="Arial" w:eastAsia="Times New Roman" w:hAnsi="Arial" w:cs="Arial"/>
          <w:sz w:val="24"/>
          <w:szCs w:val="24"/>
          <w:lang w:eastAsia="en-GB"/>
        </w:rPr>
        <w:t>supplier</w:t>
      </w:r>
      <w:r w:rsidRPr="00A237ED">
        <w:rPr>
          <w:rFonts w:ascii="Arial" w:eastAsia="Times New Roman" w:hAnsi="Arial" w:cs="Arial"/>
          <w:sz w:val="24"/>
          <w:szCs w:val="24"/>
          <w:lang w:eastAsia="en-GB"/>
        </w:rPr>
        <w:t xml:space="preserve"> of energy for cells. Pyruvate </w:t>
      </w:r>
      <w:r w:rsidR="0091528E" w:rsidRPr="00A237ED">
        <w:rPr>
          <w:rFonts w:ascii="Arial" w:eastAsia="Times New Roman" w:hAnsi="Arial" w:cs="Arial"/>
          <w:sz w:val="24"/>
          <w:szCs w:val="24"/>
          <w:lang w:eastAsia="en-GB"/>
        </w:rPr>
        <w:t>created</w:t>
      </w:r>
      <w:r w:rsidRPr="00A237ED">
        <w:rPr>
          <w:rFonts w:ascii="Arial" w:eastAsia="Times New Roman" w:hAnsi="Arial" w:cs="Arial"/>
          <w:sz w:val="24"/>
          <w:szCs w:val="24"/>
          <w:lang w:eastAsia="en-GB"/>
        </w:rPr>
        <w:t xml:space="preserve"> </w:t>
      </w:r>
      <w:r w:rsidR="0091528E" w:rsidRPr="00A237ED">
        <w:rPr>
          <w:rFonts w:ascii="Arial" w:eastAsia="Times New Roman" w:hAnsi="Arial" w:cs="Arial"/>
          <w:sz w:val="24"/>
          <w:szCs w:val="24"/>
          <w:lang w:eastAsia="en-GB"/>
        </w:rPr>
        <w:t>through</w:t>
      </w:r>
      <w:r w:rsidRPr="00A237ED">
        <w:rPr>
          <w:rFonts w:ascii="Arial" w:eastAsia="Times New Roman" w:hAnsi="Arial" w:cs="Arial"/>
          <w:sz w:val="24"/>
          <w:szCs w:val="24"/>
          <w:lang w:eastAsia="en-GB"/>
        </w:rPr>
        <w:t xml:space="preserve"> glycolysis then </w:t>
      </w:r>
      <w:r w:rsidR="0091528E" w:rsidRPr="00A237ED">
        <w:rPr>
          <w:rFonts w:ascii="Arial" w:eastAsia="Times New Roman" w:hAnsi="Arial" w:cs="Arial"/>
          <w:sz w:val="24"/>
          <w:szCs w:val="24"/>
          <w:lang w:eastAsia="en-GB"/>
        </w:rPr>
        <w:t>go into</w:t>
      </w:r>
      <w:r w:rsidRPr="00A237ED">
        <w:rPr>
          <w:rFonts w:ascii="Arial" w:eastAsia="Times New Roman" w:hAnsi="Arial" w:cs="Arial"/>
          <w:sz w:val="24"/>
          <w:szCs w:val="24"/>
          <w:lang w:eastAsia="en-GB"/>
        </w:rPr>
        <w:t xml:space="preserve"> the mitochondria, where oxygen is </w:t>
      </w:r>
      <w:r w:rsidR="0091528E" w:rsidRPr="00A237ED">
        <w:rPr>
          <w:rFonts w:ascii="Arial" w:eastAsia="Times New Roman" w:hAnsi="Arial" w:cs="Arial"/>
          <w:sz w:val="24"/>
          <w:szCs w:val="24"/>
          <w:lang w:eastAsia="en-GB"/>
        </w:rPr>
        <w:t>needed</w:t>
      </w:r>
      <w:r w:rsidRPr="00A237ED">
        <w:rPr>
          <w:rFonts w:ascii="Arial" w:eastAsia="Times New Roman" w:hAnsi="Arial" w:cs="Arial"/>
          <w:sz w:val="24"/>
          <w:szCs w:val="24"/>
          <w:lang w:eastAsia="en-GB"/>
        </w:rPr>
        <w:t xml:space="preserve"> for </w:t>
      </w:r>
      <w:r w:rsidR="0091528E" w:rsidRPr="00A237ED">
        <w:rPr>
          <w:rFonts w:ascii="Arial" w:eastAsia="Times New Roman" w:hAnsi="Arial" w:cs="Arial"/>
          <w:sz w:val="24"/>
          <w:szCs w:val="24"/>
          <w:lang w:eastAsia="en-GB"/>
        </w:rPr>
        <w:t>additional</w:t>
      </w:r>
      <w:r w:rsidRPr="00A237ED">
        <w:rPr>
          <w:rFonts w:ascii="Arial" w:eastAsia="Times New Roman" w:hAnsi="Arial" w:cs="Arial"/>
          <w:sz w:val="24"/>
          <w:szCs w:val="24"/>
          <w:lang w:eastAsia="en-GB"/>
        </w:rPr>
        <w:t xml:space="preserve"> </w:t>
      </w:r>
      <w:r w:rsidR="0091528E">
        <w:rPr>
          <w:rFonts w:ascii="Arial" w:eastAsia="Times New Roman" w:hAnsi="Arial" w:cs="Arial"/>
          <w:sz w:val="24"/>
          <w:szCs w:val="24"/>
          <w:lang w:eastAsia="en-GB"/>
        </w:rPr>
        <w:t xml:space="preserve">extraction of </w:t>
      </w:r>
      <w:r w:rsidRPr="00A237ED">
        <w:rPr>
          <w:rFonts w:ascii="Arial" w:eastAsia="Times New Roman" w:hAnsi="Arial" w:cs="Arial"/>
          <w:sz w:val="24"/>
          <w:szCs w:val="24"/>
          <w:lang w:eastAsia="en-GB"/>
        </w:rPr>
        <w:t>energy.</w:t>
      </w:r>
    </w:p>
    <w:p w14:paraId="562070B9"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0" w:name="_Toc223428961"/>
      <w:r w:rsidRPr="00A237ED">
        <w:rPr>
          <w:rFonts w:ascii="Arial" w:eastAsia="Times New Roman" w:hAnsi="Arial" w:cs="Arial"/>
          <w:b/>
          <w:bCs/>
          <w:sz w:val="24"/>
          <w:szCs w:val="24"/>
          <w:lang w:eastAsia="en-GB"/>
        </w:rPr>
        <w:t>The Krebs Cycle: Extracting Chemical Energy</w:t>
      </w:r>
      <w:bookmarkEnd w:id="10"/>
    </w:p>
    <w:p w14:paraId="35914166" w14:textId="542E65BD" w:rsidR="00A237ED" w:rsidRDefault="0091528E"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In</w:t>
      </w:r>
      <w:r w:rsidR="00A237ED" w:rsidRPr="00A237ED">
        <w:rPr>
          <w:rFonts w:ascii="Arial" w:eastAsia="Times New Roman" w:hAnsi="Arial" w:cs="Arial"/>
          <w:sz w:val="24"/>
          <w:szCs w:val="24"/>
          <w:lang w:eastAsia="en-GB"/>
        </w:rPr>
        <w:t xml:space="preserve"> the mitochondria, pyruvate is </w:t>
      </w:r>
      <w:r w:rsidRPr="00A237ED">
        <w:rPr>
          <w:rFonts w:ascii="Arial" w:eastAsia="Times New Roman" w:hAnsi="Arial" w:cs="Arial"/>
          <w:sz w:val="24"/>
          <w:szCs w:val="24"/>
          <w:lang w:eastAsia="en-GB"/>
        </w:rPr>
        <w:t>changed</w:t>
      </w:r>
      <w:r w:rsidR="00A237ED" w:rsidRPr="00A237ED">
        <w:rPr>
          <w:rFonts w:ascii="Arial" w:eastAsia="Times New Roman" w:hAnsi="Arial" w:cs="Arial"/>
          <w:sz w:val="24"/>
          <w:szCs w:val="24"/>
          <w:lang w:eastAsia="en-GB"/>
        </w:rPr>
        <w:t xml:space="preserve"> in acetyl-CoA, which enters the Krebs cycle (citric acid cycle). </w:t>
      </w:r>
      <w:r>
        <w:rPr>
          <w:rFonts w:ascii="Arial" w:eastAsia="Times New Roman" w:hAnsi="Arial" w:cs="Arial"/>
          <w:sz w:val="24"/>
          <w:szCs w:val="24"/>
          <w:lang w:eastAsia="en-GB"/>
        </w:rPr>
        <w:t>Over</w:t>
      </w:r>
      <w:r w:rsidR="00A237ED" w:rsidRPr="00A237ED">
        <w:rPr>
          <w:rFonts w:ascii="Arial" w:eastAsia="Times New Roman" w:hAnsi="Arial" w:cs="Arial"/>
          <w:sz w:val="24"/>
          <w:szCs w:val="24"/>
          <w:lang w:eastAsia="en-GB"/>
        </w:rPr>
        <w:t xml:space="preserve"> a </w:t>
      </w:r>
      <w:r w:rsidRPr="00A237ED">
        <w:rPr>
          <w:rFonts w:ascii="Arial" w:eastAsia="Times New Roman" w:hAnsi="Arial" w:cs="Arial"/>
          <w:sz w:val="24"/>
          <w:szCs w:val="24"/>
          <w:lang w:eastAsia="en-GB"/>
        </w:rPr>
        <w:t>sequence of enzymatic effects</w:t>
      </w:r>
      <w:r w:rsidR="00A237ED" w:rsidRPr="00A237ED">
        <w:rPr>
          <w:rFonts w:ascii="Arial" w:eastAsia="Times New Roman" w:hAnsi="Arial" w:cs="Arial"/>
          <w:sz w:val="24"/>
          <w:szCs w:val="24"/>
          <w:lang w:eastAsia="en-GB"/>
        </w:rPr>
        <w:t xml:space="preserve">, acetyl-CoA is </w:t>
      </w:r>
      <w:r w:rsidRPr="00A237ED">
        <w:rPr>
          <w:rFonts w:ascii="Arial" w:eastAsia="Times New Roman" w:hAnsi="Arial" w:cs="Arial"/>
          <w:sz w:val="24"/>
          <w:szCs w:val="24"/>
          <w:lang w:eastAsia="en-GB"/>
        </w:rPr>
        <w:t>reacted</w:t>
      </w:r>
      <w:r w:rsidR="00A237ED" w:rsidRPr="00A237ED">
        <w:rPr>
          <w:rFonts w:ascii="Arial" w:eastAsia="Times New Roman" w:hAnsi="Arial" w:cs="Arial"/>
          <w:sz w:val="24"/>
          <w:szCs w:val="24"/>
          <w:lang w:eastAsia="en-GB"/>
        </w:rPr>
        <w:t xml:space="preserve">, </w:t>
      </w:r>
      <w:r w:rsidRPr="00A237ED">
        <w:rPr>
          <w:rFonts w:ascii="Arial" w:eastAsia="Times New Roman" w:hAnsi="Arial" w:cs="Arial"/>
          <w:sz w:val="24"/>
          <w:szCs w:val="24"/>
          <w:lang w:eastAsia="en-GB"/>
        </w:rPr>
        <w:t>creating</w:t>
      </w:r>
      <w:r w:rsidR="00A237ED" w:rsidRPr="00A237ED">
        <w:rPr>
          <w:rFonts w:ascii="Arial" w:eastAsia="Times New Roman" w:hAnsi="Arial" w:cs="Arial"/>
          <w:sz w:val="24"/>
          <w:szCs w:val="24"/>
          <w:lang w:eastAsia="en-GB"/>
        </w:rPr>
        <w:t xml:space="preserve"> NADH and flavin adenine dinucleotide (FADH2), which </w:t>
      </w:r>
      <w:r w:rsidRPr="00A237ED">
        <w:rPr>
          <w:rFonts w:ascii="Arial" w:eastAsia="Times New Roman" w:hAnsi="Arial" w:cs="Arial"/>
          <w:sz w:val="24"/>
          <w:szCs w:val="24"/>
          <w:lang w:eastAsia="en-GB"/>
        </w:rPr>
        <w:t>bring</w:t>
      </w:r>
      <w:r w:rsidR="00A237ED" w:rsidRPr="00A237ED">
        <w:rPr>
          <w:rFonts w:ascii="Arial" w:eastAsia="Times New Roman" w:hAnsi="Arial" w:cs="Arial"/>
          <w:sz w:val="24"/>
          <w:szCs w:val="24"/>
          <w:lang w:eastAsia="en-GB"/>
        </w:rPr>
        <w:t xml:space="preserve"> high-energy electrons (Nelson </w:t>
      </w:r>
      <w:r>
        <w:rPr>
          <w:rFonts w:ascii="Arial" w:eastAsia="Times New Roman" w:hAnsi="Arial" w:cs="Arial"/>
          <w:sz w:val="24"/>
          <w:szCs w:val="24"/>
          <w:lang w:eastAsia="en-GB"/>
        </w:rPr>
        <w:t>and</w:t>
      </w:r>
      <w:r w:rsidR="00A237ED" w:rsidRPr="00A237ED">
        <w:rPr>
          <w:rFonts w:ascii="Arial" w:eastAsia="Times New Roman" w:hAnsi="Arial" w:cs="Arial"/>
          <w:sz w:val="24"/>
          <w:szCs w:val="24"/>
          <w:lang w:eastAsia="en-GB"/>
        </w:rPr>
        <w:t xml:space="preserve"> Cox, 2021). Carbon dioxide is </w:t>
      </w:r>
      <w:r w:rsidRPr="00A237ED">
        <w:rPr>
          <w:rFonts w:ascii="Arial" w:eastAsia="Times New Roman" w:hAnsi="Arial" w:cs="Arial"/>
          <w:sz w:val="24"/>
          <w:szCs w:val="24"/>
          <w:lang w:eastAsia="en-GB"/>
        </w:rPr>
        <w:t>distributed</w:t>
      </w:r>
      <w:r w:rsidR="00A237ED" w:rsidRPr="00A237ED">
        <w:rPr>
          <w:rFonts w:ascii="Arial" w:eastAsia="Times New Roman" w:hAnsi="Arial" w:cs="Arial"/>
          <w:sz w:val="24"/>
          <w:szCs w:val="24"/>
          <w:lang w:eastAsia="en-GB"/>
        </w:rPr>
        <w:t xml:space="preserve"> as a by-product. The Krebs cycle is </w:t>
      </w:r>
      <w:r w:rsidRPr="00A237ED">
        <w:rPr>
          <w:rFonts w:ascii="Arial" w:eastAsia="Times New Roman" w:hAnsi="Arial" w:cs="Arial"/>
          <w:sz w:val="24"/>
          <w:szCs w:val="24"/>
          <w:lang w:eastAsia="en-GB"/>
        </w:rPr>
        <w:t>fundamental</w:t>
      </w:r>
      <w:r w:rsidR="00A237ED" w:rsidRPr="00A237ED">
        <w:rPr>
          <w:rFonts w:ascii="Arial" w:eastAsia="Times New Roman" w:hAnsi="Arial" w:cs="Arial"/>
          <w:sz w:val="24"/>
          <w:szCs w:val="24"/>
          <w:lang w:eastAsia="en-GB"/>
        </w:rPr>
        <w:t xml:space="preserve"> to aerobic metabolism, </w:t>
      </w:r>
      <w:r w:rsidRPr="00A237ED">
        <w:rPr>
          <w:rFonts w:ascii="Arial" w:eastAsia="Times New Roman" w:hAnsi="Arial" w:cs="Arial"/>
          <w:sz w:val="24"/>
          <w:szCs w:val="24"/>
          <w:lang w:eastAsia="en-GB"/>
        </w:rPr>
        <w:t>creating</w:t>
      </w:r>
      <w:r w:rsidR="00A237ED" w:rsidRPr="00A237ED">
        <w:rPr>
          <w:rFonts w:ascii="Arial" w:eastAsia="Times New Roman" w:hAnsi="Arial" w:cs="Arial"/>
          <w:sz w:val="24"/>
          <w:szCs w:val="24"/>
          <w:lang w:eastAsia="en-GB"/>
        </w:rPr>
        <w:t xml:space="preserve"> electron </w:t>
      </w:r>
      <w:r w:rsidRPr="00A237ED">
        <w:rPr>
          <w:rFonts w:ascii="Arial" w:eastAsia="Times New Roman" w:hAnsi="Arial" w:cs="Arial"/>
          <w:sz w:val="24"/>
          <w:szCs w:val="24"/>
          <w:lang w:eastAsia="en-GB"/>
        </w:rPr>
        <w:t>transporters</w:t>
      </w:r>
      <w:r w:rsidR="00A237ED" w:rsidRPr="00A237ED">
        <w:rPr>
          <w:rFonts w:ascii="Arial" w:eastAsia="Times New Roman" w:hAnsi="Arial" w:cs="Arial"/>
          <w:sz w:val="24"/>
          <w:szCs w:val="24"/>
          <w:lang w:eastAsia="en-GB"/>
        </w:rPr>
        <w:t xml:space="preserve"> that drive the </w:t>
      </w:r>
      <w:r w:rsidRPr="00A237ED">
        <w:rPr>
          <w:rFonts w:ascii="Arial" w:eastAsia="Times New Roman" w:hAnsi="Arial" w:cs="Arial"/>
          <w:sz w:val="24"/>
          <w:szCs w:val="24"/>
          <w:lang w:eastAsia="en-GB"/>
        </w:rPr>
        <w:t>succeeding</w:t>
      </w:r>
      <w:r w:rsidR="00A237ED" w:rsidRPr="00A237ED">
        <w:rPr>
          <w:rFonts w:ascii="Arial" w:eastAsia="Times New Roman" w:hAnsi="Arial" w:cs="Arial"/>
          <w:sz w:val="24"/>
          <w:szCs w:val="24"/>
          <w:lang w:eastAsia="en-GB"/>
        </w:rPr>
        <w:t xml:space="preserve"> stage of energy </w:t>
      </w:r>
      <w:r w:rsidRPr="00A237ED">
        <w:rPr>
          <w:rFonts w:ascii="Arial" w:eastAsia="Times New Roman" w:hAnsi="Arial" w:cs="Arial"/>
          <w:sz w:val="24"/>
          <w:szCs w:val="24"/>
          <w:lang w:eastAsia="en-GB"/>
        </w:rPr>
        <w:t>making</w:t>
      </w:r>
      <w:r w:rsidR="00A237ED" w:rsidRPr="00A237ED">
        <w:rPr>
          <w:rFonts w:ascii="Arial" w:eastAsia="Times New Roman" w:hAnsi="Arial" w:cs="Arial"/>
          <w:sz w:val="24"/>
          <w:szCs w:val="24"/>
          <w:lang w:eastAsia="en-GB"/>
        </w:rPr>
        <w:t>.</w:t>
      </w:r>
    </w:p>
    <w:p w14:paraId="5288D284" w14:textId="77777777" w:rsidR="002D374F" w:rsidRPr="00A237ED" w:rsidRDefault="002D374F" w:rsidP="00A237ED">
      <w:pPr>
        <w:spacing w:before="100" w:beforeAutospacing="1" w:after="100" w:afterAutospacing="1" w:line="360" w:lineRule="auto"/>
        <w:jc w:val="both"/>
        <w:rPr>
          <w:rFonts w:ascii="Arial" w:eastAsia="Times New Roman" w:hAnsi="Arial" w:cs="Arial"/>
          <w:sz w:val="24"/>
          <w:szCs w:val="24"/>
          <w:lang w:eastAsia="en-GB"/>
        </w:rPr>
      </w:pPr>
    </w:p>
    <w:p w14:paraId="2086B7E1"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1" w:name="_Toc223428962"/>
      <w:r w:rsidRPr="00A237ED">
        <w:rPr>
          <w:rFonts w:ascii="Arial" w:eastAsia="Times New Roman" w:hAnsi="Arial" w:cs="Arial"/>
          <w:b/>
          <w:bCs/>
          <w:sz w:val="24"/>
          <w:szCs w:val="24"/>
          <w:lang w:eastAsia="en-GB"/>
        </w:rPr>
        <w:lastRenderedPageBreak/>
        <w:t>Oxidative Phosphorylation: ATP Generation</w:t>
      </w:r>
      <w:bookmarkEnd w:id="11"/>
    </w:p>
    <w:p w14:paraId="6B48F3B3" w14:textId="160CAD33" w:rsidR="00A237ED" w:rsidRPr="00A237ED" w:rsidRDefault="00A237ED"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 xml:space="preserve">The high-energy electrons from NADH and FADH2 are </w:t>
      </w:r>
      <w:r w:rsidR="00EA7674" w:rsidRPr="00A237ED">
        <w:rPr>
          <w:rFonts w:ascii="Arial" w:eastAsia="Times New Roman" w:hAnsi="Arial" w:cs="Arial"/>
          <w:sz w:val="24"/>
          <w:szCs w:val="24"/>
          <w:lang w:eastAsia="en-GB"/>
        </w:rPr>
        <w:t>transmitted</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alongside</w:t>
      </w:r>
      <w:r w:rsidRPr="00A237ED">
        <w:rPr>
          <w:rFonts w:ascii="Arial" w:eastAsia="Times New Roman" w:hAnsi="Arial" w:cs="Arial"/>
          <w:sz w:val="24"/>
          <w:szCs w:val="24"/>
          <w:lang w:eastAsia="en-GB"/>
        </w:rPr>
        <w:t xml:space="preserve"> the electron </w:t>
      </w:r>
      <w:r w:rsidR="00EA7674" w:rsidRPr="00A237ED">
        <w:rPr>
          <w:rFonts w:ascii="Arial" w:eastAsia="Times New Roman" w:hAnsi="Arial" w:cs="Arial"/>
          <w:sz w:val="24"/>
          <w:szCs w:val="24"/>
          <w:lang w:eastAsia="en-GB"/>
        </w:rPr>
        <w:t>transfer</w:t>
      </w:r>
      <w:r w:rsidRPr="00A237ED">
        <w:rPr>
          <w:rFonts w:ascii="Arial" w:eastAsia="Times New Roman" w:hAnsi="Arial" w:cs="Arial"/>
          <w:sz w:val="24"/>
          <w:szCs w:val="24"/>
          <w:lang w:eastAsia="en-GB"/>
        </w:rPr>
        <w:t xml:space="preserve"> chain in the </w:t>
      </w:r>
      <w:r w:rsidR="00EA7674" w:rsidRPr="00A237ED">
        <w:rPr>
          <w:rFonts w:ascii="Arial" w:eastAsia="Times New Roman" w:hAnsi="Arial" w:cs="Arial"/>
          <w:sz w:val="24"/>
          <w:szCs w:val="24"/>
          <w:lang w:eastAsia="en-GB"/>
        </w:rPr>
        <w:t>hidden</w:t>
      </w:r>
      <w:r w:rsidRPr="00A237ED">
        <w:rPr>
          <w:rFonts w:ascii="Arial" w:eastAsia="Times New Roman" w:hAnsi="Arial" w:cs="Arial"/>
          <w:sz w:val="24"/>
          <w:szCs w:val="24"/>
          <w:lang w:eastAsia="en-GB"/>
        </w:rPr>
        <w:t xml:space="preserve"> mitochondrial </w:t>
      </w:r>
      <w:r w:rsidR="00EA7674" w:rsidRPr="00A237ED">
        <w:rPr>
          <w:rFonts w:ascii="Arial" w:eastAsia="Times New Roman" w:hAnsi="Arial" w:cs="Arial"/>
          <w:sz w:val="24"/>
          <w:szCs w:val="24"/>
          <w:lang w:eastAsia="en-GB"/>
        </w:rPr>
        <w:t>tissue</w:t>
      </w:r>
      <w:r w:rsidRPr="00A237ED">
        <w:rPr>
          <w:rFonts w:ascii="Arial" w:eastAsia="Times New Roman" w:hAnsi="Arial" w:cs="Arial"/>
          <w:sz w:val="24"/>
          <w:szCs w:val="24"/>
          <w:lang w:eastAsia="en-GB"/>
        </w:rPr>
        <w:t xml:space="preserve">, where oxygen </w:t>
      </w:r>
      <w:r w:rsidR="00EA7674" w:rsidRPr="00A237ED">
        <w:rPr>
          <w:rFonts w:ascii="Arial" w:eastAsia="Times New Roman" w:hAnsi="Arial" w:cs="Arial"/>
          <w:sz w:val="24"/>
          <w:szCs w:val="24"/>
          <w:lang w:eastAsia="en-GB"/>
        </w:rPr>
        <w:t>proceeds</w:t>
      </w:r>
      <w:r w:rsidRPr="00A237ED">
        <w:rPr>
          <w:rFonts w:ascii="Arial" w:eastAsia="Times New Roman" w:hAnsi="Arial" w:cs="Arial"/>
          <w:sz w:val="24"/>
          <w:szCs w:val="24"/>
          <w:lang w:eastAsia="en-GB"/>
        </w:rPr>
        <w:t xml:space="preserve"> as the </w:t>
      </w:r>
      <w:r w:rsidR="00EA7674" w:rsidRPr="00A237ED">
        <w:rPr>
          <w:rFonts w:ascii="Arial" w:eastAsia="Times New Roman" w:hAnsi="Arial" w:cs="Arial"/>
          <w:sz w:val="24"/>
          <w:szCs w:val="24"/>
          <w:lang w:eastAsia="en-GB"/>
        </w:rPr>
        <w:t>finishing</w:t>
      </w:r>
      <w:r w:rsidRPr="00A237ED">
        <w:rPr>
          <w:rFonts w:ascii="Arial" w:eastAsia="Times New Roman" w:hAnsi="Arial" w:cs="Arial"/>
          <w:sz w:val="24"/>
          <w:szCs w:val="24"/>
          <w:lang w:eastAsia="en-GB"/>
        </w:rPr>
        <w:t xml:space="preserve"> electron acceptor to form water (Berg et al., 2021). This </w:t>
      </w:r>
      <w:r w:rsidR="00EA7674" w:rsidRPr="00A237ED">
        <w:rPr>
          <w:rFonts w:ascii="Arial" w:eastAsia="Times New Roman" w:hAnsi="Arial" w:cs="Arial"/>
          <w:sz w:val="24"/>
          <w:szCs w:val="24"/>
          <w:lang w:eastAsia="en-GB"/>
        </w:rPr>
        <w:t>procedure</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institutes</w:t>
      </w:r>
      <w:r w:rsidRPr="00A237ED">
        <w:rPr>
          <w:rFonts w:ascii="Arial" w:eastAsia="Times New Roman" w:hAnsi="Arial" w:cs="Arial"/>
          <w:sz w:val="24"/>
          <w:szCs w:val="24"/>
          <w:lang w:eastAsia="en-GB"/>
        </w:rPr>
        <w:t xml:space="preserve"> a proton gradient that </w:t>
      </w:r>
      <w:r w:rsidR="00EA7674" w:rsidRPr="00A237ED">
        <w:rPr>
          <w:rFonts w:ascii="Arial" w:eastAsia="Times New Roman" w:hAnsi="Arial" w:cs="Arial"/>
          <w:sz w:val="24"/>
          <w:szCs w:val="24"/>
          <w:lang w:eastAsia="en-GB"/>
        </w:rPr>
        <w:t>works</w:t>
      </w:r>
      <w:r w:rsidRPr="00A237ED">
        <w:rPr>
          <w:rFonts w:ascii="Arial" w:eastAsia="Times New Roman" w:hAnsi="Arial" w:cs="Arial"/>
          <w:sz w:val="24"/>
          <w:szCs w:val="24"/>
          <w:lang w:eastAsia="en-GB"/>
        </w:rPr>
        <w:t xml:space="preserve"> ATP synthase, </w:t>
      </w:r>
      <w:r w:rsidR="00EA7674" w:rsidRPr="00A237ED">
        <w:rPr>
          <w:rFonts w:ascii="Arial" w:eastAsia="Times New Roman" w:hAnsi="Arial" w:cs="Arial"/>
          <w:sz w:val="24"/>
          <w:szCs w:val="24"/>
          <w:lang w:eastAsia="en-GB"/>
        </w:rPr>
        <w:t>creating</w:t>
      </w:r>
      <w:r w:rsidRPr="00A237ED">
        <w:rPr>
          <w:rFonts w:ascii="Arial" w:eastAsia="Times New Roman" w:hAnsi="Arial" w:cs="Arial"/>
          <w:sz w:val="24"/>
          <w:szCs w:val="24"/>
          <w:lang w:eastAsia="en-GB"/>
        </w:rPr>
        <w:t xml:space="preserve"> the </w:t>
      </w:r>
      <w:r w:rsidR="00EA7674" w:rsidRPr="00A237ED">
        <w:rPr>
          <w:rFonts w:ascii="Arial" w:eastAsia="Times New Roman" w:hAnsi="Arial" w:cs="Arial"/>
          <w:sz w:val="24"/>
          <w:szCs w:val="24"/>
          <w:lang w:eastAsia="en-GB"/>
        </w:rPr>
        <w:t>mainstream</w:t>
      </w:r>
      <w:r w:rsidRPr="00A237ED">
        <w:rPr>
          <w:rFonts w:ascii="Arial" w:eastAsia="Times New Roman" w:hAnsi="Arial" w:cs="Arial"/>
          <w:sz w:val="24"/>
          <w:szCs w:val="24"/>
          <w:lang w:eastAsia="en-GB"/>
        </w:rPr>
        <w:t xml:space="preserve"> of ATP </w:t>
      </w:r>
      <w:r w:rsidR="00EA7674" w:rsidRPr="00A237ED">
        <w:rPr>
          <w:rFonts w:ascii="Arial" w:eastAsia="Times New Roman" w:hAnsi="Arial" w:cs="Arial"/>
          <w:sz w:val="24"/>
          <w:szCs w:val="24"/>
          <w:lang w:eastAsia="en-GB"/>
        </w:rPr>
        <w:t>produced</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through</w:t>
      </w:r>
      <w:r w:rsidRPr="00A237ED">
        <w:rPr>
          <w:rFonts w:ascii="Arial" w:eastAsia="Times New Roman" w:hAnsi="Arial" w:cs="Arial"/>
          <w:sz w:val="24"/>
          <w:szCs w:val="24"/>
          <w:lang w:eastAsia="en-GB"/>
        </w:rPr>
        <w:t xml:space="preserve"> aerobic respiration</w:t>
      </w:r>
      <w:r w:rsidR="00EA7674">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about</w:t>
      </w:r>
      <w:r w:rsidRPr="00A237ED">
        <w:rPr>
          <w:rFonts w:ascii="Arial" w:eastAsia="Times New Roman" w:hAnsi="Arial" w:cs="Arial"/>
          <w:sz w:val="24"/>
          <w:szCs w:val="24"/>
          <w:lang w:eastAsia="en-GB"/>
        </w:rPr>
        <w:t xml:space="preserve"> 34 </w:t>
      </w:r>
      <w:r w:rsidR="00EA7674" w:rsidRPr="00A237ED">
        <w:rPr>
          <w:rFonts w:ascii="Arial" w:eastAsia="Times New Roman" w:hAnsi="Arial" w:cs="Arial"/>
          <w:sz w:val="24"/>
          <w:szCs w:val="24"/>
          <w:lang w:eastAsia="en-GB"/>
        </w:rPr>
        <w:t>particles</w:t>
      </w:r>
      <w:r w:rsidRPr="00A237ED">
        <w:rPr>
          <w:rFonts w:ascii="Arial" w:eastAsia="Times New Roman" w:hAnsi="Arial" w:cs="Arial"/>
          <w:sz w:val="24"/>
          <w:szCs w:val="24"/>
          <w:lang w:eastAsia="en-GB"/>
        </w:rPr>
        <w:t xml:space="preserve"> per glucose </w:t>
      </w:r>
      <w:r w:rsidR="00EA7674" w:rsidRPr="00A237ED">
        <w:rPr>
          <w:rFonts w:ascii="Arial" w:eastAsia="Times New Roman" w:hAnsi="Arial" w:cs="Arial"/>
          <w:sz w:val="24"/>
          <w:szCs w:val="24"/>
          <w:lang w:eastAsia="en-GB"/>
        </w:rPr>
        <w:t>iota</w:t>
      </w:r>
      <w:r w:rsidRPr="00A237ED">
        <w:rPr>
          <w:rFonts w:ascii="Arial" w:eastAsia="Times New Roman" w:hAnsi="Arial" w:cs="Arial"/>
          <w:sz w:val="24"/>
          <w:szCs w:val="24"/>
          <w:lang w:eastAsia="en-GB"/>
        </w:rPr>
        <w:t>.</w:t>
      </w:r>
    </w:p>
    <w:p w14:paraId="68BA065F" w14:textId="2F6F0767" w:rsidR="00A237ED" w:rsidRPr="00A237ED" w:rsidRDefault="00EA7674"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Jointly</w:t>
      </w:r>
      <w:r w:rsidR="00A237ED" w:rsidRPr="00A237ED">
        <w:rPr>
          <w:rFonts w:ascii="Arial" w:eastAsia="Times New Roman" w:hAnsi="Arial" w:cs="Arial"/>
          <w:sz w:val="24"/>
          <w:szCs w:val="24"/>
          <w:lang w:eastAsia="en-GB"/>
        </w:rPr>
        <w:t xml:space="preserve">, glycolysis, the Krebs cycle, and oxidative phosphorylation </w:t>
      </w:r>
      <w:r w:rsidRPr="00A237ED">
        <w:rPr>
          <w:rFonts w:ascii="Arial" w:eastAsia="Times New Roman" w:hAnsi="Arial" w:cs="Arial"/>
          <w:sz w:val="24"/>
          <w:szCs w:val="24"/>
          <w:lang w:eastAsia="en-GB"/>
        </w:rPr>
        <w:t>effectively</w:t>
      </w:r>
      <w:r w:rsidR="00A237ED" w:rsidRPr="00A237ED">
        <w:rPr>
          <w:rFonts w:ascii="Arial" w:eastAsia="Times New Roman" w:hAnsi="Arial" w:cs="Arial"/>
          <w:sz w:val="24"/>
          <w:szCs w:val="24"/>
          <w:lang w:eastAsia="en-GB"/>
        </w:rPr>
        <w:t xml:space="preserve"> </w:t>
      </w:r>
      <w:r w:rsidRPr="00A237ED">
        <w:rPr>
          <w:rFonts w:ascii="Arial" w:eastAsia="Times New Roman" w:hAnsi="Arial" w:cs="Arial"/>
          <w:sz w:val="24"/>
          <w:szCs w:val="24"/>
          <w:lang w:eastAsia="en-GB"/>
        </w:rPr>
        <w:t>transform</w:t>
      </w:r>
      <w:r w:rsidR="00A237ED" w:rsidRPr="00A237ED">
        <w:rPr>
          <w:rFonts w:ascii="Arial" w:eastAsia="Times New Roman" w:hAnsi="Arial" w:cs="Arial"/>
          <w:sz w:val="24"/>
          <w:szCs w:val="24"/>
          <w:lang w:eastAsia="en-GB"/>
        </w:rPr>
        <w:t xml:space="preserve"> glucose and oxygen in energy, </w:t>
      </w:r>
      <w:r w:rsidRPr="00A237ED">
        <w:rPr>
          <w:rFonts w:ascii="Arial" w:eastAsia="Times New Roman" w:hAnsi="Arial" w:cs="Arial"/>
          <w:sz w:val="24"/>
          <w:szCs w:val="24"/>
          <w:lang w:eastAsia="en-GB"/>
        </w:rPr>
        <w:t>assisting</w:t>
      </w:r>
      <w:r w:rsidR="00A237ED" w:rsidRPr="00A237ED">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functions of </w:t>
      </w:r>
      <w:r w:rsidR="00A237ED" w:rsidRPr="00A237ED">
        <w:rPr>
          <w:rFonts w:ascii="Arial" w:eastAsia="Times New Roman" w:hAnsi="Arial" w:cs="Arial"/>
          <w:sz w:val="24"/>
          <w:szCs w:val="24"/>
          <w:lang w:eastAsia="en-GB"/>
        </w:rPr>
        <w:t xml:space="preserve">cellular and </w:t>
      </w:r>
      <w:r>
        <w:rPr>
          <w:rFonts w:ascii="Arial" w:eastAsia="Times New Roman" w:hAnsi="Arial" w:cs="Arial"/>
          <w:sz w:val="24"/>
          <w:szCs w:val="24"/>
          <w:lang w:eastAsia="en-GB"/>
        </w:rPr>
        <w:t>tota</w:t>
      </w:r>
      <w:r w:rsidR="00A237ED" w:rsidRPr="00A237ED">
        <w:rPr>
          <w:rFonts w:ascii="Arial" w:eastAsia="Times New Roman" w:hAnsi="Arial" w:cs="Arial"/>
          <w:sz w:val="24"/>
          <w:szCs w:val="24"/>
          <w:lang w:eastAsia="en-GB"/>
        </w:rPr>
        <w:t xml:space="preserve">l metabolic homeostasis. </w:t>
      </w:r>
      <w:r w:rsidRPr="00A237ED">
        <w:rPr>
          <w:rFonts w:ascii="Arial" w:eastAsia="Times New Roman" w:hAnsi="Arial" w:cs="Arial"/>
          <w:sz w:val="24"/>
          <w:szCs w:val="24"/>
          <w:lang w:eastAsia="en-GB"/>
        </w:rPr>
        <w:t>Weakening</w:t>
      </w:r>
      <w:r w:rsidR="00A237ED" w:rsidRPr="00A237ED">
        <w:rPr>
          <w:rFonts w:ascii="Arial" w:eastAsia="Times New Roman" w:hAnsi="Arial" w:cs="Arial"/>
          <w:sz w:val="24"/>
          <w:szCs w:val="24"/>
          <w:lang w:eastAsia="en-GB"/>
        </w:rPr>
        <w:t xml:space="preserve"> in these </w:t>
      </w:r>
      <w:r w:rsidRPr="00A237ED">
        <w:rPr>
          <w:rFonts w:ascii="Arial" w:eastAsia="Times New Roman" w:hAnsi="Arial" w:cs="Arial"/>
          <w:sz w:val="24"/>
          <w:szCs w:val="24"/>
          <w:lang w:eastAsia="en-GB"/>
        </w:rPr>
        <w:t>routes</w:t>
      </w:r>
      <w:r w:rsidR="00A237ED" w:rsidRPr="00A237ED">
        <w:rPr>
          <w:rFonts w:ascii="Arial" w:eastAsia="Times New Roman" w:hAnsi="Arial" w:cs="Arial"/>
          <w:sz w:val="24"/>
          <w:szCs w:val="24"/>
          <w:lang w:eastAsia="en-GB"/>
        </w:rPr>
        <w:t xml:space="preserve">, </w:t>
      </w:r>
      <w:r w:rsidRPr="00A237ED">
        <w:rPr>
          <w:rFonts w:ascii="Arial" w:eastAsia="Times New Roman" w:hAnsi="Arial" w:cs="Arial"/>
          <w:sz w:val="24"/>
          <w:szCs w:val="24"/>
          <w:lang w:eastAsia="en-GB"/>
        </w:rPr>
        <w:t>for example</w:t>
      </w:r>
      <w:r w:rsidR="00A237ED" w:rsidRPr="00A237ED">
        <w:rPr>
          <w:rFonts w:ascii="Arial" w:eastAsia="Times New Roman" w:hAnsi="Arial" w:cs="Arial"/>
          <w:sz w:val="24"/>
          <w:szCs w:val="24"/>
          <w:lang w:eastAsia="en-GB"/>
        </w:rPr>
        <w:t xml:space="preserve"> those </w:t>
      </w:r>
      <w:r w:rsidRPr="00A237ED">
        <w:rPr>
          <w:rFonts w:ascii="Arial" w:eastAsia="Times New Roman" w:hAnsi="Arial" w:cs="Arial"/>
          <w:sz w:val="24"/>
          <w:szCs w:val="24"/>
          <w:lang w:eastAsia="en-GB"/>
        </w:rPr>
        <w:t>produced</w:t>
      </w:r>
      <w:r w:rsidR="00A237ED" w:rsidRPr="00A237ED">
        <w:rPr>
          <w:rFonts w:ascii="Arial" w:eastAsia="Times New Roman" w:hAnsi="Arial" w:cs="Arial"/>
          <w:sz w:val="24"/>
          <w:szCs w:val="24"/>
          <w:lang w:eastAsia="en-GB"/>
        </w:rPr>
        <w:t xml:space="preserve"> by hypoxia or diabetes, </w:t>
      </w:r>
      <w:r>
        <w:rPr>
          <w:rFonts w:ascii="Arial" w:eastAsia="Times New Roman" w:hAnsi="Arial" w:cs="Arial"/>
          <w:sz w:val="24"/>
          <w:szCs w:val="24"/>
          <w:lang w:eastAsia="en-GB"/>
        </w:rPr>
        <w:t xml:space="preserve">may </w:t>
      </w:r>
      <w:r w:rsidRPr="00A237ED">
        <w:rPr>
          <w:rFonts w:ascii="Arial" w:eastAsia="Times New Roman" w:hAnsi="Arial" w:cs="Arial"/>
          <w:sz w:val="24"/>
          <w:szCs w:val="24"/>
          <w:lang w:eastAsia="en-GB"/>
        </w:rPr>
        <w:t>interrupt</w:t>
      </w:r>
      <w:r>
        <w:rPr>
          <w:rFonts w:ascii="Arial" w:eastAsia="Times New Roman" w:hAnsi="Arial" w:cs="Arial"/>
          <w:sz w:val="24"/>
          <w:szCs w:val="24"/>
          <w:lang w:eastAsia="en-GB"/>
        </w:rPr>
        <w:t xml:space="preserve"> making of </w:t>
      </w:r>
      <w:r w:rsidR="00A237ED" w:rsidRPr="00A237ED">
        <w:rPr>
          <w:rFonts w:ascii="Arial" w:eastAsia="Times New Roman" w:hAnsi="Arial" w:cs="Arial"/>
          <w:sz w:val="24"/>
          <w:szCs w:val="24"/>
          <w:lang w:eastAsia="en-GB"/>
        </w:rPr>
        <w:t xml:space="preserve">energy and </w:t>
      </w:r>
      <w:r>
        <w:rPr>
          <w:rFonts w:ascii="Arial" w:eastAsia="Times New Roman" w:hAnsi="Arial" w:cs="Arial"/>
          <w:sz w:val="24"/>
          <w:szCs w:val="24"/>
          <w:lang w:eastAsia="en-GB"/>
        </w:rPr>
        <w:t xml:space="preserve">function of </w:t>
      </w:r>
      <w:r w:rsidR="00A237ED" w:rsidRPr="00A237ED">
        <w:rPr>
          <w:rFonts w:ascii="Arial" w:eastAsia="Times New Roman" w:hAnsi="Arial" w:cs="Arial"/>
          <w:sz w:val="24"/>
          <w:szCs w:val="24"/>
          <w:lang w:eastAsia="en-GB"/>
        </w:rPr>
        <w:t>cell</w:t>
      </w:r>
      <w:r>
        <w:rPr>
          <w:rFonts w:ascii="Arial" w:eastAsia="Times New Roman" w:hAnsi="Arial" w:cs="Arial"/>
          <w:sz w:val="24"/>
          <w:szCs w:val="24"/>
          <w:lang w:eastAsia="en-GB"/>
        </w:rPr>
        <w:t>s</w:t>
      </w:r>
      <w:r w:rsidR="00A237ED" w:rsidRPr="00A237ED">
        <w:rPr>
          <w:rFonts w:ascii="Arial" w:eastAsia="Times New Roman" w:hAnsi="Arial" w:cs="Arial"/>
          <w:sz w:val="24"/>
          <w:szCs w:val="24"/>
          <w:lang w:eastAsia="en-GB"/>
        </w:rPr>
        <w:t>.</w:t>
      </w:r>
    </w:p>
    <w:p w14:paraId="024BAE45" w14:textId="77777777" w:rsidR="00A237ED" w:rsidRPr="00A237ED" w:rsidRDefault="00A237ED" w:rsidP="00A237ED">
      <w:pPr>
        <w:spacing w:before="100" w:beforeAutospacing="1" w:after="100" w:afterAutospacing="1" w:line="360" w:lineRule="auto"/>
        <w:jc w:val="both"/>
        <w:outlineLvl w:val="1"/>
        <w:rPr>
          <w:rFonts w:ascii="Arial" w:eastAsia="Times New Roman" w:hAnsi="Arial" w:cs="Arial"/>
          <w:b/>
          <w:bCs/>
          <w:sz w:val="28"/>
          <w:szCs w:val="28"/>
          <w:lang w:eastAsia="en-GB"/>
        </w:rPr>
      </w:pPr>
      <w:bookmarkStart w:id="12" w:name="_Toc223428963"/>
      <w:r w:rsidRPr="002D374F">
        <w:rPr>
          <w:rStyle w:val="Heading1Char"/>
          <w:rFonts w:ascii="Arial" w:hAnsi="Arial" w:cs="Arial"/>
          <w:b/>
          <w:bCs/>
          <w:color w:val="auto"/>
          <w:sz w:val="28"/>
          <w:szCs w:val="28"/>
        </w:rPr>
        <w:t>How Recording and Tracking Blood Sugar</w:t>
      </w:r>
      <w:r w:rsidRPr="002D374F">
        <w:rPr>
          <w:rFonts w:ascii="Arial" w:eastAsia="Times New Roman" w:hAnsi="Arial" w:cs="Arial"/>
          <w:b/>
          <w:bCs/>
          <w:sz w:val="28"/>
          <w:szCs w:val="28"/>
          <w:lang w:eastAsia="en-GB"/>
        </w:rPr>
        <w:t xml:space="preserve"> </w:t>
      </w:r>
      <w:r w:rsidRPr="00A237ED">
        <w:rPr>
          <w:rFonts w:ascii="Arial" w:eastAsia="Times New Roman" w:hAnsi="Arial" w:cs="Arial"/>
          <w:b/>
          <w:bCs/>
          <w:sz w:val="28"/>
          <w:szCs w:val="28"/>
          <w:lang w:eastAsia="en-GB"/>
        </w:rPr>
        <w:t>Helps People with Type 2 Diabetes</w:t>
      </w:r>
      <w:bookmarkEnd w:id="12"/>
    </w:p>
    <w:p w14:paraId="2C693BD3" w14:textId="44920360" w:rsidR="00A237ED" w:rsidRPr="00A237ED" w:rsidRDefault="00A237ED"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 xml:space="preserve">Recording and tracking </w:t>
      </w:r>
      <w:r w:rsidR="00EA7674">
        <w:rPr>
          <w:rFonts w:ascii="Arial" w:eastAsia="Times New Roman" w:hAnsi="Arial" w:cs="Arial"/>
          <w:sz w:val="24"/>
          <w:szCs w:val="24"/>
          <w:lang w:eastAsia="en-GB"/>
        </w:rPr>
        <w:t xml:space="preserve">levels of </w:t>
      </w:r>
      <w:r w:rsidRPr="00A237ED">
        <w:rPr>
          <w:rFonts w:ascii="Arial" w:eastAsia="Times New Roman" w:hAnsi="Arial" w:cs="Arial"/>
          <w:sz w:val="24"/>
          <w:szCs w:val="24"/>
          <w:lang w:eastAsia="en-GB"/>
        </w:rPr>
        <w:t xml:space="preserve">blood sugar is a </w:t>
      </w:r>
      <w:r w:rsidR="00EA7674" w:rsidRPr="00A237ED">
        <w:rPr>
          <w:rFonts w:ascii="Arial" w:eastAsia="Times New Roman" w:hAnsi="Arial" w:cs="Arial"/>
          <w:sz w:val="24"/>
          <w:szCs w:val="24"/>
          <w:lang w:eastAsia="en-GB"/>
        </w:rPr>
        <w:t>fundamental</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approach</w:t>
      </w:r>
      <w:r w:rsidRPr="00A237ED">
        <w:rPr>
          <w:rFonts w:ascii="Arial" w:eastAsia="Times New Roman" w:hAnsi="Arial" w:cs="Arial"/>
          <w:sz w:val="24"/>
          <w:szCs w:val="24"/>
          <w:lang w:eastAsia="en-GB"/>
        </w:rPr>
        <w:t xml:space="preserve"> for </w:t>
      </w:r>
      <w:r w:rsidR="00EA7674" w:rsidRPr="00A237ED">
        <w:rPr>
          <w:rFonts w:ascii="Arial" w:eastAsia="Times New Roman" w:hAnsi="Arial" w:cs="Arial"/>
          <w:sz w:val="24"/>
          <w:szCs w:val="24"/>
          <w:lang w:eastAsia="en-GB"/>
        </w:rPr>
        <w:t>securely</w:t>
      </w:r>
      <w:r w:rsidRPr="00A237ED">
        <w:rPr>
          <w:rFonts w:ascii="Arial" w:eastAsia="Times New Roman" w:hAnsi="Arial" w:cs="Arial"/>
          <w:sz w:val="24"/>
          <w:szCs w:val="24"/>
          <w:lang w:eastAsia="en-GB"/>
        </w:rPr>
        <w:t xml:space="preserve"> </w:t>
      </w:r>
      <w:r w:rsidR="00EA7674">
        <w:rPr>
          <w:rFonts w:ascii="Arial" w:eastAsia="Times New Roman" w:hAnsi="Arial" w:cs="Arial"/>
          <w:sz w:val="24"/>
          <w:szCs w:val="24"/>
          <w:lang w:eastAsia="en-GB"/>
        </w:rPr>
        <w:t>handli</w:t>
      </w:r>
      <w:r w:rsidRPr="00A237ED">
        <w:rPr>
          <w:rFonts w:ascii="Arial" w:eastAsia="Times New Roman" w:hAnsi="Arial" w:cs="Arial"/>
          <w:sz w:val="24"/>
          <w:szCs w:val="24"/>
          <w:lang w:eastAsia="en-GB"/>
        </w:rPr>
        <w:t xml:space="preserve">ng Type 2 diabetes, </w:t>
      </w:r>
      <w:r w:rsidR="00EA7674" w:rsidRPr="00A237ED">
        <w:rPr>
          <w:rFonts w:ascii="Arial" w:eastAsia="Times New Roman" w:hAnsi="Arial" w:cs="Arial"/>
          <w:sz w:val="24"/>
          <w:szCs w:val="24"/>
          <w:lang w:eastAsia="en-GB"/>
        </w:rPr>
        <w:t>assisting</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people</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comprehend</w:t>
      </w:r>
      <w:r w:rsidRPr="00A237ED">
        <w:rPr>
          <w:rFonts w:ascii="Arial" w:eastAsia="Times New Roman" w:hAnsi="Arial" w:cs="Arial"/>
          <w:sz w:val="24"/>
          <w:szCs w:val="24"/>
          <w:lang w:eastAsia="en-GB"/>
        </w:rPr>
        <w:t xml:space="preserve"> how their </w:t>
      </w:r>
      <w:r w:rsidR="00EA7674" w:rsidRPr="00A237ED">
        <w:rPr>
          <w:rFonts w:ascii="Arial" w:eastAsia="Times New Roman" w:hAnsi="Arial" w:cs="Arial"/>
          <w:sz w:val="24"/>
          <w:szCs w:val="24"/>
          <w:lang w:eastAsia="en-GB"/>
        </w:rPr>
        <w:t>conduct</w:t>
      </w:r>
      <w:r w:rsidRPr="00A237ED">
        <w:rPr>
          <w:rFonts w:ascii="Arial" w:eastAsia="Times New Roman" w:hAnsi="Arial" w:cs="Arial"/>
          <w:sz w:val="24"/>
          <w:szCs w:val="24"/>
          <w:lang w:eastAsia="en-GB"/>
        </w:rPr>
        <w:t xml:space="preserve"> and </w:t>
      </w:r>
      <w:r w:rsidR="00EA7674" w:rsidRPr="00A237ED">
        <w:rPr>
          <w:rFonts w:ascii="Arial" w:eastAsia="Times New Roman" w:hAnsi="Arial" w:cs="Arial"/>
          <w:sz w:val="24"/>
          <w:szCs w:val="24"/>
          <w:lang w:eastAsia="en-GB"/>
        </w:rPr>
        <w:t>healing</w:t>
      </w:r>
      <w:r w:rsidRPr="00A237ED">
        <w:rPr>
          <w:rFonts w:ascii="Arial" w:eastAsia="Times New Roman" w:hAnsi="Arial" w:cs="Arial"/>
          <w:sz w:val="24"/>
          <w:szCs w:val="24"/>
          <w:lang w:eastAsia="en-GB"/>
        </w:rPr>
        <w:t xml:space="preserve"> </w:t>
      </w:r>
      <w:r w:rsidR="00EA7674">
        <w:rPr>
          <w:rFonts w:ascii="Arial" w:eastAsia="Times New Roman" w:hAnsi="Arial" w:cs="Arial"/>
          <w:sz w:val="24"/>
          <w:szCs w:val="24"/>
          <w:lang w:eastAsia="en-GB"/>
        </w:rPr>
        <w:t xml:space="preserve">impact the control of </w:t>
      </w:r>
      <w:r w:rsidRPr="00A237ED">
        <w:rPr>
          <w:rFonts w:ascii="Arial" w:eastAsia="Times New Roman" w:hAnsi="Arial" w:cs="Arial"/>
          <w:sz w:val="24"/>
          <w:szCs w:val="24"/>
          <w:lang w:eastAsia="en-GB"/>
        </w:rPr>
        <w:t xml:space="preserve">glucose. </w:t>
      </w:r>
      <w:r w:rsidR="00EA7674" w:rsidRPr="00A237ED">
        <w:rPr>
          <w:rFonts w:ascii="Arial" w:eastAsia="Times New Roman" w:hAnsi="Arial" w:cs="Arial"/>
          <w:sz w:val="24"/>
          <w:szCs w:val="24"/>
          <w:lang w:eastAsia="en-GB"/>
        </w:rPr>
        <w:t>Recurring</w:t>
      </w:r>
      <w:r w:rsidRPr="00A237ED">
        <w:rPr>
          <w:rFonts w:ascii="Arial" w:eastAsia="Times New Roman" w:hAnsi="Arial" w:cs="Arial"/>
          <w:sz w:val="24"/>
          <w:szCs w:val="24"/>
          <w:lang w:eastAsia="en-GB"/>
        </w:rPr>
        <w:t xml:space="preserve"> monitoring </w:t>
      </w:r>
      <w:r w:rsidR="00EA7674">
        <w:rPr>
          <w:rFonts w:ascii="Arial" w:eastAsia="Times New Roman" w:hAnsi="Arial" w:cs="Arial"/>
          <w:sz w:val="24"/>
          <w:szCs w:val="24"/>
          <w:lang w:eastAsia="en-GB"/>
        </w:rPr>
        <w:t>offers</w:t>
      </w:r>
      <w:r w:rsidRPr="00A237ED">
        <w:rPr>
          <w:rFonts w:ascii="Arial" w:eastAsia="Times New Roman" w:hAnsi="Arial" w:cs="Arial"/>
          <w:sz w:val="24"/>
          <w:szCs w:val="24"/>
          <w:lang w:eastAsia="en-GB"/>
        </w:rPr>
        <w:t xml:space="preserve"> </w:t>
      </w:r>
      <w:r w:rsidR="00EA7674" w:rsidRPr="00A237ED">
        <w:rPr>
          <w:rFonts w:ascii="Arial" w:eastAsia="Times New Roman" w:hAnsi="Arial" w:cs="Arial"/>
          <w:sz w:val="24"/>
          <w:szCs w:val="24"/>
          <w:lang w:eastAsia="en-GB"/>
        </w:rPr>
        <w:t>information</w:t>
      </w:r>
      <w:r w:rsidRPr="00A237ED">
        <w:rPr>
          <w:rFonts w:ascii="Arial" w:eastAsia="Times New Roman" w:hAnsi="Arial" w:cs="Arial"/>
          <w:sz w:val="24"/>
          <w:szCs w:val="24"/>
          <w:lang w:eastAsia="en-GB"/>
        </w:rPr>
        <w:t xml:space="preserve"> that patients and healthcare </w:t>
      </w:r>
      <w:r w:rsidR="00EA7674" w:rsidRPr="00A237ED">
        <w:rPr>
          <w:rFonts w:ascii="Arial" w:eastAsia="Times New Roman" w:hAnsi="Arial" w:cs="Arial"/>
          <w:sz w:val="24"/>
          <w:szCs w:val="24"/>
          <w:lang w:eastAsia="en-GB"/>
        </w:rPr>
        <w:t>specialists</w:t>
      </w:r>
      <w:r w:rsidRPr="00A237ED">
        <w:rPr>
          <w:rFonts w:ascii="Arial" w:eastAsia="Times New Roman" w:hAnsi="Arial" w:cs="Arial"/>
          <w:sz w:val="24"/>
          <w:szCs w:val="24"/>
          <w:lang w:eastAsia="en-GB"/>
        </w:rPr>
        <w:t xml:space="preserve"> </w:t>
      </w:r>
      <w:r w:rsidR="00EA7674">
        <w:rPr>
          <w:rFonts w:ascii="Arial" w:eastAsia="Times New Roman" w:hAnsi="Arial" w:cs="Arial"/>
          <w:sz w:val="24"/>
          <w:szCs w:val="24"/>
          <w:lang w:eastAsia="en-GB"/>
        </w:rPr>
        <w:t xml:space="preserve">may utilise </w:t>
      </w:r>
      <w:r w:rsidRPr="00A237ED">
        <w:rPr>
          <w:rFonts w:ascii="Arial" w:eastAsia="Times New Roman" w:hAnsi="Arial" w:cs="Arial"/>
          <w:sz w:val="24"/>
          <w:szCs w:val="24"/>
          <w:lang w:eastAsia="en-GB"/>
        </w:rPr>
        <w:t xml:space="preserve">to make informed decisions </w:t>
      </w:r>
      <w:r w:rsidR="00026F0F" w:rsidRPr="00A237ED">
        <w:rPr>
          <w:rFonts w:ascii="Arial" w:eastAsia="Times New Roman" w:hAnsi="Arial" w:cs="Arial"/>
          <w:sz w:val="24"/>
          <w:szCs w:val="24"/>
          <w:lang w:eastAsia="en-GB"/>
        </w:rPr>
        <w:t>concerning</w:t>
      </w:r>
      <w:r w:rsidRPr="00A237ED">
        <w:rPr>
          <w:rFonts w:ascii="Arial" w:eastAsia="Times New Roman" w:hAnsi="Arial" w:cs="Arial"/>
          <w:sz w:val="24"/>
          <w:szCs w:val="24"/>
          <w:lang w:eastAsia="en-GB"/>
        </w:rPr>
        <w:t xml:space="preserve"> </w:t>
      </w:r>
      <w:r w:rsidR="00026F0F" w:rsidRPr="00A237ED">
        <w:rPr>
          <w:rFonts w:ascii="Arial" w:eastAsia="Times New Roman" w:hAnsi="Arial" w:cs="Arial"/>
          <w:sz w:val="24"/>
          <w:szCs w:val="24"/>
          <w:lang w:eastAsia="en-GB"/>
        </w:rPr>
        <w:t>nutrition</w:t>
      </w:r>
      <w:r w:rsidRPr="00A237ED">
        <w:rPr>
          <w:rFonts w:ascii="Arial" w:eastAsia="Times New Roman" w:hAnsi="Arial" w:cs="Arial"/>
          <w:sz w:val="24"/>
          <w:szCs w:val="24"/>
          <w:lang w:eastAsia="en-GB"/>
        </w:rPr>
        <w:t xml:space="preserve">, physical activity, </w:t>
      </w:r>
      <w:r w:rsidR="00026F0F" w:rsidRPr="00A237ED">
        <w:rPr>
          <w:rFonts w:ascii="Arial" w:eastAsia="Times New Roman" w:hAnsi="Arial" w:cs="Arial"/>
          <w:sz w:val="24"/>
          <w:szCs w:val="24"/>
          <w:lang w:eastAsia="en-GB"/>
        </w:rPr>
        <w:t>medicines</w:t>
      </w:r>
      <w:r w:rsidRPr="00A237ED">
        <w:rPr>
          <w:rFonts w:ascii="Arial" w:eastAsia="Times New Roman" w:hAnsi="Arial" w:cs="Arial"/>
          <w:sz w:val="24"/>
          <w:szCs w:val="24"/>
          <w:lang w:eastAsia="en-GB"/>
        </w:rPr>
        <w:t xml:space="preserve">, and </w:t>
      </w:r>
      <w:r w:rsidR="00026F0F">
        <w:rPr>
          <w:rFonts w:ascii="Arial" w:eastAsia="Times New Roman" w:hAnsi="Arial" w:cs="Arial"/>
          <w:sz w:val="24"/>
          <w:szCs w:val="24"/>
          <w:lang w:eastAsia="en-GB"/>
        </w:rPr>
        <w:t>total</w:t>
      </w:r>
      <w:r w:rsidRPr="00A237ED">
        <w:rPr>
          <w:rFonts w:ascii="Arial" w:eastAsia="Times New Roman" w:hAnsi="Arial" w:cs="Arial"/>
          <w:sz w:val="24"/>
          <w:szCs w:val="24"/>
          <w:lang w:eastAsia="en-GB"/>
        </w:rPr>
        <w:t xml:space="preserve"> self</w:t>
      </w:r>
      <w:r w:rsidRPr="00A237ED">
        <w:rPr>
          <w:rFonts w:ascii="Arial" w:eastAsia="Times New Roman" w:hAnsi="Arial" w:cs="Arial"/>
          <w:sz w:val="24"/>
          <w:szCs w:val="24"/>
          <w:lang w:eastAsia="en-GB"/>
        </w:rPr>
        <w:noBreakHyphen/>
        <w:t>care.</w:t>
      </w:r>
    </w:p>
    <w:p w14:paraId="5C28CE51"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3" w:name="_Toc223428964"/>
      <w:r w:rsidRPr="00A237ED">
        <w:rPr>
          <w:rFonts w:ascii="Arial" w:eastAsia="Times New Roman" w:hAnsi="Arial" w:cs="Arial"/>
          <w:b/>
          <w:bCs/>
          <w:sz w:val="24"/>
          <w:szCs w:val="24"/>
          <w:lang w:eastAsia="en-GB"/>
        </w:rPr>
        <w:t>Enhancing Awareness and Self</w:t>
      </w:r>
      <w:r w:rsidRPr="00A237ED">
        <w:rPr>
          <w:rFonts w:ascii="Arial" w:eastAsia="Times New Roman" w:hAnsi="Arial" w:cs="Arial"/>
          <w:b/>
          <w:bCs/>
          <w:sz w:val="24"/>
          <w:szCs w:val="24"/>
          <w:lang w:eastAsia="en-GB"/>
        </w:rPr>
        <w:noBreakHyphen/>
        <w:t>Management</w:t>
      </w:r>
      <w:bookmarkEnd w:id="13"/>
    </w:p>
    <w:p w14:paraId="247FE0E7" w14:textId="24F3ADDF" w:rsidR="00A237ED" w:rsidRPr="00A237ED" w:rsidRDefault="00A237ED" w:rsidP="00A237ED">
      <w:pPr>
        <w:spacing w:before="100" w:beforeAutospacing="1" w:after="100" w:afterAutospacing="1" w:line="360" w:lineRule="auto"/>
        <w:jc w:val="both"/>
        <w:rPr>
          <w:rFonts w:ascii="Arial" w:eastAsia="Times New Roman" w:hAnsi="Arial" w:cs="Arial"/>
          <w:sz w:val="24"/>
          <w:szCs w:val="24"/>
          <w:lang w:eastAsia="en-GB"/>
        </w:rPr>
      </w:pPr>
      <w:r w:rsidRPr="00A237ED">
        <w:rPr>
          <w:rFonts w:ascii="Arial" w:eastAsia="Times New Roman" w:hAnsi="Arial" w:cs="Arial"/>
          <w:sz w:val="24"/>
          <w:szCs w:val="24"/>
          <w:lang w:eastAsia="en-GB"/>
        </w:rPr>
        <w:t>Self</w:t>
      </w:r>
      <w:r w:rsidRPr="00A237ED">
        <w:rPr>
          <w:rFonts w:ascii="Arial" w:eastAsia="Times New Roman" w:hAnsi="Arial" w:cs="Arial"/>
          <w:sz w:val="24"/>
          <w:szCs w:val="24"/>
          <w:lang w:eastAsia="en-GB"/>
        </w:rPr>
        <w:noBreakHyphen/>
        <w:t xml:space="preserve">monitoring of blood glucose (SMBG), whether </w:t>
      </w:r>
      <w:r w:rsidR="00026F0F" w:rsidRPr="00A237ED">
        <w:rPr>
          <w:rFonts w:ascii="Arial" w:eastAsia="Times New Roman" w:hAnsi="Arial" w:cs="Arial"/>
          <w:sz w:val="24"/>
          <w:szCs w:val="24"/>
          <w:lang w:eastAsia="en-GB"/>
        </w:rPr>
        <w:t>via</w:t>
      </w:r>
      <w:r w:rsidRPr="00A237ED">
        <w:rPr>
          <w:rFonts w:ascii="Arial" w:eastAsia="Times New Roman" w:hAnsi="Arial" w:cs="Arial"/>
          <w:sz w:val="24"/>
          <w:szCs w:val="24"/>
          <w:lang w:eastAsia="en-GB"/>
        </w:rPr>
        <w:t xml:space="preserve"> </w:t>
      </w:r>
      <w:r w:rsidR="00026F0F" w:rsidRPr="00A237ED">
        <w:rPr>
          <w:rFonts w:ascii="Arial" w:eastAsia="Times New Roman" w:hAnsi="Arial" w:cs="Arial"/>
          <w:sz w:val="24"/>
          <w:szCs w:val="24"/>
          <w:lang w:eastAsia="en-GB"/>
        </w:rPr>
        <w:t>conventional</w:t>
      </w:r>
      <w:r w:rsidRPr="00A237ED">
        <w:rPr>
          <w:rFonts w:ascii="Arial" w:eastAsia="Times New Roman" w:hAnsi="Arial" w:cs="Arial"/>
          <w:sz w:val="24"/>
          <w:szCs w:val="24"/>
          <w:lang w:eastAsia="en-GB"/>
        </w:rPr>
        <w:t xml:space="preserve"> finger</w:t>
      </w:r>
      <w:r w:rsidRPr="00A237ED">
        <w:rPr>
          <w:rFonts w:ascii="Arial" w:eastAsia="Times New Roman" w:hAnsi="Arial" w:cs="Arial"/>
          <w:sz w:val="24"/>
          <w:szCs w:val="24"/>
          <w:lang w:eastAsia="en-GB"/>
        </w:rPr>
        <w:noBreakHyphen/>
        <w:t xml:space="preserve">prick </w:t>
      </w:r>
      <w:r w:rsidR="00026F0F" w:rsidRPr="00A237ED">
        <w:rPr>
          <w:rFonts w:ascii="Arial" w:eastAsia="Times New Roman" w:hAnsi="Arial" w:cs="Arial"/>
          <w:sz w:val="24"/>
          <w:szCs w:val="24"/>
          <w:lang w:eastAsia="en-GB"/>
        </w:rPr>
        <w:t>assessment</w:t>
      </w:r>
      <w:r w:rsidRPr="00A237ED">
        <w:rPr>
          <w:rFonts w:ascii="Arial" w:eastAsia="Times New Roman" w:hAnsi="Arial" w:cs="Arial"/>
          <w:sz w:val="24"/>
          <w:szCs w:val="24"/>
          <w:lang w:eastAsia="en-GB"/>
        </w:rPr>
        <w:t xml:space="preserve"> or digital tools, </w:t>
      </w:r>
      <w:r w:rsidR="00026F0F" w:rsidRPr="00A237ED">
        <w:rPr>
          <w:rFonts w:ascii="Arial" w:eastAsia="Times New Roman" w:hAnsi="Arial" w:cs="Arial"/>
          <w:sz w:val="24"/>
          <w:szCs w:val="24"/>
          <w:lang w:eastAsia="en-GB"/>
        </w:rPr>
        <w:t>facilitates</w:t>
      </w:r>
      <w:r w:rsidRPr="00A237ED">
        <w:rPr>
          <w:rFonts w:ascii="Arial" w:eastAsia="Times New Roman" w:hAnsi="Arial" w:cs="Arial"/>
          <w:sz w:val="24"/>
          <w:szCs w:val="24"/>
          <w:lang w:eastAsia="en-GB"/>
        </w:rPr>
        <w:t xml:space="preserve"> </w:t>
      </w:r>
      <w:r w:rsidR="00026F0F" w:rsidRPr="00A237ED">
        <w:rPr>
          <w:rFonts w:ascii="Arial" w:eastAsia="Times New Roman" w:hAnsi="Arial" w:cs="Arial"/>
          <w:sz w:val="24"/>
          <w:szCs w:val="24"/>
          <w:lang w:eastAsia="en-GB"/>
        </w:rPr>
        <w:t>individuals</w:t>
      </w:r>
      <w:r w:rsidRPr="00A237ED">
        <w:rPr>
          <w:rFonts w:ascii="Arial" w:eastAsia="Times New Roman" w:hAnsi="Arial" w:cs="Arial"/>
          <w:sz w:val="24"/>
          <w:szCs w:val="24"/>
          <w:lang w:eastAsia="en-GB"/>
        </w:rPr>
        <w:t xml:space="preserve"> </w:t>
      </w:r>
      <w:r w:rsidR="00026F0F" w:rsidRPr="00A237ED">
        <w:rPr>
          <w:rFonts w:ascii="Arial" w:eastAsia="Times New Roman" w:hAnsi="Arial" w:cs="Arial"/>
          <w:sz w:val="24"/>
          <w:szCs w:val="24"/>
          <w:lang w:eastAsia="en-GB"/>
        </w:rPr>
        <w:t>identify</w:t>
      </w:r>
      <w:r w:rsidRPr="00A237ED">
        <w:rPr>
          <w:rFonts w:ascii="Arial" w:eastAsia="Times New Roman" w:hAnsi="Arial" w:cs="Arial"/>
          <w:sz w:val="24"/>
          <w:szCs w:val="24"/>
          <w:lang w:eastAsia="en-GB"/>
        </w:rPr>
        <w:t xml:space="preserve"> how lifestyle </w:t>
      </w:r>
      <w:r w:rsidR="00026F0F" w:rsidRPr="00A237ED">
        <w:rPr>
          <w:rFonts w:ascii="Arial" w:eastAsia="Times New Roman" w:hAnsi="Arial" w:cs="Arial"/>
          <w:sz w:val="24"/>
          <w:szCs w:val="24"/>
          <w:lang w:eastAsia="en-GB"/>
        </w:rPr>
        <w:t>aspects</w:t>
      </w:r>
      <w:r w:rsidRPr="00A237ED">
        <w:rPr>
          <w:rFonts w:ascii="Arial" w:eastAsia="Times New Roman" w:hAnsi="Arial" w:cs="Arial"/>
          <w:sz w:val="24"/>
          <w:szCs w:val="24"/>
          <w:lang w:eastAsia="en-GB"/>
        </w:rPr>
        <w:t xml:space="preserve"> </w:t>
      </w:r>
      <w:r w:rsidR="00026F0F">
        <w:rPr>
          <w:rFonts w:ascii="Arial" w:eastAsia="Times New Roman" w:hAnsi="Arial" w:cs="Arial"/>
          <w:sz w:val="24"/>
          <w:szCs w:val="24"/>
          <w:lang w:eastAsia="en-GB"/>
        </w:rPr>
        <w:t xml:space="preserve">such as </w:t>
      </w:r>
      <w:r w:rsidRPr="00A237ED">
        <w:rPr>
          <w:rFonts w:ascii="Arial" w:eastAsia="Times New Roman" w:hAnsi="Arial" w:cs="Arial"/>
          <w:sz w:val="24"/>
          <w:szCs w:val="24"/>
          <w:lang w:eastAsia="en-GB"/>
        </w:rPr>
        <w:t xml:space="preserve">meals, physical activity, and </w:t>
      </w:r>
      <w:r w:rsidR="00026F0F" w:rsidRPr="00A237ED">
        <w:rPr>
          <w:rFonts w:ascii="Arial" w:eastAsia="Times New Roman" w:hAnsi="Arial" w:cs="Arial"/>
          <w:sz w:val="24"/>
          <w:szCs w:val="24"/>
          <w:lang w:eastAsia="en-GB"/>
        </w:rPr>
        <w:t>medicine</w:t>
      </w:r>
      <w:r w:rsidRPr="00A237ED">
        <w:rPr>
          <w:rFonts w:ascii="Arial" w:eastAsia="Times New Roman" w:hAnsi="Arial" w:cs="Arial"/>
          <w:sz w:val="24"/>
          <w:szCs w:val="24"/>
          <w:lang w:eastAsia="en-GB"/>
        </w:rPr>
        <w:t xml:space="preserve"> </w:t>
      </w:r>
      <w:r w:rsidR="00026F0F">
        <w:rPr>
          <w:rFonts w:ascii="Arial" w:eastAsia="Times New Roman" w:hAnsi="Arial" w:cs="Arial"/>
          <w:sz w:val="24"/>
          <w:szCs w:val="24"/>
          <w:lang w:eastAsia="en-GB"/>
        </w:rPr>
        <w:t>impact</w:t>
      </w:r>
      <w:r w:rsidRPr="00A237ED">
        <w:rPr>
          <w:rFonts w:ascii="Arial" w:eastAsia="Times New Roman" w:hAnsi="Arial" w:cs="Arial"/>
          <w:sz w:val="24"/>
          <w:szCs w:val="24"/>
          <w:lang w:eastAsia="en-GB"/>
        </w:rPr>
        <w:t xml:space="preserve"> their </w:t>
      </w:r>
      <w:r w:rsidR="00026F0F">
        <w:rPr>
          <w:rFonts w:ascii="Arial" w:eastAsia="Times New Roman" w:hAnsi="Arial" w:cs="Arial"/>
          <w:sz w:val="24"/>
          <w:szCs w:val="24"/>
          <w:lang w:eastAsia="en-GB"/>
        </w:rPr>
        <w:t xml:space="preserve">levels of </w:t>
      </w:r>
      <w:r w:rsidRPr="00A237ED">
        <w:rPr>
          <w:rFonts w:ascii="Arial" w:eastAsia="Times New Roman" w:hAnsi="Arial" w:cs="Arial"/>
          <w:sz w:val="24"/>
          <w:szCs w:val="24"/>
          <w:lang w:eastAsia="en-GB"/>
        </w:rPr>
        <w:t xml:space="preserve">glucose in real time. By </w:t>
      </w:r>
      <w:r w:rsidR="00026F0F" w:rsidRPr="00A237ED">
        <w:rPr>
          <w:rFonts w:ascii="Arial" w:eastAsia="Times New Roman" w:hAnsi="Arial" w:cs="Arial"/>
          <w:sz w:val="24"/>
          <w:szCs w:val="24"/>
          <w:lang w:eastAsia="en-GB"/>
        </w:rPr>
        <w:t>recording</w:t>
      </w:r>
      <w:r w:rsidRPr="00A237ED">
        <w:rPr>
          <w:rFonts w:ascii="Arial" w:eastAsia="Times New Roman" w:hAnsi="Arial" w:cs="Arial"/>
          <w:sz w:val="24"/>
          <w:szCs w:val="24"/>
          <w:lang w:eastAsia="en-GB"/>
        </w:rPr>
        <w:t xml:space="preserve"> </w:t>
      </w:r>
      <w:r w:rsidR="00026F0F" w:rsidRPr="00A237ED">
        <w:rPr>
          <w:rFonts w:ascii="Arial" w:eastAsia="Times New Roman" w:hAnsi="Arial" w:cs="Arial"/>
          <w:sz w:val="24"/>
          <w:szCs w:val="24"/>
          <w:lang w:eastAsia="en-GB"/>
        </w:rPr>
        <w:t>findings</w:t>
      </w:r>
      <w:r w:rsidRPr="00A237ED">
        <w:rPr>
          <w:rFonts w:ascii="Arial" w:eastAsia="Times New Roman" w:hAnsi="Arial" w:cs="Arial"/>
          <w:sz w:val="24"/>
          <w:szCs w:val="24"/>
          <w:lang w:eastAsia="en-GB"/>
        </w:rPr>
        <w:t xml:space="preserve">, patients </w:t>
      </w:r>
      <w:r w:rsidR="00026F0F">
        <w:rPr>
          <w:rFonts w:ascii="Arial" w:eastAsia="Times New Roman" w:hAnsi="Arial" w:cs="Arial"/>
          <w:sz w:val="24"/>
          <w:szCs w:val="24"/>
          <w:lang w:eastAsia="en-GB"/>
        </w:rPr>
        <w:t xml:space="preserve">may </w:t>
      </w:r>
      <w:r w:rsidRPr="00A237ED">
        <w:rPr>
          <w:rFonts w:ascii="Arial" w:eastAsia="Times New Roman" w:hAnsi="Arial" w:cs="Arial"/>
          <w:sz w:val="24"/>
          <w:szCs w:val="24"/>
          <w:lang w:eastAsia="en-GB"/>
        </w:rPr>
        <w:t xml:space="preserve">see patterns </w:t>
      </w:r>
      <w:r w:rsidR="00026F0F">
        <w:rPr>
          <w:rFonts w:ascii="Arial" w:eastAsia="Times New Roman" w:hAnsi="Arial" w:cs="Arial"/>
          <w:sz w:val="24"/>
          <w:szCs w:val="24"/>
          <w:lang w:eastAsia="en-GB"/>
        </w:rPr>
        <w:t xml:space="preserve">for instance, </w:t>
      </w:r>
      <w:r w:rsidRPr="00A237ED">
        <w:rPr>
          <w:rFonts w:ascii="Arial" w:eastAsia="Times New Roman" w:hAnsi="Arial" w:cs="Arial"/>
          <w:sz w:val="24"/>
          <w:szCs w:val="24"/>
          <w:lang w:eastAsia="en-GB"/>
        </w:rPr>
        <w:t xml:space="preserve">which foods </w:t>
      </w:r>
      <w:r w:rsidR="00026F0F" w:rsidRPr="00A237ED">
        <w:rPr>
          <w:rFonts w:ascii="Arial" w:eastAsia="Times New Roman" w:hAnsi="Arial" w:cs="Arial"/>
          <w:sz w:val="24"/>
          <w:szCs w:val="24"/>
          <w:lang w:eastAsia="en-GB"/>
        </w:rPr>
        <w:t>source</w:t>
      </w:r>
      <w:r w:rsidRPr="00A237ED">
        <w:rPr>
          <w:rFonts w:ascii="Arial" w:eastAsia="Times New Roman" w:hAnsi="Arial" w:cs="Arial"/>
          <w:sz w:val="24"/>
          <w:szCs w:val="24"/>
          <w:lang w:eastAsia="en-GB"/>
        </w:rPr>
        <w:t xml:space="preserve"> spikes or which </w:t>
      </w:r>
      <w:r w:rsidR="00026F0F" w:rsidRPr="00A237ED">
        <w:rPr>
          <w:rFonts w:ascii="Arial" w:eastAsia="Times New Roman" w:hAnsi="Arial" w:cs="Arial"/>
          <w:sz w:val="24"/>
          <w:szCs w:val="24"/>
          <w:lang w:eastAsia="en-GB"/>
        </w:rPr>
        <w:t>performances</w:t>
      </w:r>
      <w:r w:rsidRPr="00A237ED">
        <w:rPr>
          <w:rFonts w:ascii="Arial" w:eastAsia="Times New Roman" w:hAnsi="Arial" w:cs="Arial"/>
          <w:sz w:val="24"/>
          <w:szCs w:val="24"/>
          <w:lang w:eastAsia="en-GB"/>
        </w:rPr>
        <w:t xml:space="preserve"> </w:t>
      </w:r>
      <w:r w:rsidR="00026F0F" w:rsidRPr="00A237ED">
        <w:rPr>
          <w:rFonts w:ascii="Arial" w:eastAsia="Times New Roman" w:hAnsi="Arial" w:cs="Arial"/>
          <w:sz w:val="24"/>
          <w:szCs w:val="24"/>
          <w:lang w:eastAsia="en-GB"/>
        </w:rPr>
        <w:t>enhance</w:t>
      </w:r>
      <w:r w:rsidRPr="00A237ED">
        <w:rPr>
          <w:rFonts w:ascii="Arial" w:eastAsia="Times New Roman" w:hAnsi="Arial" w:cs="Arial"/>
          <w:sz w:val="24"/>
          <w:szCs w:val="24"/>
          <w:lang w:eastAsia="en-GB"/>
        </w:rPr>
        <w:t xml:space="preserve"> control and </w:t>
      </w:r>
      <w:r w:rsidR="00026F0F" w:rsidRPr="00A237ED">
        <w:rPr>
          <w:rFonts w:ascii="Arial" w:eastAsia="Times New Roman" w:hAnsi="Arial" w:cs="Arial"/>
          <w:sz w:val="24"/>
          <w:szCs w:val="24"/>
          <w:lang w:eastAsia="en-GB"/>
        </w:rPr>
        <w:t>adapt</w:t>
      </w:r>
      <w:r w:rsidRPr="00A237ED">
        <w:rPr>
          <w:rFonts w:ascii="Arial" w:eastAsia="Times New Roman" w:hAnsi="Arial" w:cs="Arial"/>
          <w:sz w:val="24"/>
          <w:szCs w:val="24"/>
          <w:lang w:eastAsia="en-GB"/>
        </w:rPr>
        <w:t xml:space="preserve"> behaviours </w:t>
      </w:r>
      <w:r w:rsidR="00026F0F" w:rsidRPr="00A237ED">
        <w:rPr>
          <w:rFonts w:ascii="Arial" w:eastAsia="Times New Roman" w:hAnsi="Arial" w:cs="Arial"/>
          <w:sz w:val="24"/>
          <w:szCs w:val="24"/>
          <w:lang w:eastAsia="en-GB"/>
        </w:rPr>
        <w:t>appropriately</w:t>
      </w:r>
      <w:r w:rsidRPr="00A237ED">
        <w:rPr>
          <w:rFonts w:ascii="Arial" w:eastAsia="Times New Roman" w:hAnsi="Arial" w:cs="Arial"/>
          <w:sz w:val="24"/>
          <w:szCs w:val="24"/>
          <w:lang w:eastAsia="en-GB"/>
        </w:rPr>
        <w:t xml:space="preserve"> (Xiao et al., 2025). Monitoring </w:t>
      </w:r>
      <w:r w:rsidR="00026F0F" w:rsidRPr="00A237ED">
        <w:rPr>
          <w:rFonts w:ascii="Arial" w:eastAsia="Times New Roman" w:hAnsi="Arial" w:cs="Arial"/>
          <w:sz w:val="24"/>
          <w:szCs w:val="24"/>
          <w:lang w:eastAsia="en-GB"/>
        </w:rPr>
        <w:t>persuades</w:t>
      </w:r>
      <w:r w:rsidRPr="00A237ED">
        <w:rPr>
          <w:rFonts w:ascii="Arial" w:eastAsia="Times New Roman" w:hAnsi="Arial" w:cs="Arial"/>
          <w:sz w:val="24"/>
          <w:szCs w:val="24"/>
          <w:lang w:eastAsia="en-GB"/>
        </w:rPr>
        <w:t xml:space="preserve"> active </w:t>
      </w:r>
      <w:r w:rsidR="00026F0F" w:rsidRPr="00A237ED">
        <w:rPr>
          <w:rFonts w:ascii="Arial" w:eastAsia="Times New Roman" w:hAnsi="Arial" w:cs="Arial"/>
          <w:sz w:val="24"/>
          <w:szCs w:val="24"/>
          <w:lang w:eastAsia="en-GB"/>
        </w:rPr>
        <w:t>commitment</w:t>
      </w:r>
      <w:r w:rsidRPr="00A237ED">
        <w:rPr>
          <w:rFonts w:ascii="Arial" w:eastAsia="Times New Roman" w:hAnsi="Arial" w:cs="Arial"/>
          <w:sz w:val="24"/>
          <w:szCs w:val="24"/>
          <w:lang w:eastAsia="en-GB"/>
        </w:rPr>
        <w:t xml:space="preserve"> with one’s </w:t>
      </w:r>
      <w:r w:rsidR="00026F0F" w:rsidRPr="00A237ED">
        <w:rPr>
          <w:rFonts w:ascii="Arial" w:eastAsia="Times New Roman" w:hAnsi="Arial" w:cs="Arial"/>
          <w:sz w:val="24"/>
          <w:szCs w:val="24"/>
          <w:lang w:eastAsia="en-GB"/>
        </w:rPr>
        <w:t>individual</w:t>
      </w:r>
      <w:r w:rsidRPr="00A237ED">
        <w:rPr>
          <w:rFonts w:ascii="Arial" w:eastAsia="Times New Roman" w:hAnsi="Arial" w:cs="Arial"/>
          <w:sz w:val="24"/>
          <w:szCs w:val="24"/>
          <w:lang w:eastAsia="en-GB"/>
        </w:rPr>
        <w:t xml:space="preserve"> health and builds </w:t>
      </w:r>
      <w:r w:rsidR="00026F0F" w:rsidRPr="00A237ED">
        <w:rPr>
          <w:rFonts w:ascii="Arial" w:eastAsia="Times New Roman" w:hAnsi="Arial" w:cs="Arial"/>
          <w:sz w:val="24"/>
          <w:szCs w:val="24"/>
          <w:lang w:eastAsia="en-GB"/>
        </w:rPr>
        <w:t>sureness</w:t>
      </w:r>
      <w:r w:rsidRPr="00A237ED">
        <w:rPr>
          <w:rFonts w:ascii="Arial" w:eastAsia="Times New Roman" w:hAnsi="Arial" w:cs="Arial"/>
          <w:sz w:val="24"/>
          <w:szCs w:val="24"/>
          <w:lang w:eastAsia="en-GB"/>
        </w:rPr>
        <w:t xml:space="preserve"> in </w:t>
      </w:r>
      <w:r w:rsidR="00026F0F">
        <w:rPr>
          <w:rFonts w:ascii="Arial" w:eastAsia="Times New Roman" w:hAnsi="Arial" w:cs="Arial"/>
          <w:sz w:val="24"/>
          <w:szCs w:val="24"/>
          <w:lang w:eastAsia="en-GB"/>
        </w:rPr>
        <w:t xml:space="preserve">decisions of </w:t>
      </w:r>
      <w:r w:rsidRPr="00A237ED">
        <w:rPr>
          <w:rFonts w:ascii="Arial" w:eastAsia="Times New Roman" w:hAnsi="Arial" w:cs="Arial"/>
          <w:sz w:val="24"/>
          <w:szCs w:val="24"/>
          <w:lang w:eastAsia="en-GB"/>
        </w:rPr>
        <w:t>self</w:t>
      </w:r>
      <w:r w:rsidRPr="00A237ED">
        <w:rPr>
          <w:rFonts w:ascii="Arial" w:eastAsia="Times New Roman" w:hAnsi="Arial" w:cs="Arial"/>
          <w:sz w:val="24"/>
          <w:szCs w:val="24"/>
          <w:lang w:eastAsia="en-GB"/>
        </w:rPr>
        <w:noBreakHyphen/>
        <w:t xml:space="preserve">management, </w:t>
      </w:r>
      <w:r w:rsidR="00026F0F" w:rsidRPr="00A237ED">
        <w:rPr>
          <w:rFonts w:ascii="Arial" w:eastAsia="Times New Roman" w:hAnsi="Arial" w:cs="Arial"/>
          <w:sz w:val="24"/>
          <w:szCs w:val="24"/>
          <w:lang w:eastAsia="en-GB"/>
        </w:rPr>
        <w:t>encouraging</w:t>
      </w:r>
      <w:r w:rsidRPr="00A237ED">
        <w:rPr>
          <w:rFonts w:ascii="Arial" w:eastAsia="Times New Roman" w:hAnsi="Arial" w:cs="Arial"/>
          <w:sz w:val="24"/>
          <w:szCs w:val="24"/>
          <w:lang w:eastAsia="en-GB"/>
        </w:rPr>
        <w:t xml:space="preserve"> a sense of </w:t>
      </w:r>
      <w:r w:rsidR="00026F0F" w:rsidRPr="00A237ED">
        <w:rPr>
          <w:rFonts w:ascii="Arial" w:eastAsia="Times New Roman" w:hAnsi="Arial" w:cs="Arial"/>
          <w:sz w:val="24"/>
          <w:szCs w:val="24"/>
          <w:lang w:eastAsia="en-GB"/>
        </w:rPr>
        <w:t>possession</w:t>
      </w:r>
      <w:r w:rsidRPr="00A237ED">
        <w:rPr>
          <w:rFonts w:ascii="Arial" w:eastAsia="Times New Roman" w:hAnsi="Arial" w:cs="Arial"/>
          <w:sz w:val="24"/>
          <w:szCs w:val="24"/>
          <w:lang w:eastAsia="en-GB"/>
        </w:rPr>
        <w:t xml:space="preserve"> over diabetes care, which is </w:t>
      </w:r>
      <w:r w:rsidR="00026F0F" w:rsidRPr="00A237ED">
        <w:rPr>
          <w:rFonts w:ascii="Arial" w:eastAsia="Times New Roman" w:hAnsi="Arial" w:cs="Arial"/>
          <w:sz w:val="24"/>
          <w:szCs w:val="24"/>
          <w:lang w:eastAsia="en-GB"/>
        </w:rPr>
        <w:t>associated</w:t>
      </w:r>
      <w:r w:rsidRPr="00A237ED">
        <w:rPr>
          <w:rFonts w:ascii="Arial" w:eastAsia="Times New Roman" w:hAnsi="Arial" w:cs="Arial"/>
          <w:sz w:val="24"/>
          <w:szCs w:val="24"/>
          <w:lang w:eastAsia="en-GB"/>
        </w:rPr>
        <w:t xml:space="preserve"> with better long</w:t>
      </w:r>
      <w:r w:rsidRPr="00A237ED">
        <w:rPr>
          <w:rFonts w:ascii="Arial" w:eastAsia="Times New Roman" w:hAnsi="Arial" w:cs="Arial"/>
          <w:sz w:val="24"/>
          <w:szCs w:val="24"/>
          <w:lang w:eastAsia="en-GB"/>
        </w:rPr>
        <w:noBreakHyphen/>
        <w:t xml:space="preserve">term </w:t>
      </w:r>
      <w:r w:rsidR="00026F0F" w:rsidRPr="00A237ED">
        <w:rPr>
          <w:rFonts w:ascii="Arial" w:eastAsia="Times New Roman" w:hAnsi="Arial" w:cs="Arial"/>
          <w:sz w:val="24"/>
          <w:szCs w:val="24"/>
          <w:lang w:eastAsia="en-GB"/>
        </w:rPr>
        <w:t>results</w:t>
      </w:r>
      <w:r w:rsidRPr="00A237ED">
        <w:rPr>
          <w:rFonts w:ascii="Arial" w:eastAsia="Times New Roman" w:hAnsi="Arial" w:cs="Arial"/>
          <w:sz w:val="24"/>
          <w:szCs w:val="24"/>
          <w:lang w:eastAsia="en-GB"/>
        </w:rPr>
        <w:t xml:space="preserve"> (Xiao et al., 2025).</w:t>
      </w:r>
    </w:p>
    <w:p w14:paraId="543FFB77" w14:textId="77777777" w:rsidR="00026F0F" w:rsidRDefault="00026F0F" w:rsidP="00A237ED">
      <w:pPr>
        <w:spacing w:before="100" w:beforeAutospacing="1" w:after="100" w:afterAutospacing="1" w:line="360" w:lineRule="auto"/>
        <w:jc w:val="both"/>
        <w:outlineLvl w:val="2"/>
        <w:rPr>
          <w:rFonts w:ascii="Arial" w:eastAsia="Times New Roman" w:hAnsi="Arial" w:cs="Arial"/>
          <w:b/>
          <w:bCs/>
          <w:color w:val="EE0000"/>
          <w:sz w:val="24"/>
          <w:szCs w:val="24"/>
          <w:lang w:eastAsia="en-GB"/>
        </w:rPr>
      </w:pPr>
    </w:p>
    <w:p w14:paraId="2A4FCEFF" w14:textId="77777777" w:rsidR="00026F0F" w:rsidRDefault="00026F0F" w:rsidP="00A237ED">
      <w:pPr>
        <w:spacing w:before="100" w:beforeAutospacing="1" w:after="100" w:afterAutospacing="1" w:line="360" w:lineRule="auto"/>
        <w:jc w:val="both"/>
        <w:outlineLvl w:val="2"/>
        <w:rPr>
          <w:rFonts w:ascii="Arial" w:eastAsia="Times New Roman" w:hAnsi="Arial" w:cs="Arial"/>
          <w:b/>
          <w:bCs/>
          <w:color w:val="EE0000"/>
          <w:sz w:val="24"/>
          <w:szCs w:val="24"/>
          <w:lang w:eastAsia="en-GB"/>
        </w:rPr>
      </w:pPr>
    </w:p>
    <w:p w14:paraId="58E3D1D6" w14:textId="359EDB4C"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4" w:name="_Toc223428965"/>
      <w:r w:rsidRPr="00026F0F">
        <w:rPr>
          <w:rFonts w:ascii="Arial" w:eastAsia="Times New Roman" w:hAnsi="Arial" w:cs="Arial"/>
          <w:b/>
          <w:bCs/>
          <w:sz w:val="24"/>
          <w:szCs w:val="24"/>
          <w:lang w:eastAsia="en-GB"/>
        </w:rPr>
        <w:lastRenderedPageBreak/>
        <w:t>Supporting Clinical Decision</w:t>
      </w:r>
      <w:r w:rsidRPr="00A237ED">
        <w:rPr>
          <w:rFonts w:ascii="Arial" w:eastAsia="Times New Roman" w:hAnsi="Arial" w:cs="Arial"/>
          <w:b/>
          <w:bCs/>
          <w:sz w:val="24"/>
          <w:szCs w:val="24"/>
          <w:lang w:eastAsia="en-GB"/>
        </w:rPr>
        <w:noBreakHyphen/>
        <w:t>Making</w:t>
      </w:r>
      <w:bookmarkEnd w:id="14"/>
    </w:p>
    <w:p w14:paraId="36F5E95E" w14:textId="3B7AD7ED" w:rsidR="00A237ED" w:rsidRPr="00A237ED" w:rsidRDefault="00A33E60" w:rsidP="00A237ED">
      <w:pPr>
        <w:spacing w:before="100" w:beforeAutospacing="1" w:after="100" w:afterAutospacing="1" w:line="360" w:lineRule="auto"/>
        <w:jc w:val="both"/>
        <w:rPr>
          <w:rFonts w:ascii="Arial" w:eastAsia="Times New Roman" w:hAnsi="Arial" w:cs="Arial"/>
          <w:sz w:val="24"/>
          <w:szCs w:val="24"/>
          <w:lang w:eastAsia="en-GB"/>
        </w:rPr>
      </w:pPr>
      <w:r w:rsidRPr="00A33E60">
        <w:rPr>
          <w:rFonts w:ascii="Arial" w:eastAsia="Times New Roman" w:hAnsi="Arial" w:cs="Arial"/>
          <w:sz w:val="24"/>
          <w:szCs w:val="24"/>
          <w:lang w:eastAsia="en-GB"/>
        </w:rPr>
        <w:t>Blood glucose data are essential for healthcare providers in primary care environments. Organised SMBG results sent to clinicians provide individualised treatment modifications, such alterations to oral medicines or insulin administration time. A systematic analysis indicated that utilising SMBG data to guide therapeutic decisions correlated with notable enhancements in HbA1c, a crucial indicator of long-term blood glucose regulation, especially when coupled with professional comments (Chircop</w:t>
      </w:r>
      <w:r>
        <w:rPr>
          <w:rFonts w:ascii="Arial" w:eastAsia="Times New Roman" w:hAnsi="Arial" w:cs="Arial"/>
          <w:sz w:val="24"/>
          <w:szCs w:val="24"/>
          <w:lang w:eastAsia="en-GB"/>
        </w:rPr>
        <w:t xml:space="preserve"> et al., </w:t>
      </w:r>
      <w:r w:rsidRPr="00A33E60">
        <w:rPr>
          <w:rFonts w:ascii="Arial" w:eastAsia="Times New Roman" w:hAnsi="Arial" w:cs="Arial"/>
          <w:sz w:val="24"/>
          <w:szCs w:val="24"/>
          <w:lang w:eastAsia="en-GB"/>
        </w:rPr>
        <w:t>2021). In the absence of systematic application and analysis, self-monitoring may provide little advantages, underscoring the necessity of education and clinician participation (Chircop et al., 2021).</w:t>
      </w:r>
    </w:p>
    <w:p w14:paraId="130680D6"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5" w:name="_Toc223428966"/>
      <w:r w:rsidRPr="00A237ED">
        <w:rPr>
          <w:rFonts w:ascii="Arial" w:eastAsia="Times New Roman" w:hAnsi="Arial" w:cs="Arial"/>
          <w:b/>
          <w:bCs/>
          <w:sz w:val="24"/>
          <w:szCs w:val="24"/>
          <w:lang w:eastAsia="en-GB"/>
        </w:rPr>
        <w:t>Facilitating Technology</w:t>
      </w:r>
      <w:r w:rsidRPr="00A237ED">
        <w:rPr>
          <w:rFonts w:ascii="Arial" w:eastAsia="Times New Roman" w:hAnsi="Arial" w:cs="Arial"/>
          <w:b/>
          <w:bCs/>
          <w:sz w:val="24"/>
          <w:szCs w:val="24"/>
          <w:lang w:eastAsia="en-GB"/>
        </w:rPr>
        <w:noBreakHyphen/>
        <w:t>Enhanced Tracking</w:t>
      </w:r>
      <w:bookmarkEnd w:id="15"/>
    </w:p>
    <w:p w14:paraId="5BC40BEE" w14:textId="1B8BBABF" w:rsidR="00A237ED" w:rsidRPr="00A237ED" w:rsidRDefault="00A33E60" w:rsidP="00A237ED">
      <w:pPr>
        <w:spacing w:before="100" w:beforeAutospacing="1" w:after="100" w:afterAutospacing="1" w:line="360" w:lineRule="auto"/>
        <w:jc w:val="both"/>
        <w:rPr>
          <w:rFonts w:ascii="Arial" w:eastAsia="Times New Roman" w:hAnsi="Arial" w:cs="Arial"/>
          <w:sz w:val="24"/>
          <w:szCs w:val="24"/>
          <w:lang w:eastAsia="en-GB"/>
        </w:rPr>
      </w:pPr>
      <w:r w:rsidRPr="00A33E60">
        <w:rPr>
          <w:rFonts w:ascii="Arial" w:eastAsia="Times New Roman" w:hAnsi="Arial" w:cs="Arial"/>
          <w:sz w:val="24"/>
          <w:szCs w:val="24"/>
          <w:lang w:eastAsia="en-GB"/>
        </w:rPr>
        <w:t>Digital health technologies that amalgamate SMBG data with healthcare provider access present further benefits. Meta-analytic research demonstrates that digital diabetes management systems enhance glycaemic outcomes, including fasting and postprandial blood glucose levels, as well as reducing body mass index, in comparison to traditional monitoring methods alone. These technologies can augment the frequency and precision of tracking, facilitate remote care, and diminish transcription errors, so improving self-management and safety in domestic settings (Xiao et al., 2025).</w:t>
      </w:r>
      <w:r w:rsidRPr="00A33E60">
        <w:rPr>
          <w:rFonts w:ascii="Arial" w:eastAsia="Times New Roman" w:hAnsi="Arial" w:cs="Arial"/>
          <w:sz w:val="24"/>
          <w:szCs w:val="24"/>
          <w:lang w:eastAsia="en-GB"/>
        </w:rPr>
        <w:br/>
        <w:t>In summary, monitoring and documenting blood glucose levels enables persons with Type 2 diabetes to enhance awareness, inform clinical decisions, and facilitate tailored lifestyle and treatment approaches, thereby promoting safer and more successful management of the condition.</w:t>
      </w:r>
    </w:p>
    <w:p w14:paraId="3FFA5893" w14:textId="77777777" w:rsidR="00A237ED" w:rsidRPr="00A237ED" w:rsidRDefault="00A237ED" w:rsidP="00A237ED">
      <w:pPr>
        <w:spacing w:before="100" w:beforeAutospacing="1" w:after="100" w:afterAutospacing="1" w:line="360" w:lineRule="auto"/>
        <w:jc w:val="both"/>
        <w:outlineLvl w:val="1"/>
        <w:rPr>
          <w:rFonts w:ascii="Arial" w:eastAsia="Times New Roman" w:hAnsi="Arial" w:cs="Arial"/>
          <w:b/>
          <w:bCs/>
          <w:sz w:val="28"/>
          <w:szCs w:val="28"/>
          <w:lang w:eastAsia="en-GB"/>
        </w:rPr>
      </w:pPr>
      <w:bookmarkStart w:id="16" w:name="_Toc223428967"/>
      <w:r w:rsidRPr="002D374F">
        <w:rPr>
          <w:rStyle w:val="Heading1Char"/>
          <w:rFonts w:ascii="Arial" w:hAnsi="Arial" w:cs="Arial"/>
          <w:b/>
          <w:bCs/>
          <w:color w:val="auto"/>
          <w:sz w:val="28"/>
          <w:szCs w:val="28"/>
        </w:rPr>
        <w:t>Evidence</w:t>
      </w:r>
      <w:r w:rsidRPr="002D374F">
        <w:rPr>
          <w:rStyle w:val="Heading1Char"/>
          <w:rFonts w:ascii="Arial" w:hAnsi="Arial" w:cs="Arial"/>
          <w:b/>
          <w:bCs/>
          <w:color w:val="auto"/>
          <w:sz w:val="28"/>
          <w:szCs w:val="28"/>
        </w:rPr>
        <w:noBreakHyphen/>
        <w:t>Based Lifestyle Recommendations</w:t>
      </w:r>
      <w:r w:rsidRPr="002D374F">
        <w:rPr>
          <w:rFonts w:ascii="Arial" w:eastAsia="Times New Roman" w:hAnsi="Arial" w:cs="Arial"/>
          <w:b/>
          <w:bCs/>
          <w:sz w:val="28"/>
          <w:szCs w:val="28"/>
          <w:lang w:eastAsia="en-GB"/>
        </w:rPr>
        <w:t xml:space="preserve"> </w:t>
      </w:r>
      <w:r w:rsidRPr="00A237ED">
        <w:rPr>
          <w:rFonts w:ascii="Arial" w:eastAsia="Times New Roman" w:hAnsi="Arial" w:cs="Arial"/>
          <w:b/>
          <w:bCs/>
          <w:sz w:val="28"/>
          <w:szCs w:val="28"/>
          <w:lang w:eastAsia="en-GB"/>
        </w:rPr>
        <w:t>for Improving Type 2 Diabetes Control</w:t>
      </w:r>
      <w:bookmarkEnd w:id="16"/>
    </w:p>
    <w:p w14:paraId="0224CFE2" w14:textId="4EE87AA4" w:rsidR="00A237ED" w:rsidRPr="00A237ED" w:rsidRDefault="002D374F" w:rsidP="00A237ED">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Effective management of Type 2 diabetes necessitates both pharmaceutical interventions and enduring lifestyle modifications. Clinical research and systematic reviews provide evidence for the use of targeted behavioural treatments that enhance blood glucose management, mitigate cardiovascular risk factors, and promote overall metabolic health.</w:t>
      </w:r>
    </w:p>
    <w:p w14:paraId="5947B85D"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7" w:name="_Toc223428968"/>
      <w:r w:rsidRPr="00A237ED">
        <w:rPr>
          <w:rFonts w:ascii="Arial" w:eastAsia="Times New Roman" w:hAnsi="Arial" w:cs="Arial"/>
          <w:b/>
          <w:bCs/>
          <w:sz w:val="24"/>
          <w:szCs w:val="24"/>
          <w:lang w:eastAsia="en-GB"/>
        </w:rPr>
        <w:lastRenderedPageBreak/>
        <w:t>1. Dietary Modification for Glycaemic Control and Weight Management</w:t>
      </w:r>
      <w:bookmarkEnd w:id="17"/>
    </w:p>
    <w:p w14:paraId="6F3FFC46" w14:textId="77777777" w:rsidR="002D374F" w:rsidRDefault="002D374F" w:rsidP="002D374F">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Enhancing dietary quality frequently demonstrates advantages for patients with Type 2 diabetes. Organised dietary interventions focusing on decreased caloric intake and heightened intake of whole grains, fruits, vegetables, lean meats, and healthy fats can result in substantial enhancements in glycaemic control and decreases in HbA1c levels (Huang et al., 2016). Systematic reviews demonstrate that nutritional therapies markedly enhance blood pressure and HDL cholesterol levels, improve quality of life, and diminish cardiovascular risk (Huang et al., 2016).</w:t>
      </w:r>
    </w:p>
    <w:p w14:paraId="42E5D3E7" w14:textId="239C464E" w:rsidR="00A237ED" w:rsidRPr="00A237ED" w:rsidRDefault="002D374F" w:rsidP="00A237ED">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Weight loss attained via dietary modifications is associated with improved insulin sensitivity, and significant weight reduction may result in diabetes remission for certain individuals, particularly when coupled with calorie restriction and enhancements in diet quality (</w:t>
      </w:r>
      <w:proofErr w:type="spellStart"/>
      <w:r w:rsidRPr="002D374F">
        <w:rPr>
          <w:rFonts w:ascii="Arial" w:eastAsia="Times New Roman" w:hAnsi="Arial" w:cs="Arial"/>
          <w:sz w:val="24"/>
          <w:szCs w:val="24"/>
          <w:lang w:eastAsia="en-GB"/>
        </w:rPr>
        <w:t>Magkos</w:t>
      </w:r>
      <w:proofErr w:type="spellEnd"/>
      <w:r>
        <w:rPr>
          <w:rFonts w:ascii="Arial" w:eastAsia="Times New Roman" w:hAnsi="Arial" w:cs="Arial"/>
          <w:sz w:val="24"/>
          <w:szCs w:val="24"/>
          <w:lang w:eastAsia="en-GB"/>
        </w:rPr>
        <w:t xml:space="preserve"> et al., </w:t>
      </w:r>
      <w:r w:rsidRPr="002D374F">
        <w:rPr>
          <w:rFonts w:ascii="Arial" w:eastAsia="Times New Roman" w:hAnsi="Arial" w:cs="Arial"/>
          <w:sz w:val="24"/>
          <w:szCs w:val="24"/>
          <w:lang w:eastAsia="en-GB"/>
        </w:rPr>
        <w:t>2020). It is advisable to implement personalised dietary planning that considers patient preferences and metabolic objectives to enhance long-term adherence and outcomes.</w:t>
      </w:r>
    </w:p>
    <w:p w14:paraId="05FF19BE"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8" w:name="_Toc223428969"/>
      <w:r w:rsidRPr="00A237ED">
        <w:rPr>
          <w:rFonts w:ascii="Arial" w:eastAsia="Times New Roman" w:hAnsi="Arial" w:cs="Arial"/>
          <w:b/>
          <w:bCs/>
          <w:sz w:val="24"/>
          <w:szCs w:val="24"/>
          <w:lang w:eastAsia="en-GB"/>
        </w:rPr>
        <w:t>2. Regular Physical Activity</w:t>
      </w:r>
      <w:bookmarkEnd w:id="18"/>
    </w:p>
    <w:p w14:paraId="6540A773" w14:textId="77777777" w:rsidR="002D374F" w:rsidRDefault="002D374F" w:rsidP="002D374F">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Regular physical activity is fundamental to evidence-based diabetes management and is linked to decreased fasting glucose levels and enhanced insulin sensitivity. Aerobic exercises, including brisk walking, swimming, and cycling, when paired with strength training, lead to reduced blood glucose levels, enhanced cardiovascular fitness, and weight reduction (Jaramillo et al., 2023). Public health standards often advocate for a minimum of 150 minutes of moderate-intensity aerobic exercise weekly, complemented by strength training on most days, as this combination optimises metabolic advantages (Aguiar et al., 2014).</w:t>
      </w:r>
    </w:p>
    <w:p w14:paraId="45293685" w14:textId="7C64D78B" w:rsidR="00A237ED" w:rsidRPr="00A237ED" w:rsidRDefault="002D374F" w:rsidP="00A237ED">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Physical activity independently diminishes the incidence of diabetes in high-risk populations and improves quality of life, yielding beneficial long-term effects when sustained consistently.</w:t>
      </w:r>
    </w:p>
    <w:p w14:paraId="591D67CD"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19" w:name="_Toc223428970"/>
      <w:r w:rsidRPr="00A237ED">
        <w:rPr>
          <w:rFonts w:ascii="Arial" w:eastAsia="Times New Roman" w:hAnsi="Arial" w:cs="Arial"/>
          <w:b/>
          <w:bCs/>
          <w:sz w:val="24"/>
          <w:szCs w:val="24"/>
          <w:lang w:eastAsia="en-GB"/>
        </w:rPr>
        <w:t>3. Combined Diet and Exercise Interventions</w:t>
      </w:r>
      <w:bookmarkEnd w:id="19"/>
    </w:p>
    <w:p w14:paraId="7EF6D86B" w14:textId="77777777" w:rsidR="002D374F" w:rsidRDefault="002D374F" w:rsidP="002D374F">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 xml:space="preserve">Interventions that combine dietary modifications and enhanced physical activity have more robust evidence for improving glycaemic control and mitigating disease </w:t>
      </w:r>
      <w:r w:rsidRPr="002D374F">
        <w:rPr>
          <w:rFonts w:ascii="Arial" w:eastAsia="Times New Roman" w:hAnsi="Arial" w:cs="Arial"/>
          <w:sz w:val="24"/>
          <w:szCs w:val="24"/>
          <w:lang w:eastAsia="en-GB"/>
        </w:rPr>
        <w:lastRenderedPageBreak/>
        <w:t>development compared to programs that focus on a single component. Meta-analyses indicate that lifestyle programs integrating nutritious diets and physical activity can lower HbA1c levels and result in clinically meaningful health improvements (Wang et al., 2025).</w:t>
      </w:r>
    </w:p>
    <w:p w14:paraId="7C3A63DF" w14:textId="5ED98245" w:rsidR="00A237ED" w:rsidRPr="00A237ED" w:rsidRDefault="002D374F" w:rsidP="00A237ED">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Structured behavioural programs that incorporate goal setting, consistent follow-up, and professional support are more efficacious than general guidance, highlighting the significance of personalised diabetes education and coaching.</w:t>
      </w:r>
    </w:p>
    <w:p w14:paraId="67165ED7" w14:textId="77777777" w:rsidR="00A237ED" w:rsidRPr="00A237ED" w:rsidRDefault="00A237ED" w:rsidP="00A237ED">
      <w:pPr>
        <w:spacing w:before="100" w:beforeAutospacing="1" w:after="100" w:afterAutospacing="1" w:line="360" w:lineRule="auto"/>
        <w:jc w:val="both"/>
        <w:outlineLvl w:val="2"/>
        <w:rPr>
          <w:rFonts w:ascii="Arial" w:eastAsia="Times New Roman" w:hAnsi="Arial" w:cs="Arial"/>
          <w:b/>
          <w:bCs/>
          <w:sz w:val="24"/>
          <w:szCs w:val="24"/>
          <w:lang w:eastAsia="en-GB"/>
        </w:rPr>
      </w:pPr>
      <w:bookmarkStart w:id="20" w:name="_Toc223428971"/>
      <w:r w:rsidRPr="00A237ED">
        <w:rPr>
          <w:rFonts w:ascii="Arial" w:eastAsia="Times New Roman" w:hAnsi="Arial" w:cs="Arial"/>
          <w:b/>
          <w:bCs/>
          <w:sz w:val="24"/>
          <w:szCs w:val="24"/>
          <w:lang w:eastAsia="en-GB"/>
        </w:rPr>
        <w:t>4. Smoking Cessation and Other Behavioural Factors</w:t>
      </w:r>
      <w:bookmarkEnd w:id="20"/>
    </w:p>
    <w:p w14:paraId="47452EC0" w14:textId="77777777" w:rsidR="002D374F" w:rsidRPr="002D374F" w:rsidRDefault="002D374F" w:rsidP="002D374F">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Although less researched than diet and exercise, data suggests that smoking cessation enhances metabolic results and diminishes cardiovascular risks for those with diabetes. Lifestyle therapies that include tobacco cessation support in conjunction with diet and exercise may improve diabetes management (Feldman et al., 2017).</w:t>
      </w:r>
    </w:p>
    <w:p w14:paraId="05C04C89" w14:textId="3D44DE84" w:rsidR="00F94832" w:rsidRDefault="00F94832" w:rsidP="00A237ED">
      <w:pPr>
        <w:spacing w:before="100" w:beforeAutospacing="1" w:after="100" w:afterAutospacing="1" w:line="360" w:lineRule="auto"/>
        <w:jc w:val="both"/>
        <w:rPr>
          <w:rFonts w:ascii="Arial" w:eastAsia="Times New Roman" w:hAnsi="Arial" w:cs="Arial"/>
          <w:sz w:val="24"/>
          <w:szCs w:val="24"/>
          <w:lang w:eastAsia="en-GB"/>
        </w:rPr>
      </w:pPr>
    </w:p>
    <w:p w14:paraId="16193104" w14:textId="1CB5BC3C" w:rsidR="00F94832" w:rsidRPr="002D374F" w:rsidRDefault="00F94832" w:rsidP="002D374F">
      <w:pPr>
        <w:pStyle w:val="Heading1"/>
        <w:rPr>
          <w:rFonts w:ascii="Arial" w:eastAsia="Times New Roman" w:hAnsi="Arial" w:cs="Arial"/>
          <w:b/>
          <w:bCs/>
          <w:color w:val="auto"/>
          <w:sz w:val="28"/>
          <w:szCs w:val="28"/>
          <w:lang w:eastAsia="en-GB"/>
        </w:rPr>
      </w:pPr>
      <w:bookmarkStart w:id="21" w:name="_Toc223428972"/>
      <w:r w:rsidRPr="002D374F">
        <w:rPr>
          <w:rFonts w:ascii="Arial" w:eastAsia="Times New Roman" w:hAnsi="Arial" w:cs="Arial"/>
          <w:b/>
          <w:bCs/>
          <w:color w:val="auto"/>
          <w:sz w:val="28"/>
          <w:szCs w:val="28"/>
          <w:lang w:eastAsia="en-GB"/>
        </w:rPr>
        <w:t>Conclusion</w:t>
      </w:r>
      <w:bookmarkEnd w:id="21"/>
    </w:p>
    <w:p w14:paraId="7FF34E09" w14:textId="77777777" w:rsidR="002D374F" w:rsidRDefault="002D374F" w:rsidP="00F94832">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Effective management of Type 2 diabetes necessitates a synthesis of medical treatment and evidence-based lifestyle therapies. This article emphasises the significance of comprehending blood glucose regulation and the proactive involvement of patients in their care by consistent monitoring and tracking of blood sugar levels. Documenting glucose levels yields critical insights into hyperglycaemia and hypoglycaemia patterns, enabling individuals to make informed choices regarding diet, exercise, and medication modifications.</w:t>
      </w:r>
    </w:p>
    <w:p w14:paraId="4A4D98B6" w14:textId="77777777" w:rsidR="002D374F" w:rsidRDefault="002D374F" w:rsidP="00F94832">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t>Lifestyle adjustments, including the adoption of a balanced diet, augmentation of physical activity, and cessation of smoking, have demonstrated efficacy in improving glycaemic control, enhancing insulin sensitivity, facilitating weight management, and diminishing the risk of diabetes-related complications. Integrated therapies that encompass food, exercise, and behavioural support are more efficacious than singular strategies, highlighting the importance of organised instruction and individualised care regimens.</w:t>
      </w:r>
    </w:p>
    <w:p w14:paraId="16C10100" w14:textId="5AECD253" w:rsidR="00F94832" w:rsidRDefault="002D374F" w:rsidP="00F94832">
      <w:pPr>
        <w:spacing w:before="100" w:beforeAutospacing="1" w:after="100" w:afterAutospacing="1" w:line="360" w:lineRule="auto"/>
        <w:jc w:val="both"/>
        <w:rPr>
          <w:rFonts w:ascii="Arial" w:eastAsia="Times New Roman" w:hAnsi="Arial" w:cs="Arial"/>
          <w:sz w:val="24"/>
          <w:szCs w:val="24"/>
          <w:lang w:eastAsia="en-GB"/>
        </w:rPr>
      </w:pPr>
      <w:r w:rsidRPr="002D374F">
        <w:rPr>
          <w:rFonts w:ascii="Arial" w:eastAsia="Times New Roman" w:hAnsi="Arial" w:cs="Arial"/>
          <w:sz w:val="24"/>
          <w:szCs w:val="24"/>
          <w:lang w:eastAsia="en-GB"/>
        </w:rPr>
        <w:lastRenderedPageBreak/>
        <w:t>In a general practice environment, a practice nurse enhances patient knowledge of these tactics and facilitates ongoing monitoring, so enabling individuals to assume responsibility for their condition. Ultimately, the integration of blood sugar monitoring with sustainable lifestyle modifications facilitates safer and more effective management of Type 2 diabetes, enhancing both metabolic results and patients' quality of life</w:t>
      </w:r>
      <w:r w:rsidR="00F94832" w:rsidRPr="00F94832">
        <w:rPr>
          <w:rFonts w:ascii="Arial" w:eastAsia="Times New Roman" w:hAnsi="Arial" w:cs="Arial"/>
          <w:sz w:val="24"/>
          <w:szCs w:val="24"/>
          <w:lang w:eastAsia="en-GB"/>
        </w:rPr>
        <w:t>.</w:t>
      </w:r>
    </w:p>
    <w:p w14:paraId="235B6D52" w14:textId="057DABC6" w:rsidR="00F94832" w:rsidRDefault="00F94832" w:rsidP="00F94832">
      <w:pPr>
        <w:spacing w:before="100" w:beforeAutospacing="1" w:after="100" w:afterAutospacing="1" w:line="360" w:lineRule="auto"/>
        <w:jc w:val="both"/>
        <w:rPr>
          <w:rFonts w:ascii="Arial" w:eastAsia="Times New Roman" w:hAnsi="Arial" w:cs="Arial"/>
          <w:sz w:val="24"/>
          <w:szCs w:val="24"/>
          <w:lang w:eastAsia="en-GB"/>
        </w:rPr>
      </w:pPr>
    </w:p>
    <w:p w14:paraId="41337B42" w14:textId="6F0C72E2" w:rsidR="00F94832" w:rsidRDefault="00F94832" w:rsidP="00F94832">
      <w:pPr>
        <w:spacing w:before="100" w:beforeAutospacing="1" w:after="100" w:afterAutospacing="1" w:line="360" w:lineRule="auto"/>
        <w:jc w:val="both"/>
        <w:rPr>
          <w:rFonts w:ascii="Arial" w:eastAsia="Times New Roman" w:hAnsi="Arial" w:cs="Arial"/>
          <w:sz w:val="24"/>
          <w:szCs w:val="24"/>
          <w:lang w:eastAsia="en-GB"/>
        </w:rPr>
      </w:pPr>
    </w:p>
    <w:p w14:paraId="4BA0351F" w14:textId="3B359190" w:rsidR="00F94832" w:rsidRPr="002D374F" w:rsidRDefault="00F94832" w:rsidP="002D374F">
      <w:pPr>
        <w:pStyle w:val="Heading1"/>
        <w:rPr>
          <w:rFonts w:ascii="Arial" w:eastAsia="Times New Roman" w:hAnsi="Arial" w:cs="Arial"/>
          <w:b/>
          <w:bCs/>
          <w:color w:val="auto"/>
          <w:sz w:val="28"/>
          <w:szCs w:val="28"/>
          <w:lang w:eastAsia="en-GB"/>
        </w:rPr>
      </w:pPr>
      <w:bookmarkStart w:id="22" w:name="_Toc223428973"/>
      <w:r w:rsidRPr="002D374F">
        <w:rPr>
          <w:rFonts w:ascii="Arial" w:eastAsia="Times New Roman" w:hAnsi="Arial" w:cs="Arial"/>
          <w:b/>
          <w:bCs/>
          <w:color w:val="auto"/>
          <w:sz w:val="28"/>
          <w:szCs w:val="28"/>
          <w:lang w:eastAsia="en-GB"/>
        </w:rPr>
        <w:t>References</w:t>
      </w:r>
      <w:bookmarkEnd w:id="22"/>
    </w:p>
    <w:p w14:paraId="1514E14E"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Aguiar, E.J. et al., 2014. Efficacy of interventions that include diet, aerobic and resistance training components for type 2 diabetes prevention: a systematic review with meta</w:t>
      </w:r>
      <w:r w:rsidRPr="008B686D">
        <w:rPr>
          <w:rFonts w:ascii="Arial" w:hAnsi="Arial" w:cs="Arial"/>
        </w:rPr>
        <w:noBreakHyphen/>
        <w:t xml:space="preserve">analysis. </w:t>
      </w:r>
      <w:r w:rsidRPr="008B686D">
        <w:rPr>
          <w:rStyle w:val="Emphasis"/>
          <w:rFonts w:ascii="Arial" w:hAnsi="Arial" w:cs="Arial"/>
        </w:rPr>
        <w:t xml:space="preserve">International Journal of </w:t>
      </w:r>
      <w:proofErr w:type="spellStart"/>
      <w:r w:rsidRPr="008B686D">
        <w:rPr>
          <w:rStyle w:val="Emphasis"/>
          <w:rFonts w:ascii="Arial" w:hAnsi="Arial" w:cs="Arial"/>
        </w:rPr>
        <w:t>Behavioral</w:t>
      </w:r>
      <w:proofErr w:type="spellEnd"/>
      <w:r w:rsidRPr="008B686D">
        <w:rPr>
          <w:rStyle w:val="Emphasis"/>
          <w:rFonts w:ascii="Arial" w:hAnsi="Arial" w:cs="Arial"/>
        </w:rPr>
        <w:t xml:space="preserve"> Nutrition and Physical Activity</w:t>
      </w:r>
      <w:r w:rsidRPr="008B686D">
        <w:rPr>
          <w:rFonts w:ascii="Arial" w:hAnsi="Arial" w:cs="Arial"/>
        </w:rPr>
        <w:t xml:space="preserve">, 11:2. Available at: </w:t>
      </w:r>
      <w:hyperlink r:id="rId10" w:tgtFrame="_new" w:history="1">
        <w:r w:rsidRPr="008B686D">
          <w:rPr>
            <w:rStyle w:val="Hyperlink"/>
            <w:rFonts w:ascii="Arial" w:hAnsi="Arial" w:cs="Arial"/>
          </w:rPr>
          <w:t>https://ijbnpa.biomedcentral.com/articles/10.1186/1479-5868-11-2</w:t>
        </w:r>
      </w:hyperlink>
      <w:r w:rsidRPr="008B686D">
        <w:rPr>
          <w:rFonts w:ascii="Arial" w:hAnsi="Arial" w:cs="Arial"/>
        </w:rPr>
        <w:t xml:space="preserve">. Accessed 2 Mar 2026. </w:t>
      </w:r>
    </w:p>
    <w:p w14:paraId="5D141DF7" w14:textId="77777777" w:rsidR="00F94832" w:rsidRPr="008B686D" w:rsidRDefault="00F94832" w:rsidP="00F94832">
      <w:pPr>
        <w:pStyle w:val="NormalWeb"/>
        <w:spacing w:line="360" w:lineRule="auto"/>
        <w:jc w:val="both"/>
        <w:rPr>
          <w:rFonts w:ascii="Arial" w:hAnsi="Arial" w:cs="Arial"/>
          <w:color w:val="333333"/>
          <w:shd w:val="clear" w:color="auto" w:fill="FFFFFF"/>
        </w:rPr>
      </w:pPr>
      <w:r w:rsidRPr="008B686D">
        <w:rPr>
          <w:rFonts w:ascii="Arial" w:hAnsi="Arial" w:cs="Arial"/>
        </w:rPr>
        <w:t xml:space="preserve">Amin, A. &amp; Salman, T.M. (2025). </w:t>
      </w:r>
      <w:r w:rsidRPr="008B686D">
        <w:rPr>
          <w:rStyle w:val="Emphasis"/>
          <w:rFonts w:ascii="Arial" w:hAnsi="Arial" w:cs="Arial"/>
        </w:rPr>
        <w:t>Glucagon in glucose homeostasis and metabolic disease: from physiology to therapeutics</w:t>
      </w:r>
      <w:r w:rsidRPr="008B686D">
        <w:rPr>
          <w:rFonts w:ascii="Arial" w:hAnsi="Arial" w:cs="Arial"/>
        </w:rPr>
        <w:t xml:space="preserve">. J Basic Clin </w:t>
      </w:r>
      <w:proofErr w:type="spellStart"/>
      <w:r w:rsidRPr="008B686D">
        <w:rPr>
          <w:rFonts w:ascii="Arial" w:hAnsi="Arial" w:cs="Arial"/>
        </w:rPr>
        <w:t>Physiol</w:t>
      </w:r>
      <w:proofErr w:type="spellEnd"/>
      <w:r w:rsidRPr="008B686D">
        <w:rPr>
          <w:rFonts w:ascii="Arial" w:hAnsi="Arial" w:cs="Arial"/>
        </w:rPr>
        <w:t xml:space="preserve"> Pharmacol, 36(2</w:t>
      </w:r>
      <w:r w:rsidRPr="008B686D">
        <w:rPr>
          <w:rFonts w:ascii="Arial" w:hAnsi="Arial" w:cs="Arial"/>
        </w:rPr>
        <w:noBreakHyphen/>
        <w:t>3), pp.139</w:t>
      </w:r>
      <w:r w:rsidRPr="008B686D">
        <w:rPr>
          <w:rFonts w:ascii="Arial" w:hAnsi="Arial" w:cs="Arial"/>
        </w:rPr>
        <w:noBreakHyphen/>
        <w:t xml:space="preserve">146. Available at: </w:t>
      </w:r>
      <w:hyperlink r:id="rId11" w:history="1">
        <w:r w:rsidRPr="008B686D">
          <w:rPr>
            <w:rStyle w:val="Hyperlink"/>
            <w:rFonts w:ascii="Arial" w:hAnsi="Arial" w:cs="Arial"/>
          </w:rPr>
          <w:t>https://pubmed.ncbi.nlm.nih.gov/40314189</w:t>
        </w:r>
      </w:hyperlink>
      <w:r w:rsidRPr="008B686D">
        <w:rPr>
          <w:rFonts w:ascii="Arial" w:hAnsi="Arial" w:cs="Arial"/>
        </w:rPr>
        <w:t>/. Accessed 2 Mar 2026.</w:t>
      </w:r>
    </w:p>
    <w:p w14:paraId="67CE6226"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color w:val="333333"/>
          <w:shd w:val="clear" w:color="auto" w:fill="FFFFFF"/>
        </w:rPr>
        <w:t>Arya P. (</w:t>
      </w:r>
      <w:r w:rsidRPr="008B686D">
        <w:rPr>
          <w:rFonts w:ascii="Arial" w:hAnsi="Arial" w:cs="Arial"/>
        </w:rPr>
        <w:t xml:space="preserve">2025). </w:t>
      </w:r>
      <w:r w:rsidRPr="008B686D">
        <w:rPr>
          <w:rStyle w:val="Emphasis"/>
          <w:rFonts w:ascii="Arial" w:hAnsi="Arial" w:cs="Arial"/>
        </w:rPr>
        <w:t>Risk Factors of Diabetes</w:t>
      </w:r>
      <w:r w:rsidRPr="008B686D">
        <w:rPr>
          <w:rFonts w:ascii="Arial" w:hAnsi="Arial" w:cs="Arial"/>
        </w:rPr>
        <w:t xml:space="preserve">. Available at: </w:t>
      </w:r>
      <w:hyperlink r:id="rId12" w:history="1">
        <w:r w:rsidRPr="008B686D">
          <w:rPr>
            <w:rStyle w:val="Hyperlink"/>
            <w:rFonts w:ascii="Arial" w:hAnsi="Arial" w:cs="Arial"/>
          </w:rPr>
          <w:t>https://www.openaccessjournals.com/articles/risk-factors-of-diabetes-16491.html?utm</w:t>
        </w:r>
      </w:hyperlink>
      <w:r w:rsidRPr="008B686D">
        <w:rPr>
          <w:rFonts w:ascii="Arial" w:hAnsi="Arial" w:cs="Arial"/>
        </w:rPr>
        <w:t>. Accessed 27 Feb 2026.</w:t>
      </w:r>
    </w:p>
    <w:p w14:paraId="73982857" w14:textId="77777777" w:rsidR="00F94832" w:rsidRPr="008B686D" w:rsidRDefault="00F94832" w:rsidP="00F94832">
      <w:pPr>
        <w:pStyle w:val="NormalWeb"/>
        <w:spacing w:line="360" w:lineRule="auto"/>
        <w:jc w:val="both"/>
        <w:rPr>
          <w:rFonts w:ascii="Arial" w:hAnsi="Arial" w:cs="Arial"/>
          <w:color w:val="000000"/>
          <w:shd w:val="clear" w:color="auto" w:fill="FFFFFF"/>
        </w:rPr>
      </w:pPr>
      <w:r w:rsidRPr="008B686D">
        <w:rPr>
          <w:rFonts w:ascii="Arial" w:hAnsi="Arial" w:cs="Arial"/>
          <w:color w:val="000000"/>
          <w:shd w:val="clear" w:color="auto" w:fill="FFFFFF"/>
        </w:rPr>
        <w:t>Berg, Jeremy M. et al. (2019). </w:t>
      </w:r>
      <w:r w:rsidRPr="008B686D">
        <w:rPr>
          <w:rFonts w:ascii="Arial" w:hAnsi="Arial" w:cs="Arial"/>
          <w:i/>
          <w:iCs/>
          <w:color w:val="000000"/>
        </w:rPr>
        <w:t>Biochemistry</w:t>
      </w:r>
      <w:r w:rsidRPr="008B686D">
        <w:rPr>
          <w:rFonts w:ascii="Arial" w:hAnsi="Arial" w:cs="Arial"/>
          <w:color w:val="000000"/>
          <w:shd w:val="clear" w:color="auto" w:fill="FFFFFF"/>
        </w:rPr>
        <w:t>. [Online]. discovered. Available at: https://discovered.ed.ac.uk/discovery/fulldisplay/alma9924703818302466/44UOE_INST:44UOE_VU2 [Accessed 2 March 2026].</w:t>
      </w:r>
    </w:p>
    <w:p w14:paraId="2F5077F5"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 xml:space="preserve">Chircop, J., Sheffield, D. &amp; Kotera, Y., 2021. </w:t>
      </w:r>
      <w:r w:rsidRPr="008B686D">
        <w:rPr>
          <w:rStyle w:val="Emphasis"/>
          <w:rFonts w:ascii="Arial" w:hAnsi="Arial" w:cs="Arial"/>
        </w:rPr>
        <w:t>Systematic Review of Self</w:t>
      </w:r>
      <w:r w:rsidRPr="008B686D">
        <w:rPr>
          <w:rStyle w:val="Emphasis"/>
          <w:rFonts w:ascii="Arial" w:hAnsi="Arial" w:cs="Arial"/>
        </w:rPr>
        <w:noBreakHyphen/>
        <w:t>Monitoring of Blood Glucose in Patients with Type 2 Diabetes</w:t>
      </w:r>
      <w:r w:rsidRPr="008B686D">
        <w:rPr>
          <w:rFonts w:ascii="Arial" w:hAnsi="Arial" w:cs="Arial"/>
        </w:rPr>
        <w:t xml:space="preserve">. </w:t>
      </w:r>
      <w:r w:rsidRPr="008B686D">
        <w:rPr>
          <w:rStyle w:val="Emphasis"/>
          <w:rFonts w:ascii="Arial" w:hAnsi="Arial" w:cs="Arial"/>
        </w:rPr>
        <w:t>Nursing Research</w:t>
      </w:r>
      <w:r w:rsidRPr="008B686D">
        <w:rPr>
          <w:rFonts w:ascii="Arial" w:hAnsi="Arial" w:cs="Arial"/>
        </w:rPr>
        <w:t>, 70(6), pp.487</w:t>
      </w:r>
      <w:r w:rsidRPr="008B686D">
        <w:rPr>
          <w:rFonts w:ascii="Arial" w:hAnsi="Arial" w:cs="Arial"/>
        </w:rPr>
        <w:noBreakHyphen/>
        <w:t xml:space="preserve">497. Available at: </w:t>
      </w:r>
      <w:hyperlink r:id="rId13" w:history="1">
        <w:r w:rsidRPr="008B686D">
          <w:rPr>
            <w:rStyle w:val="Hyperlink"/>
            <w:rFonts w:ascii="Arial" w:hAnsi="Arial" w:cs="Arial"/>
          </w:rPr>
          <w:t>https://doi.org/10.1097/NNR.0000000000000542</w:t>
        </w:r>
      </w:hyperlink>
      <w:r w:rsidRPr="008B686D">
        <w:rPr>
          <w:rFonts w:ascii="Arial" w:hAnsi="Arial" w:cs="Arial"/>
        </w:rPr>
        <w:t xml:space="preserve">. Accessed 2 Mar 2026. </w:t>
      </w:r>
    </w:p>
    <w:p w14:paraId="3D16D0A4"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lastRenderedPageBreak/>
        <w:t xml:space="preserve">Das, S. (2024). </w:t>
      </w:r>
      <w:r w:rsidRPr="008B686D">
        <w:rPr>
          <w:rStyle w:val="Emphasis"/>
          <w:rFonts w:ascii="Arial" w:hAnsi="Arial" w:cs="Arial"/>
        </w:rPr>
        <w:t>The Importance of Regular Blood Glucose Monitoring for Diabetes Management</w:t>
      </w:r>
      <w:r w:rsidRPr="008B686D">
        <w:rPr>
          <w:rFonts w:ascii="Arial" w:hAnsi="Arial" w:cs="Arial"/>
        </w:rPr>
        <w:t xml:space="preserve">. </w:t>
      </w:r>
      <w:r w:rsidRPr="008B686D">
        <w:rPr>
          <w:rStyle w:val="Emphasis"/>
          <w:rFonts w:ascii="Arial" w:hAnsi="Arial" w:cs="Arial"/>
        </w:rPr>
        <w:t>Journal of Diabetology</w:t>
      </w:r>
      <w:r w:rsidRPr="008B686D">
        <w:rPr>
          <w:rFonts w:ascii="Arial" w:hAnsi="Arial" w:cs="Arial"/>
        </w:rPr>
        <w:t xml:space="preserve">, 8(6), pp.237. Available at: </w:t>
      </w:r>
      <w:hyperlink r:id="rId14" w:history="1">
        <w:r w:rsidRPr="008B686D">
          <w:rPr>
            <w:rStyle w:val="Hyperlink"/>
            <w:rFonts w:ascii="Arial" w:hAnsi="Arial" w:cs="Arial"/>
          </w:rPr>
          <w:t>https://www.alliedacademies.org/articles/the-importance-of-regular-blood-glucose-monitoring-for-diabetes-management-31624.html?utm</w:t>
        </w:r>
      </w:hyperlink>
      <w:r w:rsidRPr="008B686D">
        <w:rPr>
          <w:rFonts w:ascii="Arial" w:hAnsi="Arial" w:cs="Arial"/>
        </w:rPr>
        <w:t xml:space="preserve">. Accessed 27 Feb 2026. </w:t>
      </w:r>
    </w:p>
    <w:p w14:paraId="2F4EE6DD"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color w:val="000000"/>
          <w:shd w:val="clear" w:color="auto" w:fill="FFFFFF"/>
        </w:rPr>
        <w:t>Feldman, A et al. (2017). </w:t>
      </w:r>
      <w:r w:rsidRPr="008B686D">
        <w:rPr>
          <w:rFonts w:ascii="Arial" w:hAnsi="Arial" w:cs="Arial"/>
          <w:i/>
          <w:iCs/>
          <w:color w:val="000000"/>
        </w:rPr>
        <w:t xml:space="preserve">Change in lifestyle </w:t>
      </w:r>
      <w:proofErr w:type="spellStart"/>
      <w:r w:rsidRPr="008B686D">
        <w:rPr>
          <w:rFonts w:ascii="Arial" w:hAnsi="Arial" w:cs="Arial"/>
          <w:i/>
          <w:iCs/>
          <w:color w:val="000000"/>
        </w:rPr>
        <w:t>behaviors</w:t>
      </w:r>
      <w:proofErr w:type="spellEnd"/>
      <w:r w:rsidRPr="008B686D">
        <w:rPr>
          <w:rFonts w:ascii="Arial" w:hAnsi="Arial" w:cs="Arial"/>
          <w:i/>
          <w:iCs/>
          <w:color w:val="000000"/>
        </w:rPr>
        <w:t xml:space="preserve"> and diabetes risk: evidence from a population-based cohort study with </w:t>
      </w:r>
      <w:proofErr w:type="gramStart"/>
      <w:r w:rsidRPr="008B686D">
        <w:rPr>
          <w:rFonts w:ascii="Arial" w:hAnsi="Arial" w:cs="Arial"/>
          <w:i/>
          <w:iCs/>
          <w:color w:val="000000"/>
        </w:rPr>
        <w:t>10 year</w:t>
      </w:r>
      <w:proofErr w:type="gramEnd"/>
      <w:r w:rsidRPr="008B686D">
        <w:rPr>
          <w:rFonts w:ascii="Arial" w:hAnsi="Arial" w:cs="Arial"/>
          <w:i/>
          <w:iCs/>
          <w:color w:val="000000"/>
        </w:rPr>
        <w:t xml:space="preserve"> follow-up</w:t>
      </w:r>
      <w:r w:rsidRPr="008B686D">
        <w:rPr>
          <w:rFonts w:ascii="Arial" w:hAnsi="Arial" w:cs="Arial"/>
          <w:color w:val="000000"/>
          <w:shd w:val="clear" w:color="auto" w:fill="FFFFFF"/>
        </w:rPr>
        <w:t xml:space="preserve">. [Online]. </w:t>
      </w:r>
      <w:proofErr w:type="spellStart"/>
      <w:proofErr w:type="gramStart"/>
      <w:r w:rsidRPr="008B686D">
        <w:rPr>
          <w:rFonts w:ascii="Arial" w:hAnsi="Arial" w:cs="Arial"/>
          <w:color w:val="000000"/>
          <w:shd w:val="clear" w:color="auto" w:fill="FFFFFF"/>
        </w:rPr>
        <w:t>link.springer</w:t>
      </w:r>
      <w:proofErr w:type="spellEnd"/>
      <w:proofErr w:type="gramEnd"/>
      <w:r w:rsidRPr="008B686D">
        <w:rPr>
          <w:rFonts w:ascii="Arial" w:hAnsi="Arial" w:cs="Arial"/>
          <w:color w:val="000000"/>
          <w:shd w:val="clear" w:color="auto" w:fill="FFFFFF"/>
        </w:rPr>
        <w:t>. Last Updated: 29 March 2017. Available at: https://link.springer.com/article/10.1186/s12966-017-0489-8?utm_source=chatgpt.com [Accessed 2 March 2026].</w:t>
      </w:r>
    </w:p>
    <w:p w14:paraId="00FB8A79"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 xml:space="preserve">Hu, F.B. et al. (2001). </w:t>
      </w:r>
      <w:r w:rsidRPr="008B686D">
        <w:rPr>
          <w:rStyle w:val="Emphasis"/>
          <w:rFonts w:ascii="Arial" w:hAnsi="Arial" w:cs="Arial"/>
        </w:rPr>
        <w:t>Diet, lifestyle, and the risk of type 2 diabetes mellitus in women</w:t>
      </w:r>
      <w:r w:rsidRPr="008B686D">
        <w:rPr>
          <w:rFonts w:ascii="Arial" w:hAnsi="Arial" w:cs="Arial"/>
        </w:rPr>
        <w:t xml:space="preserve">. </w:t>
      </w:r>
      <w:r w:rsidRPr="008B686D">
        <w:rPr>
          <w:rStyle w:val="Emphasis"/>
          <w:rFonts w:ascii="Arial" w:hAnsi="Arial" w:cs="Arial"/>
        </w:rPr>
        <w:t>New England Journal of Medicine</w:t>
      </w:r>
      <w:r w:rsidRPr="008B686D">
        <w:rPr>
          <w:rFonts w:ascii="Arial" w:hAnsi="Arial" w:cs="Arial"/>
        </w:rPr>
        <w:t>, 345(11), pp.790</w:t>
      </w:r>
      <w:r w:rsidRPr="008B686D">
        <w:rPr>
          <w:rFonts w:ascii="Arial" w:hAnsi="Arial" w:cs="Arial"/>
        </w:rPr>
        <w:noBreakHyphen/>
        <w:t xml:space="preserve">797. Available at: </w:t>
      </w:r>
      <w:hyperlink r:id="rId15" w:history="1">
        <w:r w:rsidRPr="008B686D">
          <w:rPr>
            <w:rStyle w:val="Hyperlink"/>
            <w:rFonts w:ascii="Arial" w:hAnsi="Arial" w:cs="Arial"/>
          </w:rPr>
          <w:t>https://pubmed.ncbi.nlm.nih.gov/11556298</w:t>
        </w:r>
      </w:hyperlink>
      <w:r w:rsidRPr="008B686D">
        <w:rPr>
          <w:rFonts w:ascii="Arial" w:hAnsi="Arial" w:cs="Arial"/>
        </w:rPr>
        <w:t xml:space="preserve">?. Accessed 27 Feb 2026. </w:t>
      </w:r>
    </w:p>
    <w:p w14:paraId="4CFC03CC"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Huang, X.</w:t>
      </w:r>
      <w:r w:rsidRPr="008B686D">
        <w:rPr>
          <w:rFonts w:ascii="Arial" w:hAnsi="Arial" w:cs="Arial"/>
        </w:rPr>
        <w:noBreakHyphen/>
        <w:t>L. et al., 2016. Efficacy of lifestyle interventions in patients with type 2 diabetes: A systematic review and meta</w:t>
      </w:r>
      <w:r w:rsidRPr="008B686D">
        <w:rPr>
          <w:rFonts w:ascii="Arial" w:hAnsi="Arial" w:cs="Arial"/>
        </w:rPr>
        <w:noBreakHyphen/>
        <w:t xml:space="preserve">analysis. </w:t>
      </w:r>
      <w:r w:rsidRPr="008B686D">
        <w:rPr>
          <w:rStyle w:val="Emphasis"/>
          <w:rFonts w:ascii="Arial" w:hAnsi="Arial" w:cs="Arial"/>
        </w:rPr>
        <w:t>European Journal of Internal Medicine</w:t>
      </w:r>
      <w:r w:rsidRPr="008B686D">
        <w:rPr>
          <w:rFonts w:ascii="Arial" w:hAnsi="Arial" w:cs="Arial"/>
        </w:rPr>
        <w:t>, 27:37</w:t>
      </w:r>
      <w:r w:rsidRPr="008B686D">
        <w:rPr>
          <w:rFonts w:ascii="Arial" w:hAnsi="Arial" w:cs="Arial"/>
        </w:rPr>
        <w:noBreakHyphen/>
        <w:t xml:space="preserve">47. Available at: </w:t>
      </w:r>
      <w:hyperlink r:id="rId16" w:tgtFrame="_new" w:history="1">
        <w:r w:rsidRPr="008B686D">
          <w:rPr>
            <w:rStyle w:val="Hyperlink"/>
            <w:rFonts w:ascii="Arial" w:hAnsi="Arial" w:cs="Arial"/>
          </w:rPr>
          <w:t>https://www.sciencedirect.com/science/article/abs/pii/S0953620515004136</w:t>
        </w:r>
      </w:hyperlink>
      <w:r w:rsidRPr="008B686D">
        <w:rPr>
          <w:rFonts w:ascii="Arial" w:hAnsi="Arial" w:cs="Arial"/>
        </w:rPr>
        <w:t xml:space="preserve">. Accessed 2 Mar 2026. </w:t>
      </w:r>
    </w:p>
    <w:p w14:paraId="7B2A79A8"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 xml:space="preserve">Jaramillo, A.P. et al., 2023. Physical activity as a lifestyle modification in patients with multiple comorbidities, including type 2 diabetes mellitus. </w:t>
      </w:r>
      <w:r w:rsidRPr="008B686D">
        <w:rPr>
          <w:rStyle w:val="Emphasis"/>
          <w:rFonts w:ascii="Arial" w:hAnsi="Arial" w:cs="Arial"/>
        </w:rPr>
        <w:t>Cureus</w:t>
      </w:r>
      <w:r w:rsidRPr="008B686D">
        <w:rPr>
          <w:rFonts w:ascii="Arial" w:hAnsi="Arial" w:cs="Arial"/>
        </w:rPr>
        <w:t>, 15(7</w:t>
      </w:r>
      <w:proofErr w:type="gramStart"/>
      <w:r w:rsidRPr="008B686D">
        <w:rPr>
          <w:rFonts w:ascii="Arial" w:hAnsi="Arial" w:cs="Arial"/>
        </w:rPr>
        <w:t>):e</w:t>
      </w:r>
      <w:proofErr w:type="gramEnd"/>
      <w:r w:rsidRPr="008B686D">
        <w:rPr>
          <w:rFonts w:ascii="Arial" w:hAnsi="Arial" w:cs="Arial"/>
        </w:rPr>
        <w:t xml:space="preserve">41356. Available at: </w:t>
      </w:r>
      <w:hyperlink r:id="rId17" w:tgtFrame="_new" w:history="1">
        <w:r w:rsidRPr="008B686D">
          <w:rPr>
            <w:rStyle w:val="Hyperlink"/>
            <w:rFonts w:ascii="Arial" w:hAnsi="Arial" w:cs="Arial"/>
          </w:rPr>
          <w:t>https://pmc.ncbi.nlm.nih.gov/articles/PMC10399606/</w:t>
        </w:r>
      </w:hyperlink>
      <w:r w:rsidRPr="008B686D">
        <w:rPr>
          <w:rFonts w:ascii="Arial" w:hAnsi="Arial" w:cs="Arial"/>
        </w:rPr>
        <w:t xml:space="preserve">. Accessed 2 Mar 2026. </w:t>
      </w:r>
    </w:p>
    <w:p w14:paraId="278A1174" w14:textId="77777777" w:rsidR="00F94832" w:rsidRPr="008B686D" w:rsidRDefault="00F94832" w:rsidP="00F94832">
      <w:pPr>
        <w:pStyle w:val="NormalWeb"/>
        <w:spacing w:line="360" w:lineRule="auto"/>
        <w:jc w:val="both"/>
        <w:rPr>
          <w:rFonts w:ascii="Arial" w:hAnsi="Arial" w:cs="Arial"/>
        </w:rPr>
      </w:pPr>
      <w:proofErr w:type="spellStart"/>
      <w:r w:rsidRPr="008B686D">
        <w:rPr>
          <w:rFonts w:ascii="Arial" w:hAnsi="Arial" w:cs="Arial"/>
        </w:rPr>
        <w:t>Magkos</w:t>
      </w:r>
      <w:proofErr w:type="spellEnd"/>
      <w:r w:rsidRPr="008B686D">
        <w:rPr>
          <w:rFonts w:ascii="Arial" w:hAnsi="Arial" w:cs="Arial"/>
        </w:rPr>
        <w:t xml:space="preserve">, F., Hjorth, M.F. &amp; Astrup, A., 2020. Diet and exercise in the prevention and treatment of type 2 diabetes mellitus. </w:t>
      </w:r>
      <w:r w:rsidRPr="008B686D">
        <w:rPr>
          <w:rStyle w:val="Emphasis"/>
          <w:rFonts w:ascii="Arial" w:hAnsi="Arial" w:cs="Arial"/>
        </w:rPr>
        <w:t>Nature Reviews Endocrinology</w:t>
      </w:r>
      <w:r w:rsidRPr="008B686D">
        <w:rPr>
          <w:rFonts w:ascii="Arial" w:hAnsi="Arial" w:cs="Arial"/>
        </w:rPr>
        <w:t xml:space="preserve">, 16:545–555. Available at: </w:t>
      </w:r>
      <w:hyperlink r:id="rId18" w:tgtFrame="_new" w:history="1">
        <w:r w:rsidRPr="008B686D">
          <w:rPr>
            <w:rStyle w:val="Hyperlink"/>
            <w:rFonts w:ascii="Arial" w:hAnsi="Arial" w:cs="Arial"/>
          </w:rPr>
          <w:t>https://www.nature.com/articles/s41574-020-0381-5</w:t>
        </w:r>
      </w:hyperlink>
      <w:r w:rsidRPr="008B686D">
        <w:rPr>
          <w:rFonts w:ascii="Arial" w:hAnsi="Arial" w:cs="Arial"/>
        </w:rPr>
        <w:t xml:space="preserve">. Accessed 2 Mar 2026. </w:t>
      </w:r>
    </w:p>
    <w:p w14:paraId="76CC4682"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color w:val="000000"/>
          <w:shd w:val="clear" w:color="auto" w:fill="FFFFFF"/>
        </w:rPr>
        <w:t xml:space="preserve">Nelson D L. and Cox M </w:t>
      </w:r>
      <w:proofErr w:type="spellStart"/>
      <w:r w:rsidRPr="008B686D">
        <w:rPr>
          <w:rFonts w:ascii="Arial" w:hAnsi="Arial" w:cs="Arial"/>
          <w:color w:val="000000"/>
          <w:shd w:val="clear" w:color="auto" w:fill="FFFFFF"/>
        </w:rPr>
        <w:t>M</w:t>
      </w:r>
      <w:proofErr w:type="spellEnd"/>
      <w:r w:rsidRPr="008B686D">
        <w:rPr>
          <w:rFonts w:ascii="Arial" w:hAnsi="Arial" w:cs="Arial"/>
          <w:color w:val="000000"/>
          <w:shd w:val="clear" w:color="auto" w:fill="FFFFFF"/>
        </w:rPr>
        <w:t>. (2021). </w:t>
      </w:r>
      <w:proofErr w:type="spellStart"/>
      <w:r w:rsidRPr="008B686D">
        <w:rPr>
          <w:rFonts w:ascii="Arial" w:hAnsi="Arial" w:cs="Arial"/>
          <w:i/>
          <w:iCs/>
          <w:color w:val="000000"/>
        </w:rPr>
        <w:t>Lehninger</w:t>
      </w:r>
      <w:proofErr w:type="spellEnd"/>
      <w:r w:rsidRPr="008B686D">
        <w:rPr>
          <w:rFonts w:ascii="Arial" w:hAnsi="Arial" w:cs="Arial"/>
          <w:i/>
          <w:iCs/>
          <w:color w:val="000000"/>
        </w:rPr>
        <w:t xml:space="preserve"> Principles of Biochemistry</w:t>
      </w:r>
      <w:r w:rsidRPr="008B686D">
        <w:rPr>
          <w:rFonts w:ascii="Arial" w:hAnsi="Arial" w:cs="Arial"/>
          <w:color w:val="000000"/>
          <w:shd w:val="clear" w:color="auto" w:fill="FFFFFF"/>
        </w:rPr>
        <w:t xml:space="preserve">. [Online]. </w:t>
      </w:r>
      <w:proofErr w:type="spellStart"/>
      <w:r w:rsidRPr="008B686D">
        <w:rPr>
          <w:rFonts w:ascii="Arial" w:hAnsi="Arial" w:cs="Arial"/>
          <w:color w:val="000000"/>
          <w:shd w:val="clear" w:color="auto" w:fill="FFFFFF"/>
        </w:rPr>
        <w:t>macmillanlearning</w:t>
      </w:r>
      <w:proofErr w:type="spellEnd"/>
      <w:r w:rsidRPr="008B686D">
        <w:rPr>
          <w:rFonts w:ascii="Arial" w:hAnsi="Arial" w:cs="Arial"/>
          <w:color w:val="000000"/>
          <w:shd w:val="clear" w:color="auto" w:fill="FFFFFF"/>
        </w:rPr>
        <w:t>. Last Updated: January 29, 2021. Available at: https://www.macmillanlearning.com/ed/uk/product/Lehninger-Principles-of-Biochemistry--8th-edition/p/ [Accessed 2 March 2026].</w:t>
      </w:r>
    </w:p>
    <w:p w14:paraId="15B9F259"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lastRenderedPageBreak/>
        <w:t xml:space="preserve">Röder, P.V., Wu, B., Liu, Y. &amp; Han, W. (2016). </w:t>
      </w:r>
      <w:r w:rsidRPr="008B686D">
        <w:rPr>
          <w:rStyle w:val="Emphasis"/>
          <w:rFonts w:ascii="Arial" w:hAnsi="Arial" w:cs="Arial"/>
        </w:rPr>
        <w:t>Pancreatic regulation of glucose homeostasis</w:t>
      </w:r>
      <w:r w:rsidRPr="008B686D">
        <w:rPr>
          <w:rFonts w:ascii="Arial" w:hAnsi="Arial" w:cs="Arial"/>
        </w:rPr>
        <w:t xml:space="preserve">. Experimental &amp; Molecular Medicine, 48, e219. </w:t>
      </w:r>
      <w:proofErr w:type="spellStart"/>
      <w:r w:rsidRPr="008B686D">
        <w:rPr>
          <w:rFonts w:ascii="Arial" w:hAnsi="Arial" w:cs="Arial"/>
        </w:rPr>
        <w:t>Availablenat</w:t>
      </w:r>
      <w:proofErr w:type="spellEnd"/>
      <w:r w:rsidRPr="008B686D">
        <w:rPr>
          <w:rFonts w:ascii="Arial" w:hAnsi="Arial" w:cs="Arial"/>
        </w:rPr>
        <w:t xml:space="preserve">: </w:t>
      </w:r>
      <w:hyperlink r:id="rId19" w:history="1">
        <w:r w:rsidRPr="008B686D">
          <w:rPr>
            <w:rStyle w:val="Hyperlink"/>
            <w:rFonts w:ascii="Arial" w:hAnsi="Arial" w:cs="Arial"/>
          </w:rPr>
          <w:t>https://pubmed.ncbi.nlm.nih.gov/26964835</w:t>
        </w:r>
      </w:hyperlink>
      <w:r w:rsidRPr="008B686D">
        <w:rPr>
          <w:rFonts w:ascii="Arial" w:hAnsi="Arial" w:cs="Arial"/>
        </w:rPr>
        <w:t>/. Accessed 2 Mar 2026.</w:t>
      </w:r>
    </w:p>
    <w:p w14:paraId="19930365"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 xml:space="preserve">Xiao, Y. et al., 2025. </w:t>
      </w:r>
      <w:r w:rsidRPr="008B686D">
        <w:rPr>
          <w:rStyle w:val="Emphasis"/>
          <w:rFonts w:ascii="Arial" w:hAnsi="Arial" w:cs="Arial"/>
        </w:rPr>
        <w:t>Effectiveness of Digital Diabetes Management Technology on Blood Glucose in Patients With Type 2 Diabetes at Home: Systematic Review and Meta</w:t>
      </w:r>
      <w:r w:rsidRPr="008B686D">
        <w:rPr>
          <w:rStyle w:val="Emphasis"/>
          <w:rFonts w:ascii="Arial" w:hAnsi="Arial" w:cs="Arial"/>
        </w:rPr>
        <w:noBreakHyphen/>
        <w:t>Analysis</w:t>
      </w:r>
      <w:r w:rsidRPr="008B686D">
        <w:rPr>
          <w:rFonts w:ascii="Arial" w:hAnsi="Arial" w:cs="Arial"/>
        </w:rPr>
        <w:t xml:space="preserve">. </w:t>
      </w:r>
      <w:r w:rsidRPr="008B686D">
        <w:rPr>
          <w:rStyle w:val="Emphasis"/>
          <w:rFonts w:ascii="Arial" w:hAnsi="Arial" w:cs="Arial"/>
        </w:rPr>
        <w:t xml:space="preserve">Journal of Medical Internet Research. </w:t>
      </w:r>
      <w:r w:rsidRPr="008B686D">
        <w:rPr>
          <w:rFonts w:ascii="Arial" w:hAnsi="Arial" w:cs="Arial"/>
        </w:rPr>
        <w:t xml:space="preserve">Available at: </w:t>
      </w:r>
      <w:hyperlink r:id="rId20" w:tgtFrame="_new" w:history="1">
        <w:r w:rsidRPr="008B686D">
          <w:rPr>
            <w:rStyle w:val="Hyperlink"/>
            <w:rFonts w:ascii="Arial" w:hAnsi="Arial" w:cs="Arial"/>
          </w:rPr>
          <w:t>https://pubmed.ncbi.nlm.nih.gov/40053775/</w:t>
        </w:r>
      </w:hyperlink>
      <w:r w:rsidRPr="008B686D">
        <w:rPr>
          <w:rFonts w:ascii="Arial" w:hAnsi="Arial" w:cs="Arial"/>
        </w:rPr>
        <w:t xml:space="preserve">. Accessed 2 Mar 2026. </w:t>
      </w:r>
    </w:p>
    <w:p w14:paraId="37F602F9"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 xml:space="preserve">Wang Y et al. (2025). </w:t>
      </w:r>
      <w:r w:rsidRPr="008B686D">
        <w:rPr>
          <w:rStyle w:val="Emphasis"/>
          <w:rFonts w:ascii="Arial" w:hAnsi="Arial" w:cs="Arial"/>
        </w:rPr>
        <w:t>Influence of Internet</w:t>
      </w:r>
      <w:r w:rsidRPr="008B686D">
        <w:rPr>
          <w:rStyle w:val="Emphasis"/>
          <w:rFonts w:ascii="Arial" w:hAnsi="Arial" w:cs="Arial"/>
        </w:rPr>
        <w:noBreakHyphen/>
        <w:t>Based Health Management on Control of Blood Glucose in Patients with Type 2 Diabetes: A Four</w:t>
      </w:r>
      <w:r w:rsidRPr="008B686D">
        <w:rPr>
          <w:rStyle w:val="Emphasis"/>
          <w:rFonts w:ascii="Arial" w:hAnsi="Arial" w:cs="Arial"/>
        </w:rPr>
        <w:noBreakHyphen/>
        <w:t>Year Longitudinal Study</w:t>
      </w:r>
      <w:r w:rsidRPr="008B686D">
        <w:rPr>
          <w:rFonts w:ascii="Arial" w:hAnsi="Arial" w:cs="Arial"/>
        </w:rPr>
        <w:t xml:space="preserve">. </w:t>
      </w:r>
      <w:r w:rsidRPr="008B686D">
        <w:rPr>
          <w:rStyle w:val="Emphasis"/>
          <w:rFonts w:ascii="Arial" w:hAnsi="Arial" w:cs="Arial"/>
        </w:rPr>
        <w:t>Healthcare</w:t>
      </w:r>
      <w:r w:rsidRPr="008B686D">
        <w:rPr>
          <w:rFonts w:ascii="Arial" w:hAnsi="Arial" w:cs="Arial"/>
        </w:rPr>
        <w:t xml:space="preserve">, 13(5):553. Available at: </w:t>
      </w:r>
      <w:hyperlink r:id="rId21" w:history="1">
        <w:r w:rsidRPr="008B686D">
          <w:rPr>
            <w:rStyle w:val="Hyperlink"/>
            <w:rFonts w:ascii="Arial" w:hAnsi="Arial" w:cs="Arial"/>
          </w:rPr>
          <w:t>https://www.mdpi.com/2227-9032/13/5/553?utm</w:t>
        </w:r>
      </w:hyperlink>
      <w:r w:rsidRPr="008B686D">
        <w:rPr>
          <w:rFonts w:ascii="Arial" w:hAnsi="Arial" w:cs="Arial"/>
        </w:rPr>
        <w:t xml:space="preserve">. Accessed 27 Feb 2026. </w:t>
      </w:r>
    </w:p>
    <w:p w14:paraId="73DCD6A8" w14:textId="77777777" w:rsidR="00F94832" w:rsidRPr="008B686D" w:rsidRDefault="00F94832" w:rsidP="00F94832">
      <w:pPr>
        <w:pStyle w:val="NormalWeb"/>
        <w:spacing w:line="360" w:lineRule="auto"/>
        <w:jc w:val="both"/>
        <w:rPr>
          <w:rFonts w:ascii="Arial" w:hAnsi="Arial" w:cs="Arial"/>
        </w:rPr>
      </w:pPr>
      <w:r w:rsidRPr="008B686D">
        <w:rPr>
          <w:rFonts w:ascii="Arial" w:hAnsi="Arial" w:cs="Arial"/>
        </w:rPr>
        <w:t>Wang, H. et al., 2025. Evidence</w:t>
      </w:r>
      <w:r w:rsidRPr="008B686D">
        <w:rPr>
          <w:rFonts w:ascii="Arial" w:hAnsi="Arial" w:cs="Arial"/>
        </w:rPr>
        <w:noBreakHyphen/>
        <w:t xml:space="preserve">based synthesis for practice: lifestyle interventions in type 2 diabetes with obesity. </w:t>
      </w:r>
      <w:r w:rsidRPr="008B686D">
        <w:rPr>
          <w:rStyle w:val="Emphasis"/>
          <w:rFonts w:ascii="Arial" w:hAnsi="Arial" w:cs="Arial"/>
        </w:rPr>
        <w:t>Diabetes, Metabolic Syndrome and Obesity</w:t>
      </w:r>
      <w:r w:rsidRPr="008B686D">
        <w:rPr>
          <w:rFonts w:ascii="Arial" w:hAnsi="Arial" w:cs="Arial"/>
        </w:rPr>
        <w:t xml:space="preserve">, 18:3671–3686. Available at: </w:t>
      </w:r>
      <w:hyperlink r:id="rId22" w:tgtFrame="_new" w:history="1">
        <w:r w:rsidRPr="008B686D">
          <w:rPr>
            <w:rStyle w:val="Hyperlink"/>
            <w:rFonts w:ascii="Arial" w:hAnsi="Arial" w:cs="Arial"/>
          </w:rPr>
          <w:t>https://pmc.ncbi.nlm.nih.gov/articles/PMC12495976/</w:t>
        </w:r>
      </w:hyperlink>
      <w:r w:rsidRPr="008B686D">
        <w:rPr>
          <w:rFonts w:ascii="Arial" w:hAnsi="Arial" w:cs="Arial"/>
        </w:rPr>
        <w:t xml:space="preserve">. Accessed 2 Mar 2026. </w:t>
      </w:r>
    </w:p>
    <w:p w14:paraId="7A23E0D1" w14:textId="77777777" w:rsidR="00F94832" w:rsidRPr="008B686D" w:rsidRDefault="00F94832" w:rsidP="00F94832">
      <w:pPr>
        <w:spacing w:line="360" w:lineRule="auto"/>
        <w:jc w:val="both"/>
        <w:rPr>
          <w:rFonts w:ascii="Arial" w:hAnsi="Arial" w:cs="Arial"/>
          <w:sz w:val="24"/>
          <w:szCs w:val="24"/>
        </w:rPr>
      </w:pPr>
    </w:p>
    <w:p w14:paraId="4D74A072" w14:textId="77777777" w:rsidR="00F94832" w:rsidRPr="008B686D" w:rsidRDefault="00F94832" w:rsidP="00F94832">
      <w:pPr>
        <w:spacing w:line="360" w:lineRule="auto"/>
        <w:jc w:val="both"/>
        <w:rPr>
          <w:rFonts w:ascii="Arial" w:hAnsi="Arial" w:cs="Arial"/>
          <w:sz w:val="24"/>
          <w:szCs w:val="24"/>
        </w:rPr>
      </w:pPr>
    </w:p>
    <w:p w14:paraId="111E238C" w14:textId="77777777" w:rsidR="00F94832" w:rsidRPr="00F94832" w:rsidRDefault="00F94832" w:rsidP="00F94832">
      <w:pPr>
        <w:spacing w:before="100" w:beforeAutospacing="1" w:after="100" w:afterAutospacing="1" w:line="360" w:lineRule="auto"/>
        <w:jc w:val="both"/>
        <w:rPr>
          <w:rFonts w:ascii="Arial" w:eastAsia="Times New Roman" w:hAnsi="Arial" w:cs="Arial"/>
          <w:b/>
          <w:bCs/>
          <w:sz w:val="28"/>
          <w:szCs w:val="28"/>
          <w:lang w:eastAsia="en-GB"/>
        </w:rPr>
      </w:pPr>
    </w:p>
    <w:p w14:paraId="2D048AAC" w14:textId="77777777" w:rsidR="00A237ED" w:rsidRPr="009F76CB" w:rsidRDefault="00A237ED" w:rsidP="00F94832">
      <w:pPr>
        <w:spacing w:before="100" w:beforeAutospacing="1" w:after="100" w:afterAutospacing="1" w:line="360" w:lineRule="auto"/>
        <w:jc w:val="both"/>
        <w:rPr>
          <w:rFonts w:ascii="Arial" w:eastAsia="Times New Roman" w:hAnsi="Arial" w:cs="Arial"/>
          <w:b/>
          <w:bCs/>
          <w:sz w:val="28"/>
          <w:szCs w:val="28"/>
          <w:lang w:eastAsia="en-GB"/>
        </w:rPr>
      </w:pPr>
    </w:p>
    <w:p w14:paraId="6226CA44" w14:textId="3F694F51" w:rsidR="00AB2793" w:rsidRPr="009F76CB" w:rsidRDefault="00AB2793" w:rsidP="009F76CB">
      <w:pPr>
        <w:spacing w:line="360" w:lineRule="auto"/>
        <w:jc w:val="both"/>
        <w:rPr>
          <w:rFonts w:ascii="Arial" w:hAnsi="Arial" w:cs="Arial"/>
          <w:b/>
          <w:bCs/>
          <w:sz w:val="24"/>
          <w:szCs w:val="24"/>
        </w:rPr>
      </w:pPr>
    </w:p>
    <w:sectPr w:rsidR="00AB2793" w:rsidRPr="009F76CB">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5F2D6" w14:textId="77777777" w:rsidR="006C6E7D" w:rsidRDefault="006C6E7D" w:rsidP="00E5337D">
      <w:pPr>
        <w:spacing w:after="0" w:line="240" w:lineRule="auto"/>
      </w:pPr>
      <w:r>
        <w:separator/>
      </w:r>
    </w:p>
  </w:endnote>
  <w:endnote w:type="continuationSeparator" w:id="0">
    <w:p w14:paraId="64BC975C" w14:textId="77777777" w:rsidR="006C6E7D" w:rsidRDefault="006C6E7D" w:rsidP="00E53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7BADC" w14:textId="77777777" w:rsidR="006C6E7D" w:rsidRDefault="006C6E7D" w:rsidP="00E5337D">
      <w:pPr>
        <w:spacing w:after="0" w:line="240" w:lineRule="auto"/>
      </w:pPr>
      <w:r>
        <w:separator/>
      </w:r>
    </w:p>
  </w:footnote>
  <w:footnote w:type="continuationSeparator" w:id="0">
    <w:p w14:paraId="27018B3B" w14:textId="77777777" w:rsidR="006C6E7D" w:rsidRDefault="006C6E7D" w:rsidP="00E533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313374"/>
      <w:docPartObj>
        <w:docPartGallery w:val="Page Numbers (Top of Page)"/>
        <w:docPartUnique/>
      </w:docPartObj>
    </w:sdtPr>
    <w:sdtEndPr/>
    <w:sdtContent>
      <w:p w14:paraId="425EF4A4" w14:textId="46D77B97" w:rsidR="00E5337D" w:rsidRDefault="00E5337D">
        <w:pPr>
          <w:pStyle w:val="Header"/>
          <w:jc w:val="center"/>
        </w:pPr>
        <w:r>
          <w:fldChar w:fldCharType="begin"/>
        </w:r>
        <w:r>
          <w:instrText>PAGE   \* MERGEFORMAT</w:instrText>
        </w:r>
        <w:r>
          <w:fldChar w:fldCharType="separate"/>
        </w:r>
        <w:r>
          <w:t>2</w:t>
        </w:r>
        <w:r>
          <w:fldChar w:fldCharType="end"/>
        </w:r>
      </w:p>
    </w:sdtContent>
  </w:sdt>
  <w:p w14:paraId="47C9DF89" w14:textId="77777777" w:rsidR="00E5337D" w:rsidRDefault="00E533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83D4A17"/>
    <w:multiLevelType w:val="hybridMultilevel"/>
    <w:tmpl w:val="558A0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6895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6598979">
    <w:abstractNumId w:val="0"/>
  </w:num>
  <w:num w:numId="3" w16cid:durableId="2012835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793"/>
    <w:rsid w:val="00021854"/>
    <w:rsid w:val="00026F0F"/>
    <w:rsid w:val="001627D4"/>
    <w:rsid w:val="001A2DF6"/>
    <w:rsid w:val="00226E8C"/>
    <w:rsid w:val="002D374F"/>
    <w:rsid w:val="002E3CE1"/>
    <w:rsid w:val="00375BAD"/>
    <w:rsid w:val="003F16B6"/>
    <w:rsid w:val="003F2CA9"/>
    <w:rsid w:val="003F6EF8"/>
    <w:rsid w:val="004319B0"/>
    <w:rsid w:val="00502E59"/>
    <w:rsid w:val="0056189E"/>
    <w:rsid w:val="005A0E5E"/>
    <w:rsid w:val="005C7438"/>
    <w:rsid w:val="005D5535"/>
    <w:rsid w:val="006C6E7D"/>
    <w:rsid w:val="00704C05"/>
    <w:rsid w:val="00717C47"/>
    <w:rsid w:val="0072735A"/>
    <w:rsid w:val="00744194"/>
    <w:rsid w:val="007542C2"/>
    <w:rsid w:val="00786FE3"/>
    <w:rsid w:val="007C400C"/>
    <w:rsid w:val="007C7BE6"/>
    <w:rsid w:val="008D181E"/>
    <w:rsid w:val="008E31B1"/>
    <w:rsid w:val="0091528E"/>
    <w:rsid w:val="009213E9"/>
    <w:rsid w:val="00981145"/>
    <w:rsid w:val="009F76CB"/>
    <w:rsid w:val="00A237ED"/>
    <w:rsid w:val="00A33E60"/>
    <w:rsid w:val="00A51F43"/>
    <w:rsid w:val="00A77DEA"/>
    <w:rsid w:val="00AB2793"/>
    <w:rsid w:val="00AC196F"/>
    <w:rsid w:val="00B566AA"/>
    <w:rsid w:val="00C173EC"/>
    <w:rsid w:val="00C311D2"/>
    <w:rsid w:val="00D67784"/>
    <w:rsid w:val="00D81C6D"/>
    <w:rsid w:val="00DD5C1C"/>
    <w:rsid w:val="00E5337D"/>
    <w:rsid w:val="00E82A73"/>
    <w:rsid w:val="00EA7674"/>
    <w:rsid w:val="00EC743E"/>
    <w:rsid w:val="00ED3E27"/>
    <w:rsid w:val="00F031F7"/>
    <w:rsid w:val="00F35A50"/>
    <w:rsid w:val="00F60B5C"/>
    <w:rsid w:val="00F94832"/>
    <w:rsid w:val="00FA5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08178"/>
  <w15:chartTrackingRefBased/>
  <w15:docId w15:val="{1D0DE66E-BB6C-4B47-8EEE-A1F1C5B5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7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F76C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F76C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5337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E5337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E53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37D"/>
  </w:style>
  <w:style w:type="paragraph" w:styleId="Footer">
    <w:name w:val="footer"/>
    <w:basedOn w:val="Normal"/>
    <w:link w:val="FooterChar"/>
    <w:uiPriority w:val="99"/>
    <w:unhideWhenUsed/>
    <w:rsid w:val="00E53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37D"/>
  </w:style>
  <w:style w:type="paragraph" w:styleId="NormalWeb">
    <w:name w:val="Normal (Web)"/>
    <w:basedOn w:val="Normal"/>
    <w:uiPriority w:val="99"/>
    <w:semiHidden/>
    <w:unhideWhenUsed/>
    <w:rsid w:val="007273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735A"/>
    <w:rPr>
      <w:b/>
      <w:bCs/>
    </w:rPr>
  </w:style>
  <w:style w:type="character" w:customStyle="1" w:styleId="ms-1">
    <w:name w:val="ms-1"/>
    <w:basedOn w:val="DefaultParagraphFont"/>
    <w:rsid w:val="0072735A"/>
  </w:style>
  <w:style w:type="character" w:customStyle="1" w:styleId="max-w-15ch">
    <w:name w:val="max-w-[15ch]"/>
    <w:basedOn w:val="DefaultParagraphFont"/>
    <w:rsid w:val="0072735A"/>
  </w:style>
  <w:style w:type="character" w:customStyle="1" w:styleId="-me-1">
    <w:name w:val="-me-1"/>
    <w:basedOn w:val="DefaultParagraphFont"/>
    <w:rsid w:val="0072735A"/>
  </w:style>
  <w:style w:type="character" w:styleId="Emphasis">
    <w:name w:val="Emphasis"/>
    <w:basedOn w:val="DefaultParagraphFont"/>
    <w:uiPriority w:val="20"/>
    <w:qFormat/>
    <w:rsid w:val="001A2DF6"/>
    <w:rPr>
      <w:i/>
      <w:iCs/>
    </w:rPr>
  </w:style>
  <w:style w:type="character" w:styleId="Hyperlink">
    <w:name w:val="Hyperlink"/>
    <w:basedOn w:val="DefaultParagraphFont"/>
    <w:uiPriority w:val="99"/>
    <w:unhideWhenUsed/>
    <w:rsid w:val="003F6EF8"/>
    <w:rPr>
      <w:color w:val="0000FF"/>
      <w:u w:val="single"/>
    </w:rPr>
  </w:style>
  <w:style w:type="character" w:customStyle="1" w:styleId="Heading2Char">
    <w:name w:val="Heading 2 Char"/>
    <w:basedOn w:val="DefaultParagraphFont"/>
    <w:link w:val="Heading2"/>
    <w:uiPriority w:val="9"/>
    <w:rsid w:val="009F76C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F76CB"/>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2D37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374F"/>
    <w:pPr>
      <w:outlineLvl w:val="9"/>
    </w:pPr>
    <w:rPr>
      <w:lang w:val="en-US"/>
    </w:rPr>
  </w:style>
  <w:style w:type="paragraph" w:styleId="TOC1">
    <w:name w:val="toc 1"/>
    <w:basedOn w:val="Normal"/>
    <w:next w:val="Normal"/>
    <w:autoRedefine/>
    <w:uiPriority w:val="39"/>
    <w:unhideWhenUsed/>
    <w:rsid w:val="002D374F"/>
    <w:pPr>
      <w:spacing w:after="100"/>
    </w:pPr>
  </w:style>
  <w:style w:type="paragraph" w:styleId="TOC2">
    <w:name w:val="toc 2"/>
    <w:basedOn w:val="Normal"/>
    <w:next w:val="Normal"/>
    <w:autoRedefine/>
    <w:uiPriority w:val="39"/>
    <w:unhideWhenUsed/>
    <w:rsid w:val="002D374F"/>
    <w:pPr>
      <w:spacing w:after="100"/>
      <w:ind w:left="220"/>
    </w:pPr>
  </w:style>
  <w:style w:type="paragraph" w:styleId="TOC3">
    <w:name w:val="toc 3"/>
    <w:basedOn w:val="Normal"/>
    <w:next w:val="Normal"/>
    <w:autoRedefine/>
    <w:uiPriority w:val="39"/>
    <w:unhideWhenUsed/>
    <w:rsid w:val="002D374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3267">
      <w:bodyDiv w:val="1"/>
      <w:marLeft w:val="0"/>
      <w:marRight w:val="0"/>
      <w:marTop w:val="0"/>
      <w:marBottom w:val="0"/>
      <w:divBdr>
        <w:top w:val="none" w:sz="0" w:space="0" w:color="auto"/>
        <w:left w:val="none" w:sz="0" w:space="0" w:color="auto"/>
        <w:bottom w:val="none" w:sz="0" w:space="0" w:color="auto"/>
        <w:right w:val="none" w:sz="0" w:space="0" w:color="auto"/>
      </w:divBdr>
    </w:div>
    <w:div w:id="1051730003">
      <w:bodyDiv w:val="1"/>
      <w:marLeft w:val="0"/>
      <w:marRight w:val="0"/>
      <w:marTop w:val="0"/>
      <w:marBottom w:val="0"/>
      <w:divBdr>
        <w:top w:val="none" w:sz="0" w:space="0" w:color="auto"/>
        <w:left w:val="none" w:sz="0" w:space="0" w:color="auto"/>
        <w:bottom w:val="none" w:sz="0" w:space="0" w:color="auto"/>
        <w:right w:val="none" w:sz="0" w:space="0" w:color="auto"/>
      </w:divBdr>
    </w:div>
    <w:div w:id="1223061442">
      <w:bodyDiv w:val="1"/>
      <w:marLeft w:val="0"/>
      <w:marRight w:val="0"/>
      <w:marTop w:val="0"/>
      <w:marBottom w:val="0"/>
      <w:divBdr>
        <w:top w:val="none" w:sz="0" w:space="0" w:color="auto"/>
        <w:left w:val="none" w:sz="0" w:space="0" w:color="auto"/>
        <w:bottom w:val="none" w:sz="0" w:space="0" w:color="auto"/>
        <w:right w:val="none" w:sz="0" w:space="0" w:color="auto"/>
      </w:divBdr>
    </w:div>
    <w:div w:id="1259145221">
      <w:bodyDiv w:val="1"/>
      <w:marLeft w:val="0"/>
      <w:marRight w:val="0"/>
      <w:marTop w:val="0"/>
      <w:marBottom w:val="0"/>
      <w:divBdr>
        <w:top w:val="none" w:sz="0" w:space="0" w:color="auto"/>
        <w:left w:val="none" w:sz="0" w:space="0" w:color="auto"/>
        <w:bottom w:val="none" w:sz="0" w:space="0" w:color="auto"/>
        <w:right w:val="none" w:sz="0" w:space="0" w:color="auto"/>
      </w:divBdr>
    </w:div>
    <w:div w:id="1320309871">
      <w:bodyDiv w:val="1"/>
      <w:marLeft w:val="0"/>
      <w:marRight w:val="0"/>
      <w:marTop w:val="0"/>
      <w:marBottom w:val="0"/>
      <w:divBdr>
        <w:top w:val="none" w:sz="0" w:space="0" w:color="auto"/>
        <w:left w:val="none" w:sz="0" w:space="0" w:color="auto"/>
        <w:bottom w:val="none" w:sz="0" w:space="0" w:color="auto"/>
        <w:right w:val="none" w:sz="0" w:space="0" w:color="auto"/>
      </w:divBdr>
    </w:div>
    <w:div w:id="1496722496">
      <w:bodyDiv w:val="1"/>
      <w:marLeft w:val="0"/>
      <w:marRight w:val="0"/>
      <w:marTop w:val="0"/>
      <w:marBottom w:val="0"/>
      <w:divBdr>
        <w:top w:val="none" w:sz="0" w:space="0" w:color="auto"/>
        <w:left w:val="none" w:sz="0" w:space="0" w:color="auto"/>
        <w:bottom w:val="none" w:sz="0" w:space="0" w:color="auto"/>
        <w:right w:val="none" w:sz="0" w:space="0" w:color="auto"/>
      </w:divBdr>
    </w:div>
    <w:div w:id="1524249597">
      <w:bodyDiv w:val="1"/>
      <w:marLeft w:val="0"/>
      <w:marRight w:val="0"/>
      <w:marTop w:val="0"/>
      <w:marBottom w:val="0"/>
      <w:divBdr>
        <w:top w:val="none" w:sz="0" w:space="0" w:color="auto"/>
        <w:left w:val="none" w:sz="0" w:space="0" w:color="auto"/>
        <w:bottom w:val="none" w:sz="0" w:space="0" w:color="auto"/>
        <w:right w:val="none" w:sz="0" w:space="0" w:color="auto"/>
      </w:divBdr>
    </w:div>
    <w:div w:id="1588230454">
      <w:bodyDiv w:val="1"/>
      <w:marLeft w:val="0"/>
      <w:marRight w:val="0"/>
      <w:marTop w:val="0"/>
      <w:marBottom w:val="0"/>
      <w:divBdr>
        <w:top w:val="none" w:sz="0" w:space="0" w:color="auto"/>
        <w:left w:val="none" w:sz="0" w:space="0" w:color="auto"/>
        <w:bottom w:val="none" w:sz="0" w:space="0" w:color="auto"/>
        <w:right w:val="none" w:sz="0" w:space="0" w:color="auto"/>
      </w:divBdr>
    </w:div>
    <w:div w:id="1597320767">
      <w:bodyDiv w:val="1"/>
      <w:marLeft w:val="0"/>
      <w:marRight w:val="0"/>
      <w:marTop w:val="0"/>
      <w:marBottom w:val="0"/>
      <w:divBdr>
        <w:top w:val="none" w:sz="0" w:space="0" w:color="auto"/>
        <w:left w:val="none" w:sz="0" w:space="0" w:color="auto"/>
        <w:bottom w:val="none" w:sz="0" w:space="0" w:color="auto"/>
        <w:right w:val="none" w:sz="0" w:space="0" w:color="auto"/>
      </w:divBdr>
    </w:div>
    <w:div w:id="1756390706">
      <w:bodyDiv w:val="1"/>
      <w:marLeft w:val="0"/>
      <w:marRight w:val="0"/>
      <w:marTop w:val="0"/>
      <w:marBottom w:val="0"/>
      <w:divBdr>
        <w:top w:val="none" w:sz="0" w:space="0" w:color="auto"/>
        <w:left w:val="none" w:sz="0" w:space="0" w:color="auto"/>
        <w:bottom w:val="none" w:sz="0" w:space="0" w:color="auto"/>
        <w:right w:val="none" w:sz="0" w:space="0" w:color="auto"/>
      </w:divBdr>
    </w:div>
    <w:div w:id="179864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7/NNR.0000000000000542" TargetMode="External"/><Relationship Id="rId18" Type="http://schemas.openxmlformats.org/officeDocument/2006/relationships/hyperlink" Target="https://www.nature.com/articles/s41574-020-0381-5?utm_source=chatgpt.com" TargetMode="External"/><Relationship Id="rId3" Type="http://schemas.openxmlformats.org/officeDocument/2006/relationships/styles" Target="styles.xml"/><Relationship Id="rId21" Type="http://schemas.openxmlformats.org/officeDocument/2006/relationships/hyperlink" Target="https://www.mdpi.com/2227-9032/13/5/553?utm" TargetMode="External"/><Relationship Id="rId7" Type="http://schemas.openxmlformats.org/officeDocument/2006/relationships/endnotes" Target="endnotes.xml"/><Relationship Id="rId12" Type="http://schemas.openxmlformats.org/officeDocument/2006/relationships/hyperlink" Target="https://www.openaccessjournals.com/articles/risk-factors-of-diabetes-16491.html?utm" TargetMode="External"/><Relationship Id="rId17" Type="http://schemas.openxmlformats.org/officeDocument/2006/relationships/hyperlink" Target="https://pmc.ncbi.nlm.nih.gov/articles/PMC10399606/?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cedirect.com/science/article/abs/pii/S0953620515004136?utm_source=chatgpt.com" TargetMode="External"/><Relationship Id="rId20" Type="http://schemas.openxmlformats.org/officeDocument/2006/relationships/hyperlink" Target="https://pubmed.ncbi.nlm.nih.gov/40053775/?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4031418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ubmed.ncbi.nlm.nih.gov/11556298" TargetMode="External"/><Relationship Id="rId23" Type="http://schemas.openxmlformats.org/officeDocument/2006/relationships/header" Target="header1.xml"/><Relationship Id="rId10" Type="http://schemas.openxmlformats.org/officeDocument/2006/relationships/hyperlink" Target="https://ijbnpa.biomedcentral.com/articles/10.1186/1479-5868-11-2?utm_source=chatgpt.com" TargetMode="External"/><Relationship Id="rId19" Type="http://schemas.openxmlformats.org/officeDocument/2006/relationships/hyperlink" Target="https://pubmed.ncbi.nlm.nih.gov/2696483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alliedacademies.org/articles/the-importance-of-regular-blood-glucose-monitoring-for-diabetes-management-31624.html?utm" TargetMode="External"/><Relationship Id="rId22" Type="http://schemas.openxmlformats.org/officeDocument/2006/relationships/hyperlink" Target="https://pmc.ncbi.nlm.nih.gov/articles/PMC1249597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80AFB-ED14-4400-9EA3-72D6C79B3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12</Pages>
  <Words>3389</Words>
  <Characters>19322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London UK</cp:lastModifiedBy>
  <cp:revision>53</cp:revision>
  <dcterms:created xsi:type="dcterms:W3CDTF">2025-11-05T18:46:00Z</dcterms:created>
  <dcterms:modified xsi:type="dcterms:W3CDTF">2026-03-03T11:18:00Z</dcterms:modified>
</cp:coreProperties>
</file>