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5B76" w:rsidRPr="00C32D39" w:rsidRDefault="00C32D39">
      <w:pPr>
        <w:rPr>
          <w:rFonts w:ascii="Arial" w:hAnsi="Arial" w:cs="Arial"/>
          <w:sz w:val="24"/>
          <w:szCs w:val="24"/>
        </w:rPr>
      </w:pPr>
      <w:r w:rsidRPr="00C32D39">
        <w:rPr>
          <w:rFonts w:ascii="Arial" w:hAnsi="Arial" w:cs="Arial"/>
          <w:sz w:val="24"/>
          <w:szCs w:val="24"/>
        </w:rPr>
        <w:t>Genna Hallam</w:t>
      </w:r>
    </w:p>
    <w:p w:rsidR="00C32D39" w:rsidRPr="00C32D39" w:rsidRDefault="00C32D39">
      <w:pPr>
        <w:rPr>
          <w:rFonts w:ascii="Arial" w:hAnsi="Arial" w:cs="Arial"/>
          <w:sz w:val="24"/>
          <w:szCs w:val="24"/>
        </w:rPr>
      </w:pPr>
      <w:r w:rsidRPr="00C32D39">
        <w:rPr>
          <w:rFonts w:ascii="Arial" w:hAnsi="Arial" w:cs="Arial"/>
          <w:sz w:val="24"/>
          <w:szCs w:val="24"/>
        </w:rPr>
        <w:t>Phil Thomas</w:t>
      </w:r>
    </w:p>
    <w:p w:rsidR="00C32D39" w:rsidRDefault="00C32D39">
      <w:pPr>
        <w:rPr>
          <w:rFonts w:ascii="Arial" w:hAnsi="Arial" w:cs="Arial"/>
          <w:sz w:val="24"/>
          <w:szCs w:val="24"/>
        </w:rPr>
      </w:pPr>
      <w:r w:rsidRPr="00C32D39">
        <w:rPr>
          <w:rFonts w:ascii="Arial" w:hAnsi="Arial" w:cs="Arial"/>
          <w:sz w:val="24"/>
          <w:szCs w:val="24"/>
        </w:rPr>
        <w:t>Graphic Design</w:t>
      </w:r>
    </w:p>
    <w:p w:rsidR="00C32D39" w:rsidRDefault="00C32D39">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sz w:val="24"/>
          <w:szCs w:val="24"/>
        </w:rPr>
      </w:pPr>
    </w:p>
    <w:p w:rsidR="00A538E0" w:rsidRDefault="00A538E0">
      <w:pPr>
        <w:rPr>
          <w:rFonts w:ascii="Arial" w:hAnsi="Arial" w:cs="Arial"/>
          <w:b/>
          <w:sz w:val="28"/>
          <w:szCs w:val="24"/>
        </w:rPr>
      </w:pPr>
      <w:r w:rsidRPr="00A538E0">
        <w:rPr>
          <w:rFonts w:ascii="Arial" w:hAnsi="Arial" w:cs="Arial"/>
          <w:b/>
          <w:sz w:val="28"/>
          <w:szCs w:val="24"/>
        </w:rPr>
        <w:lastRenderedPageBreak/>
        <w:t>What does it mean to commemorate? How do memorials create personal meaning in a public place?</w:t>
      </w:r>
    </w:p>
    <w:p w:rsidR="00A538E0" w:rsidRDefault="00A538E0">
      <w:pPr>
        <w:rPr>
          <w:rFonts w:ascii="Arial" w:hAnsi="Arial" w:cs="Arial"/>
          <w:b/>
          <w:sz w:val="28"/>
          <w:szCs w:val="24"/>
        </w:rPr>
      </w:pPr>
    </w:p>
    <w:p w:rsidR="00A538E0" w:rsidRDefault="00A538E0">
      <w:pPr>
        <w:rPr>
          <w:rFonts w:ascii="Arial" w:hAnsi="Arial" w:cs="Arial"/>
          <w:sz w:val="24"/>
          <w:szCs w:val="24"/>
        </w:rPr>
      </w:pPr>
      <w:r>
        <w:rPr>
          <w:rFonts w:ascii="Arial" w:hAnsi="Arial" w:cs="Arial"/>
          <w:sz w:val="24"/>
          <w:szCs w:val="24"/>
        </w:rPr>
        <w:t xml:space="preserve">Throughout the years mourning has been moulded into many different forms, that of the physical form as well as the hypothetical. </w:t>
      </w:r>
      <w:r w:rsidR="008C4D6C">
        <w:rPr>
          <w:rFonts w:ascii="Arial" w:hAnsi="Arial" w:cs="Arial"/>
          <w:sz w:val="24"/>
          <w:szCs w:val="24"/>
        </w:rPr>
        <w:t>We will be looking into how memorials for those of WW1, to how they create personal meaning in a public place.</w:t>
      </w:r>
    </w:p>
    <w:p w:rsidR="003E3517" w:rsidRDefault="003E3517">
      <w:pPr>
        <w:rPr>
          <w:rFonts w:ascii="Arial" w:hAnsi="Arial" w:cs="Arial"/>
          <w:sz w:val="24"/>
          <w:szCs w:val="24"/>
        </w:rPr>
      </w:pPr>
    </w:p>
    <w:p w:rsidR="008C4D6C" w:rsidRDefault="008C4D6C">
      <w:pPr>
        <w:rPr>
          <w:rFonts w:ascii="Arial" w:hAnsi="Arial" w:cs="Arial"/>
          <w:sz w:val="24"/>
          <w:szCs w:val="24"/>
        </w:rPr>
      </w:pPr>
      <w:r>
        <w:rPr>
          <w:rFonts w:ascii="Arial" w:hAnsi="Arial" w:cs="Arial"/>
          <w:sz w:val="24"/>
          <w:szCs w:val="24"/>
        </w:rPr>
        <w:t xml:space="preserve">The first step is to understand what it means to commemorate. Commemoration is all about remembering those who aren’t here anymore; </w:t>
      </w:r>
      <w:proofErr w:type="gramStart"/>
      <w:r>
        <w:rPr>
          <w:rFonts w:ascii="Arial" w:hAnsi="Arial" w:cs="Arial"/>
          <w:sz w:val="24"/>
          <w:szCs w:val="24"/>
        </w:rPr>
        <w:t>in particular to</w:t>
      </w:r>
      <w:proofErr w:type="gramEnd"/>
      <w:r>
        <w:rPr>
          <w:rFonts w:ascii="Arial" w:hAnsi="Arial" w:cs="Arial"/>
          <w:sz w:val="24"/>
          <w:szCs w:val="24"/>
        </w:rPr>
        <w:t xml:space="preserve"> mark their presence in order to keep the memory alive. Popularly done in the form of public commemorations nowadays such as a statue, or a designated area. With the </w:t>
      </w:r>
      <w:r w:rsidR="003E3517">
        <w:rPr>
          <w:rFonts w:ascii="Arial" w:hAnsi="Arial" w:cs="Arial"/>
          <w:sz w:val="24"/>
          <w:szCs w:val="24"/>
        </w:rPr>
        <w:t>origin</w:t>
      </w:r>
      <w:r>
        <w:rPr>
          <w:rFonts w:ascii="Arial" w:hAnsi="Arial" w:cs="Arial"/>
          <w:sz w:val="24"/>
          <w:szCs w:val="24"/>
        </w:rPr>
        <w:t xml:space="preserve"> </w:t>
      </w:r>
      <w:r w:rsidR="003E3517">
        <w:rPr>
          <w:rFonts w:ascii="Arial" w:hAnsi="Arial" w:cs="Arial"/>
          <w:sz w:val="24"/>
          <w:szCs w:val="24"/>
        </w:rPr>
        <w:t xml:space="preserve">of the word </w:t>
      </w:r>
      <w:r>
        <w:rPr>
          <w:rFonts w:ascii="Arial" w:hAnsi="Arial" w:cs="Arial"/>
          <w:sz w:val="24"/>
          <w:szCs w:val="24"/>
        </w:rPr>
        <w:t xml:space="preserve">being </w:t>
      </w:r>
      <w:r w:rsidR="003E3517">
        <w:rPr>
          <w:rFonts w:ascii="Arial" w:hAnsi="Arial" w:cs="Arial"/>
          <w:sz w:val="24"/>
          <w:szCs w:val="24"/>
        </w:rPr>
        <w:t>from “</w:t>
      </w:r>
      <w:r w:rsidR="003E3517" w:rsidRPr="003E3517">
        <w:rPr>
          <w:rFonts w:ascii="Arial" w:hAnsi="Arial" w:cs="Arial"/>
          <w:sz w:val="24"/>
          <w:szCs w:val="24"/>
        </w:rPr>
        <w:t xml:space="preserve">Late 16th century: from Latin </w:t>
      </w:r>
      <w:proofErr w:type="spellStart"/>
      <w:r w:rsidR="003E3517" w:rsidRPr="003E3517">
        <w:rPr>
          <w:rFonts w:ascii="Arial" w:hAnsi="Arial" w:cs="Arial"/>
          <w:sz w:val="24"/>
          <w:szCs w:val="24"/>
        </w:rPr>
        <w:t>commemorat</w:t>
      </w:r>
      <w:proofErr w:type="spellEnd"/>
      <w:r w:rsidR="003E3517" w:rsidRPr="003E3517">
        <w:rPr>
          <w:rFonts w:ascii="Arial" w:hAnsi="Arial" w:cs="Arial"/>
          <w:sz w:val="24"/>
          <w:szCs w:val="24"/>
        </w:rPr>
        <w:t xml:space="preserve">- ‘brought to remembrance’, from the verb </w:t>
      </w:r>
      <w:proofErr w:type="spellStart"/>
      <w:r w:rsidR="003E3517" w:rsidRPr="003E3517">
        <w:rPr>
          <w:rFonts w:ascii="Arial" w:hAnsi="Arial" w:cs="Arial"/>
          <w:sz w:val="24"/>
          <w:szCs w:val="24"/>
        </w:rPr>
        <w:t>commemorare</w:t>
      </w:r>
      <w:proofErr w:type="spellEnd"/>
      <w:r w:rsidR="003E3517" w:rsidRPr="003E3517">
        <w:rPr>
          <w:rFonts w:ascii="Arial" w:hAnsi="Arial" w:cs="Arial"/>
          <w:sz w:val="24"/>
          <w:szCs w:val="24"/>
        </w:rPr>
        <w:t xml:space="preserve">, from com- ‘altogether’ + </w:t>
      </w:r>
      <w:proofErr w:type="spellStart"/>
      <w:r w:rsidR="003E3517" w:rsidRPr="003E3517">
        <w:rPr>
          <w:rFonts w:ascii="Arial" w:hAnsi="Arial" w:cs="Arial"/>
          <w:sz w:val="24"/>
          <w:szCs w:val="24"/>
        </w:rPr>
        <w:t>memorare</w:t>
      </w:r>
      <w:proofErr w:type="spellEnd"/>
      <w:r w:rsidR="003E3517" w:rsidRPr="003E3517">
        <w:rPr>
          <w:rFonts w:ascii="Arial" w:hAnsi="Arial" w:cs="Arial"/>
          <w:sz w:val="24"/>
          <w:szCs w:val="24"/>
        </w:rPr>
        <w:t xml:space="preserve"> ‘relate’</w:t>
      </w:r>
      <w:r w:rsidR="003E3517">
        <w:rPr>
          <w:rFonts w:ascii="Arial" w:hAnsi="Arial" w:cs="Arial"/>
          <w:sz w:val="24"/>
          <w:szCs w:val="24"/>
        </w:rPr>
        <w:t>” (Oxford dictionaries, 2018). This shows the form of the word itself is bought together with those of the form of meaning togetherness in some sense or another.</w:t>
      </w:r>
    </w:p>
    <w:p w:rsidR="003E3517" w:rsidRDefault="003E3517" w:rsidP="003E3517">
      <w:pPr>
        <w:rPr>
          <w:rFonts w:ascii="Arial" w:hAnsi="Arial" w:cs="Arial"/>
          <w:sz w:val="24"/>
          <w:szCs w:val="24"/>
        </w:rPr>
      </w:pPr>
    </w:p>
    <w:p w:rsidR="00D02B9E" w:rsidRDefault="003E3517" w:rsidP="003E3517">
      <w:pPr>
        <w:rPr>
          <w:rFonts w:ascii="Arial" w:hAnsi="Arial" w:cs="Arial"/>
          <w:sz w:val="24"/>
          <w:szCs w:val="24"/>
        </w:rPr>
      </w:pPr>
      <w:r>
        <w:rPr>
          <w:rFonts w:ascii="Arial" w:hAnsi="Arial" w:cs="Arial"/>
          <w:sz w:val="24"/>
          <w:szCs w:val="24"/>
        </w:rPr>
        <w:t xml:space="preserve">In </w:t>
      </w:r>
      <w:proofErr w:type="gramStart"/>
      <w:r>
        <w:rPr>
          <w:rFonts w:ascii="Arial" w:hAnsi="Arial" w:cs="Arial"/>
          <w:sz w:val="24"/>
          <w:szCs w:val="24"/>
        </w:rPr>
        <w:t>past history</w:t>
      </w:r>
      <w:proofErr w:type="gramEnd"/>
      <w:r>
        <w:rPr>
          <w:rFonts w:ascii="Arial" w:hAnsi="Arial" w:cs="Arial"/>
          <w:sz w:val="24"/>
          <w:szCs w:val="24"/>
        </w:rPr>
        <w:t xml:space="preserve">, if public grief was mentioned the automatic emphasis on this would be described as a burial ground or a cemetery as these were the only grounds which would’ve offered a place for several individuals to grieve those lost together in somewhere public other than their own homes. Not only family could visit these sites, any person who felt they wanted to visit would be able to do so – it was a welcome place for all no matter your connection. </w:t>
      </w:r>
      <w:r w:rsidR="00D02B9E">
        <w:rPr>
          <w:rFonts w:ascii="Arial" w:hAnsi="Arial" w:cs="Arial"/>
          <w:sz w:val="24"/>
          <w:szCs w:val="24"/>
        </w:rPr>
        <w:t xml:space="preserve">Between 15 – 19 million bodies were slain within world war 1, meaning plenty of grievance and mourning among those of families at home. For these amounts of bodies, battlefield cemeteries were put in place to allow families of those who had a grave to have somewhere to commemorate those lost. In this instance an object put in place (headstone) to allow something physical to still represent the soul of those lost to live on in the current world. However, some families would struggle to get to these cemeteries as they may have been too far away. This is when war memorials would be constructed in most settlements, allowing a public place to grieve those lost, accessible for all instead of just those who could afford the travel expenses. </w:t>
      </w:r>
    </w:p>
    <w:p w:rsidR="00D02B9E" w:rsidRDefault="00D02B9E" w:rsidP="003E3517">
      <w:pPr>
        <w:rPr>
          <w:rFonts w:ascii="Arial" w:hAnsi="Arial" w:cs="Arial"/>
          <w:sz w:val="24"/>
          <w:szCs w:val="24"/>
        </w:rPr>
      </w:pPr>
    </w:p>
    <w:p w:rsidR="003E3517" w:rsidRDefault="00D02B9E" w:rsidP="003E3517">
      <w:pPr>
        <w:rPr>
          <w:rFonts w:ascii="Arial" w:hAnsi="Arial" w:cs="Arial"/>
          <w:sz w:val="24"/>
          <w:szCs w:val="24"/>
        </w:rPr>
      </w:pPr>
      <w:r>
        <w:rPr>
          <w:rFonts w:ascii="Arial" w:hAnsi="Arial" w:cs="Arial"/>
          <w:sz w:val="24"/>
          <w:szCs w:val="24"/>
        </w:rPr>
        <w:t xml:space="preserve">Although memorials are there for public thought and grief, there are also </w:t>
      </w:r>
      <w:r w:rsidR="00CD7273">
        <w:rPr>
          <w:rFonts w:ascii="Arial" w:hAnsi="Arial" w:cs="Arial"/>
          <w:sz w:val="24"/>
          <w:szCs w:val="24"/>
        </w:rPr>
        <w:t>other</w:t>
      </w:r>
      <w:r>
        <w:rPr>
          <w:rFonts w:ascii="Arial" w:hAnsi="Arial" w:cs="Arial"/>
          <w:sz w:val="24"/>
          <w:szCs w:val="24"/>
        </w:rPr>
        <w:t xml:space="preserve"> factors of why they are important to the world. “</w:t>
      </w:r>
      <w:r w:rsidR="00CD7273">
        <w:rPr>
          <w:rFonts w:ascii="Arial" w:hAnsi="Arial" w:cs="Arial"/>
          <w:sz w:val="24"/>
          <w:szCs w:val="24"/>
        </w:rPr>
        <w:t>M</w:t>
      </w:r>
      <w:r w:rsidRPr="00D02B9E">
        <w:rPr>
          <w:rFonts w:ascii="Arial" w:hAnsi="Arial" w:cs="Arial"/>
          <w:sz w:val="24"/>
          <w:szCs w:val="24"/>
        </w:rPr>
        <w:t>emorials are not primarily about reconciliation although, after time they can be used for that purpose</w:t>
      </w:r>
      <w:r w:rsidR="00CD7273">
        <w:rPr>
          <w:rFonts w:ascii="Arial" w:hAnsi="Arial" w:cs="Arial"/>
          <w:sz w:val="24"/>
          <w:szCs w:val="24"/>
        </w:rPr>
        <w:t xml:space="preserve">” (University of Cambridge, 2011). For example, the battle of Verdun which was drawn out </w:t>
      </w:r>
      <w:r w:rsidR="00850451">
        <w:rPr>
          <w:rFonts w:ascii="Arial" w:hAnsi="Arial" w:cs="Arial"/>
          <w:sz w:val="24"/>
          <w:szCs w:val="24"/>
        </w:rPr>
        <w:t xml:space="preserve">creating ten months of suffering on the front line which hardly moved. This became an outstanding example on how horrendous modern warfare was and the pain that endures with it to all parties involved. The landscape itself became a memorial for those survivors, with the rutted grounds from shells, miles of barbed wire fencing and unexploded bombs. It </w:t>
      </w:r>
      <w:proofErr w:type="gramStart"/>
      <w:r w:rsidR="00850451">
        <w:rPr>
          <w:rFonts w:ascii="Arial" w:hAnsi="Arial" w:cs="Arial"/>
          <w:sz w:val="24"/>
          <w:szCs w:val="24"/>
        </w:rPr>
        <w:t>was seen as</w:t>
      </w:r>
      <w:proofErr w:type="gramEnd"/>
      <w:r w:rsidR="00850451">
        <w:rPr>
          <w:rFonts w:ascii="Arial" w:hAnsi="Arial" w:cs="Arial"/>
          <w:sz w:val="24"/>
          <w:szCs w:val="24"/>
        </w:rPr>
        <w:t xml:space="preserve"> nothing could be comprehend remembering the horrors which occurred there as the land it took place on itself. However, a few </w:t>
      </w:r>
      <w:r w:rsidR="00850451">
        <w:rPr>
          <w:rFonts w:ascii="Arial" w:hAnsi="Arial" w:cs="Arial"/>
          <w:sz w:val="24"/>
          <w:szCs w:val="24"/>
        </w:rPr>
        <w:lastRenderedPageBreak/>
        <w:t xml:space="preserve">months after, the sign of life with plants and animals started to show, suggesting to those involved that there was chance of a new life without the sorrow of the devasting war – </w:t>
      </w:r>
      <w:r w:rsidR="00410EA8">
        <w:rPr>
          <w:rFonts w:ascii="Arial" w:hAnsi="Arial" w:cs="Arial"/>
          <w:sz w:val="24"/>
          <w:szCs w:val="24"/>
        </w:rPr>
        <w:t>this memorial provided a chance of hope instead of grief.</w:t>
      </w:r>
    </w:p>
    <w:p w:rsidR="00410EA8" w:rsidRDefault="00410EA8" w:rsidP="003E3517">
      <w:pPr>
        <w:rPr>
          <w:rFonts w:ascii="Arial" w:hAnsi="Arial" w:cs="Arial"/>
          <w:sz w:val="24"/>
          <w:szCs w:val="24"/>
        </w:rPr>
      </w:pPr>
    </w:p>
    <w:p w:rsidR="00410EA8" w:rsidRDefault="00410EA8" w:rsidP="003E3517">
      <w:pPr>
        <w:rPr>
          <w:rFonts w:ascii="Arial" w:hAnsi="Arial" w:cs="Arial"/>
          <w:sz w:val="24"/>
          <w:szCs w:val="24"/>
        </w:rPr>
      </w:pPr>
      <w:r>
        <w:rPr>
          <w:rFonts w:ascii="Arial" w:hAnsi="Arial" w:cs="Arial"/>
          <w:sz w:val="24"/>
          <w:szCs w:val="24"/>
        </w:rPr>
        <w:t xml:space="preserve">In modern day, contemporary and unique ways of commemorating have come about which offer more of a personal connection than that of a cemetery. For example, 11 life size sculptures have been </w:t>
      </w:r>
      <w:proofErr w:type="gramStart"/>
      <w:r>
        <w:rPr>
          <w:rFonts w:ascii="Arial" w:hAnsi="Arial" w:cs="Arial"/>
          <w:sz w:val="24"/>
          <w:szCs w:val="24"/>
        </w:rPr>
        <w:t>made out of</w:t>
      </w:r>
      <w:proofErr w:type="gramEnd"/>
      <w:r>
        <w:rPr>
          <w:rFonts w:ascii="Arial" w:hAnsi="Arial" w:cs="Arial"/>
          <w:sz w:val="24"/>
          <w:szCs w:val="24"/>
        </w:rPr>
        <w:t xml:space="preserve"> chicken wire in order to commemorate the end of world war one. These statues were given to the families of those lost in the war </w:t>
      </w:r>
      <w:proofErr w:type="gramStart"/>
      <w:r>
        <w:rPr>
          <w:rFonts w:ascii="Arial" w:hAnsi="Arial" w:cs="Arial"/>
          <w:sz w:val="24"/>
          <w:szCs w:val="24"/>
        </w:rPr>
        <w:t>in order to</w:t>
      </w:r>
      <w:proofErr w:type="gramEnd"/>
      <w:r>
        <w:rPr>
          <w:rFonts w:ascii="Arial" w:hAnsi="Arial" w:cs="Arial"/>
          <w:sz w:val="24"/>
          <w:szCs w:val="24"/>
        </w:rPr>
        <w:t xml:space="preserve"> keep the thought of them alive. Although these are custom and personal to the families of those as sculptures, they have been placed in a public churchyard in </w:t>
      </w:r>
      <w:proofErr w:type="spellStart"/>
      <w:r>
        <w:rPr>
          <w:rFonts w:ascii="Arial" w:hAnsi="Arial" w:cs="Arial"/>
          <w:sz w:val="24"/>
          <w:szCs w:val="24"/>
        </w:rPr>
        <w:t>Gloucestshire</w:t>
      </w:r>
      <w:proofErr w:type="spellEnd"/>
      <w:r>
        <w:rPr>
          <w:rFonts w:ascii="Arial" w:hAnsi="Arial" w:cs="Arial"/>
          <w:sz w:val="24"/>
          <w:szCs w:val="24"/>
        </w:rPr>
        <w:t xml:space="preserve"> which allows those of no connection to the sculptures to see them in a generalised setting. </w:t>
      </w:r>
      <w:proofErr w:type="gramStart"/>
      <w:r>
        <w:rPr>
          <w:rFonts w:ascii="Arial" w:hAnsi="Arial" w:cs="Arial"/>
          <w:sz w:val="24"/>
          <w:szCs w:val="24"/>
        </w:rPr>
        <w:t>Made out of</w:t>
      </w:r>
      <w:proofErr w:type="gramEnd"/>
      <w:r>
        <w:rPr>
          <w:rFonts w:ascii="Arial" w:hAnsi="Arial" w:cs="Arial"/>
          <w:sz w:val="24"/>
          <w:szCs w:val="24"/>
        </w:rPr>
        <w:t xml:space="preserve"> chicken wire, to represent the look of a ghost, these sculptures are sure to generate some kind of mood to whomever sees them, although this may be more of a curiosity to those, the general eeriness of the objects definitely embarks on deeper thoughts. </w:t>
      </w:r>
      <w:r w:rsidR="00847FC7">
        <w:rPr>
          <w:rFonts w:ascii="Arial" w:hAnsi="Arial" w:cs="Arial"/>
          <w:sz w:val="24"/>
          <w:szCs w:val="24"/>
        </w:rPr>
        <w:t>“</w:t>
      </w:r>
      <w:r w:rsidR="00847FC7" w:rsidRPr="00847FC7">
        <w:rPr>
          <w:rFonts w:ascii="Arial" w:hAnsi="Arial" w:cs="Arial"/>
          <w:sz w:val="24"/>
          <w:szCs w:val="24"/>
        </w:rPr>
        <w:t xml:space="preserve">Kevin </w:t>
      </w:r>
      <w:proofErr w:type="spellStart"/>
      <w:r w:rsidR="00847FC7" w:rsidRPr="00847FC7">
        <w:rPr>
          <w:rFonts w:ascii="Arial" w:hAnsi="Arial" w:cs="Arial"/>
          <w:sz w:val="24"/>
          <w:szCs w:val="24"/>
        </w:rPr>
        <w:t>Wherrett</w:t>
      </w:r>
      <w:proofErr w:type="spellEnd"/>
      <w:r w:rsidR="00847FC7" w:rsidRPr="00847FC7">
        <w:rPr>
          <w:rFonts w:ascii="Arial" w:hAnsi="Arial" w:cs="Arial"/>
          <w:sz w:val="24"/>
          <w:szCs w:val="24"/>
        </w:rPr>
        <w:t>, who now owns statues of his two great uncles, said it was "like bringing their souls home</w:t>
      </w:r>
      <w:r w:rsidR="00847FC7">
        <w:rPr>
          <w:rFonts w:ascii="Arial" w:hAnsi="Arial" w:cs="Arial"/>
          <w:sz w:val="24"/>
          <w:szCs w:val="24"/>
        </w:rPr>
        <w:t xml:space="preserve">” (BBC News, 2018). The family of two of the statues became deeply emotionally connected by this due to looking deeper into the story and finding out that these two men were the only two to go to war from their village, so it was like </w:t>
      </w:r>
      <w:r w:rsidR="00A23E1D">
        <w:rPr>
          <w:rFonts w:ascii="Arial" w:hAnsi="Arial" w:cs="Arial"/>
          <w:sz w:val="24"/>
          <w:szCs w:val="24"/>
        </w:rPr>
        <w:t>“bringing</w:t>
      </w:r>
      <w:r w:rsidR="00847FC7" w:rsidRPr="00847FC7">
        <w:rPr>
          <w:rFonts w:ascii="Arial" w:hAnsi="Arial" w:cs="Arial"/>
          <w:sz w:val="24"/>
          <w:szCs w:val="24"/>
        </w:rPr>
        <w:t xml:space="preserve"> them home to where they grew up as children and bringing their souls home to rest</w:t>
      </w:r>
      <w:r w:rsidR="00847FC7">
        <w:rPr>
          <w:rFonts w:ascii="Arial" w:hAnsi="Arial" w:cs="Arial"/>
          <w:sz w:val="24"/>
          <w:szCs w:val="24"/>
        </w:rPr>
        <w:t xml:space="preserve"> </w:t>
      </w:r>
      <w:proofErr w:type="gramStart"/>
      <w:r w:rsidR="00847FC7">
        <w:rPr>
          <w:rFonts w:ascii="Arial" w:hAnsi="Arial" w:cs="Arial"/>
          <w:sz w:val="24"/>
          <w:szCs w:val="24"/>
        </w:rPr>
        <w:t>“ (</w:t>
      </w:r>
      <w:proofErr w:type="gramEnd"/>
      <w:r w:rsidR="00847FC7">
        <w:rPr>
          <w:rFonts w:ascii="Arial" w:hAnsi="Arial" w:cs="Arial"/>
          <w:sz w:val="24"/>
          <w:szCs w:val="24"/>
        </w:rPr>
        <w:t>BBC News, 2018). The families also stated that many people came to visit these statues and created their own personalities for them, showing that memorials can create personal meaning to anyone when placed in a public place, you mould your own connection to it in one way or another and it becomes personal to you – this is why it’s said to be important to place such things in public places to allow everyone the chance to appreciate these memories in their own way.</w:t>
      </w:r>
    </w:p>
    <w:p w:rsidR="00847FC7" w:rsidRDefault="00847FC7" w:rsidP="003E3517">
      <w:pPr>
        <w:rPr>
          <w:rFonts w:ascii="Arial" w:hAnsi="Arial" w:cs="Arial"/>
          <w:sz w:val="24"/>
          <w:szCs w:val="24"/>
        </w:rPr>
      </w:pPr>
    </w:p>
    <w:p w:rsidR="007B28AC" w:rsidRDefault="007B28AC" w:rsidP="003E3517">
      <w:pPr>
        <w:rPr>
          <w:rFonts w:ascii="Arial" w:hAnsi="Arial" w:cs="Arial"/>
          <w:sz w:val="24"/>
          <w:szCs w:val="24"/>
        </w:rPr>
      </w:pPr>
      <w:r>
        <w:rPr>
          <w:rFonts w:ascii="Arial" w:hAnsi="Arial" w:cs="Arial"/>
          <w:sz w:val="24"/>
          <w:szCs w:val="24"/>
        </w:rPr>
        <w:t xml:space="preserve">Death and mourning can mean mould itself completely differently for each individual and their personal experiences with it. As for emotion can run highly in some, and others may have no sense of loss or sadness when it comes to the face of losing someone. For example, Maya Lin who created an </w:t>
      </w:r>
      <w:proofErr w:type="gramStart"/>
      <w:r>
        <w:rPr>
          <w:rFonts w:ascii="Arial" w:hAnsi="Arial" w:cs="Arial"/>
          <w:sz w:val="24"/>
          <w:szCs w:val="24"/>
        </w:rPr>
        <w:t>award winning</w:t>
      </w:r>
      <w:proofErr w:type="gramEnd"/>
      <w:r>
        <w:rPr>
          <w:rFonts w:ascii="Arial" w:hAnsi="Arial" w:cs="Arial"/>
          <w:sz w:val="24"/>
          <w:szCs w:val="24"/>
        </w:rPr>
        <w:t xml:space="preserve"> memorial for the Vietnam war said:</w:t>
      </w:r>
    </w:p>
    <w:p w:rsidR="00847FC7" w:rsidRDefault="00847FC7" w:rsidP="007B28AC">
      <w:pPr>
        <w:ind w:left="720"/>
        <w:rPr>
          <w:rFonts w:ascii="Arial" w:hAnsi="Arial" w:cs="Arial"/>
          <w:sz w:val="24"/>
          <w:szCs w:val="24"/>
        </w:rPr>
      </w:pPr>
      <w:r w:rsidRPr="00847FC7">
        <w:rPr>
          <w:rFonts w:ascii="Arial" w:hAnsi="Arial" w:cs="Arial"/>
          <w:sz w:val="24"/>
          <w:szCs w:val="24"/>
        </w:rPr>
        <w:t xml:space="preserve">I thought about what death is, what a loss is… a sharp pain that lessons with </w:t>
      </w:r>
      <w:proofErr w:type="gramStart"/>
      <w:r w:rsidRPr="00847FC7">
        <w:rPr>
          <w:rFonts w:ascii="Arial" w:hAnsi="Arial" w:cs="Arial"/>
          <w:sz w:val="24"/>
          <w:szCs w:val="24"/>
        </w:rPr>
        <w:t>time, but</w:t>
      </w:r>
      <w:proofErr w:type="gramEnd"/>
      <w:r w:rsidRPr="00847FC7">
        <w:rPr>
          <w:rFonts w:ascii="Arial" w:hAnsi="Arial" w:cs="Arial"/>
          <w:sz w:val="24"/>
          <w:szCs w:val="24"/>
        </w:rPr>
        <w:t xml:space="preserve"> can never quite heal over. A scar. The idea occurred to me there on the site. Take a knife and cut open the earth, and with time the grass would heal it. As if you cut open the rock and polished it</w:t>
      </w:r>
      <w:r w:rsidR="007B28AC">
        <w:rPr>
          <w:rFonts w:ascii="Arial" w:hAnsi="Arial" w:cs="Arial"/>
          <w:sz w:val="24"/>
          <w:szCs w:val="24"/>
        </w:rPr>
        <w:t xml:space="preserve">. </w:t>
      </w:r>
      <w:r w:rsidRPr="00847FC7">
        <w:rPr>
          <w:rFonts w:ascii="Arial" w:hAnsi="Arial" w:cs="Arial"/>
          <w:sz w:val="24"/>
          <w:szCs w:val="24"/>
        </w:rPr>
        <w:t>American Institute of Architects Journal 72 (May 1983):151</w:t>
      </w:r>
    </w:p>
    <w:p w:rsidR="002C7A80" w:rsidRDefault="00217474" w:rsidP="007B28AC">
      <w:pPr>
        <w:rPr>
          <w:rFonts w:ascii="Arial" w:hAnsi="Arial" w:cs="Arial"/>
          <w:sz w:val="24"/>
          <w:szCs w:val="24"/>
        </w:rPr>
      </w:pPr>
      <w:r>
        <w:rPr>
          <w:rFonts w:ascii="Arial" w:hAnsi="Arial" w:cs="Arial"/>
          <w:sz w:val="24"/>
          <w:szCs w:val="24"/>
        </w:rPr>
        <w:t xml:space="preserve">Many families received letters from their loved ones in war as this was the only way to keep in contact whilst being so far away. It was a popular act to keep hold of these letters when the soldier passed away, especially the last letter that may have been sent to the family before the passing. Through the years this could’ve been kept through the generations, along with a story about the relative and his days in the war. This has been a popular way of keeping </w:t>
      </w:r>
      <w:r w:rsidR="002C7A80">
        <w:rPr>
          <w:rFonts w:ascii="Arial" w:hAnsi="Arial" w:cs="Arial"/>
          <w:sz w:val="24"/>
          <w:szCs w:val="24"/>
        </w:rPr>
        <w:t xml:space="preserve">a personal monument living through </w:t>
      </w:r>
      <w:r w:rsidR="002C7A80">
        <w:rPr>
          <w:rFonts w:ascii="Arial" w:hAnsi="Arial" w:cs="Arial"/>
          <w:sz w:val="24"/>
          <w:szCs w:val="24"/>
        </w:rPr>
        <w:lastRenderedPageBreak/>
        <w:t xml:space="preserve">the years, although later generations of family would have no personal connection to the relative other than the fact that he is blood related, the fact that the letters have been kept and are of great personal value to the family is usually enough to embark feelings of connection to the past relative. In some cases, personal monuments such as these letters </w:t>
      </w:r>
      <w:proofErr w:type="gramStart"/>
      <w:r w:rsidR="002C7A80">
        <w:rPr>
          <w:rFonts w:ascii="Arial" w:hAnsi="Arial" w:cs="Arial"/>
          <w:sz w:val="24"/>
          <w:szCs w:val="24"/>
        </w:rPr>
        <w:t>actually become</w:t>
      </w:r>
      <w:proofErr w:type="gramEnd"/>
      <w:r w:rsidR="002C7A80">
        <w:rPr>
          <w:rFonts w:ascii="Arial" w:hAnsi="Arial" w:cs="Arial"/>
          <w:sz w:val="24"/>
          <w:szCs w:val="24"/>
        </w:rPr>
        <w:t xml:space="preserve"> public. This could be through sharing personal documents such as these to heritage groups and other gatherings of the similar type, allowing other families to exchange information about past relatives which may in turn, help those find out more information about those than they would have known by keeping these personal documents to themselves. Therefore, allowing the family to feel closer and learning new information about the relative in question. </w:t>
      </w:r>
    </w:p>
    <w:p w:rsidR="001B78F7" w:rsidRDefault="001B78F7" w:rsidP="00DE6407">
      <w:pPr>
        <w:rPr>
          <w:rFonts w:ascii="Arial" w:hAnsi="Arial" w:cs="Arial"/>
          <w:sz w:val="24"/>
          <w:szCs w:val="24"/>
        </w:rPr>
      </w:pPr>
    </w:p>
    <w:p w:rsidR="002C7A80" w:rsidRDefault="00DE6407" w:rsidP="001B78F7">
      <w:pPr>
        <w:ind w:left="720"/>
        <w:rPr>
          <w:rFonts w:ascii="Arial" w:hAnsi="Arial" w:cs="Arial"/>
          <w:sz w:val="24"/>
          <w:szCs w:val="24"/>
        </w:rPr>
      </w:pPr>
      <w:r w:rsidRPr="00DE6407">
        <w:rPr>
          <w:rFonts w:ascii="Arial" w:hAnsi="Arial" w:cs="Arial"/>
          <w:sz w:val="24"/>
          <w:szCs w:val="24"/>
        </w:rPr>
        <w:t>I recognize a word not only by the images it evokes</w:t>
      </w:r>
      <w:r>
        <w:rPr>
          <w:rFonts w:ascii="Arial" w:hAnsi="Arial" w:cs="Arial"/>
          <w:sz w:val="24"/>
          <w:szCs w:val="24"/>
        </w:rPr>
        <w:t xml:space="preserve"> </w:t>
      </w:r>
      <w:r w:rsidRPr="00DE6407">
        <w:rPr>
          <w:rFonts w:ascii="Arial" w:hAnsi="Arial" w:cs="Arial"/>
          <w:sz w:val="24"/>
          <w:szCs w:val="24"/>
        </w:rPr>
        <w:t>but by a whole complex of feelings that image arouses.</w:t>
      </w:r>
      <w:r>
        <w:rPr>
          <w:rFonts w:ascii="Arial" w:hAnsi="Arial" w:cs="Arial"/>
          <w:sz w:val="24"/>
          <w:szCs w:val="24"/>
        </w:rPr>
        <w:t xml:space="preserve"> </w:t>
      </w:r>
      <w:r w:rsidRPr="00DE6407">
        <w:rPr>
          <w:rFonts w:ascii="Arial" w:hAnsi="Arial" w:cs="Arial"/>
          <w:sz w:val="24"/>
          <w:szCs w:val="24"/>
        </w:rPr>
        <w:t>It's hard to express . . . it's not a matter of vision or</w:t>
      </w:r>
      <w:r>
        <w:rPr>
          <w:rFonts w:ascii="Arial" w:hAnsi="Arial" w:cs="Arial"/>
          <w:sz w:val="24"/>
          <w:szCs w:val="24"/>
        </w:rPr>
        <w:t xml:space="preserve"> </w:t>
      </w:r>
      <w:r w:rsidRPr="00DE6407">
        <w:rPr>
          <w:rFonts w:ascii="Arial" w:hAnsi="Arial" w:cs="Arial"/>
          <w:sz w:val="24"/>
          <w:szCs w:val="24"/>
        </w:rPr>
        <w:t>hearing but some over-all sense I get. Usually I experience</w:t>
      </w:r>
      <w:r>
        <w:rPr>
          <w:rFonts w:ascii="Arial" w:hAnsi="Arial" w:cs="Arial"/>
          <w:sz w:val="24"/>
          <w:szCs w:val="24"/>
        </w:rPr>
        <w:t xml:space="preserve"> </w:t>
      </w:r>
      <w:r w:rsidRPr="00DE6407">
        <w:rPr>
          <w:rFonts w:ascii="Arial" w:hAnsi="Arial" w:cs="Arial"/>
          <w:sz w:val="24"/>
          <w:szCs w:val="24"/>
        </w:rPr>
        <w:t>a word's taste and weight, and I don't have to</w:t>
      </w:r>
      <w:r>
        <w:rPr>
          <w:rFonts w:ascii="Arial" w:hAnsi="Arial" w:cs="Arial"/>
          <w:sz w:val="24"/>
          <w:szCs w:val="24"/>
        </w:rPr>
        <w:t xml:space="preserve"> </w:t>
      </w:r>
      <w:proofErr w:type="gramStart"/>
      <w:r w:rsidRPr="00DE6407">
        <w:rPr>
          <w:rFonts w:ascii="Arial" w:hAnsi="Arial" w:cs="Arial"/>
          <w:sz w:val="24"/>
          <w:szCs w:val="24"/>
        </w:rPr>
        <w:t>make an effort</w:t>
      </w:r>
      <w:proofErr w:type="gramEnd"/>
      <w:r w:rsidRPr="00DE6407">
        <w:rPr>
          <w:rFonts w:ascii="Arial" w:hAnsi="Arial" w:cs="Arial"/>
          <w:sz w:val="24"/>
          <w:szCs w:val="24"/>
        </w:rPr>
        <w:t xml:space="preserve"> to remember it—the word seems to recall</w:t>
      </w:r>
      <w:r>
        <w:rPr>
          <w:rFonts w:ascii="Arial" w:hAnsi="Arial" w:cs="Arial"/>
          <w:sz w:val="24"/>
          <w:szCs w:val="24"/>
        </w:rPr>
        <w:t xml:space="preserve"> </w:t>
      </w:r>
      <w:r w:rsidRPr="00DE6407">
        <w:rPr>
          <w:rFonts w:ascii="Arial" w:hAnsi="Arial" w:cs="Arial"/>
          <w:sz w:val="24"/>
          <w:szCs w:val="24"/>
        </w:rPr>
        <w:t>itself. But it's difficult to describe.</w:t>
      </w:r>
      <w:r>
        <w:rPr>
          <w:rFonts w:ascii="Arial" w:hAnsi="Arial" w:cs="Arial"/>
          <w:sz w:val="24"/>
          <w:szCs w:val="24"/>
        </w:rPr>
        <w:t xml:space="preserve"> (</w:t>
      </w:r>
      <w:proofErr w:type="spellStart"/>
      <w:r>
        <w:rPr>
          <w:rFonts w:ascii="Arial" w:hAnsi="Arial" w:cs="Arial"/>
          <w:sz w:val="24"/>
          <w:szCs w:val="24"/>
        </w:rPr>
        <w:t>Solotaroff</w:t>
      </w:r>
      <w:proofErr w:type="spellEnd"/>
      <w:r>
        <w:rPr>
          <w:rFonts w:ascii="Arial" w:hAnsi="Arial" w:cs="Arial"/>
          <w:sz w:val="24"/>
          <w:szCs w:val="24"/>
        </w:rPr>
        <w:t xml:space="preserve"> and Bruner, 1968)</w:t>
      </w:r>
    </w:p>
    <w:p w:rsidR="007B28AC" w:rsidRDefault="001B78F7" w:rsidP="007B28AC">
      <w:pPr>
        <w:rPr>
          <w:rFonts w:ascii="Arial" w:hAnsi="Arial" w:cs="Arial"/>
          <w:sz w:val="24"/>
          <w:szCs w:val="24"/>
        </w:rPr>
      </w:pPr>
      <w:r>
        <w:rPr>
          <w:rFonts w:ascii="Arial" w:hAnsi="Arial" w:cs="Arial"/>
          <w:sz w:val="24"/>
          <w:szCs w:val="24"/>
        </w:rPr>
        <w:t xml:space="preserve">This quote is a good way to look at how and what feelings evoke from a public memorial for people. </w:t>
      </w:r>
      <w:proofErr w:type="gramStart"/>
      <w:r>
        <w:rPr>
          <w:rFonts w:ascii="Arial" w:hAnsi="Arial" w:cs="Arial"/>
          <w:sz w:val="24"/>
          <w:szCs w:val="24"/>
        </w:rPr>
        <w:t>Upon first glance, it</w:t>
      </w:r>
      <w:proofErr w:type="gramEnd"/>
      <w:r>
        <w:rPr>
          <w:rFonts w:ascii="Arial" w:hAnsi="Arial" w:cs="Arial"/>
          <w:sz w:val="24"/>
          <w:szCs w:val="24"/>
        </w:rPr>
        <w:t xml:space="preserve"> can mean one emotion or feel – which upon further thought processing could evoke something different and this is how memorials create emotion. By being the physical piece to a story of thought, whether it’s a handwritten letter on display, or a life size statue. Once being looked upon, the journey of the thought process has been given a starting point and whichever feelings are captivated from this are those of the persons.</w:t>
      </w:r>
      <w:r w:rsidR="00B60A59" w:rsidRPr="00B60A59">
        <w:t xml:space="preserve"> </w:t>
      </w:r>
      <w:r w:rsidR="00B60A59">
        <w:rPr>
          <w:rFonts w:ascii="Arial" w:hAnsi="Arial" w:cs="Arial"/>
          <w:sz w:val="24"/>
        </w:rPr>
        <w:t xml:space="preserve">As said by Susan </w:t>
      </w:r>
      <w:proofErr w:type="spellStart"/>
      <w:r w:rsidR="00B60A59">
        <w:rPr>
          <w:rFonts w:ascii="Arial" w:hAnsi="Arial" w:cs="Arial"/>
          <w:sz w:val="24"/>
        </w:rPr>
        <w:t>Santag</w:t>
      </w:r>
      <w:proofErr w:type="spellEnd"/>
      <w:r w:rsidR="00B60A59">
        <w:rPr>
          <w:rFonts w:ascii="Arial" w:hAnsi="Arial" w:cs="Arial"/>
          <w:sz w:val="24"/>
        </w:rPr>
        <w:t xml:space="preserve"> “</w:t>
      </w:r>
      <w:r w:rsidR="00B60A59" w:rsidRPr="00B60A59">
        <w:rPr>
          <w:rFonts w:ascii="Arial" w:hAnsi="Arial" w:cs="Arial"/>
          <w:sz w:val="24"/>
          <w:szCs w:val="24"/>
        </w:rPr>
        <w:t>All memory is individual, unreproducible—it dies with each person</w:t>
      </w:r>
      <w:r w:rsidR="00B60A59">
        <w:rPr>
          <w:rFonts w:ascii="Arial" w:hAnsi="Arial" w:cs="Arial"/>
          <w:sz w:val="24"/>
          <w:szCs w:val="24"/>
        </w:rPr>
        <w:t>” (</w:t>
      </w:r>
      <w:proofErr w:type="spellStart"/>
      <w:r w:rsidR="00B60A59">
        <w:rPr>
          <w:rFonts w:ascii="Arial" w:hAnsi="Arial" w:cs="Arial"/>
          <w:sz w:val="24"/>
          <w:szCs w:val="24"/>
        </w:rPr>
        <w:t>Santag</w:t>
      </w:r>
      <w:proofErr w:type="spellEnd"/>
      <w:r w:rsidR="00B60A59">
        <w:rPr>
          <w:rFonts w:ascii="Arial" w:hAnsi="Arial" w:cs="Arial"/>
          <w:sz w:val="24"/>
          <w:szCs w:val="24"/>
        </w:rPr>
        <w:t xml:space="preserve">, 2003, p85-88) </w:t>
      </w:r>
      <w:r w:rsidR="00D517AA">
        <w:rPr>
          <w:rFonts w:ascii="Arial" w:hAnsi="Arial" w:cs="Arial"/>
          <w:sz w:val="24"/>
          <w:szCs w:val="24"/>
        </w:rPr>
        <w:t xml:space="preserve">As your memory is irreplaceable due to it being individual to your grief. </w:t>
      </w:r>
      <w:proofErr w:type="gramStart"/>
      <w:r>
        <w:rPr>
          <w:rFonts w:ascii="Arial" w:hAnsi="Arial" w:cs="Arial"/>
          <w:sz w:val="24"/>
          <w:szCs w:val="24"/>
        </w:rPr>
        <w:t>They</w:t>
      </w:r>
      <w:proofErr w:type="gramEnd"/>
      <w:r>
        <w:rPr>
          <w:rFonts w:ascii="Arial" w:hAnsi="Arial" w:cs="Arial"/>
          <w:sz w:val="24"/>
          <w:szCs w:val="24"/>
        </w:rPr>
        <w:t xml:space="preserve"> may choose to express the thoughts they are feeling, such as through leaving a comment on an online </w:t>
      </w:r>
      <w:r w:rsidR="00B60A59">
        <w:rPr>
          <w:rFonts w:ascii="Arial" w:hAnsi="Arial" w:cs="Arial"/>
          <w:sz w:val="24"/>
          <w:szCs w:val="24"/>
        </w:rPr>
        <w:t xml:space="preserve">memorial. Such as one of the many websites which allow people to add and share stories of those lost. </w:t>
      </w:r>
    </w:p>
    <w:p w:rsidR="00D517AA" w:rsidRDefault="00D517AA" w:rsidP="007B28AC">
      <w:pPr>
        <w:rPr>
          <w:rFonts w:ascii="Arial" w:hAnsi="Arial" w:cs="Arial"/>
          <w:sz w:val="24"/>
          <w:szCs w:val="24"/>
        </w:rPr>
      </w:pPr>
    </w:p>
    <w:p w:rsidR="00D517AA" w:rsidRDefault="00D517AA" w:rsidP="007B28AC">
      <w:pPr>
        <w:rPr>
          <w:rFonts w:ascii="Arial" w:hAnsi="Arial" w:cs="Arial"/>
          <w:sz w:val="24"/>
          <w:szCs w:val="24"/>
        </w:rPr>
      </w:pPr>
      <w:r>
        <w:rPr>
          <w:rFonts w:ascii="Arial" w:hAnsi="Arial" w:cs="Arial"/>
          <w:sz w:val="24"/>
          <w:szCs w:val="24"/>
        </w:rPr>
        <w:t xml:space="preserve">World war one is still being commemorated to this day, with ongoing events and annual reminders for people to attend. However, new this year director, Danny Boyle, has arranged a mass </w:t>
      </w:r>
      <w:r w:rsidR="00BA11ED">
        <w:rPr>
          <w:rFonts w:ascii="Arial" w:hAnsi="Arial" w:cs="Arial"/>
          <w:sz w:val="24"/>
          <w:szCs w:val="24"/>
        </w:rPr>
        <w:t xml:space="preserve">community project on various beaches to take place on armistice day. Where faces of the fallen will be etched into the sand, to then fade away as the tide washes them away ‘one last time’. </w:t>
      </w:r>
    </w:p>
    <w:p w:rsidR="00BA11ED" w:rsidRDefault="00BA11ED" w:rsidP="00BA11ED">
      <w:pPr>
        <w:ind w:left="720"/>
        <w:rPr>
          <w:rFonts w:ascii="Arial" w:hAnsi="Arial" w:cs="Arial"/>
          <w:sz w:val="24"/>
          <w:szCs w:val="24"/>
        </w:rPr>
      </w:pPr>
      <w:r w:rsidRPr="00BA11ED">
        <w:rPr>
          <w:rFonts w:ascii="Arial" w:hAnsi="Arial" w:cs="Arial"/>
          <w:sz w:val="24"/>
          <w:szCs w:val="24"/>
        </w:rPr>
        <w:t xml:space="preserve">"Beaches are truly public spaces, where nobody rules other than the tide, </w:t>
      </w:r>
      <w:proofErr w:type="gramStart"/>
      <w:r w:rsidRPr="00BA11ED">
        <w:rPr>
          <w:rFonts w:ascii="Arial" w:hAnsi="Arial" w:cs="Arial"/>
          <w:sz w:val="24"/>
          <w:szCs w:val="24"/>
        </w:rPr>
        <w:t>They</w:t>
      </w:r>
      <w:proofErr w:type="gramEnd"/>
      <w:r w:rsidRPr="00BA11ED">
        <w:rPr>
          <w:rFonts w:ascii="Arial" w:hAnsi="Arial" w:cs="Arial"/>
          <w:sz w:val="24"/>
          <w:szCs w:val="24"/>
        </w:rPr>
        <w:t xml:space="preserve"> seem the perfect place to gather and say a final goodbye and thank you to those whose lives were taken or forever changed by the First World War.</w:t>
      </w:r>
      <w:r>
        <w:rPr>
          <w:rFonts w:ascii="Arial" w:hAnsi="Arial" w:cs="Arial"/>
          <w:sz w:val="24"/>
          <w:szCs w:val="24"/>
        </w:rPr>
        <w:t>” Boyle, D. (2018)</w:t>
      </w:r>
    </w:p>
    <w:p w:rsidR="00BA11ED" w:rsidRDefault="00BA11ED" w:rsidP="00BA11ED">
      <w:pPr>
        <w:rPr>
          <w:rFonts w:ascii="Arial" w:hAnsi="Arial" w:cs="Arial"/>
          <w:sz w:val="24"/>
          <w:szCs w:val="24"/>
        </w:rPr>
      </w:pPr>
      <w:r>
        <w:rPr>
          <w:rFonts w:ascii="Arial" w:hAnsi="Arial" w:cs="Arial"/>
          <w:sz w:val="24"/>
          <w:szCs w:val="24"/>
        </w:rPr>
        <w:t xml:space="preserve">Many of the soldiers left from the beaches on ships, therefore sprouting the idea to create this mass public monument at such a place. Where anyone of all backgrounds and classes can attend. Events like these are important for people to be able to share the same experience, with emphasise on the fact that the faces of </w:t>
      </w:r>
      <w:r>
        <w:rPr>
          <w:rFonts w:ascii="Arial" w:hAnsi="Arial" w:cs="Arial"/>
          <w:sz w:val="24"/>
          <w:szCs w:val="24"/>
        </w:rPr>
        <w:lastRenderedPageBreak/>
        <w:t>the fallen will be washed away one last time – insinuating that this was the final goodbye to those</w:t>
      </w:r>
      <w:r w:rsidR="00A23E1D">
        <w:rPr>
          <w:rFonts w:ascii="Arial" w:hAnsi="Arial" w:cs="Arial"/>
          <w:sz w:val="24"/>
          <w:szCs w:val="24"/>
        </w:rPr>
        <w:t>, which could of embarked emotions that made the public feel like they had a duty to be there for the goodbye, after these soldiers fought for the country they’re living in today. This monument goes to show that not all have to be permanent reminders of those lost in the war, events like these have just as much impact as those that are there to view whenever you ma</w:t>
      </w:r>
      <w:r w:rsidR="00C75FB4">
        <w:rPr>
          <w:rFonts w:ascii="Arial" w:hAnsi="Arial" w:cs="Arial"/>
          <w:sz w:val="24"/>
          <w:szCs w:val="24"/>
        </w:rPr>
        <w:t xml:space="preserve">y want to. However, there were photographs taken of the images on the beach and were put into an online gallery for those to view who might not </w:t>
      </w:r>
      <w:proofErr w:type="gramStart"/>
      <w:r w:rsidR="00C75FB4">
        <w:rPr>
          <w:rFonts w:ascii="Arial" w:hAnsi="Arial" w:cs="Arial"/>
          <w:sz w:val="24"/>
          <w:szCs w:val="24"/>
        </w:rPr>
        <w:t>of</w:t>
      </w:r>
      <w:proofErr w:type="gramEnd"/>
      <w:r w:rsidR="00C75FB4">
        <w:rPr>
          <w:rFonts w:ascii="Arial" w:hAnsi="Arial" w:cs="Arial"/>
          <w:sz w:val="24"/>
          <w:szCs w:val="24"/>
        </w:rPr>
        <w:t xml:space="preserve"> been able to get there to make sure this event was open to everyone. Although this online version may not have as much of an emotional impact, as this event was all about being there in the moment when something as precious as the original lives of the soldiers being contributed were washed away as easily as the sand is to move. </w:t>
      </w:r>
    </w:p>
    <w:p w:rsidR="00C75FB4" w:rsidRDefault="00C75FB4" w:rsidP="00BA11ED">
      <w:pPr>
        <w:rPr>
          <w:rFonts w:ascii="Arial" w:hAnsi="Arial" w:cs="Arial"/>
          <w:sz w:val="24"/>
          <w:szCs w:val="24"/>
        </w:rPr>
      </w:pPr>
    </w:p>
    <w:p w:rsidR="0076754D" w:rsidRDefault="00C75FB4" w:rsidP="0076754D">
      <w:pPr>
        <w:rPr>
          <w:rFonts w:ascii="Arial" w:hAnsi="Arial" w:cs="Arial"/>
          <w:sz w:val="24"/>
          <w:szCs w:val="24"/>
        </w:rPr>
      </w:pPr>
      <w:r>
        <w:rPr>
          <w:rFonts w:ascii="Arial" w:hAnsi="Arial" w:cs="Arial"/>
          <w:sz w:val="24"/>
          <w:szCs w:val="24"/>
        </w:rPr>
        <w:t xml:space="preserve">Figures representing the thousands of men’s bodies who were never discovered from the battle of Somme were laid in the grounds of the Belfast city hall for all to see, they took over the whole floor, forcing you to walk around and look at each individually crafted figure. This </w:t>
      </w:r>
      <w:r w:rsidR="0076754D">
        <w:rPr>
          <w:rFonts w:ascii="Arial" w:hAnsi="Arial" w:cs="Arial"/>
          <w:sz w:val="24"/>
          <w:szCs w:val="24"/>
        </w:rPr>
        <w:t xml:space="preserve">memorial display embarked on connecting people to their deeper emotions to the topic of death, which they may not have known they had before viewing this sombre display. </w:t>
      </w:r>
    </w:p>
    <w:p w:rsidR="00C75FB4" w:rsidRDefault="0076754D" w:rsidP="0076754D">
      <w:pPr>
        <w:ind w:left="720"/>
        <w:rPr>
          <w:rFonts w:ascii="Arial" w:hAnsi="Arial" w:cs="Arial"/>
          <w:sz w:val="24"/>
          <w:szCs w:val="24"/>
        </w:rPr>
      </w:pPr>
      <w:r w:rsidRPr="0076754D">
        <w:rPr>
          <w:rFonts w:ascii="Arial" w:hAnsi="Arial" w:cs="Arial"/>
          <w:sz w:val="24"/>
          <w:szCs w:val="24"/>
        </w:rPr>
        <w:t xml:space="preserve">I've seen people standing, saluting for two or three minutes next to them, I've seen people </w:t>
      </w:r>
      <w:r w:rsidRPr="0076754D">
        <w:rPr>
          <w:rFonts w:ascii="Arial" w:hAnsi="Arial" w:cs="Arial"/>
          <w:sz w:val="24"/>
          <w:szCs w:val="24"/>
        </w:rPr>
        <w:t>kneeling</w:t>
      </w:r>
      <w:r w:rsidRPr="0076754D">
        <w:rPr>
          <w:rFonts w:ascii="Arial" w:hAnsi="Arial" w:cs="Arial"/>
          <w:sz w:val="24"/>
          <w:szCs w:val="24"/>
        </w:rPr>
        <w:t xml:space="preserve"> and praying or just sitting looking at them for 10, 15 minutes at a time, crying.</w:t>
      </w:r>
      <w:r>
        <w:rPr>
          <w:rFonts w:ascii="Arial" w:hAnsi="Arial" w:cs="Arial"/>
          <w:sz w:val="24"/>
          <w:szCs w:val="24"/>
        </w:rPr>
        <w:t xml:space="preserve"> </w:t>
      </w:r>
      <w:r w:rsidRPr="0076754D">
        <w:rPr>
          <w:rFonts w:ascii="Arial" w:hAnsi="Arial" w:cs="Arial"/>
          <w:sz w:val="24"/>
          <w:szCs w:val="24"/>
        </w:rPr>
        <w:t>The emotions people show are so powerful</w:t>
      </w:r>
      <w:r>
        <w:rPr>
          <w:rFonts w:ascii="Arial" w:hAnsi="Arial" w:cs="Arial"/>
          <w:sz w:val="24"/>
          <w:szCs w:val="24"/>
        </w:rPr>
        <w:t xml:space="preserve"> (</w:t>
      </w:r>
      <w:proofErr w:type="spellStart"/>
      <w:r>
        <w:rPr>
          <w:rFonts w:ascii="Arial" w:hAnsi="Arial" w:cs="Arial"/>
          <w:sz w:val="24"/>
          <w:szCs w:val="24"/>
        </w:rPr>
        <w:t>Moores</w:t>
      </w:r>
      <w:proofErr w:type="spellEnd"/>
      <w:r>
        <w:rPr>
          <w:rFonts w:ascii="Arial" w:hAnsi="Arial" w:cs="Arial"/>
          <w:sz w:val="24"/>
          <w:szCs w:val="24"/>
        </w:rPr>
        <w:t>, J. 2018)</w:t>
      </w:r>
    </w:p>
    <w:p w:rsidR="0076754D" w:rsidRDefault="0076754D" w:rsidP="0076754D">
      <w:pPr>
        <w:rPr>
          <w:rFonts w:ascii="Arial" w:hAnsi="Arial" w:cs="Arial"/>
          <w:sz w:val="24"/>
          <w:szCs w:val="24"/>
        </w:rPr>
      </w:pPr>
      <w:r>
        <w:rPr>
          <w:rFonts w:ascii="Arial" w:hAnsi="Arial" w:cs="Arial"/>
          <w:sz w:val="24"/>
          <w:szCs w:val="24"/>
        </w:rPr>
        <w:t xml:space="preserve">Everyone displayed emotion in their own way in front of these statues, a physical representation of those lost put into perspective by the sheer amount of bodies lying dull in lines. </w:t>
      </w:r>
    </w:p>
    <w:p w:rsidR="0076754D" w:rsidRDefault="0076754D" w:rsidP="0076754D">
      <w:pPr>
        <w:rPr>
          <w:rFonts w:ascii="Arial" w:hAnsi="Arial" w:cs="Arial"/>
          <w:sz w:val="24"/>
          <w:szCs w:val="24"/>
        </w:rPr>
      </w:pPr>
    </w:p>
    <w:p w:rsidR="0076754D" w:rsidRDefault="0076754D" w:rsidP="0076754D">
      <w:pPr>
        <w:rPr>
          <w:rFonts w:ascii="Arial" w:hAnsi="Arial" w:cs="Arial"/>
          <w:sz w:val="24"/>
          <w:szCs w:val="24"/>
        </w:rPr>
      </w:pPr>
      <w:r>
        <w:rPr>
          <w:rFonts w:ascii="Arial" w:hAnsi="Arial" w:cs="Arial"/>
          <w:sz w:val="24"/>
          <w:szCs w:val="24"/>
        </w:rPr>
        <w:t xml:space="preserve">Memorials create personal meaning through how they are envisioned by the public, it may just be down to how it’s positioned, or how permanent or short lived it may seem. By making something of the past so physical in this day, it allows those to put into perspective life, and to allow gauge </w:t>
      </w:r>
      <w:proofErr w:type="gramStart"/>
      <w:r>
        <w:rPr>
          <w:rFonts w:ascii="Arial" w:hAnsi="Arial" w:cs="Arial"/>
          <w:sz w:val="24"/>
          <w:szCs w:val="24"/>
        </w:rPr>
        <w:t>off of</w:t>
      </w:r>
      <w:proofErr w:type="gramEnd"/>
      <w:r>
        <w:rPr>
          <w:rFonts w:ascii="Arial" w:hAnsi="Arial" w:cs="Arial"/>
          <w:sz w:val="24"/>
          <w:szCs w:val="24"/>
        </w:rPr>
        <w:t xml:space="preserve"> others at these public sites on how it’s being perceived by others. Emotion is a unique centrepiece to each </w:t>
      </w:r>
      <w:proofErr w:type="gramStart"/>
      <w:r>
        <w:rPr>
          <w:rFonts w:ascii="Arial" w:hAnsi="Arial" w:cs="Arial"/>
          <w:sz w:val="24"/>
          <w:szCs w:val="24"/>
        </w:rPr>
        <w:t>individuals</w:t>
      </w:r>
      <w:proofErr w:type="gramEnd"/>
      <w:r>
        <w:rPr>
          <w:rFonts w:ascii="Arial" w:hAnsi="Arial" w:cs="Arial"/>
          <w:sz w:val="24"/>
          <w:szCs w:val="24"/>
        </w:rPr>
        <w:t xml:space="preserve"> lives, and how they connect to each public memorial cannot be directed and pushed or even guessed, it is created within the moment by the person themselves.</w:t>
      </w:r>
    </w:p>
    <w:p w:rsidR="0076754D" w:rsidRPr="0076754D" w:rsidRDefault="0076754D" w:rsidP="0076754D">
      <w:pPr>
        <w:rPr>
          <w:rFonts w:ascii="Arial" w:hAnsi="Arial" w:cs="Arial"/>
          <w:b/>
          <w:sz w:val="24"/>
          <w:szCs w:val="24"/>
          <w:u w:val="single"/>
        </w:rPr>
      </w:pPr>
    </w:p>
    <w:p w:rsidR="0076754D" w:rsidRDefault="0076754D" w:rsidP="0076754D">
      <w:pPr>
        <w:rPr>
          <w:rFonts w:ascii="Arial" w:hAnsi="Arial" w:cs="Arial"/>
          <w:b/>
          <w:sz w:val="24"/>
          <w:szCs w:val="24"/>
          <w:u w:val="single"/>
        </w:rPr>
      </w:pPr>
      <w:r w:rsidRPr="0076754D">
        <w:rPr>
          <w:rFonts w:ascii="Arial" w:hAnsi="Arial" w:cs="Arial"/>
          <w:b/>
          <w:sz w:val="24"/>
          <w:szCs w:val="24"/>
          <w:u w:val="single"/>
        </w:rPr>
        <w:t>Bibliography</w:t>
      </w:r>
    </w:p>
    <w:p w:rsidR="0076754D" w:rsidRDefault="0076754D" w:rsidP="0076754D">
      <w:pPr>
        <w:rPr>
          <w:rFonts w:ascii="Arial" w:hAnsi="Arial" w:cs="Arial"/>
          <w:b/>
          <w:sz w:val="24"/>
          <w:szCs w:val="24"/>
          <w:u w:val="single"/>
        </w:rPr>
      </w:pPr>
    </w:p>
    <w:p w:rsidR="0076754D" w:rsidRPr="0076754D" w:rsidRDefault="0076754D" w:rsidP="0076754D">
      <w:pPr>
        <w:rPr>
          <w:rFonts w:ascii="Arial" w:hAnsi="Arial" w:cs="Arial"/>
          <w:sz w:val="24"/>
          <w:szCs w:val="24"/>
        </w:rPr>
      </w:pPr>
      <w:bookmarkStart w:id="0" w:name="_GoBack"/>
      <w:bookmarkEnd w:id="0"/>
      <w:r w:rsidRPr="0076754D">
        <w:rPr>
          <w:rFonts w:ascii="Arial" w:hAnsi="Arial" w:cs="Arial"/>
          <w:sz w:val="24"/>
          <w:szCs w:val="24"/>
        </w:rPr>
        <w:t>Oxford Dictionaries (2018)</w:t>
      </w:r>
    </w:p>
    <w:p w:rsidR="0076754D" w:rsidRPr="0076754D" w:rsidRDefault="0076754D" w:rsidP="0076754D">
      <w:pPr>
        <w:rPr>
          <w:rFonts w:ascii="Arial" w:hAnsi="Arial" w:cs="Arial"/>
          <w:sz w:val="24"/>
          <w:szCs w:val="24"/>
        </w:rPr>
      </w:pPr>
      <w:r w:rsidRPr="0076754D">
        <w:rPr>
          <w:rFonts w:ascii="Arial" w:hAnsi="Arial" w:cs="Arial"/>
          <w:sz w:val="24"/>
          <w:szCs w:val="24"/>
        </w:rPr>
        <w:t>Available at: https://en.oxforddictionaries.com/definition/commemorate (Accessed: 12 December 2018)</w:t>
      </w:r>
    </w:p>
    <w:p w:rsidR="0076754D" w:rsidRPr="0076754D" w:rsidRDefault="0076754D" w:rsidP="0076754D">
      <w:pPr>
        <w:rPr>
          <w:rFonts w:ascii="Arial" w:hAnsi="Arial" w:cs="Arial"/>
          <w:sz w:val="24"/>
          <w:szCs w:val="24"/>
        </w:rPr>
      </w:pPr>
      <w:r w:rsidRPr="0076754D">
        <w:rPr>
          <w:rFonts w:ascii="Arial" w:hAnsi="Arial" w:cs="Arial"/>
          <w:i/>
          <w:sz w:val="24"/>
          <w:szCs w:val="24"/>
        </w:rPr>
        <w:lastRenderedPageBreak/>
        <w:t xml:space="preserve">University </w:t>
      </w:r>
      <w:proofErr w:type="gramStart"/>
      <w:r w:rsidRPr="0076754D">
        <w:rPr>
          <w:rFonts w:ascii="Arial" w:hAnsi="Arial" w:cs="Arial"/>
          <w:i/>
          <w:sz w:val="24"/>
          <w:szCs w:val="24"/>
        </w:rPr>
        <w:t>Of</w:t>
      </w:r>
      <w:proofErr w:type="gramEnd"/>
      <w:r w:rsidRPr="0076754D">
        <w:rPr>
          <w:rFonts w:ascii="Arial" w:hAnsi="Arial" w:cs="Arial"/>
          <w:i/>
          <w:sz w:val="24"/>
          <w:szCs w:val="24"/>
        </w:rPr>
        <w:t xml:space="preserve"> Cambridge</w:t>
      </w:r>
      <w:r w:rsidRPr="0076754D">
        <w:rPr>
          <w:rFonts w:ascii="Arial" w:hAnsi="Arial" w:cs="Arial"/>
          <w:sz w:val="24"/>
          <w:szCs w:val="24"/>
        </w:rPr>
        <w:t xml:space="preserve"> (2011)</w:t>
      </w:r>
    </w:p>
    <w:p w:rsidR="0076754D" w:rsidRPr="0076754D" w:rsidRDefault="0076754D" w:rsidP="0076754D">
      <w:pPr>
        <w:rPr>
          <w:rFonts w:ascii="Arial" w:hAnsi="Arial" w:cs="Arial"/>
          <w:sz w:val="24"/>
          <w:szCs w:val="24"/>
        </w:rPr>
      </w:pPr>
      <w:r w:rsidRPr="0076754D">
        <w:rPr>
          <w:rFonts w:ascii="Arial" w:hAnsi="Arial" w:cs="Arial"/>
          <w:sz w:val="24"/>
          <w:szCs w:val="24"/>
        </w:rPr>
        <w:t>Available at: https://www.cam.ac.uk/research/discussion/do-memorials-matter (Accessed: 12 December 2018)</w:t>
      </w:r>
    </w:p>
    <w:p w:rsidR="0076754D" w:rsidRPr="0076754D" w:rsidRDefault="0076754D" w:rsidP="0076754D">
      <w:pPr>
        <w:rPr>
          <w:rFonts w:ascii="Arial" w:hAnsi="Arial" w:cs="Arial"/>
          <w:sz w:val="24"/>
          <w:szCs w:val="24"/>
        </w:rPr>
      </w:pPr>
      <w:r w:rsidRPr="0076754D">
        <w:rPr>
          <w:rFonts w:ascii="Arial" w:hAnsi="Arial" w:cs="Arial"/>
          <w:i/>
          <w:sz w:val="24"/>
          <w:szCs w:val="24"/>
        </w:rPr>
        <w:t>BBC News</w:t>
      </w:r>
      <w:r w:rsidRPr="0076754D">
        <w:rPr>
          <w:rFonts w:ascii="Arial" w:hAnsi="Arial" w:cs="Arial"/>
          <w:sz w:val="24"/>
          <w:szCs w:val="24"/>
        </w:rPr>
        <w:t xml:space="preserve"> (2018) </w:t>
      </w:r>
    </w:p>
    <w:p w:rsidR="0076754D" w:rsidRPr="0076754D" w:rsidRDefault="0076754D" w:rsidP="0076754D">
      <w:pPr>
        <w:rPr>
          <w:rFonts w:ascii="Arial" w:hAnsi="Arial" w:cs="Arial"/>
          <w:sz w:val="24"/>
          <w:szCs w:val="24"/>
        </w:rPr>
      </w:pPr>
      <w:r w:rsidRPr="0076754D">
        <w:rPr>
          <w:rFonts w:ascii="Arial" w:hAnsi="Arial" w:cs="Arial"/>
          <w:sz w:val="24"/>
          <w:szCs w:val="24"/>
        </w:rPr>
        <w:t>Available at: https://www.bbc.co.uk/news/uk-england-gloucestershire-46383077 (Accessed: 12 December 2018)</w:t>
      </w:r>
    </w:p>
    <w:p w:rsidR="0076754D" w:rsidRPr="0076754D" w:rsidRDefault="0076754D" w:rsidP="0076754D">
      <w:pPr>
        <w:rPr>
          <w:rFonts w:ascii="Arial" w:hAnsi="Arial" w:cs="Arial"/>
          <w:sz w:val="24"/>
          <w:szCs w:val="24"/>
        </w:rPr>
      </w:pPr>
      <w:proofErr w:type="spellStart"/>
      <w:r w:rsidRPr="0076754D">
        <w:rPr>
          <w:rFonts w:ascii="Arial" w:hAnsi="Arial" w:cs="Arial"/>
          <w:sz w:val="24"/>
          <w:szCs w:val="24"/>
        </w:rPr>
        <w:t>Solotaroff</w:t>
      </w:r>
      <w:proofErr w:type="spellEnd"/>
      <w:r w:rsidRPr="0076754D">
        <w:rPr>
          <w:rFonts w:ascii="Arial" w:hAnsi="Arial" w:cs="Arial"/>
          <w:sz w:val="24"/>
          <w:szCs w:val="24"/>
        </w:rPr>
        <w:t xml:space="preserve">, L. and Bruner, S. (1968) </w:t>
      </w:r>
      <w:r w:rsidRPr="0076754D">
        <w:rPr>
          <w:rFonts w:ascii="Arial" w:hAnsi="Arial" w:cs="Arial"/>
          <w:i/>
          <w:sz w:val="24"/>
          <w:szCs w:val="24"/>
        </w:rPr>
        <w:t xml:space="preserve">THE MIND OF A </w:t>
      </w:r>
      <w:proofErr w:type="gramStart"/>
      <w:r w:rsidRPr="0076754D">
        <w:rPr>
          <w:rFonts w:ascii="Arial" w:hAnsi="Arial" w:cs="Arial"/>
          <w:i/>
          <w:sz w:val="24"/>
          <w:szCs w:val="24"/>
        </w:rPr>
        <w:t>MNEMONIST</w:t>
      </w:r>
      <w:r w:rsidRPr="0076754D">
        <w:rPr>
          <w:rFonts w:ascii="Arial" w:hAnsi="Arial" w:cs="Arial"/>
          <w:sz w:val="24"/>
          <w:szCs w:val="24"/>
        </w:rPr>
        <w:t xml:space="preserve"> :</w:t>
      </w:r>
      <w:proofErr w:type="gramEnd"/>
      <w:r w:rsidRPr="0076754D">
        <w:rPr>
          <w:rFonts w:ascii="Arial" w:hAnsi="Arial" w:cs="Arial"/>
          <w:sz w:val="24"/>
          <w:szCs w:val="24"/>
        </w:rPr>
        <w:t xml:space="preserve"> Basic books </w:t>
      </w:r>
      <w:proofErr w:type="spellStart"/>
      <w:r w:rsidRPr="0076754D">
        <w:rPr>
          <w:rFonts w:ascii="Arial" w:hAnsi="Arial" w:cs="Arial"/>
          <w:sz w:val="24"/>
          <w:szCs w:val="24"/>
        </w:rPr>
        <w:t>inc</w:t>
      </w:r>
      <w:proofErr w:type="spellEnd"/>
    </w:p>
    <w:p w:rsidR="0076754D" w:rsidRPr="0076754D" w:rsidRDefault="0076754D" w:rsidP="0076754D">
      <w:pPr>
        <w:rPr>
          <w:rFonts w:ascii="Arial" w:hAnsi="Arial" w:cs="Arial"/>
          <w:sz w:val="24"/>
          <w:szCs w:val="24"/>
        </w:rPr>
      </w:pPr>
      <w:r w:rsidRPr="0076754D">
        <w:rPr>
          <w:rFonts w:ascii="Arial" w:hAnsi="Arial" w:cs="Arial"/>
          <w:sz w:val="24"/>
          <w:szCs w:val="24"/>
        </w:rPr>
        <w:t>Sontag, Susan. Regarding the Pain of Others. New York: Picador, 2003. 85–88. Print.</w:t>
      </w:r>
    </w:p>
    <w:p w:rsidR="0076754D" w:rsidRDefault="0076754D" w:rsidP="0076754D">
      <w:pPr>
        <w:rPr>
          <w:rFonts w:ascii="Arial" w:hAnsi="Arial" w:cs="Arial"/>
          <w:sz w:val="24"/>
          <w:szCs w:val="24"/>
        </w:rPr>
      </w:pPr>
      <w:r w:rsidRPr="0076754D">
        <w:rPr>
          <w:rFonts w:ascii="Arial" w:hAnsi="Arial" w:cs="Arial"/>
          <w:sz w:val="24"/>
          <w:szCs w:val="24"/>
        </w:rPr>
        <w:t xml:space="preserve">Boyle, </w:t>
      </w:r>
      <w:proofErr w:type="gramStart"/>
      <w:r w:rsidRPr="0076754D">
        <w:rPr>
          <w:rFonts w:ascii="Arial" w:hAnsi="Arial" w:cs="Arial"/>
          <w:sz w:val="24"/>
          <w:szCs w:val="24"/>
        </w:rPr>
        <w:t>D.(</w:t>
      </w:r>
      <w:proofErr w:type="gramEnd"/>
      <w:r w:rsidRPr="0076754D">
        <w:rPr>
          <w:rFonts w:ascii="Arial" w:hAnsi="Arial" w:cs="Arial"/>
          <w:sz w:val="24"/>
          <w:szCs w:val="24"/>
        </w:rPr>
        <w:t xml:space="preserve">2018) “Danny Boyle's beach takeover to honour World War One soldiers” </w:t>
      </w:r>
      <w:r w:rsidRPr="0076754D">
        <w:rPr>
          <w:rFonts w:ascii="Arial" w:hAnsi="Arial" w:cs="Arial"/>
          <w:i/>
          <w:sz w:val="24"/>
          <w:szCs w:val="24"/>
        </w:rPr>
        <w:t>BBC News</w:t>
      </w:r>
      <w:r w:rsidRPr="0076754D">
        <w:rPr>
          <w:rFonts w:ascii="Arial" w:hAnsi="Arial" w:cs="Arial"/>
          <w:sz w:val="24"/>
          <w:szCs w:val="24"/>
        </w:rPr>
        <w:t xml:space="preserve"> </w:t>
      </w:r>
    </w:p>
    <w:p w:rsidR="00B60A59" w:rsidRDefault="0076754D" w:rsidP="0076754D">
      <w:pPr>
        <w:rPr>
          <w:rFonts w:ascii="Arial" w:hAnsi="Arial" w:cs="Arial"/>
          <w:sz w:val="24"/>
          <w:szCs w:val="24"/>
        </w:rPr>
      </w:pPr>
      <w:r w:rsidRPr="0076754D">
        <w:rPr>
          <w:rFonts w:ascii="Arial" w:hAnsi="Arial" w:cs="Arial"/>
          <w:sz w:val="24"/>
          <w:szCs w:val="24"/>
        </w:rPr>
        <w:t>Available at: https://www.bbc.co.uk/news/entertainment-arts-45760981 (Accessed 12 December 2018)</w:t>
      </w:r>
    </w:p>
    <w:p w:rsidR="00B60A59" w:rsidRDefault="00B60A59" w:rsidP="007B28AC">
      <w:pPr>
        <w:rPr>
          <w:rFonts w:ascii="Arial" w:hAnsi="Arial" w:cs="Arial"/>
          <w:sz w:val="24"/>
          <w:szCs w:val="24"/>
        </w:rPr>
      </w:pPr>
    </w:p>
    <w:p w:rsidR="007B28AC" w:rsidRDefault="007B28AC" w:rsidP="007B28AC">
      <w:pPr>
        <w:rPr>
          <w:rFonts w:ascii="Arial" w:hAnsi="Arial" w:cs="Arial"/>
          <w:sz w:val="24"/>
          <w:szCs w:val="24"/>
        </w:rPr>
      </w:pPr>
    </w:p>
    <w:p w:rsidR="008C4D6C" w:rsidRDefault="008C4D6C">
      <w:pPr>
        <w:rPr>
          <w:rFonts w:ascii="Arial" w:hAnsi="Arial" w:cs="Arial"/>
          <w:sz w:val="24"/>
          <w:szCs w:val="24"/>
        </w:rPr>
      </w:pPr>
    </w:p>
    <w:p w:rsidR="008C4D6C" w:rsidRPr="00A538E0" w:rsidRDefault="008C4D6C">
      <w:pPr>
        <w:rPr>
          <w:rFonts w:ascii="Arial" w:hAnsi="Arial" w:cs="Arial"/>
          <w:sz w:val="24"/>
          <w:szCs w:val="24"/>
        </w:rPr>
      </w:pPr>
    </w:p>
    <w:sectPr w:rsidR="008C4D6C" w:rsidRPr="00A538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D39"/>
    <w:rsid w:val="00075B76"/>
    <w:rsid w:val="001B78F7"/>
    <w:rsid w:val="00217474"/>
    <w:rsid w:val="002C7A80"/>
    <w:rsid w:val="003E3517"/>
    <w:rsid w:val="00410EA8"/>
    <w:rsid w:val="0076754D"/>
    <w:rsid w:val="007B28AC"/>
    <w:rsid w:val="00847FC7"/>
    <w:rsid w:val="00850451"/>
    <w:rsid w:val="008C4D6C"/>
    <w:rsid w:val="00A23E1D"/>
    <w:rsid w:val="00A538E0"/>
    <w:rsid w:val="00B60A59"/>
    <w:rsid w:val="00BA11ED"/>
    <w:rsid w:val="00C32D39"/>
    <w:rsid w:val="00C75FB4"/>
    <w:rsid w:val="00CD7273"/>
    <w:rsid w:val="00D02B9E"/>
    <w:rsid w:val="00D517AA"/>
    <w:rsid w:val="00DE6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B07CE"/>
  <w15:chartTrackingRefBased/>
  <w15:docId w15:val="{18A67A5A-3B5B-4888-A598-1A1074A7B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6</Pages>
  <Words>1870</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Genna Hallam (1702429)</dc:creator>
  <cp:keywords/>
  <dc:description/>
  <cp:lastModifiedBy>Genna Hallam (1702429)</cp:lastModifiedBy>
  <cp:revision>1</cp:revision>
  <dcterms:created xsi:type="dcterms:W3CDTF">2018-12-12T11:18:00Z</dcterms:created>
  <dcterms:modified xsi:type="dcterms:W3CDTF">2018-12-12T15:11:00Z</dcterms:modified>
</cp:coreProperties>
</file>