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D20A9" w14:textId="77777777" w:rsidR="00834D87" w:rsidRDefault="00834D87" w:rsidP="00834D87">
      <w:pPr>
        <w:jc w:val="center"/>
        <w:rPr>
          <w:sz w:val="44"/>
          <w:szCs w:val="44"/>
        </w:rPr>
      </w:pPr>
    </w:p>
    <w:p w14:paraId="5015A818" w14:textId="6A4449B9" w:rsidR="0058279B" w:rsidRPr="00990635" w:rsidRDefault="00834D87" w:rsidP="00834D87">
      <w:pPr>
        <w:jc w:val="center"/>
        <w:rPr>
          <w:rFonts w:ascii="Arial" w:hAnsi="Arial" w:cs="Arial"/>
          <w:sz w:val="32"/>
          <w:szCs w:val="32"/>
        </w:rPr>
      </w:pPr>
      <w:r w:rsidRPr="00990635">
        <w:rPr>
          <w:rFonts w:ascii="Arial" w:hAnsi="Arial" w:cs="Arial"/>
          <w:sz w:val="32"/>
          <w:szCs w:val="32"/>
        </w:rPr>
        <w:t xml:space="preserve">A Report made on a concrete framed, habitable structure. </w:t>
      </w:r>
    </w:p>
    <w:p w14:paraId="5D1D443A" w14:textId="77777777" w:rsidR="00834D87" w:rsidRPr="00766F24" w:rsidRDefault="00834D87" w:rsidP="00834D87">
      <w:pPr>
        <w:jc w:val="center"/>
        <w:rPr>
          <w:rFonts w:ascii="Arial" w:hAnsi="Arial" w:cs="Arial"/>
          <w:sz w:val="44"/>
          <w:szCs w:val="44"/>
        </w:rPr>
      </w:pPr>
    </w:p>
    <w:p w14:paraId="0E07975A" w14:textId="77777777" w:rsidR="00834D87" w:rsidRPr="00990635" w:rsidRDefault="00834D87" w:rsidP="00834D87">
      <w:pPr>
        <w:jc w:val="center"/>
        <w:rPr>
          <w:rFonts w:ascii="Arial" w:hAnsi="Arial" w:cs="Arial"/>
          <w:sz w:val="28"/>
          <w:szCs w:val="28"/>
        </w:rPr>
      </w:pPr>
    </w:p>
    <w:p w14:paraId="374041D0" w14:textId="0BF8FE66" w:rsidR="00834D87" w:rsidRPr="00990635" w:rsidRDefault="00834D87" w:rsidP="00834D87">
      <w:pPr>
        <w:jc w:val="center"/>
        <w:rPr>
          <w:rFonts w:ascii="Arial" w:hAnsi="Arial" w:cs="Arial"/>
          <w:sz w:val="28"/>
          <w:szCs w:val="28"/>
        </w:rPr>
      </w:pPr>
      <w:r w:rsidRPr="00990635">
        <w:rPr>
          <w:rFonts w:ascii="Arial" w:hAnsi="Arial" w:cs="Arial"/>
          <w:sz w:val="28"/>
          <w:szCs w:val="28"/>
        </w:rPr>
        <w:t>A Case study on: -</w:t>
      </w:r>
    </w:p>
    <w:p w14:paraId="6DF51466" w14:textId="77777777" w:rsidR="00A82FC8" w:rsidRPr="00990635" w:rsidRDefault="00A82FC8" w:rsidP="00834D87">
      <w:pPr>
        <w:jc w:val="center"/>
        <w:rPr>
          <w:rFonts w:ascii="Arial" w:hAnsi="Arial" w:cs="Arial"/>
          <w:sz w:val="28"/>
          <w:szCs w:val="28"/>
        </w:rPr>
      </w:pPr>
    </w:p>
    <w:p w14:paraId="3032DBB9" w14:textId="44998EF7" w:rsidR="00834D87" w:rsidRPr="00990635" w:rsidRDefault="00333827" w:rsidP="00834D87">
      <w:pPr>
        <w:jc w:val="center"/>
        <w:rPr>
          <w:rFonts w:ascii="Arial" w:hAnsi="Arial" w:cs="Arial"/>
          <w:sz w:val="28"/>
          <w:szCs w:val="28"/>
        </w:rPr>
      </w:pPr>
      <w:r w:rsidRPr="00990635">
        <w:rPr>
          <w:rFonts w:ascii="Arial" w:hAnsi="Arial" w:cs="Arial"/>
          <w:sz w:val="28"/>
          <w:szCs w:val="28"/>
        </w:rPr>
        <w:t>David Ch</w:t>
      </w:r>
      <w:r w:rsidR="00A82FC8" w:rsidRPr="00990635">
        <w:rPr>
          <w:rFonts w:ascii="Arial" w:hAnsi="Arial" w:cs="Arial"/>
          <w:sz w:val="28"/>
          <w:szCs w:val="28"/>
        </w:rPr>
        <w:t xml:space="preserve">ipperfield’s Home and Studio. </w:t>
      </w:r>
    </w:p>
    <w:p w14:paraId="11F85CBF" w14:textId="77777777" w:rsidR="00A82FC8" w:rsidRPr="00990635" w:rsidRDefault="00A82FC8" w:rsidP="00834D87">
      <w:pPr>
        <w:jc w:val="center"/>
        <w:rPr>
          <w:rFonts w:ascii="Arial" w:hAnsi="Arial" w:cs="Arial"/>
          <w:sz w:val="28"/>
          <w:szCs w:val="28"/>
        </w:rPr>
      </w:pPr>
    </w:p>
    <w:p w14:paraId="0C945748" w14:textId="77777777" w:rsidR="0099561B" w:rsidRPr="00990635" w:rsidRDefault="00A82FC8" w:rsidP="0099561B">
      <w:pPr>
        <w:jc w:val="center"/>
        <w:rPr>
          <w:rFonts w:ascii="Arial" w:hAnsi="Arial" w:cs="Arial"/>
          <w:sz w:val="28"/>
          <w:szCs w:val="28"/>
        </w:rPr>
      </w:pPr>
      <w:r w:rsidRPr="00990635">
        <w:rPr>
          <w:rFonts w:ascii="Arial" w:hAnsi="Arial" w:cs="Arial"/>
          <w:sz w:val="28"/>
          <w:szCs w:val="28"/>
        </w:rPr>
        <w:t xml:space="preserve">Campus </w:t>
      </w:r>
      <w:r w:rsidR="0099561B" w:rsidRPr="00990635">
        <w:rPr>
          <w:rFonts w:ascii="Arial" w:hAnsi="Arial" w:cs="Arial"/>
          <w:sz w:val="28"/>
          <w:szCs w:val="28"/>
        </w:rPr>
        <w:t>Joachimstraße</w:t>
      </w:r>
    </w:p>
    <w:p w14:paraId="36DBBADF" w14:textId="31E51EB4" w:rsidR="00A82FC8" w:rsidRPr="00990635" w:rsidRDefault="0099561B" w:rsidP="0099561B">
      <w:pPr>
        <w:jc w:val="center"/>
        <w:rPr>
          <w:rFonts w:ascii="Arial" w:hAnsi="Arial" w:cs="Arial"/>
          <w:sz w:val="28"/>
          <w:szCs w:val="28"/>
        </w:rPr>
      </w:pPr>
      <w:r w:rsidRPr="00990635">
        <w:rPr>
          <w:rFonts w:ascii="Arial" w:hAnsi="Arial" w:cs="Arial"/>
          <w:sz w:val="28"/>
          <w:szCs w:val="28"/>
        </w:rPr>
        <w:t>Berlin, Germany</w:t>
      </w:r>
    </w:p>
    <w:p w14:paraId="463283EE" w14:textId="77777777" w:rsidR="00834D87" w:rsidRPr="00766F24" w:rsidRDefault="00834D87" w:rsidP="00834D87">
      <w:pPr>
        <w:jc w:val="center"/>
        <w:rPr>
          <w:rFonts w:ascii="Arial" w:hAnsi="Arial" w:cs="Arial"/>
          <w:sz w:val="32"/>
          <w:szCs w:val="32"/>
        </w:rPr>
      </w:pPr>
    </w:p>
    <w:p w14:paraId="061AF3BD" w14:textId="77777777" w:rsidR="00467E7F" w:rsidRPr="00766F24" w:rsidRDefault="00467E7F" w:rsidP="00834D87">
      <w:pPr>
        <w:jc w:val="center"/>
        <w:rPr>
          <w:rFonts w:ascii="Arial" w:hAnsi="Arial" w:cs="Arial"/>
          <w:sz w:val="32"/>
          <w:szCs w:val="32"/>
        </w:rPr>
      </w:pPr>
    </w:p>
    <w:p w14:paraId="2B3A38D5" w14:textId="77777777" w:rsidR="00467E7F" w:rsidRPr="00766F24" w:rsidRDefault="00467E7F" w:rsidP="0099561B">
      <w:pPr>
        <w:rPr>
          <w:rFonts w:ascii="Arial" w:hAnsi="Arial" w:cs="Arial"/>
          <w:sz w:val="32"/>
          <w:szCs w:val="32"/>
        </w:rPr>
      </w:pPr>
    </w:p>
    <w:p w14:paraId="53A79EE3" w14:textId="68874F81" w:rsidR="00467E7F" w:rsidRPr="00766F24" w:rsidRDefault="00467E7F" w:rsidP="00834D87">
      <w:pPr>
        <w:jc w:val="center"/>
        <w:rPr>
          <w:rFonts w:ascii="Arial" w:hAnsi="Arial" w:cs="Arial"/>
          <w:sz w:val="24"/>
          <w:szCs w:val="24"/>
        </w:rPr>
      </w:pPr>
      <w:r w:rsidRPr="00766F24">
        <w:rPr>
          <w:rFonts w:ascii="Arial" w:hAnsi="Arial" w:cs="Arial"/>
          <w:sz w:val="24"/>
          <w:szCs w:val="24"/>
        </w:rPr>
        <w:t xml:space="preserve">Prepared for </w:t>
      </w:r>
      <w:r w:rsidR="00852623" w:rsidRPr="00766F24">
        <w:rPr>
          <w:rFonts w:ascii="Arial" w:hAnsi="Arial" w:cs="Arial"/>
          <w:sz w:val="24"/>
          <w:szCs w:val="24"/>
        </w:rPr>
        <w:t xml:space="preserve">Alan Nantel </w:t>
      </w:r>
    </w:p>
    <w:p w14:paraId="26C3767A" w14:textId="77777777" w:rsidR="00852623" w:rsidRPr="00766F24" w:rsidRDefault="00852623" w:rsidP="00834D87">
      <w:pPr>
        <w:jc w:val="center"/>
        <w:rPr>
          <w:rFonts w:ascii="Arial" w:hAnsi="Arial" w:cs="Arial"/>
          <w:sz w:val="32"/>
          <w:szCs w:val="32"/>
        </w:rPr>
      </w:pPr>
    </w:p>
    <w:p w14:paraId="5871DFB1" w14:textId="77777777" w:rsidR="00852623" w:rsidRPr="00766F24" w:rsidRDefault="00852623" w:rsidP="00834D87">
      <w:pPr>
        <w:jc w:val="center"/>
        <w:rPr>
          <w:rFonts w:ascii="Arial" w:hAnsi="Arial" w:cs="Arial"/>
          <w:sz w:val="32"/>
          <w:szCs w:val="32"/>
        </w:rPr>
      </w:pPr>
    </w:p>
    <w:p w14:paraId="3585A3EC" w14:textId="77777777" w:rsidR="00852623" w:rsidRPr="00766F24" w:rsidRDefault="00852623" w:rsidP="00834D87">
      <w:pPr>
        <w:jc w:val="center"/>
        <w:rPr>
          <w:rFonts w:ascii="Arial" w:hAnsi="Arial" w:cs="Arial"/>
          <w:sz w:val="32"/>
          <w:szCs w:val="32"/>
        </w:rPr>
      </w:pPr>
    </w:p>
    <w:p w14:paraId="6F121AB6" w14:textId="121FDBCE" w:rsidR="00852623" w:rsidRPr="00766F24" w:rsidRDefault="00852623" w:rsidP="00834D87">
      <w:pPr>
        <w:jc w:val="center"/>
        <w:rPr>
          <w:rFonts w:ascii="Arial" w:hAnsi="Arial" w:cs="Arial"/>
          <w:sz w:val="24"/>
          <w:szCs w:val="24"/>
        </w:rPr>
      </w:pPr>
      <w:r w:rsidRPr="00766F24">
        <w:rPr>
          <w:rFonts w:ascii="Arial" w:hAnsi="Arial" w:cs="Arial"/>
          <w:sz w:val="24"/>
          <w:szCs w:val="24"/>
        </w:rPr>
        <w:t xml:space="preserve">Produced by Luke Nicholas </w:t>
      </w:r>
    </w:p>
    <w:p w14:paraId="3FA7BDC5" w14:textId="77777777" w:rsidR="00467E7F" w:rsidRDefault="00467E7F" w:rsidP="00834D87">
      <w:pPr>
        <w:jc w:val="center"/>
        <w:rPr>
          <w:sz w:val="32"/>
          <w:szCs w:val="32"/>
        </w:rPr>
      </w:pPr>
    </w:p>
    <w:p w14:paraId="1495B4F6" w14:textId="77777777" w:rsidR="00467E7F" w:rsidRPr="00467E7F" w:rsidRDefault="00467E7F" w:rsidP="00834D87">
      <w:pPr>
        <w:jc w:val="center"/>
        <w:rPr>
          <w:sz w:val="24"/>
          <w:szCs w:val="24"/>
        </w:rPr>
      </w:pPr>
    </w:p>
    <w:p w14:paraId="3F4166F6" w14:textId="7D837584" w:rsidR="00834D87" w:rsidRDefault="00834D87" w:rsidP="00834D87">
      <w:pPr>
        <w:jc w:val="center"/>
        <w:rPr>
          <w:sz w:val="32"/>
          <w:szCs w:val="32"/>
        </w:rPr>
      </w:pPr>
      <w:r>
        <w:rPr>
          <w:sz w:val="32"/>
          <w:szCs w:val="32"/>
        </w:rPr>
        <w:t xml:space="preserve"> </w:t>
      </w:r>
    </w:p>
    <w:p w14:paraId="72C6DCC6" w14:textId="77777777" w:rsidR="00834D87" w:rsidRDefault="00834D87" w:rsidP="00834D87">
      <w:pPr>
        <w:jc w:val="center"/>
        <w:rPr>
          <w:sz w:val="32"/>
          <w:szCs w:val="32"/>
        </w:rPr>
      </w:pPr>
    </w:p>
    <w:p w14:paraId="7E1289F9" w14:textId="77777777" w:rsidR="00990635" w:rsidRDefault="00990635" w:rsidP="00834D87">
      <w:pPr>
        <w:jc w:val="center"/>
        <w:rPr>
          <w:sz w:val="32"/>
          <w:szCs w:val="32"/>
        </w:rPr>
      </w:pPr>
    </w:p>
    <w:p w14:paraId="0C8C2F77" w14:textId="77777777" w:rsidR="00852623" w:rsidRDefault="00852623" w:rsidP="00852623">
      <w:pPr>
        <w:jc w:val="both"/>
        <w:rPr>
          <w:sz w:val="32"/>
          <w:szCs w:val="32"/>
        </w:rPr>
      </w:pPr>
    </w:p>
    <w:p w14:paraId="3580ED2D" w14:textId="77777777" w:rsidR="00990635" w:rsidRDefault="00990635" w:rsidP="00852623">
      <w:pPr>
        <w:jc w:val="both"/>
      </w:pPr>
    </w:p>
    <w:sdt>
      <w:sdtPr>
        <w:rPr>
          <w:rFonts w:asciiTheme="minorHAnsi" w:eastAsiaTheme="minorHAnsi" w:hAnsiTheme="minorHAnsi" w:cstheme="minorBidi"/>
          <w:color w:val="auto"/>
          <w:kern w:val="2"/>
          <w:sz w:val="22"/>
          <w:szCs w:val="22"/>
          <w:lang w:val="en-GB"/>
          <w14:ligatures w14:val="standardContextual"/>
        </w:rPr>
        <w:id w:val="520974753"/>
        <w:docPartObj>
          <w:docPartGallery w:val="Table of Contents"/>
          <w:docPartUnique/>
        </w:docPartObj>
      </w:sdtPr>
      <w:sdtEndPr>
        <w:rPr>
          <w:b/>
          <w:bCs/>
          <w:noProof/>
        </w:rPr>
      </w:sdtEndPr>
      <w:sdtContent>
        <w:p w14:paraId="652055DE" w14:textId="32480222" w:rsidR="00840EBF" w:rsidRPr="00E52114" w:rsidRDefault="00840EBF">
          <w:pPr>
            <w:pStyle w:val="TOCHeading"/>
            <w:rPr>
              <w:rFonts w:ascii="Arial" w:hAnsi="Arial" w:cs="Arial"/>
            </w:rPr>
          </w:pPr>
          <w:r w:rsidRPr="00E52114">
            <w:rPr>
              <w:rFonts w:ascii="Arial" w:hAnsi="Arial" w:cs="Arial"/>
            </w:rPr>
            <w:t>Table of Contents</w:t>
          </w:r>
        </w:p>
        <w:p w14:paraId="2B31A5C9" w14:textId="77777777" w:rsidR="00703FDC" w:rsidRPr="00E52114" w:rsidRDefault="00703FDC" w:rsidP="00703FDC">
          <w:pPr>
            <w:rPr>
              <w:rFonts w:ascii="Arial" w:hAnsi="Arial" w:cs="Arial"/>
              <w:lang w:val="en-US"/>
            </w:rPr>
          </w:pPr>
        </w:p>
        <w:p w14:paraId="6A416766" w14:textId="697BD112" w:rsidR="002007EE" w:rsidRPr="00E52114" w:rsidRDefault="00840EBF">
          <w:pPr>
            <w:pStyle w:val="TOC1"/>
            <w:tabs>
              <w:tab w:val="right" w:leader="dot" w:pos="9016"/>
            </w:tabs>
            <w:rPr>
              <w:rFonts w:ascii="Arial" w:hAnsi="Arial" w:cs="Arial"/>
              <w:noProof/>
            </w:rPr>
          </w:pPr>
          <w:r w:rsidRPr="00E52114">
            <w:rPr>
              <w:rFonts w:ascii="Arial" w:hAnsi="Arial" w:cs="Arial"/>
            </w:rPr>
            <w:fldChar w:fldCharType="begin"/>
          </w:r>
          <w:r w:rsidRPr="00E52114">
            <w:rPr>
              <w:rFonts w:ascii="Arial" w:hAnsi="Arial" w:cs="Arial"/>
            </w:rPr>
            <w:instrText xml:space="preserve"> TOC \o "1-3" \h \z \u </w:instrText>
          </w:r>
          <w:r w:rsidRPr="00E52114">
            <w:rPr>
              <w:rFonts w:ascii="Arial" w:hAnsi="Arial" w:cs="Arial"/>
            </w:rPr>
            <w:fldChar w:fldCharType="separate"/>
          </w:r>
          <w:hyperlink w:anchor="_Toc152861865" w:history="1">
            <w:r w:rsidR="002007EE" w:rsidRPr="00E52114">
              <w:rPr>
                <w:rStyle w:val="Hyperlink"/>
                <w:rFonts w:ascii="Arial" w:hAnsi="Arial" w:cs="Arial"/>
                <w:noProof/>
              </w:rPr>
              <w:t>Executive Summary</w:t>
            </w:r>
            <w:r w:rsidR="0085247C" w:rsidRPr="00E52114">
              <w:rPr>
                <w:rStyle w:val="Hyperlink"/>
                <w:rFonts w:ascii="Arial" w:hAnsi="Arial" w:cs="Arial"/>
                <w:noProof/>
              </w:rPr>
              <w:t xml:space="preserve">                                                                                                               </w:t>
            </w:r>
            <w:r w:rsidR="002007EE" w:rsidRPr="00E52114">
              <w:rPr>
                <w:rFonts w:ascii="Arial" w:hAnsi="Arial" w:cs="Arial"/>
                <w:noProof/>
                <w:webHidden/>
              </w:rPr>
              <w:fldChar w:fldCharType="begin"/>
            </w:r>
            <w:r w:rsidR="002007EE" w:rsidRPr="00E52114">
              <w:rPr>
                <w:rFonts w:ascii="Arial" w:hAnsi="Arial" w:cs="Arial"/>
                <w:noProof/>
                <w:webHidden/>
              </w:rPr>
              <w:instrText xml:space="preserve"> PAGEREF _Toc152861865 \h </w:instrText>
            </w:r>
            <w:r w:rsidR="002007EE" w:rsidRPr="00E52114">
              <w:rPr>
                <w:rFonts w:ascii="Arial" w:hAnsi="Arial" w:cs="Arial"/>
                <w:noProof/>
                <w:webHidden/>
              </w:rPr>
            </w:r>
            <w:r w:rsidR="002007EE" w:rsidRPr="00E52114">
              <w:rPr>
                <w:rFonts w:ascii="Arial" w:hAnsi="Arial" w:cs="Arial"/>
                <w:noProof/>
                <w:webHidden/>
              </w:rPr>
              <w:fldChar w:fldCharType="separate"/>
            </w:r>
            <w:r w:rsidR="00E52114">
              <w:rPr>
                <w:rFonts w:ascii="Arial" w:hAnsi="Arial" w:cs="Arial"/>
                <w:noProof/>
                <w:webHidden/>
              </w:rPr>
              <w:t>3</w:t>
            </w:r>
            <w:r w:rsidR="002007EE" w:rsidRPr="00E52114">
              <w:rPr>
                <w:rFonts w:ascii="Arial" w:hAnsi="Arial" w:cs="Arial"/>
                <w:noProof/>
                <w:webHidden/>
              </w:rPr>
              <w:fldChar w:fldCharType="end"/>
            </w:r>
          </w:hyperlink>
        </w:p>
        <w:p w14:paraId="27AEAF26" w14:textId="77777777" w:rsidR="006F278E" w:rsidRPr="00E52114" w:rsidRDefault="00840EBF">
          <w:pPr>
            <w:rPr>
              <w:rFonts w:ascii="Arial" w:hAnsi="Arial" w:cs="Arial"/>
              <w:b/>
              <w:bCs/>
              <w:noProof/>
            </w:rPr>
          </w:pPr>
          <w:r w:rsidRPr="00E52114">
            <w:rPr>
              <w:rFonts w:ascii="Arial" w:hAnsi="Arial" w:cs="Arial"/>
              <w:b/>
              <w:bCs/>
              <w:noProof/>
            </w:rPr>
            <w:fldChar w:fldCharType="end"/>
          </w:r>
        </w:p>
        <w:p w14:paraId="66D03682" w14:textId="5E4016EC" w:rsidR="00BC2E12" w:rsidRPr="00E52114" w:rsidRDefault="00D91243">
          <w:pPr>
            <w:rPr>
              <w:rFonts w:ascii="Arial" w:hAnsi="Arial" w:cs="Arial"/>
            </w:rPr>
          </w:pPr>
          <w:r w:rsidRPr="00E52114">
            <w:rPr>
              <w:rFonts w:ascii="Arial" w:hAnsi="Arial" w:cs="Arial"/>
            </w:rPr>
            <w:t>Identifying the chosen case study, David Chipperfield’s Campus Joachimstraße</w:t>
          </w:r>
          <w:r w:rsidR="00FA4700" w:rsidRPr="00E52114">
            <w:rPr>
              <w:rFonts w:ascii="Arial" w:hAnsi="Arial" w:cs="Arial"/>
            </w:rPr>
            <w:t xml:space="preserve"> </w:t>
          </w:r>
          <w:r w:rsidR="0085247C" w:rsidRPr="00E52114">
            <w:rPr>
              <w:rFonts w:ascii="Arial" w:hAnsi="Arial" w:cs="Arial"/>
            </w:rPr>
            <w:t xml:space="preserve">                4</w:t>
          </w:r>
        </w:p>
        <w:p w14:paraId="452D346E" w14:textId="77777777" w:rsidR="00BC2E12" w:rsidRPr="00E52114" w:rsidRDefault="00BC2E12">
          <w:pPr>
            <w:rPr>
              <w:rFonts w:ascii="Arial" w:hAnsi="Arial" w:cs="Arial"/>
            </w:rPr>
          </w:pPr>
        </w:p>
        <w:p w14:paraId="7BFE8375" w14:textId="1B0E9445" w:rsidR="005B006F" w:rsidRPr="00E52114" w:rsidRDefault="005B006F">
          <w:pPr>
            <w:rPr>
              <w:rFonts w:ascii="Arial" w:hAnsi="Arial" w:cs="Arial"/>
            </w:rPr>
          </w:pPr>
          <w:r w:rsidRPr="00E52114">
            <w:rPr>
              <w:rFonts w:ascii="Arial" w:hAnsi="Arial" w:cs="Arial"/>
            </w:rPr>
            <w:t xml:space="preserve">The addition of new amongst the old, concrete insulated panels                             </w:t>
          </w:r>
          <w:r w:rsidR="00E52114">
            <w:rPr>
              <w:rFonts w:ascii="Arial" w:hAnsi="Arial" w:cs="Arial"/>
            </w:rPr>
            <w:t xml:space="preserve">         </w:t>
          </w:r>
          <w:r w:rsidRPr="00E52114">
            <w:rPr>
              <w:rFonts w:ascii="Arial" w:hAnsi="Arial" w:cs="Arial"/>
            </w:rPr>
            <w:t xml:space="preserve">    </w:t>
          </w:r>
          <w:r w:rsidR="006645BC" w:rsidRPr="00E52114">
            <w:rPr>
              <w:rFonts w:ascii="Arial" w:hAnsi="Arial" w:cs="Arial"/>
            </w:rPr>
            <w:t>5</w:t>
          </w:r>
        </w:p>
        <w:p w14:paraId="41E9DFD0" w14:textId="77777777" w:rsidR="006645BC" w:rsidRPr="00E52114" w:rsidRDefault="006645BC">
          <w:pPr>
            <w:rPr>
              <w:rFonts w:ascii="Arial" w:hAnsi="Arial" w:cs="Arial"/>
            </w:rPr>
          </w:pPr>
        </w:p>
        <w:p w14:paraId="27988618" w14:textId="610C3576" w:rsidR="00B07B7B" w:rsidRPr="00E52114" w:rsidRDefault="00B07B7B">
          <w:pPr>
            <w:rPr>
              <w:rFonts w:ascii="Arial" w:hAnsi="Arial" w:cs="Arial"/>
            </w:rPr>
          </w:pPr>
          <w:r w:rsidRPr="00E52114">
            <w:rPr>
              <w:rFonts w:ascii="Arial" w:hAnsi="Arial" w:cs="Arial"/>
            </w:rPr>
            <w:t xml:space="preserve">Specific types of concrete in construction                                                                              </w:t>
          </w:r>
          <w:r w:rsidR="006D4239">
            <w:rPr>
              <w:rFonts w:ascii="Arial" w:hAnsi="Arial" w:cs="Arial"/>
            </w:rPr>
            <w:t>7</w:t>
          </w:r>
        </w:p>
        <w:p w14:paraId="4CC7F85A" w14:textId="77777777" w:rsidR="006645BC" w:rsidRPr="00E52114" w:rsidRDefault="006645BC">
          <w:pPr>
            <w:rPr>
              <w:rFonts w:ascii="Arial" w:hAnsi="Arial" w:cs="Arial"/>
            </w:rPr>
          </w:pPr>
        </w:p>
        <w:p w14:paraId="4CB01CA2" w14:textId="42FFBE8F" w:rsidR="00D91243" w:rsidRPr="00E52114" w:rsidRDefault="00F81E57">
          <w:pPr>
            <w:rPr>
              <w:rFonts w:ascii="Arial" w:hAnsi="Arial" w:cs="Arial"/>
            </w:rPr>
          </w:pPr>
          <w:r w:rsidRPr="00E52114">
            <w:rPr>
              <w:rFonts w:ascii="Arial" w:hAnsi="Arial" w:cs="Arial"/>
            </w:rPr>
            <w:t xml:space="preserve">The construction of concrete and its compounds                                                                   </w:t>
          </w:r>
          <w:r w:rsidR="006D4239">
            <w:rPr>
              <w:rFonts w:ascii="Arial" w:hAnsi="Arial" w:cs="Arial"/>
            </w:rPr>
            <w:t>8</w:t>
          </w:r>
        </w:p>
        <w:p w14:paraId="1E98D5D5" w14:textId="77777777" w:rsidR="0025728C" w:rsidRPr="00E52114" w:rsidRDefault="0025728C">
          <w:pPr>
            <w:rPr>
              <w:rFonts w:ascii="Arial" w:hAnsi="Arial" w:cs="Arial"/>
            </w:rPr>
          </w:pPr>
        </w:p>
        <w:p w14:paraId="6053A383" w14:textId="2F63E3DB" w:rsidR="0025728C" w:rsidRPr="00E52114" w:rsidRDefault="0025728C">
          <w:pPr>
            <w:rPr>
              <w:rFonts w:ascii="Arial" w:hAnsi="Arial" w:cs="Arial"/>
            </w:rPr>
          </w:pPr>
          <w:r w:rsidRPr="00E52114">
            <w:rPr>
              <w:rFonts w:ascii="Arial" w:hAnsi="Arial" w:cs="Arial"/>
            </w:rPr>
            <w:t xml:space="preserve">The longevity and sustainability of concrete                                                              </w:t>
          </w:r>
          <w:r w:rsidR="00FF5442">
            <w:rPr>
              <w:rFonts w:ascii="Arial" w:hAnsi="Arial" w:cs="Arial"/>
            </w:rPr>
            <w:t xml:space="preserve">             9</w:t>
          </w:r>
        </w:p>
        <w:p w14:paraId="4C2DB551" w14:textId="77777777" w:rsidR="00BC2E12" w:rsidRPr="00E52114" w:rsidRDefault="00BC2E12">
          <w:pPr>
            <w:rPr>
              <w:rFonts w:ascii="Arial" w:hAnsi="Arial" w:cs="Arial"/>
            </w:rPr>
          </w:pPr>
        </w:p>
        <w:p w14:paraId="0F3CBE8C" w14:textId="58ED952A" w:rsidR="0085247C" w:rsidRPr="00E52114" w:rsidRDefault="00FD6915">
          <w:pPr>
            <w:rPr>
              <w:rFonts w:ascii="Arial" w:hAnsi="Arial" w:cs="Arial"/>
            </w:rPr>
          </w:pPr>
          <w:r w:rsidRPr="00E52114">
            <w:rPr>
              <w:rFonts w:ascii="Arial" w:hAnsi="Arial" w:cs="Arial"/>
            </w:rPr>
            <w:t xml:space="preserve">Summarising the concrete solution                                                                                      </w:t>
          </w:r>
          <w:r w:rsidR="00FF5442">
            <w:rPr>
              <w:rFonts w:ascii="Arial" w:hAnsi="Arial" w:cs="Arial"/>
            </w:rPr>
            <w:t>10</w:t>
          </w:r>
        </w:p>
        <w:p w14:paraId="08E7447C" w14:textId="77777777" w:rsidR="0085247C" w:rsidRPr="00E52114" w:rsidRDefault="0085247C">
          <w:pPr>
            <w:rPr>
              <w:rFonts w:ascii="Arial" w:hAnsi="Arial" w:cs="Arial"/>
            </w:rPr>
          </w:pPr>
        </w:p>
        <w:p w14:paraId="4D467C1D" w14:textId="31505AF1" w:rsidR="0085247C" w:rsidRPr="00FF5442" w:rsidRDefault="00FF5442">
          <w:pPr>
            <w:rPr>
              <w:rFonts w:ascii="Arial" w:hAnsi="Arial" w:cs="Arial"/>
            </w:rPr>
          </w:pPr>
          <w:r w:rsidRPr="00FF5442">
            <w:rPr>
              <w:rFonts w:ascii="Arial" w:hAnsi="Arial" w:cs="Arial"/>
            </w:rPr>
            <w:t xml:space="preserve">References </w:t>
          </w:r>
          <w:r>
            <w:rPr>
              <w:rFonts w:ascii="Arial" w:hAnsi="Arial" w:cs="Arial"/>
            </w:rPr>
            <w:t xml:space="preserve">                                                                                                                          11</w:t>
          </w:r>
        </w:p>
        <w:p w14:paraId="21EA233D" w14:textId="77777777" w:rsidR="00FD6915" w:rsidRDefault="00FD6915"/>
        <w:p w14:paraId="4BB5FD59" w14:textId="77777777" w:rsidR="00FD6915" w:rsidRDefault="00FD6915"/>
        <w:p w14:paraId="3323E2DC" w14:textId="77777777" w:rsidR="00B96FAD" w:rsidRPr="00FF5442" w:rsidRDefault="00B96FAD" w:rsidP="00B96FAD">
          <w:pPr>
            <w:pStyle w:val="Heading1"/>
            <w:rPr>
              <w:rFonts w:ascii="Arial" w:hAnsi="Arial" w:cs="Arial"/>
              <w:sz w:val="28"/>
              <w:szCs w:val="28"/>
            </w:rPr>
          </w:pPr>
          <w:r w:rsidRPr="00FF5442">
            <w:rPr>
              <w:rFonts w:ascii="Arial" w:hAnsi="Arial" w:cs="Arial"/>
              <w:sz w:val="28"/>
              <w:szCs w:val="28"/>
            </w:rPr>
            <w:t xml:space="preserve">List of </w:t>
          </w:r>
          <w:r w:rsidR="00FD6915" w:rsidRPr="00FF5442">
            <w:rPr>
              <w:rFonts w:ascii="Arial" w:hAnsi="Arial" w:cs="Arial"/>
              <w:sz w:val="28"/>
              <w:szCs w:val="28"/>
            </w:rPr>
            <w:t>Figure</w:t>
          </w:r>
          <w:r w:rsidRPr="00FF5442">
            <w:rPr>
              <w:rFonts w:ascii="Arial" w:hAnsi="Arial" w:cs="Arial"/>
              <w:sz w:val="28"/>
              <w:szCs w:val="28"/>
            </w:rPr>
            <w:t xml:space="preserve">s  </w:t>
          </w:r>
        </w:p>
        <w:p w14:paraId="0948FB9F" w14:textId="77777777" w:rsidR="00B96FAD" w:rsidRDefault="00B96FAD" w:rsidP="00B96FAD"/>
        <w:p w14:paraId="7792AB58" w14:textId="77777777" w:rsidR="00CE34CB" w:rsidRPr="00FF5442" w:rsidRDefault="00CE34CB" w:rsidP="00B96FAD">
          <w:pPr>
            <w:rPr>
              <w:rFonts w:ascii="Arial" w:hAnsi="Arial" w:cs="Arial"/>
            </w:rPr>
          </w:pPr>
          <w:r w:rsidRPr="00FF5442">
            <w:rPr>
              <w:rFonts w:ascii="Arial" w:hAnsi="Arial" w:cs="Arial"/>
            </w:rPr>
            <w:t>Figure 1: Campus Joachimstraße from the road</w:t>
          </w:r>
        </w:p>
        <w:p w14:paraId="3F2B10A8" w14:textId="77777777" w:rsidR="00CE34CB" w:rsidRPr="00FF5442" w:rsidRDefault="00CE34CB" w:rsidP="00B96FAD">
          <w:pPr>
            <w:rPr>
              <w:rFonts w:ascii="Arial" w:hAnsi="Arial" w:cs="Arial"/>
            </w:rPr>
          </w:pPr>
          <w:r w:rsidRPr="00FF5442">
            <w:rPr>
              <w:rFonts w:ascii="Arial" w:hAnsi="Arial" w:cs="Arial"/>
            </w:rPr>
            <w:t>Figure 2: Home and Studio, Forecourt</w:t>
          </w:r>
        </w:p>
        <w:p w14:paraId="3DC2478C" w14:textId="77777777" w:rsidR="00CE34CB" w:rsidRPr="00FF5442" w:rsidRDefault="00CE34CB" w:rsidP="00B96FAD">
          <w:pPr>
            <w:rPr>
              <w:rFonts w:ascii="Arial" w:hAnsi="Arial" w:cs="Arial"/>
            </w:rPr>
          </w:pPr>
          <w:r w:rsidRPr="00FF5442">
            <w:rPr>
              <w:rFonts w:ascii="Arial" w:hAnsi="Arial" w:cs="Arial"/>
            </w:rPr>
            <w:t>Figure 3: Model of Joachimstraße</w:t>
          </w:r>
        </w:p>
        <w:p w14:paraId="248F349C" w14:textId="514019BA" w:rsidR="00CE34CB" w:rsidRPr="00FF5442" w:rsidRDefault="00CE34CB" w:rsidP="00B96FAD">
          <w:pPr>
            <w:rPr>
              <w:rFonts w:ascii="Arial" w:hAnsi="Arial" w:cs="Arial"/>
            </w:rPr>
          </w:pPr>
          <w:r w:rsidRPr="00FF5442">
            <w:rPr>
              <w:rFonts w:ascii="Arial" w:hAnsi="Arial" w:cs="Arial"/>
            </w:rPr>
            <w:t>Figure 4: Insulated Concrete Formwork, during construction.</w:t>
          </w:r>
        </w:p>
        <w:p w14:paraId="25263F89" w14:textId="25AE8B74" w:rsidR="00CE34CB" w:rsidRPr="00FF5442" w:rsidRDefault="00CE34CB" w:rsidP="00B96FAD">
          <w:pPr>
            <w:rPr>
              <w:rFonts w:ascii="Arial" w:hAnsi="Arial" w:cs="Arial"/>
            </w:rPr>
          </w:pPr>
          <w:r w:rsidRPr="00FF5442">
            <w:rPr>
              <w:rFonts w:ascii="Arial" w:hAnsi="Arial" w:cs="Arial"/>
            </w:rPr>
            <w:t>Figure 5: Embodied carbon within current certified cements, and alternatives</w:t>
          </w:r>
        </w:p>
        <w:p w14:paraId="150DD53C" w14:textId="09470292" w:rsidR="00CE34CB" w:rsidRPr="00FF5442" w:rsidRDefault="00CE34CB" w:rsidP="00B96FAD">
          <w:pPr>
            <w:rPr>
              <w:rFonts w:ascii="Arial" w:hAnsi="Arial" w:cs="Arial"/>
            </w:rPr>
          </w:pPr>
          <w:r w:rsidRPr="00FF5442">
            <w:rPr>
              <w:rFonts w:ascii="Arial" w:hAnsi="Arial" w:cs="Arial"/>
            </w:rPr>
            <w:t>Figure 6: The cement production process</w:t>
          </w:r>
        </w:p>
        <w:p w14:paraId="4E52B390" w14:textId="706DFED1" w:rsidR="00CE34CB" w:rsidRPr="00FF5442" w:rsidRDefault="00CE34CB" w:rsidP="00B96FAD">
          <w:pPr>
            <w:rPr>
              <w:rFonts w:ascii="Arial" w:hAnsi="Arial" w:cs="Arial"/>
            </w:rPr>
          </w:pPr>
          <w:r w:rsidRPr="00FF5442">
            <w:rPr>
              <w:rFonts w:ascii="Arial" w:hAnsi="Arial" w:cs="Arial"/>
            </w:rPr>
            <w:t>Figure 7: Plan view of Campus Joachimstraße</w:t>
          </w:r>
        </w:p>
        <w:p w14:paraId="248B10B9" w14:textId="0057A785" w:rsidR="00840EBF" w:rsidRPr="00B96FAD" w:rsidRDefault="00000000" w:rsidP="00B96FAD"/>
      </w:sdtContent>
    </w:sdt>
    <w:p w14:paraId="23B9BDFC" w14:textId="77777777" w:rsidR="00852623" w:rsidRDefault="00852623" w:rsidP="00852623">
      <w:pPr>
        <w:jc w:val="both"/>
      </w:pPr>
    </w:p>
    <w:p w14:paraId="4F0C2D71" w14:textId="77777777" w:rsidR="00840EBF" w:rsidRDefault="00840EBF" w:rsidP="00852623">
      <w:pPr>
        <w:jc w:val="both"/>
      </w:pPr>
    </w:p>
    <w:p w14:paraId="652FC577" w14:textId="1790D7E1" w:rsidR="00840EBF" w:rsidRPr="00FF5442" w:rsidRDefault="005E6411" w:rsidP="000D41FC">
      <w:pPr>
        <w:pStyle w:val="Heading1"/>
        <w:rPr>
          <w:rFonts w:ascii="Arial" w:hAnsi="Arial" w:cs="Arial"/>
          <w:sz w:val="28"/>
          <w:szCs w:val="28"/>
        </w:rPr>
      </w:pPr>
      <w:bookmarkStart w:id="0" w:name="_Toc152861865"/>
      <w:r w:rsidRPr="00FF5442">
        <w:rPr>
          <w:rFonts w:ascii="Arial" w:hAnsi="Arial" w:cs="Arial"/>
          <w:sz w:val="28"/>
          <w:szCs w:val="28"/>
        </w:rPr>
        <w:lastRenderedPageBreak/>
        <w:t>E</w:t>
      </w:r>
      <w:r w:rsidR="002007EE" w:rsidRPr="00FF5442">
        <w:rPr>
          <w:rFonts w:ascii="Arial" w:hAnsi="Arial" w:cs="Arial"/>
          <w:sz w:val="28"/>
          <w:szCs w:val="28"/>
        </w:rPr>
        <w:t>xecutive Summary</w:t>
      </w:r>
      <w:bookmarkEnd w:id="0"/>
      <w:r w:rsidR="002007EE" w:rsidRPr="00FF5442">
        <w:rPr>
          <w:rFonts w:ascii="Arial" w:hAnsi="Arial" w:cs="Arial"/>
          <w:sz w:val="28"/>
          <w:szCs w:val="28"/>
        </w:rPr>
        <w:t xml:space="preserve"> </w:t>
      </w:r>
    </w:p>
    <w:p w14:paraId="4D6507F8" w14:textId="77777777" w:rsidR="00EF19C6" w:rsidRPr="00FF5442" w:rsidRDefault="00EF19C6" w:rsidP="00EF19C6">
      <w:pPr>
        <w:rPr>
          <w:rFonts w:ascii="Arial" w:hAnsi="Arial" w:cs="Arial"/>
        </w:rPr>
      </w:pPr>
    </w:p>
    <w:p w14:paraId="3130919D" w14:textId="00B5B932" w:rsidR="0036688D" w:rsidRPr="00FF5442" w:rsidRDefault="0036688D" w:rsidP="00EF19C6">
      <w:pPr>
        <w:rPr>
          <w:rFonts w:ascii="Arial" w:hAnsi="Arial" w:cs="Arial"/>
        </w:rPr>
      </w:pPr>
      <w:r w:rsidRPr="00FF5442">
        <w:rPr>
          <w:rFonts w:ascii="Arial" w:hAnsi="Arial" w:cs="Arial"/>
        </w:rPr>
        <w:t xml:space="preserve">The purpose of this </w:t>
      </w:r>
      <w:r w:rsidR="00B70EC5" w:rsidRPr="00FF5442">
        <w:rPr>
          <w:rFonts w:ascii="Arial" w:hAnsi="Arial" w:cs="Arial"/>
        </w:rPr>
        <w:t>report was to inform the reader</w:t>
      </w:r>
      <w:r w:rsidR="000F6816" w:rsidRPr="00FF5442">
        <w:rPr>
          <w:rFonts w:ascii="Arial" w:hAnsi="Arial" w:cs="Arial"/>
        </w:rPr>
        <w:t xml:space="preserve"> of why this design and construction method</w:t>
      </w:r>
      <w:r w:rsidR="00C75E04" w:rsidRPr="00FF5442">
        <w:rPr>
          <w:rFonts w:ascii="Arial" w:hAnsi="Arial" w:cs="Arial"/>
        </w:rPr>
        <w:t>ology</w:t>
      </w:r>
      <w:r w:rsidR="000F6816" w:rsidRPr="00FF5442">
        <w:rPr>
          <w:rFonts w:ascii="Arial" w:hAnsi="Arial" w:cs="Arial"/>
        </w:rPr>
        <w:t xml:space="preserve"> was</w:t>
      </w:r>
      <w:r w:rsidR="00C75E04" w:rsidRPr="00FF5442">
        <w:rPr>
          <w:rFonts w:ascii="Arial" w:hAnsi="Arial" w:cs="Arial"/>
        </w:rPr>
        <w:t xml:space="preserve"> implemented </w:t>
      </w:r>
      <w:r w:rsidR="00720282" w:rsidRPr="00FF5442">
        <w:rPr>
          <w:rFonts w:ascii="Arial" w:hAnsi="Arial" w:cs="Arial"/>
        </w:rPr>
        <w:t>and why this style of building was chosen</w:t>
      </w:r>
      <w:r w:rsidR="00BD46B9" w:rsidRPr="00FF5442">
        <w:rPr>
          <w:rFonts w:ascii="Arial" w:hAnsi="Arial" w:cs="Arial"/>
        </w:rPr>
        <w:t xml:space="preserve"> to be constructed</w:t>
      </w:r>
      <w:r w:rsidR="00720282" w:rsidRPr="00FF5442">
        <w:rPr>
          <w:rFonts w:ascii="Arial" w:hAnsi="Arial" w:cs="Arial"/>
        </w:rPr>
        <w:t xml:space="preserve"> in the first place. </w:t>
      </w:r>
      <w:r w:rsidR="00B70EC5" w:rsidRPr="00FF5442">
        <w:rPr>
          <w:rFonts w:ascii="Arial" w:hAnsi="Arial" w:cs="Arial"/>
        </w:rPr>
        <w:t xml:space="preserve"> </w:t>
      </w:r>
    </w:p>
    <w:p w14:paraId="30914CEA" w14:textId="0068A5C3" w:rsidR="00BD46B9" w:rsidRPr="00FF5442" w:rsidRDefault="00BD46B9" w:rsidP="00E00581">
      <w:pPr>
        <w:rPr>
          <w:rFonts w:ascii="Arial" w:hAnsi="Arial" w:cs="Arial"/>
        </w:rPr>
      </w:pPr>
      <w:r w:rsidRPr="00FF5442">
        <w:rPr>
          <w:rFonts w:ascii="Arial" w:hAnsi="Arial" w:cs="Arial"/>
        </w:rPr>
        <w:t>This case study will focus on</w:t>
      </w:r>
      <w:r w:rsidR="00A851C8" w:rsidRPr="00FF5442">
        <w:rPr>
          <w:rFonts w:ascii="Arial" w:hAnsi="Arial" w:cs="Arial"/>
        </w:rPr>
        <w:t xml:space="preserve"> </w:t>
      </w:r>
      <w:r w:rsidR="00E00581" w:rsidRPr="00FF5442">
        <w:rPr>
          <w:rFonts w:ascii="Arial" w:hAnsi="Arial" w:cs="Arial"/>
        </w:rPr>
        <w:t xml:space="preserve">Campus Joachimstraße. </w:t>
      </w:r>
      <w:r w:rsidR="00A725B7" w:rsidRPr="00FF5442">
        <w:rPr>
          <w:rFonts w:ascii="Arial" w:hAnsi="Arial" w:cs="Arial"/>
        </w:rPr>
        <w:t>Also referred to as David Chipperfield’s Berlin Home and architec</w:t>
      </w:r>
      <w:r w:rsidR="00EF5D7E" w:rsidRPr="00FF5442">
        <w:rPr>
          <w:rFonts w:ascii="Arial" w:hAnsi="Arial" w:cs="Arial"/>
        </w:rPr>
        <w:t xml:space="preserve">t’s Offices. </w:t>
      </w:r>
      <w:r w:rsidRPr="00FF5442">
        <w:rPr>
          <w:rFonts w:ascii="Arial" w:hAnsi="Arial" w:cs="Arial"/>
        </w:rPr>
        <w:t xml:space="preserve"> </w:t>
      </w:r>
      <w:r w:rsidR="002E1E4A" w:rsidRPr="00FF5442">
        <w:rPr>
          <w:rFonts w:ascii="Arial" w:hAnsi="Arial" w:cs="Arial"/>
        </w:rPr>
        <w:t xml:space="preserve">The choice of this building was based on </w:t>
      </w:r>
      <w:r w:rsidRPr="00FF5442">
        <w:rPr>
          <w:rFonts w:ascii="Arial" w:hAnsi="Arial" w:cs="Arial"/>
        </w:rPr>
        <w:t>the materials in which it was conceptualised from</w:t>
      </w:r>
      <w:r w:rsidR="002E1E4A" w:rsidRPr="00FF5442">
        <w:rPr>
          <w:rFonts w:ascii="Arial" w:hAnsi="Arial" w:cs="Arial"/>
        </w:rPr>
        <w:t xml:space="preserve">. Concrete. </w:t>
      </w:r>
      <w:r w:rsidR="004B105D" w:rsidRPr="00FF5442">
        <w:rPr>
          <w:rFonts w:ascii="Arial" w:hAnsi="Arial" w:cs="Arial"/>
        </w:rPr>
        <w:t xml:space="preserve">This Concrete framed, habitable structure was </w:t>
      </w:r>
      <w:r w:rsidR="0058159F" w:rsidRPr="00FF5442">
        <w:rPr>
          <w:rFonts w:ascii="Arial" w:hAnsi="Arial" w:cs="Arial"/>
        </w:rPr>
        <w:t xml:space="preserve">built on a repurposed site, originally a Piano Factory built in 1895. </w:t>
      </w:r>
      <w:r w:rsidR="00B716BF" w:rsidRPr="00FF5442">
        <w:rPr>
          <w:rFonts w:ascii="Arial" w:hAnsi="Arial" w:cs="Arial"/>
        </w:rPr>
        <w:t xml:space="preserve">Of which not much stood following the war. That was until it caught the eye of a British architect of which </w:t>
      </w:r>
      <w:r w:rsidR="00DB4425" w:rsidRPr="00FF5442">
        <w:rPr>
          <w:rFonts w:ascii="Arial" w:hAnsi="Arial" w:cs="Arial"/>
        </w:rPr>
        <w:t>the design and planning begun for what stands today in 2007.</w:t>
      </w:r>
    </w:p>
    <w:p w14:paraId="17C2A9E5" w14:textId="03A28E8A" w:rsidR="002007EE" w:rsidRPr="00FF5442" w:rsidRDefault="004922BE" w:rsidP="002007EE">
      <w:pPr>
        <w:rPr>
          <w:rFonts w:ascii="Arial" w:hAnsi="Arial" w:cs="Arial"/>
        </w:rPr>
      </w:pPr>
      <w:r w:rsidRPr="00FF5442">
        <w:rPr>
          <w:rFonts w:ascii="Arial" w:hAnsi="Arial" w:cs="Arial"/>
        </w:rPr>
        <w:t xml:space="preserve">The unique, retrofit and complications of using such a material both architecturally but also practically in which steel or even traditional </w:t>
      </w:r>
      <w:r w:rsidR="00766FF7" w:rsidRPr="00FF5442">
        <w:rPr>
          <w:rFonts w:ascii="Arial" w:hAnsi="Arial" w:cs="Arial"/>
        </w:rPr>
        <w:t xml:space="preserve">brick or block construction methods could have been implemented. </w:t>
      </w:r>
      <w:r w:rsidR="000F21F1" w:rsidRPr="00FF5442">
        <w:rPr>
          <w:rFonts w:ascii="Arial" w:hAnsi="Arial" w:cs="Arial"/>
        </w:rPr>
        <w:t>Whereas</w:t>
      </w:r>
      <w:r w:rsidR="00766FF7" w:rsidRPr="00FF5442">
        <w:rPr>
          <w:rFonts w:ascii="Arial" w:hAnsi="Arial" w:cs="Arial"/>
        </w:rPr>
        <w:t xml:space="preserve"> new, and innovative methods of concrete formwork and insulating </w:t>
      </w:r>
      <w:r w:rsidR="000F21F1" w:rsidRPr="00FF5442">
        <w:rPr>
          <w:rFonts w:ascii="Arial" w:hAnsi="Arial" w:cs="Arial"/>
        </w:rPr>
        <w:t xml:space="preserve">methods of allowed for different aesthetics </w:t>
      </w:r>
      <w:r w:rsidR="000E4E59" w:rsidRPr="00FF5442">
        <w:rPr>
          <w:rFonts w:ascii="Arial" w:hAnsi="Arial" w:cs="Arial"/>
        </w:rPr>
        <w:t xml:space="preserve">as these modern methods are trialled and perfected. </w:t>
      </w:r>
      <w:r w:rsidR="009D049D" w:rsidRPr="00FF5442">
        <w:rPr>
          <w:rFonts w:ascii="Arial" w:hAnsi="Arial" w:cs="Arial"/>
        </w:rPr>
        <w:t>Understanding why this material would have been used as opposed to</w:t>
      </w:r>
      <w:r w:rsidR="001D31C7" w:rsidRPr="00FF5442">
        <w:rPr>
          <w:rFonts w:ascii="Arial" w:hAnsi="Arial" w:cs="Arial"/>
        </w:rPr>
        <w:t xml:space="preserve"> the more traditional or more commonly used </w:t>
      </w:r>
      <w:r w:rsidR="000426E0" w:rsidRPr="00FF5442">
        <w:rPr>
          <w:rFonts w:ascii="Arial" w:hAnsi="Arial" w:cs="Arial"/>
        </w:rPr>
        <w:t xml:space="preserve">construction methods is the most interesting aspect of this </w:t>
      </w:r>
      <w:r w:rsidR="00B525F6" w:rsidRPr="00FF5442">
        <w:rPr>
          <w:rFonts w:ascii="Arial" w:hAnsi="Arial" w:cs="Arial"/>
        </w:rPr>
        <w:t xml:space="preserve">design and build. </w:t>
      </w:r>
    </w:p>
    <w:p w14:paraId="658E504C" w14:textId="77777777" w:rsidR="000E4E59" w:rsidRPr="00FF5442" w:rsidRDefault="000E4E59" w:rsidP="002007EE">
      <w:pPr>
        <w:rPr>
          <w:rFonts w:ascii="Arial" w:hAnsi="Arial" w:cs="Arial"/>
        </w:rPr>
      </w:pPr>
    </w:p>
    <w:p w14:paraId="6EFAEDEC" w14:textId="2F6F90BB" w:rsidR="002007EE" w:rsidRPr="00FF5442" w:rsidRDefault="00C4099F" w:rsidP="002007EE">
      <w:pPr>
        <w:rPr>
          <w:rFonts w:ascii="Arial" w:hAnsi="Arial" w:cs="Arial"/>
        </w:rPr>
      </w:pPr>
      <w:r w:rsidRPr="00FF5442">
        <w:rPr>
          <w:rFonts w:ascii="Arial" w:hAnsi="Arial" w:cs="Arial"/>
          <w:noProof/>
        </w:rPr>
        <mc:AlternateContent>
          <mc:Choice Requires="wps">
            <w:drawing>
              <wp:anchor distT="0" distB="0" distL="114300" distR="114300" simplePos="0" relativeHeight="251660288" behindDoc="0" locked="0" layoutInCell="1" allowOverlap="1" wp14:anchorId="66102608" wp14:editId="795AC9B3">
                <wp:simplePos x="0" y="0"/>
                <wp:positionH relativeFrom="column">
                  <wp:posOffset>342900</wp:posOffset>
                </wp:positionH>
                <wp:positionV relativeFrom="paragraph">
                  <wp:posOffset>3981450</wp:posOffset>
                </wp:positionV>
                <wp:extent cx="5017135" cy="635"/>
                <wp:effectExtent l="0" t="0" r="0" b="0"/>
                <wp:wrapNone/>
                <wp:docPr id="1475769542" name="Text Box 1"/>
                <wp:cNvGraphicFramePr/>
                <a:graphic xmlns:a="http://schemas.openxmlformats.org/drawingml/2006/main">
                  <a:graphicData uri="http://schemas.microsoft.com/office/word/2010/wordprocessingShape">
                    <wps:wsp>
                      <wps:cNvSpPr txBox="1"/>
                      <wps:spPr>
                        <a:xfrm>
                          <a:off x="0" y="0"/>
                          <a:ext cx="5017135" cy="635"/>
                        </a:xfrm>
                        <a:prstGeom prst="rect">
                          <a:avLst/>
                        </a:prstGeom>
                        <a:solidFill>
                          <a:prstClr val="white"/>
                        </a:solidFill>
                        <a:ln>
                          <a:noFill/>
                        </a:ln>
                      </wps:spPr>
                      <wps:txbx>
                        <w:txbxContent>
                          <w:p w14:paraId="44C9870F" w14:textId="7BD49E14" w:rsidR="00C4099F" w:rsidRPr="00987184" w:rsidRDefault="00C4099F" w:rsidP="00C4099F">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1</w:t>
                            </w:r>
                            <w:r>
                              <w:fldChar w:fldCharType="end"/>
                            </w:r>
                            <w:r>
                              <w:t>: Campus Joachimstraße from the road. David Chipperfield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w:pict>
              <v:shapetype w14:anchorId="66102608" id="_x0000_t202" coordsize="21600,21600" o:spt="202" path="m,l,21600r21600,l21600,xe">
                <v:stroke joinstyle="miter"/>
                <v:path gradientshapeok="t" o:connecttype="rect"/>
              </v:shapetype>
              <v:shape id="Text Box 1" o:spid="_x0000_s1026" type="#_x0000_t202" style="position:absolute;margin-left:27pt;margin-top:313.5pt;width:395.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" stroked="f">
                <v:textbox style="mso-fit-shape-to-text:t" inset="0,0,0,0">
                  <w:txbxContent>
                    <w:p w14:paraId="44C9870F" w14:textId="7BD49E14" w:rsidR="00C4099F" w:rsidRPr="00987184" w:rsidRDefault="00C4099F" w:rsidP="00C4099F">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1</w:t>
                      </w:r>
                      <w:r>
                        <w:fldChar w:fldCharType="end"/>
                      </w:r>
                      <w:r>
                        <w:t>: Campus Joachimstraße from the road. David Chipperfield (2024)</w:t>
                      </w:r>
                    </w:p>
                  </w:txbxContent>
                </v:textbox>
              </v:shape>
            </w:pict>
          </mc:Fallback>
        </mc:AlternateContent>
      </w:r>
      <w:r w:rsidR="00936EFE" w:rsidRPr="00FF5442">
        <w:rPr>
          <w:rFonts w:ascii="Arial" w:hAnsi="Arial" w:cs="Arial"/>
          <w:noProof/>
        </w:rPr>
        <w:drawing>
          <wp:anchor distT="0" distB="0" distL="114300" distR="114300" simplePos="0" relativeHeight="251658240" behindDoc="0" locked="0" layoutInCell="1" allowOverlap="1" wp14:anchorId="15C7EEF7" wp14:editId="0C4C58E4">
            <wp:simplePos x="0" y="0"/>
            <wp:positionH relativeFrom="column">
              <wp:posOffset>342900</wp:posOffset>
            </wp:positionH>
            <wp:positionV relativeFrom="paragraph">
              <wp:posOffset>40640</wp:posOffset>
            </wp:positionV>
            <wp:extent cx="5017135" cy="3883660"/>
            <wp:effectExtent l="0" t="0" r="0" b="2540"/>
            <wp:wrapNone/>
            <wp:docPr id="22966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17135" cy="3883660"/>
                    </a:xfrm>
                    <a:prstGeom prst="rect">
                      <a:avLst/>
                    </a:prstGeom>
                    <a:noFill/>
                  </pic:spPr>
                </pic:pic>
              </a:graphicData>
            </a:graphic>
          </wp:anchor>
        </w:drawing>
      </w:r>
    </w:p>
    <w:p w14:paraId="0493DC96" w14:textId="0305D596" w:rsidR="003B0410" w:rsidRPr="00FF5442" w:rsidRDefault="003B0410" w:rsidP="002007EE">
      <w:pPr>
        <w:rPr>
          <w:rFonts w:ascii="Arial" w:hAnsi="Arial" w:cs="Arial"/>
        </w:rPr>
      </w:pPr>
    </w:p>
    <w:p w14:paraId="130BC936" w14:textId="0B214E09" w:rsidR="003B0410" w:rsidRPr="00FF5442" w:rsidRDefault="003B0410" w:rsidP="002007EE">
      <w:pPr>
        <w:rPr>
          <w:rFonts w:ascii="Arial" w:hAnsi="Arial" w:cs="Arial"/>
        </w:rPr>
      </w:pPr>
    </w:p>
    <w:p w14:paraId="2812471F" w14:textId="77777777" w:rsidR="003B0410" w:rsidRPr="00FF5442" w:rsidRDefault="003B0410" w:rsidP="002007EE">
      <w:pPr>
        <w:rPr>
          <w:rFonts w:ascii="Arial" w:hAnsi="Arial" w:cs="Arial"/>
        </w:rPr>
      </w:pPr>
    </w:p>
    <w:p w14:paraId="76F0BA47" w14:textId="77777777" w:rsidR="003B0410" w:rsidRPr="00FF5442" w:rsidRDefault="003B0410" w:rsidP="002007EE">
      <w:pPr>
        <w:rPr>
          <w:rFonts w:ascii="Arial" w:hAnsi="Arial" w:cs="Arial"/>
        </w:rPr>
      </w:pPr>
    </w:p>
    <w:p w14:paraId="570D2C48" w14:textId="77777777" w:rsidR="003B0410" w:rsidRPr="00FF5442" w:rsidRDefault="003B0410" w:rsidP="002007EE">
      <w:pPr>
        <w:rPr>
          <w:rFonts w:ascii="Arial" w:hAnsi="Arial" w:cs="Arial"/>
        </w:rPr>
      </w:pPr>
    </w:p>
    <w:p w14:paraId="5E724CEA" w14:textId="77777777" w:rsidR="003B0410" w:rsidRPr="00FF5442" w:rsidRDefault="003B0410" w:rsidP="002007EE">
      <w:pPr>
        <w:rPr>
          <w:rFonts w:ascii="Arial" w:hAnsi="Arial" w:cs="Arial"/>
        </w:rPr>
      </w:pPr>
    </w:p>
    <w:p w14:paraId="5A72333B" w14:textId="77777777" w:rsidR="003B0410" w:rsidRPr="00FF5442" w:rsidRDefault="003B0410" w:rsidP="002007EE">
      <w:pPr>
        <w:rPr>
          <w:rFonts w:ascii="Arial" w:hAnsi="Arial" w:cs="Arial"/>
        </w:rPr>
      </w:pPr>
    </w:p>
    <w:p w14:paraId="0AE8C319" w14:textId="77777777" w:rsidR="003B0410" w:rsidRPr="00FF5442" w:rsidRDefault="003B0410" w:rsidP="002007EE">
      <w:pPr>
        <w:rPr>
          <w:rFonts w:ascii="Arial" w:hAnsi="Arial" w:cs="Arial"/>
        </w:rPr>
      </w:pPr>
    </w:p>
    <w:p w14:paraId="44C8BB41" w14:textId="77777777" w:rsidR="003B0410" w:rsidRPr="00FF5442" w:rsidRDefault="003B0410" w:rsidP="002007EE">
      <w:pPr>
        <w:rPr>
          <w:rFonts w:ascii="Arial" w:hAnsi="Arial" w:cs="Arial"/>
        </w:rPr>
      </w:pPr>
    </w:p>
    <w:p w14:paraId="042D8FEA" w14:textId="77777777" w:rsidR="003B0410" w:rsidRPr="00FF5442" w:rsidRDefault="003B0410" w:rsidP="002007EE">
      <w:pPr>
        <w:rPr>
          <w:rFonts w:ascii="Arial" w:hAnsi="Arial" w:cs="Arial"/>
        </w:rPr>
      </w:pPr>
    </w:p>
    <w:p w14:paraId="2C2C55C4" w14:textId="77777777" w:rsidR="003B0410" w:rsidRPr="00FF5442" w:rsidRDefault="003B0410" w:rsidP="002007EE">
      <w:pPr>
        <w:rPr>
          <w:rFonts w:ascii="Arial" w:hAnsi="Arial" w:cs="Arial"/>
        </w:rPr>
      </w:pPr>
    </w:p>
    <w:p w14:paraId="10572199" w14:textId="77777777" w:rsidR="003B0410" w:rsidRPr="00FF5442" w:rsidRDefault="003B0410" w:rsidP="002007EE">
      <w:pPr>
        <w:rPr>
          <w:rFonts w:ascii="Arial" w:hAnsi="Arial" w:cs="Arial"/>
        </w:rPr>
      </w:pPr>
    </w:p>
    <w:p w14:paraId="06E0604F" w14:textId="77777777" w:rsidR="003B0410" w:rsidRPr="00FF5442" w:rsidRDefault="003B0410" w:rsidP="002007EE">
      <w:pPr>
        <w:rPr>
          <w:rFonts w:ascii="Arial" w:hAnsi="Arial" w:cs="Arial"/>
        </w:rPr>
      </w:pPr>
    </w:p>
    <w:p w14:paraId="4251AB5E" w14:textId="77777777" w:rsidR="003B0410" w:rsidRPr="00FF5442" w:rsidRDefault="003B0410" w:rsidP="002007EE">
      <w:pPr>
        <w:rPr>
          <w:rFonts w:ascii="Arial" w:hAnsi="Arial" w:cs="Arial"/>
        </w:rPr>
      </w:pPr>
    </w:p>
    <w:p w14:paraId="7D33612A" w14:textId="77777777" w:rsidR="003B0410" w:rsidRPr="00FF5442" w:rsidRDefault="003B0410" w:rsidP="002007EE">
      <w:pPr>
        <w:rPr>
          <w:rFonts w:ascii="Arial" w:hAnsi="Arial" w:cs="Arial"/>
        </w:rPr>
      </w:pPr>
    </w:p>
    <w:p w14:paraId="4195698D" w14:textId="620F96A2" w:rsidR="006C505D" w:rsidRPr="00FF5442" w:rsidRDefault="007A4E13" w:rsidP="006C505D">
      <w:pPr>
        <w:pStyle w:val="Heading1"/>
        <w:rPr>
          <w:rFonts w:ascii="Arial" w:eastAsiaTheme="minorHAnsi" w:hAnsi="Arial" w:cs="Arial"/>
          <w:color w:val="auto"/>
          <w:sz w:val="28"/>
          <w:szCs w:val="28"/>
        </w:rPr>
      </w:pPr>
      <w:r w:rsidRPr="00FF5442">
        <w:rPr>
          <w:rFonts w:ascii="Arial" w:hAnsi="Arial" w:cs="Arial"/>
          <w:sz w:val="28"/>
          <w:szCs w:val="28"/>
        </w:rPr>
        <w:lastRenderedPageBreak/>
        <w:t>Identifying the chosen case study,</w:t>
      </w:r>
      <w:r w:rsidR="008039C2" w:rsidRPr="00FF5442">
        <w:rPr>
          <w:rFonts w:ascii="Arial" w:hAnsi="Arial" w:cs="Arial"/>
          <w:sz w:val="28"/>
          <w:szCs w:val="28"/>
        </w:rPr>
        <w:t xml:space="preserve"> </w:t>
      </w:r>
      <w:r w:rsidR="00992DA8" w:rsidRPr="00FF5442">
        <w:rPr>
          <w:rFonts w:ascii="Arial" w:hAnsi="Arial" w:cs="Arial"/>
          <w:sz w:val="28"/>
          <w:szCs w:val="28"/>
        </w:rPr>
        <w:t>David Chipperfield’s</w:t>
      </w:r>
      <w:r w:rsidR="008039C2" w:rsidRPr="00FF5442">
        <w:rPr>
          <w:rFonts w:ascii="Arial" w:hAnsi="Arial" w:cs="Arial"/>
          <w:sz w:val="28"/>
          <w:szCs w:val="28"/>
        </w:rPr>
        <w:t xml:space="preserve"> Campus Joachimstraße</w:t>
      </w:r>
    </w:p>
    <w:p w14:paraId="3125AF0A" w14:textId="3E214344" w:rsidR="008256EF" w:rsidRPr="00FF5442" w:rsidRDefault="008039C2" w:rsidP="006C505D">
      <w:pPr>
        <w:pStyle w:val="Heading1"/>
        <w:rPr>
          <w:rFonts w:ascii="Arial" w:eastAsiaTheme="minorHAnsi" w:hAnsi="Arial" w:cs="Arial"/>
          <w:color w:val="auto"/>
          <w:sz w:val="22"/>
          <w:szCs w:val="22"/>
        </w:rPr>
      </w:pPr>
      <w:r w:rsidRPr="00FF5442">
        <w:rPr>
          <w:rFonts w:ascii="Arial" w:eastAsiaTheme="minorHAnsi" w:hAnsi="Arial" w:cs="Arial"/>
          <w:color w:val="auto"/>
          <w:sz w:val="22"/>
          <w:szCs w:val="22"/>
        </w:rPr>
        <w:t xml:space="preserve"> </w:t>
      </w:r>
    </w:p>
    <w:p w14:paraId="5058B7C0" w14:textId="03419546" w:rsidR="006C505D" w:rsidRPr="00FF5442" w:rsidRDefault="005D6228" w:rsidP="008256EF">
      <w:pPr>
        <w:rPr>
          <w:rFonts w:ascii="Arial" w:hAnsi="Arial" w:cs="Arial"/>
        </w:rPr>
      </w:pPr>
      <w:r w:rsidRPr="00FF5442">
        <w:rPr>
          <w:rFonts w:ascii="Arial" w:hAnsi="Arial" w:cs="Arial"/>
        </w:rPr>
        <w:t xml:space="preserve">To </w:t>
      </w:r>
      <w:r w:rsidR="006C505D" w:rsidRPr="00FF5442">
        <w:rPr>
          <w:rFonts w:ascii="Arial" w:hAnsi="Arial" w:cs="Arial"/>
        </w:rPr>
        <w:t>choose a case study</w:t>
      </w:r>
      <w:r w:rsidRPr="00FF5442">
        <w:rPr>
          <w:rFonts w:ascii="Arial" w:hAnsi="Arial" w:cs="Arial"/>
        </w:rPr>
        <w:t xml:space="preserve"> on a purely</w:t>
      </w:r>
      <w:r w:rsidR="008256EF" w:rsidRPr="00FF5442">
        <w:rPr>
          <w:rFonts w:ascii="Arial" w:hAnsi="Arial" w:cs="Arial"/>
        </w:rPr>
        <w:t xml:space="preserve"> concrete framed construction, I </w:t>
      </w:r>
      <w:r w:rsidRPr="00FF5442">
        <w:rPr>
          <w:rFonts w:ascii="Arial" w:hAnsi="Arial" w:cs="Arial"/>
        </w:rPr>
        <w:t>came</w:t>
      </w:r>
      <w:r w:rsidR="008256EF" w:rsidRPr="00FF5442">
        <w:rPr>
          <w:rFonts w:ascii="Arial" w:hAnsi="Arial" w:cs="Arial"/>
        </w:rPr>
        <w:t xml:space="preserve"> upon</w:t>
      </w:r>
      <w:r w:rsidR="00DB3134" w:rsidRPr="00FF5442">
        <w:rPr>
          <w:rFonts w:ascii="Arial" w:hAnsi="Arial" w:cs="Arial"/>
        </w:rPr>
        <w:t xml:space="preserve"> a building designed by</w:t>
      </w:r>
      <w:r w:rsidR="008256EF" w:rsidRPr="00FF5442">
        <w:rPr>
          <w:rFonts w:ascii="Arial" w:hAnsi="Arial" w:cs="Arial"/>
        </w:rPr>
        <w:t xml:space="preserve"> David Chipperfield’</w:t>
      </w:r>
      <w:r w:rsidR="00D55538" w:rsidRPr="00FF5442">
        <w:rPr>
          <w:rFonts w:ascii="Arial" w:hAnsi="Arial" w:cs="Arial"/>
        </w:rPr>
        <w:t>s architects and one in which he himself used as residence and as their Berlin offices.</w:t>
      </w:r>
      <w:r w:rsidR="008256EF" w:rsidRPr="00FF5442">
        <w:rPr>
          <w:rFonts w:ascii="Arial" w:hAnsi="Arial" w:cs="Arial"/>
        </w:rPr>
        <w:t xml:space="preserve"> </w:t>
      </w:r>
    </w:p>
    <w:p w14:paraId="4BAE7F86" w14:textId="77777777" w:rsidR="0001439D" w:rsidRPr="00FF5442" w:rsidRDefault="008256EF" w:rsidP="008256EF">
      <w:pPr>
        <w:rPr>
          <w:rFonts w:ascii="Arial" w:hAnsi="Arial" w:cs="Arial"/>
        </w:rPr>
      </w:pPr>
      <w:r w:rsidRPr="00FF5442">
        <w:rPr>
          <w:rFonts w:ascii="Arial" w:hAnsi="Arial" w:cs="Arial"/>
        </w:rPr>
        <w:t xml:space="preserve">This interesting choice </w:t>
      </w:r>
      <w:r w:rsidR="009B39D6" w:rsidRPr="00FF5442">
        <w:rPr>
          <w:rFonts w:ascii="Arial" w:hAnsi="Arial" w:cs="Arial"/>
        </w:rPr>
        <w:t xml:space="preserve">is </w:t>
      </w:r>
      <w:r w:rsidR="00187988" w:rsidRPr="00FF5442">
        <w:rPr>
          <w:rFonts w:ascii="Arial" w:hAnsi="Arial" w:cs="Arial"/>
        </w:rPr>
        <w:t xml:space="preserve">that </w:t>
      </w:r>
      <w:r w:rsidRPr="00FF5442">
        <w:rPr>
          <w:rFonts w:ascii="Arial" w:hAnsi="Arial" w:cs="Arial"/>
        </w:rPr>
        <w:t>of</w:t>
      </w:r>
      <w:r w:rsidR="00187988" w:rsidRPr="00FF5442">
        <w:rPr>
          <w:rFonts w:ascii="Arial" w:hAnsi="Arial" w:cs="Arial"/>
        </w:rPr>
        <w:t xml:space="preserve"> a</w:t>
      </w:r>
      <w:r w:rsidRPr="00FF5442">
        <w:rPr>
          <w:rFonts w:ascii="Arial" w:hAnsi="Arial" w:cs="Arial"/>
        </w:rPr>
        <w:t xml:space="preserve"> renovation and restoration</w:t>
      </w:r>
      <w:r w:rsidR="002D670E" w:rsidRPr="00FF5442">
        <w:rPr>
          <w:rFonts w:ascii="Arial" w:hAnsi="Arial" w:cs="Arial"/>
        </w:rPr>
        <w:t xml:space="preserve"> project. U</w:t>
      </w:r>
      <w:r w:rsidR="00D55538" w:rsidRPr="00FF5442">
        <w:rPr>
          <w:rFonts w:ascii="Arial" w:hAnsi="Arial" w:cs="Arial"/>
        </w:rPr>
        <w:t>tilising existing and surrounding structures and building upon them. Practicing</w:t>
      </w:r>
      <w:r w:rsidRPr="00FF5442">
        <w:rPr>
          <w:rFonts w:ascii="Arial" w:hAnsi="Arial" w:cs="Arial"/>
        </w:rPr>
        <w:t xml:space="preserve"> sustainability</w:t>
      </w:r>
      <w:r w:rsidR="00D55538" w:rsidRPr="00FF5442">
        <w:rPr>
          <w:rFonts w:ascii="Arial" w:hAnsi="Arial" w:cs="Arial"/>
        </w:rPr>
        <w:t xml:space="preserve"> before the </w:t>
      </w:r>
      <w:r w:rsidR="00800848" w:rsidRPr="00FF5442">
        <w:rPr>
          <w:rFonts w:ascii="Arial" w:hAnsi="Arial" w:cs="Arial"/>
        </w:rPr>
        <w:t>recent call for the desperate need to across the globe. This is highlighted n</w:t>
      </w:r>
      <w:r w:rsidRPr="00FF5442">
        <w:rPr>
          <w:rFonts w:ascii="Arial" w:hAnsi="Arial" w:cs="Arial"/>
        </w:rPr>
        <w:t xml:space="preserve">ot only for what it provides to the local </w:t>
      </w:r>
      <w:r w:rsidR="00701732" w:rsidRPr="00FF5442">
        <w:rPr>
          <w:rFonts w:ascii="Arial" w:hAnsi="Arial" w:cs="Arial"/>
        </w:rPr>
        <w:t xml:space="preserve">architecture and its surrounding </w:t>
      </w:r>
      <w:r w:rsidR="004F0B2B" w:rsidRPr="00FF5442">
        <w:rPr>
          <w:rFonts w:ascii="Arial" w:hAnsi="Arial" w:cs="Arial"/>
        </w:rPr>
        <w:t xml:space="preserve">aesthetics but </w:t>
      </w:r>
      <w:r w:rsidR="003F2D3D" w:rsidRPr="00FF5442">
        <w:rPr>
          <w:rFonts w:ascii="Arial" w:hAnsi="Arial" w:cs="Arial"/>
        </w:rPr>
        <w:t>with the</w:t>
      </w:r>
      <w:r w:rsidR="004F0B2B" w:rsidRPr="00FF5442">
        <w:rPr>
          <w:rFonts w:ascii="Arial" w:hAnsi="Arial" w:cs="Arial"/>
        </w:rPr>
        <w:t xml:space="preserve"> minimal impact it </w:t>
      </w:r>
      <w:r w:rsidR="00973051" w:rsidRPr="00FF5442">
        <w:rPr>
          <w:rFonts w:ascii="Arial" w:hAnsi="Arial" w:cs="Arial"/>
        </w:rPr>
        <w:t>has, this</w:t>
      </w:r>
      <w:r w:rsidR="001A0D3A" w:rsidRPr="00FF5442">
        <w:rPr>
          <w:rFonts w:ascii="Arial" w:hAnsi="Arial" w:cs="Arial"/>
        </w:rPr>
        <w:t xml:space="preserve"> minimise</w:t>
      </w:r>
      <w:r w:rsidR="00973051" w:rsidRPr="00FF5442">
        <w:rPr>
          <w:rFonts w:ascii="Arial" w:hAnsi="Arial" w:cs="Arial"/>
        </w:rPr>
        <w:t>s</w:t>
      </w:r>
      <w:r w:rsidR="001A0D3A" w:rsidRPr="00FF5442">
        <w:rPr>
          <w:rFonts w:ascii="Arial" w:hAnsi="Arial" w:cs="Arial"/>
        </w:rPr>
        <w:t xml:space="preserve"> any </w:t>
      </w:r>
      <w:r w:rsidR="004F0B2B" w:rsidRPr="00FF5442">
        <w:rPr>
          <w:rFonts w:ascii="Arial" w:hAnsi="Arial" w:cs="Arial"/>
        </w:rPr>
        <w:t>further</w:t>
      </w:r>
      <w:r w:rsidRPr="00FF5442">
        <w:rPr>
          <w:rFonts w:ascii="Arial" w:hAnsi="Arial" w:cs="Arial"/>
        </w:rPr>
        <w:t xml:space="preserve"> </w:t>
      </w:r>
      <w:r w:rsidR="00785F07" w:rsidRPr="00FF5442">
        <w:rPr>
          <w:rFonts w:ascii="Arial" w:hAnsi="Arial" w:cs="Arial"/>
        </w:rPr>
        <w:t>possible harmful</w:t>
      </w:r>
      <w:r w:rsidR="001A0D3A" w:rsidRPr="00FF5442">
        <w:rPr>
          <w:rFonts w:ascii="Arial" w:hAnsi="Arial" w:cs="Arial"/>
        </w:rPr>
        <w:t xml:space="preserve"> </w:t>
      </w:r>
      <w:r w:rsidRPr="00FF5442">
        <w:rPr>
          <w:rFonts w:ascii="Arial" w:hAnsi="Arial" w:cs="Arial"/>
        </w:rPr>
        <w:t>environment</w:t>
      </w:r>
      <w:r w:rsidR="004F0B2B" w:rsidRPr="00FF5442">
        <w:rPr>
          <w:rFonts w:ascii="Arial" w:hAnsi="Arial" w:cs="Arial"/>
        </w:rPr>
        <w:t xml:space="preserve">al </w:t>
      </w:r>
      <w:r w:rsidR="00785F07" w:rsidRPr="00FF5442">
        <w:rPr>
          <w:rFonts w:ascii="Arial" w:hAnsi="Arial" w:cs="Arial"/>
        </w:rPr>
        <w:t xml:space="preserve">effects of the building and </w:t>
      </w:r>
      <w:r w:rsidR="00584F4B" w:rsidRPr="00FF5442">
        <w:rPr>
          <w:rFonts w:ascii="Arial" w:hAnsi="Arial" w:cs="Arial"/>
        </w:rPr>
        <w:t>its</w:t>
      </w:r>
      <w:r w:rsidR="00785F07" w:rsidRPr="00FF5442">
        <w:rPr>
          <w:rFonts w:ascii="Arial" w:hAnsi="Arial" w:cs="Arial"/>
        </w:rPr>
        <w:t xml:space="preserve"> footprint</w:t>
      </w:r>
      <w:r w:rsidR="004F0B2B" w:rsidRPr="00FF5442">
        <w:rPr>
          <w:rFonts w:ascii="Arial" w:hAnsi="Arial" w:cs="Arial"/>
        </w:rPr>
        <w:t xml:space="preserve">. </w:t>
      </w:r>
      <w:r w:rsidR="00433A45" w:rsidRPr="00FF5442">
        <w:rPr>
          <w:rFonts w:ascii="Arial" w:hAnsi="Arial" w:cs="Arial"/>
        </w:rPr>
        <w:t xml:space="preserve">Given </w:t>
      </w:r>
      <w:r w:rsidR="00584F4B" w:rsidRPr="00FF5442">
        <w:rPr>
          <w:rFonts w:ascii="Arial" w:hAnsi="Arial" w:cs="Arial"/>
        </w:rPr>
        <w:t>its</w:t>
      </w:r>
      <w:r w:rsidR="00433A45" w:rsidRPr="00FF5442">
        <w:rPr>
          <w:rFonts w:ascii="Arial" w:hAnsi="Arial" w:cs="Arial"/>
        </w:rPr>
        <w:t xml:space="preserve"> very central </w:t>
      </w:r>
      <w:r w:rsidR="002E62E5" w:rsidRPr="00FF5442">
        <w:rPr>
          <w:rFonts w:ascii="Arial" w:hAnsi="Arial" w:cs="Arial"/>
        </w:rPr>
        <w:t xml:space="preserve">location within Berlin, this minimises any real </w:t>
      </w:r>
      <w:r w:rsidR="00785F07" w:rsidRPr="00FF5442">
        <w:rPr>
          <w:rFonts w:ascii="Arial" w:hAnsi="Arial" w:cs="Arial"/>
        </w:rPr>
        <w:t xml:space="preserve">severe weather restrictions </w:t>
      </w:r>
      <w:r w:rsidR="006E06F0" w:rsidRPr="00FF5442">
        <w:rPr>
          <w:rFonts w:ascii="Arial" w:hAnsi="Arial" w:cs="Arial"/>
        </w:rPr>
        <w:t>whereas</w:t>
      </w:r>
      <w:r w:rsidR="00785F07" w:rsidRPr="00FF5442">
        <w:rPr>
          <w:rFonts w:ascii="Arial" w:hAnsi="Arial" w:cs="Arial"/>
        </w:rPr>
        <w:t xml:space="preserve"> </w:t>
      </w:r>
      <w:r w:rsidR="00E6737C" w:rsidRPr="00FF5442">
        <w:rPr>
          <w:rFonts w:ascii="Arial" w:hAnsi="Arial" w:cs="Arial"/>
        </w:rPr>
        <w:t>construction was concerned</w:t>
      </w:r>
      <w:r w:rsidR="00584F4B" w:rsidRPr="00FF5442">
        <w:rPr>
          <w:rFonts w:ascii="Arial" w:hAnsi="Arial" w:cs="Arial"/>
        </w:rPr>
        <w:t xml:space="preserve">. </w:t>
      </w:r>
    </w:p>
    <w:p w14:paraId="659C9B1B" w14:textId="2740CB4A" w:rsidR="004F0B2B" w:rsidRPr="00FF5442" w:rsidRDefault="00584F4B" w:rsidP="008256EF">
      <w:pPr>
        <w:rPr>
          <w:rFonts w:ascii="Arial" w:hAnsi="Arial" w:cs="Arial"/>
        </w:rPr>
      </w:pPr>
      <w:r w:rsidRPr="00FF5442">
        <w:rPr>
          <w:rFonts w:ascii="Arial" w:hAnsi="Arial" w:cs="Arial"/>
        </w:rPr>
        <w:t>The scale</w:t>
      </w:r>
      <w:r w:rsidR="00C96CB5" w:rsidRPr="00FF5442">
        <w:rPr>
          <w:rFonts w:ascii="Arial" w:hAnsi="Arial" w:cs="Arial"/>
        </w:rPr>
        <w:t xml:space="preserve"> </w:t>
      </w:r>
      <w:r w:rsidR="0001439D" w:rsidRPr="00FF5442">
        <w:rPr>
          <w:rFonts w:ascii="Arial" w:hAnsi="Arial" w:cs="Arial"/>
        </w:rPr>
        <w:t xml:space="preserve">of such a project </w:t>
      </w:r>
      <w:r w:rsidR="00C96CB5" w:rsidRPr="00FF5442">
        <w:rPr>
          <w:rFonts w:ascii="Arial" w:hAnsi="Arial" w:cs="Arial"/>
        </w:rPr>
        <w:t xml:space="preserve">over such a large </w:t>
      </w:r>
      <w:r w:rsidR="006E06F0" w:rsidRPr="00FF5442">
        <w:rPr>
          <w:rFonts w:ascii="Arial" w:hAnsi="Arial" w:cs="Arial"/>
        </w:rPr>
        <w:t>area, but</w:t>
      </w:r>
      <w:r w:rsidR="00E6737C" w:rsidRPr="00FF5442">
        <w:rPr>
          <w:rFonts w:ascii="Arial" w:hAnsi="Arial" w:cs="Arial"/>
        </w:rPr>
        <w:t xml:space="preserve"> with </w:t>
      </w:r>
      <w:r w:rsidR="006E06F0" w:rsidRPr="00FF5442">
        <w:rPr>
          <w:rFonts w:ascii="Arial" w:hAnsi="Arial" w:cs="Arial"/>
        </w:rPr>
        <w:t>its</w:t>
      </w:r>
      <w:r w:rsidR="00B66F44" w:rsidRPr="00FF5442">
        <w:rPr>
          <w:rFonts w:ascii="Arial" w:hAnsi="Arial" w:cs="Arial"/>
        </w:rPr>
        <w:t xml:space="preserve"> height not</w:t>
      </w:r>
      <w:r w:rsidR="00E6737C" w:rsidRPr="00FF5442">
        <w:rPr>
          <w:rFonts w:ascii="Arial" w:hAnsi="Arial" w:cs="Arial"/>
        </w:rPr>
        <w:t xml:space="preserve"> imposing over any surrounding buildings and having limitations with the city plannin</w:t>
      </w:r>
      <w:r w:rsidR="006E06F0" w:rsidRPr="00FF5442">
        <w:rPr>
          <w:rFonts w:ascii="Arial" w:hAnsi="Arial" w:cs="Arial"/>
        </w:rPr>
        <w:t xml:space="preserve">g </w:t>
      </w:r>
      <w:r w:rsidR="00B66F44" w:rsidRPr="00FF5442">
        <w:rPr>
          <w:rFonts w:ascii="Arial" w:hAnsi="Arial" w:cs="Arial"/>
        </w:rPr>
        <w:t xml:space="preserve">due to </w:t>
      </w:r>
      <w:r w:rsidR="003B2AC5" w:rsidRPr="00FF5442">
        <w:rPr>
          <w:rFonts w:ascii="Arial" w:hAnsi="Arial" w:cs="Arial"/>
        </w:rPr>
        <w:t>legal restrictions</w:t>
      </w:r>
      <w:r w:rsidR="00D13930" w:rsidRPr="00FF5442">
        <w:rPr>
          <w:rFonts w:ascii="Arial" w:hAnsi="Arial" w:cs="Arial"/>
        </w:rPr>
        <w:t xml:space="preserve"> over </w:t>
      </w:r>
      <w:r w:rsidR="005566DC" w:rsidRPr="00FF5442">
        <w:rPr>
          <w:rFonts w:ascii="Arial" w:hAnsi="Arial" w:cs="Arial"/>
        </w:rPr>
        <w:t>its</w:t>
      </w:r>
      <w:r w:rsidR="00D13930" w:rsidRPr="00FF5442">
        <w:rPr>
          <w:rFonts w:ascii="Arial" w:hAnsi="Arial" w:cs="Arial"/>
        </w:rPr>
        <w:t xml:space="preserve"> </w:t>
      </w:r>
      <w:r w:rsidR="005566DC" w:rsidRPr="00FF5442">
        <w:rPr>
          <w:rFonts w:ascii="Arial" w:hAnsi="Arial" w:cs="Arial"/>
        </w:rPr>
        <w:t>neighbouring</w:t>
      </w:r>
      <w:r w:rsidR="00D13930" w:rsidRPr="00FF5442">
        <w:rPr>
          <w:rFonts w:ascii="Arial" w:hAnsi="Arial" w:cs="Arial"/>
        </w:rPr>
        <w:t xml:space="preserve"> buildings. </w:t>
      </w:r>
    </w:p>
    <w:p w14:paraId="3C121769" w14:textId="382E09B6" w:rsidR="00E43FA7" w:rsidRPr="00FF5442" w:rsidRDefault="00E43FA7" w:rsidP="008256EF">
      <w:pPr>
        <w:rPr>
          <w:rFonts w:ascii="Arial" w:hAnsi="Arial" w:cs="Arial"/>
        </w:rPr>
      </w:pPr>
    </w:p>
    <w:p w14:paraId="00123C42" w14:textId="4773F42C" w:rsidR="00F855D8" w:rsidRPr="00FF5442" w:rsidRDefault="00F855D8" w:rsidP="008256EF">
      <w:pPr>
        <w:rPr>
          <w:rFonts w:ascii="Arial" w:hAnsi="Arial" w:cs="Arial"/>
        </w:rPr>
      </w:pPr>
      <w:r w:rsidRPr="00FF5442">
        <w:rPr>
          <w:rFonts w:ascii="Arial" w:hAnsi="Arial" w:cs="Arial"/>
          <w:noProof/>
        </w:rPr>
        <mc:AlternateContent>
          <mc:Choice Requires="wps">
            <w:drawing>
              <wp:anchor distT="0" distB="0" distL="114300" distR="114300" simplePos="0" relativeHeight="251663360" behindDoc="0" locked="0" layoutInCell="1" allowOverlap="1" wp14:anchorId="466B160C" wp14:editId="334B8B11">
                <wp:simplePos x="0" y="0"/>
                <wp:positionH relativeFrom="column">
                  <wp:posOffset>254000</wp:posOffset>
                </wp:positionH>
                <wp:positionV relativeFrom="paragraph">
                  <wp:posOffset>4186555</wp:posOffset>
                </wp:positionV>
                <wp:extent cx="5164455" cy="635"/>
                <wp:effectExtent l="0" t="0" r="0" b="0"/>
                <wp:wrapNone/>
                <wp:docPr id="604289895" name="Text Box 1"/>
                <wp:cNvGraphicFramePr/>
                <a:graphic xmlns:a="http://schemas.openxmlformats.org/drawingml/2006/main">
                  <a:graphicData uri="http://schemas.microsoft.com/office/word/2010/wordprocessingShape">
                    <wps:wsp>
                      <wps:cNvSpPr txBox="1"/>
                      <wps:spPr>
                        <a:xfrm>
                          <a:off x="0" y="0"/>
                          <a:ext cx="5164455" cy="635"/>
                        </a:xfrm>
                        <a:prstGeom prst="rect">
                          <a:avLst/>
                        </a:prstGeom>
                        <a:solidFill>
                          <a:prstClr val="white"/>
                        </a:solidFill>
                        <a:ln>
                          <a:noFill/>
                        </a:ln>
                      </wps:spPr>
                      <wps:txbx>
                        <w:txbxContent>
                          <w:p w14:paraId="46BB31E5" w14:textId="576417F3" w:rsidR="00F855D8" w:rsidRPr="00D75403" w:rsidRDefault="00F855D8" w:rsidP="00F855D8">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2</w:t>
                            </w:r>
                            <w:r>
                              <w:fldChar w:fldCharType="end"/>
                            </w:r>
                            <w:r>
                              <w:t>: Home and Studio, Forecourt. David Chipperfield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w:pict>
              <v:shape w14:anchorId="466B160C" id="_x0000_s1027" type="#_x0000_t202" style="position:absolute;margin-left:20pt;margin-top:329.65pt;width:406.6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" stroked="f">
                <v:textbox style="mso-fit-shape-to-text:t" inset="0,0,0,0">
                  <w:txbxContent>
                    <w:p w14:paraId="46BB31E5" w14:textId="576417F3" w:rsidR="00F855D8" w:rsidRPr="00D75403" w:rsidRDefault="00F855D8" w:rsidP="00F855D8">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2</w:t>
                      </w:r>
                      <w:r>
                        <w:fldChar w:fldCharType="end"/>
                      </w:r>
                      <w:r>
                        <w:t>: Home and Studio, Forecourt. David Chipperfield (2024)</w:t>
                      </w:r>
                    </w:p>
                  </w:txbxContent>
                </v:textbox>
              </v:shape>
            </w:pict>
          </mc:Fallback>
        </mc:AlternateContent>
      </w:r>
      <w:r w:rsidRPr="00FF5442">
        <w:rPr>
          <w:rFonts w:ascii="Arial" w:hAnsi="Arial" w:cs="Arial"/>
          <w:noProof/>
        </w:rPr>
        <w:drawing>
          <wp:anchor distT="0" distB="0" distL="114300" distR="114300" simplePos="0" relativeHeight="251661312" behindDoc="0" locked="0" layoutInCell="1" allowOverlap="1" wp14:anchorId="6E4FF008" wp14:editId="463535F3">
            <wp:simplePos x="0" y="0"/>
            <wp:positionH relativeFrom="margin">
              <wp:posOffset>254000</wp:posOffset>
            </wp:positionH>
            <wp:positionV relativeFrom="paragraph">
              <wp:posOffset>78105</wp:posOffset>
            </wp:positionV>
            <wp:extent cx="5164455" cy="4051300"/>
            <wp:effectExtent l="0" t="0" r="0" b="6350"/>
            <wp:wrapNone/>
            <wp:docPr id="1580932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64455" cy="4051300"/>
                    </a:xfrm>
                    <a:prstGeom prst="rect">
                      <a:avLst/>
                    </a:prstGeom>
                    <a:noFill/>
                  </pic:spPr>
                </pic:pic>
              </a:graphicData>
            </a:graphic>
            <wp14:sizeRelH relativeFrom="margin">
              <wp14:pctWidth>0</wp14:pctWidth>
            </wp14:sizeRelH>
            <wp14:sizeRelV relativeFrom="margin">
              <wp14:pctHeight>0</wp14:pctHeight>
            </wp14:sizeRelV>
          </wp:anchor>
        </w:drawing>
      </w:r>
    </w:p>
    <w:p w14:paraId="58D11561" w14:textId="77777777" w:rsidR="001A0D3A" w:rsidRPr="00FF5442" w:rsidRDefault="001A0D3A" w:rsidP="008256EF">
      <w:pPr>
        <w:rPr>
          <w:rFonts w:ascii="Arial" w:hAnsi="Arial" w:cs="Arial"/>
        </w:rPr>
      </w:pPr>
    </w:p>
    <w:p w14:paraId="7F384420" w14:textId="57C78044" w:rsidR="004F0B2B" w:rsidRPr="00FF5442" w:rsidRDefault="004F0B2B" w:rsidP="008256EF">
      <w:pPr>
        <w:rPr>
          <w:rFonts w:ascii="Arial" w:hAnsi="Arial" w:cs="Arial"/>
        </w:rPr>
      </w:pPr>
    </w:p>
    <w:p w14:paraId="3C872142" w14:textId="77777777" w:rsidR="00F855D8" w:rsidRPr="00FF5442" w:rsidRDefault="00F855D8" w:rsidP="008256EF">
      <w:pPr>
        <w:rPr>
          <w:rFonts w:ascii="Arial" w:hAnsi="Arial" w:cs="Arial"/>
        </w:rPr>
      </w:pPr>
    </w:p>
    <w:p w14:paraId="10CA00FE" w14:textId="77777777" w:rsidR="00F855D8" w:rsidRPr="00FF5442" w:rsidRDefault="00F855D8" w:rsidP="008256EF">
      <w:pPr>
        <w:rPr>
          <w:rFonts w:ascii="Arial" w:hAnsi="Arial" w:cs="Arial"/>
        </w:rPr>
      </w:pPr>
    </w:p>
    <w:p w14:paraId="59B8854C" w14:textId="77777777" w:rsidR="00F855D8" w:rsidRPr="00FF5442" w:rsidRDefault="00F855D8" w:rsidP="008256EF">
      <w:pPr>
        <w:rPr>
          <w:rFonts w:ascii="Arial" w:hAnsi="Arial" w:cs="Arial"/>
        </w:rPr>
      </w:pPr>
    </w:p>
    <w:p w14:paraId="720EAED4" w14:textId="77777777" w:rsidR="00F855D8" w:rsidRPr="00FF5442" w:rsidRDefault="00F855D8" w:rsidP="008256EF">
      <w:pPr>
        <w:rPr>
          <w:rFonts w:ascii="Arial" w:hAnsi="Arial" w:cs="Arial"/>
        </w:rPr>
      </w:pPr>
    </w:p>
    <w:p w14:paraId="525D4A14" w14:textId="77777777" w:rsidR="00F855D8" w:rsidRPr="00FF5442" w:rsidRDefault="00F855D8" w:rsidP="008256EF">
      <w:pPr>
        <w:rPr>
          <w:rFonts w:ascii="Arial" w:hAnsi="Arial" w:cs="Arial"/>
        </w:rPr>
      </w:pPr>
    </w:p>
    <w:p w14:paraId="0A4BB399" w14:textId="77777777" w:rsidR="00F855D8" w:rsidRPr="00FF5442" w:rsidRDefault="00F855D8" w:rsidP="008256EF">
      <w:pPr>
        <w:rPr>
          <w:rFonts w:ascii="Arial" w:hAnsi="Arial" w:cs="Arial"/>
        </w:rPr>
      </w:pPr>
    </w:p>
    <w:p w14:paraId="45E4BFFA" w14:textId="77777777" w:rsidR="00F855D8" w:rsidRPr="00FF5442" w:rsidRDefault="00F855D8" w:rsidP="008256EF">
      <w:pPr>
        <w:rPr>
          <w:rFonts w:ascii="Arial" w:hAnsi="Arial" w:cs="Arial"/>
        </w:rPr>
      </w:pPr>
    </w:p>
    <w:p w14:paraId="3515A126" w14:textId="77777777" w:rsidR="00F855D8" w:rsidRPr="00FF5442" w:rsidRDefault="00F855D8" w:rsidP="008256EF">
      <w:pPr>
        <w:rPr>
          <w:rFonts w:ascii="Arial" w:hAnsi="Arial" w:cs="Arial"/>
        </w:rPr>
      </w:pPr>
    </w:p>
    <w:p w14:paraId="737C94B8" w14:textId="77777777" w:rsidR="00F855D8" w:rsidRPr="00FF5442" w:rsidRDefault="00F855D8" w:rsidP="008256EF">
      <w:pPr>
        <w:rPr>
          <w:rFonts w:ascii="Arial" w:hAnsi="Arial" w:cs="Arial"/>
        </w:rPr>
      </w:pPr>
    </w:p>
    <w:p w14:paraId="0DC11AFE" w14:textId="77777777" w:rsidR="00F855D8" w:rsidRPr="00FF5442" w:rsidRDefault="00F855D8" w:rsidP="008256EF">
      <w:pPr>
        <w:rPr>
          <w:rFonts w:ascii="Arial" w:hAnsi="Arial" w:cs="Arial"/>
        </w:rPr>
      </w:pPr>
    </w:p>
    <w:p w14:paraId="4A2AA39A" w14:textId="77777777" w:rsidR="00F855D8" w:rsidRPr="00FF5442" w:rsidRDefault="00F855D8" w:rsidP="008256EF">
      <w:pPr>
        <w:rPr>
          <w:rFonts w:ascii="Arial" w:hAnsi="Arial" w:cs="Arial"/>
        </w:rPr>
      </w:pPr>
    </w:p>
    <w:p w14:paraId="1D73B8FF" w14:textId="77777777" w:rsidR="00F855D8" w:rsidRPr="00FF5442" w:rsidRDefault="00F855D8" w:rsidP="008256EF">
      <w:pPr>
        <w:rPr>
          <w:rFonts w:ascii="Arial" w:hAnsi="Arial" w:cs="Arial"/>
        </w:rPr>
      </w:pPr>
    </w:p>
    <w:p w14:paraId="67E509EE" w14:textId="77777777" w:rsidR="000F50C5" w:rsidRDefault="000F50C5" w:rsidP="008256EF">
      <w:pPr>
        <w:rPr>
          <w:rFonts w:ascii="Arial" w:hAnsi="Arial" w:cs="Arial"/>
        </w:rPr>
      </w:pPr>
    </w:p>
    <w:p w14:paraId="101FD0E2" w14:textId="77777777" w:rsidR="00FF5442" w:rsidRPr="00FF5442" w:rsidRDefault="00FF5442" w:rsidP="008256EF">
      <w:pPr>
        <w:rPr>
          <w:rFonts w:ascii="Arial" w:hAnsi="Arial" w:cs="Arial"/>
        </w:rPr>
      </w:pPr>
    </w:p>
    <w:p w14:paraId="5EB2476E" w14:textId="77777777" w:rsidR="002E4F96" w:rsidRPr="00FF5442" w:rsidRDefault="002E4F96" w:rsidP="008256EF">
      <w:pPr>
        <w:rPr>
          <w:rFonts w:ascii="Arial" w:hAnsi="Arial" w:cs="Arial"/>
        </w:rPr>
      </w:pPr>
    </w:p>
    <w:p w14:paraId="12560ECD" w14:textId="1164C260" w:rsidR="000F50C5" w:rsidRPr="00FF5442" w:rsidRDefault="000F50C5" w:rsidP="00F966CB">
      <w:pPr>
        <w:pStyle w:val="Heading1"/>
        <w:rPr>
          <w:rFonts w:ascii="Arial" w:hAnsi="Arial" w:cs="Arial"/>
          <w:sz w:val="28"/>
          <w:szCs w:val="28"/>
        </w:rPr>
      </w:pPr>
      <w:r w:rsidRPr="00FF5442">
        <w:rPr>
          <w:rFonts w:ascii="Arial" w:hAnsi="Arial" w:cs="Arial"/>
          <w:sz w:val="28"/>
          <w:szCs w:val="28"/>
        </w:rPr>
        <w:lastRenderedPageBreak/>
        <w:t xml:space="preserve">The </w:t>
      </w:r>
      <w:r w:rsidR="00F966CB" w:rsidRPr="00FF5442">
        <w:rPr>
          <w:rFonts w:ascii="Arial" w:hAnsi="Arial" w:cs="Arial"/>
          <w:sz w:val="28"/>
          <w:szCs w:val="28"/>
        </w:rPr>
        <w:t>addition of new amongst the old, concrete insulated panels</w:t>
      </w:r>
    </w:p>
    <w:p w14:paraId="4CB18E16" w14:textId="77777777" w:rsidR="000F50C5" w:rsidRPr="00FF5442" w:rsidRDefault="000F50C5" w:rsidP="008256EF">
      <w:pPr>
        <w:rPr>
          <w:rFonts w:ascii="Arial" w:hAnsi="Arial" w:cs="Arial"/>
        </w:rPr>
      </w:pPr>
    </w:p>
    <w:p w14:paraId="3F758F74" w14:textId="1DE3A3ED" w:rsidR="008256EF" w:rsidRPr="00FF5442" w:rsidRDefault="00A04B26" w:rsidP="008256EF">
      <w:pPr>
        <w:rPr>
          <w:rFonts w:ascii="Arial" w:hAnsi="Arial" w:cs="Arial"/>
        </w:rPr>
      </w:pPr>
      <w:r w:rsidRPr="00FF5442">
        <w:rPr>
          <w:rFonts w:ascii="Arial" w:hAnsi="Arial" w:cs="Arial"/>
        </w:rPr>
        <w:t>These concrete buildings were added as additional structures within a complex to create a modern design using a</w:t>
      </w:r>
      <w:r w:rsidR="00F966CB" w:rsidRPr="00FF5442">
        <w:rPr>
          <w:rFonts w:ascii="Arial" w:hAnsi="Arial" w:cs="Arial"/>
        </w:rPr>
        <w:t xml:space="preserve"> traditionally</w:t>
      </w:r>
      <w:r w:rsidRPr="00FF5442">
        <w:rPr>
          <w:rFonts w:ascii="Arial" w:hAnsi="Arial" w:cs="Arial"/>
        </w:rPr>
        <w:t xml:space="preserve"> old material</w:t>
      </w:r>
      <w:r w:rsidR="00F966CB" w:rsidRPr="00FF5442">
        <w:rPr>
          <w:rFonts w:ascii="Arial" w:hAnsi="Arial" w:cs="Arial"/>
        </w:rPr>
        <w:t xml:space="preserve"> but </w:t>
      </w:r>
      <w:r w:rsidR="009E26C1" w:rsidRPr="00FF5442">
        <w:rPr>
          <w:rFonts w:ascii="Arial" w:hAnsi="Arial" w:cs="Arial"/>
        </w:rPr>
        <w:t>being created with modern methods</w:t>
      </w:r>
      <w:r w:rsidRPr="00FF5442">
        <w:rPr>
          <w:rFonts w:ascii="Arial" w:hAnsi="Arial" w:cs="Arial"/>
        </w:rPr>
        <w:t xml:space="preserve"> and leaving it bare and raw. The </w:t>
      </w:r>
      <w:r w:rsidR="00CD2EB4" w:rsidRPr="00FF5442">
        <w:rPr>
          <w:rFonts w:ascii="Arial" w:hAnsi="Arial" w:cs="Arial"/>
        </w:rPr>
        <w:t xml:space="preserve">aesthetic lending to </w:t>
      </w:r>
      <w:r w:rsidR="00DD0C53" w:rsidRPr="00FF5442">
        <w:rPr>
          <w:rFonts w:ascii="Arial" w:hAnsi="Arial" w:cs="Arial"/>
        </w:rPr>
        <w:t>its</w:t>
      </w:r>
      <w:r w:rsidR="00CD2EB4" w:rsidRPr="00FF5442">
        <w:rPr>
          <w:rFonts w:ascii="Arial" w:hAnsi="Arial" w:cs="Arial"/>
        </w:rPr>
        <w:t xml:space="preserve"> surroundings</w:t>
      </w:r>
      <w:r w:rsidR="009E26C1" w:rsidRPr="00FF5442">
        <w:rPr>
          <w:rFonts w:ascii="Arial" w:hAnsi="Arial" w:cs="Arial"/>
        </w:rPr>
        <w:t xml:space="preserve">, combining new with the old. Both in function, form and </w:t>
      </w:r>
      <w:r w:rsidR="0064214B" w:rsidRPr="00FF5442">
        <w:rPr>
          <w:rFonts w:ascii="Arial" w:hAnsi="Arial" w:cs="Arial"/>
        </w:rPr>
        <w:t xml:space="preserve">structural significance. </w:t>
      </w:r>
    </w:p>
    <w:p w14:paraId="684CADC8" w14:textId="1E945E98" w:rsidR="00252E43" w:rsidRPr="00FF5442" w:rsidRDefault="00252E43" w:rsidP="008256EF">
      <w:pPr>
        <w:rPr>
          <w:rFonts w:ascii="Arial" w:hAnsi="Arial" w:cs="Arial"/>
        </w:rPr>
      </w:pPr>
    </w:p>
    <w:p w14:paraId="6853D278" w14:textId="247EBDD0" w:rsidR="00252E43" w:rsidRPr="00FF5442" w:rsidRDefault="008F0733" w:rsidP="008256EF">
      <w:pPr>
        <w:rPr>
          <w:rFonts w:ascii="Arial" w:hAnsi="Arial" w:cs="Arial"/>
        </w:rPr>
      </w:pPr>
      <w:r w:rsidRPr="00FF5442">
        <w:rPr>
          <w:rFonts w:ascii="Arial" w:hAnsi="Arial" w:cs="Arial"/>
          <w:noProof/>
        </w:rPr>
        <w:drawing>
          <wp:anchor distT="0" distB="0" distL="114300" distR="114300" simplePos="0" relativeHeight="251664384" behindDoc="0" locked="0" layoutInCell="1" allowOverlap="1" wp14:anchorId="1B18B3A9" wp14:editId="3BD87A23">
            <wp:simplePos x="0" y="0"/>
            <wp:positionH relativeFrom="column">
              <wp:posOffset>1651000</wp:posOffset>
            </wp:positionH>
            <wp:positionV relativeFrom="paragraph">
              <wp:posOffset>6350</wp:posOffset>
            </wp:positionV>
            <wp:extent cx="2044700" cy="4472940"/>
            <wp:effectExtent l="0" t="0" r="0" b="3810"/>
            <wp:wrapThrough wrapText="bothSides">
              <wp:wrapPolygon edited="0">
                <wp:start x="0" y="0"/>
                <wp:lineTo x="0" y="21526"/>
                <wp:lineTo x="21332" y="21526"/>
                <wp:lineTo x="21332" y="0"/>
                <wp:lineTo x="0" y="0"/>
              </wp:wrapPolygon>
            </wp:wrapThrough>
            <wp:docPr id="15716465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4700" cy="4472940"/>
                    </a:xfrm>
                    <a:prstGeom prst="rect">
                      <a:avLst/>
                    </a:prstGeom>
                    <a:noFill/>
                  </pic:spPr>
                </pic:pic>
              </a:graphicData>
            </a:graphic>
            <wp14:sizeRelH relativeFrom="page">
              <wp14:pctWidth>0</wp14:pctWidth>
            </wp14:sizeRelH>
            <wp14:sizeRelV relativeFrom="page">
              <wp14:pctHeight>0</wp14:pctHeight>
            </wp14:sizeRelV>
          </wp:anchor>
        </w:drawing>
      </w:r>
    </w:p>
    <w:p w14:paraId="06F32705" w14:textId="45552209" w:rsidR="00252E43" w:rsidRPr="00FF5442" w:rsidRDefault="00252E43" w:rsidP="008256EF">
      <w:pPr>
        <w:rPr>
          <w:rFonts w:ascii="Arial" w:hAnsi="Arial" w:cs="Arial"/>
        </w:rPr>
      </w:pPr>
    </w:p>
    <w:p w14:paraId="008AABDF" w14:textId="5343AA40" w:rsidR="00252E43" w:rsidRPr="00FF5442" w:rsidRDefault="00252E43" w:rsidP="008256EF">
      <w:pPr>
        <w:rPr>
          <w:rFonts w:ascii="Arial" w:hAnsi="Arial" w:cs="Arial"/>
        </w:rPr>
      </w:pPr>
    </w:p>
    <w:p w14:paraId="67C30950" w14:textId="38D0E5D8" w:rsidR="008F0733" w:rsidRPr="00FF5442" w:rsidRDefault="008F0733" w:rsidP="00401F4A">
      <w:pPr>
        <w:rPr>
          <w:rFonts w:ascii="Arial" w:hAnsi="Arial" w:cs="Arial"/>
        </w:rPr>
      </w:pPr>
    </w:p>
    <w:p w14:paraId="45906F6A" w14:textId="07D7B651" w:rsidR="008F0733" w:rsidRPr="00FF5442" w:rsidRDefault="008F0733" w:rsidP="00401F4A">
      <w:pPr>
        <w:rPr>
          <w:rFonts w:ascii="Arial" w:hAnsi="Arial" w:cs="Arial"/>
        </w:rPr>
      </w:pPr>
    </w:p>
    <w:p w14:paraId="4BC3A45F" w14:textId="31FD0E9E" w:rsidR="008F0733" w:rsidRPr="00FF5442" w:rsidRDefault="008F0733" w:rsidP="00401F4A">
      <w:pPr>
        <w:rPr>
          <w:rFonts w:ascii="Arial" w:hAnsi="Arial" w:cs="Arial"/>
        </w:rPr>
      </w:pPr>
    </w:p>
    <w:p w14:paraId="42FBE3D3" w14:textId="7F6DFE5E" w:rsidR="008F0733" w:rsidRPr="00FF5442" w:rsidRDefault="008F0733" w:rsidP="00401F4A">
      <w:pPr>
        <w:rPr>
          <w:rFonts w:ascii="Arial" w:hAnsi="Arial" w:cs="Arial"/>
        </w:rPr>
      </w:pPr>
    </w:p>
    <w:p w14:paraId="7CF84306" w14:textId="4752B96A" w:rsidR="008F0733" w:rsidRPr="00FF5442" w:rsidRDefault="008F0733" w:rsidP="00401F4A">
      <w:pPr>
        <w:rPr>
          <w:rFonts w:ascii="Arial" w:hAnsi="Arial" w:cs="Arial"/>
        </w:rPr>
      </w:pPr>
    </w:p>
    <w:p w14:paraId="63201C3F" w14:textId="1150D2A9" w:rsidR="008F0733" w:rsidRPr="00FF5442" w:rsidRDefault="008F0733" w:rsidP="00401F4A">
      <w:pPr>
        <w:rPr>
          <w:rFonts w:ascii="Arial" w:hAnsi="Arial" w:cs="Arial"/>
        </w:rPr>
      </w:pPr>
    </w:p>
    <w:p w14:paraId="33697255" w14:textId="2D7036D4" w:rsidR="008F0733" w:rsidRPr="00FF5442" w:rsidRDefault="008F0733" w:rsidP="00401F4A">
      <w:pPr>
        <w:rPr>
          <w:rFonts w:ascii="Arial" w:hAnsi="Arial" w:cs="Arial"/>
        </w:rPr>
      </w:pPr>
    </w:p>
    <w:p w14:paraId="012E6CBD" w14:textId="77777777" w:rsidR="008F0733" w:rsidRPr="00FF5442" w:rsidRDefault="008F0733" w:rsidP="00401F4A">
      <w:pPr>
        <w:rPr>
          <w:rFonts w:ascii="Arial" w:hAnsi="Arial" w:cs="Arial"/>
        </w:rPr>
      </w:pPr>
    </w:p>
    <w:p w14:paraId="59567001" w14:textId="0AE195A3" w:rsidR="008F0733" w:rsidRPr="00FF5442" w:rsidRDefault="008F0733" w:rsidP="00401F4A">
      <w:pPr>
        <w:rPr>
          <w:rFonts w:ascii="Arial" w:hAnsi="Arial" w:cs="Arial"/>
        </w:rPr>
      </w:pPr>
    </w:p>
    <w:p w14:paraId="648373BB" w14:textId="08858D70" w:rsidR="008F0733" w:rsidRPr="00FF5442" w:rsidRDefault="008F0733" w:rsidP="00401F4A">
      <w:pPr>
        <w:rPr>
          <w:rFonts w:ascii="Arial" w:hAnsi="Arial" w:cs="Arial"/>
        </w:rPr>
      </w:pPr>
    </w:p>
    <w:p w14:paraId="5050738C" w14:textId="4D3A9B06" w:rsidR="008F0733" w:rsidRPr="00FF5442" w:rsidRDefault="008F0733" w:rsidP="00401F4A">
      <w:pPr>
        <w:rPr>
          <w:rFonts w:ascii="Arial" w:hAnsi="Arial" w:cs="Arial"/>
        </w:rPr>
      </w:pPr>
    </w:p>
    <w:p w14:paraId="3D06732F" w14:textId="7E0A9FC3" w:rsidR="008F0733" w:rsidRPr="00FF5442" w:rsidRDefault="008F0733" w:rsidP="00401F4A">
      <w:pPr>
        <w:rPr>
          <w:rFonts w:ascii="Arial" w:hAnsi="Arial" w:cs="Arial"/>
        </w:rPr>
      </w:pPr>
    </w:p>
    <w:p w14:paraId="5CAF5EE8" w14:textId="5976873D" w:rsidR="008F0733" w:rsidRPr="00FF5442" w:rsidRDefault="008F0733" w:rsidP="00401F4A">
      <w:pPr>
        <w:rPr>
          <w:rFonts w:ascii="Arial" w:hAnsi="Arial" w:cs="Arial"/>
        </w:rPr>
      </w:pPr>
    </w:p>
    <w:p w14:paraId="6E6F9958" w14:textId="44F42EFE" w:rsidR="008F0733" w:rsidRPr="00FF5442" w:rsidRDefault="008F0733" w:rsidP="00401F4A">
      <w:pPr>
        <w:rPr>
          <w:rFonts w:ascii="Arial" w:hAnsi="Arial" w:cs="Arial"/>
        </w:rPr>
      </w:pPr>
      <w:r w:rsidRPr="00FF5442">
        <w:rPr>
          <w:rFonts w:ascii="Arial" w:hAnsi="Arial" w:cs="Arial"/>
          <w:noProof/>
        </w:rPr>
        <mc:AlternateContent>
          <mc:Choice Requires="wps">
            <w:drawing>
              <wp:anchor distT="0" distB="0" distL="114300" distR="114300" simplePos="0" relativeHeight="251666432" behindDoc="0" locked="0" layoutInCell="1" allowOverlap="1" wp14:anchorId="6EAE56D4" wp14:editId="652DE335">
                <wp:simplePos x="0" y="0"/>
                <wp:positionH relativeFrom="column">
                  <wp:posOffset>1631950</wp:posOffset>
                </wp:positionH>
                <wp:positionV relativeFrom="paragraph">
                  <wp:posOffset>6350</wp:posOffset>
                </wp:positionV>
                <wp:extent cx="2044700" cy="635"/>
                <wp:effectExtent l="0" t="0" r="0" b="0"/>
                <wp:wrapThrough wrapText="bothSides">
                  <wp:wrapPolygon edited="0">
                    <wp:start x="0" y="0"/>
                    <wp:lineTo x="0" y="21600"/>
                    <wp:lineTo x="21600" y="21600"/>
                    <wp:lineTo x="21600" y="0"/>
                  </wp:wrapPolygon>
                </wp:wrapThrough>
                <wp:docPr id="352951581" name="Text Box 1"/>
                <wp:cNvGraphicFramePr/>
                <a:graphic xmlns:a="http://schemas.openxmlformats.org/drawingml/2006/main">
                  <a:graphicData uri="http://schemas.microsoft.com/office/word/2010/wordprocessingShape">
                    <wps:wsp>
                      <wps:cNvSpPr txBox="1"/>
                      <wps:spPr>
                        <a:xfrm>
                          <a:off x="0" y="0"/>
                          <a:ext cx="2044700" cy="635"/>
                        </a:xfrm>
                        <a:prstGeom prst="rect">
                          <a:avLst/>
                        </a:prstGeom>
                        <a:solidFill>
                          <a:prstClr val="white"/>
                        </a:solidFill>
                        <a:ln>
                          <a:noFill/>
                        </a:ln>
                      </wps:spPr>
                      <wps:txbx>
                        <w:txbxContent>
                          <w:p w14:paraId="5FA496CC" w14:textId="122D49A4" w:rsidR="00252E43" w:rsidRPr="00706A97" w:rsidRDefault="00252E43" w:rsidP="00252E43">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3</w:t>
                            </w:r>
                            <w:r>
                              <w:fldChar w:fldCharType="end"/>
                            </w:r>
                            <w:r>
                              <w:t>: Model of Joachimstraße, David Chipperfield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w:pict>
              <v:shape w14:anchorId="6EAE56D4" id="_x0000_s1028" type="#_x0000_t202" style="position:absolute;margin-left:128.5pt;margin-top:.5pt;width:161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" stroked="f">
                <v:textbox style="mso-fit-shape-to-text:t" inset="0,0,0,0">
                  <w:txbxContent>
                    <w:p w14:paraId="5FA496CC" w14:textId="122D49A4" w:rsidR="00252E43" w:rsidRPr="00706A97" w:rsidRDefault="00252E43" w:rsidP="00252E43">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3</w:t>
                      </w:r>
                      <w:r>
                        <w:fldChar w:fldCharType="end"/>
                      </w:r>
                      <w:r>
                        <w:t>: Model of Joachimstraße, David Chipperfield (2024)</w:t>
                      </w:r>
                    </w:p>
                  </w:txbxContent>
                </v:textbox>
                <w10:wrap type="through"/>
              </v:shape>
            </w:pict>
          </mc:Fallback>
        </mc:AlternateContent>
      </w:r>
    </w:p>
    <w:p w14:paraId="55353FBD" w14:textId="47D5B6C4" w:rsidR="008F0733" w:rsidRPr="00FF5442" w:rsidRDefault="008F0733" w:rsidP="00401F4A">
      <w:pPr>
        <w:rPr>
          <w:rFonts w:ascii="Arial" w:hAnsi="Arial" w:cs="Arial"/>
        </w:rPr>
      </w:pPr>
    </w:p>
    <w:p w14:paraId="4C1AF3EA" w14:textId="5C21A6E4" w:rsidR="00401F4A" w:rsidRPr="00FF5442" w:rsidRDefault="00401F4A" w:rsidP="00401F4A">
      <w:pPr>
        <w:rPr>
          <w:rFonts w:ascii="Arial" w:hAnsi="Arial" w:cs="Arial"/>
        </w:rPr>
      </w:pPr>
      <w:r w:rsidRPr="00FF5442">
        <w:rPr>
          <w:rFonts w:ascii="Arial" w:hAnsi="Arial" w:cs="Arial"/>
        </w:rPr>
        <w:t xml:space="preserve">As </w:t>
      </w:r>
      <w:r w:rsidR="00040F43" w:rsidRPr="00FF5442">
        <w:rPr>
          <w:rFonts w:ascii="Arial" w:hAnsi="Arial" w:cs="Arial"/>
        </w:rPr>
        <w:t>depicted in figure 3</w:t>
      </w:r>
      <w:r w:rsidR="00070914" w:rsidRPr="00FF5442">
        <w:rPr>
          <w:rFonts w:ascii="Arial" w:hAnsi="Arial" w:cs="Arial"/>
        </w:rPr>
        <w:t>,</w:t>
      </w:r>
      <w:r w:rsidRPr="00FF5442">
        <w:rPr>
          <w:rFonts w:ascii="Arial" w:hAnsi="Arial" w:cs="Arial"/>
        </w:rPr>
        <w:t xml:space="preserve"> the white foam is used to illustrate the four concrete structures before they were to be built within and amongst </w:t>
      </w:r>
      <w:r w:rsidR="00070914" w:rsidRPr="00FF5442">
        <w:rPr>
          <w:rFonts w:ascii="Arial" w:hAnsi="Arial" w:cs="Arial"/>
        </w:rPr>
        <w:t xml:space="preserve">the </w:t>
      </w:r>
      <w:r w:rsidRPr="00FF5442">
        <w:rPr>
          <w:rFonts w:ascii="Arial" w:hAnsi="Arial" w:cs="Arial"/>
        </w:rPr>
        <w:t xml:space="preserve">preexisting brick structures. </w:t>
      </w:r>
      <w:r w:rsidR="00070914" w:rsidRPr="00FF5442">
        <w:rPr>
          <w:rFonts w:ascii="Arial" w:hAnsi="Arial" w:cs="Arial"/>
        </w:rPr>
        <w:t xml:space="preserve">And the remaining forecourt and buildings left </w:t>
      </w:r>
      <w:r w:rsidR="00252E43" w:rsidRPr="00FF5442">
        <w:rPr>
          <w:rFonts w:ascii="Arial" w:hAnsi="Arial" w:cs="Arial"/>
        </w:rPr>
        <w:t xml:space="preserve">of the piano factory. </w:t>
      </w:r>
    </w:p>
    <w:p w14:paraId="410C270F" w14:textId="633AB14F" w:rsidR="00401F4A" w:rsidRPr="00FF5442" w:rsidRDefault="00401F4A" w:rsidP="00401F4A">
      <w:pPr>
        <w:rPr>
          <w:rFonts w:ascii="Arial" w:hAnsi="Arial" w:cs="Arial"/>
        </w:rPr>
      </w:pPr>
      <w:r w:rsidRPr="00FF5442">
        <w:rPr>
          <w:rFonts w:ascii="Arial" w:hAnsi="Arial" w:cs="Arial"/>
        </w:rPr>
        <w:t>Given the complexity of</w:t>
      </w:r>
      <w:r w:rsidR="00E622EF" w:rsidRPr="00FF5442">
        <w:rPr>
          <w:rFonts w:ascii="Arial" w:hAnsi="Arial" w:cs="Arial"/>
        </w:rPr>
        <w:t xml:space="preserve"> restorin</w:t>
      </w:r>
      <w:r w:rsidR="00B678C4" w:rsidRPr="00FF5442">
        <w:rPr>
          <w:rFonts w:ascii="Arial" w:hAnsi="Arial" w:cs="Arial"/>
        </w:rPr>
        <w:t>g,</w:t>
      </w:r>
      <w:r w:rsidRPr="00FF5442">
        <w:rPr>
          <w:rFonts w:ascii="Arial" w:hAnsi="Arial" w:cs="Arial"/>
        </w:rPr>
        <w:t xml:space="preserve"> adding new with old and creating a</w:t>
      </w:r>
      <w:r w:rsidR="00B678C4" w:rsidRPr="00FF5442">
        <w:rPr>
          <w:rFonts w:ascii="Arial" w:hAnsi="Arial" w:cs="Arial"/>
        </w:rPr>
        <w:t xml:space="preserve">dditional structures within and around </w:t>
      </w:r>
      <w:r w:rsidR="001B56EE" w:rsidRPr="00FF5442">
        <w:rPr>
          <w:rFonts w:ascii="Arial" w:hAnsi="Arial" w:cs="Arial"/>
        </w:rPr>
        <w:t>all combining to be a</w:t>
      </w:r>
      <w:r w:rsidRPr="00FF5442">
        <w:rPr>
          <w:rFonts w:ascii="Arial" w:hAnsi="Arial" w:cs="Arial"/>
        </w:rPr>
        <w:t xml:space="preserve"> new build project in one</w:t>
      </w:r>
      <w:r w:rsidR="001B56EE" w:rsidRPr="00FF5442">
        <w:rPr>
          <w:rFonts w:ascii="Arial" w:hAnsi="Arial" w:cs="Arial"/>
        </w:rPr>
        <w:t>. This meant</w:t>
      </w:r>
      <w:r w:rsidRPr="00FF5442">
        <w:rPr>
          <w:rFonts w:ascii="Arial" w:hAnsi="Arial" w:cs="Arial"/>
        </w:rPr>
        <w:t xml:space="preserve"> material selected would have been crucial to the overall design and impact it would have in the surrounding areas. </w:t>
      </w:r>
      <w:r w:rsidR="001B56EE" w:rsidRPr="00FF5442">
        <w:rPr>
          <w:rFonts w:ascii="Arial" w:hAnsi="Arial" w:cs="Arial"/>
        </w:rPr>
        <w:t xml:space="preserve">Not just for structural integrity, </w:t>
      </w:r>
      <w:r w:rsidR="003C681E" w:rsidRPr="00FF5442">
        <w:rPr>
          <w:rFonts w:ascii="Arial" w:hAnsi="Arial" w:cs="Arial"/>
        </w:rPr>
        <w:t>time and financial strains. This</w:t>
      </w:r>
      <w:r w:rsidRPr="00FF5442">
        <w:rPr>
          <w:rFonts w:ascii="Arial" w:hAnsi="Arial" w:cs="Arial"/>
        </w:rPr>
        <w:t xml:space="preserve"> would </w:t>
      </w:r>
      <w:r w:rsidR="003C681E" w:rsidRPr="00FF5442">
        <w:rPr>
          <w:rFonts w:ascii="Arial" w:hAnsi="Arial" w:cs="Arial"/>
        </w:rPr>
        <w:t>also be further</w:t>
      </w:r>
      <w:r w:rsidRPr="00FF5442">
        <w:rPr>
          <w:rFonts w:ascii="Arial" w:hAnsi="Arial" w:cs="Arial"/>
        </w:rPr>
        <w:t xml:space="preserve"> limited to building regulations and possible listed building status due to the age of the surrounding buildings</w:t>
      </w:r>
      <w:r w:rsidR="003C681E" w:rsidRPr="00FF5442">
        <w:rPr>
          <w:rFonts w:ascii="Arial" w:hAnsi="Arial" w:cs="Arial"/>
        </w:rPr>
        <w:t xml:space="preserve"> and the space in which the project was to be built upon</w:t>
      </w:r>
      <w:r w:rsidR="00255E85" w:rsidRPr="00FF5442">
        <w:rPr>
          <w:rFonts w:ascii="Arial" w:hAnsi="Arial" w:cs="Arial"/>
        </w:rPr>
        <w:t xml:space="preserve">. </w:t>
      </w:r>
    </w:p>
    <w:p w14:paraId="0A433621" w14:textId="120C6F4B" w:rsidR="00401F4A" w:rsidRPr="00FF5442" w:rsidRDefault="00E622EF" w:rsidP="00401F4A">
      <w:pPr>
        <w:rPr>
          <w:rFonts w:ascii="Arial" w:hAnsi="Arial" w:cs="Arial"/>
        </w:rPr>
      </w:pPr>
      <w:r w:rsidRPr="00FF5442">
        <w:rPr>
          <w:rFonts w:ascii="Arial" w:hAnsi="Arial" w:cs="Arial"/>
        </w:rPr>
        <w:t xml:space="preserve"> </w:t>
      </w:r>
    </w:p>
    <w:p w14:paraId="687E2AB8" w14:textId="60F06911" w:rsidR="00401F4A" w:rsidRPr="00FF5442" w:rsidRDefault="00401F4A" w:rsidP="00401F4A">
      <w:pPr>
        <w:rPr>
          <w:rFonts w:ascii="Arial" w:hAnsi="Arial" w:cs="Arial"/>
        </w:rPr>
      </w:pPr>
      <w:r w:rsidRPr="00FF5442">
        <w:rPr>
          <w:rFonts w:ascii="Arial" w:hAnsi="Arial" w:cs="Arial"/>
        </w:rPr>
        <w:lastRenderedPageBreak/>
        <w:t xml:space="preserve">This may have dictated the choice of material to some degree but also could have allowed them with any choice of structural choice. Steel being possibly the more obvious choice, without knowing the structural integrity of the pre-existing structures. Instead, Pre-cast concrete was used. Which is both strong but also gives a very distinct aesthetic in its raw form and in these surroundings blends in. </w:t>
      </w:r>
    </w:p>
    <w:p w14:paraId="6B8E41CE" w14:textId="1A9BC3A1" w:rsidR="00A04B26" w:rsidRPr="00FF5442" w:rsidRDefault="00401F4A" w:rsidP="00401F4A">
      <w:pPr>
        <w:rPr>
          <w:rFonts w:ascii="Arial" w:hAnsi="Arial" w:cs="Arial"/>
        </w:rPr>
      </w:pPr>
      <w:r w:rsidRPr="00FF5442">
        <w:rPr>
          <w:rFonts w:ascii="Arial" w:hAnsi="Arial" w:cs="Arial"/>
        </w:rPr>
        <w:t>Given the surroundings, being an ultra-urban environment in Berlin. There aren’t any adverse environmental conditions that would have to be considered. The Climate is not known for severe weather conditions. So, this would mean no careful measures would be required in the choosing of framing material. A much newer material was chosen. In Insulated Concrete Form panels.</w:t>
      </w:r>
    </w:p>
    <w:p w14:paraId="43B55F62" w14:textId="5C3546C3" w:rsidR="007512BA" w:rsidRPr="00FF5442" w:rsidRDefault="00F93DFC" w:rsidP="00401F4A">
      <w:pPr>
        <w:rPr>
          <w:rFonts w:ascii="Arial" w:hAnsi="Arial" w:cs="Arial"/>
        </w:rPr>
      </w:pPr>
      <w:r w:rsidRPr="00FF5442">
        <w:rPr>
          <w:rFonts w:ascii="Arial" w:hAnsi="Arial" w:cs="Arial"/>
          <w:noProof/>
        </w:rPr>
        <mc:AlternateContent>
          <mc:Choice Requires="wps">
            <w:drawing>
              <wp:anchor distT="0" distB="0" distL="114300" distR="114300" simplePos="0" relativeHeight="251669504" behindDoc="0" locked="0" layoutInCell="1" allowOverlap="1" wp14:anchorId="02E87DD6" wp14:editId="503DDF07">
                <wp:simplePos x="0" y="0"/>
                <wp:positionH relativeFrom="column">
                  <wp:posOffset>332105</wp:posOffset>
                </wp:positionH>
                <wp:positionV relativeFrom="paragraph">
                  <wp:posOffset>2745105</wp:posOffset>
                </wp:positionV>
                <wp:extent cx="5066665" cy="635"/>
                <wp:effectExtent l="0" t="0" r="0" b="0"/>
                <wp:wrapNone/>
                <wp:docPr id="847859275" name="Text Box 1"/>
                <wp:cNvGraphicFramePr/>
                <a:graphic xmlns:a="http://schemas.openxmlformats.org/drawingml/2006/main">
                  <a:graphicData uri="http://schemas.microsoft.com/office/word/2010/wordprocessingShape">
                    <wps:wsp>
                      <wps:cNvSpPr txBox="1"/>
                      <wps:spPr>
                        <a:xfrm>
                          <a:off x="0" y="0"/>
                          <a:ext cx="5066665" cy="635"/>
                        </a:xfrm>
                        <a:prstGeom prst="rect">
                          <a:avLst/>
                        </a:prstGeom>
                        <a:solidFill>
                          <a:prstClr val="white"/>
                        </a:solidFill>
                        <a:ln>
                          <a:noFill/>
                        </a:ln>
                      </wps:spPr>
                      <wps:txbx>
                        <w:txbxContent>
                          <w:p w14:paraId="2AA2C755" w14:textId="3CEFD4BE" w:rsidR="00F93DFC" w:rsidRPr="005271AE" w:rsidRDefault="00F93DFC" w:rsidP="00F93DFC">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4</w:t>
                            </w:r>
                            <w:r>
                              <w:fldChar w:fldCharType="end"/>
                            </w:r>
                            <w:r>
                              <w:t xml:space="preserve">: </w:t>
                            </w:r>
                            <w:r w:rsidR="007A04C8">
                              <w:t xml:space="preserve">Insulated Concrete Formwork, </w:t>
                            </w:r>
                            <w:r w:rsidR="001962E3">
                              <w:t xml:space="preserve">during construction. </w:t>
                            </w:r>
                            <w:r w:rsidR="00830A32">
                              <w:t>The concrete centre (</w:t>
                            </w:r>
                            <w:r w:rsidR="00475354">
                              <w:t xml:space="preserve">2012)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w:pict>
              <v:shape w14:anchorId="02E87DD6" id="_x0000_s1029" type="#_x0000_t202" style="position:absolute;margin-left:26.15pt;margin-top:216.15pt;width:398.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" stroked="f">
                <v:textbox style="mso-fit-shape-to-text:t" inset="0,0,0,0">
                  <w:txbxContent>
                    <w:p w14:paraId="2AA2C755" w14:textId="3CEFD4BE" w:rsidR="00F93DFC" w:rsidRPr="005271AE" w:rsidRDefault="00F93DFC" w:rsidP="00F93DFC">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4</w:t>
                      </w:r>
                      <w:r>
                        <w:fldChar w:fldCharType="end"/>
                      </w:r>
                      <w:r>
                        <w:t xml:space="preserve">: </w:t>
                      </w:r>
                      <w:r w:rsidR="007A04C8">
                        <w:t xml:space="preserve">Insulated Concrete Formwork, </w:t>
                      </w:r>
                      <w:r w:rsidR="001962E3">
                        <w:t xml:space="preserve">during construction. </w:t>
                      </w:r>
                      <w:r w:rsidR="00830A32">
                        <w:t>The concrete centre (</w:t>
                      </w:r>
                      <w:r w:rsidR="00475354">
                        <w:t xml:space="preserve">2012) </w:t>
                      </w:r>
                    </w:p>
                  </w:txbxContent>
                </v:textbox>
              </v:shape>
            </w:pict>
          </mc:Fallback>
        </mc:AlternateContent>
      </w:r>
      <w:r w:rsidR="007512BA" w:rsidRPr="00FF5442">
        <w:rPr>
          <w:rFonts w:ascii="Arial" w:hAnsi="Arial" w:cs="Arial"/>
          <w:noProof/>
        </w:rPr>
        <w:drawing>
          <wp:anchor distT="0" distB="0" distL="114300" distR="114300" simplePos="0" relativeHeight="251667456" behindDoc="0" locked="0" layoutInCell="1" allowOverlap="1" wp14:anchorId="715A2FEA" wp14:editId="178F65C3">
            <wp:simplePos x="0" y="0"/>
            <wp:positionH relativeFrom="margin">
              <wp:posOffset>332105</wp:posOffset>
            </wp:positionH>
            <wp:positionV relativeFrom="paragraph">
              <wp:posOffset>192405</wp:posOffset>
            </wp:positionV>
            <wp:extent cx="5066963" cy="2495550"/>
            <wp:effectExtent l="0" t="0" r="635" b="0"/>
            <wp:wrapNone/>
            <wp:docPr id="1675521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6963" cy="2495550"/>
                    </a:xfrm>
                    <a:prstGeom prst="rect">
                      <a:avLst/>
                    </a:prstGeom>
                    <a:noFill/>
                  </pic:spPr>
                </pic:pic>
              </a:graphicData>
            </a:graphic>
            <wp14:sizeRelH relativeFrom="margin">
              <wp14:pctWidth>0</wp14:pctWidth>
            </wp14:sizeRelH>
            <wp14:sizeRelV relativeFrom="margin">
              <wp14:pctHeight>0</wp14:pctHeight>
            </wp14:sizeRelV>
          </wp:anchor>
        </w:drawing>
      </w:r>
    </w:p>
    <w:p w14:paraId="6AD0E7FB" w14:textId="3EAC3A36" w:rsidR="007512BA" w:rsidRPr="00FF5442" w:rsidRDefault="007512BA" w:rsidP="00401F4A">
      <w:pPr>
        <w:rPr>
          <w:rFonts w:ascii="Arial" w:hAnsi="Arial" w:cs="Arial"/>
        </w:rPr>
      </w:pPr>
    </w:p>
    <w:p w14:paraId="420C56A1" w14:textId="77777777" w:rsidR="008256EF" w:rsidRPr="00FF5442" w:rsidRDefault="008256EF" w:rsidP="008256EF">
      <w:pPr>
        <w:rPr>
          <w:rFonts w:ascii="Arial" w:hAnsi="Arial" w:cs="Arial"/>
        </w:rPr>
      </w:pPr>
    </w:p>
    <w:p w14:paraId="1DDDE4E2" w14:textId="77777777" w:rsidR="007512BA" w:rsidRPr="00FF5442" w:rsidRDefault="007512BA" w:rsidP="008256EF">
      <w:pPr>
        <w:rPr>
          <w:rFonts w:ascii="Arial" w:hAnsi="Arial" w:cs="Arial"/>
        </w:rPr>
      </w:pPr>
    </w:p>
    <w:p w14:paraId="68708EC1" w14:textId="77777777" w:rsidR="007512BA" w:rsidRPr="00FF5442" w:rsidRDefault="007512BA" w:rsidP="008256EF">
      <w:pPr>
        <w:rPr>
          <w:rFonts w:ascii="Arial" w:hAnsi="Arial" w:cs="Arial"/>
        </w:rPr>
      </w:pPr>
    </w:p>
    <w:p w14:paraId="3DAB0DEF" w14:textId="77777777" w:rsidR="007512BA" w:rsidRPr="00FF5442" w:rsidRDefault="007512BA" w:rsidP="008256EF">
      <w:pPr>
        <w:rPr>
          <w:rFonts w:ascii="Arial" w:hAnsi="Arial" w:cs="Arial"/>
        </w:rPr>
      </w:pPr>
    </w:p>
    <w:p w14:paraId="1C15E102" w14:textId="77777777" w:rsidR="007512BA" w:rsidRPr="00FF5442" w:rsidRDefault="007512BA" w:rsidP="008256EF">
      <w:pPr>
        <w:rPr>
          <w:rFonts w:ascii="Arial" w:hAnsi="Arial" w:cs="Arial"/>
        </w:rPr>
      </w:pPr>
    </w:p>
    <w:p w14:paraId="74BB7026" w14:textId="77777777" w:rsidR="007512BA" w:rsidRPr="00FF5442" w:rsidRDefault="007512BA" w:rsidP="008256EF">
      <w:pPr>
        <w:rPr>
          <w:rFonts w:ascii="Arial" w:hAnsi="Arial" w:cs="Arial"/>
        </w:rPr>
      </w:pPr>
    </w:p>
    <w:p w14:paraId="4DF3F182" w14:textId="77777777" w:rsidR="007512BA" w:rsidRPr="00FF5442" w:rsidRDefault="007512BA" w:rsidP="008256EF">
      <w:pPr>
        <w:rPr>
          <w:rFonts w:ascii="Arial" w:hAnsi="Arial" w:cs="Arial"/>
        </w:rPr>
      </w:pPr>
    </w:p>
    <w:p w14:paraId="5F5D1249" w14:textId="77777777" w:rsidR="007512BA" w:rsidRPr="00FF5442" w:rsidRDefault="007512BA" w:rsidP="008256EF">
      <w:pPr>
        <w:rPr>
          <w:rFonts w:ascii="Arial" w:hAnsi="Arial" w:cs="Arial"/>
        </w:rPr>
      </w:pPr>
    </w:p>
    <w:p w14:paraId="4F9E8654" w14:textId="77777777" w:rsidR="00F93DFC" w:rsidRPr="00FF5442" w:rsidRDefault="00F93DFC" w:rsidP="008256EF">
      <w:pPr>
        <w:rPr>
          <w:rFonts w:ascii="Arial" w:hAnsi="Arial" w:cs="Arial"/>
        </w:rPr>
      </w:pPr>
    </w:p>
    <w:p w14:paraId="3E71D0D8" w14:textId="77777777" w:rsidR="00F93DFC" w:rsidRPr="00FF5442" w:rsidRDefault="00F93DFC" w:rsidP="008256EF">
      <w:pPr>
        <w:rPr>
          <w:rFonts w:ascii="Arial" w:hAnsi="Arial" w:cs="Arial"/>
        </w:rPr>
      </w:pPr>
    </w:p>
    <w:p w14:paraId="0B1B042C" w14:textId="57043E0C" w:rsidR="00A61FA0" w:rsidRPr="00FF5442" w:rsidRDefault="00A61FA0" w:rsidP="00A61FA0">
      <w:pPr>
        <w:rPr>
          <w:rFonts w:ascii="Arial" w:hAnsi="Arial" w:cs="Arial"/>
        </w:rPr>
      </w:pPr>
      <w:r w:rsidRPr="00FF5442">
        <w:rPr>
          <w:rFonts w:ascii="Arial" w:hAnsi="Arial" w:cs="Arial"/>
        </w:rPr>
        <w:t xml:space="preserve">The simplicity is the huge benefit of using this method of construction. It only requires the form work being built which for labour intensive purposes and health and safety concerns this is highly favourable. So, when the materials are delivered the formwork can be all man handled and built by hand with no heavy machinery. Which can sometimes be an issue if space limitations are a factor, such as an extension or renovation project. </w:t>
      </w:r>
    </w:p>
    <w:p w14:paraId="749241DB" w14:textId="74A5AE4A" w:rsidR="00A61FA0" w:rsidRPr="00FF5442" w:rsidRDefault="00C708AC" w:rsidP="00A61FA0">
      <w:pPr>
        <w:rPr>
          <w:rFonts w:ascii="Arial" w:hAnsi="Arial" w:cs="Arial"/>
        </w:rPr>
      </w:pPr>
      <w:r w:rsidRPr="00FF5442">
        <w:rPr>
          <w:rFonts w:ascii="Arial" w:hAnsi="Arial" w:cs="Arial"/>
        </w:rPr>
        <w:t>As written in the concrete centre</w:t>
      </w:r>
      <w:r w:rsidR="0016262A" w:rsidRPr="00FF5442">
        <w:rPr>
          <w:rFonts w:ascii="Arial" w:hAnsi="Arial" w:cs="Arial"/>
        </w:rPr>
        <w:t xml:space="preserve"> (2012), t</w:t>
      </w:r>
      <w:r w:rsidR="00A61FA0" w:rsidRPr="00FF5442">
        <w:rPr>
          <w:rFonts w:ascii="Arial" w:hAnsi="Arial" w:cs="Arial"/>
        </w:rPr>
        <w:t xml:space="preserve">o create the void between the panels and interconnecting blockwork, a series of polystyrene, plastic or metal framing is used which creates an internal void to allow for the concrete reinforcement to be poured in once the structure is completed. </w:t>
      </w:r>
    </w:p>
    <w:p w14:paraId="7B0460C1" w14:textId="77777777" w:rsidR="002E4F96" w:rsidRPr="00FF5442" w:rsidRDefault="00A61FA0" w:rsidP="00A61FA0">
      <w:pPr>
        <w:rPr>
          <w:rFonts w:ascii="Arial" w:hAnsi="Arial" w:cs="Arial"/>
        </w:rPr>
      </w:pPr>
      <w:r w:rsidRPr="00FF5442">
        <w:rPr>
          <w:rFonts w:ascii="Arial" w:hAnsi="Arial" w:cs="Arial"/>
        </w:rPr>
        <w:t xml:space="preserve">Concrete specification, depending on application is very specific for its purpose and in this circumstance, fill is completed by pouring the concrete in and is then moved by gravity. And if further reinforcement is needed. </w:t>
      </w:r>
    </w:p>
    <w:p w14:paraId="041748D9" w14:textId="77777777" w:rsidR="00B07B7B" w:rsidRPr="00FF5442" w:rsidRDefault="00B07B7B" w:rsidP="00A61FA0">
      <w:pPr>
        <w:rPr>
          <w:rFonts w:ascii="Arial" w:hAnsi="Arial" w:cs="Arial"/>
        </w:rPr>
      </w:pPr>
    </w:p>
    <w:p w14:paraId="50AFB813" w14:textId="77777777" w:rsidR="00B07B7B" w:rsidRPr="00FF5442" w:rsidRDefault="00B07B7B" w:rsidP="00A61FA0">
      <w:pPr>
        <w:rPr>
          <w:rFonts w:ascii="Arial" w:hAnsi="Arial" w:cs="Arial"/>
        </w:rPr>
      </w:pPr>
    </w:p>
    <w:p w14:paraId="23B34EB2" w14:textId="77777777" w:rsidR="00B07B7B" w:rsidRPr="00FF5442" w:rsidRDefault="00B07B7B" w:rsidP="00A61FA0">
      <w:pPr>
        <w:rPr>
          <w:rFonts w:ascii="Arial" w:hAnsi="Arial" w:cs="Arial"/>
        </w:rPr>
      </w:pPr>
    </w:p>
    <w:p w14:paraId="1E41D7E4" w14:textId="404867DF" w:rsidR="00B07B7B" w:rsidRPr="00FF5442" w:rsidRDefault="00B07B7B" w:rsidP="00B07B7B">
      <w:pPr>
        <w:pStyle w:val="Heading1"/>
        <w:rPr>
          <w:rFonts w:ascii="Arial" w:hAnsi="Arial" w:cs="Arial"/>
          <w:sz w:val="28"/>
          <w:szCs w:val="28"/>
        </w:rPr>
      </w:pPr>
      <w:r w:rsidRPr="00FF5442">
        <w:rPr>
          <w:rFonts w:ascii="Arial" w:hAnsi="Arial" w:cs="Arial"/>
          <w:sz w:val="28"/>
          <w:szCs w:val="28"/>
        </w:rPr>
        <w:lastRenderedPageBreak/>
        <w:t>Specific types of concrete within construction</w:t>
      </w:r>
    </w:p>
    <w:p w14:paraId="2142A83E" w14:textId="77777777" w:rsidR="00B07B7B" w:rsidRPr="00FF5442" w:rsidRDefault="00B07B7B" w:rsidP="00B07B7B">
      <w:pPr>
        <w:rPr>
          <w:rFonts w:ascii="Arial" w:hAnsi="Arial" w:cs="Arial"/>
        </w:rPr>
      </w:pPr>
    </w:p>
    <w:p w14:paraId="18AE468C" w14:textId="328B1F70" w:rsidR="00A61FA0" w:rsidRPr="00FF5442" w:rsidRDefault="00A61FA0" w:rsidP="00A61FA0">
      <w:pPr>
        <w:rPr>
          <w:rFonts w:ascii="Arial" w:hAnsi="Arial" w:cs="Arial"/>
        </w:rPr>
      </w:pPr>
      <w:r w:rsidRPr="00FF5442">
        <w:rPr>
          <w:rFonts w:ascii="Arial" w:hAnsi="Arial" w:cs="Arial"/>
        </w:rPr>
        <w:t>Self-compacting concrete can be specified if required as vibration isn’t needed. If not, external manual vibration tools would be required. This is to avoid any voids and air pockets within the form work.</w:t>
      </w:r>
    </w:p>
    <w:p w14:paraId="75B49BA5" w14:textId="093EC630" w:rsidR="00A6574C" w:rsidRPr="00FF5442" w:rsidRDefault="00C04C90" w:rsidP="00A61FA0">
      <w:pPr>
        <w:rPr>
          <w:rFonts w:ascii="Arial" w:hAnsi="Arial" w:cs="Arial"/>
        </w:rPr>
      </w:pPr>
      <w:r w:rsidRPr="00FF5442">
        <w:rPr>
          <w:rFonts w:ascii="Arial" w:hAnsi="Arial" w:cs="Arial"/>
        </w:rPr>
        <w:t>The concrete centre (2012)</w:t>
      </w:r>
      <w:r w:rsidR="004412ED" w:rsidRPr="00FF5442">
        <w:rPr>
          <w:rFonts w:ascii="Arial" w:hAnsi="Arial" w:cs="Arial"/>
        </w:rPr>
        <w:t xml:space="preserve"> </w:t>
      </w:r>
      <w:r w:rsidR="00675386" w:rsidRPr="00FF5442">
        <w:rPr>
          <w:rFonts w:ascii="Arial" w:hAnsi="Arial" w:cs="Arial"/>
        </w:rPr>
        <w:t xml:space="preserve">does </w:t>
      </w:r>
      <w:r w:rsidR="004412ED" w:rsidRPr="00FF5442">
        <w:rPr>
          <w:rFonts w:ascii="Arial" w:hAnsi="Arial" w:cs="Arial"/>
        </w:rPr>
        <w:t xml:space="preserve">further explain the type of concrete in which is used or highly recommended by them </w:t>
      </w:r>
      <w:r w:rsidR="000C6591" w:rsidRPr="00FF5442">
        <w:rPr>
          <w:rFonts w:ascii="Arial" w:hAnsi="Arial" w:cs="Arial"/>
        </w:rPr>
        <w:t>is a</w:t>
      </w:r>
      <w:r w:rsidR="00675386" w:rsidRPr="00FF5442">
        <w:rPr>
          <w:rFonts w:ascii="Arial" w:hAnsi="Arial" w:cs="Arial"/>
        </w:rPr>
        <w:t xml:space="preserve"> pumpable RC 20/25 concrete </w:t>
      </w:r>
      <w:r w:rsidR="000C6591" w:rsidRPr="00FF5442">
        <w:rPr>
          <w:rFonts w:ascii="Arial" w:hAnsi="Arial" w:cs="Arial"/>
        </w:rPr>
        <w:t>utilising a</w:t>
      </w:r>
      <w:r w:rsidR="00675386" w:rsidRPr="00FF5442">
        <w:rPr>
          <w:rFonts w:ascii="Arial" w:hAnsi="Arial" w:cs="Arial"/>
        </w:rPr>
        <w:t xml:space="preserve"> slump of S2 or S3</w:t>
      </w:r>
      <w:r w:rsidR="000C6591" w:rsidRPr="00FF5442">
        <w:rPr>
          <w:rFonts w:ascii="Arial" w:hAnsi="Arial" w:cs="Arial"/>
        </w:rPr>
        <w:t>. Which is quite standard for concrete pours</w:t>
      </w:r>
      <w:r w:rsidR="00E6565E" w:rsidRPr="00FF5442">
        <w:rPr>
          <w:rFonts w:ascii="Arial" w:hAnsi="Arial" w:cs="Arial"/>
        </w:rPr>
        <w:t>. They do further specify a</w:t>
      </w:r>
      <w:r w:rsidR="00675386" w:rsidRPr="00FF5442">
        <w:rPr>
          <w:rFonts w:ascii="Arial" w:hAnsi="Arial" w:cs="Arial"/>
        </w:rPr>
        <w:t xml:space="preserve"> maximum 10mm aggregate</w:t>
      </w:r>
      <w:r w:rsidR="00C65093" w:rsidRPr="00FF5442">
        <w:rPr>
          <w:rFonts w:ascii="Arial" w:hAnsi="Arial" w:cs="Arial"/>
        </w:rPr>
        <w:t xml:space="preserve"> and that the cement </w:t>
      </w:r>
      <w:r w:rsidRPr="00FF5442">
        <w:rPr>
          <w:rFonts w:ascii="Arial" w:hAnsi="Arial" w:cs="Arial"/>
        </w:rPr>
        <w:t xml:space="preserve">dons the BSI mark. </w:t>
      </w:r>
    </w:p>
    <w:p w14:paraId="3BCAE3B4" w14:textId="00D58795" w:rsidR="001B2877" w:rsidRPr="00FF5442" w:rsidRDefault="001B2877" w:rsidP="001B2877">
      <w:pPr>
        <w:rPr>
          <w:rFonts w:ascii="Arial" w:hAnsi="Arial" w:cs="Arial"/>
        </w:rPr>
      </w:pPr>
      <w:r w:rsidRPr="00FF5442">
        <w:rPr>
          <w:rFonts w:ascii="Arial" w:hAnsi="Arial" w:cs="Arial"/>
        </w:rPr>
        <w:t>The concrete used in the panels are precast concrete panels depending on application, with insulation either fixed to the back of the panel within the form work or sandwiched between two cast panels.</w:t>
      </w:r>
      <w:r w:rsidR="002E4F96" w:rsidRPr="00FF5442">
        <w:rPr>
          <w:rFonts w:ascii="Arial" w:hAnsi="Arial" w:cs="Arial"/>
        </w:rPr>
        <w:t xml:space="preserve"> Which is further explained by </w:t>
      </w:r>
      <w:r w:rsidR="007A4FAF" w:rsidRPr="00FF5442">
        <w:rPr>
          <w:rFonts w:ascii="Arial" w:hAnsi="Arial" w:cs="Arial"/>
        </w:rPr>
        <w:t>George white</w:t>
      </w:r>
      <w:r w:rsidR="00E770F8" w:rsidRPr="00FF5442">
        <w:rPr>
          <w:rFonts w:ascii="Arial" w:hAnsi="Arial" w:cs="Arial"/>
        </w:rPr>
        <w:t xml:space="preserve"> (1977)</w:t>
      </w:r>
      <w:r w:rsidR="00F05558" w:rsidRPr="00FF5442">
        <w:rPr>
          <w:rFonts w:ascii="Arial" w:hAnsi="Arial" w:cs="Arial"/>
        </w:rPr>
        <w:t>, about the definition in which pre-cast concrete</w:t>
      </w:r>
      <w:r w:rsidR="00FB2093" w:rsidRPr="00FF5442">
        <w:rPr>
          <w:rFonts w:ascii="Arial" w:hAnsi="Arial" w:cs="Arial"/>
        </w:rPr>
        <w:t xml:space="preserve"> is used and under the terminology in which it’s different from cast in situ or </w:t>
      </w:r>
      <w:r w:rsidR="00DA4BC0" w:rsidRPr="00FF5442">
        <w:rPr>
          <w:rFonts w:ascii="Arial" w:hAnsi="Arial" w:cs="Arial"/>
        </w:rPr>
        <w:t xml:space="preserve">simply poured and cured. Defining it as a </w:t>
      </w:r>
      <w:r w:rsidR="00C958A1" w:rsidRPr="00FF5442">
        <w:rPr>
          <w:rFonts w:ascii="Arial" w:hAnsi="Arial" w:cs="Arial"/>
        </w:rPr>
        <w:t xml:space="preserve">cast and cured elsewhere before being brought to </w:t>
      </w:r>
      <w:r w:rsidR="00A6574C" w:rsidRPr="00FF5442">
        <w:rPr>
          <w:rFonts w:ascii="Arial" w:hAnsi="Arial" w:cs="Arial"/>
        </w:rPr>
        <w:t>its</w:t>
      </w:r>
      <w:r w:rsidR="00C958A1" w:rsidRPr="00FF5442">
        <w:rPr>
          <w:rFonts w:ascii="Arial" w:hAnsi="Arial" w:cs="Arial"/>
        </w:rPr>
        <w:t xml:space="preserve"> </w:t>
      </w:r>
      <w:r w:rsidR="00A6574C" w:rsidRPr="00FF5442">
        <w:rPr>
          <w:rFonts w:ascii="Arial" w:hAnsi="Arial" w:cs="Arial"/>
        </w:rPr>
        <w:t>installation</w:t>
      </w:r>
      <w:r w:rsidR="00C958A1" w:rsidRPr="00FF5442">
        <w:rPr>
          <w:rFonts w:ascii="Arial" w:hAnsi="Arial" w:cs="Arial"/>
        </w:rPr>
        <w:t xml:space="preserve"> </w:t>
      </w:r>
      <w:r w:rsidR="00A6574C" w:rsidRPr="00FF5442">
        <w:rPr>
          <w:rFonts w:ascii="Arial" w:hAnsi="Arial" w:cs="Arial"/>
        </w:rPr>
        <w:t>site</w:t>
      </w:r>
      <w:r w:rsidR="006962BA" w:rsidRPr="00FF5442">
        <w:rPr>
          <w:rFonts w:ascii="Arial" w:hAnsi="Arial" w:cs="Arial"/>
        </w:rPr>
        <w:t>.</w:t>
      </w:r>
    </w:p>
    <w:p w14:paraId="7B3E258B" w14:textId="5DBFF805" w:rsidR="001B2877" w:rsidRPr="00FF5442" w:rsidRDefault="001B2877" w:rsidP="001B2877">
      <w:pPr>
        <w:rPr>
          <w:rFonts w:ascii="Arial" w:hAnsi="Arial" w:cs="Arial"/>
        </w:rPr>
      </w:pPr>
      <w:r w:rsidRPr="00FF5442">
        <w:rPr>
          <w:rFonts w:ascii="Arial" w:hAnsi="Arial" w:cs="Arial"/>
        </w:rPr>
        <w:t xml:space="preserve">These panels are pre-made so the manufacturing process is done off site and the only implications it has environmentally is the transportation and delivery of the products after the production phase. </w:t>
      </w:r>
    </w:p>
    <w:p w14:paraId="38681F6B" w14:textId="224D97CB" w:rsidR="001B2877" w:rsidRPr="00FF5442" w:rsidRDefault="001B2877" w:rsidP="001B2877">
      <w:pPr>
        <w:rPr>
          <w:rFonts w:ascii="Arial" w:hAnsi="Arial" w:cs="Arial"/>
        </w:rPr>
      </w:pPr>
      <w:r w:rsidRPr="00FF5442">
        <w:rPr>
          <w:rFonts w:ascii="Arial" w:hAnsi="Arial" w:cs="Arial"/>
        </w:rPr>
        <w:t xml:space="preserve">With the large variety of concrete products available and the different mixes on offer that it allows for such a variety, this in turn produces a range of numeric values. Aggregate is the majority make up for concrete in sheer volume. The most important ingredient of concrete which has the largest carbon footprint is the Portland cement. </w:t>
      </w:r>
    </w:p>
    <w:p w14:paraId="714469FD" w14:textId="5FB23A29" w:rsidR="00B518FD" w:rsidRDefault="001B2877" w:rsidP="001B2877">
      <w:pPr>
        <w:rPr>
          <w:rFonts w:ascii="Arial" w:hAnsi="Arial" w:cs="Arial"/>
        </w:rPr>
      </w:pPr>
      <w:r w:rsidRPr="00FF5442">
        <w:rPr>
          <w:rFonts w:ascii="Arial" w:hAnsi="Arial" w:cs="Arial"/>
        </w:rPr>
        <w:t>Alternatives are still being developed but are yet to be credited with correct certification and standardization.</w:t>
      </w:r>
      <w:r w:rsidR="006962BA" w:rsidRPr="00FF5442">
        <w:rPr>
          <w:rFonts w:ascii="Arial" w:hAnsi="Arial" w:cs="Arial"/>
        </w:rPr>
        <w:t xml:space="preserve"> Most of which have not yet </w:t>
      </w:r>
      <w:r w:rsidR="00F7707A" w:rsidRPr="00FF5442">
        <w:rPr>
          <w:rFonts w:ascii="Arial" w:hAnsi="Arial" w:cs="Arial"/>
        </w:rPr>
        <w:t>received</w:t>
      </w:r>
      <w:r w:rsidR="006962BA" w:rsidRPr="00FF5442">
        <w:rPr>
          <w:rFonts w:ascii="Arial" w:hAnsi="Arial" w:cs="Arial"/>
        </w:rPr>
        <w:t xml:space="preserve"> by BS 8500,</w:t>
      </w:r>
      <w:r w:rsidR="000C4B50" w:rsidRPr="00FF5442">
        <w:rPr>
          <w:rFonts w:ascii="Arial" w:hAnsi="Arial" w:cs="Arial"/>
        </w:rPr>
        <w:t xml:space="preserve"> which the concrete centre (2020) reported, which is the standard specification </w:t>
      </w:r>
      <w:r w:rsidR="002E57E4" w:rsidRPr="00FF5442">
        <w:rPr>
          <w:rFonts w:ascii="Arial" w:hAnsi="Arial" w:cs="Arial"/>
        </w:rPr>
        <w:t>of concrete</w:t>
      </w:r>
      <w:r w:rsidR="006962BA" w:rsidRPr="00FF5442">
        <w:rPr>
          <w:rFonts w:ascii="Arial" w:hAnsi="Arial" w:cs="Arial"/>
        </w:rPr>
        <w:t xml:space="preserve">. </w:t>
      </w:r>
    </w:p>
    <w:p w14:paraId="74F9DFAC" w14:textId="24CBC050" w:rsidR="00FF5442" w:rsidRPr="00FF5442" w:rsidRDefault="00FF5442" w:rsidP="001B2877">
      <w:pPr>
        <w:rPr>
          <w:rFonts w:ascii="Arial" w:hAnsi="Arial" w:cs="Arial"/>
        </w:rPr>
      </w:pPr>
      <w:r w:rsidRPr="00FF5442">
        <w:rPr>
          <w:rFonts w:ascii="Arial" w:hAnsi="Arial" w:cs="Arial"/>
          <w:noProof/>
        </w:rPr>
        <w:drawing>
          <wp:anchor distT="0" distB="0" distL="114300" distR="114300" simplePos="0" relativeHeight="251670528" behindDoc="0" locked="0" layoutInCell="1" allowOverlap="1" wp14:anchorId="1AA36CE1" wp14:editId="379D824C">
            <wp:simplePos x="0" y="0"/>
            <wp:positionH relativeFrom="margin">
              <wp:align>left</wp:align>
            </wp:positionH>
            <wp:positionV relativeFrom="paragraph">
              <wp:posOffset>64770</wp:posOffset>
            </wp:positionV>
            <wp:extent cx="5732145" cy="2374265"/>
            <wp:effectExtent l="0" t="0" r="1905" b="6985"/>
            <wp:wrapNone/>
            <wp:docPr id="3827220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a:extLst>
                        <a:ext uri="{28A0092B-C50C-407E-A947-70E740481C1C}">
                          <a14:useLocalDpi xmlns:a14="http://schemas.microsoft.com/office/drawing/2010/main" val="0"/>
                        </a:ext>
                      </a:extLst>
                    </a:blip>
                    <a:srcRect b="6779"/>
                    <a:stretch/>
                  </pic:blipFill>
                  <pic:spPr bwMode="auto">
                    <a:xfrm>
                      <a:off x="0" y="0"/>
                      <a:ext cx="5732145" cy="2374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BB5AF4" w14:textId="0BBA6972" w:rsidR="00B518FD" w:rsidRPr="00FF5442" w:rsidRDefault="00B518FD" w:rsidP="001B2877">
      <w:pPr>
        <w:rPr>
          <w:rFonts w:ascii="Arial" w:hAnsi="Arial" w:cs="Arial"/>
        </w:rPr>
      </w:pPr>
    </w:p>
    <w:p w14:paraId="3FB63CB5" w14:textId="77777777" w:rsidR="00B518FD" w:rsidRPr="00FF5442" w:rsidRDefault="00B518FD" w:rsidP="001B2877">
      <w:pPr>
        <w:rPr>
          <w:rFonts w:ascii="Arial" w:hAnsi="Arial" w:cs="Arial"/>
        </w:rPr>
      </w:pPr>
    </w:p>
    <w:p w14:paraId="3BF4AA69" w14:textId="77777777" w:rsidR="00B518FD" w:rsidRPr="00FF5442" w:rsidRDefault="00B518FD" w:rsidP="001B2877">
      <w:pPr>
        <w:rPr>
          <w:rFonts w:ascii="Arial" w:hAnsi="Arial" w:cs="Arial"/>
        </w:rPr>
      </w:pPr>
    </w:p>
    <w:p w14:paraId="39F596C2" w14:textId="7A2CB2AF" w:rsidR="00B518FD" w:rsidRPr="00FF5442" w:rsidRDefault="00B518FD" w:rsidP="001B2877">
      <w:pPr>
        <w:rPr>
          <w:rFonts w:ascii="Arial" w:hAnsi="Arial" w:cs="Arial"/>
        </w:rPr>
      </w:pPr>
    </w:p>
    <w:p w14:paraId="6DEC7718" w14:textId="77777777" w:rsidR="00B518FD" w:rsidRPr="00FF5442" w:rsidRDefault="00B518FD" w:rsidP="001B2877">
      <w:pPr>
        <w:rPr>
          <w:rFonts w:ascii="Arial" w:hAnsi="Arial" w:cs="Arial"/>
        </w:rPr>
      </w:pPr>
    </w:p>
    <w:p w14:paraId="123A9743" w14:textId="77777777" w:rsidR="00B518FD" w:rsidRPr="00FF5442" w:rsidRDefault="00B518FD" w:rsidP="001B2877">
      <w:pPr>
        <w:rPr>
          <w:rFonts w:ascii="Arial" w:hAnsi="Arial" w:cs="Arial"/>
        </w:rPr>
      </w:pPr>
    </w:p>
    <w:p w14:paraId="0BE747E3" w14:textId="77777777" w:rsidR="00B518FD" w:rsidRPr="00FF5442" w:rsidRDefault="00B518FD" w:rsidP="001B2877">
      <w:pPr>
        <w:rPr>
          <w:rFonts w:ascii="Arial" w:hAnsi="Arial" w:cs="Arial"/>
        </w:rPr>
      </w:pPr>
    </w:p>
    <w:p w14:paraId="7C749C49" w14:textId="77777777" w:rsidR="00B518FD" w:rsidRPr="00FF5442" w:rsidRDefault="00B518FD" w:rsidP="001B2877">
      <w:pPr>
        <w:rPr>
          <w:rFonts w:ascii="Arial" w:hAnsi="Arial" w:cs="Arial"/>
        </w:rPr>
      </w:pPr>
    </w:p>
    <w:p w14:paraId="349F66A9" w14:textId="096BE5BA" w:rsidR="00B518FD" w:rsidRPr="00FF5442" w:rsidRDefault="00FF5442" w:rsidP="001B2877">
      <w:pPr>
        <w:rPr>
          <w:rFonts w:ascii="Arial" w:hAnsi="Arial" w:cs="Arial"/>
        </w:rPr>
      </w:pPr>
      <w:r w:rsidRPr="00FF5442">
        <w:rPr>
          <w:rFonts w:ascii="Arial" w:hAnsi="Arial" w:cs="Arial"/>
          <w:noProof/>
        </w:rPr>
        <mc:AlternateContent>
          <mc:Choice Requires="wps">
            <w:drawing>
              <wp:anchor distT="0" distB="0" distL="114300" distR="114300" simplePos="0" relativeHeight="251672576" behindDoc="0" locked="0" layoutInCell="1" allowOverlap="1" wp14:anchorId="45FCC69C" wp14:editId="0B58C39A">
                <wp:simplePos x="0" y="0"/>
                <wp:positionH relativeFrom="margin">
                  <wp:align>right</wp:align>
                </wp:positionH>
                <wp:positionV relativeFrom="paragraph">
                  <wp:posOffset>45969</wp:posOffset>
                </wp:positionV>
                <wp:extent cx="5732145" cy="635"/>
                <wp:effectExtent l="0" t="0" r="1905" b="0"/>
                <wp:wrapNone/>
                <wp:docPr id="742067916" name="Text Box 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16BF5AD7" w14:textId="15271778" w:rsidR="00AD58F9" w:rsidRPr="00577DBD" w:rsidRDefault="00AD58F9" w:rsidP="00AD58F9">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5</w:t>
                            </w:r>
                            <w:r>
                              <w:fldChar w:fldCharType="end"/>
                            </w:r>
                            <w:r>
                              <w:t xml:space="preserve">: </w:t>
                            </w:r>
                            <w:r w:rsidR="007B0648">
                              <w:t>Embodied carbon within current certified cements, and alternatives</w:t>
                            </w:r>
                            <w:r w:rsidR="00167DF2">
                              <w:t xml:space="preserve">. The concrete centre (2020)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w:pict>
              <v:shape w14:anchorId="45FCC69C" id="_x0000_s1030" type="#_x0000_t202" style="position:absolute;margin-left:400.15pt;margin-top:3.6pt;width:451.35pt;height:.05pt;z-index:2516725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" stroked="f">
                <v:textbox style="mso-fit-shape-to-text:t" inset="0,0,0,0">
                  <w:txbxContent>
                    <w:p w14:paraId="16BF5AD7" w14:textId="15271778" w:rsidR="00AD58F9" w:rsidRPr="00577DBD" w:rsidRDefault="00AD58F9" w:rsidP="00AD58F9">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5</w:t>
                      </w:r>
                      <w:r>
                        <w:fldChar w:fldCharType="end"/>
                      </w:r>
                      <w:r>
                        <w:t xml:space="preserve">: </w:t>
                      </w:r>
                      <w:r w:rsidR="007B0648">
                        <w:t>Embodied carbon within current certified cements, and alternatives</w:t>
                      </w:r>
                      <w:r w:rsidR="00167DF2">
                        <w:t xml:space="preserve">. The concrete centre (2020) </w:t>
                      </w:r>
                    </w:p>
                  </w:txbxContent>
                </v:textbox>
                <w10:wrap anchorx="margin"/>
              </v:shape>
            </w:pict>
          </mc:Fallback>
        </mc:AlternateContent>
      </w:r>
    </w:p>
    <w:p w14:paraId="40DF3439" w14:textId="440DB7F8" w:rsidR="00B518FD" w:rsidRPr="00FF5442" w:rsidRDefault="00B518FD" w:rsidP="001B2877">
      <w:pPr>
        <w:rPr>
          <w:rFonts w:ascii="Arial" w:hAnsi="Arial" w:cs="Arial"/>
        </w:rPr>
      </w:pPr>
    </w:p>
    <w:p w14:paraId="37C7F00E" w14:textId="6D1C8DBF" w:rsidR="001B2877" w:rsidRPr="00FF5442" w:rsidRDefault="00167DF2" w:rsidP="001B2877">
      <w:pPr>
        <w:rPr>
          <w:rFonts w:ascii="Arial" w:hAnsi="Arial" w:cs="Arial"/>
        </w:rPr>
      </w:pPr>
      <w:r w:rsidRPr="00FF5442">
        <w:rPr>
          <w:rFonts w:ascii="Arial" w:hAnsi="Arial" w:cs="Arial"/>
        </w:rPr>
        <w:t xml:space="preserve">As shown in Figure 5, there is trials and tests taking place to try to make cement futureproof with regards to </w:t>
      </w:r>
      <w:r w:rsidR="00DD74C8" w:rsidRPr="00FF5442">
        <w:rPr>
          <w:rFonts w:ascii="Arial" w:hAnsi="Arial" w:cs="Arial"/>
        </w:rPr>
        <w:t>its</w:t>
      </w:r>
      <w:r w:rsidRPr="00FF5442">
        <w:rPr>
          <w:rFonts w:ascii="Arial" w:hAnsi="Arial" w:cs="Arial"/>
        </w:rPr>
        <w:t xml:space="preserve"> environmental impact it’s whole life embodied carbon. </w:t>
      </w:r>
      <w:r w:rsidR="00DD74C8" w:rsidRPr="00FF5442">
        <w:rPr>
          <w:rFonts w:ascii="Arial" w:hAnsi="Arial" w:cs="Arial"/>
        </w:rPr>
        <w:t>Unfortunately,</w:t>
      </w:r>
      <w:r w:rsidR="002853ED" w:rsidRPr="00FF5442">
        <w:rPr>
          <w:rFonts w:ascii="Arial" w:hAnsi="Arial" w:cs="Arial"/>
        </w:rPr>
        <w:t xml:space="preserve"> the alternatives aren’t yet able to replace the industry standards due to its structural longevity.</w:t>
      </w:r>
    </w:p>
    <w:p w14:paraId="35713461" w14:textId="6ABE491C" w:rsidR="006962BA" w:rsidRPr="00FF5442" w:rsidRDefault="00B07B7B" w:rsidP="0027149B">
      <w:pPr>
        <w:pStyle w:val="Heading1"/>
        <w:rPr>
          <w:rFonts w:ascii="Arial" w:hAnsi="Arial" w:cs="Arial"/>
          <w:sz w:val="28"/>
          <w:szCs w:val="28"/>
        </w:rPr>
      </w:pPr>
      <w:r w:rsidRPr="00FF5442">
        <w:rPr>
          <w:rFonts w:ascii="Arial" w:hAnsi="Arial" w:cs="Arial"/>
          <w:sz w:val="28"/>
          <w:szCs w:val="28"/>
        </w:rPr>
        <w:lastRenderedPageBreak/>
        <w:t xml:space="preserve">The Construction of concrete and it’s </w:t>
      </w:r>
      <w:r w:rsidR="0027149B" w:rsidRPr="00FF5442">
        <w:rPr>
          <w:rFonts w:ascii="Arial" w:hAnsi="Arial" w:cs="Arial"/>
          <w:sz w:val="28"/>
          <w:szCs w:val="28"/>
        </w:rPr>
        <w:t>compounds</w:t>
      </w:r>
    </w:p>
    <w:p w14:paraId="7EB9093B" w14:textId="77777777" w:rsidR="001B2877" w:rsidRPr="00FF5442" w:rsidRDefault="001B2877" w:rsidP="001B2877">
      <w:pPr>
        <w:rPr>
          <w:rFonts w:ascii="Arial" w:hAnsi="Arial" w:cs="Arial"/>
        </w:rPr>
      </w:pPr>
    </w:p>
    <w:p w14:paraId="79472F4B" w14:textId="77777777" w:rsidR="001F648E" w:rsidRPr="00FF5442" w:rsidRDefault="001F648E" w:rsidP="001F648E">
      <w:pPr>
        <w:rPr>
          <w:rFonts w:ascii="Arial" w:hAnsi="Arial" w:cs="Arial"/>
        </w:rPr>
      </w:pPr>
      <w:r w:rsidRPr="00FF5442">
        <w:rPr>
          <w:rFonts w:ascii="Arial" w:hAnsi="Arial" w:cs="Arial"/>
        </w:rPr>
        <w:t xml:space="preserve">Portland cement itself is a combination of compounds which inherently are grouped to distinguish each different raw material. </w:t>
      </w:r>
    </w:p>
    <w:p w14:paraId="645A5478" w14:textId="55CEB374" w:rsidR="001F648E" w:rsidRPr="00FF5442" w:rsidRDefault="001F648E" w:rsidP="001F648E">
      <w:pPr>
        <w:rPr>
          <w:rFonts w:ascii="Arial" w:hAnsi="Arial" w:cs="Arial"/>
        </w:rPr>
      </w:pPr>
      <w:r w:rsidRPr="00FF5442">
        <w:rPr>
          <w:rFonts w:ascii="Arial" w:hAnsi="Arial" w:cs="Arial"/>
        </w:rPr>
        <w:t xml:space="preserve">The Calcareous group, of which Lime is from, the siliceous group, which is where the silica is grouped. And the argillaceous, where the alumina is from. And lastly the ferriferous, which is where the iron oxide component is from. </w:t>
      </w:r>
    </w:p>
    <w:p w14:paraId="78677261" w14:textId="0C77C26E" w:rsidR="001F648E" w:rsidRPr="00FF5442" w:rsidRDefault="005C5135" w:rsidP="001F648E">
      <w:pPr>
        <w:rPr>
          <w:rFonts w:ascii="Arial" w:hAnsi="Arial" w:cs="Arial"/>
        </w:rPr>
      </w:pPr>
      <w:r w:rsidRPr="00FF5442">
        <w:rPr>
          <w:rFonts w:ascii="Arial" w:hAnsi="Arial" w:cs="Arial"/>
        </w:rPr>
        <w:t>As explained by George White</w:t>
      </w:r>
      <w:r w:rsidR="00FD6528" w:rsidRPr="00FF5442">
        <w:rPr>
          <w:rFonts w:ascii="Arial" w:hAnsi="Arial" w:cs="Arial"/>
        </w:rPr>
        <w:t xml:space="preserve"> (1977), the actual raw materials and</w:t>
      </w:r>
      <w:r w:rsidR="00EE2820" w:rsidRPr="00FF5442">
        <w:rPr>
          <w:rFonts w:ascii="Arial" w:hAnsi="Arial" w:cs="Arial"/>
        </w:rPr>
        <w:t xml:space="preserve"> the</w:t>
      </w:r>
      <w:r w:rsidR="00FD6528" w:rsidRPr="00FF5442">
        <w:rPr>
          <w:rFonts w:ascii="Arial" w:hAnsi="Arial" w:cs="Arial"/>
        </w:rPr>
        <w:t xml:space="preserve"> cement make up is</w:t>
      </w:r>
      <w:r w:rsidR="008E6509" w:rsidRPr="00FF5442">
        <w:rPr>
          <w:rFonts w:ascii="Arial" w:hAnsi="Arial" w:cs="Arial"/>
        </w:rPr>
        <w:t xml:space="preserve"> still the original recipe and hasn’t hugely changed since it’s history of discovery. </w:t>
      </w:r>
      <w:r w:rsidR="00EE2820" w:rsidRPr="00FF5442">
        <w:rPr>
          <w:rFonts w:ascii="Arial" w:hAnsi="Arial" w:cs="Arial"/>
        </w:rPr>
        <w:t xml:space="preserve">This </w:t>
      </w:r>
      <w:r w:rsidR="001F648E" w:rsidRPr="00FF5442">
        <w:rPr>
          <w:rFonts w:ascii="Arial" w:hAnsi="Arial" w:cs="Arial"/>
        </w:rPr>
        <w:t xml:space="preserve">combination of these compounds which are: - </w:t>
      </w:r>
    </w:p>
    <w:p w14:paraId="339BFDEE" w14:textId="77777777" w:rsidR="001F648E" w:rsidRPr="00FF5442" w:rsidRDefault="001F648E" w:rsidP="001F648E">
      <w:pPr>
        <w:rPr>
          <w:rFonts w:ascii="Arial" w:hAnsi="Arial" w:cs="Arial"/>
        </w:rPr>
      </w:pPr>
      <w:r w:rsidRPr="00FF5442">
        <w:rPr>
          <w:rFonts w:ascii="Arial" w:hAnsi="Arial" w:cs="Arial"/>
        </w:rPr>
        <w:t>•</w:t>
      </w:r>
      <w:r w:rsidRPr="00FF5442">
        <w:rPr>
          <w:rFonts w:ascii="Arial" w:hAnsi="Arial" w:cs="Arial"/>
        </w:rPr>
        <w:tab/>
        <w:t xml:space="preserve">Lime </w:t>
      </w:r>
    </w:p>
    <w:p w14:paraId="026975B2" w14:textId="77777777" w:rsidR="001F648E" w:rsidRPr="00FF5442" w:rsidRDefault="001F648E" w:rsidP="001F648E">
      <w:pPr>
        <w:rPr>
          <w:rFonts w:ascii="Arial" w:hAnsi="Arial" w:cs="Arial"/>
        </w:rPr>
      </w:pPr>
      <w:r w:rsidRPr="00FF5442">
        <w:rPr>
          <w:rFonts w:ascii="Arial" w:hAnsi="Arial" w:cs="Arial"/>
        </w:rPr>
        <w:t>•</w:t>
      </w:r>
      <w:r w:rsidRPr="00FF5442">
        <w:rPr>
          <w:rFonts w:ascii="Arial" w:hAnsi="Arial" w:cs="Arial"/>
        </w:rPr>
        <w:tab/>
        <w:t xml:space="preserve">Silica </w:t>
      </w:r>
    </w:p>
    <w:p w14:paraId="22D4E629" w14:textId="77777777" w:rsidR="001F648E" w:rsidRPr="00FF5442" w:rsidRDefault="001F648E" w:rsidP="001F648E">
      <w:pPr>
        <w:rPr>
          <w:rFonts w:ascii="Arial" w:hAnsi="Arial" w:cs="Arial"/>
        </w:rPr>
      </w:pPr>
      <w:r w:rsidRPr="00FF5442">
        <w:rPr>
          <w:rFonts w:ascii="Arial" w:hAnsi="Arial" w:cs="Arial"/>
        </w:rPr>
        <w:t>•</w:t>
      </w:r>
      <w:r w:rsidRPr="00FF5442">
        <w:rPr>
          <w:rFonts w:ascii="Arial" w:hAnsi="Arial" w:cs="Arial"/>
        </w:rPr>
        <w:tab/>
        <w:t>Iron Oxide</w:t>
      </w:r>
    </w:p>
    <w:p w14:paraId="5C8E8B16" w14:textId="44E42C06" w:rsidR="001F648E" w:rsidRPr="00FF5442" w:rsidRDefault="001F648E" w:rsidP="001F648E">
      <w:pPr>
        <w:rPr>
          <w:rFonts w:ascii="Arial" w:hAnsi="Arial" w:cs="Arial"/>
        </w:rPr>
      </w:pPr>
      <w:r w:rsidRPr="00FF5442">
        <w:rPr>
          <w:rFonts w:ascii="Arial" w:hAnsi="Arial" w:cs="Arial"/>
        </w:rPr>
        <w:t>•</w:t>
      </w:r>
      <w:r w:rsidRPr="00FF5442">
        <w:rPr>
          <w:rFonts w:ascii="Arial" w:hAnsi="Arial" w:cs="Arial"/>
        </w:rPr>
        <w:tab/>
        <w:t xml:space="preserve">Alumina </w:t>
      </w:r>
    </w:p>
    <w:p w14:paraId="637AB3D1" w14:textId="24B3C42F" w:rsidR="001F648E" w:rsidRPr="00FF5442" w:rsidRDefault="001F648E" w:rsidP="001F648E">
      <w:pPr>
        <w:rPr>
          <w:rFonts w:ascii="Arial" w:hAnsi="Arial" w:cs="Arial"/>
        </w:rPr>
      </w:pPr>
      <w:r w:rsidRPr="00FF5442">
        <w:rPr>
          <w:rFonts w:ascii="Arial" w:hAnsi="Arial" w:cs="Arial"/>
        </w:rPr>
        <w:t>•</w:t>
      </w:r>
      <w:r w:rsidRPr="00FF5442">
        <w:rPr>
          <w:rFonts w:ascii="Arial" w:hAnsi="Arial" w:cs="Arial"/>
        </w:rPr>
        <w:tab/>
        <w:t xml:space="preserve">Gypsum (added after burning) </w:t>
      </w:r>
    </w:p>
    <w:p w14:paraId="03868464" w14:textId="77777777" w:rsidR="001F648E" w:rsidRPr="00FF5442" w:rsidRDefault="001F648E" w:rsidP="001F648E">
      <w:pPr>
        <w:rPr>
          <w:rFonts w:ascii="Arial" w:hAnsi="Arial" w:cs="Arial"/>
        </w:rPr>
      </w:pPr>
    </w:p>
    <w:p w14:paraId="5A91B543" w14:textId="4C6C894C" w:rsidR="001F648E" w:rsidRPr="00FF5442" w:rsidRDefault="001F648E" w:rsidP="001F648E">
      <w:pPr>
        <w:rPr>
          <w:rFonts w:ascii="Arial" w:hAnsi="Arial" w:cs="Arial"/>
        </w:rPr>
      </w:pPr>
      <w:r w:rsidRPr="00FF5442">
        <w:rPr>
          <w:rFonts w:ascii="Arial" w:hAnsi="Arial" w:cs="Arial"/>
        </w:rPr>
        <w:t xml:space="preserve">The process in which this takes place requires </w:t>
      </w:r>
      <w:r w:rsidR="00EE2820" w:rsidRPr="00FF5442">
        <w:rPr>
          <w:rFonts w:ascii="Arial" w:hAnsi="Arial" w:cs="Arial"/>
        </w:rPr>
        <w:t>limestone</w:t>
      </w:r>
      <w:r w:rsidRPr="00FF5442">
        <w:rPr>
          <w:rFonts w:ascii="Arial" w:hAnsi="Arial" w:cs="Arial"/>
        </w:rPr>
        <w:t xml:space="preserve"> to be crushed to ‘golf ball’ sized chunks. </w:t>
      </w:r>
      <w:r w:rsidR="00F81E57" w:rsidRPr="00FF5442">
        <w:rPr>
          <w:rFonts w:ascii="Arial" w:hAnsi="Arial" w:cs="Arial"/>
        </w:rPr>
        <w:t>Alan Nantel (2023)</w:t>
      </w:r>
      <w:r w:rsidR="00A20111" w:rsidRPr="00FF5442">
        <w:rPr>
          <w:rFonts w:ascii="Arial" w:hAnsi="Arial" w:cs="Arial"/>
        </w:rPr>
        <w:t xml:space="preserve"> </w:t>
      </w:r>
      <w:r w:rsidR="00BA25D3" w:rsidRPr="00FF5442">
        <w:rPr>
          <w:rFonts w:ascii="Arial" w:hAnsi="Arial" w:cs="Arial"/>
        </w:rPr>
        <w:t xml:space="preserve">described this process in which cement is manufactured. </w:t>
      </w:r>
      <w:r w:rsidRPr="00FF5442">
        <w:rPr>
          <w:rFonts w:ascii="Arial" w:hAnsi="Arial" w:cs="Arial"/>
        </w:rPr>
        <w:t xml:space="preserve">These </w:t>
      </w:r>
      <w:r w:rsidR="00BA25D3" w:rsidRPr="00FF5442">
        <w:rPr>
          <w:rFonts w:ascii="Arial" w:hAnsi="Arial" w:cs="Arial"/>
        </w:rPr>
        <w:t>chunks are</w:t>
      </w:r>
      <w:r w:rsidRPr="00FF5442">
        <w:rPr>
          <w:rFonts w:ascii="Arial" w:hAnsi="Arial" w:cs="Arial"/>
        </w:rPr>
        <w:t xml:space="preserve"> then placed in a kiln which slowly rotates and heats up to 1900 degrees. This</w:t>
      </w:r>
      <w:r w:rsidR="00BA25D3" w:rsidRPr="00FF5442">
        <w:rPr>
          <w:rFonts w:ascii="Arial" w:hAnsi="Arial" w:cs="Arial"/>
        </w:rPr>
        <w:t xml:space="preserve"> process </w:t>
      </w:r>
      <w:r w:rsidR="003F5099" w:rsidRPr="00FF5442">
        <w:rPr>
          <w:rFonts w:ascii="Arial" w:hAnsi="Arial" w:cs="Arial"/>
        </w:rPr>
        <w:t>is what</w:t>
      </w:r>
      <w:r w:rsidRPr="00FF5442">
        <w:rPr>
          <w:rFonts w:ascii="Arial" w:hAnsi="Arial" w:cs="Arial"/>
        </w:rPr>
        <w:t xml:space="preserve"> burns off the carbon dioxide resulting in ‘quick lime’. This react</w:t>
      </w:r>
      <w:r w:rsidR="003F5099" w:rsidRPr="00FF5442">
        <w:rPr>
          <w:rFonts w:ascii="Arial" w:hAnsi="Arial" w:cs="Arial"/>
        </w:rPr>
        <w:t>ion takes place</w:t>
      </w:r>
      <w:r w:rsidRPr="00FF5442">
        <w:rPr>
          <w:rFonts w:ascii="Arial" w:hAnsi="Arial" w:cs="Arial"/>
        </w:rPr>
        <w:t xml:space="preserve"> with the other compounds and forms what is known as ‘clinker’. </w:t>
      </w:r>
      <w:r w:rsidR="003F5099" w:rsidRPr="00FF5442">
        <w:rPr>
          <w:rFonts w:ascii="Arial" w:hAnsi="Arial" w:cs="Arial"/>
        </w:rPr>
        <w:t>Clinker is then far too hot and</w:t>
      </w:r>
      <w:r w:rsidRPr="00FF5442">
        <w:rPr>
          <w:rFonts w:ascii="Arial" w:hAnsi="Arial" w:cs="Arial"/>
        </w:rPr>
        <w:t xml:space="preserve"> requires cooling</w:t>
      </w:r>
      <w:r w:rsidR="00D61470" w:rsidRPr="00FF5442">
        <w:rPr>
          <w:rFonts w:ascii="Arial" w:hAnsi="Arial" w:cs="Arial"/>
        </w:rPr>
        <w:t xml:space="preserve"> to be utilised in any way</w:t>
      </w:r>
      <w:r w:rsidRPr="00FF5442">
        <w:rPr>
          <w:rFonts w:ascii="Arial" w:hAnsi="Arial" w:cs="Arial"/>
        </w:rPr>
        <w:t xml:space="preserve">. Once cooled, dried and ground out gypsum is then added depending on the cement type. </w:t>
      </w:r>
    </w:p>
    <w:p w14:paraId="0E3D5DDF" w14:textId="16F21CA3" w:rsidR="001F648E" w:rsidRPr="00FF5442" w:rsidRDefault="002951E9" w:rsidP="001F648E">
      <w:pPr>
        <w:rPr>
          <w:rFonts w:ascii="Arial" w:hAnsi="Arial" w:cs="Arial"/>
        </w:rPr>
      </w:pPr>
      <w:r w:rsidRPr="00FF5442">
        <w:rPr>
          <w:rFonts w:ascii="Arial" w:hAnsi="Arial" w:cs="Arial"/>
          <w:noProof/>
        </w:rPr>
        <mc:AlternateContent>
          <mc:Choice Requires="wps">
            <w:drawing>
              <wp:anchor distT="0" distB="0" distL="114300" distR="114300" simplePos="0" relativeHeight="251675648" behindDoc="0" locked="0" layoutInCell="1" allowOverlap="1" wp14:anchorId="61415D8C" wp14:editId="267C6C3B">
                <wp:simplePos x="0" y="0"/>
                <wp:positionH relativeFrom="column">
                  <wp:posOffset>433705</wp:posOffset>
                </wp:positionH>
                <wp:positionV relativeFrom="paragraph">
                  <wp:posOffset>3222625</wp:posOffset>
                </wp:positionV>
                <wp:extent cx="4864100" cy="635"/>
                <wp:effectExtent l="0" t="0" r="0" b="0"/>
                <wp:wrapThrough wrapText="bothSides">
                  <wp:wrapPolygon edited="0">
                    <wp:start x="0" y="0"/>
                    <wp:lineTo x="0" y="21600"/>
                    <wp:lineTo x="21600" y="21600"/>
                    <wp:lineTo x="21600" y="0"/>
                  </wp:wrapPolygon>
                </wp:wrapThrough>
                <wp:docPr id="1633420851" name="Text Box 1"/>
                <wp:cNvGraphicFramePr/>
                <a:graphic xmlns:a="http://schemas.openxmlformats.org/drawingml/2006/main">
                  <a:graphicData uri="http://schemas.microsoft.com/office/word/2010/wordprocessingShape">
                    <wps:wsp>
                      <wps:cNvSpPr txBox="1"/>
                      <wps:spPr>
                        <a:xfrm>
                          <a:off x="0" y="0"/>
                          <a:ext cx="4864100" cy="635"/>
                        </a:xfrm>
                        <a:prstGeom prst="rect">
                          <a:avLst/>
                        </a:prstGeom>
                        <a:solidFill>
                          <a:prstClr val="white"/>
                        </a:solidFill>
                        <a:ln>
                          <a:noFill/>
                        </a:ln>
                      </wps:spPr>
                      <wps:txbx>
                        <w:txbxContent>
                          <w:p w14:paraId="22F9C634" w14:textId="3B3E7438" w:rsidR="002951E9" w:rsidRPr="00041133" w:rsidRDefault="002951E9" w:rsidP="002951E9">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6</w:t>
                            </w:r>
                            <w:r>
                              <w:fldChar w:fldCharType="end"/>
                            </w:r>
                            <w:r>
                              <w:t>: The cement production pro</w:t>
                            </w:r>
                            <w:r w:rsidR="00B233BA">
                              <w:t>cess IEA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w:pict>
              <v:shape w14:anchorId="61415D8C" id="_x0000_s1031" type="#_x0000_t202" style="position:absolute;margin-left:34.15pt;margin-top:253.75pt;width:383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wxCGAIAAD8EAAAOAAAAZHJzL2Uyb0RvYy54bWysU8Fu2zAMvQ/YPwi6L066Lii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ft3fx2NqWQpNj846e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" stroked="f">
                <v:textbox style="mso-fit-shape-to-text:t" inset="0,0,0,0">
                  <w:txbxContent>
                    <w:p w14:paraId="22F9C634" w14:textId="3B3E7438" w:rsidR="002951E9" w:rsidRPr="00041133" w:rsidRDefault="002951E9" w:rsidP="002951E9">
                      <w:pPr>
                        <w:pStyle w:val="Caption"/>
                        <w:rPr>
                          <w:noProof/>
                          <w:sz w:val="22"/>
                          <w:szCs w:val="22"/>
                        </w:rPr>
                      </w:pPr>
                      <w:r>
                        <w:t xml:space="preserve">Figure </w:t>
                      </w:r>
                      <w:r>
                        <w:fldChar w:fldCharType="begin"/>
                      </w:r>
                      <w:r>
                        <w:instrText xml:space="preserve"> SEQ Figure \* ARABIC </w:instrText>
                      </w:r>
                      <w:r>
                        <w:fldChar w:fldCharType="separate"/>
                      </w:r>
                      <w:r w:rsidR="00B70D93">
                        <w:rPr>
                          <w:noProof/>
                        </w:rPr>
                        <w:t>6</w:t>
                      </w:r>
                      <w:r>
                        <w:fldChar w:fldCharType="end"/>
                      </w:r>
                      <w:r>
                        <w:t>: The cement production pro</w:t>
                      </w:r>
                      <w:r w:rsidR="00B233BA">
                        <w:t>cess IEA (2009)</w:t>
                      </w:r>
                    </w:p>
                  </w:txbxContent>
                </v:textbox>
                <w10:wrap type="through"/>
              </v:shape>
            </w:pict>
          </mc:Fallback>
        </mc:AlternateContent>
      </w:r>
      <w:r w:rsidR="008741C8" w:rsidRPr="00FF5442">
        <w:rPr>
          <w:rFonts w:ascii="Arial" w:hAnsi="Arial" w:cs="Arial"/>
          <w:noProof/>
        </w:rPr>
        <w:drawing>
          <wp:anchor distT="0" distB="0" distL="114300" distR="114300" simplePos="0" relativeHeight="251673600" behindDoc="0" locked="0" layoutInCell="1" allowOverlap="1" wp14:anchorId="148138DD" wp14:editId="36603BAD">
            <wp:simplePos x="0" y="0"/>
            <wp:positionH relativeFrom="margin">
              <wp:posOffset>433705</wp:posOffset>
            </wp:positionH>
            <wp:positionV relativeFrom="paragraph">
              <wp:posOffset>229870</wp:posOffset>
            </wp:positionV>
            <wp:extent cx="4864100" cy="2935605"/>
            <wp:effectExtent l="0" t="0" r="0" b="0"/>
            <wp:wrapThrough wrapText="bothSides">
              <wp:wrapPolygon edited="0">
                <wp:start x="0" y="0"/>
                <wp:lineTo x="0" y="21446"/>
                <wp:lineTo x="21487" y="21446"/>
                <wp:lineTo x="21487" y="0"/>
                <wp:lineTo x="0" y="0"/>
              </wp:wrapPolygon>
            </wp:wrapThrough>
            <wp:docPr id="103639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4100" cy="2935605"/>
                    </a:xfrm>
                    <a:prstGeom prst="rect">
                      <a:avLst/>
                    </a:prstGeom>
                    <a:noFill/>
                  </pic:spPr>
                </pic:pic>
              </a:graphicData>
            </a:graphic>
            <wp14:sizeRelH relativeFrom="page">
              <wp14:pctWidth>0</wp14:pctWidth>
            </wp14:sizeRelH>
            <wp14:sizeRelV relativeFrom="page">
              <wp14:pctHeight>0</wp14:pctHeight>
            </wp14:sizeRelV>
          </wp:anchor>
        </w:drawing>
      </w:r>
    </w:p>
    <w:p w14:paraId="0FC77DB1" w14:textId="68C967B3" w:rsidR="002D6B5C" w:rsidRPr="00FF5442" w:rsidRDefault="002D6B5C" w:rsidP="001F648E">
      <w:pPr>
        <w:rPr>
          <w:rFonts w:ascii="Arial" w:hAnsi="Arial" w:cs="Arial"/>
        </w:rPr>
      </w:pPr>
    </w:p>
    <w:p w14:paraId="7E2B0B7F" w14:textId="77777777" w:rsidR="008741C8" w:rsidRPr="00FF5442" w:rsidRDefault="008741C8" w:rsidP="001F648E">
      <w:pPr>
        <w:rPr>
          <w:rFonts w:ascii="Arial" w:hAnsi="Arial" w:cs="Arial"/>
        </w:rPr>
      </w:pPr>
    </w:p>
    <w:p w14:paraId="649E15CC" w14:textId="77777777" w:rsidR="008741C8" w:rsidRPr="00FF5442" w:rsidRDefault="008741C8" w:rsidP="001F648E">
      <w:pPr>
        <w:rPr>
          <w:rFonts w:ascii="Arial" w:hAnsi="Arial" w:cs="Arial"/>
        </w:rPr>
      </w:pPr>
    </w:p>
    <w:p w14:paraId="5049EBFA" w14:textId="77777777" w:rsidR="008741C8" w:rsidRPr="00FF5442" w:rsidRDefault="008741C8" w:rsidP="001F648E">
      <w:pPr>
        <w:rPr>
          <w:rFonts w:ascii="Arial" w:hAnsi="Arial" w:cs="Arial"/>
        </w:rPr>
      </w:pPr>
    </w:p>
    <w:p w14:paraId="6881D949" w14:textId="77777777" w:rsidR="008741C8" w:rsidRPr="00FF5442" w:rsidRDefault="008741C8" w:rsidP="001F648E">
      <w:pPr>
        <w:rPr>
          <w:rFonts w:ascii="Arial" w:hAnsi="Arial" w:cs="Arial"/>
        </w:rPr>
      </w:pPr>
    </w:p>
    <w:p w14:paraId="4F504229" w14:textId="77777777" w:rsidR="008741C8" w:rsidRPr="00FF5442" w:rsidRDefault="008741C8" w:rsidP="001F648E">
      <w:pPr>
        <w:rPr>
          <w:rFonts w:ascii="Arial" w:hAnsi="Arial" w:cs="Arial"/>
        </w:rPr>
      </w:pPr>
    </w:p>
    <w:p w14:paraId="0644E433" w14:textId="77777777" w:rsidR="008741C8" w:rsidRPr="00FF5442" w:rsidRDefault="008741C8" w:rsidP="001F648E">
      <w:pPr>
        <w:rPr>
          <w:rFonts w:ascii="Arial" w:hAnsi="Arial" w:cs="Arial"/>
        </w:rPr>
      </w:pPr>
    </w:p>
    <w:p w14:paraId="59CC80F7" w14:textId="77777777" w:rsidR="008741C8" w:rsidRPr="00FF5442" w:rsidRDefault="008741C8" w:rsidP="001F648E">
      <w:pPr>
        <w:rPr>
          <w:rFonts w:ascii="Arial" w:hAnsi="Arial" w:cs="Arial"/>
        </w:rPr>
      </w:pPr>
    </w:p>
    <w:p w14:paraId="63518B57" w14:textId="77777777" w:rsidR="008741C8" w:rsidRPr="00FF5442" w:rsidRDefault="008741C8" w:rsidP="001F648E">
      <w:pPr>
        <w:rPr>
          <w:rFonts w:ascii="Arial" w:hAnsi="Arial" w:cs="Arial"/>
        </w:rPr>
      </w:pPr>
    </w:p>
    <w:p w14:paraId="1B496EC5" w14:textId="77777777" w:rsidR="002951E9" w:rsidRPr="00FF5442" w:rsidRDefault="002951E9" w:rsidP="001F648E">
      <w:pPr>
        <w:rPr>
          <w:rFonts w:ascii="Arial" w:hAnsi="Arial" w:cs="Arial"/>
        </w:rPr>
      </w:pPr>
    </w:p>
    <w:p w14:paraId="76C35C1C" w14:textId="77777777" w:rsidR="002951E9" w:rsidRPr="00FF5442" w:rsidRDefault="002951E9" w:rsidP="001F648E">
      <w:pPr>
        <w:rPr>
          <w:rFonts w:ascii="Arial" w:hAnsi="Arial" w:cs="Arial"/>
        </w:rPr>
      </w:pPr>
    </w:p>
    <w:p w14:paraId="3A5CEBDC" w14:textId="1256FCAF" w:rsidR="002D6B5C" w:rsidRPr="00FF5442" w:rsidRDefault="002D6B5C" w:rsidP="001F648E">
      <w:pPr>
        <w:rPr>
          <w:rFonts w:ascii="Arial" w:hAnsi="Arial" w:cs="Arial"/>
        </w:rPr>
      </w:pPr>
    </w:p>
    <w:p w14:paraId="13DC2911" w14:textId="02B718D2" w:rsidR="00A20111" w:rsidRPr="00FF5442" w:rsidRDefault="00A20111" w:rsidP="00A20111">
      <w:pPr>
        <w:pStyle w:val="Heading1"/>
        <w:rPr>
          <w:rFonts w:ascii="Arial" w:hAnsi="Arial" w:cs="Arial"/>
          <w:sz w:val="28"/>
          <w:szCs w:val="28"/>
        </w:rPr>
      </w:pPr>
      <w:r w:rsidRPr="00FF5442">
        <w:rPr>
          <w:rFonts w:ascii="Arial" w:hAnsi="Arial" w:cs="Arial"/>
          <w:sz w:val="28"/>
          <w:szCs w:val="28"/>
        </w:rPr>
        <w:lastRenderedPageBreak/>
        <w:t xml:space="preserve">The longevity and sustainability of concrete </w:t>
      </w:r>
    </w:p>
    <w:p w14:paraId="3D513C0D" w14:textId="77777777" w:rsidR="00A20111" w:rsidRPr="00FF5442" w:rsidRDefault="00A20111" w:rsidP="00A20111">
      <w:pPr>
        <w:rPr>
          <w:rFonts w:ascii="Arial" w:hAnsi="Arial" w:cs="Arial"/>
        </w:rPr>
      </w:pPr>
    </w:p>
    <w:p w14:paraId="6346F0DA" w14:textId="25390650" w:rsidR="001F648E" w:rsidRPr="00FF5442" w:rsidRDefault="001F648E" w:rsidP="001F648E">
      <w:pPr>
        <w:rPr>
          <w:rFonts w:ascii="Arial" w:hAnsi="Arial" w:cs="Arial"/>
        </w:rPr>
      </w:pPr>
      <w:r w:rsidRPr="00FF5442">
        <w:rPr>
          <w:rFonts w:ascii="Arial" w:hAnsi="Arial" w:cs="Arial"/>
        </w:rPr>
        <w:t xml:space="preserve">The chemical production of cement as of 2016 was responsible for 5% of all Co2 </w:t>
      </w:r>
      <w:r w:rsidR="00A20111" w:rsidRPr="00FF5442">
        <w:rPr>
          <w:rFonts w:ascii="Arial" w:hAnsi="Arial" w:cs="Arial"/>
        </w:rPr>
        <w:t>manmade</w:t>
      </w:r>
      <w:r w:rsidRPr="00FF5442">
        <w:rPr>
          <w:rFonts w:ascii="Arial" w:hAnsi="Arial" w:cs="Arial"/>
        </w:rPr>
        <w:t xml:space="preserve"> pollution. This manufacturing process, both directly and indirectly are both contributors to the production of carbon dioxide. </w:t>
      </w:r>
      <w:r w:rsidR="00761DD8" w:rsidRPr="00FF5442">
        <w:rPr>
          <w:rFonts w:ascii="Arial" w:hAnsi="Arial" w:cs="Arial"/>
        </w:rPr>
        <w:t xml:space="preserve">Dr Narayanan (2016) </w:t>
      </w:r>
      <w:r w:rsidRPr="00FF5442">
        <w:rPr>
          <w:rFonts w:ascii="Arial" w:hAnsi="Arial" w:cs="Arial"/>
        </w:rPr>
        <w:t xml:space="preserve">continues with the impact of Co2 from the cement industry and with the development of new cements of which can absorb the carbon dioxide during the hardening process. </w:t>
      </w:r>
    </w:p>
    <w:p w14:paraId="210C4B5A" w14:textId="001B6B11" w:rsidR="001F648E" w:rsidRPr="00FF5442" w:rsidRDefault="001F648E" w:rsidP="001F648E">
      <w:pPr>
        <w:rPr>
          <w:rFonts w:ascii="Arial" w:hAnsi="Arial" w:cs="Arial"/>
        </w:rPr>
      </w:pPr>
      <w:r w:rsidRPr="00FF5442">
        <w:rPr>
          <w:rFonts w:ascii="Arial" w:hAnsi="Arial" w:cs="Arial"/>
        </w:rPr>
        <w:t xml:space="preserve">This being just another form of further commitment to the sustainability within the construction industry and for the diversity of cement and concrete and its future. </w:t>
      </w:r>
    </w:p>
    <w:p w14:paraId="6FB39262" w14:textId="77777777" w:rsidR="001F648E" w:rsidRPr="00FF5442" w:rsidRDefault="001F648E" w:rsidP="001F648E">
      <w:pPr>
        <w:rPr>
          <w:rFonts w:ascii="Arial" w:hAnsi="Arial" w:cs="Arial"/>
        </w:rPr>
      </w:pPr>
      <w:r w:rsidRPr="00FF5442">
        <w:rPr>
          <w:rFonts w:ascii="Arial" w:hAnsi="Arial" w:cs="Arial"/>
        </w:rPr>
        <w:t xml:space="preserve">The highlight is that some selected waste and by-products can be used as fuel within the process of manufacturing cement. Which again lowers their Co2 output and while some other waste products can re-used within the process in place of some of the raw materials. </w:t>
      </w:r>
    </w:p>
    <w:p w14:paraId="4A582D0C" w14:textId="2B615BC7" w:rsidR="001F648E" w:rsidRPr="00FF5442" w:rsidRDefault="001F648E" w:rsidP="001F648E">
      <w:pPr>
        <w:rPr>
          <w:rFonts w:ascii="Arial" w:hAnsi="Arial" w:cs="Arial"/>
        </w:rPr>
      </w:pPr>
      <w:r w:rsidRPr="00FF5442">
        <w:rPr>
          <w:rFonts w:ascii="Arial" w:hAnsi="Arial" w:cs="Arial"/>
        </w:rPr>
        <w:t xml:space="preserve">And as with any production industry, the pitfalls of the social impact and the environmental one with both negative and positives. From both the economical and job opportunities it produces, the environmental implications often come hand in hand with such industry. </w:t>
      </w:r>
    </w:p>
    <w:p w14:paraId="28A44C02" w14:textId="3229F168" w:rsidR="001F648E" w:rsidRPr="00FF5442" w:rsidRDefault="001F648E" w:rsidP="001F648E">
      <w:pPr>
        <w:rPr>
          <w:rFonts w:ascii="Arial" w:hAnsi="Arial" w:cs="Arial"/>
        </w:rPr>
      </w:pPr>
      <w:r w:rsidRPr="00FF5442">
        <w:rPr>
          <w:rFonts w:ascii="Arial" w:hAnsi="Arial" w:cs="Arial"/>
        </w:rPr>
        <w:t xml:space="preserve">Concrete as a choice of material for both living or working makes a great choice as it is inherently inert. Thus, it requires no additional chemical enhancements for corrosive or fire resistance. Nor does it give off any toxins. And as MPA, The Concrete Centre states, studies have shown that concrete structures with natural ventilation have proven to be a great solution to battling and reducing Sick Building Syndrome.  </w:t>
      </w:r>
    </w:p>
    <w:p w14:paraId="4BD70447" w14:textId="19FA80A5" w:rsidR="001F648E" w:rsidRPr="00FF5442" w:rsidRDefault="001F648E" w:rsidP="001F648E">
      <w:pPr>
        <w:rPr>
          <w:rFonts w:ascii="Arial" w:hAnsi="Arial" w:cs="Arial"/>
        </w:rPr>
      </w:pPr>
      <w:r w:rsidRPr="00FF5442">
        <w:rPr>
          <w:rFonts w:ascii="Arial" w:hAnsi="Arial" w:cs="Arial"/>
        </w:rPr>
        <w:t xml:space="preserve">Even with sound pollution, concrete has proven to be a very natural insulator for sound and can even meet or exceed Part E of the building regulations, often without coverings or additional materials. </w:t>
      </w:r>
    </w:p>
    <w:p w14:paraId="12CBFBFA" w14:textId="77777777" w:rsidR="001F648E" w:rsidRPr="00FF5442" w:rsidRDefault="001F648E" w:rsidP="001F648E">
      <w:pPr>
        <w:rPr>
          <w:rFonts w:ascii="Arial" w:hAnsi="Arial" w:cs="Arial"/>
        </w:rPr>
      </w:pPr>
      <w:r w:rsidRPr="00FF5442">
        <w:rPr>
          <w:rFonts w:ascii="Arial" w:hAnsi="Arial" w:cs="Arial"/>
        </w:rPr>
        <w:t>This inert material also lends itself well to being extremely strong and robust, given the correct methods of mixing and hydration are followed and the correct reinforcement. Which in turn lends it to withstands any natural or non-accidental disasters.</w:t>
      </w:r>
    </w:p>
    <w:p w14:paraId="0D2CF3FC" w14:textId="28FF7DD8" w:rsidR="001F648E" w:rsidRPr="00FF5442" w:rsidRDefault="001F648E" w:rsidP="001F648E">
      <w:pPr>
        <w:rPr>
          <w:rFonts w:ascii="Arial" w:hAnsi="Arial" w:cs="Arial"/>
        </w:rPr>
      </w:pPr>
      <w:r w:rsidRPr="00FF5442">
        <w:rPr>
          <w:rFonts w:ascii="Arial" w:hAnsi="Arial" w:cs="Arial"/>
        </w:rPr>
        <w:t xml:space="preserve">The natural fire resistance built in with concrete is a happy accident and thus allows it to often outperform safety requirements for occupancy safety. </w:t>
      </w:r>
      <w:r w:rsidR="00C72D1F" w:rsidRPr="00FF5442">
        <w:rPr>
          <w:rFonts w:ascii="Arial" w:hAnsi="Arial" w:cs="Arial"/>
        </w:rPr>
        <w:t>This alone is still widely regarded as a safety concern</w:t>
      </w:r>
      <w:r w:rsidR="001B689E" w:rsidRPr="00FF5442">
        <w:rPr>
          <w:rFonts w:ascii="Arial" w:hAnsi="Arial" w:cs="Arial"/>
        </w:rPr>
        <w:t xml:space="preserve">, even more so with ever changing landscape of climate conditions and the unpredictable nature of both the environment but also human nature and interaction, be it accidental or purposeful intent. </w:t>
      </w:r>
    </w:p>
    <w:p w14:paraId="4F00DAE0" w14:textId="1722F58B" w:rsidR="001F648E" w:rsidRPr="00FF5442" w:rsidRDefault="001F648E" w:rsidP="001F648E">
      <w:pPr>
        <w:rPr>
          <w:rFonts w:ascii="Arial" w:hAnsi="Arial" w:cs="Arial"/>
        </w:rPr>
      </w:pPr>
      <w:r w:rsidRPr="00FF5442">
        <w:rPr>
          <w:rFonts w:ascii="Arial" w:hAnsi="Arial" w:cs="Arial"/>
        </w:rPr>
        <w:t xml:space="preserve">When extending life or re-purposing a building or structure, concrete lends itself well to be reused or repurposed due to its strength it allows for change of use if a heavier load bearing is required to its previous use. Thus, avoiding any need for further structural enhancements. </w:t>
      </w:r>
    </w:p>
    <w:p w14:paraId="306ACA1B" w14:textId="03931D77" w:rsidR="006C7FEE" w:rsidRPr="00FF5442" w:rsidRDefault="001F648E" w:rsidP="001F648E">
      <w:pPr>
        <w:rPr>
          <w:rFonts w:ascii="Arial" w:hAnsi="Arial" w:cs="Arial"/>
        </w:rPr>
      </w:pPr>
      <w:r w:rsidRPr="00FF5442">
        <w:rPr>
          <w:rFonts w:ascii="Arial" w:hAnsi="Arial" w:cs="Arial"/>
        </w:rPr>
        <w:t>The sustainability and the end of life of concrete buildings is dependent on if the building can’t be repurposed, then recycling and reusing as much as possible is considered the most efficient way to sustain a minimum impact.</w:t>
      </w:r>
    </w:p>
    <w:p w14:paraId="63642446" w14:textId="5B3EDC20" w:rsidR="001F648E" w:rsidRPr="00FF5442" w:rsidRDefault="001F648E" w:rsidP="001F648E">
      <w:pPr>
        <w:rPr>
          <w:rFonts w:ascii="Arial" w:hAnsi="Arial" w:cs="Arial"/>
        </w:rPr>
      </w:pPr>
      <w:r w:rsidRPr="00FF5442">
        <w:rPr>
          <w:rFonts w:ascii="Arial" w:hAnsi="Arial" w:cs="Arial"/>
        </w:rPr>
        <w:t xml:space="preserve">Almost everything can be recovered if it is required to be destroyed. As the concrete can be used as aggregate. The Concrete Centre </w:t>
      </w:r>
      <w:r w:rsidR="00F81E57" w:rsidRPr="00FF5442">
        <w:rPr>
          <w:rFonts w:ascii="Arial" w:hAnsi="Arial" w:cs="Arial"/>
        </w:rPr>
        <w:t xml:space="preserve">(2020) </w:t>
      </w:r>
      <w:r w:rsidRPr="00FF5442">
        <w:rPr>
          <w:rFonts w:ascii="Arial" w:hAnsi="Arial" w:cs="Arial"/>
        </w:rPr>
        <w:t xml:space="preserve">goes on to say that at least 25% of aggregates in the UK comes from recycled aggregates. </w:t>
      </w:r>
      <w:r w:rsidR="0088221C" w:rsidRPr="00FF5442">
        <w:rPr>
          <w:rFonts w:ascii="Arial" w:hAnsi="Arial" w:cs="Arial"/>
        </w:rPr>
        <w:t xml:space="preserve">This shows a huge growth of repurpose, reuse and recycle methods being utilised within the </w:t>
      </w:r>
      <w:r w:rsidR="00610BE9" w:rsidRPr="00FF5442">
        <w:rPr>
          <w:rFonts w:ascii="Arial" w:hAnsi="Arial" w:cs="Arial"/>
        </w:rPr>
        <w:t>UK, but</w:t>
      </w:r>
      <w:r w:rsidR="0088221C" w:rsidRPr="00FF5442">
        <w:rPr>
          <w:rFonts w:ascii="Arial" w:hAnsi="Arial" w:cs="Arial"/>
        </w:rPr>
        <w:t xml:space="preserve"> is an extension of the construction industries commitment to </w:t>
      </w:r>
      <w:r w:rsidR="00F76773" w:rsidRPr="00FF5442">
        <w:rPr>
          <w:rFonts w:ascii="Arial" w:hAnsi="Arial" w:cs="Arial"/>
        </w:rPr>
        <w:t>a more sustainable future, especially for concrete and cement.</w:t>
      </w:r>
    </w:p>
    <w:p w14:paraId="13D07756" w14:textId="6017A207" w:rsidR="001F648E" w:rsidRPr="00FF5442" w:rsidRDefault="00F76773" w:rsidP="001F648E">
      <w:pPr>
        <w:rPr>
          <w:rFonts w:ascii="Arial" w:hAnsi="Arial" w:cs="Arial"/>
        </w:rPr>
      </w:pPr>
      <w:r w:rsidRPr="00FF5442">
        <w:rPr>
          <w:rFonts w:ascii="Arial" w:hAnsi="Arial" w:cs="Arial"/>
        </w:rPr>
        <w:lastRenderedPageBreak/>
        <w:t>The c</w:t>
      </w:r>
      <w:r w:rsidR="001F648E" w:rsidRPr="00FF5442">
        <w:rPr>
          <w:rFonts w:ascii="Arial" w:hAnsi="Arial" w:cs="Arial"/>
        </w:rPr>
        <w:t xml:space="preserve">arbonation of concrete is a process of how concrete absorbs carbon dioxide through its whole life and end of life and in any secondary use. </w:t>
      </w:r>
      <w:r w:rsidR="00D133D0" w:rsidRPr="00FF5442">
        <w:rPr>
          <w:rFonts w:ascii="Arial" w:hAnsi="Arial" w:cs="Arial"/>
        </w:rPr>
        <w:t xml:space="preserve">Elaine Toogood (2022) states that the carbonation of concrete is </w:t>
      </w:r>
      <w:r w:rsidR="001F648E" w:rsidRPr="00FF5442">
        <w:rPr>
          <w:rFonts w:ascii="Arial" w:hAnsi="Arial" w:cs="Arial"/>
        </w:rPr>
        <w:t>currently being taken</w:t>
      </w:r>
      <w:r w:rsidR="00D133D0" w:rsidRPr="00FF5442">
        <w:rPr>
          <w:rFonts w:ascii="Arial" w:hAnsi="Arial" w:cs="Arial"/>
        </w:rPr>
        <w:t xml:space="preserve"> very</w:t>
      </w:r>
      <w:r w:rsidR="001F648E" w:rsidRPr="00FF5442">
        <w:rPr>
          <w:rFonts w:ascii="Arial" w:hAnsi="Arial" w:cs="Arial"/>
        </w:rPr>
        <w:t xml:space="preserve"> seriously as </w:t>
      </w:r>
      <w:r w:rsidR="00D133D0" w:rsidRPr="00FF5442">
        <w:rPr>
          <w:rFonts w:ascii="Arial" w:hAnsi="Arial" w:cs="Arial"/>
        </w:rPr>
        <w:t>they are</w:t>
      </w:r>
      <w:r w:rsidR="001F648E" w:rsidRPr="00FF5442">
        <w:rPr>
          <w:rFonts w:ascii="Arial" w:hAnsi="Arial" w:cs="Arial"/>
        </w:rPr>
        <w:t xml:space="preserve"> following </w:t>
      </w:r>
      <w:r w:rsidR="00877C2C" w:rsidRPr="00FF5442">
        <w:rPr>
          <w:rFonts w:ascii="Arial" w:hAnsi="Arial" w:cs="Arial"/>
        </w:rPr>
        <w:t>research, which is proving very positive</w:t>
      </w:r>
      <w:r w:rsidR="001F648E" w:rsidRPr="00FF5442">
        <w:rPr>
          <w:rFonts w:ascii="Arial" w:hAnsi="Arial" w:cs="Arial"/>
        </w:rPr>
        <w:t>, that concrete carbonation</w:t>
      </w:r>
      <w:r w:rsidR="00B045C8" w:rsidRPr="00FF5442">
        <w:rPr>
          <w:rFonts w:ascii="Arial" w:hAnsi="Arial" w:cs="Arial"/>
        </w:rPr>
        <w:t xml:space="preserve">, if </w:t>
      </w:r>
      <w:r w:rsidR="00BB1F30" w:rsidRPr="00FF5442">
        <w:rPr>
          <w:rFonts w:ascii="Arial" w:hAnsi="Arial" w:cs="Arial"/>
        </w:rPr>
        <w:t>implemented correctly, while monitoring it</w:t>
      </w:r>
      <w:r w:rsidR="001F648E" w:rsidRPr="00FF5442">
        <w:rPr>
          <w:rFonts w:ascii="Arial" w:hAnsi="Arial" w:cs="Arial"/>
        </w:rPr>
        <w:t xml:space="preserve"> would contribute a 12% reduction in carbon dioxide emissions when compared </w:t>
      </w:r>
      <w:r w:rsidR="00BB1F30" w:rsidRPr="00FF5442">
        <w:rPr>
          <w:rFonts w:ascii="Arial" w:hAnsi="Arial" w:cs="Arial"/>
        </w:rPr>
        <w:t xml:space="preserve">with </w:t>
      </w:r>
      <w:r w:rsidR="00877C2C" w:rsidRPr="00FF5442">
        <w:rPr>
          <w:rFonts w:ascii="Arial" w:hAnsi="Arial" w:cs="Arial"/>
        </w:rPr>
        <w:t xml:space="preserve">previous studies currently being conducted. </w:t>
      </w:r>
      <w:r w:rsidR="001F648E" w:rsidRPr="00FF5442">
        <w:rPr>
          <w:rFonts w:ascii="Arial" w:hAnsi="Arial" w:cs="Arial"/>
        </w:rPr>
        <w:t xml:space="preserve"> </w:t>
      </w:r>
      <w:r w:rsidR="00877C2C" w:rsidRPr="00FF5442">
        <w:rPr>
          <w:rFonts w:ascii="Arial" w:hAnsi="Arial" w:cs="Arial"/>
        </w:rPr>
        <w:t xml:space="preserve">This obviously, in our current climate predicament and where measured carbon is </w:t>
      </w:r>
      <w:r w:rsidR="004D689F" w:rsidRPr="00FF5442">
        <w:rPr>
          <w:rFonts w:ascii="Arial" w:hAnsi="Arial" w:cs="Arial"/>
        </w:rPr>
        <w:t>an</w:t>
      </w:r>
      <w:r w:rsidR="00877C2C" w:rsidRPr="00FF5442">
        <w:rPr>
          <w:rFonts w:ascii="Arial" w:hAnsi="Arial" w:cs="Arial"/>
        </w:rPr>
        <w:t xml:space="preserve"> </w:t>
      </w:r>
      <w:r w:rsidR="00C939BD" w:rsidRPr="00FF5442">
        <w:rPr>
          <w:rFonts w:ascii="Arial" w:hAnsi="Arial" w:cs="Arial"/>
        </w:rPr>
        <w:t xml:space="preserve">integral part of climate change and </w:t>
      </w:r>
      <w:r w:rsidR="00A212A2" w:rsidRPr="00FF5442">
        <w:rPr>
          <w:rFonts w:ascii="Arial" w:hAnsi="Arial" w:cs="Arial"/>
        </w:rPr>
        <w:t>its</w:t>
      </w:r>
      <w:r w:rsidR="00C939BD" w:rsidRPr="00FF5442">
        <w:rPr>
          <w:rFonts w:ascii="Arial" w:hAnsi="Arial" w:cs="Arial"/>
        </w:rPr>
        <w:t xml:space="preserve"> effect on the environment. </w:t>
      </w:r>
    </w:p>
    <w:p w14:paraId="3F7ED2EB" w14:textId="77777777" w:rsidR="001F648E" w:rsidRPr="00FF5442" w:rsidRDefault="001F648E" w:rsidP="001F648E">
      <w:pPr>
        <w:rPr>
          <w:rFonts w:ascii="Arial" w:hAnsi="Arial" w:cs="Arial"/>
        </w:rPr>
      </w:pPr>
      <w:r w:rsidRPr="00FF5442">
        <w:rPr>
          <w:rFonts w:ascii="Arial" w:hAnsi="Arial" w:cs="Arial"/>
        </w:rPr>
        <w:t xml:space="preserve">This could take the industry beyond net zero. Following this newly founded research which currently Sweden is the only country who have adopted an accurate model in which to calculate carbonation at a national level. Of which the UK is currently looking to follow. </w:t>
      </w:r>
    </w:p>
    <w:p w14:paraId="00CA3DE4" w14:textId="77777777" w:rsidR="00FF5442" w:rsidRDefault="00FF5442" w:rsidP="00A212A2">
      <w:pPr>
        <w:pStyle w:val="Heading1"/>
        <w:rPr>
          <w:rFonts w:ascii="Arial" w:hAnsi="Arial" w:cs="Arial"/>
        </w:rPr>
      </w:pPr>
    </w:p>
    <w:p w14:paraId="5F08E27A" w14:textId="77777777" w:rsidR="00FF5442" w:rsidRDefault="00FF5442" w:rsidP="00A212A2">
      <w:pPr>
        <w:pStyle w:val="Heading1"/>
        <w:rPr>
          <w:rFonts w:ascii="Arial" w:hAnsi="Arial" w:cs="Arial"/>
        </w:rPr>
      </w:pPr>
    </w:p>
    <w:p w14:paraId="7A0B4DA0" w14:textId="69B4FADD" w:rsidR="00A212A2" w:rsidRPr="00FF5442" w:rsidRDefault="00A212A2" w:rsidP="00A212A2">
      <w:pPr>
        <w:pStyle w:val="Heading1"/>
        <w:rPr>
          <w:rFonts w:ascii="Arial" w:hAnsi="Arial" w:cs="Arial"/>
          <w:sz w:val="28"/>
          <w:szCs w:val="28"/>
        </w:rPr>
      </w:pPr>
      <w:r w:rsidRPr="00FF5442">
        <w:rPr>
          <w:rFonts w:ascii="Arial" w:hAnsi="Arial" w:cs="Arial"/>
          <w:sz w:val="28"/>
          <w:szCs w:val="28"/>
        </w:rPr>
        <w:t xml:space="preserve">Summarising the concrete solution </w:t>
      </w:r>
    </w:p>
    <w:p w14:paraId="0C7640BB" w14:textId="77777777" w:rsidR="00A212A2" w:rsidRPr="00FF5442" w:rsidRDefault="00A212A2" w:rsidP="00A212A2">
      <w:pPr>
        <w:rPr>
          <w:rFonts w:ascii="Arial" w:hAnsi="Arial" w:cs="Arial"/>
        </w:rPr>
      </w:pPr>
    </w:p>
    <w:p w14:paraId="03279CBD" w14:textId="031828A1" w:rsidR="001B2877" w:rsidRPr="00FF5442" w:rsidRDefault="001F648E" w:rsidP="001F648E">
      <w:pPr>
        <w:rPr>
          <w:rFonts w:ascii="Arial" w:hAnsi="Arial" w:cs="Arial"/>
        </w:rPr>
      </w:pPr>
      <w:r w:rsidRPr="00FF5442">
        <w:rPr>
          <w:rFonts w:ascii="Arial" w:hAnsi="Arial" w:cs="Arial"/>
        </w:rPr>
        <w:t xml:space="preserve">This only further increases the viability of concrete not only as a construction method but also for future proofing it and its life cycle within buildings and their life </w:t>
      </w:r>
      <w:r w:rsidR="00BB127B" w:rsidRPr="00FF5442">
        <w:rPr>
          <w:rFonts w:ascii="Arial" w:hAnsi="Arial" w:cs="Arial"/>
        </w:rPr>
        <w:t>cycle.</w:t>
      </w:r>
    </w:p>
    <w:p w14:paraId="20473552" w14:textId="14E62164" w:rsidR="006E72D7" w:rsidRPr="00FF5442" w:rsidRDefault="00613BDD" w:rsidP="001F648E">
      <w:pPr>
        <w:rPr>
          <w:rFonts w:ascii="Arial" w:hAnsi="Arial" w:cs="Arial"/>
        </w:rPr>
      </w:pPr>
      <w:r w:rsidRPr="00FF5442">
        <w:rPr>
          <w:rFonts w:ascii="Arial" w:hAnsi="Arial" w:cs="Arial"/>
        </w:rPr>
        <w:t>This sustainable and economical shift in the construction industry is</w:t>
      </w:r>
      <w:r w:rsidR="00B9212A" w:rsidRPr="00FF5442">
        <w:rPr>
          <w:rFonts w:ascii="Arial" w:hAnsi="Arial" w:cs="Arial"/>
        </w:rPr>
        <w:t xml:space="preserve"> another modern approach in which shows this sector as much more than </w:t>
      </w:r>
      <w:r w:rsidR="00E269BE" w:rsidRPr="00FF5442">
        <w:rPr>
          <w:rFonts w:ascii="Arial" w:hAnsi="Arial" w:cs="Arial"/>
        </w:rPr>
        <w:t>its</w:t>
      </w:r>
      <w:r w:rsidR="00B9212A" w:rsidRPr="00FF5442">
        <w:rPr>
          <w:rFonts w:ascii="Arial" w:hAnsi="Arial" w:cs="Arial"/>
        </w:rPr>
        <w:t xml:space="preserve"> depiction </w:t>
      </w:r>
      <w:r w:rsidR="00A944AB" w:rsidRPr="00FF5442">
        <w:rPr>
          <w:rFonts w:ascii="Arial" w:hAnsi="Arial" w:cs="Arial"/>
        </w:rPr>
        <w:t>through the his</w:t>
      </w:r>
      <w:r w:rsidR="00C303FB" w:rsidRPr="00FF5442">
        <w:rPr>
          <w:rFonts w:ascii="Arial" w:hAnsi="Arial" w:cs="Arial"/>
        </w:rPr>
        <w:t xml:space="preserve">tory of construction as an industry and it’s previous almost care-free attitude. </w:t>
      </w:r>
      <w:r w:rsidR="0091653F" w:rsidRPr="00FF5442">
        <w:rPr>
          <w:rFonts w:ascii="Arial" w:hAnsi="Arial" w:cs="Arial"/>
        </w:rPr>
        <w:t xml:space="preserve">With financial implications and whole life of the building </w:t>
      </w:r>
      <w:r w:rsidR="006C5C10" w:rsidRPr="00FF5442">
        <w:rPr>
          <w:rFonts w:ascii="Arial" w:hAnsi="Arial" w:cs="Arial"/>
        </w:rPr>
        <w:t xml:space="preserve">and its materials being </w:t>
      </w:r>
      <w:r w:rsidR="00BC4044" w:rsidRPr="00FF5442">
        <w:rPr>
          <w:rFonts w:ascii="Arial" w:hAnsi="Arial" w:cs="Arial"/>
        </w:rPr>
        <w:t>considered</w:t>
      </w:r>
      <w:r w:rsidR="006C5C10" w:rsidRPr="00FF5442">
        <w:rPr>
          <w:rFonts w:ascii="Arial" w:hAnsi="Arial" w:cs="Arial"/>
        </w:rPr>
        <w:t xml:space="preserve"> often influencing the material and design choice also. </w:t>
      </w:r>
    </w:p>
    <w:p w14:paraId="6A421F72" w14:textId="16244AF7" w:rsidR="006E72D7" w:rsidRPr="00FF5442" w:rsidRDefault="006E72D7" w:rsidP="001F648E">
      <w:pPr>
        <w:rPr>
          <w:rFonts w:ascii="Arial" w:hAnsi="Arial" w:cs="Arial"/>
        </w:rPr>
      </w:pPr>
      <w:r w:rsidRPr="00FF5442">
        <w:rPr>
          <w:rFonts w:ascii="Arial" w:hAnsi="Arial" w:cs="Arial"/>
        </w:rPr>
        <w:t xml:space="preserve">The footprint of the David Chipperfield </w:t>
      </w:r>
      <w:r w:rsidR="00364DC4" w:rsidRPr="00FF5442">
        <w:rPr>
          <w:rFonts w:ascii="Arial" w:hAnsi="Arial" w:cs="Arial"/>
        </w:rPr>
        <w:t xml:space="preserve">home and office can be shown to extend through the grounds of the old piano factory without imposing any </w:t>
      </w:r>
      <w:r w:rsidR="003121E9" w:rsidRPr="00FF5442">
        <w:rPr>
          <w:rFonts w:ascii="Arial" w:hAnsi="Arial" w:cs="Arial"/>
        </w:rPr>
        <w:t xml:space="preserve">restrictions to the architecture or flow while being able to add </w:t>
      </w:r>
      <w:r w:rsidR="00BC4044" w:rsidRPr="00FF5442">
        <w:rPr>
          <w:rFonts w:ascii="Arial" w:hAnsi="Arial" w:cs="Arial"/>
        </w:rPr>
        <w:t xml:space="preserve">green areas throughout.  </w:t>
      </w:r>
      <w:r w:rsidR="00B70D93" w:rsidRPr="00FF5442">
        <w:rPr>
          <w:rFonts w:ascii="Arial" w:hAnsi="Arial" w:cs="Arial"/>
        </w:rPr>
        <w:t>Again,</w:t>
      </w:r>
      <w:r w:rsidR="00BC4044" w:rsidRPr="00FF5442">
        <w:rPr>
          <w:rFonts w:ascii="Arial" w:hAnsi="Arial" w:cs="Arial"/>
        </w:rPr>
        <w:t xml:space="preserve"> influencing the environment </w:t>
      </w:r>
      <w:r w:rsidR="003C2A5F" w:rsidRPr="00FF5442">
        <w:rPr>
          <w:rFonts w:ascii="Arial" w:hAnsi="Arial" w:cs="Arial"/>
        </w:rPr>
        <w:t xml:space="preserve">for the ecological side for the better. </w:t>
      </w:r>
    </w:p>
    <w:p w14:paraId="6A8CD208" w14:textId="77777777" w:rsidR="006C5C10" w:rsidRPr="00FF5442" w:rsidRDefault="006C5C10" w:rsidP="001F648E">
      <w:pPr>
        <w:rPr>
          <w:rFonts w:ascii="Arial" w:hAnsi="Arial" w:cs="Arial"/>
        </w:rPr>
      </w:pPr>
    </w:p>
    <w:p w14:paraId="64DC84F5" w14:textId="7584D4BF" w:rsidR="00B70D93" w:rsidRPr="00FF5442" w:rsidRDefault="00B70D93" w:rsidP="001F648E">
      <w:pPr>
        <w:rPr>
          <w:rFonts w:ascii="Arial" w:hAnsi="Arial" w:cs="Arial"/>
        </w:rPr>
      </w:pPr>
      <w:r w:rsidRPr="00FF5442">
        <w:rPr>
          <w:rFonts w:ascii="Arial" w:hAnsi="Arial" w:cs="Arial"/>
          <w:noProof/>
        </w:rPr>
        <mc:AlternateContent>
          <mc:Choice Requires="wps">
            <w:drawing>
              <wp:anchor distT="0" distB="0" distL="114300" distR="114300" simplePos="0" relativeHeight="251678720" behindDoc="0" locked="0" layoutInCell="1" allowOverlap="1" wp14:anchorId="03E2871F" wp14:editId="0B027D30">
                <wp:simplePos x="0" y="0"/>
                <wp:positionH relativeFrom="column">
                  <wp:posOffset>0</wp:posOffset>
                </wp:positionH>
                <wp:positionV relativeFrom="paragraph">
                  <wp:posOffset>1706245</wp:posOffset>
                </wp:positionV>
                <wp:extent cx="6005195" cy="635"/>
                <wp:effectExtent l="0" t="0" r="0" b="0"/>
                <wp:wrapNone/>
                <wp:docPr id="1325762668" name="Text Box 1"/>
                <wp:cNvGraphicFramePr/>
                <a:graphic xmlns:a="http://schemas.openxmlformats.org/drawingml/2006/main">
                  <a:graphicData uri="http://schemas.microsoft.com/office/word/2010/wordprocessingShape">
                    <wps:wsp>
                      <wps:cNvSpPr txBox="1"/>
                      <wps:spPr>
                        <a:xfrm>
                          <a:off x="0" y="0"/>
                          <a:ext cx="6005195" cy="635"/>
                        </a:xfrm>
                        <a:prstGeom prst="rect">
                          <a:avLst/>
                        </a:prstGeom>
                        <a:solidFill>
                          <a:prstClr val="white"/>
                        </a:solidFill>
                        <a:ln>
                          <a:noFill/>
                        </a:ln>
                      </wps:spPr>
                      <wps:txbx>
                        <w:txbxContent>
                          <w:p w14:paraId="4E89355E" w14:textId="4A9756CF" w:rsidR="00B70D93" w:rsidRPr="009E50A2" w:rsidRDefault="00B70D93" w:rsidP="00B70D93">
                            <w:pPr>
                              <w:pStyle w:val="Caption"/>
                              <w:rPr>
                                <w:noProof/>
                                <w:sz w:val="22"/>
                                <w:szCs w:val="22"/>
                              </w:rPr>
                            </w:pPr>
                            <w:r>
                              <w:t xml:space="preserve">Figure </w:t>
                            </w:r>
                            <w:r>
                              <w:fldChar w:fldCharType="begin"/>
                            </w:r>
                            <w:r>
                              <w:instrText xml:space="preserve"> SEQ Figure \* ARABIC </w:instrText>
                            </w:r>
                            <w:r>
                              <w:fldChar w:fldCharType="separate"/>
                            </w:r>
                            <w:r>
                              <w:rPr>
                                <w:noProof/>
                              </w:rPr>
                              <w:t>7</w:t>
                            </w:r>
                            <w:r>
                              <w:fldChar w:fldCharType="end"/>
                            </w:r>
                            <w:r>
                              <w:t>: Plan view of Campus Joachimstraße</w:t>
                            </w:r>
                            <w:r w:rsidR="00507187">
                              <w:t xml:space="preserve"> (2024)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w:pict>
              <v:shape w14:anchorId="03E2871F" id="_x0000_s1032" type="#_x0000_t202" style="position:absolute;margin-left:0;margin-top:134.35pt;width:472.8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" stroked="f">
                <v:textbox style="mso-fit-shape-to-text:t" inset="0,0,0,0">
                  <w:txbxContent>
                    <w:p w14:paraId="4E89355E" w14:textId="4A9756CF" w:rsidR="00B70D93" w:rsidRPr="009E50A2" w:rsidRDefault="00B70D93" w:rsidP="00B70D93">
                      <w:pPr>
                        <w:pStyle w:val="Caption"/>
                        <w:rPr>
                          <w:noProof/>
                          <w:sz w:val="22"/>
                          <w:szCs w:val="22"/>
                        </w:rPr>
                      </w:pPr>
                      <w:r>
                        <w:t xml:space="preserve">Figure </w:t>
                      </w:r>
                      <w:r>
                        <w:fldChar w:fldCharType="begin"/>
                      </w:r>
                      <w:r>
                        <w:instrText xml:space="preserve"> SEQ Figure \* ARABIC </w:instrText>
                      </w:r>
                      <w:r>
                        <w:fldChar w:fldCharType="separate"/>
                      </w:r>
                      <w:r>
                        <w:rPr>
                          <w:noProof/>
                        </w:rPr>
                        <w:t>7</w:t>
                      </w:r>
                      <w:r>
                        <w:fldChar w:fldCharType="end"/>
                      </w:r>
                      <w:r>
                        <w:t>: Plan view of Campus Joachimstraße</w:t>
                      </w:r>
                      <w:r w:rsidR="00507187">
                        <w:t xml:space="preserve"> (2024) </w:t>
                      </w:r>
                    </w:p>
                  </w:txbxContent>
                </v:textbox>
              </v:shape>
            </w:pict>
          </mc:Fallback>
        </mc:AlternateContent>
      </w:r>
      <w:r w:rsidRPr="00FF5442">
        <w:rPr>
          <w:rFonts w:ascii="Arial" w:hAnsi="Arial" w:cs="Arial"/>
          <w:noProof/>
        </w:rPr>
        <w:drawing>
          <wp:anchor distT="0" distB="0" distL="114300" distR="114300" simplePos="0" relativeHeight="251676672" behindDoc="0" locked="0" layoutInCell="1" allowOverlap="1" wp14:anchorId="6D46EC38" wp14:editId="4FA0A222">
            <wp:simplePos x="0" y="0"/>
            <wp:positionH relativeFrom="column">
              <wp:posOffset>0</wp:posOffset>
            </wp:positionH>
            <wp:positionV relativeFrom="paragraph">
              <wp:posOffset>3175</wp:posOffset>
            </wp:positionV>
            <wp:extent cx="6005195" cy="1645920"/>
            <wp:effectExtent l="0" t="0" r="0" b="0"/>
            <wp:wrapNone/>
            <wp:docPr id="19685105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05195" cy="1645920"/>
                    </a:xfrm>
                    <a:prstGeom prst="rect">
                      <a:avLst/>
                    </a:prstGeom>
                    <a:noFill/>
                  </pic:spPr>
                </pic:pic>
              </a:graphicData>
            </a:graphic>
          </wp:anchor>
        </w:drawing>
      </w:r>
    </w:p>
    <w:p w14:paraId="628548A0" w14:textId="77777777" w:rsidR="006F278E" w:rsidRPr="00FF5442" w:rsidRDefault="006F278E" w:rsidP="001F648E">
      <w:pPr>
        <w:rPr>
          <w:rFonts w:ascii="Arial" w:hAnsi="Arial" w:cs="Arial"/>
        </w:rPr>
      </w:pPr>
    </w:p>
    <w:p w14:paraId="6CB9CA76" w14:textId="77777777" w:rsidR="006F278E" w:rsidRPr="00FF5442" w:rsidRDefault="006F278E" w:rsidP="001F648E">
      <w:pPr>
        <w:rPr>
          <w:rFonts w:ascii="Arial" w:hAnsi="Arial" w:cs="Arial"/>
        </w:rPr>
      </w:pPr>
    </w:p>
    <w:p w14:paraId="40677A57" w14:textId="77777777" w:rsidR="006F278E" w:rsidRPr="00FF5442" w:rsidRDefault="006F278E" w:rsidP="001F648E">
      <w:pPr>
        <w:rPr>
          <w:rFonts w:ascii="Arial" w:hAnsi="Arial" w:cs="Arial"/>
        </w:rPr>
      </w:pPr>
    </w:p>
    <w:p w14:paraId="45BF1CA6" w14:textId="77777777" w:rsidR="006F278E" w:rsidRPr="00FF5442" w:rsidRDefault="006F278E" w:rsidP="001F648E">
      <w:pPr>
        <w:rPr>
          <w:rFonts w:ascii="Arial" w:hAnsi="Arial" w:cs="Arial"/>
        </w:rPr>
      </w:pPr>
    </w:p>
    <w:p w14:paraId="50808696" w14:textId="77777777" w:rsidR="006F278E" w:rsidRPr="00FF5442" w:rsidRDefault="006F278E" w:rsidP="001F648E">
      <w:pPr>
        <w:rPr>
          <w:rFonts w:ascii="Arial" w:hAnsi="Arial" w:cs="Arial"/>
        </w:rPr>
      </w:pPr>
    </w:p>
    <w:p w14:paraId="488E996B" w14:textId="77777777" w:rsidR="006F278E" w:rsidRPr="00FF5442" w:rsidRDefault="006F278E" w:rsidP="001F648E">
      <w:pPr>
        <w:rPr>
          <w:rFonts w:ascii="Arial" w:hAnsi="Arial" w:cs="Arial"/>
        </w:rPr>
      </w:pPr>
    </w:p>
    <w:p w14:paraId="268A36DB" w14:textId="77777777" w:rsidR="006F278E" w:rsidRPr="00FF5442" w:rsidRDefault="006F278E" w:rsidP="001F648E">
      <w:pPr>
        <w:rPr>
          <w:rFonts w:ascii="Arial" w:hAnsi="Arial" w:cs="Arial"/>
        </w:rPr>
      </w:pPr>
    </w:p>
    <w:p w14:paraId="573B6DF4" w14:textId="7908E28F" w:rsidR="006F278E" w:rsidRPr="00FF5442" w:rsidRDefault="004D1CBD" w:rsidP="001F648E">
      <w:pPr>
        <w:rPr>
          <w:rFonts w:ascii="Arial" w:hAnsi="Arial" w:cs="Arial"/>
        </w:rPr>
      </w:pPr>
      <w:r w:rsidRPr="00FF5442">
        <w:rPr>
          <w:rFonts w:ascii="Arial" w:hAnsi="Arial" w:cs="Arial"/>
        </w:rPr>
        <w:t xml:space="preserve">The site that this was built upon is Located at 696 Joachimstraße. The second world war caused a </w:t>
      </w:r>
      <w:r w:rsidR="00F110AE" w:rsidRPr="00FF5442">
        <w:rPr>
          <w:rFonts w:ascii="Arial" w:hAnsi="Arial" w:cs="Arial"/>
        </w:rPr>
        <w:t>lot of</w:t>
      </w:r>
      <w:r w:rsidRPr="00FF5442">
        <w:rPr>
          <w:rFonts w:ascii="Arial" w:hAnsi="Arial" w:cs="Arial"/>
        </w:rPr>
        <w:t xml:space="preserve"> destruction. </w:t>
      </w:r>
      <w:r w:rsidR="00B77919" w:rsidRPr="00FF5442">
        <w:rPr>
          <w:rFonts w:ascii="Arial" w:hAnsi="Arial" w:cs="Arial"/>
        </w:rPr>
        <w:t>This l</w:t>
      </w:r>
      <w:r w:rsidRPr="00FF5442">
        <w:rPr>
          <w:rFonts w:ascii="Arial" w:hAnsi="Arial" w:cs="Arial"/>
        </w:rPr>
        <w:t xml:space="preserve">eaving only parts of the structures intact. </w:t>
      </w:r>
      <w:r w:rsidR="00B77919" w:rsidRPr="00FF5442">
        <w:rPr>
          <w:rFonts w:ascii="Arial" w:hAnsi="Arial" w:cs="Arial"/>
        </w:rPr>
        <w:t xml:space="preserve">The </w:t>
      </w:r>
      <w:r w:rsidRPr="00FF5442">
        <w:rPr>
          <w:rFonts w:ascii="Arial" w:hAnsi="Arial" w:cs="Arial"/>
        </w:rPr>
        <w:t>flexibility of concrete and the adaptability</w:t>
      </w:r>
      <w:r w:rsidR="00A212A2" w:rsidRPr="00FF5442">
        <w:rPr>
          <w:rFonts w:ascii="Arial" w:hAnsi="Arial" w:cs="Arial"/>
        </w:rPr>
        <w:t xml:space="preserve">, this created the fluid interaction of old and new and sustainable solution. </w:t>
      </w:r>
    </w:p>
    <w:p w14:paraId="00D0E44B" w14:textId="6B94D968" w:rsidR="006F278E" w:rsidRPr="00FF5442" w:rsidRDefault="00A212A2" w:rsidP="001F648E">
      <w:pPr>
        <w:rPr>
          <w:rFonts w:ascii="Arial" w:hAnsi="Arial" w:cs="Arial"/>
        </w:rPr>
      </w:pPr>
      <w:r w:rsidRPr="00FF5442">
        <w:rPr>
          <w:rFonts w:ascii="Arial" w:hAnsi="Arial" w:cs="Arial"/>
        </w:rPr>
        <w:lastRenderedPageBreak/>
        <w:t xml:space="preserve">Which </w:t>
      </w:r>
      <w:r w:rsidR="00324D07" w:rsidRPr="00FF5442">
        <w:rPr>
          <w:rFonts w:ascii="Arial" w:hAnsi="Arial" w:cs="Arial"/>
        </w:rPr>
        <w:t xml:space="preserve">shows, the concrete choice to create, adapt and influence architecture can be the correct choice over steel or other traditional building materials or methods. The integration of fire safety, aesthetics and insulation </w:t>
      </w:r>
      <w:r w:rsidR="00323D7D" w:rsidRPr="00FF5442">
        <w:rPr>
          <w:rFonts w:ascii="Arial" w:hAnsi="Arial" w:cs="Arial"/>
        </w:rPr>
        <w:t xml:space="preserve">allows for a more fluid and modular construction. Taking away multiple disciplines on the construction phases and process. Which can again be more economical and </w:t>
      </w:r>
      <w:r w:rsidR="00295A0D" w:rsidRPr="00FF5442">
        <w:rPr>
          <w:rFonts w:ascii="Arial" w:hAnsi="Arial" w:cs="Arial"/>
        </w:rPr>
        <w:t xml:space="preserve">sustainable when development takes place. </w:t>
      </w:r>
    </w:p>
    <w:p w14:paraId="75E5B5F1" w14:textId="037F5132" w:rsidR="00295A0D" w:rsidRPr="00FF5442" w:rsidRDefault="00295A0D" w:rsidP="001F648E">
      <w:pPr>
        <w:rPr>
          <w:rFonts w:ascii="Arial" w:hAnsi="Arial" w:cs="Arial"/>
        </w:rPr>
      </w:pPr>
      <w:r w:rsidRPr="00FF5442">
        <w:rPr>
          <w:rFonts w:ascii="Arial" w:hAnsi="Arial" w:cs="Arial"/>
        </w:rPr>
        <w:t xml:space="preserve">This method has proven effective in </w:t>
      </w:r>
      <w:r w:rsidR="008C67AD" w:rsidRPr="00FF5442">
        <w:rPr>
          <w:rFonts w:ascii="Arial" w:hAnsi="Arial" w:cs="Arial"/>
        </w:rPr>
        <w:t xml:space="preserve">keeping the architectural value of the surroundings with minimal impact both visually and during the construction phases due to the </w:t>
      </w:r>
      <w:r w:rsidR="0025728C" w:rsidRPr="00FF5442">
        <w:rPr>
          <w:rFonts w:ascii="Arial" w:hAnsi="Arial" w:cs="Arial"/>
        </w:rPr>
        <w:t xml:space="preserve">modular processes. </w:t>
      </w:r>
    </w:p>
    <w:p w14:paraId="774510B9" w14:textId="77777777" w:rsidR="006F278E" w:rsidRPr="00FF5442" w:rsidRDefault="006F278E" w:rsidP="001F648E">
      <w:pPr>
        <w:rPr>
          <w:rFonts w:ascii="Arial" w:hAnsi="Arial" w:cs="Arial"/>
        </w:rPr>
      </w:pPr>
    </w:p>
    <w:p w14:paraId="170B2B73" w14:textId="77777777" w:rsidR="006F278E" w:rsidRPr="00FF5442" w:rsidRDefault="006F278E" w:rsidP="001F648E">
      <w:pPr>
        <w:rPr>
          <w:rFonts w:ascii="Arial" w:hAnsi="Arial" w:cs="Arial"/>
        </w:rPr>
      </w:pPr>
    </w:p>
    <w:p w14:paraId="512DCE35" w14:textId="608F8506" w:rsidR="006F278E" w:rsidRPr="002A353A" w:rsidRDefault="00CE34CB" w:rsidP="00CE34CB">
      <w:pPr>
        <w:pStyle w:val="Heading1"/>
        <w:rPr>
          <w:rFonts w:ascii="Arial" w:hAnsi="Arial" w:cs="Arial"/>
          <w:sz w:val="28"/>
          <w:szCs w:val="28"/>
        </w:rPr>
      </w:pPr>
      <w:r w:rsidRPr="002A353A">
        <w:rPr>
          <w:rFonts w:ascii="Arial" w:hAnsi="Arial" w:cs="Arial"/>
          <w:sz w:val="28"/>
          <w:szCs w:val="28"/>
        </w:rPr>
        <w:t xml:space="preserve">References </w:t>
      </w:r>
    </w:p>
    <w:p w14:paraId="4A1A2CE1" w14:textId="77777777" w:rsidR="006F278E" w:rsidRPr="002A353A" w:rsidRDefault="006F278E" w:rsidP="001F648E">
      <w:pPr>
        <w:rPr>
          <w:rFonts w:ascii="Arial" w:hAnsi="Arial" w:cs="Arial"/>
        </w:rPr>
      </w:pPr>
    </w:p>
    <w:p w14:paraId="58C30390" w14:textId="77777777" w:rsidR="00E8244A" w:rsidRPr="002A353A" w:rsidRDefault="00E8244A" w:rsidP="00E8244A">
      <w:pPr>
        <w:pStyle w:val="ListParagraph"/>
        <w:numPr>
          <w:ilvl w:val="0"/>
          <w:numId w:val="1"/>
        </w:numPr>
        <w:rPr>
          <w:rFonts w:ascii="Arial" w:hAnsi="Arial" w:cs="Arial"/>
        </w:rPr>
      </w:pPr>
      <w:r w:rsidRPr="002A353A">
        <w:rPr>
          <w:rFonts w:ascii="Arial" w:hAnsi="Arial" w:cs="Arial"/>
        </w:rPr>
        <w:t xml:space="preserve">Designing buildings (2021) Concrete vs steel. </w:t>
      </w:r>
    </w:p>
    <w:p w14:paraId="4C6C85C0" w14:textId="77777777" w:rsidR="00E8244A" w:rsidRPr="002A353A" w:rsidRDefault="00E8244A" w:rsidP="00E8244A">
      <w:pPr>
        <w:pStyle w:val="ListParagraph"/>
        <w:rPr>
          <w:rFonts w:ascii="Arial" w:hAnsi="Arial" w:cs="Arial"/>
        </w:rPr>
      </w:pPr>
      <w:r w:rsidRPr="002A353A">
        <w:rPr>
          <w:rFonts w:ascii="Arial" w:hAnsi="Arial" w:cs="Arial"/>
        </w:rPr>
        <w:t>[website] Available at: https://www.designingbuildings.co.uk/wiki/Concrete_vs._steel</w:t>
      </w:r>
    </w:p>
    <w:p w14:paraId="7A53F9CD" w14:textId="01062EFF" w:rsidR="00E8244A" w:rsidRPr="002A353A" w:rsidRDefault="00E8244A" w:rsidP="00E8244A">
      <w:pPr>
        <w:pStyle w:val="ListParagraph"/>
        <w:rPr>
          <w:rFonts w:ascii="Arial" w:hAnsi="Arial" w:cs="Arial"/>
        </w:rPr>
      </w:pPr>
      <w:r w:rsidRPr="002A353A">
        <w:rPr>
          <w:rFonts w:ascii="Arial" w:hAnsi="Arial" w:cs="Arial"/>
        </w:rPr>
        <w:t>(Accessed April 202</w:t>
      </w:r>
      <w:r w:rsidR="002A353A" w:rsidRPr="002A353A">
        <w:rPr>
          <w:rFonts w:ascii="Arial" w:hAnsi="Arial" w:cs="Arial"/>
        </w:rPr>
        <w:t>4</w:t>
      </w:r>
      <w:r w:rsidRPr="002A353A">
        <w:rPr>
          <w:rFonts w:ascii="Arial" w:hAnsi="Arial" w:cs="Arial"/>
        </w:rPr>
        <w:t>)</w:t>
      </w:r>
    </w:p>
    <w:p w14:paraId="02A332A0" w14:textId="77777777" w:rsidR="00E8244A" w:rsidRPr="002A353A" w:rsidRDefault="00E8244A" w:rsidP="00E8244A">
      <w:pPr>
        <w:pStyle w:val="ListParagraph"/>
        <w:rPr>
          <w:rFonts w:ascii="Arial" w:hAnsi="Arial" w:cs="Arial"/>
        </w:rPr>
      </w:pPr>
    </w:p>
    <w:p w14:paraId="49D9CF0F" w14:textId="77777777" w:rsidR="00E8244A" w:rsidRPr="002A353A" w:rsidRDefault="00E8244A" w:rsidP="00E8244A">
      <w:pPr>
        <w:pStyle w:val="ListParagraph"/>
        <w:numPr>
          <w:ilvl w:val="0"/>
          <w:numId w:val="1"/>
        </w:numPr>
        <w:rPr>
          <w:rFonts w:ascii="Arial" w:hAnsi="Arial" w:cs="Arial"/>
        </w:rPr>
      </w:pPr>
      <w:r w:rsidRPr="002A353A">
        <w:rPr>
          <w:rFonts w:ascii="Arial" w:hAnsi="Arial" w:cs="Arial"/>
        </w:rPr>
        <w:t>Dr Narayanan, S (2016) Environmental and social impacts of cement industries.</w:t>
      </w:r>
    </w:p>
    <w:p w14:paraId="43E94F5D" w14:textId="5EF89202" w:rsidR="00E8244A" w:rsidRPr="002A353A" w:rsidRDefault="00E8244A" w:rsidP="00E8244A">
      <w:pPr>
        <w:pStyle w:val="ListParagraph"/>
        <w:rPr>
          <w:rFonts w:ascii="Arial" w:hAnsi="Arial" w:cs="Arial"/>
        </w:rPr>
      </w:pPr>
      <w:r w:rsidRPr="002A353A">
        <w:rPr>
          <w:rFonts w:ascii="Arial" w:hAnsi="Arial" w:cs="Arial"/>
        </w:rPr>
        <w:t>[website/publication] Available at: https://www.linkedin.com/pulse/environmental-social-impacts-cement-industries-narayanan</w:t>
      </w:r>
    </w:p>
    <w:p w14:paraId="68967641" w14:textId="3AF40C05" w:rsidR="00E8244A" w:rsidRPr="002A353A" w:rsidRDefault="00E8244A" w:rsidP="00E8244A">
      <w:pPr>
        <w:pStyle w:val="ListParagraph"/>
        <w:rPr>
          <w:rFonts w:ascii="Arial" w:hAnsi="Arial" w:cs="Arial"/>
        </w:rPr>
      </w:pPr>
      <w:r w:rsidRPr="002A353A">
        <w:rPr>
          <w:rFonts w:ascii="Arial" w:hAnsi="Arial" w:cs="Arial"/>
        </w:rPr>
        <w:t>(Accessed April 202</w:t>
      </w:r>
      <w:r w:rsidR="002A353A" w:rsidRPr="002A353A">
        <w:rPr>
          <w:rFonts w:ascii="Arial" w:hAnsi="Arial" w:cs="Arial"/>
        </w:rPr>
        <w:t>4</w:t>
      </w:r>
      <w:r w:rsidRPr="002A353A">
        <w:rPr>
          <w:rFonts w:ascii="Arial" w:hAnsi="Arial" w:cs="Arial"/>
        </w:rPr>
        <w:t xml:space="preserve">) </w:t>
      </w:r>
    </w:p>
    <w:p w14:paraId="6F4382C9" w14:textId="77777777" w:rsidR="00E8244A" w:rsidRPr="002A353A" w:rsidRDefault="00E8244A" w:rsidP="00E8244A">
      <w:pPr>
        <w:pStyle w:val="ListParagraph"/>
        <w:rPr>
          <w:rFonts w:ascii="Arial" w:hAnsi="Arial" w:cs="Arial"/>
        </w:rPr>
      </w:pPr>
    </w:p>
    <w:p w14:paraId="0BFD5DCC" w14:textId="77777777" w:rsidR="00E8244A" w:rsidRPr="002A353A" w:rsidRDefault="00E8244A" w:rsidP="00E8244A">
      <w:pPr>
        <w:pStyle w:val="ListParagraph"/>
        <w:numPr>
          <w:ilvl w:val="0"/>
          <w:numId w:val="1"/>
        </w:numPr>
        <w:rPr>
          <w:rFonts w:ascii="Arial" w:hAnsi="Arial" w:cs="Arial"/>
        </w:rPr>
      </w:pPr>
      <w:r w:rsidRPr="002A353A">
        <w:rPr>
          <w:rFonts w:ascii="Arial" w:hAnsi="Arial" w:cs="Arial"/>
        </w:rPr>
        <w:t>Frearson, A (2014) Concrete volumes are fused with an old piano factory to create David Chipperfield's Berlin office. [website/publication]</w:t>
      </w:r>
    </w:p>
    <w:p w14:paraId="1204097E" w14:textId="77777777" w:rsidR="00E8244A" w:rsidRPr="002A353A" w:rsidRDefault="00E8244A" w:rsidP="00E8244A">
      <w:pPr>
        <w:pStyle w:val="ListParagraph"/>
        <w:rPr>
          <w:rFonts w:ascii="Arial" w:hAnsi="Arial" w:cs="Arial"/>
        </w:rPr>
      </w:pPr>
      <w:r w:rsidRPr="002A353A">
        <w:rPr>
          <w:rFonts w:ascii="Arial" w:hAnsi="Arial" w:cs="Arial"/>
        </w:rPr>
        <w:t>Available at:  https://www.dezeen.com/2014/11/24/696-joachimstrasse-berlin-david-chipperfield-architecture-studio-apartment-concrete-piano-factory/</w:t>
      </w:r>
    </w:p>
    <w:p w14:paraId="3FECEAF5" w14:textId="5D126D8A" w:rsidR="00E8244A" w:rsidRPr="002A353A" w:rsidRDefault="00E8244A" w:rsidP="00E8244A">
      <w:pPr>
        <w:pStyle w:val="ListParagraph"/>
        <w:rPr>
          <w:rFonts w:ascii="Arial" w:hAnsi="Arial" w:cs="Arial"/>
        </w:rPr>
      </w:pPr>
      <w:r w:rsidRPr="002A353A">
        <w:rPr>
          <w:rFonts w:ascii="Arial" w:hAnsi="Arial" w:cs="Arial"/>
        </w:rPr>
        <w:t>(Accessed April 202</w:t>
      </w:r>
      <w:r w:rsidR="002A353A" w:rsidRPr="002A353A">
        <w:rPr>
          <w:rFonts w:ascii="Arial" w:hAnsi="Arial" w:cs="Arial"/>
        </w:rPr>
        <w:t>4</w:t>
      </w:r>
      <w:r w:rsidRPr="002A353A">
        <w:rPr>
          <w:rFonts w:ascii="Arial" w:hAnsi="Arial" w:cs="Arial"/>
        </w:rPr>
        <w:t xml:space="preserve">) </w:t>
      </w:r>
    </w:p>
    <w:p w14:paraId="77ACE940" w14:textId="77777777" w:rsidR="007F7CAA" w:rsidRPr="002A353A" w:rsidRDefault="007F7CAA" w:rsidP="00E8244A">
      <w:pPr>
        <w:pStyle w:val="ListParagraph"/>
        <w:rPr>
          <w:rFonts w:ascii="Arial" w:hAnsi="Arial" w:cs="Arial"/>
        </w:rPr>
      </w:pPr>
    </w:p>
    <w:p w14:paraId="423D2332" w14:textId="3591E258" w:rsidR="007F7CAA" w:rsidRPr="002A353A" w:rsidRDefault="00177B9B" w:rsidP="007F7CAA">
      <w:pPr>
        <w:pStyle w:val="ListParagraph"/>
        <w:numPr>
          <w:ilvl w:val="0"/>
          <w:numId w:val="1"/>
        </w:numPr>
        <w:rPr>
          <w:rFonts w:ascii="Arial" w:hAnsi="Arial" w:cs="Arial"/>
        </w:rPr>
      </w:pPr>
      <w:r w:rsidRPr="002A353A">
        <w:rPr>
          <w:rFonts w:ascii="Arial" w:hAnsi="Arial" w:cs="Arial"/>
        </w:rPr>
        <w:t xml:space="preserve">IEA (2009) </w:t>
      </w:r>
      <w:r w:rsidR="002A353A" w:rsidRPr="002A353A">
        <w:rPr>
          <w:rFonts w:ascii="Arial" w:hAnsi="Arial" w:cs="Arial"/>
        </w:rPr>
        <w:t xml:space="preserve">Concrete Manufacturing Process </w:t>
      </w:r>
    </w:p>
    <w:p w14:paraId="339D7F63" w14:textId="5800CBD9" w:rsidR="002A353A" w:rsidRPr="002A353A" w:rsidRDefault="002A353A" w:rsidP="002A353A">
      <w:pPr>
        <w:pStyle w:val="ListParagraph"/>
        <w:rPr>
          <w:rFonts w:ascii="Arial" w:hAnsi="Arial" w:cs="Arial"/>
        </w:rPr>
      </w:pPr>
      <w:r w:rsidRPr="002A353A">
        <w:rPr>
          <w:rFonts w:ascii="Arial" w:hAnsi="Arial" w:cs="Arial"/>
        </w:rPr>
        <w:t>[website] Available at: https://www.researchgate.net/figure/The-cement-manufacturing-process-IEA-2009_fig1_299454703</w:t>
      </w:r>
    </w:p>
    <w:p w14:paraId="5D419C8E" w14:textId="2E05B149" w:rsidR="002A353A" w:rsidRPr="002A353A" w:rsidRDefault="002A353A" w:rsidP="002A353A">
      <w:pPr>
        <w:pStyle w:val="ListParagraph"/>
        <w:rPr>
          <w:rFonts w:ascii="Arial" w:hAnsi="Arial" w:cs="Arial"/>
        </w:rPr>
      </w:pPr>
      <w:r w:rsidRPr="002A353A">
        <w:rPr>
          <w:rFonts w:ascii="Arial" w:hAnsi="Arial" w:cs="Arial"/>
        </w:rPr>
        <w:t>(Accessed April 2024)</w:t>
      </w:r>
    </w:p>
    <w:p w14:paraId="1F4D8E43" w14:textId="77777777" w:rsidR="00E8244A" w:rsidRPr="002A353A" w:rsidRDefault="00E8244A" w:rsidP="00E8244A">
      <w:pPr>
        <w:pStyle w:val="ListParagraph"/>
        <w:rPr>
          <w:rFonts w:ascii="Arial" w:hAnsi="Arial" w:cs="Arial"/>
        </w:rPr>
      </w:pPr>
    </w:p>
    <w:p w14:paraId="7DEBB161" w14:textId="77777777" w:rsidR="001B16AF" w:rsidRPr="002A353A" w:rsidRDefault="001B16AF" w:rsidP="001B16AF">
      <w:pPr>
        <w:pStyle w:val="ListParagraph"/>
        <w:numPr>
          <w:ilvl w:val="0"/>
          <w:numId w:val="1"/>
        </w:numPr>
        <w:rPr>
          <w:rFonts w:ascii="Arial" w:hAnsi="Arial" w:cs="Arial"/>
        </w:rPr>
      </w:pPr>
      <w:r w:rsidRPr="002A353A">
        <w:rPr>
          <w:rFonts w:ascii="Arial" w:hAnsi="Arial" w:cs="Arial"/>
        </w:rPr>
        <w:t xml:space="preserve">Lyons, A (2014) Materials for architects and builders. Fifth Edition. New York: Routledge. </w:t>
      </w:r>
    </w:p>
    <w:p w14:paraId="5600D28B" w14:textId="77777777" w:rsidR="001B16AF" w:rsidRPr="002A353A" w:rsidRDefault="001B16AF" w:rsidP="001B16AF">
      <w:pPr>
        <w:pStyle w:val="ListParagraph"/>
        <w:rPr>
          <w:rFonts w:ascii="Arial" w:hAnsi="Arial" w:cs="Arial"/>
        </w:rPr>
      </w:pPr>
    </w:p>
    <w:p w14:paraId="789A0585" w14:textId="77777777" w:rsidR="001B16AF" w:rsidRPr="002A353A" w:rsidRDefault="001B16AF" w:rsidP="001B16AF">
      <w:pPr>
        <w:pStyle w:val="ListParagraph"/>
        <w:numPr>
          <w:ilvl w:val="0"/>
          <w:numId w:val="1"/>
        </w:numPr>
        <w:rPr>
          <w:rFonts w:ascii="Arial" w:hAnsi="Arial" w:cs="Arial"/>
        </w:rPr>
      </w:pPr>
      <w:r w:rsidRPr="002A353A">
        <w:rPr>
          <w:rFonts w:ascii="Arial" w:hAnsi="Arial" w:cs="Arial"/>
        </w:rPr>
        <w:t xml:space="preserve">Lyons, A (2020) Materials for architects and builders. Sixth Edition. New York: Routledge. </w:t>
      </w:r>
    </w:p>
    <w:p w14:paraId="2165A638" w14:textId="77777777" w:rsidR="001B16AF" w:rsidRPr="002A353A" w:rsidRDefault="001B16AF" w:rsidP="001B16AF">
      <w:pPr>
        <w:pStyle w:val="ListParagraph"/>
        <w:rPr>
          <w:rFonts w:ascii="Arial" w:hAnsi="Arial" w:cs="Arial"/>
        </w:rPr>
      </w:pPr>
    </w:p>
    <w:p w14:paraId="3140ABED" w14:textId="77777777" w:rsidR="00942EC9" w:rsidRPr="002A353A" w:rsidRDefault="00942EC9" w:rsidP="00942EC9">
      <w:pPr>
        <w:pStyle w:val="ListParagraph"/>
        <w:numPr>
          <w:ilvl w:val="0"/>
          <w:numId w:val="1"/>
        </w:numPr>
        <w:rPr>
          <w:rFonts w:ascii="Arial" w:hAnsi="Arial" w:cs="Arial"/>
        </w:rPr>
      </w:pPr>
      <w:r w:rsidRPr="002A353A">
        <w:rPr>
          <w:rFonts w:ascii="Arial" w:hAnsi="Arial" w:cs="Arial"/>
        </w:rPr>
        <w:t xml:space="preserve">Marotta, T (2005) Basic Construction materials, Seventh Edition. New Jersey: Pearson Education Inc. </w:t>
      </w:r>
    </w:p>
    <w:p w14:paraId="191078E5" w14:textId="77777777" w:rsidR="00942EC9" w:rsidRPr="002A353A" w:rsidRDefault="00942EC9" w:rsidP="00942EC9">
      <w:pPr>
        <w:pStyle w:val="ListParagraph"/>
        <w:rPr>
          <w:rFonts w:ascii="Arial" w:hAnsi="Arial" w:cs="Arial"/>
        </w:rPr>
      </w:pPr>
    </w:p>
    <w:p w14:paraId="27FA9BD8" w14:textId="77777777" w:rsidR="00942EC9" w:rsidRPr="002A353A" w:rsidRDefault="00942EC9" w:rsidP="00942EC9">
      <w:pPr>
        <w:pStyle w:val="ListParagraph"/>
        <w:numPr>
          <w:ilvl w:val="0"/>
          <w:numId w:val="1"/>
        </w:numPr>
        <w:rPr>
          <w:rFonts w:ascii="Arial" w:hAnsi="Arial" w:cs="Arial"/>
        </w:rPr>
      </w:pPr>
      <w:r w:rsidRPr="002A353A">
        <w:rPr>
          <w:rFonts w:ascii="Arial" w:hAnsi="Arial" w:cs="Arial"/>
        </w:rPr>
        <w:t xml:space="preserve">Martin, H (2016) 17 Striking Concrete Buildings Around the World </w:t>
      </w:r>
    </w:p>
    <w:p w14:paraId="54397F37" w14:textId="77777777" w:rsidR="00942EC9" w:rsidRPr="002A353A" w:rsidRDefault="00942EC9" w:rsidP="00942EC9">
      <w:pPr>
        <w:pStyle w:val="ListParagraph"/>
        <w:rPr>
          <w:rFonts w:ascii="Arial" w:hAnsi="Arial" w:cs="Arial"/>
        </w:rPr>
      </w:pPr>
      <w:r w:rsidRPr="002A353A">
        <w:rPr>
          <w:rFonts w:ascii="Arial" w:hAnsi="Arial" w:cs="Arial"/>
        </w:rPr>
        <w:t>[website] Available at: https://www.architecturaldigest.com/gallery/concrete-buildings-slideshow</w:t>
      </w:r>
    </w:p>
    <w:p w14:paraId="3CD24157" w14:textId="5C0042B6" w:rsidR="00942EC9" w:rsidRPr="002A353A" w:rsidRDefault="00942EC9" w:rsidP="00942EC9">
      <w:pPr>
        <w:pStyle w:val="ListParagraph"/>
        <w:rPr>
          <w:rFonts w:ascii="Arial" w:hAnsi="Arial" w:cs="Arial"/>
        </w:rPr>
      </w:pPr>
      <w:r w:rsidRPr="002A353A">
        <w:rPr>
          <w:rFonts w:ascii="Arial" w:hAnsi="Arial" w:cs="Arial"/>
        </w:rPr>
        <w:t>(Accessed April 202</w:t>
      </w:r>
      <w:r w:rsidR="002A353A" w:rsidRPr="002A353A">
        <w:rPr>
          <w:rFonts w:ascii="Arial" w:hAnsi="Arial" w:cs="Arial"/>
        </w:rPr>
        <w:t>4</w:t>
      </w:r>
      <w:r w:rsidRPr="002A353A">
        <w:rPr>
          <w:rFonts w:ascii="Arial" w:hAnsi="Arial" w:cs="Arial"/>
        </w:rPr>
        <w:t>)</w:t>
      </w:r>
    </w:p>
    <w:p w14:paraId="692170B5" w14:textId="77777777" w:rsidR="00942EC9" w:rsidRPr="002A353A" w:rsidRDefault="00942EC9" w:rsidP="00942EC9">
      <w:pPr>
        <w:pStyle w:val="ListParagraph"/>
        <w:rPr>
          <w:rFonts w:ascii="Arial" w:hAnsi="Arial" w:cs="Arial"/>
        </w:rPr>
      </w:pPr>
    </w:p>
    <w:p w14:paraId="42EDC23F" w14:textId="77777777" w:rsidR="00942EC9" w:rsidRPr="002A353A" w:rsidRDefault="00942EC9" w:rsidP="00942EC9">
      <w:pPr>
        <w:pStyle w:val="ListParagraph"/>
        <w:numPr>
          <w:ilvl w:val="0"/>
          <w:numId w:val="1"/>
        </w:numPr>
        <w:rPr>
          <w:rFonts w:ascii="Arial" w:hAnsi="Arial" w:cs="Arial"/>
        </w:rPr>
      </w:pPr>
      <w:r w:rsidRPr="002A353A">
        <w:rPr>
          <w:rFonts w:ascii="Arial" w:hAnsi="Arial" w:cs="Arial"/>
        </w:rPr>
        <w:lastRenderedPageBreak/>
        <w:t>McMullan, R (2007) Environmental science in building, Sixth Edition. New York: Palgrave Macmillan.</w:t>
      </w:r>
    </w:p>
    <w:p w14:paraId="4940DFB3" w14:textId="77777777" w:rsidR="00942EC9" w:rsidRPr="002A353A" w:rsidRDefault="00942EC9" w:rsidP="00942EC9">
      <w:pPr>
        <w:pStyle w:val="ListParagraph"/>
        <w:rPr>
          <w:rFonts w:ascii="Arial" w:hAnsi="Arial" w:cs="Arial"/>
        </w:rPr>
      </w:pPr>
    </w:p>
    <w:p w14:paraId="3284DB49" w14:textId="77777777" w:rsidR="0098678D" w:rsidRPr="002A353A" w:rsidRDefault="0098678D" w:rsidP="0098678D">
      <w:pPr>
        <w:pStyle w:val="ListParagraph"/>
        <w:numPr>
          <w:ilvl w:val="0"/>
          <w:numId w:val="1"/>
        </w:numPr>
        <w:rPr>
          <w:rFonts w:ascii="Arial" w:hAnsi="Arial" w:cs="Arial"/>
        </w:rPr>
      </w:pPr>
      <w:r w:rsidRPr="002A353A">
        <w:rPr>
          <w:rFonts w:ascii="Arial" w:hAnsi="Arial" w:cs="Arial"/>
        </w:rPr>
        <w:t>MPA The Concrete Centre. (2012) Insulating Concrete Formwork.</w:t>
      </w:r>
    </w:p>
    <w:p w14:paraId="2DDD4EDF" w14:textId="77777777" w:rsidR="0098678D" w:rsidRPr="002A353A" w:rsidRDefault="0098678D" w:rsidP="0098678D">
      <w:pPr>
        <w:pStyle w:val="ListParagraph"/>
        <w:rPr>
          <w:rFonts w:ascii="Arial" w:hAnsi="Arial" w:cs="Arial"/>
        </w:rPr>
      </w:pPr>
      <w:r w:rsidRPr="002A353A">
        <w:rPr>
          <w:rFonts w:ascii="Arial" w:hAnsi="Arial" w:cs="Arial"/>
        </w:rPr>
        <w:t>[website/e-book] Available at: https://concretecentre.com/Resources/Publications.aspx</w:t>
      </w:r>
    </w:p>
    <w:p w14:paraId="1E278234" w14:textId="18947A72" w:rsidR="0098678D" w:rsidRPr="002A353A" w:rsidRDefault="0098678D" w:rsidP="0098678D">
      <w:pPr>
        <w:pStyle w:val="ListParagraph"/>
        <w:rPr>
          <w:rFonts w:ascii="Arial" w:hAnsi="Arial" w:cs="Arial"/>
        </w:rPr>
      </w:pPr>
      <w:r w:rsidRPr="002A353A">
        <w:rPr>
          <w:rFonts w:ascii="Arial" w:hAnsi="Arial" w:cs="Arial"/>
        </w:rPr>
        <w:t>(Accessed April 202</w:t>
      </w:r>
      <w:r w:rsidR="002A353A" w:rsidRPr="002A353A">
        <w:rPr>
          <w:rFonts w:ascii="Arial" w:hAnsi="Arial" w:cs="Arial"/>
        </w:rPr>
        <w:t>4</w:t>
      </w:r>
      <w:r w:rsidRPr="002A353A">
        <w:rPr>
          <w:rFonts w:ascii="Arial" w:hAnsi="Arial" w:cs="Arial"/>
        </w:rPr>
        <w:t>)</w:t>
      </w:r>
    </w:p>
    <w:p w14:paraId="6CBAB96A" w14:textId="77777777" w:rsidR="0098678D" w:rsidRPr="002A353A" w:rsidRDefault="0098678D" w:rsidP="0098678D">
      <w:pPr>
        <w:pStyle w:val="ListParagraph"/>
        <w:rPr>
          <w:rFonts w:ascii="Arial" w:hAnsi="Arial" w:cs="Arial"/>
        </w:rPr>
      </w:pPr>
    </w:p>
    <w:p w14:paraId="5267FE02" w14:textId="77777777" w:rsidR="0098678D" w:rsidRPr="002A353A" w:rsidRDefault="0098678D" w:rsidP="0098678D">
      <w:pPr>
        <w:pStyle w:val="ListParagraph"/>
        <w:numPr>
          <w:ilvl w:val="0"/>
          <w:numId w:val="1"/>
        </w:numPr>
        <w:rPr>
          <w:rFonts w:ascii="Arial" w:hAnsi="Arial" w:cs="Arial"/>
        </w:rPr>
      </w:pPr>
      <w:r w:rsidRPr="002A353A">
        <w:rPr>
          <w:rFonts w:ascii="Arial" w:hAnsi="Arial" w:cs="Arial"/>
        </w:rPr>
        <w:t>MPA The Concrete Centre. (2020) Concrete Framed Buildings.</w:t>
      </w:r>
    </w:p>
    <w:p w14:paraId="7A887F25" w14:textId="77777777" w:rsidR="0098678D" w:rsidRPr="002A353A" w:rsidRDefault="0098678D" w:rsidP="0098678D">
      <w:pPr>
        <w:pStyle w:val="ListParagraph"/>
        <w:rPr>
          <w:rFonts w:ascii="Arial" w:hAnsi="Arial" w:cs="Arial"/>
        </w:rPr>
      </w:pPr>
      <w:r w:rsidRPr="002A353A">
        <w:rPr>
          <w:rFonts w:ascii="Arial" w:hAnsi="Arial" w:cs="Arial"/>
        </w:rPr>
        <w:t>[website/e-book] Available at: https://concretecentre.com/Resources/Publications.aspx</w:t>
      </w:r>
    </w:p>
    <w:p w14:paraId="6182A846" w14:textId="5313FA74" w:rsidR="0098678D" w:rsidRPr="002A353A" w:rsidRDefault="0098678D" w:rsidP="0098678D">
      <w:pPr>
        <w:pStyle w:val="ListParagraph"/>
        <w:rPr>
          <w:rFonts w:ascii="Arial" w:hAnsi="Arial" w:cs="Arial"/>
        </w:rPr>
      </w:pPr>
      <w:r w:rsidRPr="002A353A">
        <w:rPr>
          <w:rFonts w:ascii="Arial" w:hAnsi="Arial" w:cs="Arial"/>
        </w:rPr>
        <w:t>3rd Edition (Accessed April 202</w:t>
      </w:r>
      <w:r w:rsidR="002A353A" w:rsidRPr="002A353A">
        <w:rPr>
          <w:rFonts w:ascii="Arial" w:hAnsi="Arial" w:cs="Arial"/>
        </w:rPr>
        <w:t>4</w:t>
      </w:r>
      <w:r w:rsidRPr="002A353A">
        <w:rPr>
          <w:rFonts w:ascii="Arial" w:hAnsi="Arial" w:cs="Arial"/>
        </w:rPr>
        <w:t xml:space="preserve">) </w:t>
      </w:r>
    </w:p>
    <w:p w14:paraId="6C7E6CC1" w14:textId="77777777" w:rsidR="0098678D" w:rsidRPr="002A353A" w:rsidRDefault="0098678D" w:rsidP="0098678D">
      <w:pPr>
        <w:pStyle w:val="ListParagraph"/>
        <w:rPr>
          <w:rFonts w:ascii="Arial" w:hAnsi="Arial" w:cs="Arial"/>
        </w:rPr>
      </w:pPr>
    </w:p>
    <w:p w14:paraId="491F1476" w14:textId="7C4FF006" w:rsidR="0098678D" w:rsidRPr="002A353A" w:rsidRDefault="0098678D" w:rsidP="0098678D">
      <w:pPr>
        <w:pStyle w:val="ListParagraph"/>
        <w:numPr>
          <w:ilvl w:val="0"/>
          <w:numId w:val="1"/>
        </w:numPr>
        <w:rPr>
          <w:rFonts w:ascii="Arial" w:hAnsi="Arial" w:cs="Arial"/>
        </w:rPr>
      </w:pPr>
      <w:r w:rsidRPr="002A353A">
        <w:rPr>
          <w:rFonts w:ascii="Arial" w:hAnsi="Arial" w:cs="Arial"/>
        </w:rPr>
        <w:t>Müller, H &amp; Schad, E (2007 – 2013) David Chipperfield.</w:t>
      </w:r>
    </w:p>
    <w:p w14:paraId="4860BF85" w14:textId="77777777" w:rsidR="0098678D" w:rsidRPr="002A353A" w:rsidRDefault="0098678D" w:rsidP="0098678D">
      <w:pPr>
        <w:pStyle w:val="ListParagraph"/>
        <w:rPr>
          <w:rFonts w:ascii="Arial" w:hAnsi="Arial" w:cs="Arial"/>
        </w:rPr>
      </w:pPr>
      <w:r w:rsidRPr="002A353A">
        <w:rPr>
          <w:rFonts w:ascii="Arial" w:hAnsi="Arial" w:cs="Arial"/>
        </w:rPr>
        <w:t>[website] Available at: https://davidchipperfield.com/project/joachimstrasse</w:t>
      </w:r>
    </w:p>
    <w:p w14:paraId="42A02430" w14:textId="7422717B" w:rsidR="0098678D" w:rsidRPr="002A353A" w:rsidRDefault="0098678D" w:rsidP="0098678D">
      <w:pPr>
        <w:pStyle w:val="ListParagraph"/>
        <w:rPr>
          <w:rFonts w:ascii="Arial" w:hAnsi="Arial" w:cs="Arial"/>
        </w:rPr>
      </w:pPr>
      <w:r w:rsidRPr="002A353A">
        <w:rPr>
          <w:rFonts w:ascii="Arial" w:hAnsi="Arial" w:cs="Arial"/>
        </w:rPr>
        <w:t>(Accessed April 202</w:t>
      </w:r>
      <w:r w:rsidR="002A353A" w:rsidRPr="002A353A">
        <w:rPr>
          <w:rFonts w:ascii="Arial" w:hAnsi="Arial" w:cs="Arial"/>
        </w:rPr>
        <w:t>4</w:t>
      </w:r>
      <w:r w:rsidRPr="002A353A">
        <w:rPr>
          <w:rFonts w:ascii="Arial" w:hAnsi="Arial" w:cs="Arial"/>
        </w:rPr>
        <w:t xml:space="preserve">) </w:t>
      </w:r>
    </w:p>
    <w:p w14:paraId="14991B3C" w14:textId="77777777" w:rsidR="0098678D" w:rsidRPr="002A353A" w:rsidRDefault="0098678D" w:rsidP="0098678D">
      <w:pPr>
        <w:pStyle w:val="ListParagraph"/>
        <w:rPr>
          <w:rFonts w:ascii="Arial" w:hAnsi="Arial" w:cs="Arial"/>
        </w:rPr>
      </w:pPr>
    </w:p>
    <w:p w14:paraId="50B67F73" w14:textId="2B656033" w:rsidR="0098678D" w:rsidRPr="002A353A" w:rsidRDefault="0098678D" w:rsidP="0098678D">
      <w:pPr>
        <w:pStyle w:val="ListParagraph"/>
        <w:numPr>
          <w:ilvl w:val="0"/>
          <w:numId w:val="1"/>
        </w:numPr>
        <w:rPr>
          <w:rFonts w:ascii="Arial" w:hAnsi="Arial" w:cs="Arial"/>
        </w:rPr>
      </w:pPr>
      <w:r w:rsidRPr="002A353A">
        <w:rPr>
          <w:rFonts w:ascii="Arial" w:hAnsi="Arial" w:cs="Arial"/>
        </w:rPr>
        <w:t xml:space="preserve">Nantel, A (2023) Concrete in Construction. Wales: University of Wales, Trinity St David. </w:t>
      </w:r>
    </w:p>
    <w:p w14:paraId="54C5BF55" w14:textId="77777777" w:rsidR="0098678D" w:rsidRPr="002A353A" w:rsidRDefault="0098678D" w:rsidP="0098678D">
      <w:pPr>
        <w:pStyle w:val="ListParagraph"/>
        <w:rPr>
          <w:rFonts w:ascii="Arial" w:hAnsi="Arial" w:cs="Arial"/>
        </w:rPr>
      </w:pPr>
    </w:p>
    <w:p w14:paraId="7CBBA243" w14:textId="77777777" w:rsidR="00BA0065" w:rsidRPr="002A353A" w:rsidRDefault="00BA0065" w:rsidP="00BA0065">
      <w:pPr>
        <w:pStyle w:val="ListParagraph"/>
        <w:numPr>
          <w:ilvl w:val="0"/>
          <w:numId w:val="1"/>
        </w:numPr>
        <w:rPr>
          <w:rFonts w:ascii="Arial" w:hAnsi="Arial" w:cs="Arial"/>
        </w:rPr>
      </w:pPr>
      <w:r w:rsidRPr="002A353A">
        <w:rPr>
          <w:rFonts w:ascii="Arial" w:hAnsi="Arial" w:cs="Arial"/>
        </w:rPr>
        <w:t xml:space="preserve">Professional Builder Magazine (2022) </w:t>
      </w:r>
    </w:p>
    <w:p w14:paraId="454CE883" w14:textId="77777777" w:rsidR="00BA0065" w:rsidRPr="002A353A" w:rsidRDefault="00BA0065" w:rsidP="00BA0065">
      <w:pPr>
        <w:pStyle w:val="ListParagraph"/>
        <w:rPr>
          <w:rFonts w:ascii="Arial" w:hAnsi="Arial" w:cs="Arial"/>
        </w:rPr>
      </w:pPr>
      <w:r w:rsidRPr="002A353A">
        <w:rPr>
          <w:rFonts w:ascii="Arial" w:hAnsi="Arial" w:cs="Arial"/>
        </w:rPr>
        <w:t>[website/publications] Available at: https://probuildermag.co.uk/magazines</w:t>
      </w:r>
    </w:p>
    <w:p w14:paraId="3280D351" w14:textId="07F8CCBC" w:rsidR="00BA0065" w:rsidRPr="002A353A" w:rsidRDefault="00BA0065" w:rsidP="00BA0065">
      <w:pPr>
        <w:pStyle w:val="ListParagraph"/>
        <w:rPr>
          <w:rFonts w:ascii="Arial" w:hAnsi="Arial" w:cs="Arial"/>
        </w:rPr>
      </w:pPr>
      <w:r w:rsidRPr="002A353A">
        <w:rPr>
          <w:rFonts w:ascii="Arial" w:hAnsi="Arial" w:cs="Arial"/>
        </w:rPr>
        <w:t>(Accessed April 202</w:t>
      </w:r>
      <w:r w:rsidR="002A353A" w:rsidRPr="002A353A">
        <w:rPr>
          <w:rFonts w:ascii="Arial" w:hAnsi="Arial" w:cs="Arial"/>
        </w:rPr>
        <w:t>4</w:t>
      </w:r>
      <w:r w:rsidRPr="002A353A">
        <w:rPr>
          <w:rFonts w:ascii="Arial" w:hAnsi="Arial" w:cs="Arial"/>
        </w:rPr>
        <w:t xml:space="preserve">) </w:t>
      </w:r>
    </w:p>
    <w:p w14:paraId="38CA5B21" w14:textId="77777777" w:rsidR="00BA0065" w:rsidRPr="002A353A" w:rsidRDefault="00BA0065" w:rsidP="00BA0065">
      <w:pPr>
        <w:pStyle w:val="ListParagraph"/>
        <w:rPr>
          <w:rFonts w:ascii="Arial" w:hAnsi="Arial" w:cs="Arial"/>
        </w:rPr>
      </w:pPr>
    </w:p>
    <w:p w14:paraId="04579C90" w14:textId="77777777" w:rsidR="00192394" w:rsidRPr="002A353A" w:rsidRDefault="00192394" w:rsidP="00192394">
      <w:pPr>
        <w:pStyle w:val="ListParagraph"/>
        <w:numPr>
          <w:ilvl w:val="0"/>
          <w:numId w:val="1"/>
        </w:numPr>
        <w:rPr>
          <w:rFonts w:ascii="Arial" w:hAnsi="Arial" w:cs="Arial"/>
        </w:rPr>
      </w:pPr>
      <w:r w:rsidRPr="002A353A">
        <w:rPr>
          <w:rFonts w:ascii="Arial" w:hAnsi="Arial" w:cs="Arial"/>
        </w:rPr>
        <w:t xml:space="preserve">Toogood, E. (2022) ‘Concrete as a carbon sink’. Construction Management. </w:t>
      </w:r>
    </w:p>
    <w:p w14:paraId="089C380E" w14:textId="026C7FDB" w:rsidR="00192394" w:rsidRPr="002A353A" w:rsidRDefault="00192394" w:rsidP="00192394">
      <w:pPr>
        <w:pStyle w:val="ListParagraph"/>
        <w:rPr>
          <w:rFonts w:ascii="Arial" w:hAnsi="Arial" w:cs="Arial"/>
        </w:rPr>
      </w:pPr>
      <w:r w:rsidRPr="002A353A">
        <w:rPr>
          <w:rFonts w:ascii="Arial" w:hAnsi="Arial" w:cs="Arial"/>
        </w:rPr>
        <w:t xml:space="preserve">February 2022. p. 22.  </w:t>
      </w:r>
    </w:p>
    <w:p w14:paraId="7F8184D8" w14:textId="77777777" w:rsidR="00192394" w:rsidRPr="002A353A" w:rsidRDefault="00192394" w:rsidP="00192394">
      <w:pPr>
        <w:pStyle w:val="ListParagraph"/>
        <w:rPr>
          <w:rFonts w:ascii="Arial" w:hAnsi="Arial" w:cs="Arial"/>
        </w:rPr>
      </w:pPr>
    </w:p>
    <w:p w14:paraId="3F03A780" w14:textId="77777777" w:rsidR="001531FB" w:rsidRPr="002A353A" w:rsidRDefault="001531FB" w:rsidP="001531FB">
      <w:pPr>
        <w:pStyle w:val="ListParagraph"/>
        <w:numPr>
          <w:ilvl w:val="0"/>
          <w:numId w:val="1"/>
        </w:numPr>
        <w:rPr>
          <w:rFonts w:ascii="Arial" w:hAnsi="Arial" w:cs="Arial"/>
        </w:rPr>
      </w:pPr>
      <w:r w:rsidRPr="002A353A">
        <w:rPr>
          <w:rFonts w:ascii="Arial" w:hAnsi="Arial" w:cs="Arial"/>
        </w:rPr>
        <w:t>White, G. (1977) Concrete Technology. New York: Delmar Publishers Inc.</w:t>
      </w:r>
    </w:p>
    <w:p w14:paraId="0E5254D4" w14:textId="77777777" w:rsidR="00192394" w:rsidRPr="002A353A" w:rsidRDefault="00192394" w:rsidP="001531FB">
      <w:pPr>
        <w:pStyle w:val="ListParagraph"/>
        <w:rPr>
          <w:rFonts w:ascii="Arial" w:hAnsi="Arial" w:cs="Arial"/>
        </w:rPr>
      </w:pPr>
    </w:p>
    <w:p w14:paraId="72719529" w14:textId="77777777" w:rsidR="001531FB" w:rsidRPr="002A353A" w:rsidRDefault="001531FB" w:rsidP="005B290A">
      <w:pPr>
        <w:pStyle w:val="ListParagraph"/>
        <w:rPr>
          <w:rFonts w:ascii="Arial" w:hAnsi="Arial" w:cs="Arial"/>
        </w:rPr>
      </w:pPr>
    </w:p>
    <w:p w14:paraId="0F01FABD" w14:textId="77777777" w:rsidR="0098678D" w:rsidRPr="002A353A" w:rsidRDefault="0098678D" w:rsidP="00192394">
      <w:pPr>
        <w:pStyle w:val="ListParagraph"/>
        <w:rPr>
          <w:rFonts w:ascii="Arial" w:hAnsi="Arial" w:cs="Arial"/>
        </w:rPr>
      </w:pPr>
    </w:p>
    <w:p w14:paraId="03A66462" w14:textId="77777777" w:rsidR="001B16AF" w:rsidRPr="002A353A" w:rsidRDefault="001B16AF" w:rsidP="0098678D">
      <w:pPr>
        <w:pStyle w:val="ListParagraph"/>
        <w:rPr>
          <w:rFonts w:ascii="Arial" w:hAnsi="Arial" w:cs="Arial"/>
        </w:rPr>
      </w:pPr>
    </w:p>
    <w:p w14:paraId="039711E8" w14:textId="77777777" w:rsidR="0098678D" w:rsidRPr="002A353A" w:rsidRDefault="0098678D" w:rsidP="0098678D">
      <w:pPr>
        <w:pStyle w:val="ListParagraph"/>
        <w:rPr>
          <w:rFonts w:ascii="Arial" w:hAnsi="Arial" w:cs="Arial"/>
        </w:rPr>
      </w:pPr>
    </w:p>
    <w:p w14:paraId="4F901F39" w14:textId="77777777" w:rsidR="00CE34CB" w:rsidRDefault="00CE34CB" w:rsidP="001B16AF">
      <w:pPr>
        <w:pStyle w:val="ListParagraph"/>
      </w:pPr>
    </w:p>
    <w:p w14:paraId="4DC6CEA2" w14:textId="77777777" w:rsidR="006F278E" w:rsidRDefault="006F278E" w:rsidP="001F648E"/>
    <w:p w14:paraId="3739B67F" w14:textId="77777777" w:rsidR="006F278E" w:rsidRDefault="006F278E" w:rsidP="001F648E"/>
    <w:sectPr w:rsidR="006F2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326BAA"/>
    <w:multiLevelType w:val="hybridMultilevel"/>
    <w:tmpl w:val="086A4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6362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D87"/>
    <w:rsid w:val="0001439D"/>
    <w:rsid w:val="00036FDC"/>
    <w:rsid w:val="00040F43"/>
    <w:rsid w:val="000426E0"/>
    <w:rsid w:val="00070914"/>
    <w:rsid w:val="000C4B50"/>
    <w:rsid w:val="000C6591"/>
    <w:rsid w:val="000D41FC"/>
    <w:rsid w:val="000E4E59"/>
    <w:rsid w:val="000F21F1"/>
    <w:rsid w:val="000F50C5"/>
    <w:rsid w:val="000F6816"/>
    <w:rsid w:val="0011147A"/>
    <w:rsid w:val="001531FB"/>
    <w:rsid w:val="0016262A"/>
    <w:rsid w:val="00167DF2"/>
    <w:rsid w:val="00177B9B"/>
    <w:rsid w:val="00187988"/>
    <w:rsid w:val="00192394"/>
    <w:rsid w:val="001962E3"/>
    <w:rsid w:val="001A0D3A"/>
    <w:rsid w:val="001B16AF"/>
    <w:rsid w:val="001B2877"/>
    <w:rsid w:val="001B56EE"/>
    <w:rsid w:val="001B689E"/>
    <w:rsid w:val="001D31C7"/>
    <w:rsid w:val="001F648E"/>
    <w:rsid w:val="002007EE"/>
    <w:rsid w:val="00240171"/>
    <w:rsid w:val="00252E43"/>
    <w:rsid w:val="00255E85"/>
    <w:rsid w:val="0025728C"/>
    <w:rsid w:val="0027149B"/>
    <w:rsid w:val="002853ED"/>
    <w:rsid w:val="002951E9"/>
    <w:rsid w:val="00295A0D"/>
    <w:rsid w:val="002A353A"/>
    <w:rsid w:val="002D670E"/>
    <w:rsid w:val="002D6B5C"/>
    <w:rsid w:val="002E1E4A"/>
    <w:rsid w:val="002E4F96"/>
    <w:rsid w:val="002E57E4"/>
    <w:rsid w:val="002E62E5"/>
    <w:rsid w:val="003121E9"/>
    <w:rsid w:val="00323D7D"/>
    <w:rsid w:val="00324D07"/>
    <w:rsid w:val="00333827"/>
    <w:rsid w:val="00364DC4"/>
    <w:rsid w:val="0036688D"/>
    <w:rsid w:val="003B0410"/>
    <w:rsid w:val="003B2AC5"/>
    <w:rsid w:val="003C2A5F"/>
    <w:rsid w:val="003C681E"/>
    <w:rsid w:val="003F2D3D"/>
    <w:rsid w:val="003F5099"/>
    <w:rsid w:val="00401F4A"/>
    <w:rsid w:val="00433A45"/>
    <w:rsid w:val="004412ED"/>
    <w:rsid w:val="0044577D"/>
    <w:rsid w:val="00467E7F"/>
    <w:rsid w:val="00475354"/>
    <w:rsid w:val="004922BE"/>
    <w:rsid w:val="00497979"/>
    <w:rsid w:val="004B105D"/>
    <w:rsid w:val="004D1CBD"/>
    <w:rsid w:val="004D689F"/>
    <w:rsid w:val="004F0B2B"/>
    <w:rsid w:val="004F6E2E"/>
    <w:rsid w:val="00507187"/>
    <w:rsid w:val="00547328"/>
    <w:rsid w:val="005566DC"/>
    <w:rsid w:val="00560BA6"/>
    <w:rsid w:val="005647B5"/>
    <w:rsid w:val="0058159F"/>
    <w:rsid w:val="0058279B"/>
    <w:rsid w:val="00584F4B"/>
    <w:rsid w:val="005B006F"/>
    <w:rsid w:val="005B290A"/>
    <w:rsid w:val="005C5135"/>
    <w:rsid w:val="005D14C3"/>
    <w:rsid w:val="005D6228"/>
    <w:rsid w:val="005E6411"/>
    <w:rsid w:val="00610BE9"/>
    <w:rsid w:val="00613BDD"/>
    <w:rsid w:val="0064214B"/>
    <w:rsid w:val="006645BC"/>
    <w:rsid w:val="00675386"/>
    <w:rsid w:val="006962BA"/>
    <w:rsid w:val="006C505D"/>
    <w:rsid w:val="006C5C10"/>
    <w:rsid w:val="006C7FEE"/>
    <w:rsid w:val="006D4239"/>
    <w:rsid w:val="006E06F0"/>
    <w:rsid w:val="006E3D1E"/>
    <w:rsid w:val="006E72D7"/>
    <w:rsid w:val="006F278E"/>
    <w:rsid w:val="00701732"/>
    <w:rsid w:val="00703FDC"/>
    <w:rsid w:val="00720282"/>
    <w:rsid w:val="007512BA"/>
    <w:rsid w:val="00761DD8"/>
    <w:rsid w:val="00766F24"/>
    <w:rsid w:val="00766FF7"/>
    <w:rsid w:val="00785F07"/>
    <w:rsid w:val="007A04C8"/>
    <w:rsid w:val="007A4E13"/>
    <w:rsid w:val="007A4FAF"/>
    <w:rsid w:val="007B0648"/>
    <w:rsid w:val="007F7CAA"/>
    <w:rsid w:val="00800848"/>
    <w:rsid w:val="008039C2"/>
    <w:rsid w:val="008256EF"/>
    <w:rsid w:val="00830A32"/>
    <w:rsid w:val="00834D87"/>
    <w:rsid w:val="00840EBF"/>
    <w:rsid w:val="0085247C"/>
    <w:rsid w:val="00852623"/>
    <w:rsid w:val="008741C8"/>
    <w:rsid w:val="00877C2C"/>
    <w:rsid w:val="0088221C"/>
    <w:rsid w:val="008C67AD"/>
    <w:rsid w:val="008E6509"/>
    <w:rsid w:val="008F0733"/>
    <w:rsid w:val="0091653F"/>
    <w:rsid w:val="00936EFE"/>
    <w:rsid w:val="00942EC9"/>
    <w:rsid w:val="00973051"/>
    <w:rsid w:val="0098678D"/>
    <w:rsid w:val="00990635"/>
    <w:rsid w:val="00992DA8"/>
    <w:rsid w:val="0099561B"/>
    <w:rsid w:val="009B39D6"/>
    <w:rsid w:val="009D049D"/>
    <w:rsid w:val="009E26C1"/>
    <w:rsid w:val="00A04B26"/>
    <w:rsid w:val="00A159A6"/>
    <w:rsid w:val="00A20111"/>
    <w:rsid w:val="00A212A2"/>
    <w:rsid w:val="00A31784"/>
    <w:rsid w:val="00A61FA0"/>
    <w:rsid w:val="00A6574C"/>
    <w:rsid w:val="00A725B7"/>
    <w:rsid w:val="00A82FC8"/>
    <w:rsid w:val="00A851C8"/>
    <w:rsid w:val="00A93435"/>
    <w:rsid w:val="00A944AB"/>
    <w:rsid w:val="00AD58F9"/>
    <w:rsid w:val="00B045C8"/>
    <w:rsid w:val="00B07B7B"/>
    <w:rsid w:val="00B233BA"/>
    <w:rsid w:val="00B518FD"/>
    <w:rsid w:val="00B525F6"/>
    <w:rsid w:val="00B66F44"/>
    <w:rsid w:val="00B678C4"/>
    <w:rsid w:val="00B70D93"/>
    <w:rsid w:val="00B70EC5"/>
    <w:rsid w:val="00B716BF"/>
    <w:rsid w:val="00B77919"/>
    <w:rsid w:val="00B9212A"/>
    <w:rsid w:val="00B96FAD"/>
    <w:rsid w:val="00BA0065"/>
    <w:rsid w:val="00BA25D3"/>
    <w:rsid w:val="00BB127B"/>
    <w:rsid w:val="00BB1F30"/>
    <w:rsid w:val="00BC2E12"/>
    <w:rsid w:val="00BC4044"/>
    <w:rsid w:val="00BD46B9"/>
    <w:rsid w:val="00BF3D08"/>
    <w:rsid w:val="00C04C90"/>
    <w:rsid w:val="00C303FB"/>
    <w:rsid w:val="00C4099F"/>
    <w:rsid w:val="00C65093"/>
    <w:rsid w:val="00C708AC"/>
    <w:rsid w:val="00C72D1F"/>
    <w:rsid w:val="00C75E04"/>
    <w:rsid w:val="00C939BD"/>
    <w:rsid w:val="00C958A1"/>
    <w:rsid w:val="00C96CB5"/>
    <w:rsid w:val="00CD2EB4"/>
    <w:rsid w:val="00CE34CB"/>
    <w:rsid w:val="00D133D0"/>
    <w:rsid w:val="00D13930"/>
    <w:rsid w:val="00D5097E"/>
    <w:rsid w:val="00D55538"/>
    <w:rsid w:val="00D61470"/>
    <w:rsid w:val="00D7683F"/>
    <w:rsid w:val="00D91243"/>
    <w:rsid w:val="00DA4BC0"/>
    <w:rsid w:val="00DB3134"/>
    <w:rsid w:val="00DB4425"/>
    <w:rsid w:val="00DD0C53"/>
    <w:rsid w:val="00DD74C8"/>
    <w:rsid w:val="00E00581"/>
    <w:rsid w:val="00E269BE"/>
    <w:rsid w:val="00E43FA7"/>
    <w:rsid w:val="00E52114"/>
    <w:rsid w:val="00E622EF"/>
    <w:rsid w:val="00E6565E"/>
    <w:rsid w:val="00E6737C"/>
    <w:rsid w:val="00E770F8"/>
    <w:rsid w:val="00E8244A"/>
    <w:rsid w:val="00EB52AD"/>
    <w:rsid w:val="00EC3418"/>
    <w:rsid w:val="00EE2820"/>
    <w:rsid w:val="00EF19C6"/>
    <w:rsid w:val="00EF5D7E"/>
    <w:rsid w:val="00F05558"/>
    <w:rsid w:val="00F110AE"/>
    <w:rsid w:val="00F76773"/>
    <w:rsid w:val="00F7707A"/>
    <w:rsid w:val="00F81E57"/>
    <w:rsid w:val="00F855D8"/>
    <w:rsid w:val="00F93DFC"/>
    <w:rsid w:val="00F966CB"/>
    <w:rsid w:val="00FA4700"/>
    <w:rsid w:val="00FB2093"/>
    <w:rsid w:val="00FD6528"/>
    <w:rsid w:val="00FD6915"/>
    <w:rsid w:val="00FF54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F0AF9"/>
  <w15:chartTrackingRefBased/>
  <w15:docId w15:val="{BEFAB652-04C1-4279-AC16-EE0DDCFA4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0EBF"/>
    <w:pPr>
      <w:outlineLvl w:val="9"/>
    </w:pPr>
    <w:rPr>
      <w:kern w:val="0"/>
      <w:lang w:val="en-US"/>
      <w14:ligatures w14:val="none"/>
    </w:rPr>
  </w:style>
  <w:style w:type="paragraph" w:styleId="TOC1">
    <w:name w:val="toc 1"/>
    <w:basedOn w:val="Normal"/>
    <w:next w:val="Normal"/>
    <w:autoRedefine/>
    <w:uiPriority w:val="39"/>
    <w:unhideWhenUsed/>
    <w:rsid w:val="002007EE"/>
    <w:pPr>
      <w:spacing w:after="100"/>
    </w:pPr>
  </w:style>
  <w:style w:type="character" w:styleId="Hyperlink">
    <w:name w:val="Hyperlink"/>
    <w:basedOn w:val="DefaultParagraphFont"/>
    <w:uiPriority w:val="99"/>
    <w:unhideWhenUsed/>
    <w:rsid w:val="002007EE"/>
    <w:rPr>
      <w:color w:val="0563C1" w:themeColor="hyperlink"/>
      <w:u w:val="single"/>
    </w:rPr>
  </w:style>
  <w:style w:type="paragraph" w:styleId="Caption">
    <w:name w:val="caption"/>
    <w:basedOn w:val="Normal"/>
    <w:next w:val="Normal"/>
    <w:uiPriority w:val="35"/>
    <w:unhideWhenUsed/>
    <w:qFormat/>
    <w:rsid w:val="00C4099F"/>
    <w:pPr>
      <w:spacing w:after="200" w:line="240" w:lineRule="auto"/>
    </w:pPr>
    <w:rPr>
      <w:i/>
      <w:iCs/>
      <w:color w:val="44546A" w:themeColor="text2"/>
      <w:sz w:val="18"/>
      <w:szCs w:val="18"/>
    </w:rPr>
  </w:style>
  <w:style w:type="paragraph" w:styleId="ListParagraph">
    <w:name w:val="List Paragraph"/>
    <w:basedOn w:val="Normal"/>
    <w:uiPriority w:val="34"/>
    <w:qFormat/>
    <w:rsid w:val="00E8244A"/>
    <w:pPr>
      <w:ind w:left="720"/>
      <w:contextualSpacing/>
    </w:pPr>
  </w:style>
  <w:style w:type="character" w:styleId="UnresolvedMention">
    <w:name w:val="Unresolved Mention"/>
    <w:basedOn w:val="DefaultParagraphFont"/>
    <w:uiPriority w:val="99"/>
    <w:semiHidden/>
    <w:unhideWhenUsed/>
    <w:rsid w:val="002A35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723D2-96BC-4F4D-8BBF-DEFE1911D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2846</Words>
  <Characters>16225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Nicholas (2115594)</dc:creator>
  <cp:keywords/>
  <dc:description/>
  <cp:lastModifiedBy>Alan Nantel</cp:lastModifiedBy>
  <cp:revision>2</cp:revision>
  <dcterms:created xsi:type="dcterms:W3CDTF">2024-04-19T12:23:00Z</dcterms:created>
  <dcterms:modified xsi:type="dcterms:W3CDTF">2024-04-19T12:23:00Z</dcterms:modified>
</cp:coreProperties>
</file>