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D0CAA" w14:textId="4A9391D7" w:rsidR="00FE77E1" w:rsidRDefault="00FE77E1" w:rsidP="00845FC0">
      <w:pPr>
        <w:pStyle w:val="Title"/>
        <w:jc w:val="center"/>
        <w:rPr>
          <w:rFonts w:asciiTheme="minorHAnsi" w:eastAsia="Times New Roman" w:hAnsiTheme="minorHAnsi"/>
        </w:rPr>
      </w:pPr>
      <w:r>
        <w:rPr>
          <w:rFonts w:eastAsia="Times New Roman" w:cs="Times New Roman"/>
          <w:noProof/>
        </w:rPr>
        <w:drawing>
          <wp:inline distT="0" distB="0" distL="0" distR="0" wp14:anchorId="1A4ED32E" wp14:editId="680F70C3">
            <wp:extent cx="2842592" cy="1033145"/>
            <wp:effectExtent l="0" t="0" r="0" b="0"/>
            <wp:docPr id="1096817732" name="Picture 4"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17732" name="Picture 4" descr="A close-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8976" cy="1064541"/>
                    </a:xfrm>
                    <a:prstGeom prst="rect">
                      <a:avLst/>
                    </a:prstGeom>
                  </pic:spPr>
                </pic:pic>
              </a:graphicData>
            </a:graphic>
          </wp:inline>
        </w:drawing>
      </w:r>
    </w:p>
    <w:p w14:paraId="6E2D2008" w14:textId="2D7D97E5" w:rsidR="00845FC0" w:rsidRPr="00C07FC3" w:rsidRDefault="00845FC0" w:rsidP="00845FC0">
      <w:pPr>
        <w:pStyle w:val="Title"/>
        <w:jc w:val="center"/>
        <w:rPr>
          <w:rFonts w:asciiTheme="minorHAnsi" w:eastAsia="Times New Roman" w:hAnsiTheme="minorHAnsi"/>
        </w:rPr>
      </w:pPr>
      <w:r w:rsidRPr="00C07FC3">
        <w:rPr>
          <w:rFonts w:asciiTheme="minorHAnsi" w:eastAsia="Times New Roman" w:hAnsiTheme="minorHAnsi"/>
        </w:rPr>
        <w:t>Management Economic</w:t>
      </w:r>
      <w:r w:rsidR="00B67AE1" w:rsidRPr="00C07FC3">
        <w:rPr>
          <w:rFonts w:asciiTheme="minorHAnsi" w:eastAsia="Times New Roman" w:hAnsiTheme="minorHAnsi"/>
        </w:rPr>
        <w:t>s</w:t>
      </w:r>
    </w:p>
    <w:p w14:paraId="2C05C2EF" w14:textId="77777777" w:rsidR="00C4519F" w:rsidRPr="0033231E" w:rsidRDefault="00C4519F">
      <w:pPr>
        <w:rPr>
          <w:rFonts w:eastAsia="Times New Roman" w:cs="Times New Roman"/>
          <w:sz w:val="32"/>
          <w:szCs w:val="32"/>
        </w:rPr>
      </w:pPr>
    </w:p>
    <w:p w14:paraId="45DFBF73" w14:textId="4A6EF4F6" w:rsidR="00C4519F" w:rsidRPr="0033231E" w:rsidRDefault="00C4519F">
      <w:pPr>
        <w:rPr>
          <w:rFonts w:eastAsia="Times New Roman" w:cs="Times New Roman"/>
          <w:sz w:val="32"/>
          <w:szCs w:val="32"/>
        </w:rPr>
      </w:pPr>
      <w:r w:rsidRPr="0033231E">
        <w:rPr>
          <w:rFonts w:eastAsia="Times New Roman" w:cs="Times New Roman"/>
          <w:sz w:val="32"/>
          <w:szCs w:val="32"/>
        </w:rPr>
        <w:t xml:space="preserve">Student </w:t>
      </w:r>
      <w:r w:rsidR="0033231E" w:rsidRPr="0033231E">
        <w:rPr>
          <w:rFonts w:eastAsia="Times New Roman" w:cs="Times New Roman"/>
          <w:sz w:val="32"/>
          <w:szCs w:val="32"/>
        </w:rPr>
        <w:t>name: Elena</w:t>
      </w:r>
      <w:r w:rsidRPr="0033231E">
        <w:rPr>
          <w:rFonts w:eastAsia="Times New Roman" w:cs="Times New Roman"/>
          <w:sz w:val="32"/>
          <w:szCs w:val="32"/>
        </w:rPr>
        <w:t xml:space="preserve"> Ivanova </w:t>
      </w:r>
      <w:proofErr w:type="spellStart"/>
      <w:r w:rsidRPr="0033231E">
        <w:rPr>
          <w:rFonts w:eastAsia="Times New Roman" w:cs="Times New Roman"/>
          <w:sz w:val="32"/>
          <w:szCs w:val="32"/>
        </w:rPr>
        <w:t>Goranova</w:t>
      </w:r>
      <w:proofErr w:type="spellEnd"/>
    </w:p>
    <w:p w14:paraId="0539D634" w14:textId="77777777" w:rsidR="00C4519F" w:rsidRPr="0033231E" w:rsidRDefault="00C4519F">
      <w:pPr>
        <w:rPr>
          <w:rFonts w:eastAsia="Times New Roman" w:cs="Times New Roman"/>
          <w:sz w:val="32"/>
          <w:szCs w:val="32"/>
        </w:rPr>
      </w:pPr>
      <w:r w:rsidRPr="0033231E">
        <w:rPr>
          <w:rFonts w:eastAsia="Times New Roman" w:cs="Times New Roman"/>
          <w:sz w:val="32"/>
          <w:szCs w:val="32"/>
        </w:rPr>
        <w:t>Student number: 2122365</w:t>
      </w:r>
    </w:p>
    <w:p w14:paraId="5432CE76" w14:textId="546544B9" w:rsidR="00845FC0" w:rsidRPr="00C4519F" w:rsidRDefault="00C4519F">
      <w:pPr>
        <w:rPr>
          <w:rFonts w:eastAsia="Times New Roman" w:cs="Times New Roman"/>
        </w:rPr>
      </w:pPr>
      <w:r w:rsidRPr="0033231E">
        <w:rPr>
          <w:rFonts w:eastAsia="Times New Roman" w:cs="Times New Roman"/>
          <w:sz w:val="32"/>
          <w:szCs w:val="32"/>
        </w:rPr>
        <w:t>LCBB5008</w:t>
      </w:r>
      <w:r w:rsidR="00845FC0" w:rsidRPr="00C07FC3">
        <w:rPr>
          <w:rFonts w:eastAsia="Times New Roman" w:cs="Times New Roman"/>
        </w:rPr>
        <w:br w:type="page"/>
      </w:r>
    </w:p>
    <w:sdt>
      <w:sdtPr>
        <w:rPr>
          <w:rFonts w:asciiTheme="minorHAnsi" w:eastAsiaTheme="minorEastAsia" w:hAnsiTheme="minorHAnsi" w:cstheme="minorBidi"/>
          <w:b w:val="0"/>
          <w:bCs w:val="0"/>
          <w:color w:val="auto"/>
          <w:sz w:val="22"/>
          <w:szCs w:val="22"/>
        </w:rPr>
        <w:id w:val="134909548"/>
        <w:docPartObj>
          <w:docPartGallery w:val="Table of Contents"/>
          <w:docPartUnique/>
        </w:docPartObj>
      </w:sdtPr>
      <w:sdtEndPr>
        <w:rPr>
          <w:sz w:val="24"/>
        </w:rPr>
      </w:sdtEndPr>
      <w:sdtContent>
        <w:p w14:paraId="3C2772F0" w14:textId="77777777" w:rsidR="00FE4425" w:rsidRPr="00C07FC3" w:rsidRDefault="00FE4425" w:rsidP="00FE4425">
          <w:pPr>
            <w:pStyle w:val="TOCHeading"/>
            <w:rPr>
              <w:rFonts w:asciiTheme="minorHAnsi" w:hAnsiTheme="minorHAnsi"/>
            </w:rPr>
          </w:pPr>
          <w:r w:rsidRPr="00C07FC3">
            <w:rPr>
              <w:rFonts w:asciiTheme="minorHAnsi" w:hAnsiTheme="minorHAnsi"/>
            </w:rPr>
            <w:t>Table of Contents</w:t>
          </w:r>
        </w:p>
        <w:p w14:paraId="50713482" w14:textId="77777777" w:rsidR="00FE4425" w:rsidRPr="00C07FC3" w:rsidRDefault="00FE4425" w:rsidP="00FE4425">
          <w:pPr>
            <w:pStyle w:val="TOC1"/>
            <w:tabs>
              <w:tab w:val="right" w:leader="dot" w:pos="9019"/>
            </w:tabs>
            <w:rPr>
              <w:noProof/>
            </w:rPr>
          </w:pPr>
          <w:r w:rsidRPr="00C07FC3">
            <w:fldChar w:fldCharType="begin"/>
          </w:r>
          <w:r w:rsidRPr="00C07FC3">
            <w:instrText xml:space="preserve"> TOC \o "1-3" \h \z \u </w:instrText>
          </w:r>
          <w:r w:rsidRPr="00C07FC3">
            <w:fldChar w:fldCharType="separate"/>
          </w:r>
          <w:hyperlink w:anchor="_Toc140264301" w:history="1">
            <w:r w:rsidRPr="00C07FC3">
              <w:rPr>
                <w:rStyle w:val="Hyperlink"/>
                <w:rFonts w:eastAsia="Times New Roman" w:cs="Times New Roman"/>
                <w:noProof/>
              </w:rPr>
              <w:t>Introduction</w:t>
            </w:r>
            <w:r w:rsidRPr="00C07FC3">
              <w:rPr>
                <w:noProof/>
                <w:webHidden/>
              </w:rPr>
              <w:tab/>
            </w:r>
            <w:r w:rsidRPr="00C07FC3">
              <w:rPr>
                <w:noProof/>
                <w:webHidden/>
              </w:rPr>
              <w:fldChar w:fldCharType="begin"/>
            </w:r>
            <w:r w:rsidRPr="00C07FC3">
              <w:rPr>
                <w:noProof/>
                <w:webHidden/>
              </w:rPr>
              <w:instrText xml:space="preserve"> PAGEREF _Toc140264301 \h </w:instrText>
            </w:r>
            <w:r w:rsidRPr="00C07FC3">
              <w:rPr>
                <w:noProof/>
                <w:webHidden/>
              </w:rPr>
            </w:r>
            <w:r w:rsidRPr="00C07FC3">
              <w:rPr>
                <w:noProof/>
                <w:webHidden/>
              </w:rPr>
              <w:fldChar w:fldCharType="separate"/>
            </w:r>
            <w:r w:rsidRPr="00C07FC3">
              <w:rPr>
                <w:noProof/>
                <w:webHidden/>
              </w:rPr>
              <w:t>3</w:t>
            </w:r>
            <w:r w:rsidRPr="00C07FC3">
              <w:rPr>
                <w:noProof/>
                <w:webHidden/>
              </w:rPr>
              <w:fldChar w:fldCharType="end"/>
            </w:r>
          </w:hyperlink>
        </w:p>
        <w:p w14:paraId="21F83878" w14:textId="77777777" w:rsidR="00FE4425" w:rsidRPr="00C07FC3" w:rsidRDefault="00000000" w:rsidP="00FE4425">
          <w:pPr>
            <w:pStyle w:val="TOC1"/>
            <w:tabs>
              <w:tab w:val="right" w:leader="dot" w:pos="9019"/>
            </w:tabs>
            <w:rPr>
              <w:noProof/>
            </w:rPr>
          </w:pPr>
          <w:hyperlink w:anchor="_Toc140264302" w:history="1">
            <w:r w:rsidR="00FE4425" w:rsidRPr="00C07FC3">
              <w:rPr>
                <w:rStyle w:val="Hyperlink"/>
                <w:rFonts w:eastAsia="Times New Roman" w:cs="Times New Roman"/>
                <w:noProof/>
              </w:rPr>
              <w:t>About Starbucks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_Toc140264302 \h </w:instrText>
            </w:r>
            <w:r w:rsidR="00FE4425" w:rsidRPr="00C07FC3">
              <w:rPr>
                <w:noProof/>
                <w:webHidden/>
              </w:rPr>
            </w:r>
            <w:r w:rsidR="00FE4425" w:rsidRPr="00C07FC3">
              <w:rPr>
                <w:noProof/>
                <w:webHidden/>
              </w:rPr>
              <w:fldChar w:fldCharType="separate"/>
            </w:r>
            <w:r w:rsidR="00FE4425" w:rsidRPr="00C07FC3">
              <w:rPr>
                <w:noProof/>
                <w:webHidden/>
              </w:rPr>
              <w:t>3</w:t>
            </w:r>
            <w:r w:rsidR="00FE4425" w:rsidRPr="00C07FC3">
              <w:rPr>
                <w:noProof/>
                <w:webHidden/>
              </w:rPr>
              <w:fldChar w:fldCharType="end"/>
            </w:r>
          </w:hyperlink>
        </w:p>
        <w:p w14:paraId="4A9B13E2" w14:textId="77777777" w:rsidR="00FE4425" w:rsidRPr="00C07FC3" w:rsidRDefault="00000000" w:rsidP="00FE4425">
          <w:pPr>
            <w:pStyle w:val="TOC1"/>
            <w:tabs>
              <w:tab w:val="right" w:leader="dot" w:pos="9019"/>
            </w:tabs>
            <w:rPr>
              <w:noProof/>
            </w:rPr>
          </w:pPr>
          <w:hyperlink w:anchor="_Toc140264303" w:history="1">
            <w:r w:rsidR="00FE4425" w:rsidRPr="00C07FC3">
              <w:rPr>
                <w:rStyle w:val="Hyperlink"/>
                <w:rFonts w:eastAsia="Times New Roman" w:cs="Times New Roman"/>
                <w:noProof/>
              </w:rPr>
              <w:t>Demand and Market Equilibrium of Starbucks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_Toc140264303 \h </w:instrText>
            </w:r>
            <w:r w:rsidR="00FE4425" w:rsidRPr="00C07FC3">
              <w:rPr>
                <w:noProof/>
                <w:webHidden/>
              </w:rPr>
            </w:r>
            <w:r w:rsidR="00FE4425" w:rsidRPr="00C07FC3">
              <w:rPr>
                <w:noProof/>
                <w:webHidden/>
              </w:rPr>
              <w:fldChar w:fldCharType="separate"/>
            </w:r>
            <w:r w:rsidR="00FE4425" w:rsidRPr="00C07FC3">
              <w:rPr>
                <w:noProof/>
                <w:webHidden/>
              </w:rPr>
              <w:t>4</w:t>
            </w:r>
            <w:r w:rsidR="00FE4425" w:rsidRPr="00C07FC3">
              <w:rPr>
                <w:noProof/>
                <w:webHidden/>
              </w:rPr>
              <w:fldChar w:fldCharType="end"/>
            </w:r>
          </w:hyperlink>
        </w:p>
        <w:p w14:paraId="3A569919" w14:textId="77777777" w:rsidR="00FE4425" w:rsidRPr="00C07FC3" w:rsidRDefault="00000000" w:rsidP="00FE4425">
          <w:pPr>
            <w:pStyle w:val="TOC2"/>
            <w:tabs>
              <w:tab w:val="right" w:leader="dot" w:pos="9019"/>
            </w:tabs>
            <w:rPr>
              <w:noProof/>
            </w:rPr>
          </w:pPr>
          <w:hyperlink w:anchor="_Toc140264304" w:history="1">
            <w:r w:rsidR="00FE4425" w:rsidRPr="00C07FC3">
              <w:rPr>
                <w:rStyle w:val="Hyperlink"/>
                <w:rFonts w:eastAsia="Times New Roman" w:cs="Times New Roman"/>
                <w:noProof/>
              </w:rPr>
              <w:t>Price of Substitutes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_Toc140264304 \h </w:instrText>
            </w:r>
            <w:r w:rsidR="00FE4425" w:rsidRPr="00C07FC3">
              <w:rPr>
                <w:noProof/>
                <w:webHidden/>
              </w:rPr>
            </w:r>
            <w:r w:rsidR="00FE4425" w:rsidRPr="00C07FC3">
              <w:rPr>
                <w:noProof/>
                <w:webHidden/>
              </w:rPr>
              <w:fldChar w:fldCharType="separate"/>
            </w:r>
            <w:r w:rsidR="00FE4425" w:rsidRPr="00C07FC3">
              <w:rPr>
                <w:noProof/>
                <w:webHidden/>
              </w:rPr>
              <w:t>4</w:t>
            </w:r>
            <w:r w:rsidR="00FE4425" w:rsidRPr="00C07FC3">
              <w:rPr>
                <w:noProof/>
                <w:webHidden/>
              </w:rPr>
              <w:fldChar w:fldCharType="end"/>
            </w:r>
          </w:hyperlink>
        </w:p>
        <w:p w14:paraId="273C1F50" w14:textId="77777777" w:rsidR="00FE4425" w:rsidRPr="00C07FC3" w:rsidRDefault="00000000" w:rsidP="00FE4425">
          <w:pPr>
            <w:pStyle w:val="TOC2"/>
            <w:tabs>
              <w:tab w:val="right" w:leader="dot" w:pos="9019"/>
            </w:tabs>
            <w:rPr>
              <w:noProof/>
            </w:rPr>
          </w:pPr>
          <w:hyperlink w:anchor="_Toc140264305" w:history="1">
            <w:r w:rsidR="00FE4425" w:rsidRPr="00C07FC3">
              <w:rPr>
                <w:rStyle w:val="Hyperlink"/>
                <w:rFonts w:eastAsia="Times New Roman" w:cs="Times New Roman"/>
                <w:noProof/>
              </w:rPr>
              <w:t>Price of Complements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_Toc140264305 \h </w:instrText>
            </w:r>
            <w:r w:rsidR="00FE4425" w:rsidRPr="00C07FC3">
              <w:rPr>
                <w:noProof/>
                <w:webHidden/>
              </w:rPr>
            </w:r>
            <w:r w:rsidR="00FE4425" w:rsidRPr="00C07FC3">
              <w:rPr>
                <w:noProof/>
                <w:webHidden/>
              </w:rPr>
              <w:fldChar w:fldCharType="separate"/>
            </w:r>
            <w:r w:rsidR="00FE4425" w:rsidRPr="00C07FC3">
              <w:rPr>
                <w:noProof/>
                <w:webHidden/>
              </w:rPr>
              <w:t>5</w:t>
            </w:r>
            <w:r w:rsidR="00FE4425" w:rsidRPr="00C07FC3">
              <w:rPr>
                <w:noProof/>
                <w:webHidden/>
              </w:rPr>
              <w:fldChar w:fldCharType="end"/>
            </w:r>
          </w:hyperlink>
        </w:p>
        <w:p w14:paraId="488A01A0" w14:textId="77777777" w:rsidR="00FE4425" w:rsidRPr="00C07FC3" w:rsidRDefault="00000000" w:rsidP="00FE4425">
          <w:pPr>
            <w:pStyle w:val="TOC2"/>
            <w:tabs>
              <w:tab w:val="right" w:leader="dot" w:pos="9019"/>
            </w:tabs>
            <w:rPr>
              <w:noProof/>
            </w:rPr>
          </w:pPr>
          <w:hyperlink w:anchor="_Toc140264306" w:history="1">
            <w:r w:rsidR="00FE4425" w:rsidRPr="00C07FC3">
              <w:rPr>
                <w:rStyle w:val="Hyperlink"/>
                <w:rFonts w:eastAsia="Times New Roman" w:cs="Times New Roman"/>
                <w:noProof/>
              </w:rPr>
              <w:t>Consumer Income</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_Toc140264306 \h </w:instrText>
            </w:r>
            <w:r w:rsidR="00FE4425" w:rsidRPr="00C07FC3">
              <w:rPr>
                <w:noProof/>
                <w:webHidden/>
              </w:rPr>
            </w:r>
            <w:r w:rsidR="00FE4425" w:rsidRPr="00C07FC3">
              <w:rPr>
                <w:noProof/>
                <w:webHidden/>
              </w:rPr>
              <w:fldChar w:fldCharType="separate"/>
            </w:r>
            <w:r w:rsidR="00FE4425" w:rsidRPr="00C07FC3">
              <w:rPr>
                <w:noProof/>
                <w:webHidden/>
              </w:rPr>
              <w:t>6</w:t>
            </w:r>
            <w:r w:rsidR="00FE4425" w:rsidRPr="00C07FC3">
              <w:rPr>
                <w:noProof/>
                <w:webHidden/>
              </w:rPr>
              <w:fldChar w:fldCharType="end"/>
            </w:r>
          </w:hyperlink>
        </w:p>
        <w:p w14:paraId="716D2E7D" w14:textId="77777777" w:rsidR="00FE4425" w:rsidRPr="00C07FC3" w:rsidRDefault="00000000" w:rsidP="00FE4425">
          <w:pPr>
            <w:pStyle w:val="TOC2"/>
            <w:tabs>
              <w:tab w:val="right" w:leader="dot" w:pos="9019"/>
            </w:tabs>
            <w:rPr>
              <w:noProof/>
            </w:rPr>
          </w:pPr>
          <w:hyperlink w:anchor="_Toc140264307" w:history="1">
            <w:r w:rsidR="00FE4425" w:rsidRPr="00C07FC3">
              <w:rPr>
                <w:rStyle w:val="Hyperlink"/>
                <w:rFonts w:eastAsia="Times New Roman" w:cs="Times New Roman"/>
                <w:noProof/>
              </w:rPr>
              <w:t>Consumer Tastes &amp; Preferences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_Toc140264307 \h </w:instrText>
            </w:r>
            <w:r w:rsidR="00FE4425" w:rsidRPr="00C07FC3">
              <w:rPr>
                <w:noProof/>
                <w:webHidden/>
              </w:rPr>
            </w:r>
            <w:r w:rsidR="00FE4425" w:rsidRPr="00C07FC3">
              <w:rPr>
                <w:noProof/>
                <w:webHidden/>
              </w:rPr>
              <w:fldChar w:fldCharType="separate"/>
            </w:r>
            <w:r w:rsidR="00FE4425" w:rsidRPr="00C07FC3">
              <w:rPr>
                <w:noProof/>
                <w:webHidden/>
              </w:rPr>
              <w:t>7</w:t>
            </w:r>
            <w:r w:rsidR="00FE4425" w:rsidRPr="00C07FC3">
              <w:rPr>
                <w:noProof/>
                <w:webHidden/>
              </w:rPr>
              <w:fldChar w:fldCharType="end"/>
            </w:r>
          </w:hyperlink>
        </w:p>
        <w:p w14:paraId="049D69AD" w14:textId="77777777" w:rsidR="00FE4425" w:rsidRPr="00C07FC3" w:rsidRDefault="00000000" w:rsidP="00FE4425">
          <w:pPr>
            <w:pStyle w:val="TOC2"/>
            <w:tabs>
              <w:tab w:val="right" w:leader="dot" w:pos="9019"/>
            </w:tabs>
            <w:rPr>
              <w:noProof/>
            </w:rPr>
          </w:pPr>
          <w:hyperlink w:anchor="_Toc140264308" w:history="1">
            <w:r w:rsidR="00FE4425" w:rsidRPr="00C07FC3">
              <w:rPr>
                <w:rStyle w:val="Hyperlink"/>
                <w:rFonts w:eastAsia="Times New Roman" w:cs="Times New Roman"/>
                <w:noProof/>
              </w:rPr>
              <w:t>Consumer Expectations of Price</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_Toc140264308 \h </w:instrText>
            </w:r>
            <w:r w:rsidR="00FE4425" w:rsidRPr="00C07FC3">
              <w:rPr>
                <w:noProof/>
                <w:webHidden/>
              </w:rPr>
            </w:r>
            <w:r w:rsidR="00FE4425" w:rsidRPr="00C07FC3">
              <w:rPr>
                <w:noProof/>
                <w:webHidden/>
              </w:rPr>
              <w:fldChar w:fldCharType="separate"/>
            </w:r>
            <w:r w:rsidR="00FE4425" w:rsidRPr="00C07FC3">
              <w:rPr>
                <w:noProof/>
                <w:webHidden/>
              </w:rPr>
              <w:t>8</w:t>
            </w:r>
            <w:r w:rsidR="00FE4425" w:rsidRPr="00C07FC3">
              <w:rPr>
                <w:noProof/>
                <w:webHidden/>
              </w:rPr>
              <w:fldChar w:fldCharType="end"/>
            </w:r>
          </w:hyperlink>
        </w:p>
        <w:p w14:paraId="25EBB37E" w14:textId="77777777" w:rsidR="00FE4425" w:rsidRPr="00C07FC3" w:rsidRDefault="00000000" w:rsidP="00FE4425">
          <w:pPr>
            <w:pStyle w:val="TOC2"/>
            <w:tabs>
              <w:tab w:val="right" w:leader="dot" w:pos="9019"/>
            </w:tabs>
            <w:rPr>
              <w:noProof/>
            </w:rPr>
          </w:pPr>
          <w:hyperlink w:anchor="_Toc140264309" w:history="1">
            <w:r w:rsidR="00FE4425" w:rsidRPr="00C07FC3">
              <w:rPr>
                <w:rStyle w:val="Hyperlink"/>
                <w:rFonts w:eastAsia="Times New Roman" w:cs="Times New Roman"/>
                <w:noProof/>
              </w:rPr>
              <w:t>Demographics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_Toc140264309 \h </w:instrText>
            </w:r>
            <w:r w:rsidR="00FE4425" w:rsidRPr="00C07FC3">
              <w:rPr>
                <w:noProof/>
                <w:webHidden/>
              </w:rPr>
            </w:r>
            <w:r w:rsidR="00FE4425" w:rsidRPr="00C07FC3">
              <w:rPr>
                <w:noProof/>
                <w:webHidden/>
              </w:rPr>
              <w:fldChar w:fldCharType="separate"/>
            </w:r>
            <w:r w:rsidR="00FE4425" w:rsidRPr="00C07FC3">
              <w:rPr>
                <w:noProof/>
                <w:webHidden/>
              </w:rPr>
              <w:t>8</w:t>
            </w:r>
            <w:r w:rsidR="00FE4425" w:rsidRPr="00C07FC3">
              <w:rPr>
                <w:noProof/>
                <w:webHidden/>
              </w:rPr>
              <w:fldChar w:fldCharType="end"/>
            </w:r>
          </w:hyperlink>
        </w:p>
        <w:p w14:paraId="5E51B19A" w14:textId="77777777" w:rsidR="00FE4425" w:rsidRPr="00C07FC3" w:rsidRDefault="00000000" w:rsidP="00FE4425">
          <w:pPr>
            <w:pStyle w:val="TOC1"/>
            <w:tabs>
              <w:tab w:val="right" w:leader="dot" w:pos="9019"/>
            </w:tabs>
            <w:rPr>
              <w:noProof/>
            </w:rPr>
          </w:pPr>
          <w:hyperlink w:anchor="_Toc140264310" w:history="1">
            <w:r w:rsidR="00FE4425" w:rsidRPr="00C07FC3">
              <w:rPr>
                <w:rStyle w:val="Hyperlink"/>
                <w:rFonts w:eastAsia="Times New Roman" w:cs="Times New Roman"/>
                <w:noProof/>
              </w:rPr>
              <w:t>Factors Influencing the Price Elasticity of Demand of Starbucks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_Toc140264310 \h </w:instrText>
            </w:r>
            <w:r w:rsidR="00FE4425" w:rsidRPr="00C07FC3">
              <w:rPr>
                <w:noProof/>
                <w:webHidden/>
              </w:rPr>
            </w:r>
            <w:r w:rsidR="00FE4425" w:rsidRPr="00C07FC3">
              <w:rPr>
                <w:noProof/>
                <w:webHidden/>
              </w:rPr>
              <w:fldChar w:fldCharType="separate"/>
            </w:r>
            <w:r w:rsidR="00FE4425" w:rsidRPr="00C07FC3">
              <w:rPr>
                <w:noProof/>
                <w:webHidden/>
              </w:rPr>
              <w:t>8</w:t>
            </w:r>
            <w:r w:rsidR="00FE4425" w:rsidRPr="00C07FC3">
              <w:rPr>
                <w:noProof/>
                <w:webHidden/>
              </w:rPr>
              <w:fldChar w:fldCharType="end"/>
            </w:r>
          </w:hyperlink>
        </w:p>
        <w:p w14:paraId="7F17500F" w14:textId="77777777" w:rsidR="00FE4425" w:rsidRPr="00C07FC3" w:rsidRDefault="00000000" w:rsidP="00FE4425">
          <w:pPr>
            <w:pStyle w:val="TOC2"/>
            <w:tabs>
              <w:tab w:val="right" w:leader="dot" w:pos="9019"/>
            </w:tabs>
            <w:rPr>
              <w:noProof/>
            </w:rPr>
          </w:pPr>
          <w:hyperlink w:anchor="_Toc140264311" w:history="1">
            <w:r w:rsidR="00FE4425" w:rsidRPr="00C07FC3">
              <w:rPr>
                <w:rStyle w:val="Hyperlink"/>
                <w:rFonts w:eastAsia="Times New Roman" w:cs="Times New Roman"/>
                <w:noProof/>
              </w:rPr>
              <w:t>Substitution Effects: Luxury vs. Necessity</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_Toc140264311 \h </w:instrText>
            </w:r>
            <w:r w:rsidR="00FE4425" w:rsidRPr="00C07FC3">
              <w:rPr>
                <w:noProof/>
                <w:webHidden/>
              </w:rPr>
            </w:r>
            <w:r w:rsidR="00FE4425" w:rsidRPr="00C07FC3">
              <w:rPr>
                <w:noProof/>
                <w:webHidden/>
              </w:rPr>
              <w:fldChar w:fldCharType="separate"/>
            </w:r>
            <w:r w:rsidR="00FE4425" w:rsidRPr="00C07FC3">
              <w:rPr>
                <w:noProof/>
                <w:webHidden/>
              </w:rPr>
              <w:t>9</w:t>
            </w:r>
            <w:r w:rsidR="00FE4425" w:rsidRPr="00C07FC3">
              <w:rPr>
                <w:noProof/>
                <w:webHidden/>
              </w:rPr>
              <w:fldChar w:fldCharType="end"/>
            </w:r>
          </w:hyperlink>
        </w:p>
        <w:p w14:paraId="3C675DF7" w14:textId="77777777" w:rsidR="00FE4425" w:rsidRPr="00C07FC3" w:rsidRDefault="00000000" w:rsidP="00FE4425">
          <w:pPr>
            <w:pStyle w:val="TOC2"/>
            <w:tabs>
              <w:tab w:val="right" w:leader="dot" w:pos="9019"/>
            </w:tabs>
            <w:rPr>
              <w:noProof/>
            </w:rPr>
          </w:pPr>
          <w:hyperlink w:anchor="_Toc140264312" w:history="1">
            <w:r w:rsidR="00FE4425" w:rsidRPr="00C07FC3">
              <w:rPr>
                <w:rStyle w:val="Hyperlink"/>
                <w:rFonts w:eastAsia="Times New Roman" w:cs="Times New Roman"/>
                <w:noProof/>
              </w:rPr>
              <w:t>Income Effects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_Toc140264312 \h </w:instrText>
            </w:r>
            <w:r w:rsidR="00FE4425" w:rsidRPr="00C07FC3">
              <w:rPr>
                <w:noProof/>
                <w:webHidden/>
              </w:rPr>
            </w:r>
            <w:r w:rsidR="00FE4425" w:rsidRPr="00C07FC3">
              <w:rPr>
                <w:noProof/>
                <w:webHidden/>
              </w:rPr>
              <w:fldChar w:fldCharType="separate"/>
            </w:r>
            <w:r w:rsidR="00FE4425" w:rsidRPr="00C07FC3">
              <w:rPr>
                <w:noProof/>
                <w:webHidden/>
              </w:rPr>
              <w:t>9</w:t>
            </w:r>
            <w:r w:rsidR="00FE4425" w:rsidRPr="00C07FC3">
              <w:rPr>
                <w:noProof/>
                <w:webHidden/>
              </w:rPr>
              <w:fldChar w:fldCharType="end"/>
            </w:r>
          </w:hyperlink>
        </w:p>
        <w:p w14:paraId="648C92A3" w14:textId="77777777" w:rsidR="00FE4425" w:rsidRPr="00C07FC3" w:rsidRDefault="00000000" w:rsidP="00FE4425">
          <w:pPr>
            <w:pStyle w:val="TOC2"/>
            <w:tabs>
              <w:tab w:val="right" w:leader="dot" w:pos="9019"/>
            </w:tabs>
            <w:rPr>
              <w:noProof/>
            </w:rPr>
          </w:pPr>
          <w:hyperlink w:anchor="_Toc140264313" w:history="1">
            <w:r w:rsidR="00FE4425" w:rsidRPr="00C07FC3">
              <w:rPr>
                <w:rStyle w:val="Hyperlink"/>
                <w:rFonts w:eastAsia="Times New Roman" w:cs="Times New Roman"/>
                <w:noProof/>
              </w:rPr>
              <w:t>Pricing Policy</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_Toc140264313 \h </w:instrText>
            </w:r>
            <w:r w:rsidR="00FE4425" w:rsidRPr="00C07FC3">
              <w:rPr>
                <w:noProof/>
                <w:webHidden/>
              </w:rPr>
            </w:r>
            <w:r w:rsidR="00FE4425" w:rsidRPr="00C07FC3">
              <w:rPr>
                <w:noProof/>
                <w:webHidden/>
              </w:rPr>
              <w:fldChar w:fldCharType="separate"/>
            </w:r>
            <w:r w:rsidR="00FE4425" w:rsidRPr="00C07FC3">
              <w:rPr>
                <w:noProof/>
                <w:webHidden/>
              </w:rPr>
              <w:t>10</w:t>
            </w:r>
            <w:r w:rsidR="00FE4425" w:rsidRPr="00C07FC3">
              <w:rPr>
                <w:noProof/>
                <w:webHidden/>
              </w:rPr>
              <w:fldChar w:fldCharType="end"/>
            </w:r>
          </w:hyperlink>
        </w:p>
        <w:p w14:paraId="7FE2631C" w14:textId="77777777" w:rsidR="00FE4425" w:rsidRPr="00C07FC3" w:rsidRDefault="00000000" w:rsidP="00FE4425">
          <w:pPr>
            <w:pStyle w:val="TOC1"/>
            <w:tabs>
              <w:tab w:val="right" w:leader="dot" w:pos="9019"/>
            </w:tabs>
            <w:rPr>
              <w:noProof/>
            </w:rPr>
          </w:pPr>
          <w:hyperlink w:anchor="_Toc140264314" w:history="1">
            <w:r w:rsidR="00FE4425" w:rsidRPr="00C07FC3">
              <w:rPr>
                <w:rStyle w:val="Hyperlink"/>
                <w:rFonts w:eastAsia="Times New Roman" w:cs="Times New Roman"/>
                <w:noProof/>
              </w:rPr>
              <w:t>Conclusion</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_Toc140264314 \h </w:instrText>
            </w:r>
            <w:r w:rsidR="00FE4425" w:rsidRPr="00C07FC3">
              <w:rPr>
                <w:noProof/>
                <w:webHidden/>
              </w:rPr>
            </w:r>
            <w:r w:rsidR="00FE4425" w:rsidRPr="00C07FC3">
              <w:rPr>
                <w:noProof/>
                <w:webHidden/>
              </w:rPr>
              <w:fldChar w:fldCharType="separate"/>
            </w:r>
            <w:r w:rsidR="00FE4425" w:rsidRPr="00C07FC3">
              <w:rPr>
                <w:noProof/>
                <w:webHidden/>
              </w:rPr>
              <w:t>11</w:t>
            </w:r>
            <w:r w:rsidR="00FE4425" w:rsidRPr="00C07FC3">
              <w:rPr>
                <w:noProof/>
                <w:webHidden/>
              </w:rPr>
              <w:fldChar w:fldCharType="end"/>
            </w:r>
          </w:hyperlink>
        </w:p>
        <w:p w14:paraId="2B011898" w14:textId="77777777" w:rsidR="00FE4425" w:rsidRPr="00C07FC3" w:rsidRDefault="00000000" w:rsidP="00FE4425">
          <w:pPr>
            <w:pStyle w:val="TOC1"/>
            <w:tabs>
              <w:tab w:val="right" w:leader="dot" w:pos="9019"/>
            </w:tabs>
            <w:rPr>
              <w:noProof/>
            </w:rPr>
          </w:pPr>
          <w:hyperlink w:anchor="_Toc140264315" w:history="1">
            <w:r w:rsidR="00FE4425" w:rsidRPr="00C07FC3">
              <w:rPr>
                <w:rStyle w:val="Hyperlink"/>
                <w:rFonts w:eastAsia="Times New Roman" w:cs="Times New Roman"/>
                <w:noProof/>
              </w:rPr>
              <w:t>References</w:t>
            </w:r>
            <w:r w:rsidR="00FE4425" w:rsidRPr="00C07FC3">
              <w:rPr>
                <w:noProof/>
                <w:webHidden/>
              </w:rPr>
              <w:tab/>
            </w:r>
            <w:r w:rsidR="00FE4425" w:rsidRPr="00C07FC3">
              <w:rPr>
                <w:noProof/>
                <w:webHidden/>
              </w:rPr>
              <w:fldChar w:fldCharType="begin"/>
            </w:r>
            <w:r w:rsidR="00FE4425" w:rsidRPr="00C07FC3">
              <w:rPr>
                <w:noProof/>
                <w:webHidden/>
              </w:rPr>
              <w:instrText xml:space="preserve"> PAGEREF _Toc140264315 \h </w:instrText>
            </w:r>
            <w:r w:rsidR="00FE4425" w:rsidRPr="00C07FC3">
              <w:rPr>
                <w:noProof/>
                <w:webHidden/>
              </w:rPr>
            </w:r>
            <w:r w:rsidR="00FE4425" w:rsidRPr="00C07FC3">
              <w:rPr>
                <w:noProof/>
                <w:webHidden/>
              </w:rPr>
              <w:fldChar w:fldCharType="separate"/>
            </w:r>
            <w:r w:rsidR="00FE4425" w:rsidRPr="00C07FC3">
              <w:rPr>
                <w:noProof/>
                <w:webHidden/>
              </w:rPr>
              <w:t>12</w:t>
            </w:r>
            <w:r w:rsidR="00FE4425" w:rsidRPr="00C07FC3">
              <w:rPr>
                <w:noProof/>
                <w:webHidden/>
              </w:rPr>
              <w:fldChar w:fldCharType="end"/>
            </w:r>
          </w:hyperlink>
        </w:p>
        <w:p w14:paraId="64193697" w14:textId="77777777" w:rsidR="00FE4425" w:rsidRPr="00C07FC3" w:rsidRDefault="00FE4425" w:rsidP="00FE4425">
          <w:r w:rsidRPr="00C07FC3">
            <w:fldChar w:fldCharType="end"/>
          </w:r>
        </w:p>
      </w:sdtContent>
    </w:sdt>
    <w:p w14:paraId="3650219D" w14:textId="77777777" w:rsidR="00845FC0" w:rsidRPr="00C07FC3" w:rsidRDefault="00FE4425" w:rsidP="00FE4425">
      <w:pPr>
        <w:rPr>
          <w:rFonts w:eastAsia="Times New Roman" w:cs="Times New Roman"/>
          <w:b/>
          <w:bCs/>
          <w:color w:val="365F91" w:themeColor="accent1" w:themeShade="BF"/>
          <w:sz w:val="28"/>
          <w:szCs w:val="28"/>
        </w:rPr>
      </w:pPr>
      <w:r w:rsidRPr="00C07FC3">
        <w:rPr>
          <w:rFonts w:eastAsia="Times New Roman" w:cs="Times New Roman"/>
        </w:rPr>
        <w:t xml:space="preserve"> </w:t>
      </w:r>
      <w:r w:rsidR="00845FC0" w:rsidRPr="00C07FC3">
        <w:rPr>
          <w:rFonts w:eastAsia="Times New Roman" w:cs="Times New Roman"/>
        </w:rPr>
        <w:br w:type="page"/>
      </w:r>
    </w:p>
    <w:p w14:paraId="3B2646F2" w14:textId="77777777" w:rsidR="000367C1" w:rsidRPr="00C07FC3" w:rsidRDefault="00D92742" w:rsidP="00ED55B4">
      <w:pPr>
        <w:pStyle w:val="Heading1"/>
        <w:rPr>
          <w:rFonts w:asciiTheme="minorHAnsi" w:eastAsia="Times New Roman" w:hAnsiTheme="minorHAnsi" w:cs="Times New Roman"/>
        </w:rPr>
      </w:pPr>
      <w:bookmarkStart w:id="0" w:name="_Toc140264301"/>
      <w:r w:rsidRPr="00C07FC3">
        <w:rPr>
          <w:rFonts w:asciiTheme="minorHAnsi" w:eastAsia="Times New Roman" w:hAnsiTheme="minorHAnsi" w:cs="Times New Roman"/>
        </w:rPr>
        <w:lastRenderedPageBreak/>
        <w:t>Introduction</w:t>
      </w:r>
      <w:bookmarkEnd w:id="0"/>
    </w:p>
    <w:p w14:paraId="467C939F"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Management Economics is a vital aspect that explains the application of economic principles in decision-making using different theories</w:t>
      </w:r>
      <w:r w:rsidR="00061B0E" w:rsidRPr="00C07FC3">
        <w:rPr>
          <w:rFonts w:eastAsia="Times New Roman" w:cs="Times New Roman"/>
          <w:sz w:val="24"/>
          <w:szCs w:val="24"/>
        </w:rPr>
        <w:t xml:space="preserve"> (</w:t>
      </w:r>
      <w:r w:rsidR="00061B0E" w:rsidRPr="00C07FC3">
        <w:rPr>
          <w:rFonts w:cs="Times New Roman"/>
          <w:color w:val="222222"/>
          <w:sz w:val="20"/>
          <w:szCs w:val="20"/>
          <w:shd w:val="clear" w:color="auto" w:fill="FFFFFF"/>
        </w:rPr>
        <w:t>Keller, 2022)</w:t>
      </w:r>
      <w:r w:rsidRPr="00C07FC3">
        <w:rPr>
          <w:rFonts w:eastAsia="Times New Roman" w:cs="Times New Roman"/>
          <w:sz w:val="24"/>
          <w:szCs w:val="24"/>
        </w:rPr>
        <w:t>. Thus, this report will focus on management economics by analyzing Starbucks. It will primarily focus on demand and market equilibrium of Starbucks, factors influencing the price elasticity of demand of Starbucks and it will recommend a pricing strategy accordingly.</w:t>
      </w:r>
    </w:p>
    <w:p w14:paraId="34380F35" w14:textId="77777777" w:rsidR="000367C1" w:rsidRPr="00C07FC3" w:rsidRDefault="00D92742" w:rsidP="00061B0E">
      <w:pPr>
        <w:pStyle w:val="Heading1"/>
        <w:rPr>
          <w:rFonts w:asciiTheme="minorHAnsi" w:eastAsia="Times New Roman" w:hAnsiTheme="minorHAnsi" w:cs="Times New Roman"/>
        </w:rPr>
      </w:pPr>
      <w:bookmarkStart w:id="1" w:name="_Toc140264302"/>
      <w:r w:rsidRPr="00C07FC3">
        <w:rPr>
          <w:rFonts w:asciiTheme="minorHAnsi" w:eastAsia="Times New Roman" w:hAnsiTheme="minorHAnsi" w:cs="Times New Roman"/>
        </w:rPr>
        <w:t>About Starbucks</w:t>
      </w:r>
      <w:bookmarkEnd w:id="1"/>
      <w:r w:rsidRPr="00C07FC3">
        <w:rPr>
          <w:rFonts w:asciiTheme="minorHAnsi" w:eastAsia="Times New Roman" w:hAnsiTheme="minorHAnsi" w:cs="Times New Roman"/>
        </w:rPr>
        <w:t xml:space="preserve"> </w:t>
      </w:r>
    </w:p>
    <w:p w14:paraId="65AC32ED"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In the coffee industry, Starbucks has created itself as a strong coffeehouse chain with a global presence since it's starting in 1971. Their brand became synonymous with coffee as a result of their quality and customer focus. The primary product of Starbucks is a wide range of coffee products including blends, single-origin coffees, and seasonal offerings. To ensure and maintain high quality, they source high-quality coffee beans which bring the uniqueness of this brand</w:t>
      </w:r>
      <w:r w:rsidR="00061B0E" w:rsidRPr="00C07FC3">
        <w:rPr>
          <w:rFonts w:cs="Times New Roman"/>
        </w:rPr>
        <w:t xml:space="preserve"> (</w:t>
      </w:r>
      <w:proofErr w:type="spellStart"/>
      <w:r w:rsidR="00061B0E" w:rsidRPr="00C07FC3">
        <w:rPr>
          <w:rFonts w:cs="Times New Roman"/>
        </w:rPr>
        <w:t>StarBucks</w:t>
      </w:r>
      <w:proofErr w:type="spellEnd"/>
      <w:r w:rsidR="00061B0E" w:rsidRPr="00C07FC3">
        <w:rPr>
          <w:rFonts w:cs="Times New Roman"/>
        </w:rPr>
        <w:t>, 2020)</w:t>
      </w:r>
      <w:r w:rsidRPr="00C07FC3">
        <w:rPr>
          <w:rFonts w:eastAsia="Times New Roman" w:cs="Times New Roman"/>
          <w:sz w:val="24"/>
          <w:szCs w:val="24"/>
        </w:rPr>
        <w:t>.</w:t>
      </w:r>
    </w:p>
    <w:p w14:paraId="1A2AA3AA"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This product has been chosen for this report as coffee is an identical product that creates a competitive edge for the company with its uniqueness and high quality. Additionally, their commitment to delivering the best coffee experience has given them the leading position till now. Furthermore, this product has also been chosen as Statista mentioned in one report that Starbucks' 74% global net revenue comes from only coffee beverages which explains the importance of this topic</w:t>
      </w:r>
      <w:r w:rsidR="00061B0E" w:rsidRPr="00C07FC3">
        <w:rPr>
          <w:rFonts w:cs="Times New Roman"/>
        </w:rPr>
        <w:t xml:space="preserve"> (Eira, 2023)</w:t>
      </w:r>
      <w:r w:rsidRPr="00C07FC3">
        <w:rPr>
          <w:rFonts w:eastAsia="Times New Roman" w:cs="Times New Roman"/>
          <w:sz w:val="24"/>
          <w:szCs w:val="24"/>
        </w:rPr>
        <w:t>. Also, this product has chosen to understand the influence of the price elasticity of demand by analyzing factors like the demand for their coffees globally. As a result, the findings will help to reach the understanding of their pricing strategy and how it impacts</w:t>
      </w:r>
      <w:r w:rsidR="00061B0E" w:rsidRPr="00C07FC3">
        <w:rPr>
          <w:rFonts w:cs="Times New Roman"/>
        </w:rPr>
        <w:t xml:space="preserve"> (Starbucks, 2020)</w:t>
      </w:r>
      <w:r w:rsidRPr="00C07FC3">
        <w:rPr>
          <w:rFonts w:eastAsia="Times New Roman" w:cs="Times New Roman"/>
          <w:sz w:val="24"/>
          <w:szCs w:val="24"/>
        </w:rPr>
        <w:t xml:space="preserve">. </w:t>
      </w:r>
    </w:p>
    <w:p w14:paraId="70D56402"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Thus, this product has chosen to understand the influence of price, income, and substitutes in the Starbucks brand and the impacts of these factors on their business operations. </w:t>
      </w:r>
    </w:p>
    <w:p w14:paraId="456A83DB"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noProof/>
          <w:sz w:val="24"/>
          <w:szCs w:val="24"/>
        </w:rPr>
        <w:lastRenderedPageBreak/>
        <w:drawing>
          <wp:inline distT="114300" distB="114300" distL="114300" distR="114300" wp14:anchorId="51E83D2E" wp14:editId="557FEC45">
            <wp:extent cx="2749388" cy="2038339"/>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cstate="print"/>
                    <a:srcRect/>
                    <a:stretch>
                      <a:fillRect/>
                    </a:stretch>
                  </pic:blipFill>
                  <pic:spPr>
                    <a:xfrm>
                      <a:off x="0" y="0"/>
                      <a:ext cx="2749388" cy="2038339"/>
                    </a:xfrm>
                    <a:prstGeom prst="rect">
                      <a:avLst/>
                    </a:prstGeom>
                    <a:ln/>
                  </pic:spPr>
                </pic:pic>
              </a:graphicData>
            </a:graphic>
          </wp:inline>
        </w:drawing>
      </w:r>
    </w:p>
    <w:p w14:paraId="22514E63"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sz w:val="24"/>
          <w:szCs w:val="24"/>
        </w:rPr>
        <w:t>Figure 1: Starbuck's majority of sales come from their coffee beverages.</w:t>
      </w:r>
    </w:p>
    <w:p w14:paraId="24390009" w14:textId="77777777" w:rsidR="000367C1" w:rsidRPr="00C07FC3" w:rsidRDefault="000367C1">
      <w:pPr>
        <w:pStyle w:val="Normal1"/>
        <w:spacing w:line="360" w:lineRule="auto"/>
        <w:jc w:val="both"/>
        <w:rPr>
          <w:rFonts w:eastAsia="Times New Roman" w:cs="Times New Roman"/>
          <w:sz w:val="24"/>
          <w:szCs w:val="24"/>
        </w:rPr>
      </w:pPr>
    </w:p>
    <w:p w14:paraId="39C32B77"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noProof/>
          <w:sz w:val="24"/>
          <w:szCs w:val="24"/>
        </w:rPr>
        <w:drawing>
          <wp:inline distT="114300" distB="114300" distL="114300" distR="114300" wp14:anchorId="2797F5C0" wp14:editId="0BBB82B2">
            <wp:extent cx="2006437" cy="2332158"/>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0" cstate="print"/>
                    <a:srcRect/>
                    <a:stretch>
                      <a:fillRect/>
                    </a:stretch>
                  </pic:blipFill>
                  <pic:spPr>
                    <a:xfrm>
                      <a:off x="0" y="0"/>
                      <a:ext cx="2006437" cy="2332158"/>
                    </a:xfrm>
                    <a:prstGeom prst="rect">
                      <a:avLst/>
                    </a:prstGeom>
                    <a:ln/>
                  </pic:spPr>
                </pic:pic>
              </a:graphicData>
            </a:graphic>
          </wp:inline>
        </w:drawing>
      </w:r>
    </w:p>
    <w:p w14:paraId="0F67580A"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sz w:val="24"/>
          <w:szCs w:val="24"/>
        </w:rPr>
        <w:t>Figure 2: Starbucks revenue by product type</w:t>
      </w:r>
    </w:p>
    <w:p w14:paraId="0AA92904" w14:textId="77777777" w:rsidR="000367C1" w:rsidRPr="00C07FC3" w:rsidRDefault="00D92742" w:rsidP="00061B0E">
      <w:pPr>
        <w:pStyle w:val="Heading1"/>
        <w:rPr>
          <w:rFonts w:asciiTheme="minorHAnsi" w:eastAsia="Times New Roman" w:hAnsiTheme="minorHAnsi" w:cs="Times New Roman"/>
        </w:rPr>
      </w:pPr>
      <w:bookmarkStart w:id="2" w:name="_Toc140264303"/>
      <w:r w:rsidRPr="00C07FC3">
        <w:rPr>
          <w:rFonts w:asciiTheme="minorHAnsi" w:eastAsia="Times New Roman" w:hAnsiTheme="minorHAnsi" w:cs="Times New Roman"/>
        </w:rPr>
        <w:t>Demand and Market Equilibrium of Starbucks</w:t>
      </w:r>
      <w:bookmarkEnd w:id="2"/>
    </w:p>
    <w:p w14:paraId="16972678"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Understanding the role of demand and market equilibrium is vital as it provides information related to the products and their demands to make effective decision-making and strategic planning</w:t>
      </w:r>
      <w:r w:rsidR="00880F70" w:rsidRPr="00C07FC3">
        <w:rPr>
          <w:rFonts w:cs="Times New Roman"/>
          <w:color w:val="222222"/>
          <w:sz w:val="20"/>
          <w:szCs w:val="20"/>
          <w:shd w:val="clear" w:color="auto" w:fill="FFFFFF"/>
        </w:rPr>
        <w:t xml:space="preserve"> (Munro et al., 2021</w:t>
      </w:r>
      <w:r w:rsidR="00880F70" w:rsidRPr="00C07FC3">
        <w:rPr>
          <w:rFonts w:eastAsia="Times New Roman" w:cs="Times New Roman"/>
          <w:sz w:val="24"/>
          <w:szCs w:val="24"/>
        </w:rPr>
        <w:t>)</w:t>
      </w:r>
      <w:r w:rsidRPr="00C07FC3">
        <w:rPr>
          <w:rFonts w:eastAsia="Times New Roman" w:cs="Times New Roman"/>
          <w:sz w:val="24"/>
          <w:szCs w:val="24"/>
        </w:rPr>
        <w:t>. Thus, understanding Starbucks' product demand and market equilibrium is important. Thus, this section will explore this topic by analyzing the price of substitutes, price of complements, consumer income, consumer tastes &amp; preferences, consumers' expectations of pricing, and the demographic of Starbucks.</w:t>
      </w:r>
    </w:p>
    <w:p w14:paraId="3FAB7CEC" w14:textId="77777777" w:rsidR="000367C1" w:rsidRPr="00C07FC3" w:rsidRDefault="00D92742" w:rsidP="00061B0E">
      <w:pPr>
        <w:pStyle w:val="Heading2"/>
        <w:rPr>
          <w:rFonts w:asciiTheme="minorHAnsi" w:eastAsia="Times New Roman" w:hAnsiTheme="minorHAnsi" w:cs="Times New Roman"/>
        </w:rPr>
      </w:pPr>
      <w:bookmarkStart w:id="3" w:name="_Toc140264304"/>
      <w:r w:rsidRPr="00C07FC3">
        <w:rPr>
          <w:rFonts w:asciiTheme="minorHAnsi" w:eastAsia="Times New Roman" w:hAnsiTheme="minorHAnsi" w:cs="Times New Roman"/>
        </w:rPr>
        <w:lastRenderedPageBreak/>
        <w:t>Price of Substitutes</w:t>
      </w:r>
      <w:bookmarkEnd w:id="3"/>
    </w:p>
    <w:p w14:paraId="30E42D79"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To understand the demand for a product, the price of substitutes is vital as it explains the influence of substitutes. In terms of Starbucks, the demand will decrease if the price of substitutes is cheaper than Starbucks as consumers have the tendency to find cheaper alternatives. However, Starbucks' coffee demand will increase if the substitute's pricing is higher than Starbucks</w:t>
      </w:r>
      <w:r w:rsidR="00880F70" w:rsidRPr="00C07FC3">
        <w:rPr>
          <w:rFonts w:cs="Times New Roman"/>
          <w:color w:val="222222"/>
          <w:sz w:val="20"/>
          <w:szCs w:val="20"/>
          <w:shd w:val="clear" w:color="auto" w:fill="FFFFFF"/>
        </w:rPr>
        <w:t xml:space="preserve"> (Gupta wt al., 2021)</w:t>
      </w:r>
      <w:r w:rsidRPr="00C07FC3">
        <w:rPr>
          <w:rFonts w:eastAsia="Times New Roman" w:cs="Times New Roman"/>
          <w:sz w:val="24"/>
          <w:szCs w:val="24"/>
        </w:rPr>
        <w:t xml:space="preserve">. </w:t>
      </w:r>
    </w:p>
    <w:p w14:paraId="3CB1363A"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A report conducted by Statista mentioned that the average price of a regular cappuccino was $4.16 in the USA</w:t>
      </w:r>
      <w:r w:rsidR="00880F70" w:rsidRPr="00C07FC3">
        <w:rPr>
          <w:rFonts w:cs="Times New Roman"/>
        </w:rPr>
        <w:t xml:space="preserve"> (Statista, 2021)</w:t>
      </w:r>
      <w:r w:rsidRPr="00C07FC3">
        <w:rPr>
          <w:rFonts w:eastAsia="Times New Roman" w:cs="Times New Roman"/>
          <w:sz w:val="24"/>
          <w:szCs w:val="24"/>
        </w:rPr>
        <w:t>. When compared to the previous years, it showed a 6% increase. As a result, the demand for Starbucks' offerings increased as the price was higher in other substitutes. Additionally, it is important to understand the quality and availability of products in terms of understanding demand. As Starbucks never compromised its quality and taste to enhance customer experience, the demand for this company is always high as a unique brand. Furthermore, in the highly competitive coffee industry, Starbucks' focus on customer loyalty programs, sustainability, and quality is another factor that is influencing their demands beyond the price of substitutes. As a result of their focus on such important factors, consumers created a loyal customer base where the consumers will choose Starbucks over any other substitutes even if their prices are low.</w:t>
      </w:r>
    </w:p>
    <w:p w14:paraId="757A1C8B" w14:textId="77777777" w:rsidR="000367C1" w:rsidRPr="00C07FC3" w:rsidRDefault="00061B0E" w:rsidP="00061B0E">
      <w:pPr>
        <w:pStyle w:val="Heading2"/>
        <w:rPr>
          <w:rFonts w:asciiTheme="minorHAnsi" w:eastAsia="Times New Roman" w:hAnsiTheme="minorHAnsi" w:cs="Times New Roman"/>
        </w:rPr>
      </w:pPr>
      <w:bookmarkStart w:id="4" w:name="_Toc140264305"/>
      <w:r w:rsidRPr="00C07FC3">
        <w:rPr>
          <w:rFonts w:asciiTheme="minorHAnsi" w:eastAsia="Times New Roman" w:hAnsiTheme="minorHAnsi" w:cs="Times New Roman"/>
        </w:rPr>
        <w:t>Price of Complements</w:t>
      </w:r>
      <w:bookmarkEnd w:id="4"/>
    </w:p>
    <w:p w14:paraId="68A5F9A7"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The complements are the products that come with the primary products. In the case of Starbucks, the complements are different snacks or bakery items that consumers choose with Starbucks coffee. As a result, understanding the price of complements plays a great role in influencing consumer demand. If the compliments are lower in price, customers tend to purchase them with their coffee. Offering compliments at a higher price may impact the demand for Starbucks as people will only think about coffee then. To explain this concept more elaborately, it can be said that suppose Starbucks is providing their sandwiches at a more affordable price. As a result, the customer behavior patterns will show interest in those compliments along with coffee. Thus, Starbucks has focused on their complements also to raise the demands. On the other hand, if the same sandwich's price increases, then customers will only focus on their coffee which will impact sales. Thus, it can be said the interdependency between compliment price and sales impacts customer behavior patterns and Starbucks </w:t>
      </w:r>
      <w:r w:rsidRPr="00C07FC3">
        <w:rPr>
          <w:rFonts w:eastAsia="Times New Roman" w:cs="Times New Roman"/>
          <w:sz w:val="24"/>
          <w:szCs w:val="24"/>
        </w:rPr>
        <w:lastRenderedPageBreak/>
        <w:t>highlights this factor. While explaining this factor, it should include that according to a report, Starbucks has demand for their compliments as well along with their coffee. The report highlighted that 22% of their revenues come from their food sales which shows the consumer demand for their complements</w:t>
      </w:r>
      <w:r w:rsidR="00880F70" w:rsidRPr="00C07FC3">
        <w:rPr>
          <w:rFonts w:cs="Times New Roman"/>
        </w:rPr>
        <w:t xml:space="preserve"> (</w:t>
      </w:r>
      <w:proofErr w:type="spellStart"/>
      <w:r w:rsidR="00880F70" w:rsidRPr="00C07FC3">
        <w:rPr>
          <w:rFonts w:cs="Times New Roman"/>
        </w:rPr>
        <w:t>Tatevosian</w:t>
      </w:r>
      <w:proofErr w:type="spellEnd"/>
      <w:r w:rsidR="00880F70" w:rsidRPr="00C07FC3">
        <w:rPr>
          <w:rFonts w:cs="Times New Roman"/>
        </w:rPr>
        <w:t>, 2022)</w:t>
      </w:r>
      <w:r w:rsidRPr="00C07FC3">
        <w:rPr>
          <w:rFonts w:eastAsia="Times New Roman" w:cs="Times New Roman"/>
          <w:sz w:val="24"/>
          <w:szCs w:val="24"/>
        </w:rPr>
        <w:t xml:space="preserve">. </w:t>
      </w:r>
    </w:p>
    <w:p w14:paraId="426770EE"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noProof/>
          <w:sz w:val="24"/>
          <w:szCs w:val="24"/>
        </w:rPr>
        <w:drawing>
          <wp:inline distT="114300" distB="114300" distL="114300" distR="114300" wp14:anchorId="3391A621" wp14:editId="759F140E">
            <wp:extent cx="3243600" cy="2443609"/>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cstate="print"/>
                    <a:srcRect/>
                    <a:stretch>
                      <a:fillRect/>
                    </a:stretch>
                  </pic:blipFill>
                  <pic:spPr>
                    <a:xfrm>
                      <a:off x="0" y="0"/>
                      <a:ext cx="3243600" cy="2443609"/>
                    </a:xfrm>
                    <a:prstGeom prst="rect">
                      <a:avLst/>
                    </a:prstGeom>
                    <a:ln/>
                  </pic:spPr>
                </pic:pic>
              </a:graphicData>
            </a:graphic>
          </wp:inline>
        </w:drawing>
      </w:r>
    </w:p>
    <w:p w14:paraId="15643E91"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sz w:val="24"/>
          <w:szCs w:val="24"/>
        </w:rPr>
        <w:t xml:space="preserve">Figure 3: Starbucks Revenue by Products </w:t>
      </w:r>
    </w:p>
    <w:p w14:paraId="41C10DED" w14:textId="77777777" w:rsidR="000367C1" w:rsidRPr="00C07FC3" w:rsidRDefault="00061B0E" w:rsidP="00061B0E">
      <w:pPr>
        <w:pStyle w:val="Heading2"/>
        <w:rPr>
          <w:rFonts w:asciiTheme="minorHAnsi" w:eastAsia="Times New Roman" w:hAnsiTheme="minorHAnsi" w:cs="Times New Roman"/>
        </w:rPr>
      </w:pPr>
      <w:bookmarkStart w:id="5" w:name="_Toc140264306"/>
      <w:r w:rsidRPr="00C07FC3">
        <w:rPr>
          <w:rFonts w:asciiTheme="minorHAnsi" w:eastAsia="Times New Roman" w:hAnsiTheme="minorHAnsi" w:cs="Times New Roman"/>
        </w:rPr>
        <w:t>Consumer Income</w:t>
      </w:r>
      <w:bookmarkEnd w:id="5"/>
    </w:p>
    <w:p w14:paraId="2640215B"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In terms of analyzing demand and market equilibrium, analyzing consumer income is vital. Because consumers have a tendency to purchase more when their income increases and it impacts the sales of Starbucks as people will purchase Starbucks products like it's their necessity. On the other hand, the scenario will be different if the income decreases. At that time, it will be tough for people to purchase a Starbucks coffee by spending so much money. This will have a huge negative impact on Starbucks' sales. A World Bank report showed that from 2010-2020, the income increased by 1.9% which highlighted the increase in income</w:t>
      </w:r>
      <w:r w:rsidR="00880F70" w:rsidRPr="00C07FC3">
        <w:rPr>
          <w:rFonts w:eastAsia="Times New Roman" w:cs="Times New Roman"/>
          <w:sz w:val="24"/>
          <w:szCs w:val="24"/>
        </w:rPr>
        <w:t xml:space="preserve"> </w:t>
      </w:r>
      <w:r w:rsidR="00880F70" w:rsidRPr="00C07FC3">
        <w:rPr>
          <w:rFonts w:cs="Times New Roman"/>
        </w:rPr>
        <w:t>(World Bank Group, 2020)</w:t>
      </w:r>
      <w:r w:rsidRPr="00C07FC3">
        <w:rPr>
          <w:rFonts w:eastAsia="Times New Roman" w:cs="Times New Roman"/>
          <w:sz w:val="24"/>
          <w:szCs w:val="24"/>
        </w:rPr>
        <w:t>. Thus, it can have a positive impact on Starbucks as when income increases, people think less about high prices and prioritize quality over price. But it should also mention that income can be unpredictable as economic conditions are not constant. Thus, apart from income, consumers may prioritize their lifestyle. For example, if a person can not stay a day without Starbucks coffee, it is their necessity and they will prioritize their necessity as basic needs no matter the economic conditions. However, the impact of the economic downturn on Starbucks has been seen in 2008-2009 when the demand for Starbucks decreased.</w:t>
      </w:r>
    </w:p>
    <w:p w14:paraId="054C54E3"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noProof/>
          <w:sz w:val="24"/>
          <w:szCs w:val="24"/>
        </w:rPr>
        <w:lastRenderedPageBreak/>
        <w:drawing>
          <wp:inline distT="114300" distB="114300" distL="114300" distR="114300" wp14:anchorId="72D155A5" wp14:editId="63CF7ED2">
            <wp:extent cx="4202900" cy="1555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4202900" cy="1555700"/>
                    </a:xfrm>
                    <a:prstGeom prst="rect">
                      <a:avLst/>
                    </a:prstGeom>
                    <a:ln/>
                  </pic:spPr>
                </pic:pic>
              </a:graphicData>
            </a:graphic>
          </wp:inline>
        </w:drawing>
      </w:r>
    </w:p>
    <w:p w14:paraId="5C613E1D"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sz w:val="24"/>
          <w:szCs w:val="24"/>
        </w:rPr>
        <w:t>Figure 4: Economic downturns in 2008-2009</w:t>
      </w:r>
    </w:p>
    <w:p w14:paraId="1998BA7A" w14:textId="77777777" w:rsidR="000367C1" w:rsidRPr="00C07FC3" w:rsidRDefault="00061B0E" w:rsidP="00061B0E">
      <w:pPr>
        <w:pStyle w:val="Heading2"/>
        <w:rPr>
          <w:rFonts w:asciiTheme="minorHAnsi" w:eastAsia="Times New Roman" w:hAnsiTheme="minorHAnsi" w:cs="Times New Roman"/>
        </w:rPr>
      </w:pPr>
      <w:bookmarkStart w:id="6" w:name="_Toc140264307"/>
      <w:r w:rsidRPr="00C07FC3">
        <w:rPr>
          <w:rFonts w:asciiTheme="minorHAnsi" w:eastAsia="Times New Roman" w:hAnsiTheme="minorHAnsi" w:cs="Times New Roman"/>
        </w:rPr>
        <w:t>Consumer Tastes &amp; Preferences</w:t>
      </w:r>
      <w:bookmarkEnd w:id="6"/>
    </w:p>
    <w:p w14:paraId="133688EE"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To understand demand, consumer tastes and preferences are important to consider as these two factors are not constant. Nowadays, consumers are focused on a more healthy life which is a change where Starbucks needs to focus. To elaborate on this change, it should add a report where it mentioned that 38% of people now prefer plant-based milk over natural milk in the USA which is a great change to adapt. As a result of this trend, Starbucks added almond milk, soy milk, and oat milk to meet customer demand</w:t>
      </w:r>
      <w:r w:rsidR="00880F70" w:rsidRPr="00C07FC3">
        <w:rPr>
          <w:rFonts w:cs="Times New Roman"/>
          <w:color w:val="222222"/>
          <w:sz w:val="20"/>
          <w:szCs w:val="20"/>
          <w:shd w:val="clear" w:color="auto" w:fill="FFFFFF"/>
        </w:rPr>
        <w:t xml:space="preserve"> (Adamczyk et al., 2022)</w:t>
      </w:r>
      <w:r w:rsidRPr="00C07FC3">
        <w:rPr>
          <w:rFonts w:eastAsia="Times New Roman" w:cs="Times New Roman"/>
          <w:sz w:val="24"/>
          <w:szCs w:val="24"/>
        </w:rPr>
        <w:t>. As a result, the customer base of Starbucks increased as they now have their vegan options.</w:t>
      </w:r>
    </w:p>
    <w:p w14:paraId="2E2FC530"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noProof/>
          <w:sz w:val="24"/>
          <w:szCs w:val="24"/>
        </w:rPr>
        <w:drawing>
          <wp:inline distT="114300" distB="114300" distL="114300" distR="114300" wp14:anchorId="2A411D13" wp14:editId="1F053320">
            <wp:extent cx="3120246" cy="40147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srcRect/>
                    <a:stretch>
                      <a:fillRect/>
                    </a:stretch>
                  </pic:blipFill>
                  <pic:spPr>
                    <a:xfrm>
                      <a:off x="0" y="0"/>
                      <a:ext cx="3120246" cy="4014788"/>
                    </a:xfrm>
                    <a:prstGeom prst="rect">
                      <a:avLst/>
                    </a:prstGeom>
                    <a:ln/>
                  </pic:spPr>
                </pic:pic>
              </a:graphicData>
            </a:graphic>
          </wp:inline>
        </w:drawing>
      </w:r>
    </w:p>
    <w:p w14:paraId="79AC9B26" w14:textId="77777777" w:rsidR="000367C1" w:rsidRPr="00C07FC3" w:rsidRDefault="00D92742">
      <w:pPr>
        <w:pStyle w:val="Normal1"/>
        <w:spacing w:line="360" w:lineRule="auto"/>
        <w:jc w:val="center"/>
        <w:rPr>
          <w:rFonts w:eastAsia="Times New Roman" w:cs="Times New Roman"/>
          <w:sz w:val="24"/>
          <w:szCs w:val="24"/>
        </w:rPr>
      </w:pPr>
      <w:r w:rsidRPr="00C07FC3">
        <w:rPr>
          <w:rFonts w:eastAsia="Times New Roman" w:cs="Times New Roman"/>
          <w:sz w:val="24"/>
          <w:szCs w:val="24"/>
        </w:rPr>
        <w:lastRenderedPageBreak/>
        <w:t>Figure 5: Transition in non-dairy milk</w:t>
      </w:r>
    </w:p>
    <w:p w14:paraId="6DC90367"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In another report, it showed the rise of low sugar demand and Starbucks brought customization options to follow this requirement of customers. Apart from vegan options and low-sugar customization, Starbucks also focuses on the cultural preferences of consumers by adding different regional flavors to their coffees. As a result, Starbucks was able to adapt to changes which increased their demands.</w:t>
      </w:r>
    </w:p>
    <w:p w14:paraId="53947756" w14:textId="77777777" w:rsidR="000367C1" w:rsidRPr="00C07FC3" w:rsidRDefault="00061B0E" w:rsidP="00061B0E">
      <w:pPr>
        <w:pStyle w:val="Heading2"/>
        <w:rPr>
          <w:rFonts w:asciiTheme="minorHAnsi" w:eastAsia="Times New Roman" w:hAnsiTheme="minorHAnsi" w:cs="Times New Roman"/>
        </w:rPr>
      </w:pPr>
      <w:bookmarkStart w:id="7" w:name="_Toc140264308"/>
      <w:r w:rsidRPr="00C07FC3">
        <w:rPr>
          <w:rFonts w:asciiTheme="minorHAnsi" w:eastAsia="Times New Roman" w:hAnsiTheme="minorHAnsi" w:cs="Times New Roman"/>
        </w:rPr>
        <w:t>Consumer Expectations of Price</w:t>
      </w:r>
      <w:bookmarkEnd w:id="7"/>
    </w:p>
    <w:p w14:paraId="01B2EDE5" w14:textId="77777777" w:rsidR="00102950" w:rsidRPr="00C07FC3" w:rsidRDefault="00D92742" w:rsidP="00102950">
      <w:pPr>
        <w:pStyle w:val="Normal1"/>
        <w:spacing w:line="360" w:lineRule="auto"/>
        <w:jc w:val="both"/>
        <w:rPr>
          <w:rFonts w:eastAsia="Times New Roman" w:cs="Times New Roman"/>
          <w:sz w:val="24"/>
          <w:szCs w:val="24"/>
        </w:rPr>
      </w:pPr>
      <w:r w:rsidRPr="00C07FC3">
        <w:rPr>
          <w:rFonts w:eastAsia="Times New Roman" w:cs="Times New Roman"/>
          <w:sz w:val="24"/>
          <w:szCs w:val="24"/>
        </w:rPr>
        <w:t>In the case of consumer expectations of price, it highly influenced the demands. In the context of Starbucks, the demand will be high if consumers can predict the price will increase in the future. Thus, they will purchase more in the present situation. On the other hand, the demand will get low if the consumer predicts a decrease in price. As a result, they will wait for the drop in price</w:t>
      </w:r>
      <w:r w:rsidR="00845FC0" w:rsidRPr="00C07FC3">
        <w:rPr>
          <w:rFonts w:cs="Times New Roman"/>
          <w:color w:val="222222"/>
          <w:sz w:val="20"/>
          <w:szCs w:val="20"/>
          <w:shd w:val="clear" w:color="auto" w:fill="FFFFFF"/>
        </w:rPr>
        <w:t xml:space="preserve"> (</w:t>
      </w:r>
      <w:proofErr w:type="spellStart"/>
      <w:r w:rsidR="00845FC0" w:rsidRPr="00C07FC3">
        <w:rPr>
          <w:rFonts w:cs="Times New Roman"/>
          <w:color w:val="222222"/>
          <w:sz w:val="20"/>
          <w:szCs w:val="20"/>
          <w:shd w:val="clear" w:color="auto" w:fill="FFFFFF"/>
        </w:rPr>
        <w:t>Bańkowska</w:t>
      </w:r>
      <w:proofErr w:type="spellEnd"/>
      <w:r w:rsidR="00845FC0" w:rsidRPr="00C07FC3">
        <w:rPr>
          <w:rFonts w:cs="Times New Roman"/>
          <w:color w:val="222222"/>
          <w:sz w:val="20"/>
          <w:szCs w:val="20"/>
          <w:shd w:val="clear" w:color="auto" w:fill="FFFFFF"/>
        </w:rPr>
        <w:t xml:space="preserve"> et al., 2021)</w:t>
      </w:r>
      <w:r w:rsidRPr="00C07FC3">
        <w:rPr>
          <w:rFonts w:eastAsia="Times New Roman" w:cs="Times New Roman"/>
          <w:sz w:val="24"/>
          <w:szCs w:val="24"/>
        </w:rPr>
        <w:t>.</w:t>
      </w:r>
      <w:r w:rsidR="00894D54" w:rsidRPr="00C07FC3">
        <w:rPr>
          <w:rFonts w:eastAsia="Times New Roman" w:cs="Times New Roman"/>
          <w:sz w:val="24"/>
          <w:szCs w:val="24"/>
        </w:rPr>
        <w:t xml:space="preserve"> </w:t>
      </w:r>
      <w:r w:rsidR="00102950" w:rsidRPr="00C07FC3">
        <w:rPr>
          <w:rFonts w:eastAsia="Times New Roman" w:cs="Times New Roman"/>
          <w:sz w:val="24"/>
          <w:szCs w:val="24"/>
        </w:rPr>
        <w:t xml:space="preserve">This concept can be elaborate in detail by explaining the promotional periods or limited-time offers of Starbucks. At that time, people predict that the price will increase highly so they grab the promotional offer which increases the demand to a higher level. On the other hand, Starbucks follows market trends and changes its pricing strategy accordingly which might give customers a sense of decrease in product price. As a result, it will negatively impact the demand. </w:t>
      </w:r>
    </w:p>
    <w:p w14:paraId="485D20E4" w14:textId="77777777" w:rsidR="000367C1" w:rsidRPr="00C07FC3" w:rsidRDefault="00894D54">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In other words, demand will increase when the price are low. As a result the demand curve will slopes to left. On the other hand, the demand curve will slopes right when the </w:t>
      </w:r>
      <w:r w:rsidR="00102950" w:rsidRPr="00C07FC3">
        <w:rPr>
          <w:rFonts w:eastAsia="Times New Roman" w:cs="Times New Roman"/>
          <w:sz w:val="24"/>
          <w:szCs w:val="24"/>
        </w:rPr>
        <w:t xml:space="preserve">demand will decrease as a result of high </w:t>
      </w:r>
      <w:proofErr w:type="spellStart"/>
      <w:r w:rsidR="00102950" w:rsidRPr="00C07FC3">
        <w:rPr>
          <w:rFonts w:eastAsia="Times New Roman" w:cs="Times New Roman"/>
          <w:sz w:val="24"/>
          <w:szCs w:val="24"/>
        </w:rPr>
        <w:t>price.In</w:t>
      </w:r>
      <w:proofErr w:type="spellEnd"/>
      <w:r w:rsidR="00102950" w:rsidRPr="00C07FC3">
        <w:rPr>
          <w:rFonts w:eastAsia="Times New Roman" w:cs="Times New Roman"/>
          <w:sz w:val="24"/>
          <w:szCs w:val="24"/>
        </w:rPr>
        <w:t xml:space="preserve"> case of supply, the curve will slopes to right indicating high demand and to indicate low </w:t>
      </w:r>
      <w:proofErr w:type="spellStart"/>
      <w:r w:rsidR="00102950" w:rsidRPr="00C07FC3">
        <w:rPr>
          <w:rFonts w:eastAsia="Times New Roman" w:cs="Times New Roman"/>
          <w:sz w:val="24"/>
          <w:szCs w:val="24"/>
        </w:rPr>
        <w:t>deman</w:t>
      </w:r>
      <w:proofErr w:type="spellEnd"/>
      <w:r w:rsidR="00102950" w:rsidRPr="00C07FC3">
        <w:rPr>
          <w:rFonts w:eastAsia="Times New Roman" w:cs="Times New Roman"/>
          <w:sz w:val="24"/>
          <w:szCs w:val="24"/>
        </w:rPr>
        <w:t>, the supply curves will move to left. Finally, the balance of supply and demand will indicate the point of equilibrium.</w:t>
      </w:r>
    </w:p>
    <w:p w14:paraId="37C3953C" w14:textId="77777777" w:rsidR="00894D54" w:rsidRPr="00C07FC3" w:rsidRDefault="00894D54" w:rsidP="00894D54">
      <w:pPr>
        <w:pStyle w:val="Normal1"/>
        <w:spacing w:line="360" w:lineRule="auto"/>
        <w:jc w:val="center"/>
        <w:rPr>
          <w:rFonts w:eastAsia="Times New Roman" w:cs="Times New Roman"/>
          <w:sz w:val="24"/>
          <w:szCs w:val="24"/>
        </w:rPr>
      </w:pPr>
      <w:r w:rsidRPr="00C07FC3">
        <w:rPr>
          <w:noProof/>
          <w:lang w:bidi="ar-SA"/>
        </w:rPr>
        <w:lastRenderedPageBreak/>
        <w:drawing>
          <wp:inline distT="0" distB="0" distL="0" distR="0" wp14:anchorId="25872892" wp14:editId="4D2C29A0">
            <wp:extent cx="3305175" cy="2698307"/>
            <wp:effectExtent l="19050" t="0" r="9525" b="0"/>
            <wp:docPr id="7" name="Picture 7" descr="https://assets.rbl.ms/13810513/980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assets.rbl.ms/13810513/980x.png"/>
                    <pic:cNvPicPr>
                      <a:picLocks noChangeAspect="1" noChangeArrowheads="1"/>
                    </pic:cNvPicPr>
                  </pic:nvPicPr>
                  <pic:blipFill>
                    <a:blip r:embed="rId14" cstate="print"/>
                    <a:srcRect/>
                    <a:stretch>
                      <a:fillRect/>
                    </a:stretch>
                  </pic:blipFill>
                  <pic:spPr bwMode="auto">
                    <a:xfrm>
                      <a:off x="0" y="0"/>
                      <a:ext cx="3309663" cy="2701971"/>
                    </a:xfrm>
                    <a:prstGeom prst="rect">
                      <a:avLst/>
                    </a:prstGeom>
                    <a:noFill/>
                    <a:ln w="9525">
                      <a:noFill/>
                      <a:miter lim="800000"/>
                      <a:headEnd/>
                      <a:tailEnd/>
                    </a:ln>
                  </pic:spPr>
                </pic:pic>
              </a:graphicData>
            </a:graphic>
          </wp:inline>
        </w:drawing>
      </w:r>
    </w:p>
    <w:p w14:paraId="6540F76F" w14:textId="77777777" w:rsidR="00102950" w:rsidRPr="00C07FC3" w:rsidRDefault="00102950" w:rsidP="00894D54">
      <w:pPr>
        <w:pStyle w:val="Normal1"/>
        <w:spacing w:line="360" w:lineRule="auto"/>
        <w:jc w:val="center"/>
        <w:rPr>
          <w:rFonts w:eastAsia="Times New Roman" w:cs="Times New Roman"/>
          <w:sz w:val="24"/>
          <w:szCs w:val="24"/>
        </w:rPr>
      </w:pPr>
      <w:r w:rsidRPr="00C07FC3">
        <w:rPr>
          <w:rFonts w:eastAsia="Times New Roman" w:cs="Times New Roman"/>
          <w:sz w:val="24"/>
          <w:szCs w:val="24"/>
        </w:rPr>
        <w:t>Figure: Equilibrium point</w:t>
      </w:r>
    </w:p>
    <w:p w14:paraId="086158F6" w14:textId="77777777" w:rsidR="000367C1" w:rsidRPr="00C07FC3" w:rsidRDefault="00D92742" w:rsidP="00061B0E">
      <w:pPr>
        <w:pStyle w:val="Heading2"/>
        <w:rPr>
          <w:rFonts w:asciiTheme="minorHAnsi" w:eastAsia="Times New Roman" w:hAnsiTheme="minorHAnsi" w:cs="Times New Roman"/>
        </w:rPr>
      </w:pPr>
      <w:bookmarkStart w:id="8" w:name="_Toc140264309"/>
      <w:r w:rsidRPr="00C07FC3">
        <w:rPr>
          <w:rFonts w:asciiTheme="minorHAnsi" w:eastAsia="Times New Roman" w:hAnsiTheme="minorHAnsi" w:cs="Times New Roman"/>
        </w:rPr>
        <w:t>Demographics</w:t>
      </w:r>
      <w:bookmarkEnd w:id="8"/>
    </w:p>
    <w:p w14:paraId="199E7D9B"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As customers are the center of a business, their purchasing behavior influences demand highly. In that case, a huge customer base of Starbucks can lead to higher demand. </w:t>
      </w:r>
    </w:p>
    <w:p w14:paraId="70456B89"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Starbucks had over 33,000 stores globally according to Statista's data which showed their global presence. Thus, it can be said that it had a huge customer base with high demand for its products as the larger the demographic, the more demand. Additionally, in terms of coffee purchasing, it has been found out that 23% of Starbucks consumers are in the age range of 25 to 34. Also, Starbucks has a tendency to target GenZ which is why they collaborate with different influencers to attract this group</w:t>
      </w:r>
      <w:r w:rsidR="00845FC0" w:rsidRPr="00C07FC3">
        <w:rPr>
          <w:rFonts w:cs="Times New Roman"/>
          <w:color w:val="222222"/>
          <w:sz w:val="20"/>
          <w:szCs w:val="20"/>
          <w:shd w:val="clear" w:color="auto" w:fill="FFFFFF"/>
        </w:rPr>
        <w:t xml:space="preserve"> (Liu, 2022)</w:t>
      </w:r>
      <w:r w:rsidRPr="00C07FC3">
        <w:rPr>
          <w:rFonts w:eastAsia="Times New Roman" w:cs="Times New Roman"/>
          <w:sz w:val="24"/>
          <w:szCs w:val="24"/>
        </w:rPr>
        <w:t xml:space="preserve">. Apart from this, Starbucks prioritizes diversity and thus they are focusing on different cultural touches in their product to have different consumers in different cultures. </w:t>
      </w:r>
    </w:p>
    <w:p w14:paraId="323B6ADF" w14:textId="77777777" w:rsidR="000367C1" w:rsidRPr="00C07FC3" w:rsidRDefault="00D92742" w:rsidP="00061B0E">
      <w:pPr>
        <w:pStyle w:val="Heading1"/>
        <w:rPr>
          <w:rFonts w:asciiTheme="minorHAnsi" w:eastAsia="Times New Roman" w:hAnsiTheme="minorHAnsi" w:cs="Times New Roman"/>
        </w:rPr>
      </w:pPr>
      <w:bookmarkStart w:id="9" w:name="_Toc140264310"/>
      <w:r w:rsidRPr="00C07FC3">
        <w:rPr>
          <w:rFonts w:asciiTheme="minorHAnsi" w:eastAsia="Times New Roman" w:hAnsiTheme="minorHAnsi" w:cs="Times New Roman"/>
        </w:rPr>
        <w:t>Factors Influencing the Price Elasticity of Demand of Starbucks</w:t>
      </w:r>
      <w:bookmarkEnd w:id="9"/>
    </w:p>
    <w:p w14:paraId="2C7FA97B"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The term "Price Elasticity of Demand" explains the measuring of the impact of pricing changes in consumer demand</w:t>
      </w:r>
      <w:r w:rsidR="00845FC0" w:rsidRPr="00C07FC3">
        <w:rPr>
          <w:rFonts w:cs="Times New Roman"/>
          <w:color w:val="222222"/>
          <w:sz w:val="20"/>
          <w:szCs w:val="20"/>
          <w:shd w:val="clear" w:color="auto" w:fill="FFFFFF"/>
        </w:rPr>
        <w:t xml:space="preserve"> (Anderson</w:t>
      </w:r>
      <w:r w:rsidR="00845FC0" w:rsidRPr="00C07FC3">
        <w:rPr>
          <w:rFonts w:eastAsia="Times New Roman" w:cs="Times New Roman"/>
          <w:sz w:val="24"/>
          <w:szCs w:val="24"/>
        </w:rPr>
        <w:t xml:space="preserve"> et al., 2020)</w:t>
      </w:r>
      <w:r w:rsidRPr="00C07FC3">
        <w:rPr>
          <w:rFonts w:eastAsia="Times New Roman" w:cs="Times New Roman"/>
          <w:sz w:val="24"/>
          <w:szCs w:val="24"/>
        </w:rPr>
        <w:t xml:space="preserve">. Thus it is vital to understand the price of elasticity for Starbucks. Below, it will focus on the areas like substitution effects, and income effects. Additionally, it will address the pricing policy accordingly. </w:t>
      </w:r>
    </w:p>
    <w:p w14:paraId="38959D90" w14:textId="77777777" w:rsidR="000367C1" w:rsidRPr="00C07FC3" w:rsidRDefault="00D92742" w:rsidP="00061B0E">
      <w:pPr>
        <w:pStyle w:val="Heading2"/>
        <w:rPr>
          <w:rFonts w:asciiTheme="minorHAnsi" w:eastAsia="Times New Roman" w:hAnsiTheme="minorHAnsi" w:cs="Times New Roman"/>
        </w:rPr>
      </w:pPr>
      <w:bookmarkStart w:id="10" w:name="_Toc140264311"/>
      <w:r w:rsidRPr="00C07FC3">
        <w:rPr>
          <w:rFonts w:asciiTheme="minorHAnsi" w:eastAsia="Times New Roman" w:hAnsiTheme="minorHAnsi" w:cs="Times New Roman"/>
        </w:rPr>
        <w:lastRenderedPageBreak/>
        <w:t>Substitution Effects: Luxury vs. Necessity</w:t>
      </w:r>
      <w:bookmarkEnd w:id="10"/>
    </w:p>
    <w:p w14:paraId="5ECA7AE5"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In terms of product purchasing, consumers focus on categorizing products on the basis of luxury and necessity. While explaining luxury products, it should mention that luxury products are those which are not important and people can survive without them. However, necessity products explain a product that is vital in everyday living as basic needs. These two categories are vital to measuring substitution effects</w:t>
      </w:r>
      <w:r w:rsidR="00845FC0" w:rsidRPr="00C07FC3">
        <w:rPr>
          <w:rFonts w:cs="Times New Roman"/>
          <w:color w:val="222222"/>
          <w:sz w:val="20"/>
          <w:szCs w:val="20"/>
          <w:shd w:val="clear" w:color="auto" w:fill="FFFFFF"/>
        </w:rPr>
        <w:t xml:space="preserve"> (Dhaliwal et al., 2020</w:t>
      </w:r>
      <w:r w:rsidR="00845FC0" w:rsidRPr="00C07FC3">
        <w:rPr>
          <w:rFonts w:eastAsia="Times New Roman" w:cs="Times New Roman"/>
          <w:sz w:val="24"/>
          <w:szCs w:val="24"/>
        </w:rPr>
        <w:t>)</w:t>
      </w:r>
      <w:r w:rsidRPr="00C07FC3">
        <w:rPr>
          <w:rFonts w:eastAsia="Times New Roman" w:cs="Times New Roman"/>
          <w:sz w:val="24"/>
          <w:szCs w:val="24"/>
        </w:rPr>
        <w:t xml:space="preserve">. </w:t>
      </w:r>
    </w:p>
    <w:p w14:paraId="18D99E60"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In the context of Starbucks, the luxury and necessity concept is applicable as they have both consumers who find Starbucks coffee a luxury and necessity. As a result, the substitution effects may vary. Starting with those who think Starbucks coffee is luxurious, these types of customers have the pattern to be more price sensitive which is why they might prefer lower-priced coffee to Starbucks. In some cases, they can even prefer homemade coffee. </w:t>
      </w:r>
    </w:p>
    <w:p w14:paraId="6F9D9407"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On the other hand, another category of consumers of Starbucks find coffee a necessity. They find it a necessity as coffee might be their regular need and they prioritize the quality of coffee over price. Thus, these customer bases are more price inelastic and don't want to compromise their coffee quality by switching to a low-priced substitute. Thus, the effect is less here for Starbucks. </w:t>
      </w:r>
    </w:p>
    <w:p w14:paraId="0B44B181" w14:textId="77777777" w:rsidR="000367C1" w:rsidRPr="00C07FC3" w:rsidRDefault="00D92742" w:rsidP="00061B0E">
      <w:pPr>
        <w:pStyle w:val="Heading2"/>
        <w:rPr>
          <w:rFonts w:asciiTheme="minorHAnsi" w:eastAsia="Times New Roman" w:hAnsiTheme="minorHAnsi" w:cs="Times New Roman"/>
        </w:rPr>
      </w:pPr>
      <w:bookmarkStart w:id="11" w:name="_Toc140264312"/>
      <w:r w:rsidRPr="00C07FC3">
        <w:rPr>
          <w:rFonts w:asciiTheme="minorHAnsi" w:eastAsia="Times New Roman" w:hAnsiTheme="minorHAnsi" w:cs="Times New Roman"/>
        </w:rPr>
        <w:t>Income Effects</w:t>
      </w:r>
      <w:bookmarkEnd w:id="11"/>
    </w:p>
    <w:p w14:paraId="655A56FC"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Income effects are important to understand the price elasticity of demand. It is important because when consumers are more price sensitive, it creates elasticity in demand by limiting the consumption behavior as Starbucks coffees can be a premium product for them. As a result, they might focus on lower-priced alternatives when their income is limited or the price is increasing. </w:t>
      </w:r>
    </w:p>
    <w:p w14:paraId="55C7F96E"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This concept can be explained by focusing on those people who have a tight income to survive. As a result, they might choose lower-priced coffee rather than purchasing from Starbucks as a result of price sensitivity. Thus, it lowers the demand for Starbucks coffee. Again, people who have a higher income will focus on quality rather than pricing. Thus, their purchasing pattern won't be changed even if Starbucks increases the price of their coffee. As a result, the demand will be high then.</w:t>
      </w:r>
    </w:p>
    <w:p w14:paraId="73B8E2C6"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lastRenderedPageBreak/>
        <w:t xml:space="preserve">From this explanation, it can be said that Starbucks should highlight the impact of income effects on its strategies which is vital. To reduce this effect, Starbucks can focus on its pricing policies for both high and tight-income individuals. </w:t>
      </w:r>
    </w:p>
    <w:p w14:paraId="16E0C2C3" w14:textId="77777777" w:rsidR="000367C1" w:rsidRPr="00C07FC3" w:rsidRDefault="00D92742" w:rsidP="00061B0E">
      <w:pPr>
        <w:pStyle w:val="Heading2"/>
        <w:rPr>
          <w:rFonts w:asciiTheme="minorHAnsi" w:eastAsia="Times New Roman" w:hAnsiTheme="minorHAnsi" w:cs="Times New Roman"/>
        </w:rPr>
      </w:pPr>
      <w:bookmarkStart w:id="12" w:name="_Toc140264313"/>
      <w:r w:rsidRPr="00C07FC3">
        <w:rPr>
          <w:rFonts w:asciiTheme="minorHAnsi" w:eastAsia="Times New Roman" w:hAnsiTheme="minorHAnsi" w:cs="Times New Roman"/>
        </w:rPr>
        <w:t>Pricing Policy</w:t>
      </w:r>
      <w:bookmarkEnd w:id="12"/>
      <w:r w:rsidRPr="00C07FC3">
        <w:rPr>
          <w:rFonts w:asciiTheme="minorHAnsi" w:eastAsia="Times New Roman" w:hAnsiTheme="minorHAnsi" w:cs="Times New Roman"/>
        </w:rPr>
        <w:t xml:space="preserve"> </w:t>
      </w:r>
    </w:p>
    <w:p w14:paraId="479C7DD8"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As understanding the effects of substitutes and income, it is vital to make pricing policy accordingly. Thus, below it has given some recommendations for the pricing policy of Starbucks:</w:t>
      </w:r>
    </w:p>
    <w:p w14:paraId="59949A7D" w14:textId="77777777" w:rsidR="000367C1" w:rsidRPr="00C07FC3" w:rsidRDefault="00D92742">
      <w:pPr>
        <w:pStyle w:val="Normal1"/>
        <w:numPr>
          <w:ilvl w:val="0"/>
          <w:numId w:val="1"/>
        </w:numPr>
        <w:spacing w:line="360" w:lineRule="auto"/>
        <w:jc w:val="both"/>
        <w:rPr>
          <w:rFonts w:eastAsia="Times New Roman" w:cs="Times New Roman"/>
          <w:sz w:val="24"/>
          <w:szCs w:val="24"/>
        </w:rPr>
      </w:pPr>
      <w:r w:rsidRPr="00C07FC3">
        <w:rPr>
          <w:rFonts w:eastAsia="Times New Roman" w:cs="Times New Roman"/>
          <w:sz w:val="24"/>
          <w:szCs w:val="24"/>
        </w:rPr>
        <w:t>Starbucks should adopt a flexible pricing policy by understanding customer patterns and income effects. As a result, they can maintain high demand by focusing on price elasticity</w:t>
      </w:r>
      <w:r w:rsidR="00845FC0" w:rsidRPr="00C07FC3">
        <w:rPr>
          <w:rFonts w:cs="Times New Roman"/>
          <w:color w:val="222222"/>
          <w:sz w:val="20"/>
          <w:szCs w:val="20"/>
          <w:shd w:val="clear" w:color="auto" w:fill="FFFFFF"/>
        </w:rPr>
        <w:t xml:space="preserve"> (Chen et al., 2021)</w:t>
      </w:r>
      <w:r w:rsidRPr="00C07FC3">
        <w:rPr>
          <w:rFonts w:eastAsia="Times New Roman" w:cs="Times New Roman"/>
          <w:sz w:val="24"/>
          <w:szCs w:val="24"/>
        </w:rPr>
        <w:t>.</w:t>
      </w:r>
    </w:p>
    <w:p w14:paraId="34F79124" w14:textId="77777777" w:rsidR="000367C1" w:rsidRPr="00C07FC3" w:rsidRDefault="00D92742">
      <w:pPr>
        <w:pStyle w:val="Normal1"/>
        <w:numPr>
          <w:ilvl w:val="0"/>
          <w:numId w:val="1"/>
        </w:numPr>
        <w:spacing w:line="360" w:lineRule="auto"/>
        <w:jc w:val="both"/>
        <w:rPr>
          <w:rFonts w:eastAsia="Times New Roman" w:cs="Times New Roman"/>
          <w:sz w:val="24"/>
          <w:szCs w:val="24"/>
        </w:rPr>
      </w:pPr>
      <w:r w:rsidRPr="00C07FC3">
        <w:rPr>
          <w:rFonts w:eastAsia="Times New Roman" w:cs="Times New Roman"/>
          <w:sz w:val="24"/>
          <w:szCs w:val="24"/>
        </w:rPr>
        <w:t xml:space="preserve">Additionally, Starbucks should provide different seasonal promotions, discounts, and loyalty programs to those customers who consider Starbucks coffee as a luxury item. As a result, consumers who are price sensitive can be attracted to such promotional activities and return to Starbucks. With such a pricing policy, Starbucks can easily increase its demands to those price-sensitive consumers. </w:t>
      </w:r>
    </w:p>
    <w:p w14:paraId="1887E2DB" w14:textId="77777777" w:rsidR="000367C1" w:rsidRPr="00C07FC3" w:rsidRDefault="00D92742">
      <w:pPr>
        <w:pStyle w:val="Normal1"/>
        <w:numPr>
          <w:ilvl w:val="0"/>
          <w:numId w:val="1"/>
        </w:numPr>
        <w:spacing w:line="360" w:lineRule="auto"/>
        <w:jc w:val="both"/>
        <w:rPr>
          <w:rFonts w:eastAsia="Times New Roman" w:cs="Times New Roman"/>
          <w:sz w:val="24"/>
          <w:szCs w:val="24"/>
        </w:rPr>
      </w:pPr>
      <w:r w:rsidRPr="00C07FC3">
        <w:rPr>
          <w:rFonts w:eastAsia="Times New Roman" w:cs="Times New Roman"/>
          <w:sz w:val="24"/>
          <w:szCs w:val="24"/>
        </w:rPr>
        <w:t xml:space="preserve">Also, Starbucks should maintain quality and consumer experience for the customer who considers Starbucks coffee as their basic need. Thus, Starbucks will be able to continue its higher demand among these consumers. </w:t>
      </w:r>
    </w:p>
    <w:p w14:paraId="301697B1" w14:textId="77777777" w:rsidR="000367C1" w:rsidRPr="00C07FC3" w:rsidRDefault="00D92742">
      <w:pPr>
        <w:pStyle w:val="Normal1"/>
        <w:numPr>
          <w:ilvl w:val="0"/>
          <w:numId w:val="1"/>
        </w:numPr>
        <w:spacing w:line="360" w:lineRule="auto"/>
        <w:jc w:val="both"/>
        <w:rPr>
          <w:rFonts w:eastAsia="Times New Roman" w:cs="Times New Roman"/>
          <w:sz w:val="24"/>
          <w:szCs w:val="24"/>
        </w:rPr>
      </w:pPr>
      <w:r w:rsidRPr="00C07FC3">
        <w:rPr>
          <w:rFonts w:eastAsia="Times New Roman" w:cs="Times New Roman"/>
          <w:sz w:val="24"/>
          <w:szCs w:val="24"/>
        </w:rPr>
        <w:t xml:space="preserve">Furthermore, pricing strategy includes the understanding of the transition in consumer preferences which is connected to pricing policy. This factor is connected with pricing policy as they can generate more revenue for premium products by adding vegan options or organic offerings. As a result, the health concern people will be attracted to such products and won't hesitate to pay more as Starbucks product line aligns with their lifestyle. </w:t>
      </w:r>
    </w:p>
    <w:p w14:paraId="6DC63A9D" w14:textId="77777777" w:rsidR="00061B0E" w:rsidRPr="00C07FC3" w:rsidRDefault="00D92742" w:rsidP="00061B0E">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Apart from all these pricing policies, Starbucks should focus on market research to understand factors like price sensitivity and consumer preferences which will help them to set prices accordingly. Additionally, they should focus on customer feedback to understand their purchasing pattern which will help Starbucks to make promotional strategies. </w:t>
      </w:r>
    </w:p>
    <w:p w14:paraId="68C386A7" w14:textId="77777777" w:rsidR="000367C1" w:rsidRPr="00C07FC3" w:rsidRDefault="00D92742" w:rsidP="00061B0E">
      <w:pPr>
        <w:pStyle w:val="Heading1"/>
        <w:rPr>
          <w:rFonts w:asciiTheme="minorHAnsi" w:eastAsia="Times New Roman" w:hAnsiTheme="minorHAnsi" w:cs="Times New Roman"/>
          <w:sz w:val="24"/>
          <w:szCs w:val="24"/>
        </w:rPr>
      </w:pPr>
      <w:bookmarkStart w:id="13" w:name="_Toc140264314"/>
      <w:r w:rsidRPr="00C07FC3">
        <w:rPr>
          <w:rFonts w:asciiTheme="minorHAnsi" w:eastAsia="Times New Roman" w:hAnsiTheme="minorHAnsi" w:cs="Times New Roman"/>
        </w:rPr>
        <w:lastRenderedPageBreak/>
        <w:t>Conclusion</w:t>
      </w:r>
      <w:bookmarkEnd w:id="13"/>
      <w:r w:rsidRPr="00C07FC3">
        <w:rPr>
          <w:rFonts w:asciiTheme="minorHAnsi" w:eastAsia="Times New Roman" w:hAnsiTheme="minorHAnsi" w:cs="Times New Roman"/>
        </w:rPr>
        <w:t xml:space="preserve"> </w:t>
      </w:r>
    </w:p>
    <w:p w14:paraId="3011AAFB"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To sum up it can be said that understanding management economics is vital for decision making. Thus, the aim of this report was to analyze management economics evaluating different areas like demand and market equilibrium practice as well as the influential factors in price elasticity of demand. To conduct this report, it has used Starbucks where it has analyzed those factors of management economics. </w:t>
      </w:r>
    </w:p>
    <w:p w14:paraId="30D931C1"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After analysis, the findings highlighted the importance of substitutes and complements in terms of their pricing which resulted in impacting the demand. Additionally, consumer income and their expectations of prices were also analyzed, and explained their impact. In terms of consumer tastes and preferences, the findings showed that it can impact highly which can shape demands. Thus, it is vital to focus on such areas to satisfy their customers. On the other hand, the findings of consumer expectations of price showed how it can impact drastically by just predicting the prices. Thus, Starbucks needs to focus on this area as well. </w:t>
      </w:r>
    </w:p>
    <w:p w14:paraId="17569966"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With this understanding, the report highlighted the importance of a flexible pricing strategy for Starbucks by focusing on customer segments and economic conditions. It has been recommended to focus on different discounts and promotional activities as well as maintaining high quality to maintain and increase customer demand. </w:t>
      </w:r>
    </w:p>
    <w:p w14:paraId="7047A130" w14:textId="77777777" w:rsidR="000367C1" w:rsidRPr="00C07FC3" w:rsidRDefault="00D92742">
      <w:pPr>
        <w:pStyle w:val="Normal1"/>
        <w:spacing w:line="360" w:lineRule="auto"/>
        <w:jc w:val="both"/>
        <w:rPr>
          <w:rFonts w:eastAsia="Times New Roman" w:cs="Times New Roman"/>
          <w:sz w:val="24"/>
          <w:szCs w:val="24"/>
        </w:rPr>
      </w:pPr>
      <w:r w:rsidRPr="00C07FC3">
        <w:rPr>
          <w:rFonts w:eastAsia="Times New Roman" w:cs="Times New Roman"/>
          <w:sz w:val="24"/>
          <w:szCs w:val="24"/>
        </w:rPr>
        <w:t xml:space="preserve">Finally, it can be said that this report gave important findings on the demand and market equilibrium of Starbucks which might be a great help for companies like Starbucks to increase demand. </w:t>
      </w:r>
    </w:p>
    <w:p w14:paraId="06FFA50E" w14:textId="77777777" w:rsidR="00061B0E" w:rsidRPr="00C07FC3" w:rsidRDefault="00061B0E">
      <w:pPr>
        <w:rPr>
          <w:rFonts w:eastAsia="Times New Roman" w:cs="Times New Roman"/>
          <w:szCs w:val="24"/>
        </w:rPr>
      </w:pPr>
      <w:r w:rsidRPr="00C07FC3">
        <w:rPr>
          <w:rFonts w:eastAsia="Times New Roman" w:cs="Times New Roman"/>
          <w:szCs w:val="24"/>
        </w:rPr>
        <w:br w:type="page"/>
      </w:r>
    </w:p>
    <w:p w14:paraId="186BABE2" w14:textId="77777777" w:rsidR="00845FC0" w:rsidRPr="00C07FC3" w:rsidRDefault="00061B0E" w:rsidP="00845FC0">
      <w:pPr>
        <w:pStyle w:val="Heading1"/>
        <w:rPr>
          <w:rFonts w:asciiTheme="minorHAnsi" w:eastAsia="Times New Roman" w:hAnsiTheme="minorHAnsi" w:cs="Times New Roman"/>
        </w:rPr>
      </w:pPr>
      <w:bookmarkStart w:id="14" w:name="_Toc140264315"/>
      <w:r w:rsidRPr="00C07FC3">
        <w:rPr>
          <w:rFonts w:asciiTheme="minorHAnsi" w:eastAsia="Times New Roman" w:hAnsiTheme="minorHAnsi" w:cs="Times New Roman"/>
        </w:rPr>
        <w:lastRenderedPageBreak/>
        <w:t>References</w:t>
      </w:r>
      <w:bookmarkEnd w:id="14"/>
    </w:p>
    <w:p w14:paraId="75ADAD81"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 xml:space="preserve">Adamczyk, D., </w:t>
      </w:r>
      <w:proofErr w:type="spellStart"/>
      <w:r w:rsidRPr="00C07FC3">
        <w:rPr>
          <w:rFonts w:cs="Times New Roman"/>
          <w:color w:val="222222"/>
          <w:szCs w:val="24"/>
          <w:shd w:val="clear" w:color="auto" w:fill="FFFFFF"/>
        </w:rPr>
        <w:t>Jaworska</w:t>
      </w:r>
      <w:proofErr w:type="spellEnd"/>
      <w:r w:rsidRPr="00C07FC3">
        <w:rPr>
          <w:rFonts w:cs="Times New Roman"/>
          <w:color w:val="222222"/>
          <w:szCs w:val="24"/>
          <w:shd w:val="clear" w:color="auto" w:fill="FFFFFF"/>
        </w:rPr>
        <w:t xml:space="preserve">, D., </w:t>
      </w:r>
      <w:proofErr w:type="spellStart"/>
      <w:r w:rsidRPr="00C07FC3">
        <w:rPr>
          <w:rFonts w:cs="Times New Roman"/>
          <w:color w:val="222222"/>
          <w:szCs w:val="24"/>
          <w:shd w:val="clear" w:color="auto" w:fill="FFFFFF"/>
        </w:rPr>
        <w:t>Affeltowicz</w:t>
      </w:r>
      <w:proofErr w:type="spellEnd"/>
      <w:r w:rsidRPr="00C07FC3">
        <w:rPr>
          <w:rFonts w:cs="Times New Roman"/>
          <w:color w:val="222222"/>
          <w:szCs w:val="24"/>
          <w:shd w:val="clear" w:color="auto" w:fill="FFFFFF"/>
        </w:rPr>
        <w:t>, D. and Maison, D., 2022. Plant-based dairy alternatives: consumers’ perceptions, motivations, and barriers—results from a qualitative study in Poland, Germany, and France. </w:t>
      </w:r>
      <w:r w:rsidRPr="00C07FC3">
        <w:rPr>
          <w:rFonts w:cs="Times New Roman"/>
          <w:i/>
          <w:iCs/>
          <w:color w:val="222222"/>
          <w:szCs w:val="24"/>
          <w:shd w:val="clear" w:color="auto" w:fill="FFFFFF"/>
        </w:rPr>
        <w:t>Nutrients</w:t>
      </w:r>
      <w:r w:rsidRPr="00C07FC3">
        <w:rPr>
          <w:rFonts w:cs="Times New Roman"/>
          <w:color w:val="222222"/>
          <w:szCs w:val="24"/>
          <w:shd w:val="clear" w:color="auto" w:fill="FFFFFF"/>
        </w:rPr>
        <w:t>, </w:t>
      </w:r>
      <w:r w:rsidRPr="00C07FC3">
        <w:rPr>
          <w:rFonts w:cs="Times New Roman"/>
          <w:i/>
          <w:iCs/>
          <w:color w:val="222222"/>
          <w:szCs w:val="24"/>
          <w:shd w:val="clear" w:color="auto" w:fill="FFFFFF"/>
        </w:rPr>
        <w:t>14</w:t>
      </w:r>
      <w:r w:rsidRPr="00C07FC3">
        <w:rPr>
          <w:rFonts w:cs="Times New Roman"/>
          <w:color w:val="222222"/>
          <w:szCs w:val="24"/>
          <w:shd w:val="clear" w:color="auto" w:fill="FFFFFF"/>
        </w:rPr>
        <w:t>(10), p.2171.</w:t>
      </w:r>
    </w:p>
    <w:p w14:paraId="22E614BE"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Anderson, P.L., McLellan, R.D., Overton, J.P. and Wolfram, G.L., 2020. Price elasticity of demand. </w:t>
      </w:r>
      <w:proofErr w:type="spellStart"/>
      <w:r w:rsidRPr="00C07FC3">
        <w:rPr>
          <w:rFonts w:cs="Times New Roman"/>
          <w:i/>
          <w:iCs/>
          <w:color w:val="222222"/>
          <w:szCs w:val="24"/>
          <w:shd w:val="clear" w:color="auto" w:fill="FFFFFF"/>
        </w:rPr>
        <w:t>McKinac</w:t>
      </w:r>
      <w:proofErr w:type="spellEnd"/>
      <w:r w:rsidRPr="00C07FC3">
        <w:rPr>
          <w:rFonts w:cs="Times New Roman"/>
          <w:i/>
          <w:iCs/>
          <w:color w:val="222222"/>
          <w:szCs w:val="24"/>
          <w:shd w:val="clear" w:color="auto" w:fill="FFFFFF"/>
        </w:rPr>
        <w:t xml:space="preserve"> Center for Public Policy. Accessed October</w:t>
      </w:r>
      <w:r w:rsidRPr="00C07FC3">
        <w:rPr>
          <w:rFonts w:cs="Times New Roman"/>
          <w:color w:val="222222"/>
          <w:szCs w:val="24"/>
          <w:shd w:val="clear" w:color="auto" w:fill="FFFFFF"/>
        </w:rPr>
        <w:t>, </w:t>
      </w:r>
      <w:r w:rsidRPr="00C07FC3">
        <w:rPr>
          <w:rFonts w:cs="Times New Roman"/>
          <w:i/>
          <w:iCs/>
          <w:color w:val="222222"/>
          <w:szCs w:val="24"/>
          <w:shd w:val="clear" w:color="auto" w:fill="FFFFFF"/>
        </w:rPr>
        <w:t>13</w:t>
      </w:r>
      <w:r w:rsidRPr="00C07FC3">
        <w:rPr>
          <w:rFonts w:cs="Times New Roman"/>
          <w:color w:val="222222"/>
          <w:szCs w:val="24"/>
          <w:shd w:val="clear" w:color="auto" w:fill="FFFFFF"/>
        </w:rPr>
        <w:t>(2).</w:t>
      </w:r>
    </w:p>
    <w:p w14:paraId="6FB67FA2" w14:textId="77777777" w:rsidR="00845FC0" w:rsidRPr="00C07FC3" w:rsidRDefault="00845FC0" w:rsidP="007B7EB9">
      <w:pPr>
        <w:pStyle w:val="ListParagraph"/>
        <w:numPr>
          <w:ilvl w:val="0"/>
          <w:numId w:val="3"/>
        </w:numPr>
        <w:rPr>
          <w:rFonts w:cs="Times New Roman"/>
          <w:szCs w:val="24"/>
        </w:rPr>
      </w:pPr>
      <w:proofErr w:type="spellStart"/>
      <w:r w:rsidRPr="00C07FC3">
        <w:rPr>
          <w:rFonts w:cs="Times New Roman"/>
          <w:color w:val="222222"/>
          <w:szCs w:val="24"/>
          <w:shd w:val="clear" w:color="auto" w:fill="FFFFFF"/>
        </w:rPr>
        <w:t>Bańkowska</w:t>
      </w:r>
      <w:proofErr w:type="spellEnd"/>
      <w:r w:rsidRPr="00C07FC3">
        <w:rPr>
          <w:rFonts w:cs="Times New Roman"/>
          <w:color w:val="222222"/>
          <w:szCs w:val="24"/>
          <w:shd w:val="clear" w:color="auto" w:fill="FFFFFF"/>
        </w:rPr>
        <w:t xml:space="preserve">, K., </w:t>
      </w:r>
      <w:proofErr w:type="spellStart"/>
      <w:r w:rsidRPr="00C07FC3">
        <w:rPr>
          <w:rFonts w:cs="Times New Roman"/>
          <w:color w:val="222222"/>
          <w:szCs w:val="24"/>
          <w:shd w:val="clear" w:color="auto" w:fill="FFFFFF"/>
        </w:rPr>
        <w:t>Borlescu</w:t>
      </w:r>
      <w:proofErr w:type="spellEnd"/>
      <w:r w:rsidRPr="00C07FC3">
        <w:rPr>
          <w:rFonts w:cs="Times New Roman"/>
          <w:color w:val="222222"/>
          <w:szCs w:val="24"/>
          <w:shd w:val="clear" w:color="auto" w:fill="FFFFFF"/>
        </w:rPr>
        <w:t xml:space="preserve">, A., </w:t>
      </w:r>
      <w:proofErr w:type="spellStart"/>
      <w:r w:rsidRPr="00C07FC3">
        <w:rPr>
          <w:rFonts w:cs="Times New Roman"/>
          <w:color w:val="222222"/>
          <w:szCs w:val="24"/>
          <w:shd w:val="clear" w:color="auto" w:fill="FFFFFF"/>
        </w:rPr>
        <w:t>Charalambakis</w:t>
      </w:r>
      <w:proofErr w:type="spellEnd"/>
      <w:r w:rsidRPr="00C07FC3">
        <w:rPr>
          <w:rFonts w:cs="Times New Roman"/>
          <w:color w:val="222222"/>
          <w:szCs w:val="24"/>
          <w:shd w:val="clear" w:color="auto" w:fill="FFFFFF"/>
        </w:rPr>
        <w:t xml:space="preserve">, E., Dias da Silva, A., Di </w:t>
      </w:r>
      <w:proofErr w:type="spellStart"/>
      <w:r w:rsidRPr="00C07FC3">
        <w:rPr>
          <w:rFonts w:cs="Times New Roman"/>
          <w:color w:val="222222"/>
          <w:szCs w:val="24"/>
          <w:shd w:val="clear" w:color="auto" w:fill="FFFFFF"/>
        </w:rPr>
        <w:t>Laurea</w:t>
      </w:r>
      <w:proofErr w:type="spellEnd"/>
      <w:r w:rsidRPr="00C07FC3">
        <w:rPr>
          <w:rFonts w:cs="Times New Roman"/>
          <w:color w:val="222222"/>
          <w:szCs w:val="24"/>
          <w:shd w:val="clear" w:color="auto" w:fill="FFFFFF"/>
        </w:rPr>
        <w:t xml:space="preserve">, D., </w:t>
      </w:r>
      <w:proofErr w:type="spellStart"/>
      <w:r w:rsidRPr="00C07FC3">
        <w:rPr>
          <w:rFonts w:cs="Times New Roman"/>
          <w:color w:val="222222"/>
          <w:szCs w:val="24"/>
          <w:shd w:val="clear" w:color="auto" w:fill="FFFFFF"/>
        </w:rPr>
        <w:t>Dossche</w:t>
      </w:r>
      <w:proofErr w:type="spellEnd"/>
      <w:r w:rsidRPr="00C07FC3">
        <w:rPr>
          <w:rFonts w:cs="Times New Roman"/>
          <w:color w:val="222222"/>
          <w:szCs w:val="24"/>
          <w:shd w:val="clear" w:color="auto" w:fill="FFFFFF"/>
        </w:rPr>
        <w:t xml:space="preserve">, M., </w:t>
      </w:r>
      <w:proofErr w:type="spellStart"/>
      <w:r w:rsidRPr="00C07FC3">
        <w:rPr>
          <w:rFonts w:cs="Times New Roman"/>
          <w:color w:val="222222"/>
          <w:szCs w:val="24"/>
          <w:shd w:val="clear" w:color="auto" w:fill="FFFFFF"/>
        </w:rPr>
        <w:t>Georgarakos</w:t>
      </w:r>
      <w:proofErr w:type="spellEnd"/>
      <w:r w:rsidRPr="00C07FC3">
        <w:rPr>
          <w:rFonts w:cs="Times New Roman"/>
          <w:color w:val="222222"/>
          <w:szCs w:val="24"/>
          <w:shd w:val="clear" w:color="auto" w:fill="FFFFFF"/>
        </w:rPr>
        <w:t xml:space="preserve">, D., </w:t>
      </w:r>
      <w:proofErr w:type="spellStart"/>
      <w:r w:rsidRPr="00C07FC3">
        <w:rPr>
          <w:rFonts w:cs="Times New Roman"/>
          <w:color w:val="222222"/>
          <w:szCs w:val="24"/>
          <w:shd w:val="clear" w:color="auto" w:fill="FFFFFF"/>
        </w:rPr>
        <w:t>Honkkila</w:t>
      </w:r>
      <w:proofErr w:type="spellEnd"/>
      <w:r w:rsidRPr="00C07FC3">
        <w:rPr>
          <w:rFonts w:cs="Times New Roman"/>
          <w:color w:val="222222"/>
          <w:szCs w:val="24"/>
          <w:shd w:val="clear" w:color="auto" w:fill="FFFFFF"/>
        </w:rPr>
        <w:t xml:space="preserve">, J., Kennedy, N., Kenny, G. and </w:t>
      </w:r>
      <w:proofErr w:type="spellStart"/>
      <w:r w:rsidRPr="00C07FC3">
        <w:rPr>
          <w:rFonts w:cs="Times New Roman"/>
          <w:color w:val="222222"/>
          <w:szCs w:val="24"/>
          <w:shd w:val="clear" w:color="auto" w:fill="FFFFFF"/>
        </w:rPr>
        <w:t>Kolndrekaj</w:t>
      </w:r>
      <w:proofErr w:type="spellEnd"/>
      <w:r w:rsidRPr="00C07FC3">
        <w:rPr>
          <w:rFonts w:cs="Times New Roman"/>
          <w:color w:val="222222"/>
          <w:szCs w:val="24"/>
          <w:shd w:val="clear" w:color="auto" w:fill="FFFFFF"/>
        </w:rPr>
        <w:t>, A., 2021. ECB Consumer Expectations Survey: an overview and first evaluation. </w:t>
      </w:r>
      <w:r w:rsidRPr="00C07FC3">
        <w:rPr>
          <w:rFonts w:cs="Times New Roman"/>
          <w:i/>
          <w:iCs/>
          <w:color w:val="222222"/>
          <w:szCs w:val="24"/>
          <w:shd w:val="clear" w:color="auto" w:fill="FFFFFF"/>
        </w:rPr>
        <w:t>ECB Occasional Paper</w:t>
      </w:r>
      <w:r w:rsidRPr="00C07FC3">
        <w:rPr>
          <w:rFonts w:cs="Times New Roman"/>
          <w:color w:val="222222"/>
          <w:szCs w:val="24"/>
          <w:shd w:val="clear" w:color="auto" w:fill="FFFFFF"/>
        </w:rPr>
        <w:t>, (2021/287).</w:t>
      </w:r>
    </w:p>
    <w:p w14:paraId="474B560C"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Chen, Y., Zhang, R. and Liu, B., 2021. Fixed, flexible, and dynamics pricing decisions of Airbnb mode with social learning. </w:t>
      </w:r>
      <w:r w:rsidRPr="00C07FC3">
        <w:rPr>
          <w:rFonts w:cs="Times New Roman"/>
          <w:i/>
          <w:iCs/>
          <w:color w:val="222222"/>
          <w:szCs w:val="24"/>
          <w:shd w:val="clear" w:color="auto" w:fill="FFFFFF"/>
        </w:rPr>
        <w:t>Tourism Economics</w:t>
      </w:r>
      <w:r w:rsidRPr="00C07FC3">
        <w:rPr>
          <w:rFonts w:cs="Times New Roman"/>
          <w:color w:val="222222"/>
          <w:szCs w:val="24"/>
          <w:shd w:val="clear" w:color="auto" w:fill="FFFFFF"/>
        </w:rPr>
        <w:t>, </w:t>
      </w:r>
      <w:r w:rsidRPr="00C07FC3">
        <w:rPr>
          <w:rFonts w:cs="Times New Roman"/>
          <w:i/>
          <w:iCs/>
          <w:color w:val="222222"/>
          <w:szCs w:val="24"/>
          <w:shd w:val="clear" w:color="auto" w:fill="FFFFFF"/>
        </w:rPr>
        <w:t>27</w:t>
      </w:r>
      <w:r w:rsidRPr="00C07FC3">
        <w:rPr>
          <w:rFonts w:cs="Times New Roman"/>
          <w:color w:val="222222"/>
          <w:szCs w:val="24"/>
          <w:shd w:val="clear" w:color="auto" w:fill="FFFFFF"/>
        </w:rPr>
        <w:t>(5), pp.893-914.</w:t>
      </w:r>
    </w:p>
    <w:p w14:paraId="3030EF4A"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Dhaliwal, A., Singh, D.P. and Paul, J., 2020. The consumer behavior of luxury goods: A review and research agenda. </w:t>
      </w:r>
      <w:r w:rsidRPr="00C07FC3">
        <w:rPr>
          <w:rFonts w:cs="Times New Roman"/>
          <w:i/>
          <w:iCs/>
          <w:color w:val="222222"/>
          <w:szCs w:val="24"/>
          <w:shd w:val="clear" w:color="auto" w:fill="FFFFFF"/>
        </w:rPr>
        <w:t>Journal of Strategic Marketing</w:t>
      </w:r>
      <w:r w:rsidRPr="00C07FC3">
        <w:rPr>
          <w:rFonts w:cs="Times New Roman"/>
          <w:color w:val="222222"/>
          <w:szCs w:val="24"/>
          <w:shd w:val="clear" w:color="auto" w:fill="FFFFFF"/>
        </w:rPr>
        <w:t>, pp.1-27.</w:t>
      </w:r>
    </w:p>
    <w:p w14:paraId="6058B70F" w14:textId="77777777" w:rsidR="00845FC0" w:rsidRPr="00C07FC3" w:rsidRDefault="00845FC0" w:rsidP="007B7EB9">
      <w:pPr>
        <w:pStyle w:val="NormalWeb"/>
        <w:numPr>
          <w:ilvl w:val="0"/>
          <w:numId w:val="3"/>
        </w:numPr>
        <w:spacing w:line="360" w:lineRule="auto"/>
        <w:rPr>
          <w:rFonts w:asciiTheme="minorHAnsi" w:hAnsiTheme="minorHAnsi"/>
        </w:rPr>
      </w:pPr>
      <w:r w:rsidRPr="00C07FC3">
        <w:rPr>
          <w:rFonts w:asciiTheme="minorHAnsi" w:hAnsiTheme="minorHAnsi"/>
        </w:rPr>
        <w:t xml:space="preserve">Eira, A. (2023) </w:t>
      </w:r>
      <w:r w:rsidRPr="00C07FC3">
        <w:rPr>
          <w:rFonts w:asciiTheme="minorHAnsi" w:hAnsiTheme="minorHAnsi"/>
          <w:i/>
          <w:iCs/>
        </w:rPr>
        <w:t>Number of Starbucks Worldwide 2022/2023: Facts, Statistics, and Trends</w:t>
      </w:r>
      <w:r w:rsidRPr="00C07FC3">
        <w:rPr>
          <w:rFonts w:asciiTheme="minorHAnsi" w:hAnsiTheme="minorHAnsi"/>
        </w:rPr>
        <w:t xml:space="preserve">, </w:t>
      </w:r>
      <w:r w:rsidRPr="00C07FC3">
        <w:rPr>
          <w:rFonts w:asciiTheme="minorHAnsi" w:hAnsiTheme="minorHAnsi"/>
          <w:i/>
          <w:iCs/>
        </w:rPr>
        <w:t>Financesonline.com</w:t>
      </w:r>
      <w:r w:rsidRPr="00C07FC3">
        <w:rPr>
          <w:rFonts w:asciiTheme="minorHAnsi" w:hAnsiTheme="minorHAnsi"/>
        </w:rPr>
        <w:t xml:space="preserve">. Available at: https://financesonline.com/number-of-starbucks-worldwide/#:~:text=Starbucks%20is%20by%20far%20the%20largest%20coffeehouse%20chain,contributed%20a%20sizeable%2019%25%20to%20the%20overall%20revenue. (Accessed: 14 July 2023). </w:t>
      </w:r>
    </w:p>
    <w:p w14:paraId="467397BC"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Gupta, V., Ivanov, D. and Choi, T.M., 2021. Competitive pricing of substitute products under supply disruption. </w:t>
      </w:r>
      <w:r w:rsidRPr="00C07FC3">
        <w:rPr>
          <w:rFonts w:cs="Times New Roman"/>
          <w:i/>
          <w:iCs/>
          <w:color w:val="222222"/>
          <w:szCs w:val="24"/>
          <w:shd w:val="clear" w:color="auto" w:fill="FFFFFF"/>
        </w:rPr>
        <w:t>Omega</w:t>
      </w:r>
      <w:r w:rsidRPr="00C07FC3">
        <w:rPr>
          <w:rFonts w:cs="Times New Roman"/>
          <w:color w:val="222222"/>
          <w:szCs w:val="24"/>
          <w:shd w:val="clear" w:color="auto" w:fill="FFFFFF"/>
        </w:rPr>
        <w:t>, </w:t>
      </w:r>
      <w:r w:rsidRPr="00C07FC3">
        <w:rPr>
          <w:rFonts w:cs="Times New Roman"/>
          <w:i/>
          <w:iCs/>
          <w:color w:val="222222"/>
          <w:szCs w:val="24"/>
          <w:shd w:val="clear" w:color="auto" w:fill="FFFFFF"/>
        </w:rPr>
        <w:t>101</w:t>
      </w:r>
      <w:r w:rsidRPr="00C07FC3">
        <w:rPr>
          <w:rFonts w:cs="Times New Roman"/>
          <w:color w:val="222222"/>
          <w:szCs w:val="24"/>
          <w:shd w:val="clear" w:color="auto" w:fill="FFFFFF"/>
        </w:rPr>
        <w:t>, p.102279.</w:t>
      </w:r>
    </w:p>
    <w:p w14:paraId="5B90E69B"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Keller, G., 2022. </w:t>
      </w:r>
      <w:r w:rsidRPr="00C07FC3">
        <w:rPr>
          <w:rFonts w:cs="Times New Roman"/>
          <w:i/>
          <w:iCs/>
          <w:color w:val="222222"/>
          <w:szCs w:val="24"/>
          <w:shd w:val="clear" w:color="auto" w:fill="FFFFFF"/>
        </w:rPr>
        <w:t>Statistics for management and economics</w:t>
      </w:r>
      <w:r w:rsidRPr="00C07FC3">
        <w:rPr>
          <w:rFonts w:cs="Times New Roman"/>
          <w:color w:val="222222"/>
          <w:szCs w:val="24"/>
          <w:shd w:val="clear" w:color="auto" w:fill="FFFFFF"/>
        </w:rPr>
        <w:t>. Cengage Learning.</w:t>
      </w:r>
    </w:p>
    <w:p w14:paraId="60EBA3F2"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Liu, X., 2022, July. Exploring the Future Value of Starbucks. In </w:t>
      </w:r>
      <w:r w:rsidRPr="00C07FC3">
        <w:rPr>
          <w:rFonts w:cs="Times New Roman"/>
          <w:i/>
          <w:iCs/>
          <w:color w:val="222222"/>
          <w:szCs w:val="24"/>
          <w:shd w:val="clear" w:color="auto" w:fill="FFFFFF"/>
        </w:rPr>
        <w:t>2022 2nd International Conference on Enterprise Management and Economic Development (ICEMED 2022)</w:t>
      </w:r>
      <w:r w:rsidRPr="00C07FC3">
        <w:rPr>
          <w:rFonts w:cs="Times New Roman"/>
          <w:color w:val="222222"/>
          <w:szCs w:val="24"/>
          <w:shd w:val="clear" w:color="auto" w:fill="FFFFFF"/>
        </w:rPr>
        <w:t> (pp. 793-800). Atlantis Press.</w:t>
      </w:r>
    </w:p>
    <w:p w14:paraId="4AFD5A5F" w14:textId="77777777" w:rsidR="00845FC0" w:rsidRPr="00C07FC3" w:rsidRDefault="00845FC0" w:rsidP="007B7EB9">
      <w:pPr>
        <w:pStyle w:val="ListParagraph"/>
        <w:numPr>
          <w:ilvl w:val="0"/>
          <w:numId w:val="3"/>
        </w:numPr>
        <w:rPr>
          <w:rFonts w:cs="Times New Roman"/>
          <w:szCs w:val="24"/>
        </w:rPr>
      </w:pPr>
      <w:r w:rsidRPr="00C07FC3">
        <w:rPr>
          <w:rFonts w:cs="Times New Roman"/>
          <w:color w:val="222222"/>
          <w:szCs w:val="24"/>
          <w:shd w:val="clear" w:color="auto" w:fill="FFFFFF"/>
        </w:rPr>
        <w:t>Munro, E., Wager, S. and Xu, K., 2021. Treatment effects in market equilibrium. </w:t>
      </w:r>
      <w:proofErr w:type="spellStart"/>
      <w:r w:rsidRPr="00C07FC3">
        <w:rPr>
          <w:rFonts w:cs="Times New Roman"/>
          <w:i/>
          <w:iCs/>
          <w:color w:val="222222"/>
          <w:szCs w:val="24"/>
          <w:shd w:val="clear" w:color="auto" w:fill="FFFFFF"/>
        </w:rPr>
        <w:t>arXiv</w:t>
      </w:r>
      <w:proofErr w:type="spellEnd"/>
      <w:r w:rsidRPr="00C07FC3">
        <w:rPr>
          <w:rFonts w:cs="Times New Roman"/>
          <w:i/>
          <w:iCs/>
          <w:color w:val="222222"/>
          <w:szCs w:val="24"/>
          <w:shd w:val="clear" w:color="auto" w:fill="FFFFFF"/>
        </w:rPr>
        <w:t xml:space="preserve"> preprint arXiv:2109.11647</w:t>
      </w:r>
      <w:r w:rsidRPr="00C07FC3">
        <w:rPr>
          <w:rFonts w:cs="Times New Roman"/>
          <w:color w:val="222222"/>
          <w:szCs w:val="24"/>
          <w:shd w:val="clear" w:color="auto" w:fill="FFFFFF"/>
        </w:rPr>
        <w:t>.</w:t>
      </w:r>
    </w:p>
    <w:p w14:paraId="7480D815" w14:textId="283D8BF4" w:rsidR="00845FC0" w:rsidRPr="00C07FC3" w:rsidRDefault="00845FC0" w:rsidP="007B7EB9">
      <w:pPr>
        <w:pStyle w:val="NormalWeb"/>
        <w:numPr>
          <w:ilvl w:val="0"/>
          <w:numId w:val="3"/>
        </w:numPr>
        <w:spacing w:line="360" w:lineRule="auto"/>
        <w:rPr>
          <w:rFonts w:asciiTheme="minorHAnsi" w:hAnsiTheme="minorHAnsi"/>
        </w:rPr>
      </w:pPr>
      <w:proofErr w:type="spellStart"/>
      <w:r w:rsidRPr="00C07FC3">
        <w:rPr>
          <w:rFonts w:asciiTheme="minorHAnsi" w:hAnsiTheme="minorHAnsi"/>
        </w:rPr>
        <w:t>Parkev</w:t>
      </w:r>
      <w:proofErr w:type="spellEnd"/>
      <w:r w:rsidRPr="00C07FC3">
        <w:rPr>
          <w:rFonts w:asciiTheme="minorHAnsi" w:hAnsiTheme="minorHAnsi"/>
        </w:rPr>
        <w:t xml:space="preserve"> </w:t>
      </w:r>
      <w:proofErr w:type="spellStart"/>
      <w:r w:rsidRPr="00C07FC3">
        <w:rPr>
          <w:rFonts w:asciiTheme="minorHAnsi" w:hAnsiTheme="minorHAnsi"/>
        </w:rPr>
        <w:t>Tatevosian</w:t>
      </w:r>
      <w:proofErr w:type="spellEnd"/>
      <w:r w:rsidRPr="00C07FC3">
        <w:rPr>
          <w:rFonts w:asciiTheme="minorHAnsi" w:hAnsiTheme="minorHAnsi"/>
        </w:rPr>
        <w:t xml:space="preserve">, C. (2022) </w:t>
      </w:r>
      <w:r w:rsidRPr="00C07FC3">
        <w:rPr>
          <w:rFonts w:asciiTheme="minorHAnsi" w:hAnsiTheme="minorHAnsi"/>
          <w:i/>
          <w:iCs/>
        </w:rPr>
        <w:t>Customer demand remains strong at Starbucks: Fulfilling that demand is the challenge</w:t>
      </w:r>
      <w:r w:rsidRPr="00C07FC3">
        <w:rPr>
          <w:rFonts w:asciiTheme="minorHAnsi" w:hAnsiTheme="minorHAnsi"/>
        </w:rPr>
        <w:t xml:space="preserve">, </w:t>
      </w:r>
      <w:r w:rsidRPr="00C07FC3">
        <w:rPr>
          <w:rFonts w:asciiTheme="minorHAnsi" w:hAnsiTheme="minorHAnsi"/>
          <w:i/>
          <w:iCs/>
        </w:rPr>
        <w:t>The Motley Fool</w:t>
      </w:r>
      <w:r w:rsidRPr="00C07FC3">
        <w:rPr>
          <w:rFonts w:asciiTheme="minorHAnsi" w:hAnsiTheme="minorHAnsi"/>
        </w:rPr>
        <w:t xml:space="preserve">. Available at: </w:t>
      </w:r>
      <w:r w:rsidRPr="00C07FC3">
        <w:rPr>
          <w:rFonts w:asciiTheme="minorHAnsi" w:hAnsiTheme="minorHAnsi"/>
        </w:rPr>
        <w:lastRenderedPageBreak/>
        <w:t>https://www.fool.com/investing/2022/02/03/starbucks-first-quarter-earnings/ (Accessed: 1</w:t>
      </w:r>
      <w:r w:rsidR="00C4519F">
        <w:rPr>
          <w:rFonts w:asciiTheme="minorHAnsi" w:hAnsiTheme="minorHAnsi"/>
        </w:rPr>
        <w:t>6</w:t>
      </w:r>
      <w:r w:rsidRPr="00C07FC3">
        <w:rPr>
          <w:rFonts w:asciiTheme="minorHAnsi" w:hAnsiTheme="minorHAnsi"/>
        </w:rPr>
        <w:t xml:space="preserve"> July 2023). </w:t>
      </w:r>
    </w:p>
    <w:p w14:paraId="0DEE9B36" w14:textId="419940DD" w:rsidR="00845FC0" w:rsidRPr="00C07FC3" w:rsidRDefault="00845FC0" w:rsidP="007B7EB9">
      <w:pPr>
        <w:pStyle w:val="NormalWeb"/>
        <w:numPr>
          <w:ilvl w:val="0"/>
          <w:numId w:val="3"/>
        </w:numPr>
        <w:spacing w:line="360" w:lineRule="auto"/>
        <w:rPr>
          <w:rFonts w:asciiTheme="minorHAnsi" w:hAnsiTheme="minorHAnsi"/>
        </w:rPr>
      </w:pPr>
      <w:proofErr w:type="spellStart"/>
      <w:r w:rsidRPr="00C07FC3">
        <w:rPr>
          <w:rFonts w:asciiTheme="minorHAnsi" w:hAnsiTheme="minorHAnsi"/>
        </w:rPr>
        <w:t>StarBucks</w:t>
      </w:r>
      <w:proofErr w:type="spellEnd"/>
      <w:r w:rsidRPr="00C07FC3">
        <w:rPr>
          <w:rFonts w:asciiTheme="minorHAnsi" w:hAnsiTheme="minorHAnsi"/>
        </w:rPr>
        <w:t xml:space="preserve"> (2020) </w:t>
      </w:r>
      <w:r w:rsidRPr="00C07FC3">
        <w:rPr>
          <w:rFonts w:asciiTheme="minorHAnsi" w:hAnsiTheme="minorHAnsi"/>
          <w:i/>
          <w:iCs/>
        </w:rPr>
        <w:t>About us: Starbucks Coffee Company</w:t>
      </w:r>
      <w:r w:rsidRPr="00C07FC3">
        <w:rPr>
          <w:rFonts w:asciiTheme="minorHAnsi" w:hAnsiTheme="minorHAnsi"/>
        </w:rPr>
        <w:t xml:space="preserve">, </w:t>
      </w:r>
      <w:r w:rsidRPr="00C07FC3">
        <w:rPr>
          <w:rFonts w:asciiTheme="minorHAnsi" w:hAnsiTheme="minorHAnsi"/>
          <w:i/>
          <w:iCs/>
        </w:rPr>
        <w:t>About Us: Starbucks Coffee Company</w:t>
      </w:r>
      <w:r w:rsidRPr="00C07FC3">
        <w:rPr>
          <w:rFonts w:asciiTheme="minorHAnsi" w:hAnsiTheme="minorHAnsi"/>
        </w:rPr>
        <w:t>. Available at: https://www.starbucks.com/about-us/ (Accessed: 1</w:t>
      </w:r>
      <w:r w:rsidR="00C4519F">
        <w:rPr>
          <w:rFonts w:asciiTheme="minorHAnsi" w:hAnsiTheme="minorHAnsi"/>
        </w:rPr>
        <w:t xml:space="preserve">8 </w:t>
      </w:r>
      <w:r w:rsidRPr="00C07FC3">
        <w:rPr>
          <w:rFonts w:asciiTheme="minorHAnsi" w:hAnsiTheme="minorHAnsi"/>
        </w:rPr>
        <w:t xml:space="preserve">July 2023). </w:t>
      </w:r>
    </w:p>
    <w:p w14:paraId="15C52A94" w14:textId="47A1C7A3" w:rsidR="00845FC0" w:rsidRPr="00C07FC3" w:rsidRDefault="00845FC0" w:rsidP="007B7EB9">
      <w:pPr>
        <w:pStyle w:val="NormalWeb"/>
        <w:numPr>
          <w:ilvl w:val="0"/>
          <w:numId w:val="3"/>
        </w:numPr>
        <w:spacing w:line="360" w:lineRule="auto"/>
        <w:rPr>
          <w:rFonts w:asciiTheme="minorHAnsi" w:hAnsiTheme="minorHAnsi"/>
        </w:rPr>
      </w:pPr>
      <w:r w:rsidRPr="00C07FC3">
        <w:rPr>
          <w:rFonts w:asciiTheme="minorHAnsi" w:hAnsiTheme="minorHAnsi"/>
        </w:rPr>
        <w:t xml:space="preserve">Starbucks (2020) </w:t>
      </w:r>
      <w:r w:rsidRPr="00C07FC3">
        <w:rPr>
          <w:rFonts w:asciiTheme="minorHAnsi" w:hAnsiTheme="minorHAnsi"/>
          <w:i/>
          <w:iCs/>
        </w:rPr>
        <w:t>The best coffee from Starbucks Coffee: Starbucks Coffee Company</w:t>
      </w:r>
      <w:r w:rsidRPr="00C07FC3">
        <w:rPr>
          <w:rFonts w:asciiTheme="minorHAnsi" w:hAnsiTheme="minorHAnsi"/>
        </w:rPr>
        <w:t xml:space="preserve">, </w:t>
      </w:r>
      <w:r w:rsidRPr="00C07FC3">
        <w:rPr>
          <w:rFonts w:asciiTheme="minorHAnsi" w:hAnsiTheme="minorHAnsi"/>
          <w:i/>
          <w:iCs/>
        </w:rPr>
        <w:t>The Best Coffee from Starbucks Coffee: Starbucks Coffee Company</w:t>
      </w:r>
      <w:r w:rsidRPr="00C07FC3">
        <w:rPr>
          <w:rFonts w:asciiTheme="minorHAnsi" w:hAnsiTheme="minorHAnsi"/>
        </w:rPr>
        <w:t xml:space="preserve">. Available at: https://www.starbucks.com/coffee/ (Accessed: </w:t>
      </w:r>
      <w:r w:rsidR="00C4519F">
        <w:rPr>
          <w:rFonts w:asciiTheme="minorHAnsi" w:hAnsiTheme="minorHAnsi"/>
        </w:rPr>
        <w:t xml:space="preserve">21 </w:t>
      </w:r>
      <w:r w:rsidRPr="00C07FC3">
        <w:rPr>
          <w:rFonts w:asciiTheme="minorHAnsi" w:hAnsiTheme="minorHAnsi"/>
        </w:rPr>
        <w:t xml:space="preserve">July 2023). </w:t>
      </w:r>
    </w:p>
    <w:p w14:paraId="47FF3FF0" w14:textId="01F0EBEC" w:rsidR="00845FC0" w:rsidRPr="00C07FC3" w:rsidRDefault="00845FC0" w:rsidP="007B7EB9">
      <w:pPr>
        <w:pStyle w:val="NormalWeb"/>
        <w:numPr>
          <w:ilvl w:val="0"/>
          <w:numId w:val="3"/>
        </w:numPr>
        <w:spacing w:line="360" w:lineRule="auto"/>
        <w:rPr>
          <w:rFonts w:asciiTheme="minorHAnsi" w:hAnsiTheme="minorHAnsi"/>
        </w:rPr>
      </w:pPr>
      <w:r w:rsidRPr="00C07FC3">
        <w:rPr>
          <w:rFonts w:asciiTheme="minorHAnsi" w:hAnsiTheme="minorHAnsi"/>
        </w:rPr>
        <w:t xml:space="preserve">Statista (2021) </w:t>
      </w:r>
      <w:r w:rsidRPr="00C07FC3">
        <w:rPr>
          <w:rFonts w:asciiTheme="minorHAnsi" w:hAnsiTheme="minorHAnsi"/>
          <w:i/>
          <w:iCs/>
        </w:rPr>
        <w:t>Topic: Coffee market in the United States</w:t>
      </w:r>
      <w:r w:rsidRPr="00C07FC3">
        <w:rPr>
          <w:rFonts w:asciiTheme="minorHAnsi" w:hAnsiTheme="minorHAnsi"/>
        </w:rPr>
        <w:t xml:space="preserve">, </w:t>
      </w:r>
      <w:r w:rsidRPr="00C07FC3">
        <w:rPr>
          <w:rFonts w:asciiTheme="minorHAnsi" w:hAnsiTheme="minorHAnsi"/>
          <w:i/>
          <w:iCs/>
        </w:rPr>
        <w:t>Statista</w:t>
      </w:r>
      <w:r w:rsidRPr="00C07FC3">
        <w:rPr>
          <w:rFonts w:asciiTheme="minorHAnsi" w:hAnsiTheme="minorHAnsi"/>
        </w:rPr>
        <w:t xml:space="preserve">. Available at: https://www.statista.com/topics/1248/coffee-market/ (Accessed: </w:t>
      </w:r>
      <w:r w:rsidR="00C4519F">
        <w:rPr>
          <w:rFonts w:asciiTheme="minorHAnsi" w:hAnsiTheme="minorHAnsi"/>
        </w:rPr>
        <w:t>22</w:t>
      </w:r>
      <w:r w:rsidRPr="00C07FC3">
        <w:rPr>
          <w:rFonts w:asciiTheme="minorHAnsi" w:hAnsiTheme="minorHAnsi"/>
        </w:rPr>
        <w:t xml:space="preserve"> July 2023). </w:t>
      </w:r>
    </w:p>
    <w:p w14:paraId="2644C1AA" w14:textId="277CC6C8" w:rsidR="00845FC0" w:rsidRPr="00C07FC3" w:rsidRDefault="00845FC0" w:rsidP="007B7EB9">
      <w:pPr>
        <w:pStyle w:val="NormalWeb"/>
        <w:numPr>
          <w:ilvl w:val="0"/>
          <w:numId w:val="3"/>
        </w:numPr>
        <w:spacing w:line="360" w:lineRule="auto"/>
        <w:rPr>
          <w:rFonts w:asciiTheme="minorHAnsi" w:hAnsiTheme="minorHAnsi"/>
        </w:rPr>
      </w:pPr>
      <w:r w:rsidRPr="00C07FC3">
        <w:rPr>
          <w:rFonts w:asciiTheme="minorHAnsi" w:hAnsiTheme="minorHAnsi"/>
        </w:rPr>
        <w:t xml:space="preserve">World Bank Group (2020) </w:t>
      </w:r>
      <w:r w:rsidRPr="00C07FC3">
        <w:rPr>
          <w:rFonts w:asciiTheme="minorHAnsi" w:hAnsiTheme="minorHAnsi"/>
          <w:i/>
          <w:iCs/>
        </w:rPr>
        <w:t>World Bank Group Annual Reports 2020</w:t>
      </w:r>
      <w:r w:rsidRPr="00C07FC3">
        <w:rPr>
          <w:rFonts w:asciiTheme="minorHAnsi" w:hAnsiTheme="minorHAnsi"/>
        </w:rPr>
        <w:t xml:space="preserve">. Available at: https://thedocs.worldbank.org/en/doc/832891604352590592-0090022020/render/WorldBankGroupAnnualReportsExecutiveSummary.pdf (Accessed: </w:t>
      </w:r>
      <w:r w:rsidR="00C4519F">
        <w:rPr>
          <w:rFonts w:asciiTheme="minorHAnsi" w:hAnsiTheme="minorHAnsi"/>
        </w:rPr>
        <w:t xml:space="preserve">26 </w:t>
      </w:r>
      <w:r w:rsidRPr="00C07FC3">
        <w:rPr>
          <w:rFonts w:asciiTheme="minorHAnsi" w:hAnsiTheme="minorHAnsi"/>
        </w:rPr>
        <w:t xml:space="preserve">July 2023). </w:t>
      </w:r>
    </w:p>
    <w:p w14:paraId="36C66AAE" w14:textId="77777777" w:rsidR="000367C1" w:rsidRPr="00C07FC3" w:rsidRDefault="000367C1">
      <w:pPr>
        <w:pStyle w:val="Normal1"/>
        <w:spacing w:line="360" w:lineRule="auto"/>
        <w:jc w:val="both"/>
        <w:rPr>
          <w:rFonts w:eastAsia="Times New Roman" w:cs="Times New Roman"/>
          <w:sz w:val="24"/>
          <w:szCs w:val="24"/>
        </w:rPr>
      </w:pPr>
    </w:p>
    <w:p w14:paraId="74F75978" w14:textId="77777777" w:rsidR="000367C1" w:rsidRPr="00C07FC3" w:rsidRDefault="000367C1">
      <w:pPr>
        <w:pStyle w:val="Normal1"/>
        <w:spacing w:line="360" w:lineRule="auto"/>
        <w:jc w:val="both"/>
        <w:rPr>
          <w:rFonts w:eastAsia="Times New Roman" w:cs="Times New Roman"/>
          <w:sz w:val="24"/>
          <w:szCs w:val="24"/>
        </w:rPr>
      </w:pPr>
    </w:p>
    <w:p w14:paraId="50303CA4" w14:textId="77777777" w:rsidR="000367C1" w:rsidRPr="00C07FC3" w:rsidRDefault="000367C1">
      <w:pPr>
        <w:pStyle w:val="Normal1"/>
        <w:spacing w:line="360" w:lineRule="auto"/>
        <w:jc w:val="both"/>
        <w:rPr>
          <w:rFonts w:eastAsia="Times New Roman" w:cs="Times New Roman"/>
          <w:sz w:val="24"/>
          <w:szCs w:val="24"/>
        </w:rPr>
      </w:pPr>
    </w:p>
    <w:p w14:paraId="65933691" w14:textId="77777777" w:rsidR="000367C1" w:rsidRPr="00C07FC3" w:rsidRDefault="000367C1">
      <w:pPr>
        <w:pStyle w:val="Normal1"/>
        <w:spacing w:line="360" w:lineRule="auto"/>
        <w:jc w:val="both"/>
        <w:rPr>
          <w:rFonts w:eastAsia="Times New Roman" w:cs="Times New Roman"/>
          <w:sz w:val="24"/>
          <w:szCs w:val="24"/>
        </w:rPr>
      </w:pPr>
    </w:p>
    <w:p w14:paraId="5BA15475" w14:textId="77777777" w:rsidR="000367C1" w:rsidRPr="00C07FC3" w:rsidRDefault="000367C1">
      <w:pPr>
        <w:pStyle w:val="Normal1"/>
        <w:spacing w:line="360" w:lineRule="auto"/>
        <w:jc w:val="both"/>
        <w:rPr>
          <w:rFonts w:eastAsia="Times New Roman" w:cs="Times New Roman"/>
          <w:sz w:val="24"/>
          <w:szCs w:val="24"/>
        </w:rPr>
      </w:pPr>
    </w:p>
    <w:p w14:paraId="5731E90A" w14:textId="77777777" w:rsidR="000367C1" w:rsidRPr="00C07FC3" w:rsidRDefault="000367C1">
      <w:pPr>
        <w:pStyle w:val="Normal1"/>
        <w:spacing w:line="360" w:lineRule="auto"/>
        <w:jc w:val="both"/>
        <w:rPr>
          <w:rFonts w:eastAsia="Times New Roman" w:cs="Times New Roman"/>
          <w:sz w:val="24"/>
          <w:szCs w:val="24"/>
        </w:rPr>
      </w:pPr>
    </w:p>
    <w:p w14:paraId="30C60AFC" w14:textId="77777777" w:rsidR="000367C1" w:rsidRPr="00C07FC3" w:rsidRDefault="000367C1">
      <w:pPr>
        <w:pStyle w:val="Normal1"/>
        <w:spacing w:line="360" w:lineRule="auto"/>
        <w:jc w:val="both"/>
        <w:rPr>
          <w:rFonts w:eastAsia="Times New Roman" w:cs="Times New Roman"/>
          <w:sz w:val="24"/>
          <w:szCs w:val="24"/>
        </w:rPr>
      </w:pPr>
    </w:p>
    <w:p w14:paraId="38A04408" w14:textId="77777777" w:rsidR="000367C1" w:rsidRPr="00C07FC3" w:rsidRDefault="000367C1">
      <w:pPr>
        <w:pStyle w:val="Normal1"/>
        <w:spacing w:line="360" w:lineRule="auto"/>
        <w:jc w:val="both"/>
        <w:rPr>
          <w:rFonts w:eastAsia="Times New Roman" w:cs="Times New Roman"/>
          <w:sz w:val="24"/>
          <w:szCs w:val="24"/>
        </w:rPr>
      </w:pPr>
    </w:p>
    <w:p w14:paraId="775EC29E" w14:textId="77777777" w:rsidR="000367C1" w:rsidRPr="00C07FC3" w:rsidRDefault="000367C1">
      <w:pPr>
        <w:pStyle w:val="Normal1"/>
        <w:spacing w:line="360" w:lineRule="auto"/>
        <w:jc w:val="both"/>
        <w:rPr>
          <w:rFonts w:eastAsia="Times New Roman" w:cs="Times New Roman"/>
          <w:sz w:val="24"/>
          <w:szCs w:val="24"/>
        </w:rPr>
      </w:pPr>
    </w:p>
    <w:p w14:paraId="095D0DD4" w14:textId="77777777" w:rsidR="000367C1" w:rsidRPr="00C07FC3" w:rsidRDefault="000367C1">
      <w:pPr>
        <w:pStyle w:val="Normal1"/>
        <w:spacing w:line="360" w:lineRule="auto"/>
        <w:jc w:val="both"/>
        <w:rPr>
          <w:rFonts w:eastAsia="Times New Roman" w:cs="Times New Roman"/>
          <w:sz w:val="24"/>
          <w:szCs w:val="24"/>
        </w:rPr>
      </w:pPr>
    </w:p>
    <w:sectPr w:rsidR="000367C1" w:rsidRPr="00C07FC3" w:rsidSect="000367C1">
      <w:head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C9CED" w14:textId="77777777" w:rsidR="005666C3" w:rsidRDefault="005666C3" w:rsidP="00061B0E">
      <w:pPr>
        <w:spacing w:after="0" w:line="240" w:lineRule="auto"/>
      </w:pPr>
      <w:r>
        <w:separator/>
      </w:r>
    </w:p>
  </w:endnote>
  <w:endnote w:type="continuationSeparator" w:id="0">
    <w:p w14:paraId="3D311C58" w14:textId="77777777" w:rsidR="005666C3" w:rsidRDefault="005666C3" w:rsidP="00061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algun Gothic">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A4C2E" w14:textId="77777777" w:rsidR="005666C3" w:rsidRDefault="005666C3" w:rsidP="00061B0E">
      <w:pPr>
        <w:spacing w:after="0" w:line="240" w:lineRule="auto"/>
      </w:pPr>
      <w:r>
        <w:separator/>
      </w:r>
    </w:p>
  </w:footnote>
  <w:footnote w:type="continuationSeparator" w:id="0">
    <w:p w14:paraId="17265502" w14:textId="77777777" w:rsidR="005666C3" w:rsidRDefault="005666C3" w:rsidP="00061B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09547"/>
      <w:docPartObj>
        <w:docPartGallery w:val="Page Numbers (Top of Page)"/>
        <w:docPartUnique/>
      </w:docPartObj>
    </w:sdtPr>
    <w:sdtContent>
      <w:p w14:paraId="11836855" w14:textId="77777777" w:rsidR="00061B0E" w:rsidRDefault="00000000">
        <w:pPr>
          <w:pStyle w:val="Header"/>
        </w:pPr>
        <w:r>
          <w:fldChar w:fldCharType="begin"/>
        </w:r>
        <w:r>
          <w:instrText xml:space="preserve"> PAGE   \* MERGEFORMAT </w:instrText>
        </w:r>
        <w:r>
          <w:fldChar w:fldCharType="separate"/>
        </w:r>
        <w:r w:rsidR="00102950">
          <w:rPr>
            <w:noProof/>
          </w:rPr>
          <w:t>2</w:t>
        </w:r>
        <w:r>
          <w:rPr>
            <w:noProof/>
          </w:rPr>
          <w:fldChar w:fldCharType="end"/>
        </w:r>
      </w:p>
    </w:sdtContent>
  </w:sdt>
  <w:p w14:paraId="79462C83" w14:textId="77777777" w:rsidR="00061B0E" w:rsidRDefault="00061B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E6B30"/>
    <w:multiLevelType w:val="multilevel"/>
    <w:tmpl w:val="236E96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9D6E12"/>
    <w:multiLevelType w:val="multilevel"/>
    <w:tmpl w:val="13166F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7AB6A5A"/>
    <w:multiLevelType w:val="hybridMultilevel"/>
    <w:tmpl w:val="8DD6B5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4549272">
    <w:abstractNumId w:val="0"/>
  </w:num>
  <w:num w:numId="2" w16cid:durableId="1887595913">
    <w:abstractNumId w:val="1"/>
  </w:num>
  <w:num w:numId="3" w16cid:durableId="82603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367C1"/>
    <w:rsid w:val="000367C1"/>
    <w:rsid w:val="00061B0E"/>
    <w:rsid w:val="00102950"/>
    <w:rsid w:val="001D56B9"/>
    <w:rsid w:val="0033231E"/>
    <w:rsid w:val="005666C3"/>
    <w:rsid w:val="007B7EB9"/>
    <w:rsid w:val="00845FC0"/>
    <w:rsid w:val="00880F70"/>
    <w:rsid w:val="00894D54"/>
    <w:rsid w:val="00B51025"/>
    <w:rsid w:val="00B67AE1"/>
    <w:rsid w:val="00C07FC3"/>
    <w:rsid w:val="00C4519F"/>
    <w:rsid w:val="00C76807"/>
    <w:rsid w:val="00CB755B"/>
    <w:rsid w:val="00D92742"/>
    <w:rsid w:val="00ED55B4"/>
    <w:rsid w:val="00FE2CBD"/>
    <w:rsid w:val="00FE4425"/>
    <w:rsid w:val="00FE77E1"/>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00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025"/>
    <w:pPr>
      <w:spacing w:line="360" w:lineRule="auto"/>
      <w:jc w:val="both"/>
    </w:pPr>
    <w:rPr>
      <w:sz w:val="24"/>
    </w:rPr>
  </w:style>
  <w:style w:type="paragraph" w:styleId="Heading1">
    <w:name w:val="heading 1"/>
    <w:basedOn w:val="Normal"/>
    <w:next w:val="Normal"/>
    <w:link w:val="Heading1Char"/>
    <w:uiPriority w:val="9"/>
    <w:qFormat/>
    <w:rsid w:val="00061B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1B0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61B0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061B0E"/>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061B0E"/>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061B0E"/>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61B0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61B0E"/>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061B0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67C1"/>
  </w:style>
  <w:style w:type="paragraph" w:styleId="Title">
    <w:name w:val="Title"/>
    <w:basedOn w:val="Normal"/>
    <w:next w:val="Normal"/>
    <w:link w:val="TitleChar"/>
    <w:uiPriority w:val="10"/>
    <w:qFormat/>
    <w:rsid w:val="00061B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61B0E"/>
    <w:pPr>
      <w:numPr>
        <w:ilvl w:val="1"/>
      </w:numPr>
    </w:pPr>
    <w:rPr>
      <w:rFonts w:asciiTheme="majorHAnsi" w:eastAsiaTheme="majorEastAsia" w:hAnsiTheme="majorHAnsi" w:cstheme="majorBidi"/>
      <w:i/>
      <w:iCs/>
      <w:color w:val="4F81BD" w:themeColor="accent1"/>
      <w:spacing w:val="15"/>
      <w:szCs w:val="24"/>
    </w:rPr>
  </w:style>
  <w:style w:type="paragraph" w:styleId="BalloonText">
    <w:name w:val="Balloon Text"/>
    <w:basedOn w:val="Normal"/>
    <w:link w:val="BalloonTextChar"/>
    <w:uiPriority w:val="99"/>
    <w:semiHidden/>
    <w:unhideWhenUsed/>
    <w:rsid w:val="00061B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1B0E"/>
    <w:rPr>
      <w:rFonts w:ascii="Tahoma" w:hAnsi="Tahoma" w:cs="Tahoma"/>
      <w:sz w:val="16"/>
      <w:szCs w:val="16"/>
    </w:rPr>
  </w:style>
  <w:style w:type="character" w:customStyle="1" w:styleId="Heading1Char">
    <w:name w:val="Heading 1 Char"/>
    <w:basedOn w:val="DefaultParagraphFont"/>
    <w:link w:val="Heading1"/>
    <w:uiPriority w:val="9"/>
    <w:rsid w:val="00061B0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61B0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61B0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061B0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061B0E"/>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061B0E"/>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061B0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061B0E"/>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061B0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61B0E"/>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061B0E"/>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061B0E"/>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061B0E"/>
    <w:rPr>
      <w:b/>
      <w:bCs/>
    </w:rPr>
  </w:style>
  <w:style w:type="character" w:styleId="Emphasis">
    <w:name w:val="Emphasis"/>
    <w:basedOn w:val="DefaultParagraphFont"/>
    <w:uiPriority w:val="20"/>
    <w:qFormat/>
    <w:rsid w:val="00061B0E"/>
    <w:rPr>
      <w:i/>
      <w:iCs/>
    </w:rPr>
  </w:style>
  <w:style w:type="paragraph" w:styleId="NoSpacing">
    <w:name w:val="No Spacing"/>
    <w:uiPriority w:val="1"/>
    <w:qFormat/>
    <w:rsid w:val="00061B0E"/>
    <w:pPr>
      <w:spacing w:after="0" w:line="240" w:lineRule="auto"/>
    </w:pPr>
  </w:style>
  <w:style w:type="paragraph" w:styleId="ListParagraph">
    <w:name w:val="List Paragraph"/>
    <w:basedOn w:val="Normal"/>
    <w:uiPriority w:val="34"/>
    <w:qFormat/>
    <w:rsid w:val="00061B0E"/>
    <w:pPr>
      <w:ind w:left="720"/>
      <w:contextualSpacing/>
    </w:pPr>
  </w:style>
  <w:style w:type="paragraph" w:styleId="Quote">
    <w:name w:val="Quote"/>
    <w:basedOn w:val="Normal"/>
    <w:next w:val="Normal"/>
    <w:link w:val="QuoteChar"/>
    <w:uiPriority w:val="29"/>
    <w:qFormat/>
    <w:rsid w:val="00061B0E"/>
    <w:rPr>
      <w:i/>
      <w:iCs/>
      <w:color w:val="000000" w:themeColor="text1"/>
    </w:rPr>
  </w:style>
  <w:style w:type="character" w:customStyle="1" w:styleId="QuoteChar">
    <w:name w:val="Quote Char"/>
    <w:basedOn w:val="DefaultParagraphFont"/>
    <w:link w:val="Quote"/>
    <w:uiPriority w:val="29"/>
    <w:rsid w:val="00061B0E"/>
    <w:rPr>
      <w:i/>
      <w:iCs/>
      <w:color w:val="000000" w:themeColor="text1"/>
    </w:rPr>
  </w:style>
  <w:style w:type="paragraph" w:styleId="IntenseQuote">
    <w:name w:val="Intense Quote"/>
    <w:basedOn w:val="Normal"/>
    <w:next w:val="Normal"/>
    <w:link w:val="IntenseQuoteChar"/>
    <w:uiPriority w:val="30"/>
    <w:qFormat/>
    <w:rsid w:val="00061B0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061B0E"/>
    <w:rPr>
      <w:b/>
      <w:bCs/>
      <w:i/>
      <w:iCs/>
      <w:color w:val="4F81BD" w:themeColor="accent1"/>
    </w:rPr>
  </w:style>
  <w:style w:type="character" w:styleId="SubtleEmphasis">
    <w:name w:val="Subtle Emphasis"/>
    <w:basedOn w:val="DefaultParagraphFont"/>
    <w:uiPriority w:val="19"/>
    <w:qFormat/>
    <w:rsid w:val="00061B0E"/>
    <w:rPr>
      <w:i/>
      <w:iCs/>
      <w:color w:val="808080" w:themeColor="text1" w:themeTint="7F"/>
    </w:rPr>
  </w:style>
  <w:style w:type="character" w:styleId="IntenseEmphasis">
    <w:name w:val="Intense Emphasis"/>
    <w:basedOn w:val="DefaultParagraphFont"/>
    <w:uiPriority w:val="21"/>
    <w:qFormat/>
    <w:rsid w:val="00061B0E"/>
    <w:rPr>
      <w:b/>
      <w:bCs/>
      <w:i/>
      <w:iCs/>
      <w:color w:val="4F81BD" w:themeColor="accent1"/>
    </w:rPr>
  </w:style>
  <w:style w:type="character" w:styleId="SubtleReference">
    <w:name w:val="Subtle Reference"/>
    <w:basedOn w:val="DefaultParagraphFont"/>
    <w:uiPriority w:val="31"/>
    <w:qFormat/>
    <w:rsid w:val="00061B0E"/>
    <w:rPr>
      <w:smallCaps/>
      <w:color w:val="C0504D" w:themeColor="accent2"/>
      <w:u w:val="single"/>
    </w:rPr>
  </w:style>
  <w:style w:type="character" w:styleId="IntenseReference">
    <w:name w:val="Intense Reference"/>
    <w:basedOn w:val="DefaultParagraphFont"/>
    <w:uiPriority w:val="32"/>
    <w:qFormat/>
    <w:rsid w:val="00061B0E"/>
    <w:rPr>
      <w:b/>
      <w:bCs/>
      <w:smallCaps/>
      <w:color w:val="C0504D" w:themeColor="accent2"/>
      <w:spacing w:val="5"/>
      <w:u w:val="single"/>
    </w:rPr>
  </w:style>
  <w:style w:type="character" w:styleId="BookTitle">
    <w:name w:val="Book Title"/>
    <w:basedOn w:val="DefaultParagraphFont"/>
    <w:uiPriority w:val="33"/>
    <w:qFormat/>
    <w:rsid w:val="00061B0E"/>
    <w:rPr>
      <w:b/>
      <w:bCs/>
      <w:smallCaps/>
      <w:spacing w:val="5"/>
    </w:rPr>
  </w:style>
  <w:style w:type="paragraph" w:styleId="TOCHeading">
    <w:name w:val="TOC Heading"/>
    <w:basedOn w:val="Heading1"/>
    <w:next w:val="Normal"/>
    <w:uiPriority w:val="39"/>
    <w:semiHidden/>
    <w:unhideWhenUsed/>
    <w:qFormat/>
    <w:rsid w:val="00061B0E"/>
    <w:pPr>
      <w:outlineLvl w:val="9"/>
    </w:pPr>
  </w:style>
  <w:style w:type="paragraph" w:styleId="Header">
    <w:name w:val="header"/>
    <w:basedOn w:val="Normal"/>
    <w:link w:val="HeaderChar"/>
    <w:uiPriority w:val="99"/>
    <w:unhideWhenUsed/>
    <w:rsid w:val="00061B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1B0E"/>
  </w:style>
  <w:style w:type="paragraph" w:styleId="Footer">
    <w:name w:val="footer"/>
    <w:basedOn w:val="Normal"/>
    <w:link w:val="FooterChar"/>
    <w:uiPriority w:val="99"/>
    <w:semiHidden/>
    <w:unhideWhenUsed/>
    <w:rsid w:val="00061B0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61B0E"/>
  </w:style>
  <w:style w:type="paragraph" w:styleId="NormalWeb">
    <w:name w:val="Normal (Web)"/>
    <w:basedOn w:val="Normal"/>
    <w:uiPriority w:val="99"/>
    <w:semiHidden/>
    <w:unhideWhenUsed/>
    <w:rsid w:val="00061B0E"/>
    <w:pPr>
      <w:spacing w:before="100" w:beforeAutospacing="1" w:after="100" w:afterAutospacing="1" w:line="240" w:lineRule="auto"/>
    </w:pPr>
    <w:rPr>
      <w:rFonts w:ascii="Times New Roman" w:eastAsia="Times New Roman" w:hAnsi="Times New Roman" w:cs="Times New Roman"/>
      <w:szCs w:val="24"/>
      <w:lang w:bidi="ar-SA"/>
    </w:rPr>
  </w:style>
  <w:style w:type="paragraph" w:styleId="TOC1">
    <w:name w:val="toc 1"/>
    <w:basedOn w:val="Normal"/>
    <w:next w:val="Normal"/>
    <w:autoRedefine/>
    <w:uiPriority w:val="39"/>
    <w:unhideWhenUsed/>
    <w:rsid w:val="00845FC0"/>
    <w:pPr>
      <w:spacing w:after="100"/>
    </w:pPr>
  </w:style>
  <w:style w:type="paragraph" w:styleId="TOC2">
    <w:name w:val="toc 2"/>
    <w:basedOn w:val="Normal"/>
    <w:next w:val="Normal"/>
    <w:autoRedefine/>
    <w:uiPriority w:val="39"/>
    <w:unhideWhenUsed/>
    <w:rsid w:val="00845FC0"/>
    <w:pPr>
      <w:spacing w:after="100"/>
      <w:ind w:left="220"/>
    </w:pPr>
  </w:style>
  <w:style w:type="character" w:styleId="Hyperlink">
    <w:name w:val="Hyperlink"/>
    <w:basedOn w:val="DefaultParagraphFont"/>
    <w:uiPriority w:val="99"/>
    <w:unhideWhenUsed/>
    <w:rsid w:val="00845F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6279">
      <w:bodyDiv w:val="1"/>
      <w:marLeft w:val="0"/>
      <w:marRight w:val="0"/>
      <w:marTop w:val="0"/>
      <w:marBottom w:val="0"/>
      <w:divBdr>
        <w:top w:val="none" w:sz="0" w:space="0" w:color="auto"/>
        <w:left w:val="none" w:sz="0" w:space="0" w:color="auto"/>
        <w:bottom w:val="none" w:sz="0" w:space="0" w:color="auto"/>
        <w:right w:val="none" w:sz="0" w:space="0" w:color="auto"/>
      </w:divBdr>
    </w:div>
    <w:div w:id="378089513">
      <w:bodyDiv w:val="1"/>
      <w:marLeft w:val="0"/>
      <w:marRight w:val="0"/>
      <w:marTop w:val="0"/>
      <w:marBottom w:val="0"/>
      <w:divBdr>
        <w:top w:val="none" w:sz="0" w:space="0" w:color="auto"/>
        <w:left w:val="none" w:sz="0" w:space="0" w:color="auto"/>
        <w:bottom w:val="none" w:sz="0" w:space="0" w:color="auto"/>
        <w:right w:val="none" w:sz="0" w:space="0" w:color="auto"/>
      </w:divBdr>
    </w:div>
    <w:div w:id="855196659">
      <w:bodyDiv w:val="1"/>
      <w:marLeft w:val="0"/>
      <w:marRight w:val="0"/>
      <w:marTop w:val="0"/>
      <w:marBottom w:val="0"/>
      <w:divBdr>
        <w:top w:val="none" w:sz="0" w:space="0" w:color="auto"/>
        <w:left w:val="none" w:sz="0" w:space="0" w:color="auto"/>
        <w:bottom w:val="none" w:sz="0" w:space="0" w:color="auto"/>
        <w:right w:val="none" w:sz="0" w:space="0" w:color="auto"/>
      </w:divBdr>
    </w:div>
    <w:div w:id="1126898920">
      <w:bodyDiv w:val="1"/>
      <w:marLeft w:val="0"/>
      <w:marRight w:val="0"/>
      <w:marTop w:val="0"/>
      <w:marBottom w:val="0"/>
      <w:divBdr>
        <w:top w:val="none" w:sz="0" w:space="0" w:color="auto"/>
        <w:left w:val="none" w:sz="0" w:space="0" w:color="auto"/>
        <w:bottom w:val="none" w:sz="0" w:space="0" w:color="auto"/>
        <w:right w:val="none" w:sz="0" w:space="0" w:color="auto"/>
      </w:divBdr>
    </w:div>
    <w:div w:id="1733037534">
      <w:bodyDiv w:val="1"/>
      <w:marLeft w:val="0"/>
      <w:marRight w:val="0"/>
      <w:marTop w:val="0"/>
      <w:marBottom w:val="0"/>
      <w:divBdr>
        <w:top w:val="none" w:sz="0" w:space="0" w:color="auto"/>
        <w:left w:val="none" w:sz="0" w:space="0" w:color="auto"/>
        <w:bottom w:val="none" w:sz="0" w:space="0" w:color="auto"/>
        <w:right w:val="none" w:sz="0" w:space="0" w:color="auto"/>
      </w:divBdr>
    </w:div>
    <w:div w:id="1816095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4F0F8B5-358C-4DE7-9E55-D8BCB301A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14</Pages>
  <Words>3102</Words>
  <Characters>17687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2023-07-14T15:59:00Z</dcterms:created>
  <dcterms:modified xsi:type="dcterms:W3CDTF">2023-08-28T21:48:00Z</dcterms:modified>
  <cp:category/>
</cp:coreProperties>
</file>