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1352A" w14:textId="77777777" w:rsidR="00DC0851" w:rsidRDefault="00DC0851" w:rsidP="00DC0851">
      <w:pPr>
        <w:widowControl w:val="0"/>
        <w:autoSpaceDE w:val="0"/>
        <w:autoSpaceDN w:val="0"/>
        <w:adjustRightInd w:val="0"/>
        <w:rPr>
          <w:rFonts w:ascii="Verdana" w:hAnsi="Verdana" w:cs="Verdana"/>
          <w:b/>
          <w:bCs/>
          <w:color w:val="273E70"/>
          <w:sz w:val="30"/>
          <w:szCs w:val="30"/>
          <w:lang w:val="en-US"/>
        </w:rPr>
      </w:pPr>
      <w:r>
        <w:rPr>
          <w:rFonts w:ascii="Verdana" w:hAnsi="Verdana" w:cs="Verdana"/>
          <w:b/>
          <w:bCs/>
          <w:color w:val="273E70"/>
          <w:sz w:val="30"/>
          <w:szCs w:val="30"/>
          <w:lang w:val="en-US"/>
        </w:rPr>
        <w:t>Scotland: -</w:t>
      </w:r>
    </w:p>
    <w:p w14:paraId="221163DA" w14:textId="77777777" w:rsidR="00DC0851" w:rsidRDefault="00DC0851" w:rsidP="00DC0851">
      <w:pPr>
        <w:widowControl w:val="0"/>
        <w:autoSpaceDE w:val="0"/>
        <w:autoSpaceDN w:val="0"/>
        <w:adjustRightInd w:val="0"/>
        <w:rPr>
          <w:rFonts w:ascii="Verdana" w:hAnsi="Verdana" w:cs="Verdana"/>
          <w:b/>
          <w:bCs/>
          <w:color w:val="273E70"/>
          <w:sz w:val="30"/>
          <w:szCs w:val="30"/>
          <w:lang w:val="en-US"/>
        </w:rPr>
      </w:pPr>
    </w:p>
    <w:p w14:paraId="103062A3" w14:textId="77777777" w:rsidR="00DC0851" w:rsidRDefault="00DC0851" w:rsidP="00DC0851">
      <w:pPr>
        <w:widowControl w:val="0"/>
        <w:autoSpaceDE w:val="0"/>
        <w:autoSpaceDN w:val="0"/>
        <w:adjustRightInd w:val="0"/>
        <w:rPr>
          <w:rFonts w:ascii="Verdana" w:hAnsi="Verdana" w:cs="Verdana"/>
          <w:b/>
          <w:bCs/>
          <w:color w:val="273E70"/>
          <w:sz w:val="30"/>
          <w:szCs w:val="30"/>
          <w:lang w:val="en-US"/>
        </w:rPr>
      </w:pPr>
      <w:r>
        <w:rPr>
          <w:rFonts w:ascii="Verdana" w:hAnsi="Verdana" w:cs="Verdana"/>
          <w:b/>
          <w:bCs/>
          <w:color w:val="273E70"/>
          <w:sz w:val="30"/>
          <w:szCs w:val="30"/>
          <w:lang w:val="en-US"/>
        </w:rPr>
        <w:t>Curriculum for Excellence</w:t>
      </w:r>
    </w:p>
    <w:p w14:paraId="2B44C2C9" w14:textId="77777777" w:rsidR="00DC0851" w:rsidRPr="00DC0851" w:rsidRDefault="00DC0851" w:rsidP="00DC0851">
      <w:pPr>
        <w:widowControl w:val="0"/>
        <w:autoSpaceDE w:val="0"/>
        <w:autoSpaceDN w:val="0"/>
        <w:adjustRightInd w:val="0"/>
        <w:rPr>
          <w:rFonts w:cs="Verdana"/>
          <w:lang w:val="en-US"/>
        </w:rPr>
      </w:pPr>
      <w:r w:rsidRPr="00DC0851">
        <w:rPr>
          <w:rFonts w:cs="Verdana"/>
          <w:lang w:val="en-US"/>
        </w:rPr>
        <w:t>Curriculum for Excellence (</w:t>
      </w:r>
      <w:proofErr w:type="spellStart"/>
      <w:r w:rsidRPr="00DC0851">
        <w:rPr>
          <w:rFonts w:cs="Verdana"/>
          <w:lang w:val="en-US"/>
        </w:rPr>
        <w:t>CfE</w:t>
      </w:r>
      <w:proofErr w:type="spellEnd"/>
      <w:r w:rsidRPr="00DC0851">
        <w:rPr>
          <w:rFonts w:cs="Verdana"/>
          <w:lang w:val="en-US"/>
        </w:rPr>
        <w:t xml:space="preserve">) is transforming all aspects of education in Scotland. It has been developed over a number of years in partnership with teachers, parents and the wider education and business community. The curriculum comprises a broad general education up to the end of S3 followed by a senior phase of learning from S4 to S6. Increased emphasis is placed on inter-disciplinary learning, skills development and encouraging personal achievement. </w:t>
      </w:r>
      <w:proofErr w:type="spellStart"/>
      <w:r w:rsidRPr="00DC0851">
        <w:rPr>
          <w:rFonts w:cs="Verdana"/>
          <w:lang w:val="en-US"/>
        </w:rPr>
        <w:t>CfE</w:t>
      </w:r>
      <w:proofErr w:type="spellEnd"/>
      <w:r w:rsidRPr="00DC0851">
        <w:rPr>
          <w:rFonts w:cs="Verdana"/>
          <w:lang w:val="en-US"/>
        </w:rPr>
        <w:t xml:space="preserve"> is intended to foster four capacities in all young people: successful learners, confident individuals, responsible citizens and effective contributors.</w:t>
      </w:r>
    </w:p>
    <w:p w14:paraId="5A17C02F" w14:textId="77777777" w:rsidR="004745C6" w:rsidRDefault="004745C6" w:rsidP="00DC0851">
      <w:pPr>
        <w:widowControl w:val="0"/>
        <w:autoSpaceDE w:val="0"/>
        <w:autoSpaceDN w:val="0"/>
        <w:adjustRightInd w:val="0"/>
        <w:rPr>
          <w:rFonts w:cs="Verdana"/>
          <w:lang w:val="en-US"/>
        </w:rPr>
      </w:pPr>
    </w:p>
    <w:p w14:paraId="07F15C02" w14:textId="77777777" w:rsidR="00DC0851" w:rsidRPr="00DC0851" w:rsidRDefault="00DC0851" w:rsidP="00DC0851">
      <w:pPr>
        <w:widowControl w:val="0"/>
        <w:autoSpaceDE w:val="0"/>
        <w:autoSpaceDN w:val="0"/>
        <w:adjustRightInd w:val="0"/>
        <w:rPr>
          <w:rFonts w:cs="Verdana"/>
          <w:lang w:val="en-US"/>
        </w:rPr>
      </w:pPr>
      <w:r w:rsidRPr="00DC0851">
        <w:rPr>
          <w:rFonts w:cs="Verdana"/>
          <w:lang w:val="en-US"/>
        </w:rPr>
        <w:t>In line with Curriculum for Excellence, new National Qualifications are now available in schools. They aim to offer increased flexibility, with a greater focus on skills and applying learning to real-life situations. National Qualifications 1 to 5 will replace Access, Standard Grade and Intermediate qualifications. Higher and Advanced Higher qualifications have also been revised to ensure they fully reflect Curriculum for Excellence; ensuring good articulation between courses and most up-to-date content. These new qualifications will be available from school years 2014/15 and 2015/16 respectively.</w:t>
      </w:r>
    </w:p>
    <w:p w14:paraId="5C34AA9B" w14:textId="77777777" w:rsidR="004745C6" w:rsidRDefault="004745C6" w:rsidP="00DC0851">
      <w:pPr>
        <w:widowControl w:val="0"/>
        <w:autoSpaceDE w:val="0"/>
        <w:autoSpaceDN w:val="0"/>
        <w:adjustRightInd w:val="0"/>
        <w:rPr>
          <w:rFonts w:cs="Verdana"/>
          <w:lang w:val="en-US"/>
        </w:rPr>
      </w:pPr>
    </w:p>
    <w:p w14:paraId="51637B0A" w14:textId="77777777" w:rsidR="00DC0851" w:rsidRPr="00DC0851" w:rsidRDefault="00DC0851" w:rsidP="00DC0851">
      <w:pPr>
        <w:widowControl w:val="0"/>
        <w:autoSpaceDE w:val="0"/>
        <w:autoSpaceDN w:val="0"/>
        <w:adjustRightInd w:val="0"/>
        <w:rPr>
          <w:rFonts w:cs="Verdana"/>
          <w:lang w:val="en-US"/>
        </w:rPr>
      </w:pPr>
      <w:r w:rsidRPr="00DC0851">
        <w:rPr>
          <w:rFonts w:cs="Verdana"/>
          <w:lang w:val="en-US"/>
        </w:rPr>
        <w:t>There is now much greater flexibility in how schools design their Senior Phase Curriculum, with a range of different approaches being adopted across the country, aimed at meeting the particular needs of learners in different areas. All 19 higher education institutions in Scotland have published statements setting out how their admissions policies will respond to Curriculum for Excellence.</w:t>
      </w:r>
    </w:p>
    <w:p w14:paraId="6B81ECD9" w14:textId="77777777" w:rsidR="004745C6" w:rsidRDefault="004745C6" w:rsidP="00DC0851">
      <w:pPr>
        <w:widowControl w:val="0"/>
        <w:autoSpaceDE w:val="0"/>
        <w:autoSpaceDN w:val="0"/>
        <w:adjustRightInd w:val="0"/>
        <w:rPr>
          <w:rFonts w:cs="Verdana"/>
          <w:lang w:val="en-US"/>
        </w:rPr>
      </w:pPr>
    </w:p>
    <w:p w14:paraId="7073FEF4" w14:textId="77777777" w:rsidR="00DC0851" w:rsidRDefault="00DC0851" w:rsidP="00DC0851">
      <w:pPr>
        <w:widowControl w:val="0"/>
        <w:autoSpaceDE w:val="0"/>
        <w:autoSpaceDN w:val="0"/>
        <w:adjustRightInd w:val="0"/>
        <w:rPr>
          <w:rFonts w:cs="Verdana"/>
          <w:lang w:val="en-US"/>
        </w:rPr>
      </w:pPr>
      <w:r w:rsidRPr="00DC0851">
        <w:rPr>
          <w:rFonts w:cs="Verdana"/>
          <w:lang w:val="en-US"/>
        </w:rPr>
        <w:t xml:space="preserve">Parents and </w:t>
      </w:r>
      <w:proofErr w:type="spellStart"/>
      <w:r w:rsidRPr="00DC0851">
        <w:rPr>
          <w:rFonts w:cs="Verdana"/>
          <w:lang w:val="en-US"/>
        </w:rPr>
        <w:t>carers</w:t>
      </w:r>
      <w:proofErr w:type="spellEnd"/>
      <w:r w:rsidRPr="00DC0851">
        <w:rPr>
          <w:rFonts w:cs="Verdana"/>
          <w:lang w:val="en-US"/>
        </w:rPr>
        <w:t xml:space="preserve"> are key partners in their children’s education and can play a vital role in supporting their child’s learning, choices and chances in life. The Scottish Government recognises the need for parents to have high quality, easily accessible information about their child’s education. One of the best ways to get involved in your child’s education is through the school parent council. Information about the school is available through the school’s Handbook.</w:t>
      </w:r>
    </w:p>
    <w:p w14:paraId="7F872C90" w14:textId="77777777" w:rsidR="004745C6" w:rsidRDefault="004745C6" w:rsidP="00DC0851">
      <w:pPr>
        <w:widowControl w:val="0"/>
        <w:autoSpaceDE w:val="0"/>
        <w:autoSpaceDN w:val="0"/>
        <w:adjustRightInd w:val="0"/>
        <w:rPr>
          <w:rFonts w:cs="Verdana"/>
          <w:lang w:val="en-US"/>
        </w:rPr>
      </w:pPr>
    </w:p>
    <w:p w14:paraId="7FC595FB" w14:textId="52FD6018" w:rsidR="004745C6" w:rsidRPr="00DC0851" w:rsidRDefault="004745C6" w:rsidP="00DC0851">
      <w:pPr>
        <w:widowControl w:val="0"/>
        <w:autoSpaceDE w:val="0"/>
        <w:autoSpaceDN w:val="0"/>
        <w:adjustRightInd w:val="0"/>
        <w:rPr>
          <w:rFonts w:cs="Verdana"/>
          <w:lang w:val="en-US"/>
        </w:rPr>
      </w:pPr>
      <w:r>
        <w:rPr>
          <w:rFonts w:cs="Verdana"/>
          <w:lang w:val="en-US"/>
        </w:rPr>
        <w:t xml:space="preserve">Source: - </w:t>
      </w:r>
      <w:hyperlink r:id="rId5" w:history="1">
        <w:r w:rsidRPr="00F26697">
          <w:rPr>
            <w:rStyle w:val="Hyperlink"/>
            <w:rFonts w:cs="Verdana"/>
            <w:lang w:val="en-US"/>
          </w:rPr>
          <w:t>http://www.gov.scot/Topics/Education/Schools/curriculum</w:t>
        </w:r>
      </w:hyperlink>
      <w:r>
        <w:rPr>
          <w:rFonts w:cs="Verdana"/>
          <w:lang w:val="en-US"/>
        </w:rPr>
        <w:t xml:space="preserve"> </w:t>
      </w:r>
    </w:p>
    <w:p w14:paraId="2D08CC0E" w14:textId="77777777" w:rsidR="00DA7E5B" w:rsidRDefault="00DA7E5B"/>
    <w:p w14:paraId="5D5C4BAA" w14:textId="77777777" w:rsidR="004745C6" w:rsidRDefault="004745C6"/>
    <w:p w14:paraId="38CF9585" w14:textId="77777777" w:rsidR="004745C6" w:rsidRDefault="004745C6"/>
    <w:p w14:paraId="0EA7E437" w14:textId="77777777" w:rsidR="004745C6" w:rsidRDefault="004745C6"/>
    <w:p w14:paraId="59EABDBD" w14:textId="77777777" w:rsidR="004745C6" w:rsidRDefault="004745C6"/>
    <w:p w14:paraId="1D7DD880" w14:textId="77777777" w:rsidR="004745C6" w:rsidRDefault="004745C6"/>
    <w:p w14:paraId="7FE75BFF" w14:textId="77777777" w:rsidR="004745C6" w:rsidRDefault="004745C6"/>
    <w:p w14:paraId="69C13A00" w14:textId="77777777" w:rsidR="004745C6" w:rsidRDefault="004745C6"/>
    <w:p w14:paraId="34DAEF49" w14:textId="77777777" w:rsidR="004745C6" w:rsidRDefault="004745C6"/>
    <w:p w14:paraId="4E1AA2D4" w14:textId="77777777" w:rsidR="004745C6" w:rsidRDefault="004745C6"/>
    <w:p w14:paraId="6EE57AA6" w14:textId="77777777" w:rsidR="004745C6" w:rsidRDefault="004745C6"/>
    <w:p w14:paraId="749F3820" w14:textId="1B390D5A" w:rsidR="004745C6" w:rsidRDefault="004745C6">
      <w:bookmarkStart w:id="0" w:name="_GoBack"/>
      <w:bookmarkEnd w:id="0"/>
      <w:r>
        <w:lastRenderedPageBreak/>
        <w:t>Guidance from Building the Curriculum 3</w:t>
      </w:r>
    </w:p>
    <w:p w14:paraId="458900D7" w14:textId="77777777" w:rsidR="00B06D88" w:rsidRDefault="004F42C5">
      <w:r>
        <w:rPr>
          <w:noProof/>
          <w:lang w:val="en-US"/>
        </w:rPr>
        <w:drawing>
          <wp:inline distT="0" distB="0" distL="0" distR="0" wp14:anchorId="4ED9724F" wp14:editId="07031945">
            <wp:extent cx="5943600" cy="575754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11-21 at 20.49.5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5757545"/>
                    </a:xfrm>
                    <a:prstGeom prst="rect">
                      <a:avLst/>
                    </a:prstGeom>
                  </pic:spPr>
                </pic:pic>
              </a:graphicData>
            </a:graphic>
          </wp:inline>
        </w:drawing>
      </w:r>
    </w:p>
    <w:p w14:paraId="33F20415" w14:textId="77777777" w:rsidR="004F42C5" w:rsidRDefault="004F42C5"/>
    <w:p w14:paraId="76C1F48F" w14:textId="77777777" w:rsidR="004745C6" w:rsidRDefault="004745C6"/>
    <w:p w14:paraId="66937A82" w14:textId="77777777" w:rsidR="004F42C5" w:rsidRDefault="004F42C5">
      <w:r>
        <w:rPr>
          <w:noProof/>
          <w:lang w:val="en-US"/>
        </w:rPr>
        <w:drawing>
          <wp:inline distT="0" distB="0" distL="0" distR="0" wp14:anchorId="1CED1401" wp14:editId="4E253D15">
            <wp:extent cx="5943600" cy="7533005"/>
            <wp:effectExtent l="0" t="0" r="0" b="10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1-21 at 20.51.56.png"/>
                    <pic:cNvPicPr/>
                  </pic:nvPicPr>
                  <pic:blipFill>
                    <a:blip r:embed="rId7">
                      <a:extLst>
                        <a:ext uri="{28A0092B-C50C-407E-A947-70E740481C1C}">
                          <a14:useLocalDpi xmlns:a14="http://schemas.microsoft.com/office/drawing/2010/main" val="0"/>
                        </a:ext>
                      </a:extLst>
                    </a:blip>
                    <a:stretch>
                      <a:fillRect/>
                    </a:stretch>
                  </pic:blipFill>
                  <pic:spPr>
                    <a:xfrm>
                      <a:off x="0" y="0"/>
                      <a:ext cx="5943600" cy="7533005"/>
                    </a:xfrm>
                    <a:prstGeom prst="rect">
                      <a:avLst/>
                    </a:prstGeom>
                  </pic:spPr>
                </pic:pic>
              </a:graphicData>
            </a:graphic>
          </wp:inline>
        </w:drawing>
      </w:r>
    </w:p>
    <w:p w14:paraId="09CFFB01" w14:textId="77777777" w:rsidR="004745C6" w:rsidRDefault="004745C6"/>
    <w:p w14:paraId="0ADCFBF4" w14:textId="77777777" w:rsidR="004745C6" w:rsidRDefault="004745C6"/>
    <w:p w14:paraId="5ABA8805" w14:textId="77777777" w:rsidR="004745C6" w:rsidRDefault="004745C6"/>
    <w:p w14:paraId="4101137D" w14:textId="180366B5" w:rsidR="004745C6" w:rsidRDefault="004745C6">
      <w:r>
        <w:t>Outcomes and Experiences</w:t>
      </w:r>
      <w:r w:rsidR="00E54E68">
        <w:t xml:space="preserve">: - </w:t>
      </w:r>
      <w:hyperlink r:id="rId8" w:history="1">
        <w:r w:rsidR="00E54E68" w:rsidRPr="00F26697">
          <w:rPr>
            <w:rStyle w:val="Hyperlink"/>
          </w:rPr>
          <w:t>https://www.education.gov.scot/Documents/all-experiences-and-outcomes.pdf</w:t>
        </w:r>
      </w:hyperlink>
      <w:r w:rsidR="00E54E68">
        <w:t xml:space="preserve"> </w:t>
      </w:r>
    </w:p>
    <w:p w14:paraId="42CFC81C" w14:textId="77777777" w:rsidR="00B06D88" w:rsidRDefault="00A64A08">
      <w:r>
        <w:rPr>
          <w:noProof/>
          <w:lang w:val="en-US"/>
        </w:rPr>
        <w:drawing>
          <wp:inline distT="0" distB="0" distL="0" distR="0" wp14:anchorId="05A53CDA" wp14:editId="2F1C3217">
            <wp:extent cx="5943600" cy="772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21 at 21.01.58.png"/>
                    <pic:cNvPicPr/>
                  </pic:nvPicPr>
                  <pic:blipFill>
                    <a:blip r:embed="rId9">
                      <a:extLst>
                        <a:ext uri="{28A0092B-C50C-407E-A947-70E740481C1C}">
                          <a14:useLocalDpi xmlns:a14="http://schemas.microsoft.com/office/drawing/2010/main" val="0"/>
                        </a:ext>
                      </a:extLst>
                    </a:blip>
                    <a:stretch>
                      <a:fillRect/>
                    </a:stretch>
                  </pic:blipFill>
                  <pic:spPr>
                    <a:xfrm>
                      <a:off x="0" y="0"/>
                      <a:ext cx="5943600" cy="7722870"/>
                    </a:xfrm>
                    <a:prstGeom prst="rect">
                      <a:avLst/>
                    </a:prstGeom>
                  </pic:spPr>
                </pic:pic>
              </a:graphicData>
            </a:graphic>
          </wp:inline>
        </w:drawing>
      </w:r>
    </w:p>
    <w:p w14:paraId="383CAFD1" w14:textId="77777777" w:rsidR="00A64A08" w:rsidRDefault="00A64A08">
      <w:r>
        <w:rPr>
          <w:noProof/>
          <w:lang w:val="en-US"/>
        </w:rPr>
        <w:drawing>
          <wp:inline distT="0" distB="0" distL="0" distR="0" wp14:anchorId="67BA6D5A" wp14:editId="7601FD18">
            <wp:extent cx="5943600" cy="6953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21 at 21.02.16.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6953250"/>
                    </a:xfrm>
                    <a:prstGeom prst="rect">
                      <a:avLst/>
                    </a:prstGeom>
                  </pic:spPr>
                </pic:pic>
              </a:graphicData>
            </a:graphic>
          </wp:inline>
        </w:drawing>
      </w:r>
    </w:p>
    <w:p w14:paraId="0B31B002" w14:textId="77777777" w:rsidR="00A64A08" w:rsidRDefault="00A64A08"/>
    <w:p w14:paraId="0C39F05B" w14:textId="77777777" w:rsidR="00A64A08" w:rsidRDefault="00A64A08"/>
    <w:p w14:paraId="25C68C4E" w14:textId="77777777" w:rsidR="00A64A08" w:rsidRDefault="00A64A08"/>
    <w:p w14:paraId="4D015D7C" w14:textId="77777777" w:rsidR="00A64A08" w:rsidRDefault="00A64A08"/>
    <w:p w14:paraId="486C2D05" w14:textId="77777777" w:rsidR="00A64A08" w:rsidRDefault="00A64A08"/>
    <w:p w14:paraId="790803E3" w14:textId="77777777" w:rsidR="00A64A08" w:rsidRDefault="00A64A08"/>
    <w:p w14:paraId="438A0AF5" w14:textId="77777777" w:rsidR="00A64A08" w:rsidRDefault="00A64A08">
      <w:r>
        <w:rPr>
          <w:noProof/>
          <w:lang w:val="en-US"/>
        </w:rPr>
        <w:drawing>
          <wp:inline distT="0" distB="0" distL="0" distR="0" wp14:anchorId="45577509" wp14:editId="4731A2BA">
            <wp:extent cx="5943600" cy="18491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1-21 at 21.02.27.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849120"/>
                    </a:xfrm>
                    <a:prstGeom prst="rect">
                      <a:avLst/>
                    </a:prstGeom>
                  </pic:spPr>
                </pic:pic>
              </a:graphicData>
            </a:graphic>
          </wp:inline>
        </w:drawing>
      </w:r>
    </w:p>
    <w:p w14:paraId="21D33DA3" w14:textId="77777777" w:rsidR="00A64A08" w:rsidRDefault="00A64A08"/>
    <w:p w14:paraId="3FF04785" w14:textId="77777777" w:rsidR="00A64A08" w:rsidRDefault="00A64A08">
      <w:r>
        <w:rPr>
          <w:noProof/>
          <w:lang w:val="en-US"/>
        </w:rPr>
        <w:drawing>
          <wp:inline distT="0" distB="0" distL="0" distR="0" wp14:anchorId="563C85D9" wp14:editId="6AE7AC39">
            <wp:extent cx="5943600" cy="7686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1-21 at 21.02.39.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7686675"/>
                    </a:xfrm>
                    <a:prstGeom prst="rect">
                      <a:avLst/>
                    </a:prstGeom>
                  </pic:spPr>
                </pic:pic>
              </a:graphicData>
            </a:graphic>
          </wp:inline>
        </w:drawing>
      </w:r>
    </w:p>
    <w:p w14:paraId="7FF480B8" w14:textId="77777777" w:rsidR="00A64A08" w:rsidRDefault="00A64A08"/>
    <w:p w14:paraId="61FB1704" w14:textId="77777777" w:rsidR="00A64A08" w:rsidRDefault="00A64A08">
      <w:r>
        <w:rPr>
          <w:noProof/>
          <w:lang w:val="en-US"/>
        </w:rPr>
        <w:drawing>
          <wp:inline distT="0" distB="0" distL="0" distR="0" wp14:anchorId="54C6F11B" wp14:editId="6F1C6FF3">
            <wp:extent cx="5943600" cy="18516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1-21 at 21.03.0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1851660"/>
                    </a:xfrm>
                    <a:prstGeom prst="rect">
                      <a:avLst/>
                    </a:prstGeom>
                  </pic:spPr>
                </pic:pic>
              </a:graphicData>
            </a:graphic>
          </wp:inline>
        </w:drawing>
      </w:r>
    </w:p>
    <w:p w14:paraId="78AEDE2C" w14:textId="77777777" w:rsidR="00A64A08" w:rsidRDefault="00A64A08"/>
    <w:p w14:paraId="678E4980" w14:textId="77777777" w:rsidR="00A64A08" w:rsidRDefault="00A64A08">
      <w:r>
        <w:rPr>
          <w:noProof/>
          <w:lang w:val="en-US"/>
        </w:rPr>
        <w:drawing>
          <wp:inline distT="0" distB="0" distL="0" distR="0" wp14:anchorId="30FFA0A2" wp14:editId="59C23B4B">
            <wp:extent cx="5943600" cy="425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1-21 at 21.04.29.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257675"/>
                    </a:xfrm>
                    <a:prstGeom prst="rect">
                      <a:avLst/>
                    </a:prstGeom>
                  </pic:spPr>
                </pic:pic>
              </a:graphicData>
            </a:graphic>
          </wp:inline>
        </w:drawing>
      </w:r>
    </w:p>
    <w:p w14:paraId="58A695BB" w14:textId="77777777" w:rsidR="00A64A08" w:rsidRDefault="00A64A08"/>
    <w:p w14:paraId="09CB05CC" w14:textId="77777777" w:rsidR="00A64A08" w:rsidRDefault="00A64A08"/>
    <w:p w14:paraId="4CAA14F0" w14:textId="77777777" w:rsidR="00A64A08" w:rsidRDefault="00A64A08">
      <w:r>
        <w:rPr>
          <w:noProof/>
          <w:lang w:val="en-US"/>
        </w:rPr>
        <w:drawing>
          <wp:inline distT="0" distB="0" distL="0" distR="0" wp14:anchorId="0B69A14A" wp14:editId="6E5D3CB7">
            <wp:extent cx="5943600" cy="4333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1-21 at 21.04.4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333875"/>
                    </a:xfrm>
                    <a:prstGeom prst="rect">
                      <a:avLst/>
                    </a:prstGeom>
                  </pic:spPr>
                </pic:pic>
              </a:graphicData>
            </a:graphic>
          </wp:inline>
        </w:drawing>
      </w:r>
    </w:p>
    <w:p w14:paraId="33F20D03" w14:textId="77777777" w:rsidR="00A64A08" w:rsidRDefault="00A64A08">
      <w:r>
        <w:rPr>
          <w:noProof/>
          <w:lang w:val="en-US"/>
        </w:rPr>
        <w:drawing>
          <wp:inline distT="0" distB="0" distL="0" distR="0" wp14:anchorId="09EF3876" wp14:editId="3955C3A3">
            <wp:extent cx="5943600" cy="4353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1-21 at 21.05.0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353560"/>
                    </a:xfrm>
                    <a:prstGeom prst="rect">
                      <a:avLst/>
                    </a:prstGeom>
                  </pic:spPr>
                </pic:pic>
              </a:graphicData>
            </a:graphic>
          </wp:inline>
        </w:drawing>
      </w:r>
    </w:p>
    <w:p w14:paraId="67E9ED0D" w14:textId="77777777" w:rsidR="00A64A08" w:rsidRDefault="00A64A08"/>
    <w:p w14:paraId="27A653C2" w14:textId="77777777" w:rsidR="004745C6" w:rsidRDefault="00A64A08">
      <w:r>
        <w:rPr>
          <w:noProof/>
          <w:lang w:val="en-US"/>
        </w:rPr>
        <w:drawing>
          <wp:inline distT="0" distB="0" distL="0" distR="0" wp14:anchorId="2A3F039B" wp14:editId="4E7A1E69">
            <wp:extent cx="5943600" cy="4274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11-21 at 21.05.2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274820"/>
                    </a:xfrm>
                    <a:prstGeom prst="rect">
                      <a:avLst/>
                    </a:prstGeom>
                  </pic:spPr>
                </pic:pic>
              </a:graphicData>
            </a:graphic>
          </wp:inline>
        </w:drawing>
      </w:r>
    </w:p>
    <w:p w14:paraId="0C597AAE" w14:textId="77777777" w:rsidR="004745C6" w:rsidRDefault="004745C6"/>
    <w:p w14:paraId="5FC41144" w14:textId="77777777" w:rsidR="004745C6" w:rsidRDefault="004745C6"/>
    <w:p w14:paraId="7FD75669" w14:textId="77777777" w:rsidR="004745C6" w:rsidRDefault="004745C6"/>
    <w:p w14:paraId="031AEBE4" w14:textId="77777777" w:rsidR="004745C6" w:rsidRDefault="004745C6"/>
    <w:p w14:paraId="3AD8331D" w14:textId="77777777" w:rsidR="004745C6" w:rsidRDefault="004745C6"/>
    <w:p w14:paraId="132DBC9A" w14:textId="77777777" w:rsidR="004745C6" w:rsidRDefault="004745C6"/>
    <w:p w14:paraId="1437F812" w14:textId="32E81424" w:rsidR="00A64A08" w:rsidRDefault="00A64A08">
      <w:r>
        <w:rPr>
          <w:noProof/>
          <w:lang w:val="en-US"/>
        </w:rPr>
        <w:drawing>
          <wp:inline distT="0" distB="0" distL="0" distR="0" wp14:anchorId="3DED7876" wp14:editId="5A332A4C">
            <wp:extent cx="5943600" cy="7578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11-21 at 21.10.37.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7578725"/>
                    </a:xfrm>
                    <a:prstGeom prst="rect">
                      <a:avLst/>
                    </a:prstGeom>
                  </pic:spPr>
                </pic:pic>
              </a:graphicData>
            </a:graphic>
          </wp:inline>
        </w:drawing>
      </w:r>
    </w:p>
    <w:p w14:paraId="5CA91AFD" w14:textId="5E7D3AD8" w:rsidR="004745C6" w:rsidRDefault="004745C6">
      <w:r>
        <w:t>Benchmarks Document 2017</w:t>
      </w:r>
    </w:p>
    <w:p w14:paraId="4234970B" w14:textId="77777777" w:rsidR="00A64A08" w:rsidRDefault="00A64A08"/>
    <w:p w14:paraId="769345ED" w14:textId="77777777" w:rsidR="00A64A08" w:rsidRDefault="00A64A08">
      <w:r>
        <w:rPr>
          <w:noProof/>
          <w:lang w:val="en-US"/>
        </w:rPr>
        <w:drawing>
          <wp:inline distT="0" distB="0" distL="0" distR="0" wp14:anchorId="77EA80DE" wp14:editId="7A5ECDFD">
            <wp:extent cx="5943600" cy="76981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11-21 at 21.10.52.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7698105"/>
                    </a:xfrm>
                    <a:prstGeom prst="rect">
                      <a:avLst/>
                    </a:prstGeom>
                  </pic:spPr>
                </pic:pic>
              </a:graphicData>
            </a:graphic>
          </wp:inline>
        </w:drawing>
      </w:r>
    </w:p>
    <w:p w14:paraId="0AEE9980" w14:textId="77777777" w:rsidR="00A64A08" w:rsidRDefault="00A64A08">
      <w:r>
        <w:rPr>
          <w:noProof/>
          <w:lang w:val="en-US"/>
        </w:rPr>
        <w:drawing>
          <wp:inline distT="0" distB="0" distL="0" distR="0" wp14:anchorId="2211612B" wp14:editId="0FC964A6">
            <wp:extent cx="5943600" cy="5879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11-21 at 21.11.03.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5879465"/>
                    </a:xfrm>
                    <a:prstGeom prst="rect">
                      <a:avLst/>
                    </a:prstGeom>
                  </pic:spPr>
                </pic:pic>
              </a:graphicData>
            </a:graphic>
          </wp:inline>
        </w:drawing>
      </w:r>
    </w:p>
    <w:p w14:paraId="7E837579" w14:textId="77777777" w:rsidR="00A64A08" w:rsidRDefault="00A64A08">
      <w:r>
        <w:rPr>
          <w:noProof/>
          <w:lang w:val="en-US"/>
        </w:rPr>
        <w:drawing>
          <wp:inline distT="0" distB="0" distL="0" distR="0" wp14:anchorId="3C26E65B" wp14:editId="3B6017C9">
            <wp:extent cx="5943600" cy="1712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11-21 at 21.12.2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12595"/>
                    </a:xfrm>
                    <a:prstGeom prst="rect">
                      <a:avLst/>
                    </a:prstGeom>
                  </pic:spPr>
                </pic:pic>
              </a:graphicData>
            </a:graphic>
          </wp:inline>
        </w:drawing>
      </w:r>
    </w:p>
    <w:p w14:paraId="143EA915" w14:textId="77777777" w:rsidR="00A64A08" w:rsidRDefault="00A64A08"/>
    <w:p w14:paraId="42E94380" w14:textId="77777777" w:rsidR="00A64A08" w:rsidRDefault="00A64A08">
      <w:r>
        <w:rPr>
          <w:noProof/>
          <w:lang w:val="en-US"/>
        </w:rPr>
        <w:drawing>
          <wp:inline distT="0" distB="0" distL="0" distR="0" wp14:anchorId="707D54FB" wp14:editId="13320EA8">
            <wp:extent cx="5943600" cy="24047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11-21 at 21.12.4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404745"/>
                    </a:xfrm>
                    <a:prstGeom prst="rect">
                      <a:avLst/>
                    </a:prstGeom>
                  </pic:spPr>
                </pic:pic>
              </a:graphicData>
            </a:graphic>
          </wp:inline>
        </w:drawing>
      </w:r>
    </w:p>
    <w:p w14:paraId="09CF5A2C" w14:textId="77777777" w:rsidR="00A64A08" w:rsidRDefault="00A64A08"/>
    <w:p w14:paraId="72C30733" w14:textId="77777777" w:rsidR="00A64A08" w:rsidRDefault="00A64A08">
      <w:r>
        <w:rPr>
          <w:noProof/>
          <w:lang w:val="en-US"/>
        </w:rPr>
        <w:drawing>
          <wp:inline distT="0" distB="0" distL="0" distR="0" wp14:anchorId="0269050C" wp14:editId="11F351D0">
            <wp:extent cx="5943600" cy="55613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11-21 at 21.13.2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5561330"/>
                    </a:xfrm>
                    <a:prstGeom prst="rect">
                      <a:avLst/>
                    </a:prstGeom>
                  </pic:spPr>
                </pic:pic>
              </a:graphicData>
            </a:graphic>
          </wp:inline>
        </w:drawing>
      </w:r>
    </w:p>
    <w:p w14:paraId="3EF818BA" w14:textId="77777777" w:rsidR="00A64A08" w:rsidRDefault="00A64A08">
      <w:r>
        <w:rPr>
          <w:noProof/>
          <w:lang w:val="en-US"/>
        </w:rPr>
        <w:drawing>
          <wp:inline distT="0" distB="0" distL="0" distR="0" wp14:anchorId="3E9651BC" wp14:editId="27CA7A7B">
            <wp:extent cx="5943600" cy="775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11-21 at 21.13.55.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7757160"/>
                    </a:xfrm>
                    <a:prstGeom prst="rect">
                      <a:avLst/>
                    </a:prstGeom>
                  </pic:spPr>
                </pic:pic>
              </a:graphicData>
            </a:graphic>
          </wp:inline>
        </w:drawing>
      </w:r>
    </w:p>
    <w:p w14:paraId="7784D324" w14:textId="77777777" w:rsidR="00ED755B" w:rsidRDefault="00ED755B"/>
    <w:p w14:paraId="3DA50251" w14:textId="5DA515B0" w:rsidR="00ED755B" w:rsidRDefault="00ED755B">
      <w:r>
        <w:rPr>
          <w:noProof/>
          <w:lang w:val="en-US"/>
        </w:rPr>
        <w:drawing>
          <wp:inline distT="0" distB="0" distL="0" distR="0" wp14:anchorId="213DE1F9" wp14:editId="078ABF97">
            <wp:extent cx="5943600" cy="24104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11-27 at 08.41.1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410460"/>
                    </a:xfrm>
                    <a:prstGeom prst="rect">
                      <a:avLst/>
                    </a:prstGeom>
                  </pic:spPr>
                </pic:pic>
              </a:graphicData>
            </a:graphic>
          </wp:inline>
        </w:drawing>
      </w:r>
    </w:p>
    <w:p w14:paraId="70E4BA40" w14:textId="77777777" w:rsidR="00ED755B" w:rsidRDefault="00ED755B"/>
    <w:p w14:paraId="4EB86760" w14:textId="49111CF0" w:rsidR="00ED755B" w:rsidRDefault="00ED755B">
      <w:r>
        <w:rPr>
          <w:noProof/>
          <w:lang w:val="en-US"/>
        </w:rPr>
        <w:drawing>
          <wp:inline distT="0" distB="0" distL="0" distR="0" wp14:anchorId="30900D4A" wp14:editId="731FA0BC">
            <wp:extent cx="5943600" cy="17894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7-11-27 at 08.4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1789430"/>
                    </a:xfrm>
                    <a:prstGeom prst="rect">
                      <a:avLst/>
                    </a:prstGeom>
                  </pic:spPr>
                </pic:pic>
              </a:graphicData>
            </a:graphic>
          </wp:inline>
        </w:drawing>
      </w:r>
    </w:p>
    <w:p w14:paraId="1F66417D" w14:textId="77777777" w:rsidR="00ED755B" w:rsidRDefault="00ED755B"/>
    <w:p w14:paraId="6D4497F4" w14:textId="6C8E2A1D" w:rsidR="00ED755B" w:rsidRDefault="00ED755B">
      <w:r>
        <w:rPr>
          <w:noProof/>
          <w:lang w:val="en-US"/>
        </w:rPr>
        <w:drawing>
          <wp:inline distT="0" distB="0" distL="0" distR="0" wp14:anchorId="24F28828" wp14:editId="39EDA0E6">
            <wp:extent cx="5943600" cy="2266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11-27 at 08.42.17.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266950"/>
                    </a:xfrm>
                    <a:prstGeom prst="rect">
                      <a:avLst/>
                    </a:prstGeom>
                  </pic:spPr>
                </pic:pic>
              </a:graphicData>
            </a:graphic>
          </wp:inline>
        </w:drawing>
      </w:r>
    </w:p>
    <w:p w14:paraId="6C425AB0" w14:textId="77777777" w:rsidR="00ED755B" w:rsidRDefault="00ED755B"/>
    <w:p w14:paraId="2B3A0664" w14:textId="55896775" w:rsidR="00ED755B" w:rsidRDefault="00ED755B">
      <w:r>
        <w:rPr>
          <w:noProof/>
          <w:lang w:val="en-US"/>
        </w:rPr>
        <w:drawing>
          <wp:inline distT="0" distB="0" distL="0" distR="0" wp14:anchorId="1352DD61" wp14:editId="59034460">
            <wp:extent cx="5943600" cy="4740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1-27 at 08.43.06.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4740275"/>
                    </a:xfrm>
                    <a:prstGeom prst="rect">
                      <a:avLst/>
                    </a:prstGeom>
                  </pic:spPr>
                </pic:pic>
              </a:graphicData>
            </a:graphic>
          </wp:inline>
        </w:drawing>
      </w:r>
    </w:p>
    <w:p w14:paraId="6D630757" w14:textId="46C0202B" w:rsidR="00ED755B" w:rsidRDefault="00ED755B">
      <w:r>
        <w:rPr>
          <w:noProof/>
          <w:lang w:val="en-US"/>
        </w:rPr>
        <w:drawing>
          <wp:inline distT="0" distB="0" distL="0" distR="0" wp14:anchorId="539EE8C3" wp14:editId="43C2BD9B">
            <wp:extent cx="5943600" cy="23393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7-11-27 at 08.43.52.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339340"/>
                    </a:xfrm>
                    <a:prstGeom prst="rect">
                      <a:avLst/>
                    </a:prstGeom>
                  </pic:spPr>
                </pic:pic>
              </a:graphicData>
            </a:graphic>
          </wp:inline>
        </w:drawing>
      </w:r>
    </w:p>
    <w:p w14:paraId="20F0BAC1" w14:textId="502EB32E" w:rsidR="00ED755B" w:rsidRDefault="00ED755B">
      <w:r>
        <w:rPr>
          <w:noProof/>
          <w:lang w:val="en-US"/>
        </w:rPr>
        <w:drawing>
          <wp:inline distT="0" distB="0" distL="0" distR="0" wp14:anchorId="2A9CD450" wp14:editId="1E83F74D">
            <wp:extent cx="5943600" cy="18548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1-27 at 08.44.0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1854835"/>
                    </a:xfrm>
                    <a:prstGeom prst="rect">
                      <a:avLst/>
                    </a:prstGeom>
                  </pic:spPr>
                </pic:pic>
              </a:graphicData>
            </a:graphic>
          </wp:inline>
        </w:drawing>
      </w:r>
    </w:p>
    <w:p w14:paraId="47B30D81" w14:textId="77777777" w:rsidR="00ED755B" w:rsidRDefault="00ED755B"/>
    <w:p w14:paraId="01D3D05A" w14:textId="55F710C5" w:rsidR="00ED755B" w:rsidRDefault="00ED755B">
      <w:r>
        <w:rPr>
          <w:noProof/>
          <w:lang w:val="en-US"/>
        </w:rPr>
        <w:drawing>
          <wp:inline distT="0" distB="0" distL="0" distR="0" wp14:anchorId="024B4271" wp14:editId="571E1323">
            <wp:extent cx="5943600" cy="31800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7-11-27 at 08.44.1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180080"/>
                    </a:xfrm>
                    <a:prstGeom prst="rect">
                      <a:avLst/>
                    </a:prstGeom>
                  </pic:spPr>
                </pic:pic>
              </a:graphicData>
            </a:graphic>
          </wp:inline>
        </w:drawing>
      </w:r>
    </w:p>
    <w:sectPr w:rsidR="00ED755B" w:rsidSect="002501E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851"/>
    <w:rsid w:val="004745C6"/>
    <w:rsid w:val="004F42C5"/>
    <w:rsid w:val="004F6859"/>
    <w:rsid w:val="007472A6"/>
    <w:rsid w:val="00A64A08"/>
    <w:rsid w:val="00B06D88"/>
    <w:rsid w:val="00DA7E5B"/>
    <w:rsid w:val="00DC0851"/>
    <w:rsid w:val="00E54E68"/>
    <w:rsid w:val="00ED75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02337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45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ov.scot/Topics/Education/Schools/curriculum" TargetMode="External"/><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fontTable" Target="fontTable.xml"/><Relationship Id="rId9" Type="http://schemas.openxmlformats.org/officeDocument/2006/relationships/image" Target="media/image3.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education.gov.scot/Documents/all-experiences-and-outcomes.pdf" TargetMode="External"/><Relationship Id="rId33"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29D6D27-F66F-FE48-83DE-628FD7085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390</Words>
  <Characters>2227</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Kent</dc:creator>
  <cp:keywords/>
  <dc:description/>
  <cp:lastModifiedBy>James Kent</cp:lastModifiedBy>
  <cp:revision>3</cp:revision>
  <dcterms:created xsi:type="dcterms:W3CDTF">2017-11-21T20:41:00Z</dcterms:created>
  <dcterms:modified xsi:type="dcterms:W3CDTF">2017-11-27T08:45:00Z</dcterms:modified>
</cp:coreProperties>
</file>