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A8553" w14:textId="51C778AE" w:rsidR="00AA10EA" w:rsidRPr="001C7124" w:rsidRDefault="00AA10EA" w:rsidP="00AA10EA">
      <w:pPr>
        <w:jc w:val="center"/>
        <w:rPr>
          <w:b/>
          <w:sz w:val="36"/>
          <w:szCs w:val="36"/>
        </w:rPr>
      </w:pPr>
      <w:r w:rsidRPr="001C7124">
        <w:rPr>
          <w:b/>
          <w:sz w:val="36"/>
          <w:szCs w:val="36"/>
        </w:rPr>
        <w:t>University of Wales Trinity Saint David</w:t>
      </w:r>
    </w:p>
    <w:p w14:paraId="3C0940B2" w14:textId="25448C4F" w:rsidR="00AA10EA" w:rsidRDefault="00AA10EA" w:rsidP="00AA10EA">
      <w:pPr>
        <w:jc w:val="center"/>
        <w:rPr>
          <w:b/>
          <w:sz w:val="36"/>
          <w:szCs w:val="36"/>
        </w:rPr>
      </w:pPr>
      <w:r w:rsidRPr="001C7124">
        <w:rPr>
          <w:b/>
          <w:sz w:val="36"/>
          <w:szCs w:val="36"/>
        </w:rPr>
        <w:t>School of Engineering</w:t>
      </w:r>
    </w:p>
    <w:p w14:paraId="1FCE8C04" w14:textId="77777777" w:rsidR="00AA10EA" w:rsidRPr="00AA10EA" w:rsidRDefault="00AA10EA" w:rsidP="00AA10EA">
      <w:pPr>
        <w:jc w:val="center"/>
        <w:rPr>
          <w:b/>
          <w:sz w:val="36"/>
          <w:szCs w:val="36"/>
        </w:rPr>
      </w:pPr>
    </w:p>
    <w:p w14:paraId="4A03BD36" w14:textId="77777777" w:rsidR="00AA10EA" w:rsidRPr="001C7124" w:rsidRDefault="00AA10EA" w:rsidP="00AA10EA">
      <w:pPr>
        <w:jc w:val="center"/>
        <w:rPr>
          <w:sz w:val="36"/>
          <w:szCs w:val="36"/>
        </w:rPr>
      </w:pPr>
      <w:r w:rsidRPr="001C7124">
        <w:rPr>
          <w:noProof/>
          <w:lang w:eastAsia="en-GB"/>
        </w:rPr>
        <w:drawing>
          <wp:anchor distT="0" distB="0" distL="114300" distR="114300" simplePos="0" relativeHeight="251659264" behindDoc="1" locked="0" layoutInCell="1" allowOverlap="1" wp14:anchorId="54F1CFFA" wp14:editId="5BC493EB">
            <wp:simplePos x="0" y="0"/>
            <wp:positionH relativeFrom="margin">
              <wp:align>center</wp:align>
            </wp:positionH>
            <wp:positionV relativeFrom="paragraph">
              <wp:posOffset>1790</wp:posOffset>
            </wp:positionV>
            <wp:extent cx="3427200" cy="1440000"/>
            <wp:effectExtent l="0" t="0" r="1905" b="825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EA493" w14:textId="77777777" w:rsidR="00AA10EA" w:rsidRPr="001C7124" w:rsidRDefault="00AA10EA" w:rsidP="00AA10EA">
      <w:pPr>
        <w:jc w:val="center"/>
        <w:rPr>
          <w:sz w:val="36"/>
          <w:szCs w:val="36"/>
        </w:rPr>
      </w:pPr>
    </w:p>
    <w:p w14:paraId="04FEF343" w14:textId="0EC605CA" w:rsidR="00AA10EA" w:rsidRPr="001C7124" w:rsidRDefault="00AA10EA" w:rsidP="00AA10EA">
      <w:pPr>
        <w:tabs>
          <w:tab w:val="left" w:pos="7305"/>
        </w:tabs>
        <w:rPr>
          <w:sz w:val="36"/>
          <w:szCs w:val="36"/>
        </w:rPr>
      </w:pPr>
      <w:r w:rsidRPr="001C7124">
        <w:rPr>
          <w:sz w:val="36"/>
          <w:szCs w:val="36"/>
        </w:rPr>
        <w:tab/>
      </w:r>
    </w:p>
    <w:p w14:paraId="43C70E08" w14:textId="6903D058" w:rsidR="00AA10EA" w:rsidRPr="001C7124" w:rsidRDefault="00AA10EA" w:rsidP="00AA10EA">
      <w:pPr>
        <w:tabs>
          <w:tab w:val="left" w:pos="3864"/>
        </w:tabs>
        <w:rPr>
          <w:b/>
          <w:sz w:val="36"/>
          <w:szCs w:val="36"/>
          <w:u w:val="single"/>
        </w:rPr>
      </w:pPr>
    </w:p>
    <w:p w14:paraId="52A6CEB6" w14:textId="0B5C5FB8" w:rsidR="00AA10EA" w:rsidRDefault="00311D7B" w:rsidP="00AA10EA">
      <w:pPr>
        <w:jc w:val="center"/>
        <w:rPr>
          <w:b/>
          <w:sz w:val="36"/>
          <w:szCs w:val="36"/>
        </w:rPr>
      </w:pPr>
      <w:r>
        <w:rPr>
          <w:b/>
          <w:sz w:val="36"/>
          <w:szCs w:val="36"/>
          <w:u w:val="single"/>
        </w:rPr>
        <w:t xml:space="preserve">Coursework </w:t>
      </w:r>
      <w:r w:rsidR="00AA10EA" w:rsidRPr="001C7124">
        <w:rPr>
          <w:b/>
          <w:sz w:val="36"/>
          <w:szCs w:val="36"/>
          <w:u w:val="single"/>
        </w:rPr>
        <w:t>Title</w:t>
      </w:r>
      <w:r w:rsidR="00AA10EA" w:rsidRPr="001C7124">
        <w:rPr>
          <w:b/>
          <w:sz w:val="36"/>
          <w:szCs w:val="36"/>
        </w:rPr>
        <w:t xml:space="preserve">: </w:t>
      </w:r>
      <w:r w:rsidR="00984152">
        <w:rPr>
          <w:b/>
          <w:sz w:val="36"/>
          <w:szCs w:val="36"/>
        </w:rPr>
        <w:t>Prio</w:t>
      </w:r>
      <w:r w:rsidR="007B4CDF">
        <w:rPr>
          <w:b/>
          <w:sz w:val="36"/>
          <w:szCs w:val="36"/>
        </w:rPr>
        <w:t>riti</w:t>
      </w:r>
      <w:r w:rsidR="009C37FF">
        <w:rPr>
          <w:b/>
          <w:sz w:val="36"/>
          <w:szCs w:val="36"/>
        </w:rPr>
        <w:t>sed</w:t>
      </w:r>
      <w:r w:rsidR="007B4CDF">
        <w:rPr>
          <w:b/>
          <w:sz w:val="36"/>
          <w:szCs w:val="36"/>
        </w:rPr>
        <w:t xml:space="preserve"> Improvement Plan – Basic Quality Tools</w:t>
      </w:r>
    </w:p>
    <w:p w14:paraId="5A6DF409" w14:textId="0A52C4CB" w:rsidR="00311D7B" w:rsidRDefault="00311D7B" w:rsidP="00AA10EA">
      <w:pPr>
        <w:jc w:val="center"/>
        <w:rPr>
          <w:b/>
          <w:sz w:val="36"/>
          <w:szCs w:val="36"/>
        </w:rPr>
      </w:pPr>
      <w:r w:rsidRPr="00311D7B">
        <w:rPr>
          <w:b/>
          <w:sz w:val="36"/>
          <w:szCs w:val="36"/>
          <w:u w:val="single"/>
        </w:rPr>
        <w:t>Module Name &amp; Code:</w:t>
      </w:r>
      <w:r w:rsidR="00692D8E">
        <w:rPr>
          <w:b/>
          <w:sz w:val="36"/>
          <w:szCs w:val="36"/>
        </w:rPr>
        <w:t xml:space="preserve"> </w:t>
      </w:r>
      <w:r w:rsidR="007D5A4E">
        <w:rPr>
          <w:b/>
          <w:sz w:val="36"/>
          <w:szCs w:val="36"/>
        </w:rPr>
        <w:t xml:space="preserve">Quality &amp; Business Improvement </w:t>
      </w:r>
      <w:r w:rsidR="009417D7">
        <w:rPr>
          <w:b/>
          <w:sz w:val="36"/>
          <w:szCs w:val="36"/>
        </w:rPr>
        <w:t>– ACMA400</w:t>
      </w:r>
      <w:r w:rsidR="007D5A4E">
        <w:rPr>
          <w:b/>
          <w:sz w:val="36"/>
          <w:szCs w:val="36"/>
        </w:rPr>
        <w:t>4</w:t>
      </w:r>
    </w:p>
    <w:p w14:paraId="029ACE74" w14:textId="77777777" w:rsidR="00C83088" w:rsidRPr="00692D8E" w:rsidRDefault="00C83088" w:rsidP="00AA10EA">
      <w:pPr>
        <w:jc w:val="center"/>
        <w:rPr>
          <w:b/>
          <w:sz w:val="36"/>
          <w:szCs w:val="36"/>
        </w:rPr>
      </w:pPr>
    </w:p>
    <w:p w14:paraId="2DBF6366" w14:textId="51D0D81D" w:rsidR="00AA10EA" w:rsidRPr="001C7124" w:rsidRDefault="00AA10EA" w:rsidP="00C83088">
      <w:pPr>
        <w:jc w:val="center"/>
        <w:rPr>
          <w:b/>
          <w:sz w:val="36"/>
          <w:szCs w:val="36"/>
        </w:rPr>
      </w:pPr>
      <w:r w:rsidRPr="00AA10EA">
        <w:rPr>
          <w:b/>
          <w:noProof/>
          <w:sz w:val="36"/>
          <w:szCs w:val="36"/>
        </w:rPr>
        <w:drawing>
          <wp:inline distT="0" distB="0" distL="0" distR="0" wp14:anchorId="19D60AC6" wp14:editId="3B4AD627">
            <wp:extent cx="5731510" cy="1583055"/>
            <wp:effectExtent l="0" t="0" r="254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stretch>
                      <a:fillRect/>
                    </a:stretch>
                  </pic:blipFill>
                  <pic:spPr>
                    <a:xfrm>
                      <a:off x="0" y="0"/>
                      <a:ext cx="5731510" cy="1583055"/>
                    </a:xfrm>
                    <a:prstGeom prst="rect">
                      <a:avLst/>
                    </a:prstGeom>
                  </pic:spPr>
                </pic:pic>
              </a:graphicData>
            </a:graphic>
          </wp:inline>
        </w:drawing>
      </w:r>
    </w:p>
    <w:p w14:paraId="670D5838" w14:textId="6C6D9E13" w:rsidR="00AA10EA" w:rsidRPr="001C7124" w:rsidRDefault="00AA10EA" w:rsidP="00AA10EA">
      <w:pPr>
        <w:jc w:val="center"/>
        <w:rPr>
          <w:b/>
          <w:sz w:val="36"/>
          <w:szCs w:val="36"/>
        </w:rPr>
      </w:pPr>
      <w:r w:rsidRPr="001C7124">
        <w:rPr>
          <w:b/>
          <w:sz w:val="36"/>
          <w:szCs w:val="36"/>
          <w:u w:val="single"/>
        </w:rPr>
        <w:t>Name</w:t>
      </w:r>
      <w:r w:rsidRPr="001C7124">
        <w:rPr>
          <w:b/>
          <w:sz w:val="36"/>
          <w:szCs w:val="36"/>
        </w:rPr>
        <w:t xml:space="preserve">: </w:t>
      </w:r>
      <w:r>
        <w:rPr>
          <w:b/>
          <w:sz w:val="36"/>
          <w:szCs w:val="36"/>
        </w:rPr>
        <w:t>Luke Huzzey-Evans</w:t>
      </w:r>
      <w:r w:rsidRPr="001C7124">
        <w:rPr>
          <w:b/>
          <w:sz w:val="36"/>
          <w:szCs w:val="36"/>
        </w:rPr>
        <w:t xml:space="preserve"> </w:t>
      </w:r>
      <w:r w:rsidRPr="00311D7B">
        <w:rPr>
          <w:b/>
          <w:sz w:val="36"/>
          <w:szCs w:val="36"/>
        </w:rPr>
        <w:t>(</w:t>
      </w:r>
      <w:r>
        <w:rPr>
          <w:b/>
          <w:sz w:val="36"/>
          <w:szCs w:val="36"/>
        </w:rPr>
        <w:t>2205835</w:t>
      </w:r>
      <w:r w:rsidRPr="001C7124">
        <w:rPr>
          <w:b/>
          <w:sz w:val="36"/>
          <w:szCs w:val="36"/>
        </w:rPr>
        <w:t>)</w:t>
      </w:r>
    </w:p>
    <w:p w14:paraId="540D6C24" w14:textId="1B2CB9FC" w:rsidR="00A4502C" w:rsidRDefault="00AA10EA" w:rsidP="00053348">
      <w:pPr>
        <w:jc w:val="center"/>
      </w:pPr>
      <w:r w:rsidRPr="001C7124">
        <w:rPr>
          <w:b/>
          <w:sz w:val="36"/>
          <w:szCs w:val="36"/>
          <w:u w:val="single"/>
        </w:rPr>
        <w:t>Date</w:t>
      </w:r>
      <w:r w:rsidRPr="001C7124">
        <w:rPr>
          <w:b/>
          <w:sz w:val="36"/>
          <w:szCs w:val="36"/>
        </w:rPr>
        <w:t>:</w:t>
      </w:r>
      <w:r w:rsidR="007D5A4E">
        <w:rPr>
          <w:b/>
          <w:sz w:val="36"/>
          <w:szCs w:val="36"/>
        </w:rPr>
        <w:t xml:space="preserve"> </w:t>
      </w:r>
      <w:r w:rsidR="007D5A4E" w:rsidRPr="001159C4">
        <w:rPr>
          <w:b/>
          <w:sz w:val="36"/>
          <w:szCs w:val="36"/>
        </w:rPr>
        <w:t>1</w:t>
      </w:r>
      <w:r w:rsidR="001159C4" w:rsidRPr="001159C4">
        <w:rPr>
          <w:b/>
          <w:sz w:val="36"/>
          <w:szCs w:val="36"/>
        </w:rPr>
        <w:t>7</w:t>
      </w:r>
      <w:r w:rsidR="007D5A4E" w:rsidRPr="001159C4">
        <w:rPr>
          <w:b/>
          <w:sz w:val="36"/>
          <w:szCs w:val="36"/>
        </w:rPr>
        <w:t>/0</w:t>
      </w:r>
      <w:r w:rsidR="001159C4" w:rsidRPr="001159C4">
        <w:rPr>
          <w:b/>
          <w:sz w:val="36"/>
          <w:szCs w:val="36"/>
        </w:rPr>
        <w:t>3</w:t>
      </w:r>
      <w:r w:rsidR="007D5A4E" w:rsidRPr="001159C4">
        <w:rPr>
          <w:b/>
          <w:sz w:val="36"/>
          <w:szCs w:val="36"/>
        </w:rPr>
        <w:t>/2024</w:t>
      </w:r>
      <w:r w:rsidR="00A4502C">
        <w:br w:type="page"/>
      </w:r>
    </w:p>
    <w:sdt>
      <w:sdtPr>
        <w:rPr>
          <w:rFonts w:asciiTheme="minorHAnsi" w:eastAsiaTheme="minorHAnsi" w:hAnsiTheme="minorHAnsi" w:cstheme="minorBidi"/>
          <w:color w:val="auto"/>
          <w:sz w:val="22"/>
          <w:szCs w:val="22"/>
          <w:lang w:val="en-GB"/>
        </w:rPr>
        <w:id w:val="1382750048"/>
        <w:docPartObj>
          <w:docPartGallery w:val="Table of Contents"/>
          <w:docPartUnique/>
        </w:docPartObj>
      </w:sdtPr>
      <w:sdtEndPr>
        <w:rPr>
          <w:b/>
          <w:bCs/>
          <w:noProof/>
        </w:rPr>
      </w:sdtEndPr>
      <w:sdtContent>
        <w:p w14:paraId="239EC69A" w14:textId="255AD8A3" w:rsidR="00A4502C" w:rsidRDefault="00A4502C">
          <w:pPr>
            <w:pStyle w:val="TOCHeading"/>
          </w:pPr>
          <w:r>
            <w:t>Contents</w:t>
          </w:r>
        </w:p>
        <w:p w14:paraId="1DC6CD60" w14:textId="2A045125" w:rsidR="007F756E" w:rsidRDefault="00A4502C">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0282788" w:history="1">
            <w:r w:rsidR="007F756E" w:rsidRPr="009B236F">
              <w:rPr>
                <w:rStyle w:val="Hyperlink"/>
                <w:noProof/>
              </w:rPr>
              <w:t>1</w:t>
            </w:r>
            <w:r w:rsidR="007F756E">
              <w:rPr>
                <w:rFonts w:eastAsiaTheme="minorEastAsia"/>
                <w:noProof/>
                <w:kern w:val="2"/>
                <w:lang w:eastAsia="en-GB"/>
                <w14:ligatures w14:val="standardContextual"/>
              </w:rPr>
              <w:tab/>
            </w:r>
            <w:r w:rsidR="007F756E" w:rsidRPr="009B236F">
              <w:rPr>
                <w:rStyle w:val="Hyperlink"/>
                <w:noProof/>
              </w:rPr>
              <w:t>Introduction</w:t>
            </w:r>
            <w:r w:rsidR="007F756E">
              <w:rPr>
                <w:noProof/>
                <w:webHidden/>
              </w:rPr>
              <w:tab/>
            </w:r>
            <w:r w:rsidR="007F756E">
              <w:rPr>
                <w:noProof/>
                <w:webHidden/>
              </w:rPr>
              <w:fldChar w:fldCharType="begin"/>
            </w:r>
            <w:r w:rsidR="007F756E">
              <w:rPr>
                <w:noProof/>
                <w:webHidden/>
              </w:rPr>
              <w:instrText xml:space="preserve"> PAGEREF _Toc160282788 \h </w:instrText>
            </w:r>
            <w:r w:rsidR="007F756E">
              <w:rPr>
                <w:noProof/>
                <w:webHidden/>
              </w:rPr>
            </w:r>
            <w:r w:rsidR="007F756E">
              <w:rPr>
                <w:noProof/>
                <w:webHidden/>
              </w:rPr>
              <w:fldChar w:fldCharType="separate"/>
            </w:r>
            <w:r w:rsidR="007F756E">
              <w:rPr>
                <w:noProof/>
                <w:webHidden/>
              </w:rPr>
              <w:t>1</w:t>
            </w:r>
            <w:r w:rsidR="007F756E">
              <w:rPr>
                <w:noProof/>
                <w:webHidden/>
              </w:rPr>
              <w:fldChar w:fldCharType="end"/>
            </w:r>
          </w:hyperlink>
        </w:p>
        <w:p w14:paraId="6EC1B111" w14:textId="5A154170" w:rsidR="007F756E" w:rsidRDefault="00862902">
          <w:pPr>
            <w:pStyle w:val="TOC2"/>
            <w:tabs>
              <w:tab w:val="left" w:pos="880"/>
              <w:tab w:val="right" w:leader="dot" w:pos="9016"/>
            </w:tabs>
            <w:rPr>
              <w:rFonts w:eastAsiaTheme="minorEastAsia"/>
              <w:noProof/>
              <w:kern w:val="2"/>
              <w:lang w:eastAsia="en-GB"/>
              <w14:ligatures w14:val="standardContextual"/>
            </w:rPr>
          </w:pPr>
          <w:hyperlink w:anchor="_Toc160282789" w:history="1">
            <w:r w:rsidR="007F756E" w:rsidRPr="009B236F">
              <w:rPr>
                <w:rStyle w:val="Hyperlink"/>
                <w:noProof/>
              </w:rPr>
              <w:t>1.1</w:t>
            </w:r>
            <w:r w:rsidR="007F756E">
              <w:rPr>
                <w:rFonts w:eastAsiaTheme="minorEastAsia"/>
                <w:noProof/>
                <w:kern w:val="2"/>
                <w:lang w:eastAsia="en-GB"/>
                <w14:ligatures w14:val="standardContextual"/>
              </w:rPr>
              <w:tab/>
            </w:r>
            <w:r w:rsidR="007F756E" w:rsidRPr="009B236F">
              <w:rPr>
                <w:rStyle w:val="Hyperlink"/>
                <w:noProof/>
              </w:rPr>
              <w:t>Aims</w:t>
            </w:r>
            <w:r w:rsidR="007F756E">
              <w:rPr>
                <w:noProof/>
                <w:webHidden/>
              </w:rPr>
              <w:tab/>
            </w:r>
            <w:r w:rsidR="007F756E">
              <w:rPr>
                <w:noProof/>
                <w:webHidden/>
              </w:rPr>
              <w:fldChar w:fldCharType="begin"/>
            </w:r>
            <w:r w:rsidR="007F756E">
              <w:rPr>
                <w:noProof/>
                <w:webHidden/>
              </w:rPr>
              <w:instrText xml:space="preserve"> PAGEREF _Toc160282789 \h </w:instrText>
            </w:r>
            <w:r w:rsidR="007F756E">
              <w:rPr>
                <w:noProof/>
                <w:webHidden/>
              </w:rPr>
            </w:r>
            <w:r w:rsidR="007F756E">
              <w:rPr>
                <w:noProof/>
                <w:webHidden/>
              </w:rPr>
              <w:fldChar w:fldCharType="separate"/>
            </w:r>
            <w:r w:rsidR="007F756E">
              <w:rPr>
                <w:noProof/>
                <w:webHidden/>
              </w:rPr>
              <w:t>1</w:t>
            </w:r>
            <w:r w:rsidR="007F756E">
              <w:rPr>
                <w:noProof/>
                <w:webHidden/>
              </w:rPr>
              <w:fldChar w:fldCharType="end"/>
            </w:r>
          </w:hyperlink>
        </w:p>
        <w:p w14:paraId="17B2C72C" w14:textId="1592326A" w:rsidR="007F756E" w:rsidRDefault="00862902">
          <w:pPr>
            <w:pStyle w:val="TOC2"/>
            <w:tabs>
              <w:tab w:val="left" w:pos="880"/>
              <w:tab w:val="right" w:leader="dot" w:pos="9016"/>
            </w:tabs>
            <w:rPr>
              <w:rFonts w:eastAsiaTheme="minorEastAsia"/>
              <w:noProof/>
              <w:kern w:val="2"/>
              <w:lang w:eastAsia="en-GB"/>
              <w14:ligatures w14:val="standardContextual"/>
            </w:rPr>
          </w:pPr>
          <w:hyperlink w:anchor="_Toc160282790" w:history="1">
            <w:r w:rsidR="007F756E" w:rsidRPr="009B236F">
              <w:rPr>
                <w:rStyle w:val="Hyperlink"/>
                <w:noProof/>
              </w:rPr>
              <w:t>1.2</w:t>
            </w:r>
            <w:r w:rsidR="007F756E">
              <w:rPr>
                <w:rFonts w:eastAsiaTheme="minorEastAsia"/>
                <w:noProof/>
                <w:kern w:val="2"/>
                <w:lang w:eastAsia="en-GB"/>
                <w14:ligatures w14:val="standardContextual"/>
              </w:rPr>
              <w:tab/>
            </w:r>
            <w:r w:rsidR="007F756E" w:rsidRPr="009B236F">
              <w:rPr>
                <w:rStyle w:val="Hyperlink"/>
                <w:noProof/>
              </w:rPr>
              <w:t>Objectives</w:t>
            </w:r>
            <w:r w:rsidR="007F756E">
              <w:rPr>
                <w:noProof/>
                <w:webHidden/>
              </w:rPr>
              <w:tab/>
            </w:r>
            <w:r w:rsidR="007F756E">
              <w:rPr>
                <w:noProof/>
                <w:webHidden/>
              </w:rPr>
              <w:fldChar w:fldCharType="begin"/>
            </w:r>
            <w:r w:rsidR="007F756E">
              <w:rPr>
                <w:noProof/>
                <w:webHidden/>
              </w:rPr>
              <w:instrText xml:space="preserve"> PAGEREF _Toc160282790 \h </w:instrText>
            </w:r>
            <w:r w:rsidR="007F756E">
              <w:rPr>
                <w:noProof/>
                <w:webHidden/>
              </w:rPr>
            </w:r>
            <w:r w:rsidR="007F756E">
              <w:rPr>
                <w:noProof/>
                <w:webHidden/>
              </w:rPr>
              <w:fldChar w:fldCharType="separate"/>
            </w:r>
            <w:r w:rsidR="007F756E">
              <w:rPr>
                <w:noProof/>
                <w:webHidden/>
              </w:rPr>
              <w:t>1</w:t>
            </w:r>
            <w:r w:rsidR="007F756E">
              <w:rPr>
                <w:noProof/>
                <w:webHidden/>
              </w:rPr>
              <w:fldChar w:fldCharType="end"/>
            </w:r>
          </w:hyperlink>
        </w:p>
        <w:p w14:paraId="408FAF56" w14:textId="40772858" w:rsidR="007F756E" w:rsidRDefault="00862902">
          <w:pPr>
            <w:pStyle w:val="TOC1"/>
            <w:tabs>
              <w:tab w:val="left" w:pos="440"/>
              <w:tab w:val="right" w:leader="dot" w:pos="9016"/>
            </w:tabs>
            <w:rPr>
              <w:rFonts w:eastAsiaTheme="minorEastAsia"/>
              <w:noProof/>
              <w:kern w:val="2"/>
              <w:lang w:eastAsia="en-GB"/>
              <w14:ligatures w14:val="standardContextual"/>
            </w:rPr>
          </w:pPr>
          <w:hyperlink w:anchor="_Toc160282791" w:history="1">
            <w:r w:rsidR="007F756E" w:rsidRPr="009B236F">
              <w:rPr>
                <w:rStyle w:val="Hyperlink"/>
                <w:noProof/>
              </w:rPr>
              <w:t>2</w:t>
            </w:r>
            <w:r w:rsidR="007F756E">
              <w:rPr>
                <w:rFonts w:eastAsiaTheme="minorEastAsia"/>
                <w:noProof/>
                <w:kern w:val="2"/>
                <w:lang w:eastAsia="en-GB"/>
                <w14:ligatures w14:val="standardContextual"/>
              </w:rPr>
              <w:tab/>
            </w:r>
            <w:r w:rsidR="007F756E" w:rsidRPr="009B236F">
              <w:rPr>
                <w:rStyle w:val="Hyperlink"/>
                <w:noProof/>
              </w:rPr>
              <w:t>Literature Review</w:t>
            </w:r>
            <w:r w:rsidR="007F756E">
              <w:rPr>
                <w:noProof/>
                <w:webHidden/>
              </w:rPr>
              <w:tab/>
            </w:r>
            <w:r w:rsidR="007F756E">
              <w:rPr>
                <w:noProof/>
                <w:webHidden/>
              </w:rPr>
              <w:fldChar w:fldCharType="begin"/>
            </w:r>
            <w:r w:rsidR="007F756E">
              <w:rPr>
                <w:noProof/>
                <w:webHidden/>
              </w:rPr>
              <w:instrText xml:space="preserve"> PAGEREF _Toc160282791 \h </w:instrText>
            </w:r>
            <w:r w:rsidR="007F756E">
              <w:rPr>
                <w:noProof/>
                <w:webHidden/>
              </w:rPr>
            </w:r>
            <w:r w:rsidR="007F756E">
              <w:rPr>
                <w:noProof/>
                <w:webHidden/>
              </w:rPr>
              <w:fldChar w:fldCharType="separate"/>
            </w:r>
            <w:r w:rsidR="007F756E">
              <w:rPr>
                <w:noProof/>
                <w:webHidden/>
              </w:rPr>
              <w:t>2</w:t>
            </w:r>
            <w:r w:rsidR="007F756E">
              <w:rPr>
                <w:noProof/>
                <w:webHidden/>
              </w:rPr>
              <w:fldChar w:fldCharType="end"/>
            </w:r>
          </w:hyperlink>
        </w:p>
        <w:p w14:paraId="6346539A" w14:textId="0488DB68" w:rsidR="007F756E" w:rsidRDefault="00862902">
          <w:pPr>
            <w:pStyle w:val="TOC1"/>
            <w:tabs>
              <w:tab w:val="left" w:pos="440"/>
              <w:tab w:val="right" w:leader="dot" w:pos="9016"/>
            </w:tabs>
            <w:rPr>
              <w:rFonts w:eastAsiaTheme="minorEastAsia"/>
              <w:noProof/>
              <w:kern w:val="2"/>
              <w:lang w:eastAsia="en-GB"/>
              <w14:ligatures w14:val="standardContextual"/>
            </w:rPr>
          </w:pPr>
          <w:hyperlink w:anchor="_Toc160282792" w:history="1">
            <w:r w:rsidR="007F756E" w:rsidRPr="009B236F">
              <w:rPr>
                <w:rStyle w:val="Hyperlink"/>
                <w:noProof/>
              </w:rPr>
              <w:t>3</w:t>
            </w:r>
            <w:r w:rsidR="007F756E">
              <w:rPr>
                <w:rFonts w:eastAsiaTheme="minorEastAsia"/>
                <w:noProof/>
                <w:kern w:val="2"/>
                <w:lang w:eastAsia="en-GB"/>
                <w14:ligatures w14:val="standardContextual"/>
              </w:rPr>
              <w:tab/>
            </w:r>
            <w:r w:rsidR="007F756E" w:rsidRPr="009B236F">
              <w:rPr>
                <w:rStyle w:val="Hyperlink"/>
                <w:noProof/>
              </w:rPr>
              <w:t>Results and Analysis</w:t>
            </w:r>
            <w:r w:rsidR="007F756E">
              <w:rPr>
                <w:noProof/>
                <w:webHidden/>
              </w:rPr>
              <w:tab/>
            </w:r>
            <w:r w:rsidR="007F756E">
              <w:rPr>
                <w:noProof/>
                <w:webHidden/>
              </w:rPr>
              <w:fldChar w:fldCharType="begin"/>
            </w:r>
            <w:r w:rsidR="007F756E">
              <w:rPr>
                <w:noProof/>
                <w:webHidden/>
              </w:rPr>
              <w:instrText xml:space="preserve"> PAGEREF _Toc160282792 \h </w:instrText>
            </w:r>
            <w:r w:rsidR="007F756E">
              <w:rPr>
                <w:noProof/>
                <w:webHidden/>
              </w:rPr>
            </w:r>
            <w:r w:rsidR="007F756E">
              <w:rPr>
                <w:noProof/>
                <w:webHidden/>
              </w:rPr>
              <w:fldChar w:fldCharType="separate"/>
            </w:r>
            <w:r w:rsidR="007F756E">
              <w:rPr>
                <w:noProof/>
                <w:webHidden/>
              </w:rPr>
              <w:t>4</w:t>
            </w:r>
            <w:r w:rsidR="007F756E">
              <w:rPr>
                <w:noProof/>
                <w:webHidden/>
              </w:rPr>
              <w:fldChar w:fldCharType="end"/>
            </w:r>
          </w:hyperlink>
        </w:p>
        <w:p w14:paraId="1C02213A" w14:textId="317FF5A4" w:rsidR="007F756E" w:rsidRDefault="00862902">
          <w:pPr>
            <w:pStyle w:val="TOC1"/>
            <w:tabs>
              <w:tab w:val="left" w:pos="440"/>
              <w:tab w:val="right" w:leader="dot" w:pos="9016"/>
            </w:tabs>
            <w:rPr>
              <w:rFonts w:eastAsiaTheme="minorEastAsia"/>
              <w:noProof/>
              <w:kern w:val="2"/>
              <w:lang w:eastAsia="en-GB"/>
              <w14:ligatures w14:val="standardContextual"/>
            </w:rPr>
          </w:pPr>
          <w:hyperlink w:anchor="_Toc160282793" w:history="1">
            <w:r w:rsidR="007F756E" w:rsidRPr="009B236F">
              <w:rPr>
                <w:rStyle w:val="Hyperlink"/>
                <w:noProof/>
              </w:rPr>
              <w:t>4</w:t>
            </w:r>
            <w:r w:rsidR="007F756E">
              <w:rPr>
                <w:rFonts w:eastAsiaTheme="minorEastAsia"/>
                <w:noProof/>
                <w:kern w:val="2"/>
                <w:lang w:eastAsia="en-GB"/>
                <w14:ligatures w14:val="standardContextual"/>
              </w:rPr>
              <w:tab/>
            </w:r>
            <w:r w:rsidR="007F756E" w:rsidRPr="009B236F">
              <w:rPr>
                <w:rStyle w:val="Hyperlink"/>
                <w:noProof/>
              </w:rPr>
              <w:t>Discussion</w:t>
            </w:r>
            <w:r w:rsidR="007F756E">
              <w:rPr>
                <w:noProof/>
                <w:webHidden/>
              </w:rPr>
              <w:tab/>
            </w:r>
            <w:r w:rsidR="007F756E">
              <w:rPr>
                <w:noProof/>
                <w:webHidden/>
              </w:rPr>
              <w:fldChar w:fldCharType="begin"/>
            </w:r>
            <w:r w:rsidR="007F756E">
              <w:rPr>
                <w:noProof/>
                <w:webHidden/>
              </w:rPr>
              <w:instrText xml:space="preserve"> PAGEREF _Toc160282793 \h </w:instrText>
            </w:r>
            <w:r w:rsidR="007F756E">
              <w:rPr>
                <w:noProof/>
                <w:webHidden/>
              </w:rPr>
            </w:r>
            <w:r w:rsidR="007F756E">
              <w:rPr>
                <w:noProof/>
                <w:webHidden/>
              </w:rPr>
              <w:fldChar w:fldCharType="separate"/>
            </w:r>
            <w:r w:rsidR="007F756E">
              <w:rPr>
                <w:noProof/>
                <w:webHidden/>
              </w:rPr>
              <w:t>7</w:t>
            </w:r>
            <w:r w:rsidR="007F756E">
              <w:rPr>
                <w:noProof/>
                <w:webHidden/>
              </w:rPr>
              <w:fldChar w:fldCharType="end"/>
            </w:r>
          </w:hyperlink>
        </w:p>
        <w:p w14:paraId="18C15F3A" w14:textId="5D971F9B" w:rsidR="007F756E" w:rsidRDefault="00862902">
          <w:pPr>
            <w:pStyle w:val="TOC1"/>
            <w:tabs>
              <w:tab w:val="left" w:pos="440"/>
              <w:tab w:val="right" w:leader="dot" w:pos="9016"/>
            </w:tabs>
            <w:rPr>
              <w:rFonts w:eastAsiaTheme="minorEastAsia"/>
              <w:noProof/>
              <w:kern w:val="2"/>
              <w:lang w:eastAsia="en-GB"/>
              <w14:ligatures w14:val="standardContextual"/>
            </w:rPr>
          </w:pPr>
          <w:hyperlink w:anchor="_Toc160282794" w:history="1">
            <w:r w:rsidR="007F756E" w:rsidRPr="009B236F">
              <w:rPr>
                <w:rStyle w:val="Hyperlink"/>
                <w:noProof/>
              </w:rPr>
              <w:t>5</w:t>
            </w:r>
            <w:r w:rsidR="007F756E">
              <w:rPr>
                <w:rFonts w:eastAsiaTheme="minorEastAsia"/>
                <w:noProof/>
                <w:kern w:val="2"/>
                <w:lang w:eastAsia="en-GB"/>
                <w14:ligatures w14:val="standardContextual"/>
              </w:rPr>
              <w:tab/>
            </w:r>
            <w:r w:rsidR="007F756E" w:rsidRPr="009B236F">
              <w:rPr>
                <w:rStyle w:val="Hyperlink"/>
                <w:noProof/>
              </w:rPr>
              <w:t>Conclusion</w:t>
            </w:r>
            <w:r w:rsidR="007F756E">
              <w:rPr>
                <w:noProof/>
                <w:webHidden/>
              </w:rPr>
              <w:tab/>
            </w:r>
            <w:r w:rsidR="007F756E">
              <w:rPr>
                <w:noProof/>
                <w:webHidden/>
              </w:rPr>
              <w:fldChar w:fldCharType="begin"/>
            </w:r>
            <w:r w:rsidR="007F756E">
              <w:rPr>
                <w:noProof/>
                <w:webHidden/>
              </w:rPr>
              <w:instrText xml:space="preserve"> PAGEREF _Toc160282794 \h </w:instrText>
            </w:r>
            <w:r w:rsidR="007F756E">
              <w:rPr>
                <w:noProof/>
                <w:webHidden/>
              </w:rPr>
            </w:r>
            <w:r w:rsidR="007F756E">
              <w:rPr>
                <w:noProof/>
                <w:webHidden/>
              </w:rPr>
              <w:fldChar w:fldCharType="separate"/>
            </w:r>
            <w:r w:rsidR="007F756E">
              <w:rPr>
                <w:noProof/>
                <w:webHidden/>
              </w:rPr>
              <w:t>9</w:t>
            </w:r>
            <w:r w:rsidR="007F756E">
              <w:rPr>
                <w:noProof/>
                <w:webHidden/>
              </w:rPr>
              <w:fldChar w:fldCharType="end"/>
            </w:r>
          </w:hyperlink>
        </w:p>
        <w:p w14:paraId="4D6EED8A" w14:textId="30325345" w:rsidR="007F756E" w:rsidRDefault="00862902">
          <w:pPr>
            <w:pStyle w:val="TOC1"/>
            <w:tabs>
              <w:tab w:val="left" w:pos="440"/>
              <w:tab w:val="right" w:leader="dot" w:pos="9016"/>
            </w:tabs>
            <w:rPr>
              <w:rFonts w:eastAsiaTheme="minorEastAsia"/>
              <w:noProof/>
              <w:kern w:val="2"/>
              <w:lang w:eastAsia="en-GB"/>
              <w14:ligatures w14:val="standardContextual"/>
            </w:rPr>
          </w:pPr>
          <w:hyperlink w:anchor="_Toc160282795" w:history="1">
            <w:r w:rsidR="007F756E" w:rsidRPr="009B236F">
              <w:rPr>
                <w:rStyle w:val="Hyperlink"/>
                <w:noProof/>
              </w:rPr>
              <w:t>6</w:t>
            </w:r>
            <w:r w:rsidR="007F756E">
              <w:rPr>
                <w:rFonts w:eastAsiaTheme="minorEastAsia"/>
                <w:noProof/>
                <w:kern w:val="2"/>
                <w:lang w:eastAsia="en-GB"/>
                <w14:ligatures w14:val="standardContextual"/>
              </w:rPr>
              <w:tab/>
            </w:r>
            <w:r w:rsidR="007F756E" w:rsidRPr="009B236F">
              <w:rPr>
                <w:rStyle w:val="Hyperlink"/>
                <w:noProof/>
              </w:rPr>
              <w:t>References</w:t>
            </w:r>
            <w:r w:rsidR="007F756E">
              <w:rPr>
                <w:noProof/>
                <w:webHidden/>
              </w:rPr>
              <w:tab/>
            </w:r>
            <w:r w:rsidR="007F756E">
              <w:rPr>
                <w:noProof/>
                <w:webHidden/>
              </w:rPr>
              <w:fldChar w:fldCharType="begin"/>
            </w:r>
            <w:r w:rsidR="007F756E">
              <w:rPr>
                <w:noProof/>
                <w:webHidden/>
              </w:rPr>
              <w:instrText xml:space="preserve"> PAGEREF _Toc160282795 \h </w:instrText>
            </w:r>
            <w:r w:rsidR="007F756E">
              <w:rPr>
                <w:noProof/>
                <w:webHidden/>
              </w:rPr>
            </w:r>
            <w:r w:rsidR="007F756E">
              <w:rPr>
                <w:noProof/>
                <w:webHidden/>
              </w:rPr>
              <w:fldChar w:fldCharType="separate"/>
            </w:r>
            <w:r w:rsidR="007F756E">
              <w:rPr>
                <w:noProof/>
                <w:webHidden/>
              </w:rPr>
              <w:t>10</w:t>
            </w:r>
            <w:r w:rsidR="007F756E">
              <w:rPr>
                <w:noProof/>
                <w:webHidden/>
              </w:rPr>
              <w:fldChar w:fldCharType="end"/>
            </w:r>
          </w:hyperlink>
        </w:p>
        <w:p w14:paraId="1D35C502" w14:textId="339BAD30" w:rsidR="00A4502C" w:rsidRDefault="00A4502C">
          <w:r>
            <w:rPr>
              <w:b/>
              <w:bCs/>
              <w:noProof/>
            </w:rPr>
            <w:fldChar w:fldCharType="end"/>
          </w:r>
        </w:p>
      </w:sdtContent>
    </w:sdt>
    <w:p w14:paraId="4C450429" w14:textId="40B37AD4" w:rsidR="007F756E" w:rsidRDefault="008D1C42">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60282796" w:history="1">
        <w:r w:rsidR="007F756E" w:rsidRPr="002724F4">
          <w:rPr>
            <w:rStyle w:val="Hyperlink"/>
            <w:noProof/>
          </w:rPr>
          <w:t>Table 1 - B Pillar Check Sheet</w:t>
        </w:r>
        <w:r w:rsidR="007F756E">
          <w:rPr>
            <w:noProof/>
            <w:webHidden/>
          </w:rPr>
          <w:tab/>
        </w:r>
        <w:r w:rsidR="007F756E">
          <w:rPr>
            <w:noProof/>
            <w:webHidden/>
          </w:rPr>
          <w:fldChar w:fldCharType="begin"/>
        </w:r>
        <w:r w:rsidR="007F756E">
          <w:rPr>
            <w:noProof/>
            <w:webHidden/>
          </w:rPr>
          <w:instrText xml:space="preserve"> PAGEREF _Toc160282796 \h </w:instrText>
        </w:r>
        <w:r w:rsidR="007F756E">
          <w:rPr>
            <w:noProof/>
            <w:webHidden/>
          </w:rPr>
        </w:r>
        <w:r w:rsidR="007F756E">
          <w:rPr>
            <w:noProof/>
            <w:webHidden/>
          </w:rPr>
          <w:fldChar w:fldCharType="separate"/>
        </w:r>
        <w:r w:rsidR="007F756E">
          <w:rPr>
            <w:noProof/>
            <w:webHidden/>
          </w:rPr>
          <w:t>4</w:t>
        </w:r>
        <w:r w:rsidR="007F756E">
          <w:rPr>
            <w:noProof/>
            <w:webHidden/>
          </w:rPr>
          <w:fldChar w:fldCharType="end"/>
        </w:r>
      </w:hyperlink>
    </w:p>
    <w:p w14:paraId="0EBD6ED7" w14:textId="4971B9A0" w:rsidR="007F756E" w:rsidRDefault="00862902">
      <w:pPr>
        <w:pStyle w:val="TableofFigures"/>
        <w:tabs>
          <w:tab w:val="right" w:leader="dot" w:pos="9016"/>
        </w:tabs>
        <w:rPr>
          <w:rFonts w:eastAsiaTheme="minorEastAsia"/>
          <w:noProof/>
          <w:kern w:val="2"/>
          <w:lang w:eastAsia="en-GB"/>
          <w14:ligatures w14:val="standardContextual"/>
        </w:rPr>
      </w:pPr>
      <w:hyperlink w:anchor="_Toc160282797" w:history="1">
        <w:r w:rsidR="007F756E" w:rsidRPr="002724F4">
          <w:rPr>
            <w:rStyle w:val="Hyperlink"/>
            <w:noProof/>
          </w:rPr>
          <w:t>Table 2 - Pareto of Check Sheet</w:t>
        </w:r>
        <w:r w:rsidR="007F756E">
          <w:rPr>
            <w:noProof/>
            <w:webHidden/>
          </w:rPr>
          <w:tab/>
        </w:r>
        <w:r w:rsidR="007F756E">
          <w:rPr>
            <w:noProof/>
            <w:webHidden/>
          </w:rPr>
          <w:fldChar w:fldCharType="begin"/>
        </w:r>
        <w:r w:rsidR="007F756E">
          <w:rPr>
            <w:noProof/>
            <w:webHidden/>
          </w:rPr>
          <w:instrText xml:space="preserve"> PAGEREF _Toc160282797 \h </w:instrText>
        </w:r>
        <w:r w:rsidR="007F756E">
          <w:rPr>
            <w:noProof/>
            <w:webHidden/>
          </w:rPr>
        </w:r>
        <w:r w:rsidR="007F756E">
          <w:rPr>
            <w:noProof/>
            <w:webHidden/>
          </w:rPr>
          <w:fldChar w:fldCharType="separate"/>
        </w:r>
        <w:r w:rsidR="007F756E">
          <w:rPr>
            <w:noProof/>
            <w:webHidden/>
          </w:rPr>
          <w:t>5</w:t>
        </w:r>
        <w:r w:rsidR="007F756E">
          <w:rPr>
            <w:noProof/>
            <w:webHidden/>
          </w:rPr>
          <w:fldChar w:fldCharType="end"/>
        </w:r>
      </w:hyperlink>
    </w:p>
    <w:p w14:paraId="1451EEB2" w14:textId="14D57FB9" w:rsidR="007F756E" w:rsidRDefault="00862902">
      <w:pPr>
        <w:pStyle w:val="TableofFigures"/>
        <w:tabs>
          <w:tab w:val="right" w:leader="dot" w:pos="9016"/>
        </w:tabs>
        <w:rPr>
          <w:rFonts w:eastAsiaTheme="minorEastAsia"/>
          <w:noProof/>
          <w:kern w:val="2"/>
          <w:lang w:eastAsia="en-GB"/>
          <w14:ligatures w14:val="standardContextual"/>
        </w:rPr>
      </w:pPr>
      <w:hyperlink w:anchor="_Toc160282798" w:history="1">
        <w:r w:rsidR="007F756E" w:rsidRPr="002724F4">
          <w:rPr>
            <w:rStyle w:val="Hyperlink"/>
            <w:noProof/>
          </w:rPr>
          <w:t>Table 3 - 5 Why Analysis</w:t>
        </w:r>
        <w:r w:rsidR="007F756E">
          <w:rPr>
            <w:noProof/>
            <w:webHidden/>
          </w:rPr>
          <w:tab/>
        </w:r>
        <w:r w:rsidR="007F756E">
          <w:rPr>
            <w:noProof/>
            <w:webHidden/>
          </w:rPr>
          <w:fldChar w:fldCharType="begin"/>
        </w:r>
        <w:r w:rsidR="007F756E">
          <w:rPr>
            <w:noProof/>
            <w:webHidden/>
          </w:rPr>
          <w:instrText xml:space="preserve"> PAGEREF _Toc160282798 \h </w:instrText>
        </w:r>
        <w:r w:rsidR="007F756E">
          <w:rPr>
            <w:noProof/>
            <w:webHidden/>
          </w:rPr>
        </w:r>
        <w:r w:rsidR="007F756E">
          <w:rPr>
            <w:noProof/>
            <w:webHidden/>
          </w:rPr>
          <w:fldChar w:fldCharType="separate"/>
        </w:r>
        <w:r w:rsidR="007F756E">
          <w:rPr>
            <w:noProof/>
            <w:webHidden/>
          </w:rPr>
          <w:t>6</w:t>
        </w:r>
        <w:r w:rsidR="007F756E">
          <w:rPr>
            <w:noProof/>
            <w:webHidden/>
          </w:rPr>
          <w:fldChar w:fldCharType="end"/>
        </w:r>
      </w:hyperlink>
    </w:p>
    <w:p w14:paraId="0D9A35E7" w14:textId="263EEC2C" w:rsidR="008D1C42" w:rsidRPr="008D1C42" w:rsidRDefault="008D1C42" w:rsidP="008D1C42">
      <w:r>
        <w:fldChar w:fldCharType="end"/>
      </w:r>
    </w:p>
    <w:p w14:paraId="3FF32E7A" w14:textId="5FE412EC" w:rsidR="009B71E4" w:rsidRDefault="00AA10EA">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60282889" w:history="1">
        <w:r w:rsidR="009B71E4" w:rsidRPr="00707AD7">
          <w:rPr>
            <w:rStyle w:val="Hyperlink"/>
            <w:noProof/>
          </w:rPr>
          <w:t>Figure 1 - B Pillar Measles Chart of Damage</w:t>
        </w:r>
        <w:r w:rsidR="009B71E4">
          <w:rPr>
            <w:noProof/>
            <w:webHidden/>
          </w:rPr>
          <w:tab/>
        </w:r>
        <w:r w:rsidR="009B71E4">
          <w:rPr>
            <w:noProof/>
            <w:webHidden/>
          </w:rPr>
          <w:fldChar w:fldCharType="begin"/>
        </w:r>
        <w:r w:rsidR="009B71E4">
          <w:rPr>
            <w:noProof/>
            <w:webHidden/>
          </w:rPr>
          <w:instrText xml:space="preserve"> PAGEREF _Toc160282889 \h </w:instrText>
        </w:r>
        <w:r w:rsidR="009B71E4">
          <w:rPr>
            <w:noProof/>
            <w:webHidden/>
          </w:rPr>
        </w:r>
        <w:r w:rsidR="009B71E4">
          <w:rPr>
            <w:noProof/>
            <w:webHidden/>
          </w:rPr>
          <w:fldChar w:fldCharType="separate"/>
        </w:r>
        <w:r w:rsidR="009B71E4">
          <w:rPr>
            <w:noProof/>
            <w:webHidden/>
          </w:rPr>
          <w:t>1</w:t>
        </w:r>
        <w:r w:rsidR="009B71E4">
          <w:rPr>
            <w:noProof/>
            <w:webHidden/>
          </w:rPr>
          <w:fldChar w:fldCharType="end"/>
        </w:r>
      </w:hyperlink>
    </w:p>
    <w:p w14:paraId="6F4AD05D" w14:textId="0459811A" w:rsidR="009B71E4" w:rsidRDefault="00862902">
      <w:pPr>
        <w:pStyle w:val="TableofFigures"/>
        <w:tabs>
          <w:tab w:val="right" w:leader="dot" w:pos="9016"/>
        </w:tabs>
        <w:rPr>
          <w:rFonts w:eastAsiaTheme="minorEastAsia"/>
          <w:noProof/>
          <w:kern w:val="2"/>
          <w:lang w:eastAsia="en-GB"/>
          <w14:ligatures w14:val="standardContextual"/>
        </w:rPr>
      </w:pPr>
      <w:hyperlink w:anchor="_Toc160282890" w:history="1">
        <w:r w:rsidR="009B71E4" w:rsidRPr="00707AD7">
          <w:rPr>
            <w:rStyle w:val="Hyperlink"/>
            <w:noProof/>
          </w:rPr>
          <w:t>Figure 2 - Process Flow Chart</w:t>
        </w:r>
        <w:r w:rsidR="009B71E4">
          <w:rPr>
            <w:noProof/>
            <w:webHidden/>
          </w:rPr>
          <w:tab/>
        </w:r>
        <w:r w:rsidR="009B71E4">
          <w:rPr>
            <w:noProof/>
            <w:webHidden/>
          </w:rPr>
          <w:fldChar w:fldCharType="begin"/>
        </w:r>
        <w:r w:rsidR="009B71E4">
          <w:rPr>
            <w:noProof/>
            <w:webHidden/>
          </w:rPr>
          <w:instrText xml:space="preserve"> PAGEREF _Toc160282890 \h </w:instrText>
        </w:r>
        <w:r w:rsidR="009B71E4">
          <w:rPr>
            <w:noProof/>
            <w:webHidden/>
          </w:rPr>
        </w:r>
        <w:r w:rsidR="009B71E4">
          <w:rPr>
            <w:noProof/>
            <w:webHidden/>
          </w:rPr>
          <w:fldChar w:fldCharType="separate"/>
        </w:r>
        <w:r w:rsidR="009B71E4">
          <w:rPr>
            <w:noProof/>
            <w:webHidden/>
          </w:rPr>
          <w:t>8</w:t>
        </w:r>
        <w:r w:rsidR="009B71E4">
          <w:rPr>
            <w:noProof/>
            <w:webHidden/>
          </w:rPr>
          <w:fldChar w:fldCharType="end"/>
        </w:r>
      </w:hyperlink>
    </w:p>
    <w:p w14:paraId="52629274" w14:textId="24287C05" w:rsidR="00CC691E" w:rsidRDefault="00AA10EA">
      <w:pPr>
        <w:sectPr w:rsidR="00CC691E" w:rsidSect="0093335E">
          <w:footerReference w:type="default" r:id="rId10"/>
          <w:pgSz w:w="11906" w:h="16838"/>
          <w:pgMar w:top="1440" w:right="1440" w:bottom="1440" w:left="1440" w:header="708" w:footer="708" w:gutter="0"/>
          <w:pgNumType w:fmt="lowerRoman"/>
          <w:cols w:space="708"/>
          <w:titlePg/>
          <w:docGrid w:linePitch="360"/>
        </w:sectPr>
      </w:pPr>
      <w:r>
        <w:fldChar w:fldCharType="end"/>
      </w:r>
    </w:p>
    <w:p w14:paraId="70AA4AE4" w14:textId="702BA953" w:rsidR="00CC691E" w:rsidRDefault="00CC691E" w:rsidP="00CC691E">
      <w:pPr>
        <w:pStyle w:val="Heading1"/>
      </w:pPr>
      <w:bookmarkStart w:id="0" w:name="_Toc160282788"/>
      <w:r w:rsidRPr="00CC691E">
        <w:lastRenderedPageBreak/>
        <w:t>Introduction</w:t>
      </w:r>
      <w:bookmarkEnd w:id="0"/>
    </w:p>
    <w:p w14:paraId="7332029F" w14:textId="3A996F4C" w:rsidR="00A4502C" w:rsidRDefault="00A4502C" w:rsidP="00A4502C">
      <w:pPr>
        <w:pStyle w:val="Heading2"/>
      </w:pPr>
      <w:bookmarkStart w:id="1" w:name="_Aims"/>
      <w:bookmarkStart w:id="2" w:name="_Toc160282789"/>
      <w:bookmarkEnd w:id="1"/>
      <w:r>
        <w:t>Aims</w:t>
      </w:r>
      <w:bookmarkEnd w:id="2"/>
    </w:p>
    <w:p w14:paraId="64AE9AB1" w14:textId="6D16DD5A" w:rsidR="0046693E" w:rsidRDefault="001429D9" w:rsidP="00DD76AB">
      <w:r>
        <w:t>T</w:t>
      </w:r>
      <w:r w:rsidR="009B40D1">
        <w:t>his assignment</w:t>
      </w:r>
      <w:r>
        <w:t xml:space="preserve"> wi</w:t>
      </w:r>
      <w:r w:rsidR="0058212B">
        <w:t>l</w:t>
      </w:r>
      <w:r>
        <w:t>l</w:t>
      </w:r>
      <w:r w:rsidR="003A32AB">
        <w:t xml:space="preserve"> outline a </w:t>
      </w:r>
      <w:r w:rsidR="001159C4">
        <w:t>prioritised improvement plan utilising basic quality tool</w:t>
      </w:r>
      <w:r w:rsidR="00862902">
        <w:t>s</w:t>
      </w:r>
      <w:r w:rsidR="003A32AB">
        <w:t xml:space="preserve"> to</w:t>
      </w:r>
      <w:r w:rsidR="0046693E">
        <w:t xml:space="preserve"> focus on improving productivity</w:t>
      </w:r>
      <w:r w:rsidR="0058212B">
        <w:t xml:space="preserve"> and quality</w:t>
      </w:r>
      <w:r w:rsidR="0046693E">
        <w:t xml:space="preserve"> of the manufacturing process for</w:t>
      </w:r>
      <w:r w:rsidR="002F507E">
        <w:t xml:space="preserve"> </w:t>
      </w:r>
      <w:r w:rsidR="00244DEC">
        <w:t xml:space="preserve">the </w:t>
      </w:r>
      <w:r w:rsidR="009B40D1">
        <w:t>B Pillar Trim</w:t>
      </w:r>
      <w:r w:rsidR="0046693E">
        <w:t xml:space="preserve">, </w:t>
      </w:r>
      <w:r w:rsidR="007D0676">
        <w:t xml:space="preserve">this is </w:t>
      </w:r>
      <w:r w:rsidR="0046693E">
        <w:t xml:space="preserve">a crucial component in </w:t>
      </w:r>
      <w:r w:rsidR="0058212B">
        <w:t xml:space="preserve">Aston Martins </w:t>
      </w:r>
      <w:r w:rsidR="002F507E">
        <w:t xml:space="preserve">automotive </w:t>
      </w:r>
      <w:r w:rsidR="0046693E">
        <w:t>production line</w:t>
      </w:r>
      <w:r w:rsidR="0058212B">
        <w:t xml:space="preserve"> </w:t>
      </w:r>
      <w:r w:rsidR="0046693E">
        <w:t xml:space="preserve">as it serves as a key </w:t>
      </w:r>
      <w:r w:rsidR="00DD3B6B">
        <w:t xml:space="preserve">component </w:t>
      </w:r>
      <w:r w:rsidR="0046693E">
        <w:t xml:space="preserve">in the assembly of </w:t>
      </w:r>
      <w:r w:rsidR="0058212B">
        <w:t>the</w:t>
      </w:r>
      <w:r w:rsidR="0046693E">
        <w:t xml:space="preserve"> final product. However, recent observations and data analysis have indicated several challenges hindering the productivity </w:t>
      </w:r>
      <w:r w:rsidR="0058212B">
        <w:t xml:space="preserve">and overall quality </w:t>
      </w:r>
      <w:r w:rsidR="00E94913">
        <w:t>of this</w:t>
      </w:r>
      <w:r w:rsidR="00244DEC">
        <w:t xml:space="preserve"> assembly</w:t>
      </w:r>
      <w:r w:rsidR="0046693E">
        <w:t>.</w:t>
      </w:r>
    </w:p>
    <w:p w14:paraId="58A80688" w14:textId="77777777" w:rsidR="003A32AB" w:rsidRDefault="003A32AB" w:rsidP="00DD76AB"/>
    <w:p w14:paraId="2B4F9313" w14:textId="2BA74B2A" w:rsidR="00A4502C" w:rsidRDefault="00A4502C" w:rsidP="00A4502C">
      <w:pPr>
        <w:pStyle w:val="Heading2"/>
      </w:pPr>
      <w:bookmarkStart w:id="3" w:name="_Toc160282790"/>
      <w:r>
        <w:t>Objectives</w:t>
      </w:r>
      <w:bookmarkEnd w:id="3"/>
    </w:p>
    <w:p w14:paraId="5984A424" w14:textId="05B7ADE5" w:rsidR="00391083" w:rsidRDefault="001F341B" w:rsidP="00391083">
      <w:r>
        <w:t xml:space="preserve">Using </w:t>
      </w:r>
      <w:r w:rsidR="00391083">
        <w:t xml:space="preserve">Root Cause Analysis (RCA) </w:t>
      </w:r>
      <w:r w:rsidR="00D54522">
        <w:t xml:space="preserve">this report </w:t>
      </w:r>
      <w:r w:rsidR="00391083">
        <w:t xml:space="preserve">will identify and analyse the current challenges associated with the manufacturing process of </w:t>
      </w:r>
      <w:r w:rsidR="00244DEC">
        <w:t xml:space="preserve">the </w:t>
      </w:r>
      <w:r w:rsidR="009B40D1">
        <w:t>B Pillar Trim</w:t>
      </w:r>
      <w:r w:rsidR="00391083">
        <w:t>. Through data collection methods such as process mapping, observation, and historical performance data analysis, the following challenges have been identified:</w:t>
      </w:r>
    </w:p>
    <w:p w14:paraId="5099D3E4" w14:textId="77777777" w:rsidR="00391083" w:rsidRDefault="00391083" w:rsidP="00391083">
      <w:r>
        <w:t xml:space="preserve">   a. Inefficient workflow leading to bottlenecks and delays in production.</w:t>
      </w:r>
    </w:p>
    <w:p w14:paraId="5C13A025" w14:textId="48D3B973" w:rsidR="00B71AB8" w:rsidRDefault="00391083" w:rsidP="00391083">
      <w:r>
        <w:t xml:space="preserve">   b. High defect rates leading to rework and waste.</w:t>
      </w:r>
    </w:p>
    <w:p w14:paraId="3D3B06F7" w14:textId="3A6E5DB2" w:rsidR="00391083" w:rsidRDefault="00391083" w:rsidP="00391083">
      <w:r>
        <w:t xml:space="preserve">   c. Lack of standardi</w:t>
      </w:r>
      <w:r w:rsidR="00255825">
        <w:t>s</w:t>
      </w:r>
      <w:r>
        <w:t>ed procedures leading to inconsistenc</w:t>
      </w:r>
      <w:r w:rsidR="00113496">
        <w:t>ies</w:t>
      </w:r>
      <w:r>
        <w:t xml:space="preserve"> in output.</w:t>
      </w:r>
    </w:p>
    <w:p w14:paraId="349C5A87" w14:textId="31DA26D1" w:rsidR="005245E5" w:rsidRDefault="008D1C42" w:rsidP="00391083">
      <w:r w:rsidRPr="00D625F7">
        <w:t>Figure 1</w:t>
      </w:r>
      <w:r>
        <w:t xml:space="preserve"> displays</w:t>
      </w:r>
      <w:r w:rsidR="00097495">
        <w:t xml:space="preserve"> a </w:t>
      </w:r>
      <w:r w:rsidR="003A32AB">
        <w:t xml:space="preserve">Measles </w:t>
      </w:r>
      <w:r w:rsidR="000A5A13">
        <w:t>Chart of the defects found on the B Pillar Trim</w:t>
      </w:r>
      <w:r w:rsidR="00097495">
        <w:t xml:space="preserve"> </w:t>
      </w:r>
      <w:r w:rsidR="000A5A13">
        <w:t>using</w:t>
      </w:r>
      <w:r w:rsidR="00C6369E">
        <w:t xml:space="preserve"> ‘Flags’</w:t>
      </w:r>
      <w:r w:rsidR="000A5A13">
        <w:t xml:space="preserve"> </w:t>
      </w:r>
      <w:sdt>
        <w:sdtPr>
          <w:id w:val="429090316"/>
          <w:citation/>
        </w:sdtPr>
        <w:sdtEndPr/>
        <w:sdtContent>
          <w:r w:rsidR="00C6369E">
            <w:fldChar w:fldCharType="begin"/>
          </w:r>
          <w:r w:rsidR="00C6369E">
            <w:instrText xml:space="preserve"> CITATION Fla24 \l 2057 </w:instrText>
          </w:r>
          <w:r w:rsidR="00C6369E">
            <w:fldChar w:fldCharType="separate"/>
          </w:r>
          <w:r w:rsidR="007F756E" w:rsidRPr="007F756E">
            <w:rPr>
              <w:noProof/>
            </w:rPr>
            <w:t>(Reporting, 2024)</w:t>
          </w:r>
          <w:r w:rsidR="00C6369E">
            <w:fldChar w:fldCharType="end"/>
          </w:r>
        </w:sdtContent>
      </w:sdt>
      <w:r w:rsidR="008A0828">
        <w:t xml:space="preserve">, </w:t>
      </w:r>
      <w:r w:rsidR="00C6369E">
        <w:t>Aston Martins</w:t>
      </w:r>
      <w:r w:rsidR="008A0828">
        <w:t xml:space="preserve"> </w:t>
      </w:r>
      <w:r w:rsidR="005633DB">
        <w:t>inline quality inspection software, where</w:t>
      </w:r>
      <w:r w:rsidR="005B6CF0">
        <w:t>by</w:t>
      </w:r>
      <w:r w:rsidR="005633DB">
        <w:t xml:space="preserve"> Inspectors d</w:t>
      </w:r>
      <w:r w:rsidR="005B6CF0">
        <w:t>ocument and record any defects</w:t>
      </w:r>
      <w:r w:rsidR="00097495">
        <w:t xml:space="preserve"> found</w:t>
      </w:r>
      <w:r w:rsidR="005B6CF0">
        <w:t xml:space="preserve"> outside the </w:t>
      </w:r>
      <w:r w:rsidR="00097495">
        <w:t xml:space="preserve">specified </w:t>
      </w:r>
      <w:r w:rsidR="005B6CF0">
        <w:t>Vehicle Inspection Standard (V</w:t>
      </w:r>
      <w:r w:rsidR="004D4736">
        <w:t>I</w:t>
      </w:r>
      <w:r w:rsidR="005B6CF0">
        <w:t>S)</w:t>
      </w:r>
      <w:r w:rsidR="00097495">
        <w:t>.</w:t>
      </w:r>
    </w:p>
    <w:p w14:paraId="330B9945" w14:textId="77777777" w:rsidR="00A4502C" w:rsidRPr="00A4502C" w:rsidRDefault="00A4502C" w:rsidP="00A4502C"/>
    <w:p w14:paraId="0F99BE5C" w14:textId="77777777" w:rsidR="00DD76AB" w:rsidRDefault="00B441BA" w:rsidP="00DD76AB">
      <w:pPr>
        <w:keepNext/>
      </w:pPr>
      <w:r>
        <w:rPr>
          <w:noProof/>
        </w:rPr>
        <w:drawing>
          <wp:inline distT="0" distB="0" distL="0" distR="0" wp14:anchorId="59DDCA24" wp14:editId="1910173D">
            <wp:extent cx="1372870" cy="1762760"/>
            <wp:effectExtent l="19050" t="19050" r="17780" b="27940"/>
            <wp:docPr id="1354835609" name="Picture 1" descr="A silver rectangular object with red p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35609" name="Picture 1" descr="A silver rectangular object with red pins&#10;&#10;Description automatically generated"/>
                    <pic:cNvPicPr/>
                  </pic:nvPicPr>
                  <pic:blipFill>
                    <a:blip r:embed="rId11"/>
                    <a:stretch>
                      <a:fillRect/>
                    </a:stretch>
                  </pic:blipFill>
                  <pic:spPr>
                    <a:xfrm>
                      <a:off x="0" y="0"/>
                      <a:ext cx="1372870" cy="1762760"/>
                    </a:xfrm>
                    <a:prstGeom prst="rect">
                      <a:avLst/>
                    </a:prstGeom>
                    <a:ln>
                      <a:solidFill>
                        <a:schemeClr val="tx1"/>
                      </a:solidFill>
                    </a:ln>
                  </pic:spPr>
                </pic:pic>
              </a:graphicData>
            </a:graphic>
          </wp:inline>
        </w:drawing>
      </w:r>
    </w:p>
    <w:p w14:paraId="1061D584" w14:textId="3B925F1E" w:rsidR="00BE1049" w:rsidRDefault="00DD76AB" w:rsidP="00DD76AB">
      <w:pPr>
        <w:pStyle w:val="Caption"/>
      </w:pPr>
      <w:bookmarkStart w:id="4" w:name="_Toc160282889"/>
      <w:r>
        <w:t xml:space="preserve">Figure </w:t>
      </w:r>
      <w:r w:rsidR="00862902">
        <w:fldChar w:fldCharType="begin"/>
      </w:r>
      <w:r w:rsidR="00862902">
        <w:instrText xml:space="preserve"> SEQ Figure \* ARABIC </w:instrText>
      </w:r>
      <w:r w:rsidR="00862902">
        <w:fldChar w:fldCharType="separate"/>
      </w:r>
      <w:r w:rsidR="009B71E4">
        <w:rPr>
          <w:noProof/>
        </w:rPr>
        <w:t>1</w:t>
      </w:r>
      <w:r w:rsidR="00862902">
        <w:rPr>
          <w:noProof/>
        </w:rPr>
        <w:fldChar w:fldCharType="end"/>
      </w:r>
      <w:r>
        <w:t xml:space="preserve"> -</w:t>
      </w:r>
      <w:r w:rsidRPr="00ED6731">
        <w:t xml:space="preserve"> B Pillar Measles Chart of Damage</w:t>
      </w:r>
      <w:bookmarkEnd w:id="4"/>
    </w:p>
    <w:p w14:paraId="09137908" w14:textId="242E921C" w:rsidR="00CC691E" w:rsidRDefault="00CC691E" w:rsidP="008D1C42">
      <w:pPr>
        <w:pStyle w:val="Caption"/>
      </w:pPr>
      <w:r>
        <w:br w:type="page"/>
      </w:r>
    </w:p>
    <w:p w14:paraId="54615955" w14:textId="741C7D59" w:rsidR="00B71AB8" w:rsidRPr="00B71AB8" w:rsidRDefault="00CC691E" w:rsidP="00B71AB8">
      <w:pPr>
        <w:pStyle w:val="Heading1"/>
      </w:pPr>
      <w:bookmarkStart w:id="5" w:name="_Toc160282791"/>
      <w:r w:rsidRPr="00CC691E">
        <w:lastRenderedPageBreak/>
        <w:t>Literature Review</w:t>
      </w:r>
      <w:bookmarkEnd w:id="5"/>
    </w:p>
    <w:p w14:paraId="53348FE5" w14:textId="7C218BBC" w:rsidR="00B71AB8" w:rsidRDefault="002B0CDC" w:rsidP="009957AB">
      <w:r>
        <w:t>The concept of quality improvement</w:t>
      </w:r>
      <w:r w:rsidR="0028430E">
        <w:t>s</w:t>
      </w:r>
      <w:r>
        <w:t xml:space="preserve"> within </w:t>
      </w:r>
      <w:r w:rsidR="0028430E">
        <w:t xml:space="preserve">automotive </w:t>
      </w:r>
      <w:r>
        <w:t>manufacturing processes ha</w:t>
      </w:r>
      <w:r w:rsidR="00637CF8">
        <w:t>s</w:t>
      </w:r>
      <w:r>
        <w:t xml:space="preserve"> been extensively studied </w:t>
      </w:r>
      <w:r w:rsidR="0028430E">
        <w:t xml:space="preserve">in </w:t>
      </w:r>
      <w:r>
        <w:t xml:space="preserve">literature and industry practices. Quality improvement practices </w:t>
      </w:r>
      <w:r w:rsidR="008F1EB9">
        <w:t xml:space="preserve">can be </w:t>
      </w:r>
      <w:r>
        <w:t>trace</w:t>
      </w:r>
      <w:r w:rsidR="008F1EB9">
        <w:t>d</w:t>
      </w:r>
      <w:r>
        <w:t xml:space="preserve"> back to the early 20</w:t>
      </w:r>
      <w:r w:rsidRPr="00D625F7">
        <w:rPr>
          <w:vertAlign w:val="superscript"/>
        </w:rPr>
        <w:t>th</w:t>
      </w:r>
      <w:r>
        <w:t xml:space="preserve"> century with the pioneering work of individuals such as Frederick Taylor and Henry Ford, who introduced systematic approaches to optimize production processes and minimize defects</w:t>
      </w:r>
      <w:r w:rsidR="00B6105B">
        <w:t xml:space="preserve"> </w:t>
      </w:r>
      <w:sdt>
        <w:sdtPr>
          <w:id w:val="2000533769"/>
          <w:citation/>
        </w:sdtPr>
        <w:sdtEndPr/>
        <w:sdtContent>
          <w:r w:rsidR="00B6105B">
            <w:fldChar w:fldCharType="begin"/>
          </w:r>
          <w:r w:rsidR="00B6105B">
            <w:instrText xml:space="preserve"> CITATION Jam07 \l 2057 </w:instrText>
          </w:r>
          <w:r w:rsidR="00B6105B">
            <w:fldChar w:fldCharType="separate"/>
          </w:r>
          <w:r w:rsidR="007F756E" w:rsidRPr="007F756E">
            <w:rPr>
              <w:noProof/>
            </w:rPr>
            <w:t>(Womack, et al., 2007)</w:t>
          </w:r>
          <w:r w:rsidR="00B6105B">
            <w:fldChar w:fldCharType="end"/>
          </w:r>
        </w:sdtContent>
      </w:sdt>
      <w:r>
        <w:t>. However, it was not until the mid-20</w:t>
      </w:r>
      <w:r w:rsidRPr="00D625F7">
        <w:rPr>
          <w:vertAlign w:val="superscript"/>
        </w:rPr>
        <w:t>th</w:t>
      </w:r>
      <w:r>
        <w:t xml:space="preserve"> century that quality management principles gained widespread recognition, </w:t>
      </w:r>
      <w:r w:rsidRPr="00942F9E">
        <w:t>notably wi</w:t>
      </w:r>
      <w:r>
        <w:t xml:space="preserve">th the introduction of statistical quality control by Walter Shewhart and the subsequent development of Total Quality Management (TQM) by quality gurus such as W. Edwards Deming and Joseph Juran. </w:t>
      </w:r>
      <w:r w:rsidR="00861415">
        <w:t xml:space="preserve">The book Managing Quality states that ‘’The introduction of TQM into an organization, its subsequent development, and sustaining TQM is </w:t>
      </w:r>
      <w:r w:rsidR="00861415" w:rsidRPr="002B5B4D">
        <w:t>far</w:t>
      </w:r>
      <w:r w:rsidR="00861415">
        <w:t xml:space="preserve"> from easy’’ </w:t>
      </w:r>
      <w:sdt>
        <w:sdtPr>
          <w:id w:val="455301191"/>
          <w:citation/>
        </w:sdtPr>
        <w:sdtEndPr/>
        <w:sdtContent>
          <w:r w:rsidR="00861415">
            <w:fldChar w:fldCharType="begin"/>
          </w:r>
          <w:r w:rsidR="00861415">
            <w:instrText xml:space="preserve">CITATION Dal07 \l 2057 </w:instrText>
          </w:r>
          <w:r w:rsidR="00861415">
            <w:fldChar w:fldCharType="separate"/>
          </w:r>
          <w:r w:rsidR="007F756E" w:rsidRPr="007F756E">
            <w:rPr>
              <w:noProof/>
            </w:rPr>
            <w:t>(Dale, 2007)</w:t>
          </w:r>
          <w:r w:rsidR="00861415">
            <w:fldChar w:fldCharType="end"/>
          </w:r>
        </w:sdtContent>
      </w:sdt>
      <w:r w:rsidR="00861415">
        <w:t>.</w:t>
      </w:r>
    </w:p>
    <w:p w14:paraId="0B60F2BD" w14:textId="26CA20DC" w:rsidR="009957AB" w:rsidRDefault="00861415" w:rsidP="009957AB">
      <w:r>
        <w:t xml:space="preserve"> </w:t>
      </w:r>
      <w:r w:rsidR="002B0CDC">
        <w:t>Several theoretical frameworks have been proposed to conceptualize quality improvement initiatives and guide organizational practices.</w:t>
      </w:r>
      <w:r w:rsidR="00440B43">
        <w:t xml:space="preserve"> One of</w:t>
      </w:r>
      <w:r w:rsidR="002B0CDC">
        <w:t xml:space="preserve"> the</w:t>
      </w:r>
      <w:r w:rsidR="00440B43">
        <w:t>se initiatives is a</w:t>
      </w:r>
      <w:r w:rsidR="002B0CDC">
        <w:t xml:space="preserve"> Plan-Do-Study-Act (PDSA) cycle, popularized by</w:t>
      </w:r>
      <w:r w:rsidR="00C40371">
        <w:t xml:space="preserve"> </w:t>
      </w:r>
      <w:r w:rsidR="00C40371" w:rsidRPr="00C40371">
        <w:t>Deming</w:t>
      </w:r>
      <w:r w:rsidR="002B0CDC" w:rsidRPr="00C40371">
        <w:t xml:space="preserve"> </w:t>
      </w:r>
      <w:sdt>
        <w:sdtPr>
          <w:id w:val="-805393683"/>
          <w:citation/>
        </w:sdtPr>
        <w:sdtEndPr/>
        <w:sdtContent>
          <w:r w:rsidR="00C40371" w:rsidRPr="00C40371">
            <w:fldChar w:fldCharType="begin"/>
          </w:r>
          <w:r w:rsidR="00C40371" w:rsidRPr="00C40371">
            <w:instrText xml:space="preserve"> CITATION The24 \l 2057 </w:instrText>
          </w:r>
          <w:r w:rsidR="00C40371" w:rsidRPr="00C40371">
            <w:fldChar w:fldCharType="separate"/>
          </w:r>
          <w:r w:rsidR="007F756E" w:rsidRPr="007F756E">
            <w:rPr>
              <w:noProof/>
            </w:rPr>
            <w:t>(The W.Edwards Deming Institute, 2024)</w:t>
          </w:r>
          <w:r w:rsidR="00C40371" w:rsidRPr="00C40371">
            <w:fldChar w:fldCharType="end"/>
          </w:r>
        </w:sdtContent>
      </w:sdt>
      <w:r w:rsidR="00C40371">
        <w:t xml:space="preserve">, </w:t>
      </w:r>
      <w:r w:rsidR="002B0CDC">
        <w:t xml:space="preserve">and later adopted by quality improvement practitioners, </w:t>
      </w:r>
      <w:r w:rsidR="00440B43">
        <w:t xml:space="preserve">this </w:t>
      </w:r>
      <w:r w:rsidR="002B0CDC">
        <w:t xml:space="preserve">provides a structured approach for iterative problem-solving and process optimization. Additionally, </w:t>
      </w:r>
      <w:r w:rsidR="003C77D3">
        <w:t>l</w:t>
      </w:r>
      <w:r w:rsidR="002B0CDC">
        <w:t xml:space="preserve">ean manufacturing principles </w:t>
      </w:r>
      <w:r w:rsidR="003C215B">
        <w:t xml:space="preserve">primarily </w:t>
      </w:r>
      <w:r w:rsidR="002C1F11">
        <w:t>developed</w:t>
      </w:r>
      <w:r w:rsidR="003C215B">
        <w:t xml:space="preserve"> in the</w:t>
      </w:r>
      <w:r w:rsidR="002B0CDC">
        <w:t xml:space="preserve"> Toyota Production System (TPS) advocate for the elimination of waste and continuous improvement through the relentless pursuit of perfection (kaizen). Central to quality improvement efforts are basic quality tools, which serve as instruments for </w:t>
      </w:r>
      <w:r w:rsidR="00736510">
        <w:t>analysing</w:t>
      </w:r>
      <w:r w:rsidR="002B0CDC">
        <w:t xml:space="preserve"> data, identifying root causes of problems, and facilitating informed decision-making. These tools encompass a diverse range of techniques, including </w:t>
      </w:r>
      <w:r w:rsidR="00650A8E">
        <w:t>5 why analysis</w:t>
      </w:r>
      <w:r w:rsidR="002B0CDC">
        <w:t xml:space="preserve">, </w:t>
      </w:r>
      <w:r w:rsidR="00C85257">
        <w:t>c</w:t>
      </w:r>
      <w:r w:rsidR="00063537">
        <w:t>heck sheets</w:t>
      </w:r>
      <w:r w:rsidR="002B0CDC">
        <w:t xml:space="preserve">, </w:t>
      </w:r>
      <w:r w:rsidR="00650A8E">
        <w:t xml:space="preserve">and </w:t>
      </w:r>
      <w:r w:rsidR="00C85257">
        <w:t>p</w:t>
      </w:r>
      <w:r w:rsidR="002B0CDC">
        <w:t>rocess flowcharts</w:t>
      </w:r>
      <w:r w:rsidR="00A36EFE">
        <w:t xml:space="preserve"> </w:t>
      </w:r>
      <w:sdt>
        <w:sdtPr>
          <w:id w:val="-2068170273"/>
          <w:citation/>
        </w:sdtPr>
        <w:sdtEndPr/>
        <w:sdtContent>
          <w:r w:rsidR="00A36EFE">
            <w:fldChar w:fldCharType="begin"/>
          </w:r>
          <w:r w:rsidR="00A36EFE">
            <w:instrText xml:space="preserve"> CITATION Far05 \l 2057 </w:instrText>
          </w:r>
          <w:r w:rsidR="00A36EFE">
            <w:fldChar w:fldCharType="separate"/>
          </w:r>
          <w:r w:rsidR="007F756E" w:rsidRPr="007F756E">
            <w:rPr>
              <w:noProof/>
            </w:rPr>
            <w:t>(Farris, 2005)</w:t>
          </w:r>
          <w:r w:rsidR="00A36EFE">
            <w:fldChar w:fldCharType="end"/>
          </w:r>
        </w:sdtContent>
      </w:sdt>
      <w:r w:rsidR="002B0CDC">
        <w:t>. Each tool offers unique capabilities for diagnosing process inefficiencies, prioritizing improvement opportunities, and monitoring performance metrics, thereby enabling organizations to systematically enhance their operational effectiveness.</w:t>
      </w:r>
      <w:r w:rsidR="00087CDC">
        <w:t xml:space="preserve"> Kiichiro Toyoda, the founder of Toyota Motor Corporation, once said,</w:t>
      </w:r>
      <w:r w:rsidR="00C5035B">
        <w:t xml:space="preserve"> </w:t>
      </w:r>
      <w:r w:rsidR="00087CDC">
        <w:t>‘’Every defect is a treasure, if the company can uncover its cause and work to prevent it across the corporation.’’</w:t>
      </w:r>
      <w:sdt>
        <w:sdtPr>
          <w:id w:val="1024443370"/>
          <w:citation/>
        </w:sdtPr>
        <w:sdtEndPr/>
        <w:sdtContent>
          <w:r w:rsidR="00476DF9">
            <w:fldChar w:fldCharType="begin"/>
          </w:r>
          <w:r w:rsidR="00476DF9">
            <w:instrText xml:space="preserve"> CITATION Tai88 \l 2057 </w:instrText>
          </w:r>
          <w:r w:rsidR="00476DF9">
            <w:fldChar w:fldCharType="separate"/>
          </w:r>
          <w:r w:rsidR="007F756E">
            <w:rPr>
              <w:noProof/>
            </w:rPr>
            <w:t xml:space="preserve"> </w:t>
          </w:r>
          <w:r w:rsidR="007F756E" w:rsidRPr="007F756E">
            <w:rPr>
              <w:noProof/>
            </w:rPr>
            <w:t>(Ono, 1988)</w:t>
          </w:r>
          <w:r w:rsidR="00476DF9">
            <w:fldChar w:fldCharType="end"/>
          </w:r>
        </w:sdtContent>
      </w:sdt>
      <w:r w:rsidR="00DC0B57">
        <w:t xml:space="preserve">. </w:t>
      </w:r>
      <w:r w:rsidR="00087CDC">
        <w:t>In his worldview, problems were worth celebrating if they led to large-scale improvements.</w:t>
      </w:r>
    </w:p>
    <w:p w14:paraId="5E4BDEE0" w14:textId="3E057AE0" w:rsidR="007F6A1E" w:rsidRDefault="009957AB">
      <w:r>
        <w:t xml:space="preserve">In this study, one of the </w:t>
      </w:r>
      <w:r w:rsidR="00562F5A">
        <w:t>problem-solving</w:t>
      </w:r>
      <w:r>
        <w:t xml:space="preserve"> tools use</w:t>
      </w:r>
      <w:r w:rsidR="005D49D8">
        <w:t>d</w:t>
      </w:r>
      <w:r>
        <w:t xml:space="preserve"> is</w:t>
      </w:r>
      <w:r w:rsidR="005D49D8">
        <w:t xml:space="preserve"> the</w:t>
      </w:r>
      <w:r>
        <w:t xml:space="preserve"> </w:t>
      </w:r>
      <w:r w:rsidR="00B71AB8">
        <w:t>‘’</w:t>
      </w:r>
      <w:r>
        <w:t>5 Whys analysis</w:t>
      </w:r>
      <w:r w:rsidR="00B71AB8">
        <w:t>’’</w:t>
      </w:r>
      <w:r>
        <w:t xml:space="preserve">, this is a problem-solving technique that aims to </w:t>
      </w:r>
      <w:r w:rsidR="0067043E">
        <w:t>define</w:t>
      </w:r>
      <w:r>
        <w:t xml:space="preserve"> the root cause of an issue by iteratively asking "why" until the fundamental reason behind a problem is revealed </w:t>
      </w:r>
      <w:sdt>
        <w:sdtPr>
          <w:id w:val="1547800578"/>
          <w:citation/>
        </w:sdtPr>
        <w:sdtEndPr/>
        <w:sdtContent>
          <w:r w:rsidR="00C52815">
            <w:fldChar w:fldCharType="begin"/>
          </w:r>
          <w:r w:rsidR="00C52815">
            <w:instrText xml:space="preserve"> CITATION Ran18 \l 2057 </w:instrText>
          </w:r>
          <w:r w:rsidR="00C52815">
            <w:fldChar w:fldCharType="separate"/>
          </w:r>
          <w:r w:rsidR="007F756E" w:rsidRPr="007F756E">
            <w:rPr>
              <w:noProof/>
            </w:rPr>
            <w:t>(Ranadewa, et al., 2018)</w:t>
          </w:r>
          <w:r w:rsidR="00C52815">
            <w:fldChar w:fldCharType="end"/>
          </w:r>
        </w:sdtContent>
      </w:sdt>
      <w:r>
        <w:t>. This method provides a fact-based approach to problem identification and correction, focusing on both reducing and eliminating non-value-added activities</w:t>
      </w:r>
      <w:r w:rsidR="00C52815">
        <w:t xml:space="preserve"> </w:t>
      </w:r>
      <w:sdt>
        <w:sdtPr>
          <w:id w:val="-433744034"/>
          <w:citation/>
        </w:sdtPr>
        <w:sdtEndPr/>
        <w:sdtContent>
          <w:r w:rsidR="00C52815">
            <w:fldChar w:fldCharType="begin"/>
          </w:r>
          <w:r w:rsidR="00C52815">
            <w:instrText xml:space="preserve"> CITATION Ran18 \l 2057 </w:instrText>
          </w:r>
          <w:r w:rsidR="00C52815">
            <w:fldChar w:fldCharType="separate"/>
          </w:r>
          <w:r w:rsidR="007F756E" w:rsidRPr="007F756E">
            <w:rPr>
              <w:noProof/>
            </w:rPr>
            <w:t>(Ranadewa, et al., 2018)</w:t>
          </w:r>
          <w:r w:rsidR="00C52815">
            <w:fldChar w:fldCharType="end"/>
          </w:r>
        </w:sdtContent>
      </w:sdt>
      <w:r w:rsidR="00C52815">
        <w:t>.</w:t>
      </w:r>
      <w:r>
        <w:t xml:space="preserve"> By delving deep into the reasons behind a problem, the 5 Whys analysis helps in formulating and implementing effective corrective </w:t>
      </w:r>
      <w:r>
        <w:lastRenderedPageBreak/>
        <w:t xml:space="preserve">actions </w:t>
      </w:r>
      <w:sdt>
        <w:sdtPr>
          <w:id w:val="603085323"/>
          <w:citation/>
        </w:sdtPr>
        <w:sdtEndPr/>
        <w:sdtContent>
          <w:r w:rsidR="008200F7">
            <w:fldChar w:fldCharType="begin"/>
          </w:r>
          <w:r w:rsidR="008200F7">
            <w:instrText xml:space="preserve"> CITATION Ben15 \l 2057 </w:instrText>
          </w:r>
          <w:r w:rsidR="008200F7">
            <w:fldChar w:fldCharType="separate"/>
          </w:r>
          <w:r w:rsidR="007F756E" w:rsidRPr="007F756E">
            <w:rPr>
              <w:noProof/>
            </w:rPr>
            <w:t>(Benjamin, et al., 2015)</w:t>
          </w:r>
          <w:r w:rsidR="008200F7">
            <w:fldChar w:fldCharType="end"/>
          </w:r>
        </w:sdtContent>
      </w:sdt>
      <w:r w:rsidR="008200F7">
        <w:t xml:space="preserve">. </w:t>
      </w:r>
      <w:r>
        <w:t>Studies have shown its applicability in eliminating losses and non-value-added activities in manufacturing firms, indicating its potential to address different types of losses and inefficiencies</w:t>
      </w:r>
      <w:sdt>
        <w:sdtPr>
          <w:id w:val="-526796000"/>
          <w:citation/>
        </w:sdtPr>
        <w:sdtEndPr/>
        <w:sdtContent>
          <w:r w:rsidR="00AD6440">
            <w:fldChar w:fldCharType="begin"/>
          </w:r>
          <w:r w:rsidR="00AD6440">
            <w:instrText xml:space="preserve"> CITATION Jam03 \l 2057 </w:instrText>
          </w:r>
          <w:r w:rsidR="00AD6440">
            <w:fldChar w:fldCharType="separate"/>
          </w:r>
          <w:r w:rsidR="007F756E">
            <w:rPr>
              <w:noProof/>
            </w:rPr>
            <w:t xml:space="preserve"> </w:t>
          </w:r>
          <w:r w:rsidR="007F756E" w:rsidRPr="007F756E">
            <w:rPr>
              <w:noProof/>
            </w:rPr>
            <w:t>(Womack &amp; Jones, 2003)</w:t>
          </w:r>
          <w:r w:rsidR="00AD6440">
            <w:fldChar w:fldCharType="end"/>
          </w:r>
        </w:sdtContent>
      </w:sdt>
      <w:r>
        <w:t>. This demonstrates the versatility and broad utility of the 5 Whys analysis in problem-solving scenarios</w:t>
      </w:r>
      <w:r w:rsidR="00C26A96">
        <w:t>. T</w:t>
      </w:r>
      <w:r>
        <w:t xml:space="preserve">he 5 Whys method is emphasized for its ability to provide a structured and systematic approach to problem-solving, ensuring that issues are thoroughly investigated to identify underlying </w:t>
      </w:r>
      <w:r w:rsidR="009C67AD">
        <w:t xml:space="preserve">root </w:t>
      </w:r>
      <w:r>
        <w:t>causes. This thorough analysis helps in developing comprehensive solutions that target the root of the problem, leading to more sustainable</w:t>
      </w:r>
      <w:r w:rsidR="00D1059C">
        <w:t>,</w:t>
      </w:r>
      <w:r>
        <w:t xml:space="preserve"> effective</w:t>
      </w:r>
      <w:r w:rsidR="00D1059C">
        <w:t>,</w:t>
      </w:r>
      <w:r>
        <w:t xml:space="preserve"> </w:t>
      </w:r>
      <w:r w:rsidR="009C67AD">
        <w:t xml:space="preserve">and optimum </w:t>
      </w:r>
      <w:r>
        <w:t>outcomes.</w:t>
      </w:r>
      <w:r w:rsidR="00595492">
        <w:t xml:space="preserve"> </w:t>
      </w:r>
    </w:p>
    <w:p w14:paraId="7A608A93" w14:textId="77777777" w:rsidR="007F6A1E" w:rsidRDefault="007F6A1E"/>
    <w:p w14:paraId="405CCE7B" w14:textId="77777777" w:rsidR="007F6A1E" w:rsidRDefault="007F6A1E"/>
    <w:p w14:paraId="20B0DEE9" w14:textId="77777777" w:rsidR="007F6A1E" w:rsidRDefault="007F6A1E"/>
    <w:p w14:paraId="66CBBE9F" w14:textId="77777777" w:rsidR="007F6A1E" w:rsidRDefault="007F6A1E"/>
    <w:p w14:paraId="60B933B5" w14:textId="77777777" w:rsidR="007F6A1E" w:rsidRDefault="007F6A1E"/>
    <w:p w14:paraId="71F05FDB" w14:textId="77777777" w:rsidR="007F6A1E" w:rsidRDefault="007F6A1E"/>
    <w:p w14:paraId="38BC8D01" w14:textId="77777777" w:rsidR="007F6A1E" w:rsidRDefault="007F6A1E"/>
    <w:p w14:paraId="76F609D6" w14:textId="77777777" w:rsidR="007F6A1E" w:rsidRDefault="007F6A1E"/>
    <w:p w14:paraId="30CA5E69" w14:textId="77777777" w:rsidR="007F6A1E" w:rsidRDefault="007F6A1E"/>
    <w:p w14:paraId="024ADD68" w14:textId="77777777" w:rsidR="007F6A1E" w:rsidRDefault="007F6A1E"/>
    <w:p w14:paraId="605F102B" w14:textId="77777777" w:rsidR="007F6A1E" w:rsidRDefault="007F6A1E"/>
    <w:p w14:paraId="2ABF020C" w14:textId="77777777" w:rsidR="009C67AD" w:rsidRDefault="009C67AD"/>
    <w:p w14:paraId="2AF3DEF0" w14:textId="77777777" w:rsidR="009C67AD" w:rsidRDefault="009C67AD"/>
    <w:p w14:paraId="20322499" w14:textId="77777777" w:rsidR="009C67AD" w:rsidRDefault="009C67AD"/>
    <w:p w14:paraId="5EC5C2DD" w14:textId="77777777" w:rsidR="007F6A1E" w:rsidRDefault="007F6A1E"/>
    <w:p w14:paraId="4E0AF5F5" w14:textId="77777777" w:rsidR="00DC0B57" w:rsidRDefault="00DC0B57"/>
    <w:p w14:paraId="38D7323F" w14:textId="77777777" w:rsidR="007F6A1E" w:rsidRDefault="007F6A1E"/>
    <w:p w14:paraId="090A0F25" w14:textId="77777777" w:rsidR="007F6A1E" w:rsidRDefault="007F6A1E"/>
    <w:p w14:paraId="19115DA7" w14:textId="4271241B" w:rsidR="00CC691E" w:rsidRDefault="00DE7792" w:rsidP="00CC691E">
      <w:pPr>
        <w:pStyle w:val="Heading1"/>
      </w:pPr>
      <w:bookmarkStart w:id="6" w:name="_Toc160282792"/>
      <w:r>
        <w:lastRenderedPageBreak/>
        <w:t>Results and Analysis</w:t>
      </w:r>
      <w:bookmarkEnd w:id="6"/>
    </w:p>
    <w:p w14:paraId="22590D90" w14:textId="08E58229" w:rsidR="007F6A1E" w:rsidRDefault="00240C79" w:rsidP="009155A6">
      <w:r>
        <w:t xml:space="preserve">As a </w:t>
      </w:r>
      <w:r w:rsidR="009155A6">
        <w:t>resu</w:t>
      </w:r>
      <w:r>
        <w:t>lt</w:t>
      </w:r>
      <w:r w:rsidR="009155A6">
        <w:t xml:space="preserve"> of B pillar </w:t>
      </w:r>
      <w:r w:rsidR="00A32E94">
        <w:t>damage</w:t>
      </w:r>
      <w:r w:rsidR="009155A6">
        <w:t xml:space="preserve"> </w:t>
      </w:r>
      <w:r>
        <w:t xml:space="preserve">review, it has been </w:t>
      </w:r>
      <w:r w:rsidR="009155A6">
        <w:t xml:space="preserve">revealed through </w:t>
      </w:r>
      <w:r w:rsidR="00A32E94">
        <w:t>a</w:t>
      </w:r>
      <w:r w:rsidR="009155A6">
        <w:t xml:space="preserve"> 10-week study of 500 cars</w:t>
      </w:r>
      <w:r>
        <w:t xml:space="preserve"> that B</w:t>
      </w:r>
      <w:r w:rsidR="00C56E25">
        <w:t xml:space="preserve"> pillar </w:t>
      </w:r>
      <w:r w:rsidR="00BD2CC9">
        <w:t>defects</w:t>
      </w:r>
      <w:r w:rsidR="009155A6">
        <w:t xml:space="preserve"> are of paramount importance for ensuring product quality and customer satisfaction. With 107 instances of scuffed B pillars identified, it's evident that this issue warrants immediate attention and corrective action. By employing </w:t>
      </w:r>
      <w:r w:rsidR="00C56E25">
        <w:t>C</w:t>
      </w:r>
      <w:r w:rsidR="009155A6">
        <w:t xml:space="preserve">heck </w:t>
      </w:r>
      <w:r w:rsidR="00C56E25">
        <w:t>S</w:t>
      </w:r>
      <w:r w:rsidR="009155A6">
        <w:t>heets,</w:t>
      </w:r>
      <w:r w:rsidR="00090427">
        <w:t xml:space="preserve"> Pareto Chart</w:t>
      </w:r>
      <w:r w:rsidR="008A74B6">
        <w:t>s</w:t>
      </w:r>
      <w:r w:rsidR="00090427">
        <w:t>,</w:t>
      </w:r>
      <w:r w:rsidR="009155A6">
        <w:t xml:space="preserve"> </w:t>
      </w:r>
      <w:r w:rsidR="009975DB">
        <w:t xml:space="preserve">5 </w:t>
      </w:r>
      <w:r w:rsidR="000D4A6A">
        <w:t>Why’s</w:t>
      </w:r>
      <w:r w:rsidR="009155A6">
        <w:t xml:space="preserve">, and </w:t>
      </w:r>
      <w:r w:rsidR="00C56E25">
        <w:t>P</w:t>
      </w:r>
      <w:r w:rsidR="009155A6">
        <w:t xml:space="preserve">rocess </w:t>
      </w:r>
      <w:r w:rsidR="00C56E25">
        <w:t>F</w:t>
      </w:r>
      <w:r w:rsidR="009155A6">
        <w:t xml:space="preserve">low </w:t>
      </w:r>
      <w:r w:rsidR="00C56E25">
        <w:t>C</w:t>
      </w:r>
      <w:r w:rsidR="009155A6">
        <w:t xml:space="preserve">harts, </w:t>
      </w:r>
      <w:r w:rsidR="00D40EC9" w:rsidRPr="00AD6440">
        <w:t>this study has been</w:t>
      </w:r>
      <w:r w:rsidR="009155A6">
        <w:t xml:space="preserve"> able to meticulously document, prioriti</w:t>
      </w:r>
      <w:r w:rsidR="00AD6440">
        <w:t>s</w:t>
      </w:r>
      <w:r w:rsidR="009155A6">
        <w:t>e, and visuali</w:t>
      </w:r>
      <w:r w:rsidR="008A74B6">
        <w:t>s</w:t>
      </w:r>
      <w:r w:rsidR="009155A6">
        <w:t xml:space="preserve">e the factors contributing to these </w:t>
      </w:r>
      <w:r w:rsidR="000D4A6A">
        <w:t>defects</w:t>
      </w:r>
      <w:r w:rsidR="009155A6">
        <w:t xml:space="preserve">, </w:t>
      </w:r>
      <w:r w:rsidR="00125DED">
        <w:t>giving</w:t>
      </w:r>
      <w:r w:rsidR="009155A6">
        <w:t xml:space="preserve"> a targeted approach to problem-solving.</w:t>
      </w:r>
    </w:p>
    <w:p w14:paraId="5105BDE4" w14:textId="0F3B9EF7" w:rsidR="00B71AB8" w:rsidRDefault="00372BBD" w:rsidP="00F33BB4">
      <w:r>
        <w:t>T</w:t>
      </w:r>
      <w:r w:rsidR="00856631">
        <w:t>he</w:t>
      </w:r>
      <w:r>
        <w:t xml:space="preserve"> </w:t>
      </w:r>
      <w:r w:rsidR="00856631">
        <w:t>first</w:t>
      </w:r>
      <w:r>
        <w:t xml:space="preserve"> quality control</w:t>
      </w:r>
      <w:r w:rsidR="00E91DD4">
        <w:t xml:space="preserve"> tool</w:t>
      </w:r>
      <w:r w:rsidR="00390833">
        <w:t xml:space="preserve"> distribut</w:t>
      </w:r>
      <w:r w:rsidR="00F33BB4">
        <w:t>e</w:t>
      </w:r>
      <w:r w:rsidR="004E74D5">
        <w:t>d</w:t>
      </w:r>
      <w:r w:rsidR="009155A6">
        <w:t xml:space="preserve"> </w:t>
      </w:r>
      <w:r w:rsidR="00337A0E">
        <w:t xml:space="preserve">in this study was </w:t>
      </w:r>
      <w:r>
        <w:t>a C</w:t>
      </w:r>
      <w:r w:rsidR="009155A6">
        <w:t xml:space="preserve">heck </w:t>
      </w:r>
      <w:r w:rsidR="004E74D5">
        <w:t>S</w:t>
      </w:r>
      <w:r w:rsidR="009155A6">
        <w:t xml:space="preserve">heet </w:t>
      </w:r>
      <w:r w:rsidR="00664BC1">
        <w:t xml:space="preserve">as seen in Table </w:t>
      </w:r>
      <w:r w:rsidR="004D4B17">
        <w:t>1</w:t>
      </w:r>
      <w:r w:rsidR="004E74D5">
        <w:t>,</w:t>
      </w:r>
      <w:r w:rsidR="00664BC1">
        <w:t xml:space="preserve"> </w:t>
      </w:r>
      <w:r w:rsidR="004E74D5">
        <w:t xml:space="preserve">this was </w:t>
      </w:r>
      <w:r w:rsidR="00B4116C">
        <w:t xml:space="preserve">issued </w:t>
      </w:r>
      <w:r w:rsidR="00F33BB4">
        <w:t>to the</w:t>
      </w:r>
      <w:r w:rsidR="00B4116C">
        <w:t xml:space="preserve"> technician on the</w:t>
      </w:r>
      <w:r w:rsidR="00AD6978">
        <w:t xml:space="preserve"> station of</w:t>
      </w:r>
      <w:r w:rsidR="00390833">
        <w:t xml:space="preserve"> Point of Fit (PoF) to record what </w:t>
      </w:r>
      <w:r w:rsidR="00C543DE">
        <w:t>quality issue is being observed</w:t>
      </w:r>
      <w:r w:rsidR="00B16DC1">
        <w:t>. T</w:t>
      </w:r>
      <w:r w:rsidR="00390833">
        <w:t>his</w:t>
      </w:r>
      <w:r w:rsidR="001F17DA">
        <w:t xml:space="preserve"> sheet</w:t>
      </w:r>
      <w:r w:rsidR="00390833">
        <w:t xml:space="preserve"> </w:t>
      </w:r>
      <w:r w:rsidR="009155A6">
        <w:t xml:space="preserve">allowed </w:t>
      </w:r>
      <w:r w:rsidR="001F17DA">
        <w:t>the technician</w:t>
      </w:r>
      <w:r w:rsidR="009155A6">
        <w:t xml:space="preserve"> to gather comprehensive data on each </w:t>
      </w:r>
      <w:r w:rsidR="001E56D4">
        <w:t>defect</w:t>
      </w:r>
      <w:r w:rsidR="009155A6">
        <w:t xml:space="preserve"> incident, including key details such as the </w:t>
      </w:r>
      <w:r w:rsidR="00065453">
        <w:t>defect type</w:t>
      </w:r>
      <w:r w:rsidR="009155A6">
        <w:t xml:space="preserve">, </w:t>
      </w:r>
      <w:r w:rsidR="00992B39">
        <w:t xml:space="preserve">and </w:t>
      </w:r>
      <w:r w:rsidR="00065453">
        <w:t>frequency</w:t>
      </w:r>
      <w:r w:rsidR="00C543DE">
        <w:t xml:space="preserve">. </w:t>
      </w:r>
      <w:r w:rsidR="009155A6">
        <w:t>This systematic data collection process provided valuable insights into the scope and nature of the problem</w:t>
      </w:r>
      <w:r w:rsidR="00C543DE">
        <w:t>.</w:t>
      </w:r>
    </w:p>
    <w:p w14:paraId="3F8AA1EE" w14:textId="77777777" w:rsidR="001429D9" w:rsidRDefault="001429D9" w:rsidP="00F33BB4"/>
    <w:p w14:paraId="39583F54" w14:textId="01BD2A01" w:rsidR="00F33BB4" w:rsidRDefault="00A662CD" w:rsidP="00F33BB4">
      <w:pPr>
        <w:pStyle w:val="Caption"/>
        <w:keepNext/>
      </w:pPr>
      <w:bookmarkStart w:id="7" w:name="_Toc160282796"/>
      <w:r w:rsidRPr="008535D3">
        <w:rPr>
          <w:noProof/>
        </w:rPr>
        <w:drawing>
          <wp:anchor distT="0" distB="0" distL="114300" distR="114300" simplePos="0" relativeHeight="251661312" behindDoc="0" locked="0" layoutInCell="1" allowOverlap="1" wp14:anchorId="2A5F031E" wp14:editId="1CC473C1">
            <wp:simplePos x="0" y="0"/>
            <wp:positionH relativeFrom="column">
              <wp:posOffset>-228600</wp:posOffset>
            </wp:positionH>
            <wp:positionV relativeFrom="paragraph">
              <wp:posOffset>362585</wp:posOffset>
            </wp:positionV>
            <wp:extent cx="6174049" cy="1824990"/>
            <wp:effectExtent l="0" t="0" r="0" b="3810"/>
            <wp:wrapSquare wrapText="bothSides"/>
            <wp:docPr id="578103197" name="Picture 1" descr="A close-up of a check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03197" name="Picture 1" descr="A close-up of a check she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74049" cy="1824990"/>
                    </a:xfrm>
                    <a:prstGeom prst="rect">
                      <a:avLst/>
                    </a:prstGeom>
                  </pic:spPr>
                </pic:pic>
              </a:graphicData>
            </a:graphic>
          </wp:anchor>
        </w:drawing>
      </w:r>
      <w:r w:rsidR="00F33BB4">
        <w:t xml:space="preserve">Table </w:t>
      </w:r>
      <w:r w:rsidR="00862902">
        <w:fldChar w:fldCharType="begin"/>
      </w:r>
      <w:r w:rsidR="00862902">
        <w:instrText xml:space="preserve"> SEQ Table \* ARABIC </w:instrText>
      </w:r>
      <w:r w:rsidR="00862902">
        <w:fldChar w:fldCharType="separate"/>
      </w:r>
      <w:r w:rsidR="00A0591D">
        <w:rPr>
          <w:noProof/>
        </w:rPr>
        <w:t>1</w:t>
      </w:r>
      <w:r w:rsidR="00862902">
        <w:rPr>
          <w:noProof/>
        </w:rPr>
        <w:fldChar w:fldCharType="end"/>
      </w:r>
      <w:r w:rsidR="00F33BB4">
        <w:t xml:space="preserve"> -</w:t>
      </w:r>
      <w:r w:rsidR="00F33BB4" w:rsidRPr="00EC2A1A">
        <w:t xml:space="preserve"> B Pillar Check Sheet</w:t>
      </w:r>
      <w:bookmarkEnd w:id="7"/>
    </w:p>
    <w:p w14:paraId="021DE9C2" w14:textId="77777777" w:rsidR="001429D9" w:rsidRDefault="001429D9" w:rsidP="009155A6"/>
    <w:p w14:paraId="3C4FA6AA" w14:textId="0610863F" w:rsidR="000C4E5C" w:rsidRDefault="00165C53" w:rsidP="009155A6">
      <w:r>
        <w:t xml:space="preserve">On the completion of the Check sheet, a Pareto chart was created to </w:t>
      </w:r>
      <w:r w:rsidR="005715C9">
        <w:t xml:space="preserve">visually identify the </w:t>
      </w:r>
      <w:r w:rsidR="00335F10" w:rsidRPr="00335F10">
        <w:t xml:space="preserve">vital few &amp; trivial many, </w:t>
      </w:r>
      <w:r w:rsidR="005E5B9A">
        <w:t xml:space="preserve">as </w:t>
      </w:r>
      <w:r w:rsidR="00335F10" w:rsidRPr="00335F10">
        <w:t xml:space="preserve">roughly 80% of the </w:t>
      </w:r>
      <w:r w:rsidR="005E5B9A">
        <w:t>de</w:t>
      </w:r>
      <w:r w:rsidR="00335F10" w:rsidRPr="00335F10">
        <w:t>fects come from 20% of the causes.</w:t>
      </w:r>
      <w:r w:rsidR="005E5B9A">
        <w:t xml:space="preserve"> Table 2 displays th</w:t>
      </w:r>
      <w:r w:rsidR="00E90BD2">
        <w:t>is perfectly</w:t>
      </w:r>
      <w:r w:rsidR="000C4E5C">
        <w:t xml:space="preserve"> as the </w:t>
      </w:r>
      <w:r w:rsidR="00B846D2">
        <w:t xml:space="preserve">80% </w:t>
      </w:r>
      <w:r w:rsidR="00902F21">
        <w:t>R</w:t>
      </w:r>
      <w:r w:rsidR="000C4E5C">
        <w:t xml:space="preserve">ed dash line intersects with the </w:t>
      </w:r>
      <w:r w:rsidR="00B846D2">
        <w:t xml:space="preserve">Orange </w:t>
      </w:r>
      <w:r w:rsidR="003C3726">
        <w:t>cumulative frequency line</w:t>
      </w:r>
      <w:r w:rsidR="00B846D2">
        <w:t xml:space="preserve">, </w:t>
      </w:r>
      <w:r w:rsidR="00A662CD">
        <w:t>the</w:t>
      </w:r>
      <w:r w:rsidR="00B846D2">
        <w:t xml:space="preserve"> </w:t>
      </w:r>
      <w:r w:rsidR="006508F4">
        <w:t>vital defects are</w:t>
      </w:r>
      <w:r w:rsidR="00C07CAC">
        <w:t xml:space="preserve"> clearly identif</w:t>
      </w:r>
      <w:r w:rsidR="001C29BF">
        <w:t>ied as</w:t>
      </w:r>
      <w:r w:rsidR="006508F4">
        <w:t xml:space="preserve"> Leather Scuffs (107), &amp; Leather Tears (55).</w:t>
      </w:r>
    </w:p>
    <w:p w14:paraId="28072C2A" w14:textId="63F5B7C1" w:rsidR="000C4E5C" w:rsidRDefault="000C4E5C" w:rsidP="000C4E5C">
      <w:pPr>
        <w:pStyle w:val="Caption"/>
        <w:keepNext/>
      </w:pPr>
      <w:bookmarkStart w:id="8" w:name="_Toc160282797"/>
      <w:r>
        <w:lastRenderedPageBreak/>
        <w:t xml:space="preserve">Table </w:t>
      </w:r>
      <w:r w:rsidR="00862902">
        <w:fldChar w:fldCharType="begin"/>
      </w:r>
      <w:r w:rsidR="00862902">
        <w:instrText xml:space="preserve"> SEQ Table \* ARABIC </w:instrText>
      </w:r>
      <w:r w:rsidR="00862902">
        <w:fldChar w:fldCharType="separate"/>
      </w:r>
      <w:r w:rsidR="00A0591D">
        <w:rPr>
          <w:noProof/>
        </w:rPr>
        <w:t>2</w:t>
      </w:r>
      <w:r w:rsidR="00862902">
        <w:rPr>
          <w:noProof/>
        </w:rPr>
        <w:fldChar w:fldCharType="end"/>
      </w:r>
      <w:r>
        <w:t xml:space="preserve"> - Pareto of Check Sheet</w:t>
      </w:r>
      <w:bookmarkEnd w:id="8"/>
    </w:p>
    <w:p w14:paraId="2A0EE10A" w14:textId="549F9D1B" w:rsidR="000C4E5C" w:rsidRDefault="000C4E5C" w:rsidP="009155A6">
      <w:r w:rsidRPr="000C4E5C">
        <w:rPr>
          <w:noProof/>
        </w:rPr>
        <w:drawing>
          <wp:inline distT="0" distB="0" distL="0" distR="0" wp14:anchorId="0A5AFFE2" wp14:editId="167E09ED">
            <wp:extent cx="5731510" cy="3291840"/>
            <wp:effectExtent l="0" t="0" r="0" b="9525"/>
            <wp:docPr id="453795456"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795456" name="Picture 1" descr="A graph with a line going up&#10;&#10;Description automatically generated"/>
                    <pic:cNvPicPr/>
                  </pic:nvPicPr>
                  <pic:blipFill>
                    <a:blip r:embed="rId13"/>
                    <a:stretch>
                      <a:fillRect/>
                    </a:stretch>
                  </pic:blipFill>
                  <pic:spPr>
                    <a:xfrm>
                      <a:off x="0" y="0"/>
                      <a:ext cx="5731510" cy="3291840"/>
                    </a:xfrm>
                    <a:prstGeom prst="rect">
                      <a:avLst/>
                    </a:prstGeom>
                  </pic:spPr>
                </pic:pic>
              </a:graphicData>
            </a:graphic>
          </wp:inline>
        </w:drawing>
      </w:r>
    </w:p>
    <w:p w14:paraId="4A9E1AD4" w14:textId="77777777" w:rsidR="00B71AB8" w:rsidRDefault="00B71AB8" w:rsidP="009155A6"/>
    <w:p w14:paraId="1E931545" w14:textId="2124BFE6" w:rsidR="00DC0B57" w:rsidRDefault="00AE049E" w:rsidP="00F33BB4">
      <w:r>
        <w:t>To further analyse the data from the Pareto</w:t>
      </w:r>
      <w:r w:rsidR="00277767">
        <w:t xml:space="preserve"> Chart</w:t>
      </w:r>
      <w:r>
        <w:t xml:space="preserve"> and Check Sheet, </w:t>
      </w:r>
      <w:r w:rsidR="00DC0B57">
        <w:t xml:space="preserve">5 </w:t>
      </w:r>
      <w:r w:rsidR="00A33C10">
        <w:t>Why analysis proved invaluable in identifying the root cause</w:t>
      </w:r>
      <w:r w:rsidR="00871D2A">
        <w:t xml:space="preserve">s driving </w:t>
      </w:r>
      <w:r w:rsidR="00DC3FF5">
        <w:t>most</w:t>
      </w:r>
      <w:r w:rsidR="00871D2A">
        <w:t xml:space="preserve"> B pillar </w:t>
      </w:r>
      <w:r w:rsidR="00DC3FF5">
        <w:t>defects</w:t>
      </w:r>
      <w:r w:rsidR="003462E4">
        <w:t xml:space="preserve">. </w:t>
      </w:r>
      <w:r w:rsidR="00A46A09">
        <w:t>To utili</w:t>
      </w:r>
      <w:r w:rsidR="00E9622C">
        <w:t>s</w:t>
      </w:r>
      <w:r w:rsidR="00A46A09">
        <w:t>e this</w:t>
      </w:r>
      <w:r w:rsidR="003462E4">
        <w:t xml:space="preserve"> </w:t>
      </w:r>
      <w:r w:rsidR="00DC0B57">
        <w:t>problem-solving technique</w:t>
      </w:r>
      <w:r w:rsidR="00277767">
        <w:t xml:space="preserve"> </w:t>
      </w:r>
      <w:r w:rsidR="00DC0B57">
        <w:t xml:space="preserve">a specific 5 Why document </w:t>
      </w:r>
      <w:r w:rsidR="00277767">
        <w:t>was</w:t>
      </w:r>
      <w:r w:rsidR="00DC0B57">
        <w:t xml:space="preserve"> used in the root cause analysis of this issue, hoping to find a direct cause and implement corrective actions to reduce and improve overall vehicle quality and customer satisfaction, both internal and external. Table </w:t>
      </w:r>
      <w:r w:rsidR="004D4B17">
        <w:t>2</w:t>
      </w:r>
      <w:r w:rsidR="00DC0B57">
        <w:t xml:space="preserve"> shows</w:t>
      </w:r>
      <w:r w:rsidR="00DC3FF5">
        <w:t xml:space="preserve"> the form used in </w:t>
      </w:r>
      <w:r w:rsidR="00675399">
        <w:t xml:space="preserve">diagnosing the </w:t>
      </w:r>
      <w:r w:rsidR="007715FA">
        <w:t>r</w:t>
      </w:r>
      <w:r w:rsidR="00675399">
        <w:t xml:space="preserve">oot cause and providing </w:t>
      </w:r>
      <w:r w:rsidR="007715FA">
        <w:t>Permanent Corrective Actions (PCA)</w:t>
      </w:r>
      <w:r w:rsidR="001F220C">
        <w:t xml:space="preserve">, </w:t>
      </w:r>
      <w:r w:rsidR="00DC3FF5">
        <w:t>focus</w:t>
      </w:r>
      <w:r w:rsidR="001F220C">
        <w:t>ing</w:t>
      </w:r>
      <w:r w:rsidR="00DC3FF5">
        <w:t xml:space="preserve"> attention on the critical few factors that were most responsible for the problem. This prioriti</w:t>
      </w:r>
      <w:r w:rsidR="00E9622C">
        <w:t>s</w:t>
      </w:r>
      <w:r w:rsidR="00DC3FF5">
        <w:t xml:space="preserve">ation guided efforts towards implementing targeted corrective actions that would yield the greatest reduction in </w:t>
      </w:r>
      <w:r w:rsidR="005768BE">
        <w:t>panel defect</w:t>
      </w:r>
      <w:r w:rsidR="00DC3FF5">
        <w:t xml:space="preserve"> occurrences, that </w:t>
      </w:r>
      <w:r w:rsidR="005768BE">
        <w:t>have been</w:t>
      </w:r>
      <w:r w:rsidR="00DC3FF5">
        <w:t xml:space="preserve"> highlighted to be occurring during the transportation of the finished product to PoF</w:t>
      </w:r>
      <w:r w:rsidR="00476118">
        <w:t xml:space="preserve">. </w:t>
      </w:r>
      <w:r w:rsidR="00AA10AC">
        <w:t>T</w:t>
      </w:r>
      <w:r w:rsidR="00476118">
        <w:t>he</w:t>
      </w:r>
      <w:r w:rsidR="00AA10AC">
        <w:t xml:space="preserve"> following causes have been highlighted as</w:t>
      </w:r>
      <w:r w:rsidR="003A2A6A">
        <w:t xml:space="preserve"> the main contributing factors in this issue, the</w:t>
      </w:r>
      <w:r w:rsidR="004F6E83">
        <w:t xml:space="preserve"> </w:t>
      </w:r>
      <w:r w:rsidR="001F220C">
        <w:t>p</w:t>
      </w:r>
      <w:r w:rsidR="004F6E83">
        <w:t>hysical cause is</w:t>
      </w:r>
      <w:r w:rsidR="00AA10AC">
        <w:t xml:space="preserve"> the </w:t>
      </w:r>
      <w:r w:rsidR="000A4134">
        <w:t>due to a lack of substantial protection,</w:t>
      </w:r>
      <w:r w:rsidR="004F6E83">
        <w:t xml:space="preserve"> the human cause is due </w:t>
      </w:r>
      <w:r w:rsidR="004F6E83" w:rsidRPr="001D549E">
        <w:rPr>
          <w:rFonts w:cstheme="minorHAnsi"/>
        </w:rPr>
        <w:t xml:space="preserve">to </w:t>
      </w:r>
      <w:r w:rsidR="005F67BD" w:rsidRPr="001D549E">
        <w:rPr>
          <w:rFonts w:cstheme="minorHAnsi"/>
          <w:color w:val="0D0D0D"/>
          <w:shd w:val="clear" w:color="auto" w:fill="FFFFFF"/>
        </w:rPr>
        <w:t>inadequate</w:t>
      </w:r>
      <w:r w:rsidR="002A1BA9" w:rsidRPr="001D549E">
        <w:rPr>
          <w:rFonts w:cstheme="minorHAnsi"/>
          <w:color w:val="0D0D0D"/>
          <w:shd w:val="clear" w:color="auto" w:fill="FFFFFF"/>
        </w:rPr>
        <w:t xml:space="preserve"> operator training, the latent cause is because </w:t>
      </w:r>
      <w:r w:rsidR="00B314F5">
        <w:rPr>
          <w:rFonts w:cstheme="minorHAnsi"/>
          <w:color w:val="0D0D0D"/>
          <w:shd w:val="clear" w:color="auto" w:fill="FFFFFF"/>
        </w:rPr>
        <w:t>the business</w:t>
      </w:r>
      <w:r w:rsidR="002A1BA9" w:rsidRPr="001D549E">
        <w:rPr>
          <w:rFonts w:cstheme="minorHAnsi"/>
          <w:color w:val="0D0D0D"/>
          <w:shd w:val="clear" w:color="auto" w:fill="FFFFFF"/>
        </w:rPr>
        <w:t xml:space="preserve"> ha</w:t>
      </w:r>
      <w:r w:rsidR="00B314F5">
        <w:rPr>
          <w:rFonts w:cstheme="minorHAnsi"/>
          <w:color w:val="0D0D0D"/>
          <w:shd w:val="clear" w:color="auto" w:fill="FFFFFF"/>
        </w:rPr>
        <w:t>s</w:t>
      </w:r>
      <w:r w:rsidR="001D549E">
        <w:rPr>
          <w:rFonts w:cstheme="minorHAnsi"/>
          <w:color w:val="0D0D0D"/>
          <w:shd w:val="clear" w:color="auto" w:fill="FFFFFF"/>
        </w:rPr>
        <w:t xml:space="preserve"> outdated</w:t>
      </w:r>
      <w:r w:rsidR="000A4134" w:rsidRPr="001D549E">
        <w:rPr>
          <w:rFonts w:cstheme="minorHAnsi"/>
        </w:rPr>
        <w:t xml:space="preserve"> </w:t>
      </w:r>
      <w:r w:rsidR="0039231D" w:rsidRPr="001D549E">
        <w:rPr>
          <w:rFonts w:cstheme="minorHAnsi"/>
        </w:rPr>
        <w:t>handling</w:t>
      </w:r>
      <w:r w:rsidR="000A4134" w:rsidRPr="001D549E">
        <w:rPr>
          <w:rFonts w:cstheme="minorHAnsi"/>
        </w:rPr>
        <w:t xml:space="preserve"> procedures</w:t>
      </w:r>
      <w:r w:rsidR="001D549E">
        <w:rPr>
          <w:rFonts w:cstheme="minorHAnsi"/>
        </w:rPr>
        <w:t xml:space="preserve"> that have not been correctly maintained</w:t>
      </w:r>
      <w:r w:rsidR="0039231D">
        <w:rPr>
          <w:rFonts w:cstheme="minorHAnsi"/>
        </w:rPr>
        <w:t xml:space="preserve"> with the product maturation. </w:t>
      </w:r>
    </w:p>
    <w:p w14:paraId="0FB4CB89" w14:textId="3073C1E6" w:rsidR="00A0591D" w:rsidRDefault="00A662CD" w:rsidP="00A0591D">
      <w:pPr>
        <w:pStyle w:val="Caption"/>
        <w:keepNext/>
      </w:pPr>
      <w:bookmarkStart w:id="9" w:name="_Toc160282798"/>
      <w:r w:rsidRPr="00C53E49">
        <w:rPr>
          <w:noProof/>
        </w:rPr>
        <w:lastRenderedPageBreak/>
        <w:drawing>
          <wp:anchor distT="0" distB="0" distL="114300" distR="114300" simplePos="0" relativeHeight="251660288" behindDoc="0" locked="0" layoutInCell="1" allowOverlap="1" wp14:anchorId="490A610D" wp14:editId="1BAD860B">
            <wp:simplePos x="0" y="0"/>
            <wp:positionH relativeFrom="column">
              <wp:posOffset>-251460</wp:posOffset>
            </wp:positionH>
            <wp:positionV relativeFrom="paragraph">
              <wp:posOffset>320040</wp:posOffset>
            </wp:positionV>
            <wp:extent cx="6361430" cy="7463790"/>
            <wp:effectExtent l="0" t="0" r="1270" b="3810"/>
            <wp:wrapSquare wrapText="bothSides"/>
            <wp:docPr id="927357250"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357250" name="Picture 1" descr="A screenshot of a questionnaire&#10;&#10;Description automatically generated"/>
                    <pic:cNvPicPr/>
                  </pic:nvPicPr>
                  <pic:blipFill rotWithShape="1">
                    <a:blip r:embed="rId14">
                      <a:extLst>
                        <a:ext uri="{28A0092B-C50C-407E-A947-70E740481C1C}">
                          <a14:useLocalDpi xmlns:a14="http://schemas.microsoft.com/office/drawing/2010/main" val="0"/>
                        </a:ext>
                      </a:extLst>
                    </a:blip>
                    <a:srcRect t="339"/>
                    <a:stretch/>
                  </pic:blipFill>
                  <pic:spPr>
                    <a:xfrm>
                      <a:off x="0" y="0"/>
                      <a:ext cx="6361430" cy="7463790"/>
                    </a:xfrm>
                    <a:prstGeom prst="rect">
                      <a:avLst/>
                    </a:prstGeom>
                  </pic:spPr>
                </pic:pic>
              </a:graphicData>
            </a:graphic>
            <wp14:sizeRelH relativeFrom="page">
              <wp14:pctWidth>0</wp14:pctWidth>
            </wp14:sizeRelH>
            <wp14:sizeRelV relativeFrom="page">
              <wp14:pctHeight>0</wp14:pctHeight>
            </wp14:sizeRelV>
          </wp:anchor>
        </w:drawing>
      </w:r>
      <w:r w:rsidR="00A0591D">
        <w:t xml:space="preserve">Table </w:t>
      </w:r>
      <w:r w:rsidR="00862902">
        <w:fldChar w:fldCharType="begin"/>
      </w:r>
      <w:r w:rsidR="00862902">
        <w:instrText xml:space="preserve"> SEQ Table \* ARABIC </w:instrText>
      </w:r>
      <w:r w:rsidR="00862902">
        <w:fldChar w:fldCharType="separate"/>
      </w:r>
      <w:r w:rsidR="00A0591D">
        <w:rPr>
          <w:noProof/>
        </w:rPr>
        <w:t>3</w:t>
      </w:r>
      <w:r w:rsidR="00862902">
        <w:rPr>
          <w:noProof/>
        </w:rPr>
        <w:fldChar w:fldCharType="end"/>
      </w:r>
      <w:r w:rsidR="00A0591D">
        <w:t xml:space="preserve"> -</w:t>
      </w:r>
      <w:r w:rsidR="001429D9">
        <w:t xml:space="preserve"> </w:t>
      </w:r>
      <w:r w:rsidR="00A0591D" w:rsidRPr="00501CD4">
        <w:t>5 Why Analysis</w:t>
      </w:r>
      <w:bookmarkEnd w:id="9"/>
    </w:p>
    <w:p w14:paraId="234D5508" w14:textId="6C3E3537" w:rsidR="00F33BB4" w:rsidRDefault="00F33BB4" w:rsidP="00F33BB4">
      <w:pPr>
        <w:pStyle w:val="Caption"/>
        <w:keepNext/>
      </w:pPr>
    </w:p>
    <w:p w14:paraId="612A07A7" w14:textId="55FB3E36" w:rsidR="00CC691E" w:rsidRDefault="00CC691E" w:rsidP="009155A6"/>
    <w:p w14:paraId="34324BEE" w14:textId="77777777" w:rsidR="00A662CD" w:rsidRDefault="00A662CD" w:rsidP="009155A6"/>
    <w:p w14:paraId="451E75BF" w14:textId="77777777" w:rsidR="00A662CD" w:rsidRDefault="00A662CD" w:rsidP="009155A6"/>
    <w:p w14:paraId="78A78654" w14:textId="47774ABC" w:rsidR="00CC691E" w:rsidRDefault="00CC691E" w:rsidP="00CC691E">
      <w:pPr>
        <w:pStyle w:val="Heading1"/>
      </w:pPr>
      <w:bookmarkStart w:id="10" w:name="_Toc160282793"/>
      <w:r w:rsidRPr="00CC691E">
        <w:t>Discussion</w:t>
      </w:r>
      <w:bookmarkEnd w:id="10"/>
    </w:p>
    <w:p w14:paraId="727A25BE" w14:textId="72D3E38B" w:rsidR="002345C0" w:rsidRDefault="00C63719" w:rsidP="002345C0">
      <w:pPr>
        <w:tabs>
          <w:tab w:val="left" w:pos="1074"/>
        </w:tabs>
      </w:pPr>
      <w:r>
        <w:t>The analysis underscored the critical need for immediate intervention to address the roo</w:t>
      </w:r>
      <w:r w:rsidR="00162575">
        <w:t>t causes of B-pillar defects seen within the production environment. To significantly reduce the number of calls, a multi</w:t>
      </w:r>
      <w:r w:rsidR="00727711">
        <w:t>faceted approach is required. The</w:t>
      </w:r>
      <w:r w:rsidR="000C60B1">
        <w:t xml:space="preserve"> </w:t>
      </w:r>
      <w:r w:rsidR="00727711">
        <w:t>PCA’s</w:t>
      </w:r>
      <w:r w:rsidR="000C60B1">
        <w:t xml:space="preserve"> found in Table 3</w:t>
      </w:r>
      <w:r w:rsidR="00727711">
        <w:t xml:space="preserve"> </w:t>
      </w:r>
      <w:r w:rsidR="000C60B1">
        <w:t>state</w:t>
      </w:r>
      <w:r w:rsidR="00727711">
        <w:t xml:space="preserve"> to introduce enhanced packaging pro</w:t>
      </w:r>
      <w:r w:rsidR="0035784E">
        <w:t xml:space="preserve">tection using additional and more robust </w:t>
      </w:r>
      <w:r w:rsidR="00A45BD0">
        <w:t>protective coverings and cushioning materials specifically designed to mitigate abrasion and vibration</w:t>
      </w:r>
      <w:r w:rsidR="006E047C">
        <w:t>, effectively safeguarding B-pillar components during transportation</w:t>
      </w:r>
      <w:r w:rsidR="007210ED">
        <w:t>. The second PCA is to ensure a standardized handling procedure exists and is correctly maintained</w:t>
      </w:r>
      <w:r w:rsidR="00051565">
        <w:t xml:space="preserve">. </w:t>
      </w:r>
      <w:r w:rsidR="00D50880">
        <w:t>The procedure will ensure uniformity and adher</w:t>
      </w:r>
      <w:r w:rsidR="009D33B7">
        <w:t xml:space="preserve">ence to best practices for transportation of all </w:t>
      </w:r>
      <w:r w:rsidR="004E04B7">
        <w:t>t</w:t>
      </w:r>
      <w:r w:rsidR="009D33B7">
        <w:t>rimmed parts</w:t>
      </w:r>
      <w:r w:rsidR="00985E3C">
        <w:t xml:space="preserve">. The </w:t>
      </w:r>
      <w:r w:rsidR="004E04B7">
        <w:t>t</w:t>
      </w:r>
      <w:r w:rsidR="00985E3C">
        <w:t xml:space="preserve">hird PCA is to provide all </w:t>
      </w:r>
      <w:r w:rsidR="00F473D7">
        <w:t>operators</w:t>
      </w:r>
      <w:r w:rsidR="00985E3C">
        <w:t xml:space="preserve"> with </w:t>
      </w:r>
      <w:r w:rsidR="00F473D7">
        <w:t xml:space="preserve">a more comprehensive training program for handing leather trimmed parts, focusing on </w:t>
      </w:r>
      <w:r w:rsidR="00910131">
        <w:t xml:space="preserve">pre &amp; post process </w:t>
      </w:r>
      <w:r w:rsidR="004E04B7">
        <w:t xml:space="preserve">part </w:t>
      </w:r>
      <w:r w:rsidR="00910131">
        <w:t>interactions</w:t>
      </w:r>
      <w:r w:rsidR="0010561C">
        <w:t>,</w:t>
      </w:r>
      <w:r w:rsidR="004E04B7">
        <w:t xml:space="preserve"> raising awareness of </w:t>
      </w:r>
      <w:r w:rsidR="002345C0">
        <w:t>the importance of quality</w:t>
      </w:r>
      <w:r w:rsidR="0010561C">
        <w:t>,</w:t>
      </w:r>
      <w:r w:rsidR="002345C0">
        <w:t xml:space="preserve"> and how to reduce waste and cost to the business. </w:t>
      </w:r>
    </w:p>
    <w:p w14:paraId="2540D9A2" w14:textId="5FD9FF8D" w:rsidR="00154EA2" w:rsidRDefault="0027613A" w:rsidP="00EA2E7E">
      <w:pPr>
        <w:tabs>
          <w:tab w:val="left" w:pos="1074"/>
        </w:tabs>
      </w:pPr>
      <w:r>
        <w:t>U</w:t>
      </w:r>
      <w:r w:rsidR="00F61DE3">
        <w:t>sing</w:t>
      </w:r>
      <w:r w:rsidR="002345C0" w:rsidRPr="00DB7DC1">
        <w:t xml:space="preserve"> the </w:t>
      </w:r>
      <w:r w:rsidR="002F0F1D" w:rsidRPr="00DB7DC1">
        <w:t xml:space="preserve">data collected in </w:t>
      </w:r>
      <w:r w:rsidR="00DB7DC1" w:rsidRPr="00DB7DC1">
        <w:t>Table 1</w:t>
      </w:r>
      <w:r w:rsidR="002F0F1D">
        <w:t xml:space="preserve">, </w:t>
      </w:r>
      <w:r w:rsidR="00F61DE3">
        <w:t>th</w:t>
      </w:r>
      <w:r>
        <w:t>e</w:t>
      </w:r>
      <w:r w:rsidR="00F61DE3">
        <w:t xml:space="preserve"> study </w:t>
      </w:r>
      <w:r>
        <w:t xml:space="preserve">has highlighted </w:t>
      </w:r>
      <w:r w:rsidR="00C94FA4">
        <w:t>that incorrect colour, s</w:t>
      </w:r>
      <w:r>
        <w:t>t</w:t>
      </w:r>
      <w:r w:rsidR="00C94FA4">
        <w:t>itch</w:t>
      </w:r>
      <w:r w:rsidR="00C35D9C">
        <w:t>, and leather bites are amongst the lowest scoring defects found on the B-pillar trim</w:t>
      </w:r>
      <w:r>
        <w:t>.</w:t>
      </w:r>
      <w:r w:rsidR="008141A3">
        <w:t xml:space="preserve"> </w:t>
      </w:r>
      <w:r>
        <w:t>H</w:t>
      </w:r>
      <w:r w:rsidR="008141A3">
        <w:t>owever</w:t>
      </w:r>
      <w:r>
        <w:t>,</w:t>
      </w:r>
      <w:r w:rsidR="008141A3">
        <w:t xml:space="preserve"> it is worth noting that these defects could be more </w:t>
      </w:r>
      <w:r w:rsidR="0009319E">
        <w:t>prevalent</w:t>
      </w:r>
      <w:r w:rsidR="008141A3">
        <w:t xml:space="preserve"> on other leather items within the vehicle. </w:t>
      </w:r>
      <w:r w:rsidR="0009319E">
        <w:t xml:space="preserve"> </w:t>
      </w:r>
      <w:r w:rsidR="00964B05">
        <w:t>The</w:t>
      </w:r>
      <w:r w:rsidR="0009319E">
        <w:t xml:space="preserve"> top two defects </w:t>
      </w:r>
      <w:r w:rsidR="00964B05">
        <w:t>found were</w:t>
      </w:r>
      <w:r w:rsidR="0009319E">
        <w:t xml:space="preserve"> </w:t>
      </w:r>
      <w:r w:rsidR="00964B05">
        <w:t>L</w:t>
      </w:r>
      <w:r w:rsidR="0009319E">
        <w:t xml:space="preserve">eather </w:t>
      </w:r>
      <w:r w:rsidR="00964B05">
        <w:t>T</w:t>
      </w:r>
      <w:r w:rsidR="0009319E">
        <w:t xml:space="preserve">ears and </w:t>
      </w:r>
      <w:r w:rsidR="00964B05">
        <w:t>L</w:t>
      </w:r>
      <w:r w:rsidR="0009319E">
        <w:t xml:space="preserve">eather </w:t>
      </w:r>
      <w:r w:rsidR="00964B05">
        <w:t>S</w:t>
      </w:r>
      <w:r w:rsidR="0009319E">
        <w:t xml:space="preserve">cuffs, both </w:t>
      </w:r>
      <w:r w:rsidR="00964B05">
        <w:t xml:space="preserve">can </w:t>
      </w:r>
      <w:r w:rsidR="0009319E">
        <w:t xml:space="preserve">be categorised into </w:t>
      </w:r>
      <w:r w:rsidR="0028240A">
        <w:t>a broader</w:t>
      </w:r>
      <w:r w:rsidR="0009319E">
        <w:t xml:space="preserve"> category of leather damage</w:t>
      </w:r>
      <w:r w:rsidR="004D36D6">
        <w:t xml:space="preserve">. By </w:t>
      </w:r>
      <w:r w:rsidR="00577939">
        <w:t>combin</w:t>
      </w:r>
      <w:r w:rsidR="004D36D6">
        <w:t>ing</w:t>
      </w:r>
      <w:r w:rsidR="00AE1D1A">
        <w:t xml:space="preserve"> both </w:t>
      </w:r>
      <w:r w:rsidR="00964B05">
        <w:t>defects</w:t>
      </w:r>
      <w:r w:rsidR="00AE1D1A">
        <w:t xml:space="preserve"> </w:t>
      </w:r>
      <w:r w:rsidR="004D36D6">
        <w:t xml:space="preserve">and </w:t>
      </w:r>
      <w:r w:rsidR="008124D5">
        <w:t xml:space="preserve">therefore </w:t>
      </w:r>
      <w:r w:rsidR="006D13B3">
        <w:t>simplifying our defect definition</w:t>
      </w:r>
      <w:r w:rsidR="00577939">
        <w:t xml:space="preserve">, </w:t>
      </w:r>
      <w:r w:rsidR="00964B05">
        <w:t>the study</w:t>
      </w:r>
      <w:r w:rsidR="004F1024">
        <w:t xml:space="preserve"> can</w:t>
      </w:r>
      <w:r w:rsidR="00577939">
        <w:t xml:space="preserve"> </w:t>
      </w:r>
      <w:r w:rsidR="00010318">
        <w:t>seek</w:t>
      </w:r>
      <w:r w:rsidR="00010318" w:rsidRPr="00010318">
        <w:t xml:space="preserve"> ways to improve the quality, delivery, cost, and safety</w:t>
      </w:r>
      <w:r w:rsidR="004F1024">
        <w:t>.</w:t>
      </w:r>
    </w:p>
    <w:p w14:paraId="506874C8" w14:textId="3E6EA800" w:rsidR="004431D0" w:rsidRDefault="00EA2E7E" w:rsidP="00EA2E7E">
      <w:pPr>
        <w:tabs>
          <w:tab w:val="left" w:pos="1074"/>
        </w:tabs>
      </w:pPr>
      <w:r>
        <w:t xml:space="preserve"> </w:t>
      </w:r>
      <w:r w:rsidR="00795368">
        <w:t xml:space="preserve">As seen in Figure 2, </w:t>
      </w:r>
      <w:r w:rsidR="004F1024">
        <w:t xml:space="preserve">the </w:t>
      </w:r>
      <w:r w:rsidR="00690C96">
        <w:t>report</w:t>
      </w:r>
      <w:r w:rsidR="00795368">
        <w:t xml:space="preserve"> us</w:t>
      </w:r>
      <w:r w:rsidR="00690C96">
        <w:t xml:space="preserve">ed a </w:t>
      </w:r>
      <w:r w:rsidR="00795368">
        <w:t>process flow chart</w:t>
      </w:r>
      <w:r w:rsidR="00416532">
        <w:t xml:space="preserve"> </w:t>
      </w:r>
      <w:r w:rsidR="00690C96">
        <w:t xml:space="preserve">to </w:t>
      </w:r>
      <w:r w:rsidR="00416532">
        <w:t>visually map out each step of the process, gain</w:t>
      </w:r>
      <w:r w:rsidR="00690C96">
        <w:t>ing</w:t>
      </w:r>
      <w:r w:rsidR="00416532">
        <w:t xml:space="preserve"> a comprehensive understanding of </w:t>
      </w:r>
      <w:r w:rsidR="00B0438E">
        <w:t>the sequence of events that the product follows</w:t>
      </w:r>
      <w:r w:rsidR="00A95D66">
        <w:t>. Therefore,</w:t>
      </w:r>
      <w:r w:rsidR="00B0438E">
        <w:t xml:space="preserve"> highlighting</w:t>
      </w:r>
      <w:r w:rsidR="00DD1E6B">
        <w:t xml:space="preserve"> potential points of failure within the current process. By </w:t>
      </w:r>
      <w:r w:rsidR="009119F8">
        <w:t>using this systematic appro</w:t>
      </w:r>
      <w:r w:rsidR="00340D50">
        <w:t xml:space="preserve">ach to visual </w:t>
      </w:r>
      <w:r w:rsidR="00154EA2">
        <w:t>management,</w:t>
      </w:r>
      <w:r w:rsidR="00D30115">
        <w:t xml:space="preserve"> </w:t>
      </w:r>
      <w:r w:rsidR="00A95D66">
        <w:t>this report can</w:t>
      </w:r>
      <w:r w:rsidR="00D30115">
        <w:t xml:space="preserve"> immediately confirm the process points where the potential damage could be caused</w:t>
      </w:r>
      <w:r w:rsidR="001D2558">
        <w:t xml:space="preserve">. </w:t>
      </w:r>
      <w:r w:rsidR="00A95D66">
        <w:t>T</w:t>
      </w:r>
      <w:r w:rsidR="001D2558">
        <w:t>he stud</w:t>
      </w:r>
      <w:r w:rsidR="00A95D66">
        <w:t>ies</w:t>
      </w:r>
      <w:r w:rsidR="001D2558">
        <w:t xml:space="preserve"> highlighted two possible processes that could </w:t>
      </w:r>
      <w:r>
        <w:t>be identified as potential points of failure,</w:t>
      </w:r>
      <w:r w:rsidR="00BE4B83">
        <w:t xml:space="preserve"> </w:t>
      </w:r>
      <w:r>
        <w:t xml:space="preserve">these are highlighted with a red </w:t>
      </w:r>
      <w:r w:rsidR="00BE4B83">
        <w:t xml:space="preserve">border. The first process highlighted in red is the transportation of parts from </w:t>
      </w:r>
      <w:r w:rsidR="00494254">
        <w:t xml:space="preserve">the sub assembly station to the PoF, the second process is the installation of the B pillar trim. </w:t>
      </w:r>
      <w:r w:rsidR="003C7755">
        <w:t>It has been</w:t>
      </w:r>
      <w:r w:rsidR="00494254">
        <w:t xml:space="preserve"> determined that it is more than likely</w:t>
      </w:r>
      <w:r w:rsidR="003C7755">
        <w:t xml:space="preserve"> </w:t>
      </w:r>
      <w:r w:rsidR="00494254">
        <w:t xml:space="preserve">damage will </w:t>
      </w:r>
      <w:r w:rsidR="00805607">
        <w:t>occur</w:t>
      </w:r>
      <w:r w:rsidR="00494254">
        <w:t xml:space="preserve"> in the transportation process and this is the best place to start </w:t>
      </w:r>
      <w:r w:rsidR="003C7755">
        <w:t>the</w:t>
      </w:r>
      <w:r w:rsidR="00494254">
        <w:t xml:space="preserve"> </w:t>
      </w:r>
      <w:r w:rsidR="00805607">
        <w:t>quality improvements, as gains at this step will naturally filter through to the subsequent processes.</w:t>
      </w:r>
      <w:r w:rsidR="00337002">
        <w:t xml:space="preserve"> The working group agreed that best practice would be to </w:t>
      </w:r>
      <w:r w:rsidR="00FD6736">
        <w:t xml:space="preserve">create a protective cover that can not only be used in transportation but can also stay </w:t>
      </w:r>
      <w:r w:rsidR="008E11AE">
        <w:t>on the parts once they have been fitted to the car, and not be removed until the last possible point</w:t>
      </w:r>
      <w:r w:rsidR="003C7755">
        <w:t xml:space="preserve"> of proce</w:t>
      </w:r>
      <w:r w:rsidR="007F756E">
        <w:t>ss</w:t>
      </w:r>
      <w:r w:rsidR="003C7755">
        <w:t xml:space="preserve"> at</w:t>
      </w:r>
      <w:r w:rsidR="00154EA2">
        <w:t xml:space="preserve"> the pass to sales gate. </w:t>
      </w:r>
    </w:p>
    <w:p w14:paraId="661B655F" w14:textId="77777777" w:rsidR="009B71E4" w:rsidRDefault="002A5849" w:rsidP="009B71E4">
      <w:pPr>
        <w:keepNext/>
        <w:tabs>
          <w:tab w:val="left" w:pos="1074"/>
        </w:tabs>
      </w:pPr>
      <w:r>
        <w:lastRenderedPageBreak/>
        <w:br/>
      </w:r>
      <w:r w:rsidR="00DD2B6A" w:rsidRPr="00DD2B6A">
        <w:rPr>
          <w:noProof/>
        </w:rPr>
        <w:drawing>
          <wp:inline distT="0" distB="0" distL="0" distR="0" wp14:anchorId="7AF2AE22" wp14:editId="6AF98245">
            <wp:extent cx="8204835" cy="4403909"/>
            <wp:effectExtent l="0" t="4445" r="1270" b="1270"/>
            <wp:docPr id="412070870"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70870" name="Picture 1" descr="A diagram of a process&#10;&#10;Description automatically generated"/>
                    <pic:cNvPicPr/>
                  </pic:nvPicPr>
                  <pic:blipFill>
                    <a:blip r:embed="rId15"/>
                    <a:stretch>
                      <a:fillRect/>
                    </a:stretch>
                  </pic:blipFill>
                  <pic:spPr>
                    <a:xfrm rot="5400000">
                      <a:off x="0" y="0"/>
                      <a:ext cx="8291323" cy="4450331"/>
                    </a:xfrm>
                    <a:prstGeom prst="rect">
                      <a:avLst/>
                    </a:prstGeom>
                  </pic:spPr>
                </pic:pic>
              </a:graphicData>
            </a:graphic>
          </wp:inline>
        </w:drawing>
      </w:r>
    </w:p>
    <w:p w14:paraId="60B44C59" w14:textId="6A53C72C" w:rsidR="002159E2" w:rsidRDefault="009B71E4" w:rsidP="009B71E4">
      <w:pPr>
        <w:pStyle w:val="Caption"/>
      </w:pPr>
      <w:bookmarkStart w:id="11" w:name="_Toc160282890"/>
      <w:r>
        <w:t xml:space="preserve">Figure </w:t>
      </w:r>
      <w:r w:rsidR="00862902">
        <w:fldChar w:fldCharType="begin"/>
      </w:r>
      <w:r w:rsidR="00862902">
        <w:instrText xml:space="preserve"> SEQ Figure \* ARABIC </w:instrText>
      </w:r>
      <w:r w:rsidR="00862902">
        <w:fldChar w:fldCharType="separate"/>
      </w:r>
      <w:r>
        <w:rPr>
          <w:noProof/>
        </w:rPr>
        <w:t>2</w:t>
      </w:r>
      <w:r w:rsidR="00862902">
        <w:rPr>
          <w:noProof/>
        </w:rPr>
        <w:fldChar w:fldCharType="end"/>
      </w:r>
      <w:r>
        <w:t xml:space="preserve"> - </w:t>
      </w:r>
      <w:r w:rsidRPr="00A82846">
        <w:t>Process Flow Chart</w:t>
      </w:r>
      <w:bookmarkEnd w:id="11"/>
    </w:p>
    <w:p w14:paraId="36D621FA" w14:textId="17665E31" w:rsidR="00B71AB8" w:rsidRDefault="00B71AB8" w:rsidP="002159E2">
      <w:pPr>
        <w:pStyle w:val="Caption"/>
      </w:pPr>
    </w:p>
    <w:p w14:paraId="22F49B2E" w14:textId="3AAE325E" w:rsidR="00CC691E" w:rsidRDefault="00CC691E" w:rsidP="00CC691E">
      <w:pPr>
        <w:pStyle w:val="Heading1"/>
      </w:pPr>
      <w:bookmarkStart w:id="12" w:name="_Toc160282794"/>
      <w:r w:rsidRPr="00CC691E">
        <w:t>Conclusion</w:t>
      </w:r>
      <w:bookmarkEnd w:id="12"/>
    </w:p>
    <w:p w14:paraId="62887D58" w14:textId="708C206A" w:rsidR="00C543DE" w:rsidRDefault="009A09BC" w:rsidP="00C543DE">
      <w:r>
        <w:t>T</w:t>
      </w:r>
      <w:r w:rsidR="00154EA2">
        <w:t>he</w:t>
      </w:r>
      <w:r>
        <w:t xml:space="preserve"> resulting outp</w:t>
      </w:r>
      <w:r w:rsidR="00D023D0">
        <w:t>ut of the analysed</w:t>
      </w:r>
      <w:r w:rsidR="00154EA2">
        <w:t xml:space="preserve"> data</w:t>
      </w:r>
      <w:r w:rsidR="00D023D0">
        <w:t xml:space="preserve"> in this report</w:t>
      </w:r>
      <w:r w:rsidR="00451DAD">
        <w:t xml:space="preserve"> highlighted that the </w:t>
      </w:r>
      <w:r w:rsidR="001429D9">
        <w:t>optimum</w:t>
      </w:r>
      <w:r w:rsidR="00C543DE">
        <w:t xml:space="preserve"> corrective action </w:t>
      </w:r>
      <w:r w:rsidR="00451DAD">
        <w:t>is</w:t>
      </w:r>
      <w:r w:rsidR="00C543DE">
        <w:t xml:space="preserve"> to add additional protection to the B pillars. This proactive measure aims to enhance the resilience of the pillars against scuffing during various stages of </w:t>
      </w:r>
      <w:r w:rsidR="00B40095">
        <w:t>production,</w:t>
      </w:r>
      <w:r w:rsidR="00C543DE">
        <w:t xml:space="preserve"> handling, and transportation. By bolstering the protective measures in place, </w:t>
      </w:r>
      <w:r w:rsidR="00DB1B2E">
        <w:t>the business</w:t>
      </w:r>
      <w:r w:rsidR="00C543DE">
        <w:t xml:space="preserve"> aim</w:t>
      </w:r>
      <w:r w:rsidR="00DB1B2E">
        <w:t>s</w:t>
      </w:r>
      <w:r w:rsidR="00C543DE">
        <w:t xml:space="preserve"> to minimize the risk of </w:t>
      </w:r>
      <w:r w:rsidR="00DB1B2E">
        <w:t>trim damage</w:t>
      </w:r>
      <w:r w:rsidR="00C543DE">
        <w:t>s, thereby improving the overall quality and appearance of our vehicles</w:t>
      </w:r>
      <w:r w:rsidR="00752DC4">
        <w:t xml:space="preserve"> </w:t>
      </w:r>
      <w:r w:rsidR="00752DC4" w:rsidRPr="001878EA">
        <w:t xml:space="preserve">whilst </w:t>
      </w:r>
      <w:r w:rsidR="00962DBA">
        <w:t xml:space="preserve">actively </w:t>
      </w:r>
      <w:r w:rsidR="00752DC4" w:rsidRPr="001878EA">
        <w:t xml:space="preserve">reducing </w:t>
      </w:r>
      <w:r w:rsidR="00962DBA">
        <w:t xml:space="preserve">ageing </w:t>
      </w:r>
      <w:r w:rsidR="00A42D63">
        <w:t>rework w</w:t>
      </w:r>
      <w:r w:rsidR="00917A1C" w:rsidRPr="001878EA">
        <w:t xml:space="preserve">ork </w:t>
      </w:r>
      <w:r w:rsidR="00B71AB8" w:rsidRPr="001878EA">
        <w:t>in</w:t>
      </w:r>
      <w:r w:rsidR="00917A1C" w:rsidRPr="001878EA">
        <w:t xml:space="preserve"> </w:t>
      </w:r>
      <w:r w:rsidR="00A42D63">
        <w:t>p</w:t>
      </w:r>
      <w:r w:rsidR="00917A1C" w:rsidRPr="001878EA">
        <w:t>rogress (WIP)</w:t>
      </w:r>
      <w:r w:rsidR="00C361AC">
        <w:t>,</w:t>
      </w:r>
      <w:r w:rsidR="001B391E">
        <w:t xml:space="preserve"> causing delay and bottle necks</w:t>
      </w:r>
      <w:r w:rsidR="00CA60F8">
        <w:t xml:space="preserve">, and </w:t>
      </w:r>
      <w:r w:rsidR="007D5B44">
        <w:t>subsequently</w:t>
      </w:r>
      <w:r w:rsidR="00CA60F8">
        <w:t xml:space="preserve"> having a negative effect </w:t>
      </w:r>
      <w:r w:rsidR="007D5B44">
        <w:t xml:space="preserve">on </w:t>
      </w:r>
      <w:r w:rsidR="00CA60F8">
        <w:t>the factor</w:t>
      </w:r>
      <w:r w:rsidR="007D5B44">
        <w:t xml:space="preserve">ies operational </w:t>
      </w:r>
      <w:r w:rsidR="00CA60F8">
        <w:t xml:space="preserve">metrics of </w:t>
      </w:r>
      <w:r w:rsidR="00631E71">
        <w:t>right first time (RFT)</w:t>
      </w:r>
      <w:r w:rsidR="00CA60F8">
        <w:t xml:space="preserve"> and </w:t>
      </w:r>
      <w:r w:rsidR="00631E71">
        <w:t>first time through (FTT)</w:t>
      </w:r>
      <w:r w:rsidR="00CA60F8">
        <w:t>.</w:t>
      </w:r>
    </w:p>
    <w:p w14:paraId="2515FBEB" w14:textId="08292E92" w:rsidR="00CC691E" w:rsidRDefault="00C543DE" w:rsidP="00C543DE">
      <w:r>
        <w:t>Moving forward, continuous monitoring and evaluation will be essential to ensure the effectiveness of the corrective action and to identify any emerging issues. By leveraging data-driven approaches and proactive measures</w:t>
      </w:r>
      <w:r w:rsidR="007D5B44">
        <w:t xml:space="preserve"> such as </w:t>
      </w:r>
      <w:r w:rsidR="00864229">
        <w:t>robust training plans, and handling procedures.</w:t>
      </w:r>
      <w:r w:rsidR="001429D9">
        <w:t xml:space="preserve"> The business is</w:t>
      </w:r>
      <w:r>
        <w:t xml:space="preserve"> committed to upholding the highest standards of quality in </w:t>
      </w:r>
      <w:r w:rsidR="001429D9">
        <w:t>all</w:t>
      </w:r>
      <w:r>
        <w:t xml:space="preserve"> manufacturing processes and delivering products that exceed</w:t>
      </w:r>
      <w:r w:rsidR="00AB4C91">
        <w:t xml:space="preserve"> internal and external</w:t>
      </w:r>
      <w:r>
        <w:t xml:space="preserve"> customer expectations</w:t>
      </w:r>
      <w:r w:rsidR="00CC691E">
        <w:br w:type="page"/>
      </w:r>
    </w:p>
    <w:bookmarkStart w:id="13" w:name="_Toc160282795" w:displacedByCustomXml="next"/>
    <w:sdt>
      <w:sdtPr>
        <w:rPr>
          <w:rFonts w:asciiTheme="minorHAnsi" w:eastAsiaTheme="minorHAnsi" w:hAnsiTheme="minorHAnsi" w:cstheme="minorBidi"/>
          <w:color w:val="auto"/>
          <w:sz w:val="22"/>
          <w:szCs w:val="22"/>
        </w:rPr>
        <w:id w:val="1692715039"/>
        <w:docPartObj>
          <w:docPartGallery w:val="Bibliographies"/>
          <w:docPartUnique/>
        </w:docPartObj>
      </w:sdtPr>
      <w:sdtEndPr/>
      <w:sdtContent>
        <w:p w14:paraId="12C587BF" w14:textId="699C7646" w:rsidR="00AF11C7" w:rsidRDefault="00AF11C7">
          <w:pPr>
            <w:pStyle w:val="Heading1"/>
          </w:pPr>
          <w:r>
            <w:t>References</w:t>
          </w:r>
          <w:bookmarkEnd w:id="13"/>
        </w:p>
        <w:sdt>
          <w:sdtPr>
            <w:id w:val="-573587230"/>
            <w:bibliography/>
          </w:sdtPr>
          <w:sdtEndPr/>
          <w:sdtContent>
            <w:p w14:paraId="0F428F92" w14:textId="77777777" w:rsidR="007F756E" w:rsidRDefault="00AF11C7" w:rsidP="007F756E">
              <w:pPr>
                <w:pStyle w:val="Bibliography"/>
                <w:rPr>
                  <w:noProof/>
                  <w:sz w:val="24"/>
                  <w:szCs w:val="24"/>
                </w:rPr>
              </w:pPr>
              <w:r>
                <w:fldChar w:fldCharType="begin"/>
              </w:r>
              <w:r w:rsidRPr="00AB4C91">
                <w:instrText xml:space="preserve"> BIBLIOGRAPHY </w:instrText>
              </w:r>
              <w:r>
                <w:fldChar w:fldCharType="separate"/>
              </w:r>
              <w:r w:rsidR="007F756E">
                <w:rPr>
                  <w:noProof/>
                </w:rPr>
                <w:t xml:space="preserve">Benjamin, S., Marathamuthu, M. &amp; Murugauag, U., 2015. The use of 5-WHYs technique to eliminate OEE's speed loss in a manufacturing firm. </w:t>
              </w:r>
              <w:r w:rsidR="007F756E">
                <w:rPr>
                  <w:i/>
                  <w:iCs/>
                  <w:noProof/>
                </w:rPr>
                <w:t xml:space="preserve">Journal of Quality In Maintenance Engineering, </w:t>
              </w:r>
              <w:r w:rsidR="007F756E">
                <w:rPr>
                  <w:noProof/>
                </w:rPr>
                <w:t>21(4), pp. 419-435.</w:t>
              </w:r>
            </w:p>
            <w:p w14:paraId="078A8C3D" w14:textId="77777777" w:rsidR="007F756E" w:rsidRDefault="007F756E" w:rsidP="007F756E">
              <w:pPr>
                <w:pStyle w:val="Bibliography"/>
                <w:rPr>
                  <w:noProof/>
                </w:rPr>
              </w:pPr>
              <w:r>
                <w:rPr>
                  <w:noProof/>
                </w:rPr>
                <w:t xml:space="preserve">Dale, B. G., 2007. </w:t>
              </w:r>
              <w:r>
                <w:rPr>
                  <w:i/>
                  <w:iCs/>
                  <w:noProof/>
                </w:rPr>
                <w:t xml:space="preserve">Managing Quality. </w:t>
              </w:r>
              <w:r>
                <w:rPr>
                  <w:noProof/>
                </w:rPr>
                <w:t>5th ed. s.l.:Blackwell Publishing.</w:t>
              </w:r>
            </w:p>
            <w:p w14:paraId="6932BC7A" w14:textId="77777777" w:rsidR="007F756E" w:rsidRDefault="007F756E" w:rsidP="007F756E">
              <w:pPr>
                <w:pStyle w:val="Bibliography"/>
                <w:rPr>
                  <w:noProof/>
                </w:rPr>
              </w:pPr>
              <w:r>
                <w:rPr>
                  <w:noProof/>
                </w:rPr>
                <w:t xml:space="preserve">Farris, D., 2005. </w:t>
              </w:r>
              <w:r>
                <w:rPr>
                  <w:i/>
                  <w:iCs/>
                  <w:noProof/>
                </w:rPr>
                <w:t xml:space="preserve">The Quality Toolbox. </w:t>
              </w:r>
              <w:r>
                <w:rPr>
                  <w:noProof/>
                </w:rPr>
                <w:t>38 ed. Milwaukee: American Society for Quality.</w:t>
              </w:r>
            </w:p>
            <w:p w14:paraId="5A7576A0" w14:textId="77777777" w:rsidR="007F756E" w:rsidRDefault="007F756E" w:rsidP="007F756E">
              <w:pPr>
                <w:pStyle w:val="Bibliography"/>
                <w:rPr>
                  <w:noProof/>
                </w:rPr>
              </w:pPr>
              <w:r>
                <w:rPr>
                  <w:noProof/>
                </w:rPr>
                <w:t xml:space="preserve">Ono, T., 1988. </w:t>
              </w:r>
              <w:r>
                <w:rPr>
                  <w:i/>
                  <w:iCs/>
                  <w:noProof/>
                </w:rPr>
                <w:t xml:space="preserve">Toyota production system : beyond large-scale production. </w:t>
              </w:r>
              <w:r>
                <w:rPr>
                  <w:noProof/>
                </w:rPr>
                <w:t>1 ed. s.l.:CRC Press.</w:t>
              </w:r>
            </w:p>
            <w:p w14:paraId="6754BDF3" w14:textId="77777777" w:rsidR="007F756E" w:rsidRDefault="007F756E" w:rsidP="007F756E">
              <w:pPr>
                <w:pStyle w:val="Bibliography"/>
                <w:rPr>
                  <w:noProof/>
                </w:rPr>
              </w:pPr>
              <w:r>
                <w:rPr>
                  <w:noProof/>
                </w:rPr>
                <w:t xml:space="preserve">Ranadewa, U., Sandanayake, Y. &amp; Siriwardena, M., 2018. </w:t>
              </w:r>
              <w:r>
                <w:rPr>
                  <w:i/>
                  <w:iCs/>
                  <w:noProof/>
                </w:rPr>
                <w:t xml:space="preserve">Enabling lean among small and medium enterprise,. </w:t>
              </w:r>
              <w:r>
                <w:rPr>
                  <w:noProof/>
                </w:rPr>
                <w:t>Sri Lanka, 26th Annual Conference of the International Group for Lean Construction.</w:t>
              </w:r>
            </w:p>
            <w:p w14:paraId="39080DB6" w14:textId="77777777" w:rsidR="007F756E" w:rsidRDefault="007F756E" w:rsidP="007F756E">
              <w:pPr>
                <w:pStyle w:val="Bibliography"/>
                <w:rPr>
                  <w:noProof/>
                </w:rPr>
              </w:pPr>
              <w:r>
                <w:rPr>
                  <w:noProof/>
                </w:rPr>
                <w:t xml:space="preserve">Reporting, F., 2024. </w:t>
              </w:r>
              <w:r>
                <w:rPr>
                  <w:i/>
                  <w:iCs/>
                  <w:noProof/>
                </w:rPr>
                <w:t xml:space="preserve">Flags Reporting. </w:t>
              </w:r>
              <w:r>
                <w:rPr>
                  <w:noProof/>
                </w:rPr>
                <w:t xml:space="preserve">[Online] </w:t>
              </w:r>
              <w:r>
                <w:rPr>
                  <w:noProof/>
                </w:rPr>
                <w:br/>
                <w:t xml:space="preserve">Available at: </w:t>
              </w:r>
              <w:r>
                <w:rPr>
                  <w:noProof/>
                  <w:u w:val="single"/>
                </w:rPr>
                <w:t>http://sv-sta-flags01/dashboard?breadcrumbs=%5B%7B%22title%22%3A%22St.%20Athan%20Dash%22%7D%5D&amp;filters=%7B%22location%22%3A151%7D</w:t>
              </w:r>
              <w:r>
                <w:rPr>
                  <w:noProof/>
                </w:rPr>
                <w:br/>
                <w:t>[Accessed 18 Febuary 2024].</w:t>
              </w:r>
            </w:p>
            <w:p w14:paraId="0502D151" w14:textId="77777777" w:rsidR="007F756E" w:rsidRDefault="007F756E" w:rsidP="007F756E">
              <w:pPr>
                <w:pStyle w:val="Bibliography"/>
                <w:rPr>
                  <w:noProof/>
                </w:rPr>
              </w:pPr>
              <w:r>
                <w:rPr>
                  <w:noProof/>
                </w:rPr>
                <w:t xml:space="preserve">The W.Edwards Deming Institute, 2024. </w:t>
              </w:r>
              <w:r>
                <w:rPr>
                  <w:i/>
                  <w:iCs/>
                  <w:noProof/>
                </w:rPr>
                <w:t xml:space="preserve">The W.Edwards Deming Institute. </w:t>
              </w:r>
              <w:r>
                <w:rPr>
                  <w:noProof/>
                </w:rPr>
                <w:t xml:space="preserve">[Online] </w:t>
              </w:r>
              <w:r>
                <w:rPr>
                  <w:noProof/>
                </w:rPr>
                <w:br/>
                <w:t xml:space="preserve">Available at: </w:t>
              </w:r>
              <w:r>
                <w:rPr>
                  <w:noProof/>
                  <w:u w:val="single"/>
                </w:rPr>
                <w:t>https://deming.org/explore/pdsa/</w:t>
              </w:r>
              <w:r>
                <w:rPr>
                  <w:noProof/>
                </w:rPr>
                <w:br/>
                <w:t>[Accessed Febuary 2024].</w:t>
              </w:r>
            </w:p>
            <w:p w14:paraId="5824CDDE" w14:textId="77777777" w:rsidR="007F756E" w:rsidRDefault="007F756E" w:rsidP="007F756E">
              <w:pPr>
                <w:pStyle w:val="Bibliography"/>
                <w:rPr>
                  <w:noProof/>
                </w:rPr>
              </w:pPr>
              <w:r>
                <w:rPr>
                  <w:noProof/>
                </w:rPr>
                <w:t xml:space="preserve">Womack, J. P. &amp; Jones, D. T., 2003. </w:t>
              </w:r>
              <w:r>
                <w:rPr>
                  <w:i/>
                  <w:iCs/>
                  <w:noProof/>
                </w:rPr>
                <w:t xml:space="preserve">Lean thinking : banish waste and create wealth in your corporation. </w:t>
              </w:r>
              <w:r>
                <w:rPr>
                  <w:noProof/>
                </w:rPr>
                <w:t>1st Free Press ed., rev. and updated. ed. New York: Free Press.</w:t>
              </w:r>
            </w:p>
            <w:p w14:paraId="16FA9564" w14:textId="77777777" w:rsidR="007F756E" w:rsidRDefault="007F756E" w:rsidP="007F756E">
              <w:pPr>
                <w:pStyle w:val="Bibliography"/>
                <w:rPr>
                  <w:noProof/>
                </w:rPr>
              </w:pPr>
              <w:r>
                <w:rPr>
                  <w:noProof/>
                </w:rPr>
                <w:t xml:space="preserve">Womack, J. P., Jones, D. T. &amp; Roos, D., 2007. </w:t>
              </w:r>
              <w:r>
                <w:rPr>
                  <w:i/>
                  <w:iCs/>
                  <w:noProof/>
                </w:rPr>
                <w:t xml:space="preserve">The Machine That Changed the World. </w:t>
              </w:r>
              <w:r>
                <w:rPr>
                  <w:noProof/>
                </w:rPr>
                <w:t>1 ed. s.l.:Simon &amp; Schuster UK.</w:t>
              </w:r>
            </w:p>
            <w:p w14:paraId="3EF564E8" w14:textId="647EA568" w:rsidR="00AF11C7" w:rsidRDefault="00AF11C7" w:rsidP="007F756E">
              <w:r>
                <w:rPr>
                  <w:b/>
                  <w:bCs/>
                  <w:noProof/>
                </w:rPr>
                <w:fldChar w:fldCharType="end"/>
              </w:r>
            </w:p>
          </w:sdtContent>
        </w:sdt>
      </w:sdtContent>
    </w:sdt>
    <w:p w14:paraId="3E0F8062" w14:textId="77777777" w:rsidR="00AF11C7" w:rsidRPr="00AF11C7" w:rsidRDefault="00AF11C7" w:rsidP="00AF11C7"/>
    <w:sectPr w:rsidR="00AF11C7" w:rsidRPr="00AF11C7" w:rsidSect="0093335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CE4BA" w14:textId="77777777" w:rsidR="00FE18BB" w:rsidRDefault="00FE18BB" w:rsidP="00A4502C">
      <w:pPr>
        <w:spacing w:after="0" w:line="240" w:lineRule="auto"/>
      </w:pPr>
      <w:r>
        <w:separator/>
      </w:r>
    </w:p>
  </w:endnote>
  <w:endnote w:type="continuationSeparator" w:id="0">
    <w:p w14:paraId="0C1537D8" w14:textId="77777777" w:rsidR="00FE18BB" w:rsidRDefault="00FE18BB" w:rsidP="00A4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913461"/>
      <w:docPartObj>
        <w:docPartGallery w:val="Page Numbers (Bottom of Page)"/>
        <w:docPartUnique/>
      </w:docPartObj>
    </w:sdtPr>
    <w:sdtEndPr>
      <w:rPr>
        <w:noProof/>
      </w:rPr>
    </w:sdtEndPr>
    <w:sdtContent>
      <w:p w14:paraId="31778670" w14:textId="664D4407" w:rsidR="00A4502C" w:rsidRDefault="00A45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6049A" w14:textId="77777777" w:rsidR="00A4502C" w:rsidRDefault="00A45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5F7FD" w14:textId="77777777" w:rsidR="00FE18BB" w:rsidRDefault="00FE18BB" w:rsidP="00A4502C">
      <w:pPr>
        <w:spacing w:after="0" w:line="240" w:lineRule="auto"/>
      </w:pPr>
      <w:r>
        <w:separator/>
      </w:r>
    </w:p>
  </w:footnote>
  <w:footnote w:type="continuationSeparator" w:id="0">
    <w:p w14:paraId="251061C5" w14:textId="77777777" w:rsidR="00FE18BB" w:rsidRDefault="00FE18BB" w:rsidP="00A4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6721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73157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1E"/>
    <w:rsid w:val="00010318"/>
    <w:rsid w:val="000109A3"/>
    <w:rsid w:val="000243D0"/>
    <w:rsid w:val="000250A9"/>
    <w:rsid w:val="00033831"/>
    <w:rsid w:val="00034038"/>
    <w:rsid w:val="00042E66"/>
    <w:rsid w:val="00051565"/>
    <w:rsid w:val="00053348"/>
    <w:rsid w:val="00063537"/>
    <w:rsid w:val="00065453"/>
    <w:rsid w:val="00065AEF"/>
    <w:rsid w:val="00087CDC"/>
    <w:rsid w:val="00090427"/>
    <w:rsid w:val="0009319E"/>
    <w:rsid w:val="0009581F"/>
    <w:rsid w:val="00097495"/>
    <w:rsid w:val="000A4134"/>
    <w:rsid w:val="000A5A13"/>
    <w:rsid w:val="000B6EA3"/>
    <w:rsid w:val="000C1F3C"/>
    <w:rsid w:val="000C4E5C"/>
    <w:rsid w:val="000C60B1"/>
    <w:rsid w:val="000D0C8E"/>
    <w:rsid w:val="000D4A6A"/>
    <w:rsid w:val="000E4612"/>
    <w:rsid w:val="000F34B5"/>
    <w:rsid w:val="000F4ED4"/>
    <w:rsid w:val="0010561C"/>
    <w:rsid w:val="00113496"/>
    <w:rsid w:val="001159C4"/>
    <w:rsid w:val="00125DED"/>
    <w:rsid w:val="00140FF9"/>
    <w:rsid w:val="001429D9"/>
    <w:rsid w:val="0015189A"/>
    <w:rsid w:val="00154EA2"/>
    <w:rsid w:val="00162575"/>
    <w:rsid w:val="00162796"/>
    <w:rsid w:val="00165C53"/>
    <w:rsid w:val="00186989"/>
    <w:rsid w:val="001878EA"/>
    <w:rsid w:val="001960E4"/>
    <w:rsid w:val="001A0D62"/>
    <w:rsid w:val="001A132D"/>
    <w:rsid w:val="001B391E"/>
    <w:rsid w:val="001C1A23"/>
    <w:rsid w:val="001C29BF"/>
    <w:rsid w:val="001D2558"/>
    <w:rsid w:val="001D549E"/>
    <w:rsid w:val="001E56D4"/>
    <w:rsid w:val="001F13AF"/>
    <w:rsid w:val="001F17DA"/>
    <w:rsid w:val="001F18BB"/>
    <w:rsid w:val="001F220C"/>
    <w:rsid w:val="001F341B"/>
    <w:rsid w:val="0021347D"/>
    <w:rsid w:val="002159E2"/>
    <w:rsid w:val="002345C0"/>
    <w:rsid w:val="00240C79"/>
    <w:rsid w:val="00244DEC"/>
    <w:rsid w:val="002533E5"/>
    <w:rsid w:val="00255825"/>
    <w:rsid w:val="00275545"/>
    <w:rsid w:val="0027613A"/>
    <w:rsid w:val="00277767"/>
    <w:rsid w:val="0028216D"/>
    <w:rsid w:val="0028240A"/>
    <w:rsid w:val="0028430E"/>
    <w:rsid w:val="002A1BA9"/>
    <w:rsid w:val="002A42DA"/>
    <w:rsid w:val="002A5849"/>
    <w:rsid w:val="002B0CDC"/>
    <w:rsid w:val="002B5B4D"/>
    <w:rsid w:val="002B609A"/>
    <w:rsid w:val="002C1F11"/>
    <w:rsid w:val="002F0F1D"/>
    <w:rsid w:val="002F507E"/>
    <w:rsid w:val="00311D7B"/>
    <w:rsid w:val="00316539"/>
    <w:rsid w:val="0032593C"/>
    <w:rsid w:val="00335F10"/>
    <w:rsid w:val="003364A4"/>
    <w:rsid w:val="00337002"/>
    <w:rsid w:val="00337A0E"/>
    <w:rsid w:val="00340D50"/>
    <w:rsid w:val="00342562"/>
    <w:rsid w:val="00344008"/>
    <w:rsid w:val="00345629"/>
    <w:rsid w:val="003462E4"/>
    <w:rsid w:val="0034691D"/>
    <w:rsid w:val="0035784E"/>
    <w:rsid w:val="00372BBD"/>
    <w:rsid w:val="00390833"/>
    <w:rsid w:val="00391083"/>
    <w:rsid w:val="0039231D"/>
    <w:rsid w:val="003A0BEC"/>
    <w:rsid w:val="003A2A6A"/>
    <w:rsid w:val="003A32AB"/>
    <w:rsid w:val="003B636E"/>
    <w:rsid w:val="003C215B"/>
    <w:rsid w:val="003C3726"/>
    <w:rsid w:val="003C7755"/>
    <w:rsid w:val="003C77D3"/>
    <w:rsid w:val="003D095E"/>
    <w:rsid w:val="003D45DF"/>
    <w:rsid w:val="00416532"/>
    <w:rsid w:val="00430E29"/>
    <w:rsid w:val="00433244"/>
    <w:rsid w:val="00436A48"/>
    <w:rsid w:val="00440B43"/>
    <w:rsid w:val="004431D0"/>
    <w:rsid w:val="00451DAD"/>
    <w:rsid w:val="0046133A"/>
    <w:rsid w:val="004648B2"/>
    <w:rsid w:val="0046693E"/>
    <w:rsid w:val="00467AB5"/>
    <w:rsid w:val="00476118"/>
    <w:rsid w:val="00476DF9"/>
    <w:rsid w:val="00491B55"/>
    <w:rsid w:val="00494254"/>
    <w:rsid w:val="004D36D6"/>
    <w:rsid w:val="004D4736"/>
    <w:rsid w:val="004D4B17"/>
    <w:rsid w:val="004E04B7"/>
    <w:rsid w:val="004E74D5"/>
    <w:rsid w:val="004F1024"/>
    <w:rsid w:val="004F6E83"/>
    <w:rsid w:val="004F766B"/>
    <w:rsid w:val="0050235D"/>
    <w:rsid w:val="00517493"/>
    <w:rsid w:val="005245E5"/>
    <w:rsid w:val="005269A1"/>
    <w:rsid w:val="00535C1B"/>
    <w:rsid w:val="00562F5A"/>
    <w:rsid w:val="005633DB"/>
    <w:rsid w:val="0056676D"/>
    <w:rsid w:val="005715C9"/>
    <w:rsid w:val="005768BE"/>
    <w:rsid w:val="00577939"/>
    <w:rsid w:val="0058212B"/>
    <w:rsid w:val="00594893"/>
    <w:rsid w:val="00595492"/>
    <w:rsid w:val="005A5BF8"/>
    <w:rsid w:val="005A5CD3"/>
    <w:rsid w:val="005B6CF0"/>
    <w:rsid w:val="005D49D8"/>
    <w:rsid w:val="005D7B5C"/>
    <w:rsid w:val="005E0CE1"/>
    <w:rsid w:val="005E5B9A"/>
    <w:rsid w:val="005E633D"/>
    <w:rsid w:val="005F3C24"/>
    <w:rsid w:val="005F67BD"/>
    <w:rsid w:val="00605E94"/>
    <w:rsid w:val="00631E71"/>
    <w:rsid w:val="00637CF8"/>
    <w:rsid w:val="0065073C"/>
    <w:rsid w:val="006508F4"/>
    <w:rsid w:val="00650A8E"/>
    <w:rsid w:val="00650C19"/>
    <w:rsid w:val="00656E82"/>
    <w:rsid w:val="00664BC1"/>
    <w:rsid w:val="0067043E"/>
    <w:rsid w:val="00675399"/>
    <w:rsid w:val="00690C96"/>
    <w:rsid w:val="00690F62"/>
    <w:rsid w:val="00692D8E"/>
    <w:rsid w:val="006C534A"/>
    <w:rsid w:val="006D13B3"/>
    <w:rsid w:val="006D2044"/>
    <w:rsid w:val="006E047C"/>
    <w:rsid w:val="006F35E7"/>
    <w:rsid w:val="006F5B6A"/>
    <w:rsid w:val="006F673B"/>
    <w:rsid w:val="007210ED"/>
    <w:rsid w:val="00727711"/>
    <w:rsid w:val="00736510"/>
    <w:rsid w:val="00752DC4"/>
    <w:rsid w:val="00765991"/>
    <w:rsid w:val="007715FA"/>
    <w:rsid w:val="0078191D"/>
    <w:rsid w:val="00795368"/>
    <w:rsid w:val="007B1D7A"/>
    <w:rsid w:val="007B4CDF"/>
    <w:rsid w:val="007B51D7"/>
    <w:rsid w:val="007D0676"/>
    <w:rsid w:val="007D5A4E"/>
    <w:rsid w:val="007D5B44"/>
    <w:rsid w:val="007F6A1E"/>
    <w:rsid w:val="007F756E"/>
    <w:rsid w:val="00805607"/>
    <w:rsid w:val="008124D5"/>
    <w:rsid w:val="008141A3"/>
    <w:rsid w:val="008200F7"/>
    <w:rsid w:val="008535D3"/>
    <w:rsid w:val="0085587A"/>
    <w:rsid w:val="00856631"/>
    <w:rsid w:val="00861415"/>
    <w:rsid w:val="00862902"/>
    <w:rsid w:val="00864229"/>
    <w:rsid w:val="00865AAD"/>
    <w:rsid w:val="00871D2A"/>
    <w:rsid w:val="00881D4F"/>
    <w:rsid w:val="008A0828"/>
    <w:rsid w:val="008A74B6"/>
    <w:rsid w:val="008C1601"/>
    <w:rsid w:val="008D1C42"/>
    <w:rsid w:val="008E032E"/>
    <w:rsid w:val="008E11AE"/>
    <w:rsid w:val="008F1EB9"/>
    <w:rsid w:val="00902F21"/>
    <w:rsid w:val="00903417"/>
    <w:rsid w:val="00910131"/>
    <w:rsid w:val="009119F8"/>
    <w:rsid w:val="0091506E"/>
    <w:rsid w:val="009155A6"/>
    <w:rsid w:val="00917A1C"/>
    <w:rsid w:val="0093335E"/>
    <w:rsid w:val="00934052"/>
    <w:rsid w:val="009417D7"/>
    <w:rsid w:val="00942F9E"/>
    <w:rsid w:val="00955DD8"/>
    <w:rsid w:val="00962DBA"/>
    <w:rsid w:val="00964B05"/>
    <w:rsid w:val="00966D38"/>
    <w:rsid w:val="0097126F"/>
    <w:rsid w:val="00984152"/>
    <w:rsid w:val="00985E3C"/>
    <w:rsid w:val="00992B39"/>
    <w:rsid w:val="009957AB"/>
    <w:rsid w:val="009975DB"/>
    <w:rsid w:val="009A09BC"/>
    <w:rsid w:val="009B40D1"/>
    <w:rsid w:val="009B71E4"/>
    <w:rsid w:val="009C37FF"/>
    <w:rsid w:val="009C67AD"/>
    <w:rsid w:val="009D33B7"/>
    <w:rsid w:val="009F3CE3"/>
    <w:rsid w:val="00A0591D"/>
    <w:rsid w:val="00A26B9E"/>
    <w:rsid w:val="00A32E94"/>
    <w:rsid w:val="00A33816"/>
    <w:rsid w:val="00A33C10"/>
    <w:rsid w:val="00A36EFE"/>
    <w:rsid w:val="00A42D63"/>
    <w:rsid w:val="00A4502C"/>
    <w:rsid w:val="00A4570E"/>
    <w:rsid w:val="00A45BD0"/>
    <w:rsid w:val="00A46A09"/>
    <w:rsid w:val="00A57264"/>
    <w:rsid w:val="00A64CED"/>
    <w:rsid w:val="00A662CD"/>
    <w:rsid w:val="00A73620"/>
    <w:rsid w:val="00A817C0"/>
    <w:rsid w:val="00A95D66"/>
    <w:rsid w:val="00AA10AC"/>
    <w:rsid w:val="00AA10EA"/>
    <w:rsid w:val="00AA1F17"/>
    <w:rsid w:val="00AB4C91"/>
    <w:rsid w:val="00AC42AA"/>
    <w:rsid w:val="00AC75B9"/>
    <w:rsid w:val="00AD6440"/>
    <w:rsid w:val="00AD6978"/>
    <w:rsid w:val="00AE049E"/>
    <w:rsid w:val="00AE1D1A"/>
    <w:rsid w:val="00AE3BEF"/>
    <w:rsid w:val="00AF11C7"/>
    <w:rsid w:val="00B0438E"/>
    <w:rsid w:val="00B16DC1"/>
    <w:rsid w:val="00B20B2F"/>
    <w:rsid w:val="00B310F3"/>
    <w:rsid w:val="00B314F5"/>
    <w:rsid w:val="00B40095"/>
    <w:rsid w:val="00B4116C"/>
    <w:rsid w:val="00B441BA"/>
    <w:rsid w:val="00B6105B"/>
    <w:rsid w:val="00B6655F"/>
    <w:rsid w:val="00B71AB8"/>
    <w:rsid w:val="00B846D2"/>
    <w:rsid w:val="00BA4A93"/>
    <w:rsid w:val="00BA6F7F"/>
    <w:rsid w:val="00BC5877"/>
    <w:rsid w:val="00BD2CC9"/>
    <w:rsid w:val="00BE1049"/>
    <w:rsid w:val="00BE4B83"/>
    <w:rsid w:val="00C07CAC"/>
    <w:rsid w:val="00C21073"/>
    <w:rsid w:val="00C26A96"/>
    <w:rsid w:val="00C34570"/>
    <w:rsid w:val="00C35B80"/>
    <w:rsid w:val="00C35D9C"/>
    <w:rsid w:val="00C361AC"/>
    <w:rsid w:val="00C40371"/>
    <w:rsid w:val="00C465F1"/>
    <w:rsid w:val="00C5035B"/>
    <w:rsid w:val="00C52815"/>
    <w:rsid w:val="00C53E49"/>
    <w:rsid w:val="00C543DE"/>
    <w:rsid w:val="00C5633E"/>
    <w:rsid w:val="00C56E25"/>
    <w:rsid w:val="00C6369E"/>
    <w:rsid w:val="00C63719"/>
    <w:rsid w:val="00C83088"/>
    <w:rsid w:val="00C85257"/>
    <w:rsid w:val="00C94FA4"/>
    <w:rsid w:val="00C95583"/>
    <w:rsid w:val="00CA60F8"/>
    <w:rsid w:val="00CB49E0"/>
    <w:rsid w:val="00CC691E"/>
    <w:rsid w:val="00CE0C6F"/>
    <w:rsid w:val="00CF6C00"/>
    <w:rsid w:val="00D023D0"/>
    <w:rsid w:val="00D03268"/>
    <w:rsid w:val="00D0499D"/>
    <w:rsid w:val="00D1059C"/>
    <w:rsid w:val="00D30115"/>
    <w:rsid w:val="00D40EC9"/>
    <w:rsid w:val="00D45040"/>
    <w:rsid w:val="00D50880"/>
    <w:rsid w:val="00D54522"/>
    <w:rsid w:val="00D602FF"/>
    <w:rsid w:val="00D6171B"/>
    <w:rsid w:val="00D618E0"/>
    <w:rsid w:val="00D625F7"/>
    <w:rsid w:val="00D67E84"/>
    <w:rsid w:val="00D95AF3"/>
    <w:rsid w:val="00DA3338"/>
    <w:rsid w:val="00DA7E3B"/>
    <w:rsid w:val="00DB1B2E"/>
    <w:rsid w:val="00DB5B80"/>
    <w:rsid w:val="00DB7DC1"/>
    <w:rsid w:val="00DC0312"/>
    <w:rsid w:val="00DC0B57"/>
    <w:rsid w:val="00DC3FF5"/>
    <w:rsid w:val="00DD1E6B"/>
    <w:rsid w:val="00DD2B6A"/>
    <w:rsid w:val="00DD3B6B"/>
    <w:rsid w:val="00DD76AB"/>
    <w:rsid w:val="00DE6DD8"/>
    <w:rsid w:val="00DE745C"/>
    <w:rsid w:val="00DE7792"/>
    <w:rsid w:val="00E90BD2"/>
    <w:rsid w:val="00E9111D"/>
    <w:rsid w:val="00E91DD4"/>
    <w:rsid w:val="00E94913"/>
    <w:rsid w:val="00E9622C"/>
    <w:rsid w:val="00EA2E7E"/>
    <w:rsid w:val="00EC1FF7"/>
    <w:rsid w:val="00EF5D59"/>
    <w:rsid w:val="00F33BB4"/>
    <w:rsid w:val="00F473D7"/>
    <w:rsid w:val="00F61DE3"/>
    <w:rsid w:val="00F755CB"/>
    <w:rsid w:val="00FB542C"/>
    <w:rsid w:val="00FD6736"/>
    <w:rsid w:val="00FE18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76EB"/>
  <w15:chartTrackingRefBased/>
  <w15:docId w15:val="{8BD3B1A5-BF00-4371-9D1C-0C14A2C12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91E"/>
    <w:pPr>
      <w:spacing w:line="360" w:lineRule="auto"/>
    </w:pPr>
  </w:style>
  <w:style w:type="paragraph" w:styleId="Heading1">
    <w:name w:val="heading 1"/>
    <w:basedOn w:val="Normal"/>
    <w:next w:val="Normal"/>
    <w:link w:val="Heading1Char"/>
    <w:uiPriority w:val="9"/>
    <w:qFormat/>
    <w:rsid w:val="00CC691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91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C691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691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91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691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691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691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691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9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9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C69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69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691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691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C691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C69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691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4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02C"/>
  </w:style>
  <w:style w:type="paragraph" w:styleId="Footer">
    <w:name w:val="footer"/>
    <w:basedOn w:val="Normal"/>
    <w:link w:val="FooterChar"/>
    <w:uiPriority w:val="99"/>
    <w:unhideWhenUsed/>
    <w:rsid w:val="00A4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02C"/>
  </w:style>
  <w:style w:type="paragraph" w:styleId="TOCHeading">
    <w:name w:val="TOC Heading"/>
    <w:basedOn w:val="Heading1"/>
    <w:next w:val="Normal"/>
    <w:uiPriority w:val="39"/>
    <w:unhideWhenUsed/>
    <w:qFormat/>
    <w:rsid w:val="00A4502C"/>
    <w:pPr>
      <w:numPr>
        <w:numId w:val="0"/>
      </w:numPr>
      <w:spacing w:line="259" w:lineRule="auto"/>
      <w:outlineLvl w:val="9"/>
    </w:pPr>
    <w:rPr>
      <w:lang w:val="en-US"/>
    </w:rPr>
  </w:style>
  <w:style w:type="paragraph" w:styleId="TOC1">
    <w:name w:val="toc 1"/>
    <w:basedOn w:val="Normal"/>
    <w:next w:val="Normal"/>
    <w:autoRedefine/>
    <w:uiPriority w:val="39"/>
    <w:unhideWhenUsed/>
    <w:rsid w:val="00A4502C"/>
    <w:pPr>
      <w:spacing w:after="100"/>
    </w:pPr>
  </w:style>
  <w:style w:type="character" w:styleId="Hyperlink">
    <w:name w:val="Hyperlink"/>
    <w:basedOn w:val="DefaultParagraphFont"/>
    <w:uiPriority w:val="99"/>
    <w:unhideWhenUsed/>
    <w:rsid w:val="00A4502C"/>
    <w:rPr>
      <w:color w:val="0563C1" w:themeColor="hyperlink"/>
      <w:u w:val="single"/>
    </w:rPr>
  </w:style>
  <w:style w:type="paragraph" w:styleId="TOC2">
    <w:name w:val="toc 2"/>
    <w:basedOn w:val="Normal"/>
    <w:next w:val="Normal"/>
    <w:autoRedefine/>
    <w:uiPriority w:val="39"/>
    <w:unhideWhenUsed/>
    <w:rsid w:val="00A4502C"/>
    <w:pPr>
      <w:spacing w:after="100"/>
      <w:ind w:left="220"/>
    </w:pPr>
  </w:style>
  <w:style w:type="table" w:styleId="TableGrid">
    <w:name w:val="Table Grid"/>
    <w:basedOn w:val="TableNormal"/>
    <w:uiPriority w:val="39"/>
    <w:rsid w:val="00A45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4502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A10EA"/>
    <w:rPr>
      <w:color w:val="605E5C"/>
      <w:shd w:val="clear" w:color="auto" w:fill="E1DFDD"/>
    </w:rPr>
  </w:style>
  <w:style w:type="paragraph" w:styleId="TableofFigures">
    <w:name w:val="table of figures"/>
    <w:basedOn w:val="Normal"/>
    <w:next w:val="Normal"/>
    <w:uiPriority w:val="99"/>
    <w:unhideWhenUsed/>
    <w:rsid w:val="00AA10EA"/>
    <w:pPr>
      <w:spacing w:after="0"/>
    </w:pPr>
  </w:style>
  <w:style w:type="character" w:styleId="CommentReference">
    <w:name w:val="annotation reference"/>
    <w:basedOn w:val="DefaultParagraphFont"/>
    <w:uiPriority w:val="99"/>
    <w:semiHidden/>
    <w:unhideWhenUsed/>
    <w:rsid w:val="00034038"/>
    <w:rPr>
      <w:sz w:val="16"/>
      <w:szCs w:val="16"/>
    </w:rPr>
  </w:style>
  <w:style w:type="paragraph" w:styleId="CommentText">
    <w:name w:val="annotation text"/>
    <w:basedOn w:val="Normal"/>
    <w:link w:val="CommentTextChar"/>
    <w:uiPriority w:val="99"/>
    <w:unhideWhenUsed/>
    <w:rsid w:val="00034038"/>
    <w:pPr>
      <w:spacing w:line="240" w:lineRule="auto"/>
    </w:pPr>
    <w:rPr>
      <w:sz w:val="20"/>
      <w:szCs w:val="20"/>
    </w:rPr>
  </w:style>
  <w:style w:type="character" w:customStyle="1" w:styleId="CommentTextChar">
    <w:name w:val="Comment Text Char"/>
    <w:basedOn w:val="DefaultParagraphFont"/>
    <w:link w:val="CommentText"/>
    <w:uiPriority w:val="99"/>
    <w:rsid w:val="00034038"/>
    <w:rPr>
      <w:sz w:val="20"/>
      <w:szCs w:val="20"/>
    </w:rPr>
  </w:style>
  <w:style w:type="paragraph" w:styleId="CommentSubject">
    <w:name w:val="annotation subject"/>
    <w:basedOn w:val="CommentText"/>
    <w:next w:val="CommentText"/>
    <w:link w:val="CommentSubjectChar"/>
    <w:uiPriority w:val="99"/>
    <w:semiHidden/>
    <w:unhideWhenUsed/>
    <w:rsid w:val="00034038"/>
    <w:rPr>
      <w:b/>
      <w:bCs/>
    </w:rPr>
  </w:style>
  <w:style w:type="character" w:customStyle="1" w:styleId="CommentSubjectChar">
    <w:name w:val="Comment Subject Char"/>
    <w:basedOn w:val="CommentTextChar"/>
    <w:link w:val="CommentSubject"/>
    <w:uiPriority w:val="99"/>
    <w:semiHidden/>
    <w:rsid w:val="00034038"/>
    <w:rPr>
      <w:b/>
      <w:bCs/>
      <w:sz w:val="20"/>
      <w:szCs w:val="20"/>
    </w:rPr>
  </w:style>
  <w:style w:type="paragraph" w:styleId="Bibliography">
    <w:name w:val="Bibliography"/>
    <w:basedOn w:val="Normal"/>
    <w:next w:val="Normal"/>
    <w:uiPriority w:val="37"/>
    <w:unhideWhenUsed/>
    <w:rsid w:val="00AF11C7"/>
  </w:style>
  <w:style w:type="paragraph" w:styleId="Revision">
    <w:name w:val="Revision"/>
    <w:hidden/>
    <w:uiPriority w:val="99"/>
    <w:semiHidden/>
    <w:rsid w:val="002558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2997">
      <w:bodyDiv w:val="1"/>
      <w:marLeft w:val="0"/>
      <w:marRight w:val="0"/>
      <w:marTop w:val="0"/>
      <w:marBottom w:val="0"/>
      <w:divBdr>
        <w:top w:val="none" w:sz="0" w:space="0" w:color="auto"/>
        <w:left w:val="none" w:sz="0" w:space="0" w:color="auto"/>
        <w:bottom w:val="none" w:sz="0" w:space="0" w:color="auto"/>
        <w:right w:val="none" w:sz="0" w:space="0" w:color="auto"/>
      </w:divBdr>
    </w:div>
    <w:div w:id="7221508">
      <w:bodyDiv w:val="1"/>
      <w:marLeft w:val="0"/>
      <w:marRight w:val="0"/>
      <w:marTop w:val="0"/>
      <w:marBottom w:val="0"/>
      <w:divBdr>
        <w:top w:val="none" w:sz="0" w:space="0" w:color="auto"/>
        <w:left w:val="none" w:sz="0" w:space="0" w:color="auto"/>
        <w:bottom w:val="none" w:sz="0" w:space="0" w:color="auto"/>
        <w:right w:val="none" w:sz="0" w:space="0" w:color="auto"/>
      </w:divBdr>
    </w:div>
    <w:div w:id="15936207">
      <w:bodyDiv w:val="1"/>
      <w:marLeft w:val="0"/>
      <w:marRight w:val="0"/>
      <w:marTop w:val="0"/>
      <w:marBottom w:val="0"/>
      <w:divBdr>
        <w:top w:val="none" w:sz="0" w:space="0" w:color="auto"/>
        <w:left w:val="none" w:sz="0" w:space="0" w:color="auto"/>
        <w:bottom w:val="none" w:sz="0" w:space="0" w:color="auto"/>
        <w:right w:val="none" w:sz="0" w:space="0" w:color="auto"/>
      </w:divBdr>
    </w:div>
    <w:div w:id="28075045">
      <w:bodyDiv w:val="1"/>
      <w:marLeft w:val="0"/>
      <w:marRight w:val="0"/>
      <w:marTop w:val="0"/>
      <w:marBottom w:val="0"/>
      <w:divBdr>
        <w:top w:val="none" w:sz="0" w:space="0" w:color="auto"/>
        <w:left w:val="none" w:sz="0" w:space="0" w:color="auto"/>
        <w:bottom w:val="none" w:sz="0" w:space="0" w:color="auto"/>
        <w:right w:val="none" w:sz="0" w:space="0" w:color="auto"/>
      </w:divBdr>
    </w:div>
    <w:div w:id="34282592">
      <w:bodyDiv w:val="1"/>
      <w:marLeft w:val="0"/>
      <w:marRight w:val="0"/>
      <w:marTop w:val="0"/>
      <w:marBottom w:val="0"/>
      <w:divBdr>
        <w:top w:val="none" w:sz="0" w:space="0" w:color="auto"/>
        <w:left w:val="none" w:sz="0" w:space="0" w:color="auto"/>
        <w:bottom w:val="none" w:sz="0" w:space="0" w:color="auto"/>
        <w:right w:val="none" w:sz="0" w:space="0" w:color="auto"/>
      </w:divBdr>
    </w:div>
    <w:div w:id="38869274">
      <w:bodyDiv w:val="1"/>
      <w:marLeft w:val="0"/>
      <w:marRight w:val="0"/>
      <w:marTop w:val="0"/>
      <w:marBottom w:val="0"/>
      <w:divBdr>
        <w:top w:val="none" w:sz="0" w:space="0" w:color="auto"/>
        <w:left w:val="none" w:sz="0" w:space="0" w:color="auto"/>
        <w:bottom w:val="none" w:sz="0" w:space="0" w:color="auto"/>
        <w:right w:val="none" w:sz="0" w:space="0" w:color="auto"/>
      </w:divBdr>
    </w:div>
    <w:div w:id="59400844">
      <w:bodyDiv w:val="1"/>
      <w:marLeft w:val="0"/>
      <w:marRight w:val="0"/>
      <w:marTop w:val="0"/>
      <w:marBottom w:val="0"/>
      <w:divBdr>
        <w:top w:val="none" w:sz="0" w:space="0" w:color="auto"/>
        <w:left w:val="none" w:sz="0" w:space="0" w:color="auto"/>
        <w:bottom w:val="none" w:sz="0" w:space="0" w:color="auto"/>
        <w:right w:val="none" w:sz="0" w:space="0" w:color="auto"/>
      </w:divBdr>
    </w:div>
    <w:div w:id="67768503">
      <w:bodyDiv w:val="1"/>
      <w:marLeft w:val="0"/>
      <w:marRight w:val="0"/>
      <w:marTop w:val="0"/>
      <w:marBottom w:val="0"/>
      <w:divBdr>
        <w:top w:val="none" w:sz="0" w:space="0" w:color="auto"/>
        <w:left w:val="none" w:sz="0" w:space="0" w:color="auto"/>
        <w:bottom w:val="none" w:sz="0" w:space="0" w:color="auto"/>
        <w:right w:val="none" w:sz="0" w:space="0" w:color="auto"/>
      </w:divBdr>
    </w:div>
    <w:div w:id="91246616">
      <w:bodyDiv w:val="1"/>
      <w:marLeft w:val="0"/>
      <w:marRight w:val="0"/>
      <w:marTop w:val="0"/>
      <w:marBottom w:val="0"/>
      <w:divBdr>
        <w:top w:val="none" w:sz="0" w:space="0" w:color="auto"/>
        <w:left w:val="none" w:sz="0" w:space="0" w:color="auto"/>
        <w:bottom w:val="none" w:sz="0" w:space="0" w:color="auto"/>
        <w:right w:val="none" w:sz="0" w:space="0" w:color="auto"/>
      </w:divBdr>
    </w:div>
    <w:div w:id="119955668">
      <w:bodyDiv w:val="1"/>
      <w:marLeft w:val="0"/>
      <w:marRight w:val="0"/>
      <w:marTop w:val="0"/>
      <w:marBottom w:val="0"/>
      <w:divBdr>
        <w:top w:val="none" w:sz="0" w:space="0" w:color="auto"/>
        <w:left w:val="none" w:sz="0" w:space="0" w:color="auto"/>
        <w:bottom w:val="none" w:sz="0" w:space="0" w:color="auto"/>
        <w:right w:val="none" w:sz="0" w:space="0" w:color="auto"/>
      </w:divBdr>
    </w:div>
    <w:div w:id="156772600">
      <w:bodyDiv w:val="1"/>
      <w:marLeft w:val="0"/>
      <w:marRight w:val="0"/>
      <w:marTop w:val="0"/>
      <w:marBottom w:val="0"/>
      <w:divBdr>
        <w:top w:val="none" w:sz="0" w:space="0" w:color="auto"/>
        <w:left w:val="none" w:sz="0" w:space="0" w:color="auto"/>
        <w:bottom w:val="none" w:sz="0" w:space="0" w:color="auto"/>
        <w:right w:val="none" w:sz="0" w:space="0" w:color="auto"/>
      </w:divBdr>
    </w:div>
    <w:div w:id="168982787">
      <w:bodyDiv w:val="1"/>
      <w:marLeft w:val="0"/>
      <w:marRight w:val="0"/>
      <w:marTop w:val="0"/>
      <w:marBottom w:val="0"/>
      <w:divBdr>
        <w:top w:val="none" w:sz="0" w:space="0" w:color="auto"/>
        <w:left w:val="none" w:sz="0" w:space="0" w:color="auto"/>
        <w:bottom w:val="none" w:sz="0" w:space="0" w:color="auto"/>
        <w:right w:val="none" w:sz="0" w:space="0" w:color="auto"/>
      </w:divBdr>
    </w:div>
    <w:div w:id="195776722">
      <w:bodyDiv w:val="1"/>
      <w:marLeft w:val="0"/>
      <w:marRight w:val="0"/>
      <w:marTop w:val="0"/>
      <w:marBottom w:val="0"/>
      <w:divBdr>
        <w:top w:val="none" w:sz="0" w:space="0" w:color="auto"/>
        <w:left w:val="none" w:sz="0" w:space="0" w:color="auto"/>
        <w:bottom w:val="none" w:sz="0" w:space="0" w:color="auto"/>
        <w:right w:val="none" w:sz="0" w:space="0" w:color="auto"/>
      </w:divBdr>
    </w:div>
    <w:div w:id="198514830">
      <w:bodyDiv w:val="1"/>
      <w:marLeft w:val="0"/>
      <w:marRight w:val="0"/>
      <w:marTop w:val="0"/>
      <w:marBottom w:val="0"/>
      <w:divBdr>
        <w:top w:val="none" w:sz="0" w:space="0" w:color="auto"/>
        <w:left w:val="none" w:sz="0" w:space="0" w:color="auto"/>
        <w:bottom w:val="none" w:sz="0" w:space="0" w:color="auto"/>
        <w:right w:val="none" w:sz="0" w:space="0" w:color="auto"/>
      </w:divBdr>
    </w:div>
    <w:div w:id="214700215">
      <w:bodyDiv w:val="1"/>
      <w:marLeft w:val="0"/>
      <w:marRight w:val="0"/>
      <w:marTop w:val="0"/>
      <w:marBottom w:val="0"/>
      <w:divBdr>
        <w:top w:val="none" w:sz="0" w:space="0" w:color="auto"/>
        <w:left w:val="none" w:sz="0" w:space="0" w:color="auto"/>
        <w:bottom w:val="none" w:sz="0" w:space="0" w:color="auto"/>
        <w:right w:val="none" w:sz="0" w:space="0" w:color="auto"/>
      </w:divBdr>
    </w:div>
    <w:div w:id="263458792">
      <w:bodyDiv w:val="1"/>
      <w:marLeft w:val="0"/>
      <w:marRight w:val="0"/>
      <w:marTop w:val="0"/>
      <w:marBottom w:val="0"/>
      <w:divBdr>
        <w:top w:val="none" w:sz="0" w:space="0" w:color="auto"/>
        <w:left w:val="none" w:sz="0" w:space="0" w:color="auto"/>
        <w:bottom w:val="none" w:sz="0" w:space="0" w:color="auto"/>
        <w:right w:val="none" w:sz="0" w:space="0" w:color="auto"/>
      </w:divBdr>
    </w:div>
    <w:div w:id="273095617">
      <w:bodyDiv w:val="1"/>
      <w:marLeft w:val="0"/>
      <w:marRight w:val="0"/>
      <w:marTop w:val="0"/>
      <w:marBottom w:val="0"/>
      <w:divBdr>
        <w:top w:val="none" w:sz="0" w:space="0" w:color="auto"/>
        <w:left w:val="none" w:sz="0" w:space="0" w:color="auto"/>
        <w:bottom w:val="none" w:sz="0" w:space="0" w:color="auto"/>
        <w:right w:val="none" w:sz="0" w:space="0" w:color="auto"/>
      </w:divBdr>
    </w:div>
    <w:div w:id="273902846">
      <w:bodyDiv w:val="1"/>
      <w:marLeft w:val="0"/>
      <w:marRight w:val="0"/>
      <w:marTop w:val="0"/>
      <w:marBottom w:val="0"/>
      <w:divBdr>
        <w:top w:val="none" w:sz="0" w:space="0" w:color="auto"/>
        <w:left w:val="none" w:sz="0" w:space="0" w:color="auto"/>
        <w:bottom w:val="none" w:sz="0" w:space="0" w:color="auto"/>
        <w:right w:val="none" w:sz="0" w:space="0" w:color="auto"/>
      </w:divBdr>
    </w:div>
    <w:div w:id="278757224">
      <w:bodyDiv w:val="1"/>
      <w:marLeft w:val="0"/>
      <w:marRight w:val="0"/>
      <w:marTop w:val="0"/>
      <w:marBottom w:val="0"/>
      <w:divBdr>
        <w:top w:val="none" w:sz="0" w:space="0" w:color="auto"/>
        <w:left w:val="none" w:sz="0" w:space="0" w:color="auto"/>
        <w:bottom w:val="none" w:sz="0" w:space="0" w:color="auto"/>
        <w:right w:val="none" w:sz="0" w:space="0" w:color="auto"/>
      </w:divBdr>
    </w:div>
    <w:div w:id="278882101">
      <w:bodyDiv w:val="1"/>
      <w:marLeft w:val="0"/>
      <w:marRight w:val="0"/>
      <w:marTop w:val="0"/>
      <w:marBottom w:val="0"/>
      <w:divBdr>
        <w:top w:val="none" w:sz="0" w:space="0" w:color="auto"/>
        <w:left w:val="none" w:sz="0" w:space="0" w:color="auto"/>
        <w:bottom w:val="none" w:sz="0" w:space="0" w:color="auto"/>
        <w:right w:val="none" w:sz="0" w:space="0" w:color="auto"/>
      </w:divBdr>
    </w:div>
    <w:div w:id="292256436">
      <w:bodyDiv w:val="1"/>
      <w:marLeft w:val="0"/>
      <w:marRight w:val="0"/>
      <w:marTop w:val="0"/>
      <w:marBottom w:val="0"/>
      <w:divBdr>
        <w:top w:val="none" w:sz="0" w:space="0" w:color="auto"/>
        <w:left w:val="none" w:sz="0" w:space="0" w:color="auto"/>
        <w:bottom w:val="none" w:sz="0" w:space="0" w:color="auto"/>
        <w:right w:val="none" w:sz="0" w:space="0" w:color="auto"/>
      </w:divBdr>
    </w:div>
    <w:div w:id="304437800">
      <w:bodyDiv w:val="1"/>
      <w:marLeft w:val="0"/>
      <w:marRight w:val="0"/>
      <w:marTop w:val="0"/>
      <w:marBottom w:val="0"/>
      <w:divBdr>
        <w:top w:val="none" w:sz="0" w:space="0" w:color="auto"/>
        <w:left w:val="none" w:sz="0" w:space="0" w:color="auto"/>
        <w:bottom w:val="none" w:sz="0" w:space="0" w:color="auto"/>
        <w:right w:val="none" w:sz="0" w:space="0" w:color="auto"/>
      </w:divBdr>
    </w:div>
    <w:div w:id="317811236">
      <w:bodyDiv w:val="1"/>
      <w:marLeft w:val="0"/>
      <w:marRight w:val="0"/>
      <w:marTop w:val="0"/>
      <w:marBottom w:val="0"/>
      <w:divBdr>
        <w:top w:val="none" w:sz="0" w:space="0" w:color="auto"/>
        <w:left w:val="none" w:sz="0" w:space="0" w:color="auto"/>
        <w:bottom w:val="none" w:sz="0" w:space="0" w:color="auto"/>
        <w:right w:val="none" w:sz="0" w:space="0" w:color="auto"/>
      </w:divBdr>
    </w:div>
    <w:div w:id="335307888">
      <w:bodyDiv w:val="1"/>
      <w:marLeft w:val="0"/>
      <w:marRight w:val="0"/>
      <w:marTop w:val="0"/>
      <w:marBottom w:val="0"/>
      <w:divBdr>
        <w:top w:val="none" w:sz="0" w:space="0" w:color="auto"/>
        <w:left w:val="none" w:sz="0" w:space="0" w:color="auto"/>
        <w:bottom w:val="none" w:sz="0" w:space="0" w:color="auto"/>
        <w:right w:val="none" w:sz="0" w:space="0" w:color="auto"/>
      </w:divBdr>
    </w:div>
    <w:div w:id="365983730">
      <w:bodyDiv w:val="1"/>
      <w:marLeft w:val="0"/>
      <w:marRight w:val="0"/>
      <w:marTop w:val="0"/>
      <w:marBottom w:val="0"/>
      <w:divBdr>
        <w:top w:val="none" w:sz="0" w:space="0" w:color="auto"/>
        <w:left w:val="none" w:sz="0" w:space="0" w:color="auto"/>
        <w:bottom w:val="none" w:sz="0" w:space="0" w:color="auto"/>
        <w:right w:val="none" w:sz="0" w:space="0" w:color="auto"/>
      </w:divBdr>
    </w:div>
    <w:div w:id="366566791">
      <w:bodyDiv w:val="1"/>
      <w:marLeft w:val="0"/>
      <w:marRight w:val="0"/>
      <w:marTop w:val="0"/>
      <w:marBottom w:val="0"/>
      <w:divBdr>
        <w:top w:val="none" w:sz="0" w:space="0" w:color="auto"/>
        <w:left w:val="none" w:sz="0" w:space="0" w:color="auto"/>
        <w:bottom w:val="none" w:sz="0" w:space="0" w:color="auto"/>
        <w:right w:val="none" w:sz="0" w:space="0" w:color="auto"/>
      </w:divBdr>
    </w:div>
    <w:div w:id="378826184">
      <w:bodyDiv w:val="1"/>
      <w:marLeft w:val="0"/>
      <w:marRight w:val="0"/>
      <w:marTop w:val="0"/>
      <w:marBottom w:val="0"/>
      <w:divBdr>
        <w:top w:val="none" w:sz="0" w:space="0" w:color="auto"/>
        <w:left w:val="none" w:sz="0" w:space="0" w:color="auto"/>
        <w:bottom w:val="none" w:sz="0" w:space="0" w:color="auto"/>
        <w:right w:val="none" w:sz="0" w:space="0" w:color="auto"/>
      </w:divBdr>
    </w:div>
    <w:div w:id="380834509">
      <w:bodyDiv w:val="1"/>
      <w:marLeft w:val="0"/>
      <w:marRight w:val="0"/>
      <w:marTop w:val="0"/>
      <w:marBottom w:val="0"/>
      <w:divBdr>
        <w:top w:val="none" w:sz="0" w:space="0" w:color="auto"/>
        <w:left w:val="none" w:sz="0" w:space="0" w:color="auto"/>
        <w:bottom w:val="none" w:sz="0" w:space="0" w:color="auto"/>
        <w:right w:val="none" w:sz="0" w:space="0" w:color="auto"/>
      </w:divBdr>
    </w:div>
    <w:div w:id="397170184">
      <w:bodyDiv w:val="1"/>
      <w:marLeft w:val="0"/>
      <w:marRight w:val="0"/>
      <w:marTop w:val="0"/>
      <w:marBottom w:val="0"/>
      <w:divBdr>
        <w:top w:val="none" w:sz="0" w:space="0" w:color="auto"/>
        <w:left w:val="none" w:sz="0" w:space="0" w:color="auto"/>
        <w:bottom w:val="none" w:sz="0" w:space="0" w:color="auto"/>
        <w:right w:val="none" w:sz="0" w:space="0" w:color="auto"/>
      </w:divBdr>
    </w:div>
    <w:div w:id="421072163">
      <w:bodyDiv w:val="1"/>
      <w:marLeft w:val="0"/>
      <w:marRight w:val="0"/>
      <w:marTop w:val="0"/>
      <w:marBottom w:val="0"/>
      <w:divBdr>
        <w:top w:val="none" w:sz="0" w:space="0" w:color="auto"/>
        <w:left w:val="none" w:sz="0" w:space="0" w:color="auto"/>
        <w:bottom w:val="none" w:sz="0" w:space="0" w:color="auto"/>
        <w:right w:val="none" w:sz="0" w:space="0" w:color="auto"/>
      </w:divBdr>
    </w:div>
    <w:div w:id="445202252">
      <w:bodyDiv w:val="1"/>
      <w:marLeft w:val="0"/>
      <w:marRight w:val="0"/>
      <w:marTop w:val="0"/>
      <w:marBottom w:val="0"/>
      <w:divBdr>
        <w:top w:val="none" w:sz="0" w:space="0" w:color="auto"/>
        <w:left w:val="none" w:sz="0" w:space="0" w:color="auto"/>
        <w:bottom w:val="none" w:sz="0" w:space="0" w:color="auto"/>
        <w:right w:val="none" w:sz="0" w:space="0" w:color="auto"/>
      </w:divBdr>
    </w:div>
    <w:div w:id="447621937">
      <w:bodyDiv w:val="1"/>
      <w:marLeft w:val="0"/>
      <w:marRight w:val="0"/>
      <w:marTop w:val="0"/>
      <w:marBottom w:val="0"/>
      <w:divBdr>
        <w:top w:val="none" w:sz="0" w:space="0" w:color="auto"/>
        <w:left w:val="none" w:sz="0" w:space="0" w:color="auto"/>
        <w:bottom w:val="none" w:sz="0" w:space="0" w:color="auto"/>
        <w:right w:val="none" w:sz="0" w:space="0" w:color="auto"/>
      </w:divBdr>
    </w:div>
    <w:div w:id="469203854">
      <w:bodyDiv w:val="1"/>
      <w:marLeft w:val="0"/>
      <w:marRight w:val="0"/>
      <w:marTop w:val="0"/>
      <w:marBottom w:val="0"/>
      <w:divBdr>
        <w:top w:val="none" w:sz="0" w:space="0" w:color="auto"/>
        <w:left w:val="none" w:sz="0" w:space="0" w:color="auto"/>
        <w:bottom w:val="none" w:sz="0" w:space="0" w:color="auto"/>
        <w:right w:val="none" w:sz="0" w:space="0" w:color="auto"/>
      </w:divBdr>
    </w:div>
    <w:div w:id="547227015">
      <w:bodyDiv w:val="1"/>
      <w:marLeft w:val="0"/>
      <w:marRight w:val="0"/>
      <w:marTop w:val="0"/>
      <w:marBottom w:val="0"/>
      <w:divBdr>
        <w:top w:val="none" w:sz="0" w:space="0" w:color="auto"/>
        <w:left w:val="none" w:sz="0" w:space="0" w:color="auto"/>
        <w:bottom w:val="none" w:sz="0" w:space="0" w:color="auto"/>
        <w:right w:val="none" w:sz="0" w:space="0" w:color="auto"/>
      </w:divBdr>
    </w:div>
    <w:div w:id="582187075">
      <w:bodyDiv w:val="1"/>
      <w:marLeft w:val="0"/>
      <w:marRight w:val="0"/>
      <w:marTop w:val="0"/>
      <w:marBottom w:val="0"/>
      <w:divBdr>
        <w:top w:val="none" w:sz="0" w:space="0" w:color="auto"/>
        <w:left w:val="none" w:sz="0" w:space="0" w:color="auto"/>
        <w:bottom w:val="none" w:sz="0" w:space="0" w:color="auto"/>
        <w:right w:val="none" w:sz="0" w:space="0" w:color="auto"/>
      </w:divBdr>
    </w:div>
    <w:div w:id="592280391">
      <w:bodyDiv w:val="1"/>
      <w:marLeft w:val="0"/>
      <w:marRight w:val="0"/>
      <w:marTop w:val="0"/>
      <w:marBottom w:val="0"/>
      <w:divBdr>
        <w:top w:val="none" w:sz="0" w:space="0" w:color="auto"/>
        <w:left w:val="none" w:sz="0" w:space="0" w:color="auto"/>
        <w:bottom w:val="none" w:sz="0" w:space="0" w:color="auto"/>
        <w:right w:val="none" w:sz="0" w:space="0" w:color="auto"/>
      </w:divBdr>
    </w:div>
    <w:div w:id="614292484">
      <w:bodyDiv w:val="1"/>
      <w:marLeft w:val="0"/>
      <w:marRight w:val="0"/>
      <w:marTop w:val="0"/>
      <w:marBottom w:val="0"/>
      <w:divBdr>
        <w:top w:val="none" w:sz="0" w:space="0" w:color="auto"/>
        <w:left w:val="none" w:sz="0" w:space="0" w:color="auto"/>
        <w:bottom w:val="none" w:sz="0" w:space="0" w:color="auto"/>
        <w:right w:val="none" w:sz="0" w:space="0" w:color="auto"/>
      </w:divBdr>
    </w:div>
    <w:div w:id="668026515">
      <w:bodyDiv w:val="1"/>
      <w:marLeft w:val="0"/>
      <w:marRight w:val="0"/>
      <w:marTop w:val="0"/>
      <w:marBottom w:val="0"/>
      <w:divBdr>
        <w:top w:val="none" w:sz="0" w:space="0" w:color="auto"/>
        <w:left w:val="none" w:sz="0" w:space="0" w:color="auto"/>
        <w:bottom w:val="none" w:sz="0" w:space="0" w:color="auto"/>
        <w:right w:val="none" w:sz="0" w:space="0" w:color="auto"/>
      </w:divBdr>
    </w:div>
    <w:div w:id="695083972">
      <w:bodyDiv w:val="1"/>
      <w:marLeft w:val="0"/>
      <w:marRight w:val="0"/>
      <w:marTop w:val="0"/>
      <w:marBottom w:val="0"/>
      <w:divBdr>
        <w:top w:val="none" w:sz="0" w:space="0" w:color="auto"/>
        <w:left w:val="none" w:sz="0" w:space="0" w:color="auto"/>
        <w:bottom w:val="none" w:sz="0" w:space="0" w:color="auto"/>
        <w:right w:val="none" w:sz="0" w:space="0" w:color="auto"/>
      </w:divBdr>
    </w:div>
    <w:div w:id="696810495">
      <w:bodyDiv w:val="1"/>
      <w:marLeft w:val="0"/>
      <w:marRight w:val="0"/>
      <w:marTop w:val="0"/>
      <w:marBottom w:val="0"/>
      <w:divBdr>
        <w:top w:val="none" w:sz="0" w:space="0" w:color="auto"/>
        <w:left w:val="none" w:sz="0" w:space="0" w:color="auto"/>
        <w:bottom w:val="none" w:sz="0" w:space="0" w:color="auto"/>
        <w:right w:val="none" w:sz="0" w:space="0" w:color="auto"/>
      </w:divBdr>
    </w:div>
    <w:div w:id="723798665">
      <w:bodyDiv w:val="1"/>
      <w:marLeft w:val="0"/>
      <w:marRight w:val="0"/>
      <w:marTop w:val="0"/>
      <w:marBottom w:val="0"/>
      <w:divBdr>
        <w:top w:val="none" w:sz="0" w:space="0" w:color="auto"/>
        <w:left w:val="none" w:sz="0" w:space="0" w:color="auto"/>
        <w:bottom w:val="none" w:sz="0" w:space="0" w:color="auto"/>
        <w:right w:val="none" w:sz="0" w:space="0" w:color="auto"/>
      </w:divBdr>
    </w:div>
    <w:div w:id="762840132">
      <w:bodyDiv w:val="1"/>
      <w:marLeft w:val="0"/>
      <w:marRight w:val="0"/>
      <w:marTop w:val="0"/>
      <w:marBottom w:val="0"/>
      <w:divBdr>
        <w:top w:val="none" w:sz="0" w:space="0" w:color="auto"/>
        <w:left w:val="none" w:sz="0" w:space="0" w:color="auto"/>
        <w:bottom w:val="none" w:sz="0" w:space="0" w:color="auto"/>
        <w:right w:val="none" w:sz="0" w:space="0" w:color="auto"/>
      </w:divBdr>
    </w:div>
    <w:div w:id="775028783">
      <w:bodyDiv w:val="1"/>
      <w:marLeft w:val="0"/>
      <w:marRight w:val="0"/>
      <w:marTop w:val="0"/>
      <w:marBottom w:val="0"/>
      <w:divBdr>
        <w:top w:val="none" w:sz="0" w:space="0" w:color="auto"/>
        <w:left w:val="none" w:sz="0" w:space="0" w:color="auto"/>
        <w:bottom w:val="none" w:sz="0" w:space="0" w:color="auto"/>
        <w:right w:val="none" w:sz="0" w:space="0" w:color="auto"/>
      </w:divBdr>
    </w:div>
    <w:div w:id="778644584">
      <w:bodyDiv w:val="1"/>
      <w:marLeft w:val="0"/>
      <w:marRight w:val="0"/>
      <w:marTop w:val="0"/>
      <w:marBottom w:val="0"/>
      <w:divBdr>
        <w:top w:val="none" w:sz="0" w:space="0" w:color="auto"/>
        <w:left w:val="none" w:sz="0" w:space="0" w:color="auto"/>
        <w:bottom w:val="none" w:sz="0" w:space="0" w:color="auto"/>
        <w:right w:val="none" w:sz="0" w:space="0" w:color="auto"/>
      </w:divBdr>
    </w:div>
    <w:div w:id="782114591">
      <w:bodyDiv w:val="1"/>
      <w:marLeft w:val="0"/>
      <w:marRight w:val="0"/>
      <w:marTop w:val="0"/>
      <w:marBottom w:val="0"/>
      <w:divBdr>
        <w:top w:val="none" w:sz="0" w:space="0" w:color="auto"/>
        <w:left w:val="none" w:sz="0" w:space="0" w:color="auto"/>
        <w:bottom w:val="none" w:sz="0" w:space="0" w:color="auto"/>
        <w:right w:val="none" w:sz="0" w:space="0" w:color="auto"/>
      </w:divBdr>
    </w:div>
    <w:div w:id="806553836">
      <w:bodyDiv w:val="1"/>
      <w:marLeft w:val="0"/>
      <w:marRight w:val="0"/>
      <w:marTop w:val="0"/>
      <w:marBottom w:val="0"/>
      <w:divBdr>
        <w:top w:val="none" w:sz="0" w:space="0" w:color="auto"/>
        <w:left w:val="none" w:sz="0" w:space="0" w:color="auto"/>
        <w:bottom w:val="none" w:sz="0" w:space="0" w:color="auto"/>
        <w:right w:val="none" w:sz="0" w:space="0" w:color="auto"/>
      </w:divBdr>
    </w:div>
    <w:div w:id="828978996">
      <w:bodyDiv w:val="1"/>
      <w:marLeft w:val="0"/>
      <w:marRight w:val="0"/>
      <w:marTop w:val="0"/>
      <w:marBottom w:val="0"/>
      <w:divBdr>
        <w:top w:val="none" w:sz="0" w:space="0" w:color="auto"/>
        <w:left w:val="none" w:sz="0" w:space="0" w:color="auto"/>
        <w:bottom w:val="none" w:sz="0" w:space="0" w:color="auto"/>
        <w:right w:val="none" w:sz="0" w:space="0" w:color="auto"/>
      </w:divBdr>
    </w:div>
    <w:div w:id="829952153">
      <w:bodyDiv w:val="1"/>
      <w:marLeft w:val="0"/>
      <w:marRight w:val="0"/>
      <w:marTop w:val="0"/>
      <w:marBottom w:val="0"/>
      <w:divBdr>
        <w:top w:val="none" w:sz="0" w:space="0" w:color="auto"/>
        <w:left w:val="none" w:sz="0" w:space="0" w:color="auto"/>
        <w:bottom w:val="none" w:sz="0" w:space="0" w:color="auto"/>
        <w:right w:val="none" w:sz="0" w:space="0" w:color="auto"/>
      </w:divBdr>
    </w:div>
    <w:div w:id="831871239">
      <w:bodyDiv w:val="1"/>
      <w:marLeft w:val="0"/>
      <w:marRight w:val="0"/>
      <w:marTop w:val="0"/>
      <w:marBottom w:val="0"/>
      <w:divBdr>
        <w:top w:val="none" w:sz="0" w:space="0" w:color="auto"/>
        <w:left w:val="none" w:sz="0" w:space="0" w:color="auto"/>
        <w:bottom w:val="none" w:sz="0" w:space="0" w:color="auto"/>
        <w:right w:val="none" w:sz="0" w:space="0" w:color="auto"/>
      </w:divBdr>
    </w:div>
    <w:div w:id="876741424">
      <w:bodyDiv w:val="1"/>
      <w:marLeft w:val="0"/>
      <w:marRight w:val="0"/>
      <w:marTop w:val="0"/>
      <w:marBottom w:val="0"/>
      <w:divBdr>
        <w:top w:val="none" w:sz="0" w:space="0" w:color="auto"/>
        <w:left w:val="none" w:sz="0" w:space="0" w:color="auto"/>
        <w:bottom w:val="none" w:sz="0" w:space="0" w:color="auto"/>
        <w:right w:val="none" w:sz="0" w:space="0" w:color="auto"/>
      </w:divBdr>
    </w:div>
    <w:div w:id="909075767">
      <w:bodyDiv w:val="1"/>
      <w:marLeft w:val="0"/>
      <w:marRight w:val="0"/>
      <w:marTop w:val="0"/>
      <w:marBottom w:val="0"/>
      <w:divBdr>
        <w:top w:val="none" w:sz="0" w:space="0" w:color="auto"/>
        <w:left w:val="none" w:sz="0" w:space="0" w:color="auto"/>
        <w:bottom w:val="none" w:sz="0" w:space="0" w:color="auto"/>
        <w:right w:val="none" w:sz="0" w:space="0" w:color="auto"/>
      </w:divBdr>
    </w:div>
    <w:div w:id="921110913">
      <w:bodyDiv w:val="1"/>
      <w:marLeft w:val="0"/>
      <w:marRight w:val="0"/>
      <w:marTop w:val="0"/>
      <w:marBottom w:val="0"/>
      <w:divBdr>
        <w:top w:val="none" w:sz="0" w:space="0" w:color="auto"/>
        <w:left w:val="none" w:sz="0" w:space="0" w:color="auto"/>
        <w:bottom w:val="none" w:sz="0" w:space="0" w:color="auto"/>
        <w:right w:val="none" w:sz="0" w:space="0" w:color="auto"/>
      </w:divBdr>
    </w:div>
    <w:div w:id="923956531">
      <w:bodyDiv w:val="1"/>
      <w:marLeft w:val="0"/>
      <w:marRight w:val="0"/>
      <w:marTop w:val="0"/>
      <w:marBottom w:val="0"/>
      <w:divBdr>
        <w:top w:val="none" w:sz="0" w:space="0" w:color="auto"/>
        <w:left w:val="none" w:sz="0" w:space="0" w:color="auto"/>
        <w:bottom w:val="none" w:sz="0" w:space="0" w:color="auto"/>
        <w:right w:val="none" w:sz="0" w:space="0" w:color="auto"/>
      </w:divBdr>
    </w:div>
    <w:div w:id="955988418">
      <w:bodyDiv w:val="1"/>
      <w:marLeft w:val="0"/>
      <w:marRight w:val="0"/>
      <w:marTop w:val="0"/>
      <w:marBottom w:val="0"/>
      <w:divBdr>
        <w:top w:val="none" w:sz="0" w:space="0" w:color="auto"/>
        <w:left w:val="none" w:sz="0" w:space="0" w:color="auto"/>
        <w:bottom w:val="none" w:sz="0" w:space="0" w:color="auto"/>
        <w:right w:val="none" w:sz="0" w:space="0" w:color="auto"/>
      </w:divBdr>
    </w:div>
    <w:div w:id="959337800">
      <w:bodyDiv w:val="1"/>
      <w:marLeft w:val="0"/>
      <w:marRight w:val="0"/>
      <w:marTop w:val="0"/>
      <w:marBottom w:val="0"/>
      <w:divBdr>
        <w:top w:val="none" w:sz="0" w:space="0" w:color="auto"/>
        <w:left w:val="none" w:sz="0" w:space="0" w:color="auto"/>
        <w:bottom w:val="none" w:sz="0" w:space="0" w:color="auto"/>
        <w:right w:val="none" w:sz="0" w:space="0" w:color="auto"/>
      </w:divBdr>
    </w:div>
    <w:div w:id="968558727">
      <w:bodyDiv w:val="1"/>
      <w:marLeft w:val="0"/>
      <w:marRight w:val="0"/>
      <w:marTop w:val="0"/>
      <w:marBottom w:val="0"/>
      <w:divBdr>
        <w:top w:val="none" w:sz="0" w:space="0" w:color="auto"/>
        <w:left w:val="none" w:sz="0" w:space="0" w:color="auto"/>
        <w:bottom w:val="none" w:sz="0" w:space="0" w:color="auto"/>
        <w:right w:val="none" w:sz="0" w:space="0" w:color="auto"/>
      </w:divBdr>
    </w:div>
    <w:div w:id="976639918">
      <w:bodyDiv w:val="1"/>
      <w:marLeft w:val="0"/>
      <w:marRight w:val="0"/>
      <w:marTop w:val="0"/>
      <w:marBottom w:val="0"/>
      <w:divBdr>
        <w:top w:val="none" w:sz="0" w:space="0" w:color="auto"/>
        <w:left w:val="none" w:sz="0" w:space="0" w:color="auto"/>
        <w:bottom w:val="none" w:sz="0" w:space="0" w:color="auto"/>
        <w:right w:val="none" w:sz="0" w:space="0" w:color="auto"/>
      </w:divBdr>
    </w:div>
    <w:div w:id="988023494">
      <w:bodyDiv w:val="1"/>
      <w:marLeft w:val="0"/>
      <w:marRight w:val="0"/>
      <w:marTop w:val="0"/>
      <w:marBottom w:val="0"/>
      <w:divBdr>
        <w:top w:val="none" w:sz="0" w:space="0" w:color="auto"/>
        <w:left w:val="none" w:sz="0" w:space="0" w:color="auto"/>
        <w:bottom w:val="none" w:sz="0" w:space="0" w:color="auto"/>
        <w:right w:val="none" w:sz="0" w:space="0" w:color="auto"/>
      </w:divBdr>
    </w:div>
    <w:div w:id="996493547">
      <w:bodyDiv w:val="1"/>
      <w:marLeft w:val="0"/>
      <w:marRight w:val="0"/>
      <w:marTop w:val="0"/>
      <w:marBottom w:val="0"/>
      <w:divBdr>
        <w:top w:val="none" w:sz="0" w:space="0" w:color="auto"/>
        <w:left w:val="none" w:sz="0" w:space="0" w:color="auto"/>
        <w:bottom w:val="none" w:sz="0" w:space="0" w:color="auto"/>
        <w:right w:val="none" w:sz="0" w:space="0" w:color="auto"/>
      </w:divBdr>
    </w:div>
    <w:div w:id="996566527">
      <w:bodyDiv w:val="1"/>
      <w:marLeft w:val="0"/>
      <w:marRight w:val="0"/>
      <w:marTop w:val="0"/>
      <w:marBottom w:val="0"/>
      <w:divBdr>
        <w:top w:val="none" w:sz="0" w:space="0" w:color="auto"/>
        <w:left w:val="none" w:sz="0" w:space="0" w:color="auto"/>
        <w:bottom w:val="none" w:sz="0" w:space="0" w:color="auto"/>
        <w:right w:val="none" w:sz="0" w:space="0" w:color="auto"/>
      </w:divBdr>
    </w:div>
    <w:div w:id="1035036419">
      <w:bodyDiv w:val="1"/>
      <w:marLeft w:val="0"/>
      <w:marRight w:val="0"/>
      <w:marTop w:val="0"/>
      <w:marBottom w:val="0"/>
      <w:divBdr>
        <w:top w:val="none" w:sz="0" w:space="0" w:color="auto"/>
        <w:left w:val="none" w:sz="0" w:space="0" w:color="auto"/>
        <w:bottom w:val="none" w:sz="0" w:space="0" w:color="auto"/>
        <w:right w:val="none" w:sz="0" w:space="0" w:color="auto"/>
      </w:divBdr>
    </w:div>
    <w:div w:id="1056472719">
      <w:bodyDiv w:val="1"/>
      <w:marLeft w:val="0"/>
      <w:marRight w:val="0"/>
      <w:marTop w:val="0"/>
      <w:marBottom w:val="0"/>
      <w:divBdr>
        <w:top w:val="none" w:sz="0" w:space="0" w:color="auto"/>
        <w:left w:val="none" w:sz="0" w:space="0" w:color="auto"/>
        <w:bottom w:val="none" w:sz="0" w:space="0" w:color="auto"/>
        <w:right w:val="none" w:sz="0" w:space="0" w:color="auto"/>
      </w:divBdr>
    </w:div>
    <w:div w:id="1058090539">
      <w:bodyDiv w:val="1"/>
      <w:marLeft w:val="0"/>
      <w:marRight w:val="0"/>
      <w:marTop w:val="0"/>
      <w:marBottom w:val="0"/>
      <w:divBdr>
        <w:top w:val="none" w:sz="0" w:space="0" w:color="auto"/>
        <w:left w:val="none" w:sz="0" w:space="0" w:color="auto"/>
        <w:bottom w:val="none" w:sz="0" w:space="0" w:color="auto"/>
        <w:right w:val="none" w:sz="0" w:space="0" w:color="auto"/>
      </w:divBdr>
    </w:div>
    <w:div w:id="1087267898">
      <w:bodyDiv w:val="1"/>
      <w:marLeft w:val="0"/>
      <w:marRight w:val="0"/>
      <w:marTop w:val="0"/>
      <w:marBottom w:val="0"/>
      <w:divBdr>
        <w:top w:val="none" w:sz="0" w:space="0" w:color="auto"/>
        <w:left w:val="none" w:sz="0" w:space="0" w:color="auto"/>
        <w:bottom w:val="none" w:sz="0" w:space="0" w:color="auto"/>
        <w:right w:val="none" w:sz="0" w:space="0" w:color="auto"/>
      </w:divBdr>
    </w:div>
    <w:div w:id="1097367061">
      <w:bodyDiv w:val="1"/>
      <w:marLeft w:val="0"/>
      <w:marRight w:val="0"/>
      <w:marTop w:val="0"/>
      <w:marBottom w:val="0"/>
      <w:divBdr>
        <w:top w:val="none" w:sz="0" w:space="0" w:color="auto"/>
        <w:left w:val="none" w:sz="0" w:space="0" w:color="auto"/>
        <w:bottom w:val="none" w:sz="0" w:space="0" w:color="auto"/>
        <w:right w:val="none" w:sz="0" w:space="0" w:color="auto"/>
      </w:divBdr>
    </w:div>
    <w:div w:id="1110124224">
      <w:bodyDiv w:val="1"/>
      <w:marLeft w:val="0"/>
      <w:marRight w:val="0"/>
      <w:marTop w:val="0"/>
      <w:marBottom w:val="0"/>
      <w:divBdr>
        <w:top w:val="none" w:sz="0" w:space="0" w:color="auto"/>
        <w:left w:val="none" w:sz="0" w:space="0" w:color="auto"/>
        <w:bottom w:val="none" w:sz="0" w:space="0" w:color="auto"/>
        <w:right w:val="none" w:sz="0" w:space="0" w:color="auto"/>
      </w:divBdr>
    </w:div>
    <w:div w:id="1124933044">
      <w:bodyDiv w:val="1"/>
      <w:marLeft w:val="0"/>
      <w:marRight w:val="0"/>
      <w:marTop w:val="0"/>
      <w:marBottom w:val="0"/>
      <w:divBdr>
        <w:top w:val="none" w:sz="0" w:space="0" w:color="auto"/>
        <w:left w:val="none" w:sz="0" w:space="0" w:color="auto"/>
        <w:bottom w:val="none" w:sz="0" w:space="0" w:color="auto"/>
        <w:right w:val="none" w:sz="0" w:space="0" w:color="auto"/>
      </w:divBdr>
    </w:div>
    <w:div w:id="1130905288">
      <w:bodyDiv w:val="1"/>
      <w:marLeft w:val="0"/>
      <w:marRight w:val="0"/>
      <w:marTop w:val="0"/>
      <w:marBottom w:val="0"/>
      <w:divBdr>
        <w:top w:val="none" w:sz="0" w:space="0" w:color="auto"/>
        <w:left w:val="none" w:sz="0" w:space="0" w:color="auto"/>
        <w:bottom w:val="none" w:sz="0" w:space="0" w:color="auto"/>
        <w:right w:val="none" w:sz="0" w:space="0" w:color="auto"/>
      </w:divBdr>
    </w:div>
    <w:div w:id="1170215060">
      <w:bodyDiv w:val="1"/>
      <w:marLeft w:val="0"/>
      <w:marRight w:val="0"/>
      <w:marTop w:val="0"/>
      <w:marBottom w:val="0"/>
      <w:divBdr>
        <w:top w:val="none" w:sz="0" w:space="0" w:color="auto"/>
        <w:left w:val="none" w:sz="0" w:space="0" w:color="auto"/>
        <w:bottom w:val="none" w:sz="0" w:space="0" w:color="auto"/>
        <w:right w:val="none" w:sz="0" w:space="0" w:color="auto"/>
      </w:divBdr>
    </w:div>
    <w:div w:id="1172833877">
      <w:bodyDiv w:val="1"/>
      <w:marLeft w:val="0"/>
      <w:marRight w:val="0"/>
      <w:marTop w:val="0"/>
      <w:marBottom w:val="0"/>
      <w:divBdr>
        <w:top w:val="none" w:sz="0" w:space="0" w:color="auto"/>
        <w:left w:val="none" w:sz="0" w:space="0" w:color="auto"/>
        <w:bottom w:val="none" w:sz="0" w:space="0" w:color="auto"/>
        <w:right w:val="none" w:sz="0" w:space="0" w:color="auto"/>
      </w:divBdr>
    </w:div>
    <w:div w:id="1262949560">
      <w:bodyDiv w:val="1"/>
      <w:marLeft w:val="0"/>
      <w:marRight w:val="0"/>
      <w:marTop w:val="0"/>
      <w:marBottom w:val="0"/>
      <w:divBdr>
        <w:top w:val="none" w:sz="0" w:space="0" w:color="auto"/>
        <w:left w:val="none" w:sz="0" w:space="0" w:color="auto"/>
        <w:bottom w:val="none" w:sz="0" w:space="0" w:color="auto"/>
        <w:right w:val="none" w:sz="0" w:space="0" w:color="auto"/>
      </w:divBdr>
    </w:div>
    <w:div w:id="1295450497">
      <w:bodyDiv w:val="1"/>
      <w:marLeft w:val="0"/>
      <w:marRight w:val="0"/>
      <w:marTop w:val="0"/>
      <w:marBottom w:val="0"/>
      <w:divBdr>
        <w:top w:val="none" w:sz="0" w:space="0" w:color="auto"/>
        <w:left w:val="none" w:sz="0" w:space="0" w:color="auto"/>
        <w:bottom w:val="none" w:sz="0" w:space="0" w:color="auto"/>
        <w:right w:val="none" w:sz="0" w:space="0" w:color="auto"/>
      </w:divBdr>
    </w:div>
    <w:div w:id="1305505888">
      <w:bodyDiv w:val="1"/>
      <w:marLeft w:val="0"/>
      <w:marRight w:val="0"/>
      <w:marTop w:val="0"/>
      <w:marBottom w:val="0"/>
      <w:divBdr>
        <w:top w:val="none" w:sz="0" w:space="0" w:color="auto"/>
        <w:left w:val="none" w:sz="0" w:space="0" w:color="auto"/>
        <w:bottom w:val="none" w:sz="0" w:space="0" w:color="auto"/>
        <w:right w:val="none" w:sz="0" w:space="0" w:color="auto"/>
      </w:divBdr>
    </w:div>
    <w:div w:id="1313635045">
      <w:bodyDiv w:val="1"/>
      <w:marLeft w:val="0"/>
      <w:marRight w:val="0"/>
      <w:marTop w:val="0"/>
      <w:marBottom w:val="0"/>
      <w:divBdr>
        <w:top w:val="none" w:sz="0" w:space="0" w:color="auto"/>
        <w:left w:val="none" w:sz="0" w:space="0" w:color="auto"/>
        <w:bottom w:val="none" w:sz="0" w:space="0" w:color="auto"/>
        <w:right w:val="none" w:sz="0" w:space="0" w:color="auto"/>
      </w:divBdr>
    </w:div>
    <w:div w:id="1334453314">
      <w:bodyDiv w:val="1"/>
      <w:marLeft w:val="0"/>
      <w:marRight w:val="0"/>
      <w:marTop w:val="0"/>
      <w:marBottom w:val="0"/>
      <w:divBdr>
        <w:top w:val="none" w:sz="0" w:space="0" w:color="auto"/>
        <w:left w:val="none" w:sz="0" w:space="0" w:color="auto"/>
        <w:bottom w:val="none" w:sz="0" w:space="0" w:color="auto"/>
        <w:right w:val="none" w:sz="0" w:space="0" w:color="auto"/>
      </w:divBdr>
    </w:div>
    <w:div w:id="1344044172">
      <w:bodyDiv w:val="1"/>
      <w:marLeft w:val="0"/>
      <w:marRight w:val="0"/>
      <w:marTop w:val="0"/>
      <w:marBottom w:val="0"/>
      <w:divBdr>
        <w:top w:val="none" w:sz="0" w:space="0" w:color="auto"/>
        <w:left w:val="none" w:sz="0" w:space="0" w:color="auto"/>
        <w:bottom w:val="none" w:sz="0" w:space="0" w:color="auto"/>
        <w:right w:val="none" w:sz="0" w:space="0" w:color="auto"/>
      </w:divBdr>
    </w:div>
    <w:div w:id="1350524840">
      <w:bodyDiv w:val="1"/>
      <w:marLeft w:val="0"/>
      <w:marRight w:val="0"/>
      <w:marTop w:val="0"/>
      <w:marBottom w:val="0"/>
      <w:divBdr>
        <w:top w:val="none" w:sz="0" w:space="0" w:color="auto"/>
        <w:left w:val="none" w:sz="0" w:space="0" w:color="auto"/>
        <w:bottom w:val="none" w:sz="0" w:space="0" w:color="auto"/>
        <w:right w:val="none" w:sz="0" w:space="0" w:color="auto"/>
      </w:divBdr>
    </w:div>
    <w:div w:id="1380476999">
      <w:bodyDiv w:val="1"/>
      <w:marLeft w:val="0"/>
      <w:marRight w:val="0"/>
      <w:marTop w:val="0"/>
      <w:marBottom w:val="0"/>
      <w:divBdr>
        <w:top w:val="none" w:sz="0" w:space="0" w:color="auto"/>
        <w:left w:val="none" w:sz="0" w:space="0" w:color="auto"/>
        <w:bottom w:val="none" w:sz="0" w:space="0" w:color="auto"/>
        <w:right w:val="none" w:sz="0" w:space="0" w:color="auto"/>
      </w:divBdr>
    </w:div>
    <w:div w:id="1390807801">
      <w:bodyDiv w:val="1"/>
      <w:marLeft w:val="0"/>
      <w:marRight w:val="0"/>
      <w:marTop w:val="0"/>
      <w:marBottom w:val="0"/>
      <w:divBdr>
        <w:top w:val="none" w:sz="0" w:space="0" w:color="auto"/>
        <w:left w:val="none" w:sz="0" w:space="0" w:color="auto"/>
        <w:bottom w:val="none" w:sz="0" w:space="0" w:color="auto"/>
        <w:right w:val="none" w:sz="0" w:space="0" w:color="auto"/>
      </w:divBdr>
    </w:div>
    <w:div w:id="1402875239">
      <w:bodyDiv w:val="1"/>
      <w:marLeft w:val="0"/>
      <w:marRight w:val="0"/>
      <w:marTop w:val="0"/>
      <w:marBottom w:val="0"/>
      <w:divBdr>
        <w:top w:val="none" w:sz="0" w:space="0" w:color="auto"/>
        <w:left w:val="none" w:sz="0" w:space="0" w:color="auto"/>
        <w:bottom w:val="none" w:sz="0" w:space="0" w:color="auto"/>
        <w:right w:val="none" w:sz="0" w:space="0" w:color="auto"/>
      </w:divBdr>
    </w:div>
    <w:div w:id="1506089474">
      <w:bodyDiv w:val="1"/>
      <w:marLeft w:val="0"/>
      <w:marRight w:val="0"/>
      <w:marTop w:val="0"/>
      <w:marBottom w:val="0"/>
      <w:divBdr>
        <w:top w:val="none" w:sz="0" w:space="0" w:color="auto"/>
        <w:left w:val="none" w:sz="0" w:space="0" w:color="auto"/>
        <w:bottom w:val="none" w:sz="0" w:space="0" w:color="auto"/>
        <w:right w:val="none" w:sz="0" w:space="0" w:color="auto"/>
      </w:divBdr>
    </w:div>
    <w:div w:id="1543521304">
      <w:bodyDiv w:val="1"/>
      <w:marLeft w:val="0"/>
      <w:marRight w:val="0"/>
      <w:marTop w:val="0"/>
      <w:marBottom w:val="0"/>
      <w:divBdr>
        <w:top w:val="none" w:sz="0" w:space="0" w:color="auto"/>
        <w:left w:val="none" w:sz="0" w:space="0" w:color="auto"/>
        <w:bottom w:val="none" w:sz="0" w:space="0" w:color="auto"/>
        <w:right w:val="none" w:sz="0" w:space="0" w:color="auto"/>
      </w:divBdr>
    </w:div>
    <w:div w:id="1568224031">
      <w:bodyDiv w:val="1"/>
      <w:marLeft w:val="0"/>
      <w:marRight w:val="0"/>
      <w:marTop w:val="0"/>
      <w:marBottom w:val="0"/>
      <w:divBdr>
        <w:top w:val="none" w:sz="0" w:space="0" w:color="auto"/>
        <w:left w:val="none" w:sz="0" w:space="0" w:color="auto"/>
        <w:bottom w:val="none" w:sz="0" w:space="0" w:color="auto"/>
        <w:right w:val="none" w:sz="0" w:space="0" w:color="auto"/>
      </w:divBdr>
    </w:div>
    <w:div w:id="1574582317">
      <w:bodyDiv w:val="1"/>
      <w:marLeft w:val="0"/>
      <w:marRight w:val="0"/>
      <w:marTop w:val="0"/>
      <w:marBottom w:val="0"/>
      <w:divBdr>
        <w:top w:val="none" w:sz="0" w:space="0" w:color="auto"/>
        <w:left w:val="none" w:sz="0" w:space="0" w:color="auto"/>
        <w:bottom w:val="none" w:sz="0" w:space="0" w:color="auto"/>
        <w:right w:val="none" w:sz="0" w:space="0" w:color="auto"/>
      </w:divBdr>
    </w:div>
    <w:div w:id="1574897093">
      <w:bodyDiv w:val="1"/>
      <w:marLeft w:val="0"/>
      <w:marRight w:val="0"/>
      <w:marTop w:val="0"/>
      <w:marBottom w:val="0"/>
      <w:divBdr>
        <w:top w:val="none" w:sz="0" w:space="0" w:color="auto"/>
        <w:left w:val="none" w:sz="0" w:space="0" w:color="auto"/>
        <w:bottom w:val="none" w:sz="0" w:space="0" w:color="auto"/>
        <w:right w:val="none" w:sz="0" w:space="0" w:color="auto"/>
      </w:divBdr>
    </w:div>
    <w:div w:id="1580670369">
      <w:bodyDiv w:val="1"/>
      <w:marLeft w:val="0"/>
      <w:marRight w:val="0"/>
      <w:marTop w:val="0"/>
      <w:marBottom w:val="0"/>
      <w:divBdr>
        <w:top w:val="none" w:sz="0" w:space="0" w:color="auto"/>
        <w:left w:val="none" w:sz="0" w:space="0" w:color="auto"/>
        <w:bottom w:val="none" w:sz="0" w:space="0" w:color="auto"/>
        <w:right w:val="none" w:sz="0" w:space="0" w:color="auto"/>
      </w:divBdr>
    </w:div>
    <w:div w:id="1595623083">
      <w:bodyDiv w:val="1"/>
      <w:marLeft w:val="0"/>
      <w:marRight w:val="0"/>
      <w:marTop w:val="0"/>
      <w:marBottom w:val="0"/>
      <w:divBdr>
        <w:top w:val="none" w:sz="0" w:space="0" w:color="auto"/>
        <w:left w:val="none" w:sz="0" w:space="0" w:color="auto"/>
        <w:bottom w:val="none" w:sz="0" w:space="0" w:color="auto"/>
        <w:right w:val="none" w:sz="0" w:space="0" w:color="auto"/>
      </w:divBdr>
    </w:div>
    <w:div w:id="1601714805">
      <w:bodyDiv w:val="1"/>
      <w:marLeft w:val="0"/>
      <w:marRight w:val="0"/>
      <w:marTop w:val="0"/>
      <w:marBottom w:val="0"/>
      <w:divBdr>
        <w:top w:val="none" w:sz="0" w:space="0" w:color="auto"/>
        <w:left w:val="none" w:sz="0" w:space="0" w:color="auto"/>
        <w:bottom w:val="none" w:sz="0" w:space="0" w:color="auto"/>
        <w:right w:val="none" w:sz="0" w:space="0" w:color="auto"/>
      </w:divBdr>
    </w:div>
    <w:div w:id="1639609939">
      <w:bodyDiv w:val="1"/>
      <w:marLeft w:val="0"/>
      <w:marRight w:val="0"/>
      <w:marTop w:val="0"/>
      <w:marBottom w:val="0"/>
      <w:divBdr>
        <w:top w:val="none" w:sz="0" w:space="0" w:color="auto"/>
        <w:left w:val="none" w:sz="0" w:space="0" w:color="auto"/>
        <w:bottom w:val="none" w:sz="0" w:space="0" w:color="auto"/>
        <w:right w:val="none" w:sz="0" w:space="0" w:color="auto"/>
      </w:divBdr>
    </w:div>
    <w:div w:id="1642420449">
      <w:bodyDiv w:val="1"/>
      <w:marLeft w:val="0"/>
      <w:marRight w:val="0"/>
      <w:marTop w:val="0"/>
      <w:marBottom w:val="0"/>
      <w:divBdr>
        <w:top w:val="none" w:sz="0" w:space="0" w:color="auto"/>
        <w:left w:val="none" w:sz="0" w:space="0" w:color="auto"/>
        <w:bottom w:val="none" w:sz="0" w:space="0" w:color="auto"/>
        <w:right w:val="none" w:sz="0" w:space="0" w:color="auto"/>
      </w:divBdr>
    </w:div>
    <w:div w:id="1647271556">
      <w:bodyDiv w:val="1"/>
      <w:marLeft w:val="0"/>
      <w:marRight w:val="0"/>
      <w:marTop w:val="0"/>
      <w:marBottom w:val="0"/>
      <w:divBdr>
        <w:top w:val="none" w:sz="0" w:space="0" w:color="auto"/>
        <w:left w:val="none" w:sz="0" w:space="0" w:color="auto"/>
        <w:bottom w:val="none" w:sz="0" w:space="0" w:color="auto"/>
        <w:right w:val="none" w:sz="0" w:space="0" w:color="auto"/>
      </w:divBdr>
    </w:div>
    <w:div w:id="1680427228">
      <w:bodyDiv w:val="1"/>
      <w:marLeft w:val="0"/>
      <w:marRight w:val="0"/>
      <w:marTop w:val="0"/>
      <w:marBottom w:val="0"/>
      <w:divBdr>
        <w:top w:val="none" w:sz="0" w:space="0" w:color="auto"/>
        <w:left w:val="none" w:sz="0" w:space="0" w:color="auto"/>
        <w:bottom w:val="none" w:sz="0" w:space="0" w:color="auto"/>
        <w:right w:val="none" w:sz="0" w:space="0" w:color="auto"/>
      </w:divBdr>
    </w:div>
    <w:div w:id="1689600756">
      <w:bodyDiv w:val="1"/>
      <w:marLeft w:val="0"/>
      <w:marRight w:val="0"/>
      <w:marTop w:val="0"/>
      <w:marBottom w:val="0"/>
      <w:divBdr>
        <w:top w:val="none" w:sz="0" w:space="0" w:color="auto"/>
        <w:left w:val="none" w:sz="0" w:space="0" w:color="auto"/>
        <w:bottom w:val="none" w:sz="0" w:space="0" w:color="auto"/>
        <w:right w:val="none" w:sz="0" w:space="0" w:color="auto"/>
      </w:divBdr>
    </w:div>
    <w:div w:id="1718384602">
      <w:bodyDiv w:val="1"/>
      <w:marLeft w:val="0"/>
      <w:marRight w:val="0"/>
      <w:marTop w:val="0"/>
      <w:marBottom w:val="0"/>
      <w:divBdr>
        <w:top w:val="none" w:sz="0" w:space="0" w:color="auto"/>
        <w:left w:val="none" w:sz="0" w:space="0" w:color="auto"/>
        <w:bottom w:val="none" w:sz="0" w:space="0" w:color="auto"/>
        <w:right w:val="none" w:sz="0" w:space="0" w:color="auto"/>
      </w:divBdr>
    </w:div>
    <w:div w:id="1719889152">
      <w:bodyDiv w:val="1"/>
      <w:marLeft w:val="0"/>
      <w:marRight w:val="0"/>
      <w:marTop w:val="0"/>
      <w:marBottom w:val="0"/>
      <w:divBdr>
        <w:top w:val="none" w:sz="0" w:space="0" w:color="auto"/>
        <w:left w:val="none" w:sz="0" w:space="0" w:color="auto"/>
        <w:bottom w:val="none" w:sz="0" w:space="0" w:color="auto"/>
        <w:right w:val="none" w:sz="0" w:space="0" w:color="auto"/>
      </w:divBdr>
    </w:div>
    <w:div w:id="1731031590">
      <w:bodyDiv w:val="1"/>
      <w:marLeft w:val="0"/>
      <w:marRight w:val="0"/>
      <w:marTop w:val="0"/>
      <w:marBottom w:val="0"/>
      <w:divBdr>
        <w:top w:val="none" w:sz="0" w:space="0" w:color="auto"/>
        <w:left w:val="none" w:sz="0" w:space="0" w:color="auto"/>
        <w:bottom w:val="none" w:sz="0" w:space="0" w:color="auto"/>
        <w:right w:val="none" w:sz="0" w:space="0" w:color="auto"/>
      </w:divBdr>
    </w:div>
    <w:div w:id="1740515687">
      <w:bodyDiv w:val="1"/>
      <w:marLeft w:val="0"/>
      <w:marRight w:val="0"/>
      <w:marTop w:val="0"/>
      <w:marBottom w:val="0"/>
      <w:divBdr>
        <w:top w:val="none" w:sz="0" w:space="0" w:color="auto"/>
        <w:left w:val="none" w:sz="0" w:space="0" w:color="auto"/>
        <w:bottom w:val="none" w:sz="0" w:space="0" w:color="auto"/>
        <w:right w:val="none" w:sz="0" w:space="0" w:color="auto"/>
      </w:divBdr>
    </w:div>
    <w:div w:id="1774016290">
      <w:bodyDiv w:val="1"/>
      <w:marLeft w:val="0"/>
      <w:marRight w:val="0"/>
      <w:marTop w:val="0"/>
      <w:marBottom w:val="0"/>
      <w:divBdr>
        <w:top w:val="none" w:sz="0" w:space="0" w:color="auto"/>
        <w:left w:val="none" w:sz="0" w:space="0" w:color="auto"/>
        <w:bottom w:val="none" w:sz="0" w:space="0" w:color="auto"/>
        <w:right w:val="none" w:sz="0" w:space="0" w:color="auto"/>
      </w:divBdr>
    </w:div>
    <w:div w:id="1793473520">
      <w:bodyDiv w:val="1"/>
      <w:marLeft w:val="0"/>
      <w:marRight w:val="0"/>
      <w:marTop w:val="0"/>
      <w:marBottom w:val="0"/>
      <w:divBdr>
        <w:top w:val="none" w:sz="0" w:space="0" w:color="auto"/>
        <w:left w:val="none" w:sz="0" w:space="0" w:color="auto"/>
        <w:bottom w:val="none" w:sz="0" w:space="0" w:color="auto"/>
        <w:right w:val="none" w:sz="0" w:space="0" w:color="auto"/>
      </w:divBdr>
    </w:div>
    <w:div w:id="1854605960">
      <w:bodyDiv w:val="1"/>
      <w:marLeft w:val="0"/>
      <w:marRight w:val="0"/>
      <w:marTop w:val="0"/>
      <w:marBottom w:val="0"/>
      <w:divBdr>
        <w:top w:val="none" w:sz="0" w:space="0" w:color="auto"/>
        <w:left w:val="none" w:sz="0" w:space="0" w:color="auto"/>
        <w:bottom w:val="none" w:sz="0" w:space="0" w:color="auto"/>
        <w:right w:val="none" w:sz="0" w:space="0" w:color="auto"/>
      </w:divBdr>
    </w:div>
    <w:div w:id="1869298781">
      <w:bodyDiv w:val="1"/>
      <w:marLeft w:val="0"/>
      <w:marRight w:val="0"/>
      <w:marTop w:val="0"/>
      <w:marBottom w:val="0"/>
      <w:divBdr>
        <w:top w:val="none" w:sz="0" w:space="0" w:color="auto"/>
        <w:left w:val="none" w:sz="0" w:space="0" w:color="auto"/>
        <w:bottom w:val="none" w:sz="0" w:space="0" w:color="auto"/>
        <w:right w:val="none" w:sz="0" w:space="0" w:color="auto"/>
      </w:divBdr>
    </w:div>
    <w:div w:id="1882286671">
      <w:bodyDiv w:val="1"/>
      <w:marLeft w:val="0"/>
      <w:marRight w:val="0"/>
      <w:marTop w:val="0"/>
      <w:marBottom w:val="0"/>
      <w:divBdr>
        <w:top w:val="none" w:sz="0" w:space="0" w:color="auto"/>
        <w:left w:val="none" w:sz="0" w:space="0" w:color="auto"/>
        <w:bottom w:val="none" w:sz="0" w:space="0" w:color="auto"/>
        <w:right w:val="none" w:sz="0" w:space="0" w:color="auto"/>
      </w:divBdr>
    </w:div>
    <w:div w:id="1892184127">
      <w:bodyDiv w:val="1"/>
      <w:marLeft w:val="0"/>
      <w:marRight w:val="0"/>
      <w:marTop w:val="0"/>
      <w:marBottom w:val="0"/>
      <w:divBdr>
        <w:top w:val="none" w:sz="0" w:space="0" w:color="auto"/>
        <w:left w:val="none" w:sz="0" w:space="0" w:color="auto"/>
        <w:bottom w:val="none" w:sz="0" w:space="0" w:color="auto"/>
        <w:right w:val="none" w:sz="0" w:space="0" w:color="auto"/>
      </w:divBdr>
    </w:div>
    <w:div w:id="1897665610">
      <w:bodyDiv w:val="1"/>
      <w:marLeft w:val="0"/>
      <w:marRight w:val="0"/>
      <w:marTop w:val="0"/>
      <w:marBottom w:val="0"/>
      <w:divBdr>
        <w:top w:val="none" w:sz="0" w:space="0" w:color="auto"/>
        <w:left w:val="none" w:sz="0" w:space="0" w:color="auto"/>
        <w:bottom w:val="none" w:sz="0" w:space="0" w:color="auto"/>
        <w:right w:val="none" w:sz="0" w:space="0" w:color="auto"/>
      </w:divBdr>
    </w:div>
    <w:div w:id="1933857118">
      <w:bodyDiv w:val="1"/>
      <w:marLeft w:val="0"/>
      <w:marRight w:val="0"/>
      <w:marTop w:val="0"/>
      <w:marBottom w:val="0"/>
      <w:divBdr>
        <w:top w:val="none" w:sz="0" w:space="0" w:color="auto"/>
        <w:left w:val="none" w:sz="0" w:space="0" w:color="auto"/>
        <w:bottom w:val="none" w:sz="0" w:space="0" w:color="auto"/>
        <w:right w:val="none" w:sz="0" w:space="0" w:color="auto"/>
      </w:divBdr>
    </w:div>
    <w:div w:id="1936862348">
      <w:bodyDiv w:val="1"/>
      <w:marLeft w:val="0"/>
      <w:marRight w:val="0"/>
      <w:marTop w:val="0"/>
      <w:marBottom w:val="0"/>
      <w:divBdr>
        <w:top w:val="none" w:sz="0" w:space="0" w:color="auto"/>
        <w:left w:val="none" w:sz="0" w:space="0" w:color="auto"/>
        <w:bottom w:val="none" w:sz="0" w:space="0" w:color="auto"/>
        <w:right w:val="none" w:sz="0" w:space="0" w:color="auto"/>
      </w:divBdr>
    </w:div>
    <w:div w:id="1942444935">
      <w:bodyDiv w:val="1"/>
      <w:marLeft w:val="0"/>
      <w:marRight w:val="0"/>
      <w:marTop w:val="0"/>
      <w:marBottom w:val="0"/>
      <w:divBdr>
        <w:top w:val="none" w:sz="0" w:space="0" w:color="auto"/>
        <w:left w:val="none" w:sz="0" w:space="0" w:color="auto"/>
        <w:bottom w:val="none" w:sz="0" w:space="0" w:color="auto"/>
        <w:right w:val="none" w:sz="0" w:space="0" w:color="auto"/>
      </w:divBdr>
    </w:div>
    <w:div w:id="1948005371">
      <w:bodyDiv w:val="1"/>
      <w:marLeft w:val="0"/>
      <w:marRight w:val="0"/>
      <w:marTop w:val="0"/>
      <w:marBottom w:val="0"/>
      <w:divBdr>
        <w:top w:val="none" w:sz="0" w:space="0" w:color="auto"/>
        <w:left w:val="none" w:sz="0" w:space="0" w:color="auto"/>
        <w:bottom w:val="none" w:sz="0" w:space="0" w:color="auto"/>
        <w:right w:val="none" w:sz="0" w:space="0" w:color="auto"/>
      </w:divBdr>
    </w:div>
    <w:div w:id="1988318833">
      <w:bodyDiv w:val="1"/>
      <w:marLeft w:val="0"/>
      <w:marRight w:val="0"/>
      <w:marTop w:val="0"/>
      <w:marBottom w:val="0"/>
      <w:divBdr>
        <w:top w:val="none" w:sz="0" w:space="0" w:color="auto"/>
        <w:left w:val="none" w:sz="0" w:space="0" w:color="auto"/>
        <w:bottom w:val="none" w:sz="0" w:space="0" w:color="auto"/>
        <w:right w:val="none" w:sz="0" w:space="0" w:color="auto"/>
      </w:divBdr>
    </w:div>
    <w:div w:id="1996714017">
      <w:bodyDiv w:val="1"/>
      <w:marLeft w:val="0"/>
      <w:marRight w:val="0"/>
      <w:marTop w:val="0"/>
      <w:marBottom w:val="0"/>
      <w:divBdr>
        <w:top w:val="none" w:sz="0" w:space="0" w:color="auto"/>
        <w:left w:val="none" w:sz="0" w:space="0" w:color="auto"/>
        <w:bottom w:val="none" w:sz="0" w:space="0" w:color="auto"/>
        <w:right w:val="none" w:sz="0" w:space="0" w:color="auto"/>
      </w:divBdr>
    </w:div>
    <w:div w:id="2024043775">
      <w:bodyDiv w:val="1"/>
      <w:marLeft w:val="0"/>
      <w:marRight w:val="0"/>
      <w:marTop w:val="0"/>
      <w:marBottom w:val="0"/>
      <w:divBdr>
        <w:top w:val="none" w:sz="0" w:space="0" w:color="auto"/>
        <w:left w:val="none" w:sz="0" w:space="0" w:color="auto"/>
        <w:bottom w:val="none" w:sz="0" w:space="0" w:color="auto"/>
        <w:right w:val="none" w:sz="0" w:space="0" w:color="auto"/>
      </w:divBdr>
    </w:div>
    <w:div w:id="2025399169">
      <w:bodyDiv w:val="1"/>
      <w:marLeft w:val="0"/>
      <w:marRight w:val="0"/>
      <w:marTop w:val="0"/>
      <w:marBottom w:val="0"/>
      <w:divBdr>
        <w:top w:val="none" w:sz="0" w:space="0" w:color="auto"/>
        <w:left w:val="none" w:sz="0" w:space="0" w:color="auto"/>
        <w:bottom w:val="none" w:sz="0" w:space="0" w:color="auto"/>
        <w:right w:val="none" w:sz="0" w:space="0" w:color="auto"/>
      </w:divBdr>
    </w:div>
    <w:div w:id="2061055015">
      <w:bodyDiv w:val="1"/>
      <w:marLeft w:val="0"/>
      <w:marRight w:val="0"/>
      <w:marTop w:val="0"/>
      <w:marBottom w:val="0"/>
      <w:divBdr>
        <w:top w:val="none" w:sz="0" w:space="0" w:color="auto"/>
        <w:left w:val="none" w:sz="0" w:space="0" w:color="auto"/>
        <w:bottom w:val="none" w:sz="0" w:space="0" w:color="auto"/>
        <w:right w:val="none" w:sz="0" w:space="0" w:color="auto"/>
      </w:divBdr>
    </w:div>
    <w:div w:id="2083523683">
      <w:bodyDiv w:val="1"/>
      <w:marLeft w:val="0"/>
      <w:marRight w:val="0"/>
      <w:marTop w:val="0"/>
      <w:marBottom w:val="0"/>
      <w:divBdr>
        <w:top w:val="none" w:sz="0" w:space="0" w:color="auto"/>
        <w:left w:val="none" w:sz="0" w:space="0" w:color="auto"/>
        <w:bottom w:val="none" w:sz="0" w:space="0" w:color="auto"/>
        <w:right w:val="none" w:sz="0" w:space="0" w:color="auto"/>
      </w:divBdr>
    </w:div>
    <w:div w:id="2093891559">
      <w:bodyDiv w:val="1"/>
      <w:marLeft w:val="0"/>
      <w:marRight w:val="0"/>
      <w:marTop w:val="0"/>
      <w:marBottom w:val="0"/>
      <w:divBdr>
        <w:top w:val="none" w:sz="0" w:space="0" w:color="auto"/>
        <w:left w:val="none" w:sz="0" w:space="0" w:color="auto"/>
        <w:bottom w:val="none" w:sz="0" w:space="0" w:color="auto"/>
        <w:right w:val="none" w:sz="0" w:space="0" w:color="auto"/>
      </w:divBdr>
    </w:div>
    <w:div w:id="211093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Dal07</b:Tag>
    <b:SourceType>Book</b:SourceType>
    <b:Guid>{D13FE77C-FF54-4085-B1CA-13029A84F8DA}</b:Guid>
    <b:Title>Managing Quality</b:Title>
    <b:Year>2007</b:Year>
    <b:Publisher>Blackwell Publishing</b:Publisher>
    <b:Edition>5th</b:Edition>
    <b:Author>
      <b:Author>
        <b:NameList>
          <b:Person>
            <b:Last>Dale</b:Last>
            <b:Middle>G</b:Middle>
            <b:First>Barrie</b:First>
          </b:Person>
        </b:NameList>
      </b:Author>
    </b:Author>
    <b:RefOrder>3</b:RefOrder>
  </b:Source>
  <b:Source>
    <b:Tag>The24</b:Tag>
    <b:SourceType>InternetSite</b:SourceType>
    <b:Guid>{423CFCB8-3FAE-4DB9-8E4D-33D437E49654}</b:Guid>
    <b:Title>The W.Edwards Deming Institute</b:Title>
    <b:Year>2024</b:Year>
    <b:Author>
      <b:Author>
        <b:Corporate>The W.Edwards Deming Institute</b:Corporate>
      </b:Author>
    </b:Author>
    <b:YearAccessed>2024</b:YearAccessed>
    <b:MonthAccessed>Febuary</b:MonthAccessed>
    <b:URL>https://deming.org/explore/pdsa/</b:URL>
    <b:RefOrder>4</b:RefOrder>
  </b:Source>
  <b:Source>
    <b:Tag>Ran18</b:Tag>
    <b:SourceType>ConferenceProceedings</b:SourceType>
    <b:Guid>{B603A291-ED17-42D6-BB1C-9A40476D72D3}</b:Guid>
    <b:Title>Enabling lean among small and medium enterprise, </b:Title>
    <b:Year>2018</b:Year>
    <b:City>Sri Lanka</b:City>
    <b:Publisher>26th Annual Conference of the International Group for Lean Construction</b:Publisher>
    <b:Author>
      <b:Author>
        <b:NameList>
          <b:Person>
            <b:Last>Ranadewa</b:Last>
            <b:First>U</b:First>
          </b:Person>
          <b:Person>
            <b:Last>Sandanayake</b:Last>
            <b:First>Y</b:First>
          </b:Person>
          <b:Person>
            <b:Last>Siriwardena</b:Last>
            <b:First>M</b:First>
          </b:Person>
        </b:NameList>
      </b:Author>
    </b:Author>
    <b:RefOrder>7</b:RefOrder>
  </b:Source>
  <b:Source>
    <b:Tag>Ben15</b:Tag>
    <b:SourceType>JournalArticle</b:SourceType>
    <b:Guid>{D35CFC45-895C-4FA3-9504-AD2ACCAE8484}</b:Guid>
    <b:Title>The use of 5-WHYs technique to eliminate OEE's speed loss in a manufacturing firm</b:Title>
    <b:Year>2015</b:Year>
    <b:Author>
      <b:Author>
        <b:NameList>
          <b:Person>
            <b:Last>Benjamin</b:Last>
            <b:First>S</b:First>
          </b:Person>
          <b:Person>
            <b:Last>Marathamuthu</b:Last>
            <b:First>M.S</b:First>
          </b:Person>
          <b:Person>
            <b:Last>Murugauag</b:Last>
            <b:First>U</b:First>
          </b:Person>
        </b:NameList>
      </b:Author>
    </b:Author>
    <b:JournalName>Journal of Quality In Maintenance Engineering</b:JournalName>
    <b:Pages>419-435</b:Pages>
    <b:Volume>21</b:Volume>
    <b:Issue>4</b:Issue>
    <b:RefOrder>8</b:RefOrder>
  </b:Source>
  <b:Source>
    <b:Tag>Fla24</b:Tag>
    <b:SourceType>InternetSite</b:SourceType>
    <b:Guid>{71E75844-DDC5-495B-9123-AF20D3C16CD8}</b:Guid>
    <b:Title>Flags Reporting</b:Title>
    <b:Year>2024</b:Year>
    <b:Author>
      <b:Author>
        <b:NameList>
          <b:Person>
            <b:Last>Reporting</b:Last>
            <b:First>Flags</b:First>
          </b:Person>
        </b:NameList>
      </b:Author>
    </b:Author>
    <b:YearAccessed>2024</b:YearAccessed>
    <b:MonthAccessed>Febuary</b:MonthAccessed>
    <b:DayAccessed>18</b:DayAccessed>
    <b:URL>http://sv-sta-flags01/dashboard?breadcrumbs=%5B%7B%22title%22%3A%22St.%20Athan%20Dash%22%7D%5D&amp;filters=%7B%22location%22%3A151%7D</b:URL>
    <b:RefOrder>1</b:RefOrder>
  </b:Source>
  <b:Source>
    <b:Tag>Jam07</b:Tag>
    <b:SourceType>Book</b:SourceType>
    <b:Guid>{9F395180-9AEA-43AC-82E7-2B9822FDDCC8}</b:Guid>
    <b:Title>The Machine That Changed the World</b:Title>
    <b:Year>2007</b:Year>
    <b:Author>
      <b:Author>
        <b:NameList>
          <b:Person>
            <b:Last>Womack</b:Last>
            <b:First>James</b:First>
            <b:Middle>P.</b:Middle>
          </b:Person>
          <b:Person>
            <b:Last>Jones</b:Last>
            <b:First>Daniel</b:First>
            <b:Middle>T.</b:Middle>
          </b:Person>
          <b:Person>
            <b:Last>Roos</b:Last>
            <b:First>Daniel</b:First>
          </b:Person>
        </b:NameList>
      </b:Author>
    </b:Author>
    <b:Publisher>Simon &amp; Schuster UK</b:Publisher>
    <b:Edition>1</b:Edition>
    <b:RefOrder>2</b:RefOrder>
  </b:Source>
  <b:Source>
    <b:Tag>Far05</b:Tag>
    <b:SourceType>Book</b:SourceType>
    <b:Guid>{F7A39184-9651-4FAF-A86C-838076049769}</b:Guid>
    <b:Author>
      <b:Author>
        <b:NameList>
          <b:Person>
            <b:Last>Farris</b:Last>
            <b:First>D.</b:First>
          </b:Person>
        </b:NameList>
      </b:Author>
    </b:Author>
    <b:Title>The Quality Toolbox</b:Title>
    <b:Year>2005</b:Year>
    <b:City>Milwaukee</b:City>
    <b:Publisher>American Society for Quality</b:Publisher>
    <b:Edition>38</b:Edition>
    <b:RefOrder>5</b:RefOrder>
  </b:Source>
  <b:Source>
    <b:Tag>Jam03</b:Tag>
    <b:SourceType>Book</b:SourceType>
    <b:Guid>{BF1273C0-CE61-4D6B-A943-10593A256621}</b:Guid>
    <b:Author>
      <b:Author>
        <b:NameList>
          <b:Person>
            <b:Last>Womack</b:Last>
            <b:First>James</b:First>
            <b:Middle>P.</b:Middle>
          </b:Person>
          <b:Person>
            <b:Last>Jones</b:Last>
            <b:First>Daniel</b:First>
            <b:Middle>T.</b:Middle>
          </b:Person>
        </b:NameList>
      </b:Author>
    </b:Author>
    <b:Title>Lean thinking : banish waste and create wealth in your corporation</b:Title>
    <b:Year>2003</b:Year>
    <b:City>New York</b:City>
    <b:Publisher>Free Press</b:Publisher>
    <b:Edition>1st Free Press ed., rev. and updated.</b:Edition>
    <b:RefOrder>9</b:RefOrder>
  </b:Source>
  <b:Source>
    <b:Tag>Tai88</b:Tag>
    <b:SourceType>Book</b:SourceType>
    <b:Guid>{8D46E989-74B9-429D-AFFF-8D930C166CEE}</b:Guid>
    <b:Author>
      <b:Author>
        <b:NameList>
          <b:Person>
            <b:Last>Ono</b:Last>
            <b:First>Taiichi</b:First>
          </b:Person>
        </b:NameList>
      </b:Author>
    </b:Author>
    <b:Title>Toyota production system : beyond large-scale production</b:Title>
    <b:Year>1988</b:Year>
    <b:Publisher>CRC Press</b:Publisher>
    <b:Edition>1</b:Edition>
    <b:RefOrder>6</b:RefOrder>
  </b:Source>
</b:Sources>
</file>

<file path=customXml/itemProps1.xml><?xml version="1.0" encoding="utf-8"?>
<ds:datastoreItem xmlns:ds="http://schemas.openxmlformats.org/officeDocument/2006/customXml" ds:itemID="{FF3AA8F0-1174-4965-BF97-45397A67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15134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Huzzey-Evans1, Luke</dc:creator>
  <cp:keywords/>
  <dc:description/>
  <cp:lastModifiedBy>Huzzey-Evans1, Luke</cp:lastModifiedBy>
  <cp:revision>337</cp:revision>
  <dcterms:created xsi:type="dcterms:W3CDTF">2022-12-28T12:07:00Z</dcterms:created>
  <dcterms:modified xsi:type="dcterms:W3CDTF">2024-03-17T08:21:00Z</dcterms:modified>
</cp:coreProperties>
</file>