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8FD00" w14:textId="3E9C2A34" w:rsidR="000A3605" w:rsidRDefault="000A3605" w:rsidP="000A3605"/>
    <w:p w14:paraId="20A70DB9" w14:textId="080BDFC4" w:rsidR="000A3605" w:rsidRDefault="006C53F5" w:rsidP="000A3605">
      <w:r w:rsidRPr="006216BB">
        <w:rPr>
          <w:rFonts w:cstheme="minorHAnsi"/>
          <w:b/>
          <w:noProof/>
          <w:lang w:eastAsia="en-GB"/>
        </w:rPr>
        <mc:AlternateContent>
          <mc:Choice Requires="wps">
            <w:drawing>
              <wp:anchor distT="0" distB="0" distL="114300" distR="114300" simplePos="0" relativeHeight="251661312" behindDoc="0" locked="0" layoutInCell="1" allowOverlap="1" wp14:anchorId="0C1BA57C" wp14:editId="72576B39">
                <wp:simplePos x="0" y="0"/>
                <wp:positionH relativeFrom="page">
                  <wp:posOffset>-679450</wp:posOffset>
                </wp:positionH>
                <wp:positionV relativeFrom="paragraph">
                  <wp:posOffset>1576070</wp:posOffset>
                </wp:positionV>
                <wp:extent cx="13068300" cy="0"/>
                <wp:effectExtent l="0" t="19050" r="19050" b="19050"/>
                <wp:wrapNone/>
                <wp:docPr id="28" name="Straight Connector 28"/>
                <wp:cNvGraphicFramePr/>
                <a:graphic xmlns:a="http://schemas.openxmlformats.org/drawingml/2006/main">
                  <a:graphicData uri="http://schemas.microsoft.com/office/word/2010/wordprocessingShape">
                    <wps:wsp>
                      <wps:cNvCnPr/>
                      <wps:spPr bwMode="auto">
                        <a:xfrm flipV="1">
                          <a:off x="0" y="0"/>
                          <a:ext cx="13068300" cy="0"/>
                        </a:xfrm>
                        <a:prstGeom prst="line">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478E5C33" id="Straight Connector 28"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3.5pt,124.1pt" to="975.5pt,1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" strokecolor="#7030a0" strokeweight="3pt">
                <w10:wrap anchorx="page"/>
              </v:line>
            </w:pict>
          </mc:Fallback>
        </mc:AlternateContent>
      </w:r>
    </w:p>
    <w:p w14:paraId="241EF68F" w14:textId="59849DB8" w:rsidR="000A3605" w:rsidRDefault="000A3605" w:rsidP="000A3605"/>
    <w:tbl>
      <w:tblPr>
        <w:tblStyle w:val="GridTable4-Accent61"/>
        <w:tblpPr w:leftFromText="180" w:rightFromText="180" w:vertAnchor="page" w:horzAnchor="margin" w:tblpXSpec="center" w:tblpY="2161"/>
        <w:tblW w:w="17289"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shd w:val="clear" w:color="auto" w:fill="7030A0"/>
        <w:tblLook w:val="04A0" w:firstRow="1" w:lastRow="0" w:firstColumn="1" w:lastColumn="0" w:noHBand="0" w:noVBand="1"/>
      </w:tblPr>
      <w:tblGrid>
        <w:gridCol w:w="1838"/>
        <w:gridCol w:w="15451"/>
      </w:tblGrid>
      <w:tr w:rsidR="00092F52" w:rsidRPr="006216BB" w14:paraId="5022A88E" w14:textId="77777777" w:rsidTr="00B3484A">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838" w:type="dxa"/>
            <w:shd w:val="clear" w:color="auto" w:fill="7030A0"/>
          </w:tcPr>
          <w:p w14:paraId="0210D843" w14:textId="77777777" w:rsidR="00092F52" w:rsidRPr="006216BB" w:rsidRDefault="00092F52" w:rsidP="00092F52">
            <w:pPr>
              <w:keepNext/>
              <w:keepLines/>
              <w:spacing w:before="240"/>
              <w:outlineLvl w:val="0"/>
              <w:rPr>
                <w:rFonts w:eastAsia="Times New Roman" w:cstheme="minorHAnsi"/>
                <w:color w:val="FFFFFF" w:themeColor="background1"/>
                <w:sz w:val="32"/>
                <w:szCs w:val="32"/>
              </w:rPr>
            </w:pPr>
            <w:r w:rsidRPr="006216BB">
              <w:rPr>
                <w:rFonts w:cstheme="minorHAnsi"/>
                <w:b w:val="0"/>
                <w:bCs w:val="0"/>
                <w:color w:val="FFFFFF" w:themeColor="background1"/>
                <w:sz w:val="28"/>
                <w:szCs w:val="28"/>
              </w:rPr>
              <w:br w:type="page"/>
            </w:r>
          </w:p>
        </w:tc>
        <w:tc>
          <w:tcPr>
            <w:tcW w:w="15451" w:type="dxa"/>
            <w:shd w:val="clear" w:color="auto" w:fill="7030A0"/>
          </w:tcPr>
          <w:p w14:paraId="5B452FBF" w14:textId="77777777" w:rsidR="00092F52" w:rsidRPr="00B3484A" w:rsidRDefault="00092F52" w:rsidP="00092F52">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6"/>
                <w:szCs w:val="36"/>
              </w:rPr>
            </w:pPr>
            <w:r w:rsidRPr="00B3484A">
              <w:rPr>
                <w:rFonts w:eastAsia="Times New Roman" w:cstheme="minorHAnsi"/>
                <w:color w:val="FFFFFF" w:themeColor="background1"/>
                <w:sz w:val="36"/>
                <w:szCs w:val="36"/>
              </w:rPr>
              <w:t xml:space="preserve">Advanced Stage </w:t>
            </w:r>
          </w:p>
          <w:p w14:paraId="08458F14" w14:textId="25732ADE" w:rsidR="00092F52" w:rsidRPr="00B3484A" w:rsidRDefault="00D07976" w:rsidP="00092F52">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6"/>
                <w:szCs w:val="36"/>
              </w:rPr>
            </w:pPr>
            <w:r>
              <w:rPr>
                <w:rFonts w:eastAsia="Times New Roman" w:cstheme="minorHAnsi"/>
                <w:color w:val="FFFFFF" w:themeColor="background1"/>
                <w:sz w:val="36"/>
                <w:szCs w:val="36"/>
              </w:rPr>
              <w:t>A</w:t>
            </w:r>
            <w:r w:rsidR="00092F52" w:rsidRPr="00B3484A">
              <w:rPr>
                <w:rFonts w:eastAsia="Times New Roman" w:cstheme="minorHAnsi"/>
                <w:color w:val="FFFFFF" w:themeColor="background1"/>
                <w:sz w:val="36"/>
                <w:szCs w:val="36"/>
              </w:rPr>
              <w:t>5: Professional and Legal Skills</w:t>
            </w:r>
            <w:r w:rsidR="00136098">
              <w:rPr>
                <w:rFonts w:eastAsia="Times New Roman" w:cstheme="minorHAnsi"/>
                <w:color w:val="FFFFFF" w:themeColor="background1"/>
                <w:sz w:val="36"/>
                <w:szCs w:val="36"/>
              </w:rPr>
              <w:t xml:space="preserve"> –</w:t>
            </w:r>
            <w:r w:rsidR="00092F52" w:rsidRPr="00B3484A">
              <w:rPr>
                <w:rFonts w:eastAsia="Times New Roman" w:cstheme="minorHAnsi"/>
                <w:color w:val="FFFFFF" w:themeColor="background1"/>
                <w:sz w:val="36"/>
                <w:szCs w:val="36"/>
              </w:rPr>
              <w:t xml:space="preserve"> </w:t>
            </w:r>
            <w:r w:rsidR="004B7727">
              <w:rPr>
                <w:rFonts w:eastAsia="Times New Roman" w:cstheme="minorHAnsi"/>
                <w:color w:val="FFFFFF" w:themeColor="background1"/>
                <w:sz w:val="36"/>
                <w:szCs w:val="36"/>
              </w:rPr>
              <w:t xml:space="preserve">Using Technology to carry out </w:t>
            </w:r>
            <w:r w:rsidR="004B7727" w:rsidRPr="00B3484A">
              <w:rPr>
                <w:rFonts w:eastAsia="Times New Roman" w:cstheme="minorHAnsi"/>
                <w:color w:val="FFFFFF" w:themeColor="background1"/>
                <w:sz w:val="36"/>
                <w:szCs w:val="36"/>
              </w:rPr>
              <w:t>Legal Research</w:t>
            </w:r>
          </w:p>
          <w:p w14:paraId="6F8EB0D4" w14:textId="77777777" w:rsidR="00092F52" w:rsidRPr="006216BB" w:rsidRDefault="00092F52" w:rsidP="00092F52">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Calibri" w:cstheme="minorHAnsi"/>
                <w:color w:val="FFFFFF" w:themeColor="background1"/>
              </w:rPr>
            </w:pPr>
          </w:p>
        </w:tc>
      </w:tr>
    </w:tbl>
    <w:p w14:paraId="2A252734" w14:textId="19DD330D" w:rsidR="000A3605" w:rsidRPr="006D2E36" w:rsidRDefault="004D4079" w:rsidP="00F7169C">
      <w:pPr>
        <w:spacing w:after="0"/>
        <w:jc w:val="center"/>
        <w:rPr>
          <w:rFonts w:cstheme="minorHAnsi"/>
          <w:b/>
          <w:bCs/>
          <w:sz w:val="48"/>
          <w:szCs w:val="48"/>
        </w:rPr>
      </w:pPr>
      <w:r>
        <w:rPr>
          <w:rFonts w:cstheme="minorHAnsi"/>
          <w:b/>
          <w:bCs/>
          <w:color w:val="7030A0"/>
          <w:sz w:val="48"/>
          <w:szCs w:val="48"/>
        </w:rPr>
        <w:tab/>
      </w:r>
      <w:r w:rsidR="00F7169C">
        <w:rPr>
          <w:rFonts w:cstheme="minorHAnsi"/>
          <w:b/>
          <w:bCs/>
          <w:sz w:val="48"/>
          <w:szCs w:val="48"/>
        </w:rPr>
        <w:t>SAMPLE ASSESSMENT MATERIALS</w:t>
      </w:r>
    </w:p>
    <w:p w14:paraId="6E5DC1F1" w14:textId="11AEC960" w:rsidR="000A3605" w:rsidRPr="006D2E36" w:rsidRDefault="000A3605" w:rsidP="000A3605">
      <w:pPr>
        <w:spacing w:after="0"/>
        <w:jc w:val="center"/>
        <w:rPr>
          <w:rFonts w:cstheme="minorHAnsi"/>
          <w:b/>
          <w:bCs/>
          <w:sz w:val="48"/>
          <w:szCs w:val="48"/>
        </w:rPr>
      </w:pPr>
      <w:r w:rsidRPr="006D2E36">
        <w:rPr>
          <w:rFonts w:cstheme="minorHAnsi"/>
          <w:b/>
          <w:bCs/>
          <w:sz w:val="48"/>
          <w:szCs w:val="48"/>
        </w:rPr>
        <w:t>Section B</w:t>
      </w:r>
      <w:r w:rsidR="0014261F" w:rsidRPr="006D2E36">
        <w:rPr>
          <w:rFonts w:cstheme="minorHAnsi"/>
          <w:b/>
          <w:bCs/>
          <w:sz w:val="48"/>
          <w:szCs w:val="48"/>
        </w:rPr>
        <w:t xml:space="preserve"> – Student Copy</w:t>
      </w:r>
    </w:p>
    <w:p w14:paraId="1DE62267" w14:textId="01270DD4" w:rsidR="000A3605" w:rsidRPr="006D2E36" w:rsidRDefault="000A3605" w:rsidP="000A3605">
      <w:pPr>
        <w:spacing w:after="0"/>
        <w:jc w:val="center"/>
        <w:rPr>
          <w:rFonts w:cstheme="minorHAnsi"/>
          <w:b/>
          <w:bCs/>
          <w:sz w:val="48"/>
          <w:szCs w:val="48"/>
        </w:rPr>
      </w:pPr>
      <w:r w:rsidRPr="006D2E36">
        <w:rPr>
          <w:rFonts w:cstheme="minorHAnsi"/>
          <w:b/>
          <w:bCs/>
          <w:sz w:val="48"/>
          <w:szCs w:val="48"/>
        </w:rPr>
        <w:t>(</w:t>
      </w:r>
      <w:r w:rsidR="00972712" w:rsidRPr="006D2E36">
        <w:rPr>
          <w:rFonts w:cstheme="minorHAnsi"/>
          <w:b/>
          <w:bCs/>
          <w:sz w:val="48"/>
          <w:szCs w:val="48"/>
        </w:rPr>
        <w:t>November 2023</w:t>
      </w:r>
      <w:r w:rsidRPr="006D2E36">
        <w:rPr>
          <w:rFonts w:cstheme="minorHAnsi"/>
          <w:b/>
          <w:bCs/>
          <w:sz w:val="48"/>
          <w:szCs w:val="48"/>
        </w:rPr>
        <w:t>)</w:t>
      </w:r>
    </w:p>
    <w:p w14:paraId="20C299F8" w14:textId="77777777" w:rsidR="000A3605" w:rsidRDefault="000A3605" w:rsidP="000A3605">
      <w:pPr>
        <w:spacing w:after="0"/>
        <w:jc w:val="center"/>
        <w:rPr>
          <w:rFonts w:cstheme="minorHAnsi"/>
          <w:sz w:val="24"/>
          <w:szCs w:val="24"/>
        </w:rPr>
      </w:pPr>
    </w:p>
    <w:p w14:paraId="71058853" w14:textId="77777777" w:rsidR="00BF3FE2" w:rsidRPr="001808ED" w:rsidRDefault="00BF3FE2" w:rsidP="000A3605">
      <w:pPr>
        <w:spacing w:after="0"/>
        <w:jc w:val="center"/>
        <w:rPr>
          <w:rFonts w:cstheme="minorHAnsi"/>
          <w:sz w:val="24"/>
          <w:szCs w:val="24"/>
        </w:rPr>
      </w:pPr>
    </w:p>
    <w:p w14:paraId="639936A1" w14:textId="5A6FCE12" w:rsidR="00BF3FE2" w:rsidRDefault="00BF3FE2" w:rsidP="00BF3FE2">
      <w:pPr>
        <w:jc w:val="center"/>
      </w:pPr>
      <w:r w:rsidRPr="00DA1D24">
        <w:t>Section B, presented here</w:t>
      </w:r>
      <w:r>
        <w:t>,</w:t>
      </w:r>
      <w:r w:rsidRPr="00DA1D24">
        <w:t xml:space="preserve"> is part of the A5 exam: Professional Skills – Legal Research &amp; Accounting</w:t>
      </w:r>
      <w:r>
        <w:t>.</w:t>
      </w:r>
    </w:p>
    <w:p w14:paraId="07D1B76D" w14:textId="77777777" w:rsidR="00BF3FE2" w:rsidRDefault="00BF3FE2" w:rsidP="00BF3FE2"/>
    <w:p w14:paraId="13768A85" w14:textId="77777777" w:rsidR="00BF3FE2" w:rsidRDefault="00BF3FE2" w:rsidP="00BF3FE2">
      <w:pPr>
        <w:pStyle w:val="ListParagraph"/>
        <w:numPr>
          <w:ilvl w:val="0"/>
          <w:numId w:val="7"/>
        </w:numPr>
        <w:spacing w:line="276" w:lineRule="auto"/>
        <w:ind w:left="714" w:hanging="357"/>
      </w:pPr>
      <w:r>
        <w:t xml:space="preserve">The length of the exam is 2 hours and 30 minutes. Candidates should use their time appropriately, to be able to attempt all questions in Section A &amp; B </w:t>
      </w:r>
    </w:p>
    <w:p w14:paraId="45ACD374" w14:textId="77777777" w:rsidR="00BF3FE2" w:rsidRDefault="00BF3FE2" w:rsidP="00BF3FE2">
      <w:pPr>
        <w:pStyle w:val="ListParagraph"/>
        <w:numPr>
          <w:ilvl w:val="0"/>
          <w:numId w:val="7"/>
        </w:numPr>
        <w:spacing w:line="276" w:lineRule="auto"/>
        <w:ind w:left="714" w:hanging="357"/>
      </w:pPr>
      <w:r>
        <w:t>In Section B, the candidate is permitted to access the internet in accordance with the instructions in the live exam. It should be noted that the remote invigilator will be able to see the internet sites visited during the exam.</w:t>
      </w:r>
    </w:p>
    <w:p w14:paraId="1238D964" w14:textId="77777777" w:rsidR="00BF3FE2" w:rsidRPr="00445A54" w:rsidRDefault="00BF3FE2" w:rsidP="00BF3FE2">
      <w:pPr>
        <w:pStyle w:val="ListParagraph"/>
        <w:numPr>
          <w:ilvl w:val="0"/>
          <w:numId w:val="7"/>
        </w:numPr>
        <w:spacing w:line="276" w:lineRule="auto"/>
        <w:ind w:left="714" w:hanging="357"/>
        <w:rPr>
          <w:b/>
          <w:bCs/>
        </w:rPr>
      </w:pPr>
      <w:r>
        <w:t>Candidates are permitted two sheets of blank or lined paper with no annotations on any of the sheets</w:t>
      </w:r>
    </w:p>
    <w:p w14:paraId="29F89969" w14:textId="77777777" w:rsidR="00BF3FE2" w:rsidRDefault="00BF3FE2" w:rsidP="00BF3FE2">
      <w:pPr>
        <w:pStyle w:val="ListParagraph"/>
        <w:numPr>
          <w:ilvl w:val="0"/>
          <w:numId w:val="7"/>
        </w:numPr>
        <w:spacing w:line="276" w:lineRule="auto"/>
        <w:ind w:left="714" w:hanging="357"/>
      </w:pPr>
      <w:r w:rsidRPr="00716C6F">
        <w:t>A non-programmable calculator is permitted</w:t>
      </w:r>
      <w:r>
        <w:t xml:space="preserve"> in this exam (for Section A)</w:t>
      </w:r>
    </w:p>
    <w:p w14:paraId="6CD81942" w14:textId="77777777" w:rsidR="0035597E" w:rsidRPr="00DA1D24" w:rsidRDefault="008052E0" w:rsidP="0035597E">
      <w:r>
        <w:br w:type="page"/>
      </w:r>
    </w:p>
    <w:p w14:paraId="231948E5" w14:textId="224C4ADD" w:rsidR="000A3605" w:rsidRPr="00A7233E" w:rsidRDefault="00A7233E" w:rsidP="000A3605">
      <w:pPr>
        <w:rPr>
          <w:b/>
          <w:bCs/>
          <w:sz w:val="28"/>
          <w:szCs w:val="28"/>
        </w:rPr>
      </w:pPr>
      <w:r w:rsidRPr="00A7233E">
        <w:rPr>
          <w:b/>
          <w:bCs/>
          <w:sz w:val="28"/>
          <w:szCs w:val="28"/>
        </w:rPr>
        <w:lastRenderedPageBreak/>
        <w:t xml:space="preserve">SECTION B </w:t>
      </w:r>
    </w:p>
    <w:p w14:paraId="38E005F0" w14:textId="77777777" w:rsidR="00F87170" w:rsidRDefault="000A3605" w:rsidP="000A3605">
      <w:pPr>
        <w:spacing w:after="0"/>
        <w:rPr>
          <w:rFonts w:cstheme="minorHAnsi"/>
          <w:b/>
          <w:bCs/>
        </w:rPr>
      </w:pPr>
      <w:r w:rsidRPr="00F87170">
        <w:rPr>
          <w:rFonts w:cstheme="minorHAnsi"/>
          <w:b/>
          <w:bCs/>
          <w:sz w:val="28"/>
          <w:szCs w:val="28"/>
        </w:rPr>
        <w:t>Note to candidates:</w:t>
      </w:r>
    </w:p>
    <w:p w14:paraId="63CDA3B2" w14:textId="2514C151" w:rsidR="00F87170" w:rsidRPr="00F87170" w:rsidRDefault="000A3605" w:rsidP="00F87170">
      <w:pPr>
        <w:spacing w:after="0"/>
        <w:rPr>
          <w:rFonts w:cstheme="minorHAnsi"/>
        </w:rPr>
      </w:pPr>
      <w:r w:rsidRPr="007C5421">
        <w:rPr>
          <w:rFonts w:cstheme="minorHAnsi"/>
        </w:rPr>
        <w:t xml:space="preserve">You are </w:t>
      </w:r>
      <w:r w:rsidRPr="00F87170">
        <w:rPr>
          <w:rFonts w:cstheme="minorHAnsi"/>
        </w:rPr>
        <w:t>permitted to access the internet to complete the set tasks. You should be aware that the remote invigilator will be able to see the internet sites you visit during the exam.</w:t>
      </w:r>
      <w:r w:rsidR="00F87170" w:rsidRPr="00F87170">
        <w:rPr>
          <w:rFonts w:cstheme="minorHAnsi"/>
        </w:rPr>
        <w:t xml:space="preserve"> </w:t>
      </w:r>
      <w:r w:rsidR="00F87170" w:rsidRPr="00F87170">
        <w:rPr>
          <w:rFonts w:cstheme="minorHAnsi"/>
          <w:kern w:val="0"/>
          <w14:ligatures w14:val="none"/>
        </w:rPr>
        <w:t>To ensure you can fully access the questions and information in this section, you will need to use the page scroll down functionality.</w:t>
      </w:r>
    </w:p>
    <w:p w14:paraId="23229345" w14:textId="77777777" w:rsidR="00F87170" w:rsidRPr="00F87170" w:rsidRDefault="00F87170" w:rsidP="000A3605">
      <w:pPr>
        <w:spacing w:after="0"/>
        <w:rPr>
          <w:rFonts w:cstheme="minorHAnsi"/>
          <w:b/>
          <w:bCs/>
        </w:rPr>
      </w:pPr>
    </w:p>
    <w:p w14:paraId="306923BB" w14:textId="7BB90493" w:rsidR="000A3605" w:rsidRPr="00F87170" w:rsidRDefault="000A3605" w:rsidP="000A3605">
      <w:pPr>
        <w:spacing w:after="0"/>
        <w:rPr>
          <w:rFonts w:cstheme="minorHAnsi"/>
          <w:b/>
          <w:bCs/>
          <w:sz w:val="28"/>
          <w:szCs w:val="28"/>
        </w:rPr>
      </w:pPr>
      <w:r w:rsidRPr="00F87170">
        <w:rPr>
          <w:rFonts w:cstheme="minorHAnsi"/>
          <w:b/>
          <w:bCs/>
          <w:sz w:val="28"/>
          <w:szCs w:val="28"/>
        </w:rPr>
        <w:t>Background:</w:t>
      </w:r>
    </w:p>
    <w:p w14:paraId="43C8D0ED" w14:textId="76D4E1A8" w:rsidR="000A3605" w:rsidRDefault="000A3605" w:rsidP="000A3605">
      <w:pPr>
        <w:spacing w:after="0"/>
        <w:jc w:val="both"/>
        <w:rPr>
          <w:rFonts w:eastAsia="Times New Roman" w:cstheme="minorHAnsi"/>
          <w:bCs/>
        </w:rPr>
      </w:pPr>
      <w:r w:rsidRPr="009D3D39">
        <w:rPr>
          <w:rFonts w:eastAsia="Times New Roman" w:cstheme="minorHAnsi"/>
          <w:bCs/>
        </w:rPr>
        <w:t xml:space="preserve">You are a paralegal employed </w:t>
      </w:r>
      <w:r>
        <w:rPr>
          <w:rFonts w:eastAsia="Times New Roman" w:cstheme="minorHAnsi"/>
          <w:bCs/>
        </w:rPr>
        <w:t xml:space="preserve">by the firm </w:t>
      </w:r>
      <w:r w:rsidR="00FB6148">
        <w:rPr>
          <w:rFonts w:eastAsia="Times New Roman" w:cstheme="minorHAnsi"/>
          <w:bCs/>
        </w:rPr>
        <w:t>KEMPSTONS</w:t>
      </w:r>
      <w:r>
        <w:rPr>
          <w:rFonts w:eastAsia="Times New Roman" w:cstheme="minorHAnsi"/>
          <w:bCs/>
        </w:rPr>
        <w:t xml:space="preserve">. </w:t>
      </w:r>
      <w:r w:rsidRPr="009D3D39">
        <w:rPr>
          <w:rFonts w:eastAsia="Times New Roman" w:cstheme="minorHAnsi"/>
          <w:bCs/>
        </w:rPr>
        <w:t xml:space="preserve">Your supervising </w:t>
      </w:r>
      <w:r w:rsidR="00FB6148">
        <w:rPr>
          <w:rFonts w:eastAsia="Times New Roman" w:cstheme="minorHAnsi"/>
          <w:bCs/>
        </w:rPr>
        <w:t>lawyer</w:t>
      </w:r>
      <w:r w:rsidRPr="009D3D39">
        <w:rPr>
          <w:rFonts w:eastAsia="Times New Roman" w:cstheme="minorHAnsi"/>
          <w:bCs/>
        </w:rPr>
        <w:t xml:space="preserve"> is </w:t>
      </w:r>
      <w:r w:rsidR="00FB6148">
        <w:rPr>
          <w:rFonts w:eastAsia="Times New Roman" w:cstheme="minorHAnsi"/>
          <w:bCs/>
        </w:rPr>
        <w:t>John</w:t>
      </w:r>
      <w:r>
        <w:rPr>
          <w:rFonts w:eastAsia="Times New Roman" w:cstheme="minorHAnsi"/>
          <w:bCs/>
        </w:rPr>
        <w:t xml:space="preserve"> </w:t>
      </w:r>
      <w:r w:rsidR="00FB6148">
        <w:rPr>
          <w:rFonts w:eastAsia="Times New Roman" w:cstheme="minorHAnsi"/>
          <w:bCs/>
        </w:rPr>
        <w:t>Hedley</w:t>
      </w:r>
      <w:r w:rsidRPr="009D3D39">
        <w:rPr>
          <w:rFonts w:eastAsia="Times New Roman" w:cstheme="minorHAnsi"/>
          <w:bCs/>
        </w:rPr>
        <w:t xml:space="preserve">. </w:t>
      </w:r>
      <w:r w:rsidR="00FB6148">
        <w:rPr>
          <w:rFonts w:eastAsia="Times New Roman" w:cstheme="minorHAnsi"/>
          <w:bCs/>
        </w:rPr>
        <w:t>John</w:t>
      </w:r>
      <w:r w:rsidRPr="009D3D39">
        <w:rPr>
          <w:rFonts w:eastAsia="Times New Roman" w:cstheme="minorHAnsi"/>
          <w:bCs/>
        </w:rPr>
        <w:t xml:space="preserve"> has</w:t>
      </w:r>
      <w:r>
        <w:rPr>
          <w:rFonts w:eastAsia="Times New Roman" w:cstheme="minorHAnsi"/>
          <w:bCs/>
        </w:rPr>
        <w:t xml:space="preserve"> sent you an email, in which he has asked you to conduct research on a new client’s case.</w:t>
      </w:r>
    </w:p>
    <w:p w14:paraId="1E432CD2" w14:textId="77777777" w:rsidR="000A3605" w:rsidRPr="000A3605" w:rsidRDefault="000A3605" w:rsidP="000A3605">
      <w:pPr>
        <w:spacing w:after="0"/>
        <w:jc w:val="both"/>
        <w:rPr>
          <w:rFonts w:eastAsia="Times New Roman" w:cstheme="minorHAnsi"/>
          <w:bCs/>
        </w:rPr>
      </w:pPr>
    </w:p>
    <w:p w14:paraId="1187D230" w14:textId="77777777" w:rsidR="0051461D" w:rsidRDefault="000A3605" w:rsidP="0051461D">
      <w:pPr>
        <w:spacing w:after="0"/>
        <w:rPr>
          <w:rFonts w:cstheme="minorHAnsi"/>
          <w:b/>
          <w:bCs/>
          <w:sz w:val="28"/>
          <w:szCs w:val="28"/>
        </w:rPr>
      </w:pPr>
      <w:r w:rsidRPr="00F87170">
        <w:rPr>
          <w:rFonts w:cstheme="minorHAnsi"/>
          <w:b/>
          <w:bCs/>
          <w:sz w:val="28"/>
          <w:szCs w:val="28"/>
        </w:rPr>
        <w:t>Email</w:t>
      </w:r>
      <w:r w:rsidR="00A7233E">
        <w:rPr>
          <w:rFonts w:cstheme="minorHAnsi"/>
          <w:b/>
          <w:bCs/>
          <w:sz w:val="28"/>
          <w:szCs w:val="28"/>
        </w:rPr>
        <w:tab/>
      </w:r>
      <w:r w:rsidR="00A7233E">
        <w:rPr>
          <w:rFonts w:cstheme="minorHAnsi"/>
          <w:b/>
          <w:bCs/>
          <w:sz w:val="28"/>
          <w:szCs w:val="28"/>
        </w:rPr>
        <w:tab/>
      </w:r>
      <w:r w:rsidR="00FB6148" w:rsidRPr="000A3605">
        <w:rPr>
          <w:rFonts w:eastAsia="Times New Roman" w:cstheme="minorHAnsi"/>
          <w:bCs/>
        </w:rPr>
        <w:t>To: Paralegal</w:t>
      </w:r>
      <w:r w:rsidR="00A7233E">
        <w:rPr>
          <w:rFonts w:cstheme="minorHAnsi"/>
          <w:b/>
          <w:bCs/>
          <w:sz w:val="28"/>
          <w:szCs w:val="28"/>
        </w:rPr>
        <w:tab/>
      </w:r>
      <w:r w:rsidR="00A7233E">
        <w:rPr>
          <w:rFonts w:cstheme="minorHAnsi"/>
          <w:b/>
          <w:bCs/>
          <w:sz w:val="28"/>
          <w:szCs w:val="28"/>
        </w:rPr>
        <w:tab/>
      </w:r>
      <w:r w:rsidR="00A7233E">
        <w:rPr>
          <w:rFonts w:cstheme="minorHAnsi"/>
          <w:b/>
          <w:bCs/>
          <w:sz w:val="28"/>
          <w:szCs w:val="28"/>
        </w:rPr>
        <w:tab/>
      </w:r>
      <w:r w:rsidR="00A7233E">
        <w:rPr>
          <w:rFonts w:cstheme="minorHAnsi"/>
          <w:b/>
          <w:bCs/>
          <w:sz w:val="28"/>
          <w:szCs w:val="28"/>
        </w:rPr>
        <w:tab/>
      </w:r>
      <w:r w:rsidR="00A7233E">
        <w:rPr>
          <w:rFonts w:cstheme="minorHAnsi"/>
          <w:b/>
          <w:bCs/>
          <w:sz w:val="28"/>
          <w:szCs w:val="28"/>
        </w:rPr>
        <w:tab/>
      </w:r>
      <w:r w:rsidR="00FB6148" w:rsidRPr="000A3605">
        <w:rPr>
          <w:rFonts w:eastAsia="Times New Roman" w:cstheme="minorHAnsi"/>
          <w:bCs/>
        </w:rPr>
        <w:t>From: Supervisor</w:t>
      </w:r>
    </w:p>
    <w:p w14:paraId="4747BC69" w14:textId="47292BF3" w:rsidR="00FB6148" w:rsidRPr="0051461D" w:rsidRDefault="00FB6148" w:rsidP="0051461D">
      <w:pPr>
        <w:spacing w:after="0"/>
        <w:ind w:left="720" w:firstLine="720"/>
        <w:rPr>
          <w:rFonts w:cstheme="minorHAnsi"/>
          <w:b/>
          <w:bCs/>
          <w:sz w:val="28"/>
          <w:szCs w:val="28"/>
        </w:rPr>
      </w:pPr>
      <w:r>
        <w:rPr>
          <w:rFonts w:eastAsia="Times New Roman" w:cstheme="minorHAnsi"/>
          <w:bCs/>
        </w:rPr>
        <w:t>Client: PLUTO COMMS Ltd</w:t>
      </w:r>
      <w:r w:rsidR="000B5F69">
        <w:rPr>
          <w:rFonts w:eastAsia="Times New Roman" w:cstheme="minorHAnsi"/>
          <w:bCs/>
        </w:rPr>
        <w:tab/>
      </w:r>
      <w:r w:rsidR="000B5F69">
        <w:rPr>
          <w:rFonts w:eastAsia="Times New Roman" w:cstheme="minorHAnsi"/>
          <w:bCs/>
        </w:rPr>
        <w:tab/>
      </w:r>
      <w:r w:rsidR="000B5F69">
        <w:rPr>
          <w:rFonts w:eastAsia="Times New Roman" w:cstheme="minorHAnsi"/>
          <w:bCs/>
        </w:rPr>
        <w:tab/>
      </w:r>
      <w:r w:rsidRPr="000A3605">
        <w:rPr>
          <w:rFonts w:eastAsia="Times New Roman" w:cstheme="minorHAnsi"/>
          <w:bCs/>
        </w:rPr>
        <w:t>File Ref:</w:t>
      </w:r>
      <w:r>
        <w:rPr>
          <w:rFonts w:eastAsia="Times New Roman" w:cstheme="minorHAnsi"/>
          <w:bCs/>
        </w:rPr>
        <w:t xml:space="preserve"> 12345/ABC</w:t>
      </w:r>
      <w:r w:rsidR="000B5F69">
        <w:rPr>
          <w:rFonts w:eastAsia="Times New Roman" w:cstheme="minorHAnsi"/>
          <w:bCs/>
        </w:rPr>
        <w:tab/>
      </w:r>
      <w:r w:rsidR="000B5F69">
        <w:rPr>
          <w:rFonts w:eastAsia="Times New Roman" w:cstheme="minorHAnsi"/>
          <w:bCs/>
        </w:rPr>
        <w:tab/>
      </w:r>
      <w:r w:rsidR="000B5F69">
        <w:rPr>
          <w:rFonts w:eastAsia="Times New Roman" w:cstheme="minorHAnsi"/>
          <w:bCs/>
        </w:rPr>
        <w:tab/>
      </w:r>
      <w:r w:rsidR="000B5F69">
        <w:rPr>
          <w:rFonts w:eastAsia="Times New Roman" w:cstheme="minorHAnsi"/>
          <w:bCs/>
        </w:rPr>
        <w:tab/>
      </w:r>
      <w:r w:rsidRPr="000A3605">
        <w:rPr>
          <w:rFonts w:eastAsia="Times New Roman" w:cstheme="minorHAnsi"/>
          <w:bCs/>
        </w:rPr>
        <w:t>Date: Today</w:t>
      </w:r>
    </w:p>
    <w:p w14:paraId="3BA9B79F" w14:textId="77777777" w:rsidR="000A3605" w:rsidRDefault="000A3605" w:rsidP="000A3605">
      <w:pPr>
        <w:spacing w:after="0"/>
        <w:jc w:val="both"/>
        <w:rPr>
          <w:rFonts w:eastAsia="Times New Roman" w:cstheme="minorHAnsi"/>
          <w:bCs/>
        </w:rPr>
      </w:pPr>
    </w:p>
    <w:p w14:paraId="7CEE95A4" w14:textId="5B3C5846" w:rsidR="00FB6148" w:rsidRPr="00F31A6D" w:rsidRDefault="00FB6148" w:rsidP="00FB6148">
      <w:pPr>
        <w:spacing w:after="0" w:line="240" w:lineRule="auto"/>
        <w:contextualSpacing/>
        <w:jc w:val="both"/>
        <w:rPr>
          <w:rFonts w:eastAsia="Times New Roman"/>
        </w:rPr>
      </w:pPr>
      <w:r w:rsidRPr="50784EEC">
        <w:rPr>
          <w:rFonts w:eastAsia="Times New Roman"/>
        </w:rPr>
        <w:t>A new client, Pluto Comms Ltd (“Pluto”) provides infrastructure services to telecommunications companies. The</w:t>
      </w:r>
      <w:r w:rsidR="132E21AA" w:rsidRPr="50784EEC">
        <w:rPr>
          <w:rFonts w:eastAsia="Times New Roman"/>
        </w:rPr>
        <w:t xml:space="preserve"> company is</w:t>
      </w:r>
      <w:r w:rsidRPr="50784EEC">
        <w:rPr>
          <w:rFonts w:eastAsia="Times New Roman"/>
        </w:rPr>
        <w:t xml:space="preserve"> planning to provide new fibre optic cables and to upgrade existing telecommunications equipment across England as part of the government objective to improve network coverage across the UK. This includes providing super-fast broadband in rural areas and the enhancement of mobile phone signals in every region of the country.</w:t>
      </w:r>
    </w:p>
    <w:p w14:paraId="67EFA57E" w14:textId="77777777" w:rsidR="00FB6148" w:rsidRPr="00F31A6D" w:rsidRDefault="00FB6148" w:rsidP="00FB6148">
      <w:pPr>
        <w:spacing w:after="0" w:line="240" w:lineRule="auto"/>
        <w:contextualSpacing/>
        <w:jc w:val="both"/>
        <w:rPr>
          <w:rFonts w:eastAsia="Times New Roman" w:cstheme="minorHAnsi"/>
        </w:rPr>
      </w:pPr>
    </w:p>
    <w:p w14:paraId="6FACC8C8" w14:textId="77777777" w:rsidR="00FB6148" w:rsidRPr="00F31A6D" w:rsidRDefault="00FB6148" w:rsidP="00FB6148">
      <w:pPr>
        <w:spacing w:after="0" w:line="240" w:lineRule="auto"/>
        <w:contextualSpacing/>
        <w:jc w:val="both"/>
        <w:rPr>
          <w:rFonts w:eastAsia="Times New Roman" w:cstheme="minorHAnsi"/>
        </w:rPr>
      </w:pPr>
      <w:r w:rsidRPr="00F31A6D">
        <w:rPr>
          <w:rFonts w:eastAsia="Times New Roman" w:cstheme="minorHAnsi"/>
        </w:rPr>
        <w:t xml:space="preserve">Pluto would like to approach landowners and ask them to grant easements. This would include easements to dig trenches and to replace existing equipment. </w:t>
      </w:r>
    </w:p>
    <w:p w14:paraId="529FA414" w14:textId="77777777" w:rsidR="00FB6148" w:rsidRPr="00F31A6D" w:rsidRDefault="00FB6148" w:rsidP="00FB6148">
      <w:pPr>
        <w:spacing w:after="0" w:line="240" w:lineRule="auto"/>
        <w:jc w:val="both"/>
        <w:rPr>
          <w:rFonts w:eastAsia="Times New Roman" w:cstheme="minorHAnsi"/>
          <w:i/>
          <w:iCs/>
        </w:rPr>
      </w:pPr>
    </w:p>
    <w:p w14:paraId="5166842F" w14:textId="663006B5" w:rsidR="00FB6148" w:rsidRPr="00F31A6D" w:rsidRDefault="00FB6148" w:rsidP="00FB6148">
      <w:pPr>
        <w:spacing w:after="0" w:line="240" w:lineRule="auto"/>
        <w:contextualSpacing/>
        <w:jc w:val="both"/>
        <w:rPr>
          <w:rFonts w:eastAsia="Times New Roman"/>
          <w:b/>
          <w:bCs/>
        </w:rPr>
      </w:pPr>
      <w:r w:rsidRPr="4CEA2D03">
        <w:rPr>
          <w:rFonts w:eastAsia="Times New Roman"/>
          <w:b/>
          <w:bCs/>
        </w:rPr>
        <w:t xml:space="preserve">I would like you to research and provide a summary of the legislative framework with links for my ease of reference, including any case law </w:t>
      </w:r>
      <w:r>
        <w:rPr>
          <w:rFonts w:eastAsia="Times New Roman"/>
          <w:b/>
          <w:bCs/>
        </w:rPr>
        <w:t>that</w:t>
      </w:r>
      <w:r w:rsidRPr="4CEA2D03">
        <w:rPr>
          <w:rFonts w:eastAsia="Times New Roman"/>
          <w:b/>
          <w:bCs/>
        </w:rPr>
        <w:t xml:space="preserve"> you may find.  I will use this information to advise Pluto.  As part of your summary, please consider the following questions:  </w:t>
      </w:r>
    </w:p>
    <w:p w14:paraId="64E9CEA5" w14:textId="77777777" w:rsidR="00FB6148" w:rsidRPr="00F31A6D" w:rsidRDefault="00FB6148" w:rsidP="00FB6148">
      <w:pPr>
        <w:spacing w:after="0" w:line="240" w:lineRule="auto"/>
        <w:jc w:val="both"/>
        <w:rPr>
          <w:rFonts w:eastAsia="Times New Roman" w:cstheme="minorHAnsi"/>
          <w:i/>
          <w:iCs/>
        </w:rPr>
      </w:pPr>
    </w:p>
    <w:p w14:paraId="78A98C65" w14:textId="173F64A7" w:rsidR="00FB6148" w:rsidRPr="00F31A6D" w:rsidRDefault="00FB6148" w:rsidP="00FB6148">
      <w:pPr>
        <w:pStyle w:val="ListParagraph"/>
        <w:numPr>
          <w:ilvl w:val="0"/>
          <w:numId w:val="4"/>
        </w:numPr>
        <w:spacing w:after="0" w:line="240" w:lineRule="auto"/>
        <w:jc w:val="both"/>
        <w:rPr>
          <w:rFonts w:eastAsia="Times New Roman" w:cstheme="minorHAnsi"/>
        </w:rPr>
      </w:pPr>
      <w:r>
        <w:rPr>
          <w:rFonts w:eastAsia="Times New Roman" w:cstheme="minorHAnsi"/>
        </w:rPr>
        <w:t>D</w:t>
      </w:r>
      <w:r w:rsidRPr="00F31A6D">
        <w:rPr>
          <w:rFonts w:eastAsia="Times New Roman" w:cstheme="minorHAnsi"/>
        </w:rPr>
        <w:t>o landowner(s) have to grant access to allow new fibre optic cables to be laid?</w:t>
      </w:r>
    </w:p>
    <w:p w14:paraId="1B7BF395" w14:textId="43CE9978" w:rsidR="00FB6148" w:rsidRPr="00F31A6D" w:rsidRDefault="00FB6148" w:rsidP="50784EEC">
      <w:pPr>
        <w:pStyle w:val="ListParagraph"/>
        <w:numPr>
          <w:ilvl w:val="0"/>
          <w:numId w:val="4"/>
        </w:numPr>
        <w:spacing w:after="0" w:line="240" w:lineRule="auto"/>
        <w:jc w:val="both"/>
        <w:rPr>
          <w:rFonts w:eastAsia="Times New Roman"/>
        </w:rPr>
      </w:pPr>
      <w:r w:rsidRPr="50784EEC">
        <w:rPr>
          <w:rFonts w:eastAsia="Times New Roman"/>
        </w:rPr>
        <w:t xml:space="preserve">What kind of easements would/should a landowner grant to a utility provider such as a telecoms company?  </w:t>
      </w:r>
    </w:p>
    <w:p w14:paraId="7D3C5C63" w14:textId="02E2E9D9" w:rsidR="00FB6148" w:rsidRDefault="00FB6148" w:rsidP="00FB6148">
      <w:pPr>
        <w:pStyle w:val="ListParagraph"/>
        <w:numPr>
          <w:ilvl w:val="0"/>
          <w:numId w:val="4"/>
        </w:numPr>
        <w:spacing w:after="0" w:line="240" w:lineRule="auto"/>
        <w:jc w:val="both"/>
        <w:rPr>
          <w:rFonts w:eastAsia="Times New Roman" w:cstheme="minorHAnsi"/>
        </w:rPr>
      </w:pPr>
      <w:r>
        <w:rPr>
          <w:rFonts w:eastAsia="Times New Roman" w:cstheme="minorHAnsi"/>
        </w:rPr>
        <w:t>W</w:t>
      </w:r>
      <w:r w:rsidRPr="00F31A6D">
        <w:rPr>
          <w:rFonts w:eastAsia="Times New Roman" w:cstheme="minorHAnsi"/>
        </w:rPr>
        <w:t>hen is compensation available for granting such an easement?</w:t>
      </w:r>
    </w:p>
    <w:p w14:paraId="0FB14A30" w14:textId="77777777" w:rsidR="00FB6148" w:rsidRDefault="00FB6148" w:rsidP="00FB6148">
      <w:pPr>
        <w:spacing w:after="0" w:line="240" w:lineRule="auto"/>
        <w:jc w:val="both"/>
        <w:rPr>
          <w:rFonts w:eastAsia="Times New Roman"/>
          <w:highlight w:val="green"/>
        </w:rPr>
      </w:pPr>
    </w:p>
    <w:p w14:paraId="1F77CF9B" w14:textId="06344618" w:rsidR="00FB6148" w:rsidRPr="005D10B2" w:rsidRDefault="00FB6148" w:rsidP="00FB6148">
      <w:pPr>
        <w:spacing w:after="0" w:line="240" w:lineRule="auto"/>
        <w:contextualSpacing/>
        <w:jc w:val="both"/>
        <w:rPr>
          <w:rFonts w:eastAsia="Times New Roman"/>
        </w:rPr>
      </w:pPr>
      <w:r w:rsidRPr="50784EEC">
        <w:rPr>
          <w:rFonts w:eastAsia="Times New Roman"/>
        </w:rPr>
        <w:t xml:space="preserve">There is a statutory framework </w:t>
      </w:r>
      <w:r w:rsidR="3F97C234" w:rsidRPr="50784EEC">
        <w:rPr>
          <w:rFonts w:eastAsia="Times New Roman"/>
        </w:rPr>
        <w:t xml:space="preserve">that </w:t>
      </w:r>
      <w:r w:rsidRPr="50784EEC">
        <w:rPr>
          <w:rFonts w:eastAsia="Times New Roman"/>
        </w:rPr>
        <w:t>sets out the rights and obligations for telecoms providers and landowners. In addition to a telecoms industry code</w:t>
      </w:r>
      <w:r w:rsidR="4C4F8BC5" w:rsidRPr="50784EEC">
        <w:rPr>
          <w:rFonts w:eastAsia="Times New Roman"/>
        </w:rPr>
        <w:t>,</w:t>
      </w:r>
      <w:r w:rsidRPr="50784EEC">
        <w:rPr>
          <w:rFonts w:eastAsia="Times New Roman"/>
        </w:rPr>
        <w:t xml:space="preserve"> there are various Acts dealing with communications, telecommunications</w:t>
      </w:r>
      <w:r w:rsidRPr="50784EEC">
        <w:rPr>
          <w:rFonts w:eastAsia="Times New Roman"/>
          <w:color w:val="00B050"/>
        </w:rPr>
        <w:t xml:space="preserve"> </w:t>
      </w:r>
      <w:r w:rsidRPr="50784EEC">
        <w:rPr>
          <w:rFonts w:eastAsia="Times New Roman"/>
        </w:rPr>
        <w:t>and the digital economy.</w:t>
      </w:r>
    </w:p>
    <w:p w14:paraId="526441AD" w14:textId="77777777" w:rsidR="00FB6148" w:rsidRPr="005D10B2" w:rsidRDefault="00FB6148" w:rsidP="00FB6148">
      <w:pPr>
        <w:spacing w:after="0" w:line="240" w:lineRule="auto"/>
        <w:contextualSpacing/>
        <w:jc w:val="both"/>
        <w:rPr>
          <w:rFonts w:eastAsia="Times New Roman"/>
        </w:rPr>
      </w:pPr>
    </w:p>
    <w:p w14:paraId="6B3877EA" w14:textId="77777777" w:rsidR="00FB6148" w:rsidRPr="005D10B2" w:rsidRDefault="00FB6148" w:rsidP="00FB6148">
      <w:pPr>
        <w:spacing w:after="0" w:line="240" w:lineRule="auto"/>
        <w:contextualSpacing/>
        <w:jc w:val="both"/>
        <w:rPr>
          <w:rFonts w:eastAsia="Times New Roman"/>
        </w:rPr>
      </w:pPr>
      <w:r w:rsidRPr="4CEA2D03">
        <w:rPr>
          <w:rFonts w:eastAsia="Times New Roman"/>
        </w:rPr>
        <w:t>Thanks for your help,</w:t>
      </w:r>
    </w:p>
    <w:p w14:paraId="388EF109" w14:textId="77777777" w:rsidR="0027383C" w:rsidRDefault="00FB6148" w:rsidP="0027383C">
      <w:pPr>
        <w:spacing w:after="0" w:line="240" w:lineRule="auto"/>
        <w:contextualSpacing/>
        <w:jc w:val="both"/>
        <w:rPr>
          <w:rFonts w:eastAsia="Times New Roman"/>
        </w:rPr>
      </w:pPr>
      <w:r w:rsidRPr="4CEA2D03">
        <w:rPr>
          <w:rFonts w:eastAsia="Times New Roman"/>
        </w:rPr>
        <w:t>John</w:t>
      </w:r>
    </w:p>
    <w:p w14:paraId="611DF1ED" w14:textId="66D29AF1" w:rsidR="00FB6148" w:rsidRDefault="00FB6148" w:rsidP="0027383C">
      <w:pPr>
        <w:spacing w:after="0" w:line="240" w:lineRule="auto"/>
        <w:contextualSpacing/>
        <w:jc w:val="both"/>
        <w:rPr>
          <w:rFonts w:eastAsia="Times New Roman" w:cstheme="minorHAnsi"/>
          <w:bCs/>
        </w:rPr>
      </w:pPr>
      <w:r>
        <w:rPr>
          <w:rFonts w:eastAsia="Times New Roman" w:cstheme="minorHAnsi"/>
          <w:bCs/>
        </w:rPr>
        <w:br w:type="page"/>
      </w:r>
    </w:p>
    <w:p w14:paraId="2D8D3535" w14:textId="77777777" w:rsidR="008052E0" w:rsidRDefault="008052E0" w:rsidP="000A3605">
      <w:pPr>
        <w:spacing w:after="0"/>
        <w:rPr>
          <w:rFonts w:eastAsia="Times New Roman" w:cstheme="minorHAnsi"/>
          <w:b/>
          <w:sz w:val="28"/>
          <w:szCs w:val="28"/>
        </w:rPr>
      </w:pPr>
    </w:p>
    <w:p w14:paraId="5A36C9B2" w14:textId="77777777" w:rsidR="00AF6409" w:rsidRDefault="00AF6409" w:rsidP="0020108E">
      <w:pPr>
        <w:spacing w:after="0"/>
        <w:rPr>
          <w:rFonts w:eastAsia="Times New Roman" w:cstheme="minorHAnsi"/>
          <w:b/>
          <w:sz w:val="28"/>
          <w:szCs w:val="28"/>
        </w:rPr>
      </w:pPr>
    </w:p>
    <w:p w14:paraId="7E66AD3B" w14:textId="77777777" w:rsidR="00F7169C" w:rsidRDefault="00F7169C" w:rsidP="0020108E">
      <w:pPr>
        <w:spacing w:after="0"/>
        <w:rPr>
          <w:rFonts w:eastAsia="Times New Roman" w:cstheme="minorHAnsi"/>
          <w:b/>
          <w:sz w:val="28"/>
          <w:szCs w:val="28"/>
        </w:rPr>
      </w:pPr>
    </w:p>
    <w:p w14:paraId="4EC8555F" w14:textId="77777777" w:rsidR="00F7169C" w:rsidRDefault="00F7169C" w:rsidP="0020108E">
      <w:pPr>
        <w:spacing w:after="0"/>
        <w:rPr>
          <w:rFonts w:eastAsia="Times New Roman" w:cstheme="minorHAnsi"/>
          <w:b/>
          <w:sz w:val="28"/>
          <w:szCs w:val="28"/>
        </w:rPr>
      </w:pPr>
    </w:p>
    <w:p w14:paraId="079B139C" w14:textId="4410ACF7" w:rsidR="0020108E" w:rsidRDefault="0020108E" w:rsidP="0020108E">
      <w:pPr>
        <w:spacing w:after="0"/>
        <w:rPr>
          <w:rFonts w:eastAsia="Times New Roman" w:cstheme="minorHAnsi"/>
          <w:b/>
          <w:sz w:val="28"/>
          <w:szCs w:val="28"/>
        </w:rPr>
      </w:pPr>
      <w:r>
        <w:rPr>
          <w:rFonts w:eastAsia="Times New Roman" w:cstheme="minorHAnsi"/>
          <w:b/>
          <w:sz w:val="28"/>
          <w:szCs w:val="28"/>
        </w:rPr>
        <w:t>TASK INSTRUCTIONS</w:t>
      </w:r>
    </w:p>
    <w:p w14:paraId="29CA80A2" w14:textId="77777777" w:rsidR="00F7169C" w:rsidRPr="00F87170" w:rsidRDefault="00F7169C" w:rsidP="0020108E">
      <w:pPr>
        <w:spacing w:after="0"/>
        <w:rPr>
          <w:rFonts w:eastAsia="Times New Roman" w:cstheme="minorHAnsi"/>
          <w:b/>
          <w:sz w:val="28"/>
          <w:szCs w:val="28"/>
        </w:rPr>
      </w:pPr>
    </w:p>
    <w:p w14:paraId="53FEB987" w14:textId="7C447581" w:rsidR="00092F52" w:rsidRDefault="000A3605" w:rsidP="000A3605">
      <w:pPr>
        <w:spacing w:after="0"/>
        <w:jc w:val="both"/>
        <w:rPr>
          <w:rFonts w:cstheme="minorHAnsi"/>
          <w:bCs/>
        </w:rPr>
      </w:pPr>
      <w:r w:rsidRPr="009D3D39">
        <w:rPr>
          <w:rFonts w:cstheme="minorHAnsi"/>
        </w:rPr>
        <w:t>This task requires you to</w:t>
      </w:r>
      <w:r>
        <w:rPr>
          <w:rFonts w:cstheme="minorHAnsi"/>
        </w:rPr>
        <w:t xml:space="preserve"> conduct legal research and</w:t>
      </w:r>
      <w:r w:rsidRPr="009D3D39">
        <w:rPr>
          <w:rFonts w:cstheme="minorHAnsi"/>
        </w:rPr>
        <w:t xml:space="preserve"> pr</w:t>
      </w:r>
      <w:r>
        <w:rPr>
          <w:rFonts w:cstheme="minorHAnsi"/>
        </w:rPr>
        <w:t xml:space="preserve">oduce a </w:t>
      </w:r>
      <w:r w:rsidRPr="009D3D39">
        <w:rPr>
          <w:rFonts w:cstheme="minorHAnsi"/>
          <w:b/>
        </w:rPr>
        <w:t>report</w:t>
      </w:r>
      <w:r w:rsidRPr="000A3605">
        <w:rPr>
          <w:rFonts w:cstheme="minorHAnsi"/>
          <w:bCs/>
        </w:rPr>
        <w:t xml:space="preserve"> for </w:t>
      </w:r>
      <w:r>
        <w:rPr>
          <w:rFonts w:cstheme="minorHAnsi"/>
          <w:bCs/>
        </w:rPr>
        <w:t xml:space="preserve">your supervisor, </w:t>
      </w:r>
      <w:r w:rsidR="00B3484A">
        <w:rPr>
          <w:rFonts w:cstheme="minorHAnsi"/>
          <w:bCs/>
        </w:rPr>
        <w:t>John Hedley</w:t>
      </w:r>
      <w:r w:rsidRPr="000A3605">
        <w:rPr>
          <w:rFonts w:cstheme="minorHAnsi"/>
          <w:bCs/>
        </w:rPr>
        <w:t>.</w:t>
      </w:r>
      <w:r>
        <w:rPr>
          <w:rFonts w:cstheme="minorHAnsi"/>
          <w:bCs/>
        </w:rPr>
        <w:t xml:space="preserve"> The details for your report</w:t>
      </w:r>
      <w:r w:rsidR="00092F52">
        <w:rPr>
          <w:rFonts w:cstheme="minorHAnsi"/>
          <w:bCs/>
        </w:rPr>
        <w:t xml:space="preserve"> and any research</w:t>
      </w:r>
      <w:r>
        <w:rPr>
          <w:rFonts w:cstheme="minorHAnsi"/>
          <w:bCs/>
        </w:rPr>
        <w:t xml:space="preserve"> should be </w:t>
      </w:r>
      <w:r w:rsidR="00092F52">
        <w:rPr>
          <w:rFonts w:cstheme="minorHAnsi"/>
          <w:bCs/>
        </w:rPr>
        <w:t>recorded</w:t>
      </w:r>
      <w:r>
        <w:rPr>
          <w:rFonts w:cstheme="minorHAnsi"/>
          <w:bCs/>
        </w:rPr>
        <w:t>.</w:t>
      </w:r>
      <w:r w:rsidR="00D8278F">
        <w:rPr>
          <w:rFonts w:cstheme="minorHAnsi"/>
          <w:bCs/>
        </w:rPr>
        <w:t xml:space="preserve"> Your report</w:t>
      </w:r>
      <w:r w:rsidR="00F87170">
        <w:rPr>
          <w:rFonts w:cstheme="minorHAnsi"/>
          <w:bCs/>
        </w:rPr>
        <w:t xml:space="preserve"> findings</w:t>
      </w:r>
      <w:r w:rsidR="00D8278F">
        <w:rPr>
          <w:rFonts w:cstheme="minorHAnsi"/>
          <w:bCs/>
        </w:rPr>
        <w:t xml:space="preserve"> should be presented as </w:t>
      </w:r>
      <w:r w:rsidR="00D8278F" w:rsidRPr="00092F52">
        <w:rPr>
          <w:rFonts w:eastAsia="Arial" w:cstheme="minorHAnsi"/>
          <w:color w:val="000000" w:themeColor="text1"/>
        </w:rPr>
        <w:t>a “business-like” document.</w:t>
      </w:r>
    </w:p>
    <w:p w14:paraId="162A4D1E" w14:textId="77777777" w:rsidR="008052E0" w:rsidRDefault="008052E0" w:rsidP="000A3605">
      <w:pPr>
        <w:spacing w:after="0"/>
        <w:jc w:val="both"/>
        <w:rPr>
          <w:rFonts w:cstheme="minorHAnsi"/>
          <w:bCs/>
        </w:rPr>
      </w:pPr>
    </w:p>
    <w:p w14:paraId="67073D0C" w14:textId="43D3507D" w:rsidR="00092F52" w:rsidRDefault="00703E2D" w:rsidP="00092F52">
      <w:pPr>
        <w:pStyle w:val="ListParagraph"/>
        <w:numPr>
          <w:ilvl w:val="0"/>
          <w:numId w:val="3"/>
        </w:numPr>
        <w:spacing w:after="0"/>
        <w:jc w:val="both"/>
        <w:rPr>
          <w:rFonts w:cstheme="minorHAnsi"/>
          <w:bCs/>
        </w:rPr>
      </w:pPr>
      <w:r w:rsidRPr="00E90B1D">
        <w:rPr>
          <w:rFonts w:cstheme="minorHAnsi"/>
          <w:b/>
        </w:rPr>
        <w:t>INTRODUCTION</w:t>
      </w:r>
      <w:r>
        <w:rPr>
          <w:rFonts w:cstheme="minorHAnsi"/>
          <w:bCs/>
        </w:rPr>
        <w:t xml:space="preserve"> – </w:t>
      </w:r>
      <w:r w:rsidR="00092F52">
        <w:rPr>
          <w:rFonts w:cstheme="minorHAnsi"/>
          <w:bCs/>
        </w:rPr>
        <w:t>Your report must include an explanation of the purposes of the report.</w:t>
      </w:r>
    </w:p>
    <w:p w14:paraId="7D5334EC" w14:textId="77777777" w:rsidR="00695194" w:rsidRPr="00695194" w:rsidRDefault="00695194" w:rsidP="00695194">
      <w:pPr>
        <w:spacing w:after="0"/>
        <w:ind w:left="360"/>
        <w:jc w:val="both"/>
        <w:rPr>
          <w:rFonts w:cstheme="minorHAnsi"/>
          <w:bCs/>
        </w:rPr>
      </w:pPr>
    </w:p>
    <w:p w14:paraId="012F81E4" w14:textId="0D0AAF17" w:rsidR="00B3484A" w:rsidRDefault="001865CC" w:rsidP="50784EEC">
      <w:pPr>
        <w:pStyle w:val="ListParagraph"/>
        <w:numPr>
          <w:ilvl w:val="0"/>
          <w:numId w:val="3"/>
        </w:numPr>
        <w:spacing w:after="0"/>
        <w:jc w:val="both"/>
      </w:pPr>
      <w:r w:rsidRPr="50784EEC">
        <w:rPr>
          <w:b/>
          <w:bCs/>
        </w:rPr>
        <w:t>FINDINGS</w:t>
      </w:r>
      <w:r w:rsidRPr="50784EEC">
        <w:t xml:space="preserve"> – </w:t>
      </w:r>
      <w:r w:rsidR="00B3484A" w:rsidRPr="50784EEC">
        <w:t xml:space="preserve">Your report must provide </w:t>
      </w:r>
      <w:r w:rsidR="00B3484A" w:rsidRPr="50784EEC">
        <w:rPr>
          <w:rFonts w:ascii="Calibri" w:eastAsia="Calibri" w:hAnsi="Calibri" w:cs="Calibri"/>
          <w:color w:val="000000" w:themeColor="text1"/>
        </w:rPr>
        <w:t xml:space="preserve">a summary of the legislative framework with links for </w:t>
      </w:r>
      <w:r w:rsidR="007561FC">
        <w:rPr>
          <w:rFonts w:ascii="Calibri" w:eastAsia="Calibri" w:hAnsi="Calibri" w:cs="Calibri"/>
          <w:color w:val="000000" w:themeColor="text1"/>
        </w:rPr>
        <w:t>e</w:t>
      </w:r>
      <w:r w:rsidR="00B3484A" w:rsidRPr="50784EEC">
        <w:rPr>
          <w:rFonts w:ascii="Calibri" w:eastAsia="Calibri" w:hAnsi="Calibri" w:cs="Calibri"/>
          <w:color w:val="000000" w:themeColor="text1"/>
        </w:rPr>
        <w:t xml:space="preserve">ase of reference, including any case law which you may find.  </w:t>
      </w:r>
      <w:r w:rsidR="00B3484A" w:rsidRPr="50784EEC">
        <w:t>As part of your summary, you should also provide answers to the THREE questions that John raised in his email.</w:t>
      </w:r>
    </w:p>
    <w:p w14:paraId="221C7D56" w14:textId="77777777" w:rsidR="00695194" w:rsidRPr="00695194" w:rsidRDefault="00695194" w:rsidP="00695194">
      <w:pPr>
        <w:spacing w:after="0"/>
        <w:jc w:val="both"/>
        <w:rPr>
          <w:rFonts w:cstheme="minorHAnsi"/>
          <w:bCs/>
        </w:rPr>
      </w:pPr>
    </w:p>
    <w:p w14:paraId="4AD36AE6" w14:textId="3965BB52" w:rsidR="000D1FCC" w:rsidRDefault="00D3780C" w:rsidP="000D1FCC">
      <w:pPr>
        <w:pStyle w:val="ListParagraph"/>
        <w:numPr>
          <w:ilvl w:val="0"/>
          <w:numId w:val="3"/>
        </w:numPr>
        <w:spacing w:after="0"/>
        <w:jc w:val="both"/>
        <w:rPr>
          <w:rFonts w:cstheme="minorHAnsi"/>
          <w:bCs/>
        </w:rPr>
      </w:pPr>
      <w:r w:rsidRPr="00E90B1D">
        <w:rPr>
          <w:rFonts w:cstheme="minorHAnsi"/>
          <w:b/>
        </w:rPr>
        <w:t>CONCLUSION</w:t>
      </w:r>
      <w:r>
        <w:rPr>
          <w:rFonts w:cstheme="minorHAnsi"/>
          <w:bCs/>
        </w:rPr>
        <w:t xml:space="preserve"> – </w:t>
      </w:r>
      <w:r w:rsidR="00D8278F">
        <w:rPr>
          <w:rFonts w:cstheme="minorHAnsi"/>
          <w:bCs/>
        </w:rPr>
        <w:t>Your report must include an appropriate closing statement that summarises your findings. It should be written in an appropriate manner for the recipient.</w:t>
      </w:r>
    </w:p>
    <w:p w14:paraId="29712DE8" w14:textId="77777777" w:rsidR="00695194" w:rsidRPr="00695194" w:rsidRDefault="00695194" w:rsidP="00695194">
      <w:pPr>
        <w:spacing w:after="0"/>
        <w:jc w:val="both"/>
        <w:rPr>
          <w:rFonts w:cstheme="minorHAnsi"/>
          <w:bCs/>
        </w:rPr>
      </w:pPr>
    </w:p>
    <w:p w14:paraId="3E03AEC3" w14:textId="0CB5F9B1" w:rsidR="00D8278F" w:rsidRPr="00D8278F" w:rsidRDefault="00695194" w:rsidP="50784EEC">
      <w:pPr>
        <w:pStyle w:val="ListParagraph"/>
        <w:numPr>
          <w:ilvl w:val="0"/>
          <w:numId w:val="3"/>
        </w:numPr>
        <w:spacing w:after="0"/>
        <w:jc w:val="both"/>
      </w:pPr>
      <w:r w:rsidRPr="50784EEC">
        <w:rPr>
          <w:b/>
          <w:bCs/>
        </w:rPr>
        <w:t>REFERENCES</w:t>
      </w:r>
      <w:r w:rsidRPr="50784EEC">
        <w:t xml:space="preserve"> – </w:t>
      </w:r>
      <w:r w:rsidR="00D8278F" w:rsidRPr="50784EEC">
        <w:rPr>
          <w:rFonts w:eastAsia="Arial"/>
          <w:color w:val="000000" w:themeColor="text1"/>
        </w:rPr>
        <w:t xml:space="preserve">You should record and identify all relevant primary and secondary references relied </w:t>
      </w:r>
      <w:r w:rsidR="5FDDB74F" w:rsidRPr="50784EEC">
        <w:rPr>
          <w:rFonts w:eastAsia="Arial"/>
          <w:color w:val="000000" w:themeColor="text1"/>
        </w:rPr>
        <w:t>upon and</w:t>
      </w:r>
      <w:r w:rsidR="00D8278F" w:rsidRPr="50784EEC">
        <w:rPr>
          <w:rFonts w:eastAsia="Arial"/>
          <w:color w:val="000000" w:themeColor="text1"/>
        </w:rPr>
        <w:t xml:space="preserve"> evaluate their reliability ensuring that you include full citations for all statutory authorities (e.g. statutes and section number(s)) and case law.</w:t>
      </w:r>
    </w:p>
    <w:p w14:paraId="087257F7" w14:textId="77777777" w:rsidR="00092F52" w:rsidRDefault="00092F52" w:rsidP="000A3605">
      <w:pPr>
        <w:spacing w:after="0"/>
        <w:jc w:val="both"/>
        <w:rPr>
          <w:rFonts w:cstheme="minorHAnsi"/>
          <w:bCs/>
        </w:rPr>
      </w:pPr>
    </w:p>
    <w:p w14:paraId="563DBA34" w14:textId="6250543D" w:rsidR="00092F52" w:rsidRPr="00F87170" w:rsidRDefault="000A3605" w:rsidP="00F87170">
      <w:pPr>
        <w:spacing w:after="0"/>
        <w:jc w:val="both"/>
        <w:rPr>
          <w:rFonts w:cstheme="minorHAnsi"/>
          <w:bCs/>
        </w:rPr>
      </w:pPr>
      <w:r w:rsidRPr="000A3605">
        <w:rPr>
          <w:rFonts w:cstheme="minorHAnsi"/>
          <w:bCs/>
        </w:rPr>
        <w:t xml:space="preserve"> </w:t>
      </w:r>
    </w:p>
    <w:p w14:paraId="79A0CD22" w14:textId="77777777" w:rsidR="00092F52" w:rsidRPr="00092F52" w:rsidRDefault="00092F52" w:rsidP="000A3605">
      <w:pPr>
        <w:spacing w:after="0"/>
        <w:contextualSpacing/>
        <w:jc w:val="both"/>
        <w:rPr>
          <w:rFonts w:cstheme="minorHAnsi"/>
          <w:bCs/>
        </w:rPr>
      </w:pPr>
    </w:p>
    <w:p w14:paraId="46E508AE" w14:textId="28490330" w:rsidR="00F87170" w:rsidRDefault="00F87170">
      <w:pPr>
        <w:rPr>
          <w:rFonts w:cstheme="minorHAnsi"/>
          <w:bCs/>
        </w:rPr>
      </w:pPr>
      <w:r>
        <w:rPr>
          <w:rFonts w:cstheme="minorHAnsi"/>
          <w:bCs/>
        </w:rPr>
        <w:br w:type="page"/>
      </w:r>
    </w:p>
    <w:p w14:paraId="2E8A4F6C" w14:textId="77777777" w:rsidR="00F87170" w:rsidRPr="00092F52" w:rsidRDefault="00F87170" w:rsidP="000A3605">
      <w:pPr>
        <w:spacing w:after="0"/>
        <w:contextualSpacing/>
        <w:jc w:val="both"/>
        <w:rPr>
          <w:rFonts w:cstheme="minorHAnsi"/>
          <w:bCs/>
        </w:rPr>
      </w:pPr>
    </w:p>
    <w:p w14:paraId="2B4E895D" w14:textId="0053006C" w:rsidR="009418CD" w:rsidRDefault="009418CD" w:rsidP="009418CD">
      <w:pPr>
        <w:spacing w:after="0"/>
        <w:contextualSpacing/>
        <w:jc w:val="both"/>
        <w:rPr>
          <w:rFonts w:cstheme="minorHAnsi"/>
          <w:bCs/>
        </w:rPr>
      </w:pPr>
      <w:r w:rsidRPr="00E90B1D">
        <w:rPr>
          <w:rFonts w:cstheme="minorHAnsi"/>
          <w:b/>
        </w:rPr>
        <w:t>INTRODUCTION</w:t>
      </w:r>
      <w:r>
        <w:rPr>
          <w:rFonts w:cstheme="minorHAnsi"/>
          <w:bCs/>
        </w:rPr>
        <w:t xml:space="preserve"> – must include an explanation of the purposes of the report.</w:t>
      </w:r>
    </w:p>
    <w:p w14:paraId="7EF88F8F" w14:textId="77777777" w:rsidR="009418CD" w:rsidRPr="00092F52" w:rsidRDefault="009418CD" w:rsidP="009418CD">
      <w:pPr>
        <w:spacing w:after="0"/>
        <w:contextualSpacing/>
        <w:jc w:val="both"/>
        <w:rPr>
          <w:rFonts w:cstheme="minorHAnsi"/>
          <w:bCs/>
        </w:rPr>
      </w:pPr>
    </w:p>
    <w:tbl>
      <w:tblPr>
        <w:tblStyle w:val="TableGrid"/>
        <w:tblW w:w="14312" w:type="dxa"/>
        <w:tblLook w:val="04A0" w:firstRow="1" w:lastRow="0" w:firstColumn="1" w:lastColumn="0" w:noHBand="0" w:noVBand="1"/>
      </w:tblPr>
      <w:tblGrid>
        <w:gridCol w:w="14312"/>
      </w:tblGrid>
      <w:tr w:rsidR="009418CD" w14:paraId="7418D43E" w14:textId="77777777" w:rsidTr="004D4079">
        <w:trPr>
          <w:trHeight w:val="7762"/>
        </w:trPr>
        <w:tc>
          <w:tcPr>
            <w:tcW w:w="14312" w:type="dxa"/>
          </w:tcPr>
          <w:p w14:paraId="20A8502F" w14:textId="77777777" w:rsidR="009418CD" w:rsidRDefault="009418CD" w:rsidP="007E50FE">
            <w:pPr>
              <w:contextualSpacing/>
              <w:jc w:val="both"/>
              <w:rPr>
                <w:rFonts w:cstheme="minorHAnsi"/>
                <w:bCs/>
              </w:rPr>
            </w:pPr>
          </w:p>
        </w:tc>
      </w:tr>
    </w:tbl>
    <w:p w14:paraId="77933F10" w14:textId="77777777" w:rsidR="009418CD" w:rsidRDefault="009418CD" w:rsidP="009418CD">
      <w:pPr>
        <w:spacing w:after="0"/>
        <w:contextualSpacing/>
        <w:jc w:val="both"/>
        <w:rPr>
          <w:rFonts w:cstheme="minorHAnsi"/>
          <w:bCs/>
        </w:rPr>
      </w:pPr>
    </w:p>
    <w:p w14:paraId="66E7426B" w14:textId="77777777" w:rsidR="009418CD" w:rsidRDefault="009418CD" w:rsidP="009418CD">
      <w:pPr>
        <w:rPr>
          <w:rFonts w:cstheme="minorHAnsi"/>
          <w:bCs/>
        </w:rPr>
      </w:pPr>
      <w:r>
        <w:rPr>
          <w:rFonts w:cstheme="minorHAnsi"/>
          <w:bCs/>
        </w:rPr>
        <w:br w:type="page"/>
      </w:r>
    </w:p>
    <w:p w14:paraId="048F112D" w14:textId="77777777" w:rsidR="007011BA" w:rsidRDefault="007011BA" w:rsidP="008052E0">
      <w:pPr>
        <w:rPr>
          <w:rFonts w:cstheme="minorHAnsi"/>
          <w:b/>
        </w:rPr>
      </w:pPr>
    </w:p>
    <w:p w14:paraId="66701D99" w14:textId="77777777" w:rsidR="00CE5175" w:rsidRDefault="00B84A6F" w:rsidP="00CE5175">
      <w:pPr>
        <w:spacing w:after="0" w:line="240" w:lineRule="auto"/>
        <w:rPr>
          <w:rFonts w:ascii="Calibri" w:eastAsia="Calibri" w:hAnsi="Calibri" w:cs="Calibri"/>
          <w:color w:val="000000" w:themeColor="text1"/>
        </w:rPr>
      </w:pPr>
      <w:r w:rsidRPr="50784EEC">
        <w:rPr>
          <w:b/>
          <w:bCs/>
        </w:rPr>
        <w:t>FINDINGS</w:t>
      </w:r>
      <w:r w:rsidRPr="50784EEC">
        <w:t xml:space="preserve"> – Your report must provide </w:t>
      </w:r>
      <w:r w:rsidRPr="50784EEC">
        <w:rPr>
          <w:rFonts w:ascii="Calibri" w:eastAsia="Calibri" w:hAnsi="Calibri" w:cs="Calibri"/>
          <w:color w:val="000000" w:themeColor="text1"/>
        </w:rPr>
        <w:t xml:space="preserve">a summary of the legislative framework with links for </w:t>
      </w:r>
      <w:r w:rsidR="00CE5175">
        <w:rPr>
          <w:rFonts w:ascii="Calibri" w:eastAsia="Calibri" w:hAnsi="Calibri" w:cs="Calibri"/>
          <w:color w:val="000000" w:themeColor="text1"/>
        </w:rPr>
        <w:t>e</w:t>
      </w:r>
      <w:r w:rsidRPr="50784EEC">
        <w:rPr>
          <w:rFonts w:ascii="Calibri" w:eastAsia="Calibri" w:hAnsi="Calibri" w:cs="Calibri"/>
          <w:color w:val="000000" w:themeColor="text1"/>
        </w:rPr>
        <w:t>ase of reference, including any case law which you may find.</w:t>
      </w:r>
    </w:p>
    <w:p w14:paraId="0B6755CA" w14:textId="6DFB8D7E" w:rsidR="00B84A6F" w:rsidRDefault="00B84A6F" w:rsidP="00CE5175">
      <w:pPr>
        <w:spacing w:after="0" w:line="240" w:lineRule="auto"/>
      </w:pPr>
      <w:r w:rsidRPr="50784EEC">
        <w:t>As part of your summary, you should also provide answers to the THREE questions that John raised in his email.</w:t>
      </w:r>
    </w:p>
    <w:p w14:paraId="3B5BF9C4" w14:textId="77777777" w:rsidR="00CE5175" w:rsidRDefault="00CE5175" w:rsidP="00CE5175">
      <w:pPr>
        <w:spacing w:after="0" w:line="240" w:lineRule="auto"/>
      </w:pPr>
    </w:p>
    <w:tbl>
      <w:tblPr>
        <w:tblStyle w:val="TableGrid"/>
        <w:tblW w:w="14312" w:type="dxa"/>
        <w:tblLook w:val="04A0" w:firstRow="1" w:lastRow="0" w:firstColumn="1" w:lastColumn="0" w:noHBand="0" w:noVBand="1"/>
      </w:tblPr>
      <w:tblGrid>
        <w:gridCol w:w="14312"/>
      </w:tblGrid>
      <w:tr w:rsidR="00941116" w14:paraId="542A9ACC" w14:textId="77777777" w:rsidTr="004D4079">
        <w:trPr>
          <w:trHeight w:val="7583"/>
        </w:trPr>
        <w:tc>
          <w:tcPr>
            <w:tcW w:w="14312" w:type="dxa"/>
          </w:tcPr>
          <w:p w14:paraId="431693A3" w14:textId="77777777" w:rsidR="00941116" w:rsidRDefault="00941116" w:rsidP="007E50FE">
            <w:pPr>
              <w:contextualSpacing/>
              <w:jc w:val="both"/>
              <w:rPr>
                <w:rFonts w:cstheme="minorHAnsi"/>
                <w:bCs/>
              </w:rPr>
            </w:pPr>
          </w:p>
        </w:tc>
      </w:tr>
    </w:tbl>
    <w:p w14:paraId="655F7E2C" w14:textId="77777777" w:rsidR="00941116" w:rsidRDefault="00941116" w:rsidP="008052E0">
      <w:pPr>
        <w:rPr>
          <w:rFonts w:cstheme="minorHAnsi"/>
          <w:bCs/>
        </w:rPr>
      </w:pPr>
    </w:p>
    <w:p w14:paraId="00683F05" w14:textId="77777777" w:rsidR="00941116" w:rsidRDefault="00941116" w:rsidP="008052E0">
      <w:pPr>
        <w:rPr>
          <w:rFonts w:cstheme="minorHAnsi"/>
          <w:bCs/>
        </w:rPr>
      </w:pPr>
    </w:p>
    <w:p w14:paraId="6F1C0C99" w14:textId="77777777" w:rsidR="00993F2A" w:rsidRDefault="00993F2A" w:rsidP="00993F2A">
      <w:pPr>
        <w:spacing w:after="0"/>
        <w:contextualSpacing/>
        <w:jc w:val="both"/>
        <w:rPr>
          <w:rFonts w:cstheme="minorHAnsi"/>
          <w:bCs/>
        </w:rPr>
      </w:pPr>
      <w:r w:rsidRPr="00E90B1D">
        <w:rPr>
          <w:rFonts w:cstheme="minorHAnsi"/>
          <w:b/>
        </w:rPr>
        <w:t>CONCLUSION</w:t>
      </w:r>
      <w:r>
        <w:rPr>
          <w:rFonts w:cstheme="minorHAnsi"/>
          <w:bCs/>
        </w:rPr>
        <w:t xml:space="preserve"> – Your report must include an appropriate closing statement that summarises your findings. It should be written in an appropriate manner for the recipient.</w:t>
      </w:r>
    </w:p>
    <w:p w14:paraId="221C3242" w14:textId="77777777" w:rsidR="00993F2A" w:rsidRPr="00092F52" w:rsidRDefault="00993F2A" w:rsidP="00993F2A">
      <w:pPr>
        <w:spacing w:after="0"/>
        <w:contextualSpacing/>
        <w:jc w:val="both"/>
        <w:rPr>
          <w:rFonts w:cstheme="minorHAnsi"/>
          <w:bCs/>
        </w:rPr>
      </w:pPr>
    </w:p>
    <w:tbl>
      <w:tblPr>
        <w:tblStyle w:val="TableGrid"/>
        <w:tblW w:w="14312" w:type="dxa"/>
        <w:tblLook w:val="04A0" w:firstRow="1" w:lastRow="0" w:firstColumn="1" w:lastColumn="0" w:noHBand="0" w:noVBand="1"/>
      </w:tblPr>
      <w:tblGrid>
        <w:gridCol w:w="14312"/>
      </w:tblGrid>
      <w:tr w:rsidR="00993F2A" w14:paraId="381FDEE5" w14:textId="77777777" w:rsidTr="004D4079">
        <w:trPr>
          <w:trHeight w:val="7762"/>
        </w:trPr>
        <w:tc>
          <w:tcPr>
            <w:tcW w:w="14312" w:type="dxa"/>
          </w:tcPr>
          <w:p w14:paraId="2EC0DE60" w14:textId="77777777" w:rsidR="00993F2A" w:rsidRDefault="00993F2A" w:rsidP="007E50FE">
            <w:pPr>
              <w:contextualSpacing/>
              <w:jc w:val="both"/>
              <w:rPr>
                <w:rFonts w:cstheme="minorHAnsi"/>
                <w:bCs/>
              </w:rPr>
            </w:pPr>
          </w:p>
        </w:tc>
      </w:tr>
    </w:tbl>
    <w:p w14:paraId="32C09122" w14:textId="77777777" w:rsidR="00993F2A" w:rsidRDefault="00993F2A" w:rsidP="00993F2A">
      <w:pPr>
        <w:rPr>
          <w:rFonts w:cstheme="minorHAnsi"/>
          <w:bCs/>
        </w:rPr>
      </w:pPr>
      <w:r>
        <w:rPr>
          <w:rFonts w:cstheme="minorHAnsi"/>
          <w:bCs/>
        </w:rPr>
        <w:br w:type="page"/>
      </w:r>
    </w:p>
    <w:p w14:paraId="5242AE78" w14:textId="77777777" w:rsidR="007011BA" w:rsidRDefault="007011BA" w:rsidP="00993F2A">
      <w:pPr>
        <w:spacing w:after="0"/>
        <w:contextualSpacing/>
        <w:jc w:val="both"/>
        <w:rPr>
          <w:rFonts w:cstheme="minorHAnsi"/>
          <w:b/>
        </w:rPr>
      </w:pPr>
    </w:p>
    <w:p w14:paraId="208CA6D6" w14:textId="66DAAB59" w:rsidR="00993F2A" w:rsidRDefault="00993F2A" w:rsidP="50784EEC">
      <w:pPr>
        <w:spacing w:after="0"/>
        <w:contextualSpacing/>
        <w:jc w:val="both"/>
      </w:pPr>
      <w:r w:rsidRPr="50784EEC">
        <w:rPr>
          <w:b/>
          <w:bCs/>
        </w:rPr>
        <w:t>REFERENCES</w:t>
      </w:r>
      <w:r w:rsidRPr="50784EEC">
        <w:t xml:space="preserve"> – </w:t>
      </w:r>
      <w:r w:rsidRPr="50784EEC">
        <w:rPr>
          <w:rFonts w:eastAsia="Arial"/>
          <w:color w:val="000000" w:themeColor="text1"/>
        </w:rPr>
        <w:t xml:space="preserve">You should record and identify all relevant primary and secondary references relied </w:t>
      </w:r>
      <w:r w:rsidR="64C215F2" w:rsidRPr="50784EEC">
        <w:rPr>
          <w:rFonts w:eastAsia="Arial"/>
          <w:color w:val="000000" w:themeColor="text1"/>
        </w:rPr>
        <w:t>upon and</w:t>
      </w:r>
      <w:r w:rsidRPr="50784EEC">
        <w:rPr>
          <w:rFonts w:eastAsia="Arial"/>
          <w:color w:val="000000" w:themeColor="text1"/>
        </w:rPr>
        <w:t xml:space="preserve"> evaluate their reliability ensuring that you include full citations for all statutory authorities (e.g. statutes and section number(s)) and case law.</w:t>
      </w:r>
    </w:p>
    <w:p w14:paraId="4EE91F48" w14:textId="77777777" w:rsidR="00993F2A" w:rsidRPr="00092F52" w:rsidRDefault="00993F2A" w:rsidP="00993F2A">
      <w:pPr>
        <w:spacing w:after="0"/>
        <w:contextualSpacing/>
        <w:jc w:val="both"/>
        <w:rPr>
          <w:rFonts w:cstheme="minorHAnsi"/>
          <w:bCs/>
        </w:rPr>
      </w:pPr>
    </w:p>
    <w:tbl>
      <w:tblPr>
        <w:tblStyle w:val="TableGrid"/>
        <w:tblW w:w="14312" w:type="dxa"/>
        <w:tblLook w:val="04A0" w:firstRow="1" w:lastRow="0" w:firstColumn="1" w:lastColumn="0" w:noHBand="0" w:noVBand="1"/>
      </w:tblPr>
      <w:tblGrid>
        <w:gridCol w:w="14312"/>
      </w:tblGrid>
      <w:tr w:rsidR="00993F2A" w14:paraId="2715943E" w14:textId="77777777" w:rsidTr="004D4079">
        <w:trPr>
          <w:trHeight w:val="7762"/>
        </w:trPr>
        <w:tc>
          <w:tcPr>
            <w:tcW w:w="14312" w:type="dxa"/>
          </w:tcPr>
          <w:p w14:paraId="6061E831" w14:textId="77777777" w:rsidR="00993F2A" w:rsidRDefault="00993F2A" w:rsidP="007E50FE">
            <w:pPr>
              <w:contextualSpacing/>
              <w:jc w:val="both"/>
              <w:rPr>
                <w:rFonts w:cstheme="minorHAnsi"/>
                <w:bCs/>
              </w:rPr>
            </w:pPr>
          </w:p>
        </w:tc>
      </w:tr>
    </w:tbl>
    <w:p w14:paraId="151BA8BF" w14:textId="5E1989EC" w:rsidR="00F87170" w:rsidRDefault="00F87170">
      <w:pPr>
        <w:rPr>
          <w:rFonts w:cstheme="minorHAnsi"/>
          <w:bCs/>
        </w:rPr>
      </w:pPr>
    </w:p>
    <w:sectPr w:rsidR="00F87170" w:rsidSect="00136098">
      <w:headerReference w:type="first" r:id="rId10"/>
      <w:pgSz w:w="16838" w:h="11906" w:orient="landscape"/>
      <w:pgMar w:top="1560" w:right="1245" w:bottom="851"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B2711" w14:textId="77777777" w:rsidR="00943A51" w:rsidRDefault="00943A51" w:rsidP="008052E0">
      <w:pPr>
        <w:spacing w:after="0" w:line="240" w:lineRule="auto"/>
      </w:pPr>
      <w:r>
        <w:separator/>
      </w:r>
    </w:p>
  </w:endnote>
  <w:endnote w:type="continuationSeparator" w:id="0">
    <w:p w14:paraId="0A52BBE1" w14:textId="77777777" w:rsidR="00943A51" w:rsidRDefault="00943A51" w:rsidP="00805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439CB" w14:textId="77777777" w:rsidR="00943A51" w:rsidRDefault="00943A51" w:rsidP="008052E0">
      <w:pPr>
        <w:spacing w:after="0" w:line="240" w:lineRule="auto"/>
      </w:pPr>
      <w:r>
        <w:separator/>
      </w:r>
    </w:p>
  </w:footnote>
  <w:footnote w:type="continuationSeparator" w:id="0">
    <w:p w14:paraId="1E3DAD5B" w14:textId="77777777" w:rsidR="00943A51" w:rsidRDefault="00943A51" w:rsidP="00805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FDBBD" w14:textId="049AF9DD" w:rsidR="00136098" w:rsidRDefault="00136098">
    <w:pPr>
      <w:pStyle w:val="Header"/>
    </w:pPr>
    <w:r w:rsidRPr="006216BB">
      <w:rPr>
        <w:rFonts w:eastAsiaTheme="majorEastAsia" w:cstheme="minorHAnsi"/>
        <w:noProof/>
        <w:color w:val="2F5496" w:themeColor="accent1" w:themeShade="BF"/>
      </w:rPr>
      <w:drawing>
        <wp:anchor distT="0" distB="0" distL="0" distR="0" simplePos="0" relativeHeight="251661312" behindDoc="0" locked="0" layoutInCell="1" hidden="0" allowOverlap="1" wp14:anchorId="487053A6" wp14:editId="43AE7277">
          <wp:simplePos x="0" y="0"/>
          <wp:positionH relativeFrom="margin">
            <wp:align>right</wp:align>
          </wp:positionH>
          <wp:positionV relativeFrom="paragraph">
            <wp:posOffset>-181610</wp:posOffset>
          </wp:positionV>
          <wp:extent cx="2025650" cy="488950"/>
          <wp:effectExtent l="0" t="0" r="0" b="6350"/>
          <wp:wrapSquare wrapText="bothSides" distT="0" distB="0" distL="0" distR="0"/>
          <wp:docPr id="650144857" name="Picture 650144857" descr="A picture containing text, clipart,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clipart, sign&#10;&#10;Description automatically generated"/>
                  <pic:cNvPicPr preferRelativeResize="0"/>
                </pic:nvPicPr>
                <pic:blipFill>
                  <a:blip r:embed="rId1"/>
                  <a:srcRect t="11509" r="4895" b="16404"/>
                  <a:stretch>
                    <a:fillRect/>
                  </a:stretch>
                </pic:blipFill>
                <pic:spPr>
                  <a:xfrm>
                    <a:off x="0" y="0"/>
                    <a:ext cx="2025650" cy="48895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7402D"/>
    <w:multiLevelType w:val="hybridMultilevel"/>
    <w:tmpl w:val="84A67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379D2"/>
    <w:multiLevelType w:val="hybridMultilevel"/>
    <w:tmpl w:val="885A4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92AAB"/>
    <w:multiLevelType w:val="hybridMultilevel"/>
    <w:tmpl w:val="111CE6A0"/>
    <w:lvl w:ilvl="0" w:tplc="DC6E27A8">
      <w:start w:val="1"/>
      <w:numFmt w:val="lowerLetter"/>
      <w:lvlText w:val="%1)"/>
      <w:lvlJc w:val="left"/>
      <w:pPr>
        <w:ind w:left="720" w:hanging="360"/>
      </w:pPr>
      <w:rPr>
        <w:rFonts w:hint="default"/>
      </w:rPr>
    </w:lvl>
    <w:lvl w:ilvl="1" w:tplc="CAF2338A" w:tentative="1">
      <w:start w:val="1"/>
      <w:numFmt w:val="lowerLetter"/>
      <w:lvlText w:val="%2."/>
      <w:lvlJc w:val="left"/>
      <w:pPr>
        <w:ind w:left="1440" w:hanging="360"/>
      </w:pPr>
    </w:lvl>
    <w:lvl w:ilvl="2" w:tplc="91503126" w:tentative="1">
      <w:start w:val="1"/>
      <w:numFmt w:val="lowerRoman"/>
      <w:lvlText w:val="%3."/>
      <w:lvlJc w:val="right"/>
      <w:pPr>
        <w:ind w:left="2160" w:hanging="180"/>
      </w:pPr>
    </w:lvl>
    <w:lvl w:ilvl="3" w:tplc="04AEE5A6" w:tentative="1">
      <w:start w:val="1"/>
      <w:numFmt w:val="decimal"/>
      <w:lvlText w:val="%4."/>
      <w:lvlJc w:val="left"/>
      <w:pPr>
        <w:ind w:left="2880" w:hanging="360"/>
      </w:pPr>
    </w:lvl>
    <w:lvl w:ilvl="4" w:tplc="9946C1EA" w:tentative="1">
      <w:start w:val="1"/>
      <w:numFmt w:val="lowerLetter"/>
      <w:lvlText w:val="%5."/>
      <w:lvlJc w:val="left"/>
      <w:pPr>
        <w:ind w:left="3600" w:hanging="360"/>
      </w:pPr>
    </w:lvl>
    <w:lvl w:ilvl="5" w:tplc="D87E12B6" w:tentative="1">
      <w:start w:val="1"/>
      <w:numFmt w:val="lowerRoman"/>
      <w:lvlText w:val="%6."/>
      <w:lvlJc w:val="right"/>
      <w:pPr>
        <w:ind w:left="4320" w:hanging="180"/>
      </w:pPr>
    </w:lvl>
    <w:lvl w:ilvl="6" w:tplc="378086CC" w:tentative="1">
      <w:start w:val="1"/>
      <w:numFmt w:val="decimal"/>
      <w:lvlText w:val="%7."/>
      <w:lvlJc w:val="left"/>
      <w:pPr>
        <w:ind w:left="5040" w:hanging="360"/>
      </w:pPr>
    </w:lvl>
    <w:lvl w:ilvl="7" w:tplc="BB74DC84" w:tentative="1">
      <w:start w:val="1"/>
      <w:numFmt w:val="lowerLetter"/>
      <w:lvlText w:val="%8."/>
      <w:lvlJc w:val="left"/>
      <w:pPr>
        <w:ind w:left="5760" w:hanging="360"/>
      </w:pPr>
    </w:lvl>
    <w:lvl w:ilvl="8" w:tplc="6C52E780" w:tentative="1">
      <w:start w:val="1"/>
      <w:numFmt w:val="lowerRoman"/>
      <w:lvlText w:val="%9."/>
      <w:lvlJc w:val="right"/>
      <w:pPr>
        <w:ind w:left="6480" w:hanging="180"/>
      </w:pPr>
    </w:lvl>
  </w:abstractNum>
  <w:abstractNum w:abstractNumId="3" w15:restartNumberingAfterBreak="0">
    <w:nsid w:val="2B370F33"/>
    <w:multiLevelType w:val="hybridMultilevel"/>
    <w:tmpl w:val="559E1E1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FD4016"/>
    <w:multiLevelType w:val="hybridMultilevel"/>
    <w:tmpl w:val="84AE6D52"/>
    <w:lvl w:ilvl="0" w:tplc="5066E322">
      <w:start w:val="1"/>
      <w:numFmt w:val="lowerLetter"/>
      <w:lvlText w:val="%1)"/>
      <w:lvlJc w:val="left"/>
      <w:pPr>
        <w:ind w:left="644" w:hanging="360"/>
      </w:pPr>
      <w:rPr>
        <w:rFonts w:ascii="Verdana" w:eastAsia="Calibri" w:hAnsi="Verdana" w:cs="Tahoma"/>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5B312728"/>
    <w:multiLevelType w:val="hybridMultilevel"/>
    <w:tmpl w:val="B5449A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B0B80B"/>
    <w:multiLevelType w:val="hybridMultilevel"/>
    <w:tmpl w:val="FFFFFFFF"/>
    <w:lvl w:ilvl="0" w:tplc="73E454A0">
      <w:start w:val="1"/>
      <w:numFmt w:val="bullet"/>
      <w:lvlText w:val=""/>
      <w:lvlJc w:val="left"/>
      <w:pPr>
        <w:ind w:left="1080" w:hanging="360"/>
      </w:pPr>
      <w:rPr>
        <w:rFonts w:ascii="Symbol" w:hAnsi="Symbol" w:hint="default"/>
      </w:rPr>
    </w:lvl>
    <w:lvl w:ilvl="1" w:tplc="0A362062">
      <w:start w:val="1"/>
      <w:numFmt w:val="bullet"/>
      <w:lvlText w:val="o"/>
      <w:lvlJc w:val="left"/>
      <w:pPr>
        <w:ind w:left="1440" w:hanging="360"/>
      </w:pPr>
      <w:rPr>
        <w:rFonts w:ascii="Courier New" w:hAnsi="Courier New" w:cs="Times New Roman" w:hint="default"/>
      </w:rPr>
    </w:lvl>
    <w:lvl w:ilvl="2" w:tplc="BC72F9D2">
      <w:start w:val="1"/>
      <w:numFmt w:val="bullet"/>
      <w:lvlText w:val=""/>
      <w:lvlJc w:val="left"/>
      <w:pPr>
        <w:ind w:left="2160" w:hanging="360"/>
      </w:pPr>
      <w:rPr>
        <w:rFonts w:ascii="Wingdings" w:hAnsi="Wingdings" w:hint="default"/>
      </w:rPr>
    </w:lvl>
    <w:lvl w:ilvl="3" w:tplc="9E4C749E">
      <w:start w:val="1"/>
      <w:numFmt w:val="bullet"/>
      <w:lvlText w:val=""/>
      <w:lvlJc w:val="left"/>
      <w:pPr>
        <w:ind w:left="2880" w:hanging="360"/>
      </w:pPr>
      <w:rPr>
        <w:rFonts w:ascii="Symbol" w:hAnsi="Symbol" w:hint="default"/>
      </w:rPr>
    </w:lvl>
    <w:lvl w:ilvl="4" w:tplc="377258F4">
      <w:start w:val="1"/>
      <w:numFmt w:val="bullet"/>
      <w:lvlText w:val="o"/>
      <w:lvlJc w:val="left"/>
      <w:pPr>
        <w:ind w:left="3600" w:hanging="360"/>
      </w:pPr>
      <w:rPr>
        <w:rFonts w:ascii="Courier New" w:hAnsi="Courier New" w:cs="Times New Roman" w:hint="default"/>
      </w:rPr>
    </w:lvl>
    <w:lvl w:ilvl="5" w:tplc="03009828">
      <w:start w:val="1"/>
      <w:numFmt w:val="bullet"/>
      <w:lvlText w:val=""/>
      <w:lvlJc w:val="left"/>
      <w:pPr>
        <w:ind w:left="4320" w:hanging="360"/>
      </w:pPr>
      <w:rPr>
        <w:rFonts w:ascii="Wingdings" w:hAnsi="Wingdings" w:hint="default"/>
      </w:rPr>
    </w:lvl>
    <w:lvl w:ilvl="6" w:tplc="A8569E98">
      <w:start w:val="1"/>
      <w:numFmt w:val="bullet"/>
      <w:lvlText w:val=""/>
      <w:lvlJc w:val="left"/>
      <w:pPr>
        <w:ind w:left="5040" w:hanging="360"/>
      </w:pPr>
      <w:rPr>
        <w:rFonts w:ascii="Symbol" w:hAnsi="Symbol" w:hint="default"/>
      </w:rPr>
    </w:lvl>
    <w:lvl w:ilvl="7" w:tplc="CF64E3FC">
      <w:start w:val="1"/>
      <w:numFmt w:val="bullet"/>
      <w:lvlText w:val="o"/>
      <w:lvlJc w:val="left"/>
      <w:pPr>
        <w:ind w:left="5760" w:hanging="360"/>
      </w:pPr>
      <w:rPr>
        <w:rFonts w:ascii="Courier New" w:hAnsi="Courier New" w:cs="Times New Roman" w:hint="default"/>
      </w:rPr>
    </w:lvl>
    <w:lvl w:ilvl="8" w:tplc="FC782C80">
      <w:start w:val="1"/>
      <w:numFmt w:val="bullet"/>
      <w:lvlText w:val=""/>
      <w:lvlJc w:val="left"/>
      <w:pPr>
        <w:ind w:left="6480" w:hanging="360"/>
      </w:pPr>
      <w:rPr>
        <w:rFonts w:ascii="Wingdings" w:hAnsi="Wingdings" w:hint="default"/>
      </w:rPr>
    </w:lvl>
  </w:abstractNum>
  <w:num w:numId="1" w16cid:durableId="197084277">
    <w:abstractNumId w:val="4"/>
  </w:num>
  <w:num w:numId="2" w16cid:durableId="1535464929">
    <w:abstractNumId w:val="6"/>
  </w:num>
  <w:num w:numId="3" w16cid:durableId="1803307331">
    <w:abstractNumId w:val="5"/>
  </w:num>
  <w:num w:numId="4" w16cid:durableId="1913736356">
    <w:abstractNumId w:val="2"/>
  </w:num>
  <w:num w:numId="5" w16cid:durableId="1677539729">
    <w:abstractNumId w:val="3"/>
  </w:num>
  <w:num w:numId="6" w16cid:durableId="791828375">
    <w:abstractNumId w:val="0"/>
  </w:num>
  <w:num w:numId="7" w16cid:durableId="1394310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605"/>
    <w:rsid w:val="00092F52"/>
    <w:rsid w:val="000A3605"/>
    <w:rsid w:val="000B5F69"/>
    <w:rsid w:val="000D1FCC"/>
    <w:rsid w:val="00136098"/>
    <w:rsid w:val="0014261F"/>
    <w:rsid w:val="0018108A"/>
    <w:rsid w:val="001865CC"/>
    <w:rsid w:val="0020108E"/>
    <w:rsid w:val="00252E92"/>
    <w:rsid w:val="0027383C"/>
    <w:rsid w:val="0028612F"/>
    <w:rsid w:val="002A5B01"/>
    <w:rsid w:val="0035597E"/>
    <w:rsid w:val="0040696D"/>
    <w:rsid w:val="004B7727"/>
    <w:rsid w:val="004D4079"/>
    <w:rsid w:val="0051461D"/>
    <w:rsid w:val="005E3CFE"/>
    <w:rsid w:val="00695194"/>
    <w:rsid w:val="006C53F5"/>
    <w:rsid w:val="006D2E36"/>
    <w:rsid w:val="007011BA"/>
    <w:rsid w:val="00703E2D"/>
    <w:rsid w:val="007561FC"/>
    <w:rsid w:val="00763CE8"/>
    <w:rsid w:val="00774C3E"/>
    <w:rsid w:val="007E198D"/>
    <w:rsid w:val="008052E0"/>
    <w:rsid w:val="00815244"/>
    <w:rsid w:val="00941116"/>
    <w:rsid w:val="009418CD"/>
    <w:rsid w:val="00943A51"/>
    <w:rsid w:val="00972712"/>
    <w:rsid w:val="00993F2A"/>
    <w:rsid w:val="00A7233E"/>
    <w:rsid w:val="00AF6409"/>
    <w:rsid w:val="00B3484A"/>
    <w:rsid w:val="00B84A6F"/>
    <w:rsid w:val="00BF3FE2"/>
    <w:rsid w:val="00CE5175"/>
    <w:rsid w:val="00D07976"/>
    <w:rsid w:val="00D3780C"/>
    <w:rsid w:val="00D8278F"/>
    <w:rsid w:val="00DC0272"/>
    <w:rsid w:val="00F0627C"/>
    <w:rsid w:val="00F7169C"/>
    <w:rsid w:val="00F87170"/>
    <w:rsid w:val="00FB6148"/>
    <w:rsid w:val="0F4685F4"/>
    <w:rsid w:val="132E21AA"/>
    <w:rsid w:val="3F97C234"/>
    <w:rsid w:val="4C4F8BC5"/>
    <w:rsid w:val="50784EEC"/>
    <w:rsid w:val="58C69158"/>
    <w:rsid w:val="5FDDB74F"/>
    <w:rsid w:val="64C215F2"/>
    <w:rsid w:val="6EC77E1A"/>
    <w:rsid w:val="74AEE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8D502"/>
  <w15:chartTrackingRefBased/>
  <w15:docId w15:val="{668B2E8E-F28A-47DC-A504-E055A6051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4-Accent61">
    <w:name w:val="Grid Table 4 - Accent 61"/>
    <w:basedOn w:val="TableNormal"/>
    <w:next w:val="GridTable4-Accent6"/>
    <w:uiPriority w:val="49"/>
    <w:rsid w:val="000A3605"/>
    <w:pPr>
      <w:spacing w:after="0" w:line="240" w:lineRule="auto"/>
    </w:pPr>
    <w:rPr>
      <w:kern w:val="0"/>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0A360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0A3605"/>
    <w:pPr>
      <w:ind w:left="720"/>
      <w:contextualSpacing/>
    </w:pPr>
    <w:rPr>
      <w:kern w:val="0"/>
      <w14:ligatures w14:val="none"/>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rsid w:val="000A3605"/>
    <w:rPr>
      <w:kern w:val="0"/>
      <w14:ligatures w14:val="none"/>
    </w:rPr>
  </w:style>
  <w:style w:type="paragraph" w:styleId="CommentText">
    <w:name w:val="annotation text"/>
    <w:basedOn w:val="Normal"/>
    <w:link w:val="CommentTextChar"/>
    <w:uiPriority w:val="99"/>
    <w:unhideWhenUsed/>
    <w:rsid w:val="000A3605"/>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0A3605"/>
    <w:rPr>
      <w:kern w:val="0"/>
      <w:sz w:val="20"/>
      <w:szCs w:val="20"/>
      <w14:ligatures w14:val="none"/>
    </w:rPr>
  </w:style>
  <w:style w:type="character" w:styleId="CommentReference">
    <w:name w:val="annotation reference"/>
    <w:basedOn w:val="DefaultParagraphFont"/>
    <w:uiPriority w:val="99"/>
    <w:semiHidden/>
    <w:unhideWhenUsed/>
    <w:rsid w:val="000A3605"/>
    <w:rPr>
      <w:sz w:val="16"/>
      <w:szCs w:val="16"/>
    </w:rPr>
  </w:style>
  <w:style w:type="table" w:styleId="TableGrid">
    <w:name w:val="Table Grid"/>
    <w:basedOn w:val="TableNormal"/>
    <w:uiPriority w:val="39"/>
    <w:rsid w:val="00F87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F87170"/>
    <w:rPr>
      <w:b/>
      <w:bCs/>
      <w:kern w:val="2"/>
      <w14:ligatures w14:val="standardContextual"/>
    </w:rPr>
  </w:style>
  <w:style w:type="character" w:customStyle="1" w:styleId="CommentSubjectChar">
    <w:name w:val="Comment Subject Char"/>
    <w:basedOn w:val="CommentTextChar"/>
    <w:link w:val="CommentSubject"/>
    <w:uiPriority w:val="99"/>
    <w:semiHidden/>
    <w:rsid w:val="00F87170"/>
    <w:rPr>
      <w:b/>
      <w:bCs/>
      <w:kern w:val="0"/>
      <w:sz w:val="20"/>
      <w:szCs w:val="20"/>
      <w14:ligatures w14:val="none"/>
    </w:rPr>
  </w:style>
  <w:style w:type="paragraph" w:styleId="Header">
    <w:name w:val="header"/>
    <w:basedOn w:val="Normal"/>
    <w:link w:val="HeaderChar"/>
    <w:uiPriority w:val="99"/>
    <w:unhideWhenUsed/>
    <w:rsid w:val="00805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2E0"/>
  </w:style>
  <w:style w:type="paragraph" w:styleId="Footer">
    <w:name w:val="footer"/>
    <w:basedOn w:val="Normal"/>
    <w:link w:val="FooterChar"/>
    <w:uiPriority w:val="99"/>
    <w:unhideWhenUsed/>
    <w:rsid w:val="00805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2E0"/>
  </w:style>
  <w:style w:type="paragraph" w:styleId="NoSpacing">
    <w:name w:val="No Spacing"/>
    <w:uiPriority w:val="1"/>
    <w:qFormat/>
    <w:rsid w:val="008052E0"/>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917474">
      <w:bodyDiv w:val="1"/>
      <w:marLeft w:val="0"/>
      <w:marRight w:val="0"/>
      <w:marTop w:val="0"/>
      <w:marBottom w:val="0"/>
      <w:divBdr>
        <w:top w:val="none" w:sz="0" w:space="0" w:color="auto"/>
        <w:left w:val="none" w:sz="0" w:space="0" w:color="auto"/>
        <w:bottom w:val="none" w:sz="0" w:space="0" w:color="auto"/>
        <w:right w:val="none" w:sz="0" w:space="0" w:color="auto"/>
      </w:divBdr>
    </w:div>
    <w:div w:id="173481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fe351cb-a037-4a2b-9933-7b272d404dec" xsi:nil="true"/>
    <lcf76f155ced4ddcb4097134ff3c332f xmlns="c9d16656-2f50-470f-818a-3014835811a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6" ma:contentTypeDescription="Create a new document." ma:contentTypeScope="" ma:versionID="bc6121deb8e423607359b8a3e858d40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76a7f75fce9ad0473440274cfedc046a"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d9b548-0fa3-4fd7-adc7-17a7839b6846"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8bba8-b9ea-462b-89e6-58176a5e6046}" ma:internalName="TaxCatchAll" ma:showField="CatchAllData" ma:web="bfe351cb-a037-4a2b-9933-7b272d404d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51269D-ABB8-47A8-AB2A-CF696DB8E7F2}">
  <ds:schemaRefs>
    <ds:schemaRef ds:uri="http://schemas.microsoft.com/sharepoint/v3/contenttype/forms"/>
  </ds:schemaRefs>
</ds:datastoreItem>
</file>

<file path=customXml/itemProps2.xml><?xml version="1.0" encoding="utf-8"?>
<ds:datastoreItem xmlns:ds="http://schemas.openxmlformats.org/officeDocument/2006/customXml" ds:itemID="{1F741325-0381-4033-9BA3-4697DDCA4362}">
  <ds:schemaRefs>
    <ds:schemaRef ds:uri="http://schemas.microsoft.com/office/2006/metadata/properties"/>
    <ds:schemaRef ds:uri="http://schemas.microsoft.com/office/infopath/2007/PartnerControls"/>
    <ds:schemaRef ds:uri="0a039445-03e1-4dfd-8b84-cfe8847ea35b"/>
    <ds:schemaRef ds:uri="43479bbd-b8d9-4bd3-be7b-056bf639d9f3"/>
  </ds:schemaRefs>
</ds:datastoreItem>
</file>

<file path=customXml/itemProps3.xml><?xml version="1.0" encoding="utf-8"?>
<ds:datastoreItem xmlns:ds="http://schemas.openxmlformats.org/officeDocument/2006/customXml" ds:itemID="{61D0EA29-EF00-47E2-B336-34655DA89FE1}"/>
</file>

<file path=docProps/app.xml><?xml version="1.0" encoding="utf-8"?>
<Properties xmlns="http://schemas.openxmlformats.org/officeDocument/2006/extended-properties" xmlns:vt="http://schemas.openxmlformats.org/officeDocument/2006/docPropsVTypes">
  <Template>Normal</Template>
  <TotalTime>8</TotalTime>
  <Pages>7</Pages>
  <Words>705</Words>
  <Characters>4023</Characters>
  <Application>Microsoft Office Word</Application>
  <DocSecurity>0</DocSecurity>
  <Lines>33</Lines>
  <Paragraphs>9</Paragraphs>
  <ScaleCrop>false</ScaleCrop>
  <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James</dc:creator>
  <cp:keywords/>
  <dc:description/>
  <cp:lastModifiedBy>Leigh James</cp:lastModifiedBy>
  <cp:revision>39</cp:revision>
  <dcterms:created xsi:type="dcterms:W3CDTF">2023-11-13T13:05:00Z</dcterms:created>
  <dcterms:modified xsi:type="dcterms:W3CDTF">2023-11-21T18:18:00Z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y fmtid="{D5CDD505-2E9C-101B-9397-08002B2CF9AE}" pid="3" name="Order">
    <vt:r8>26400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