
<file path=[Content_Types].xml><?xml version="1.0" encoding="utf-8"?>
<Types xmlns="http://schemas.openxmlformats.org/package/2006/content-types">
  <Default Extension="gif" ContentType="image/gi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8366C98" w14:textId="4CD5580F" w:rsidR="003F771A" w:rsidRDefault="003F771A" w:rsidP="0013291D">
      <w:pPr>
        <w:spacing w:line="360" w:lineRule="auto"/>
        <w:jc w:val="both"/>
        <w:rPr>
          <w:rFonts w:ascii="Arial" w:hAnsi="Arial" w:cs="Arial"/>
          <w:sz w:val="24"/>
          <w:szCs w:val="24"/>
        </w:rPr>
      </w:pPr>
      <w:r>
        <w:rPr>
          <w:rFonts w:ascii="Arial" w:hAnsi="Arial" w:cs="Arial"/>
          <w:sz w:val="24"/>
          <w:szCs w:val="24"/>
        </w:rPr>
        <w:t xml:space="preserve">BA </w:t>
      </w:r>
      <w:r w:rsidR="008B6CDD" w:rsidRPr="00413C07">
        <w:rPr>
          <w:rFonts w:ascii="Arial" w:hAnsi="Arial" w:cs="Arial"/>
          <w:sz w:val="24"/>
          <w:szCs w:val="24"/>
        </w:rPr>
        <w:t>INTERNATIONAL HOTEL MANAGEM</w:t>
      </w:r>
      <w:r>
        <w:rPr>
          <w:rFonts w:ascii="Arial" w:hAnsi="Arial" w:cs="Arial"/>
          <w:sz w:val="24"/>
          <w:szCs w:val="24"/>
        </w:rPr>
        <w:t>ENT</w:t>
      </w:r>
    </w:p>
    <w:p w14:paraId="2FA0132A" w14:textId="4E7B4AF2" w:rsidR="003F771A" w:rsidRDefault="003F771A" w:rsidP="0013291D">
      <w:pPr>
        <w:spacing w:line="360" w:lineRule="auto"/>
        <w:jc w:val="both"/>
        <w:rPr>
          <w:rFonts w:ascii="Arial" w:hAnsi="Arial" w:cs="Arial"/>
          <w:sz w:val="24"/>
          <w:szCs w:val="24"/>
        </w:rPr>
      </w:pPr>
      <w:r>
        <w:rPr>
          <w:rFonts w:ascii="Arial" w:hAnsi="Arial" w:cs="Arial"/>
          <w:sz w:val="24"/>
          <w:szCs w:val="24"/>
        </w:rPr>
        <w:t>STUDENT NAME: MONA-LISA BUTURUGA</w:t>
      </w:r>
    </w:p>
    <w:p w14:paraId="6AF70D50" w14:textId="3192D482" w:rsidR="003F771A" w:rsidRDefault="003F771A" w:rsidP="0013291D">
      <w:pPr>
        <w:spacing w:line="360" w:lineRule="auto"/>
        <w:jc w:val="both"/>
        <w:rPr>
          <w:rFonts w:ascii="Arial" w:hAnsi="Arial" w:cs="Arial"/>
          <w:sz w:val="24"/>
          <w:szCs w:val="24"/>
        </w:rPr>
      </w:pPr>
      <w:r>
        <w:rPr>
          <w:rFonts w:ascii="Arial" w:hAnsi="Arial" w:cs="Arial"/>
          <w:sz w:val="24"/>
          <w:szCs w:val="24"/>
        </w:rPr>
        <w:t>STUDENT NUMBER 2013642</w:t>
      </w:r>
    </w:p>
    <w:p w14:paraId="68EF4AFA" w14:textId="592C568F" w:rsidR="003F771A" w:rsidRDefault="003F771A" w:rsidP="0013291D">
      <w:pPr>
        <w:spacing w:line="360" w:lineRule="auto"/>
        <w:jc w:val="both"/>
        <w:rPr>
          <w:rFonts w:ascii="Arial" w:hAnsi="Arial" w:cs="Arial"/>
          <w:sz w:val="24"/>
          <w:szCs w:val="24"/>
        </w:rPr>
      </w:pPr>
      <w:r>
        <w:rPr>
          <w:rFonts w:ascii="Arial" w:hAnsi="Arial" w:cs="Arial"/>
          <w:sz w:val="24"/>
          <w:szCs w:val="24"/>
        </w:rPr>
        <w:t>MODULE CODE: BMIH5003 CULTURAL AWARENESS</w:t>
      </w:r>
    </w:p>
    <w:p w14:paraId="147787AD" w14:textId="66F7EF8C" w:rsidR="003F771A" w:rsidRPr="00413C07" w:rsidRDefault="003F771A" w:rsidP="0013291D">
      <w:pPr>
        <w:spacing w:line="360" w:lineRule="auto"/>
        <w:jc w:val="both"/>
        <w:rPr>
          <w:rFonts w:ascii="Arial" w:hAnsi="Arial" w:cs="Arial"/>
          <w:sz w:val="24"/>
          <w:szCs w:val="24"/>
        </w:rPr>
      </w:pPr>
      <w:r>
        <w:rPr>
          <w:rFonts w:ascii="Arial" w:hAnsi="Arial" w:cs="Arial"/>
          <w:sz w:val="24"/>
          <w:szCs w:val="24"/>
        </w:rPr>
        <w:t>LECTURER: MIKE DAVIES</w:t>
      </w:r>
    </w:p>
    <w:p w14:paraId="43437D39" w14:textId="77777777" w:rsidR="00EF6F1A" w:rsidRPr="00413C07" w:rsidRDefault="00EF6F1A" w:rsidP="0013291D">
      <w:pPr>
        <w:spacing w:line="360" w:lineRule="auto"/>
        <w:jc w:val="both"/>
        <w:rPr>
          <w:rFonts w:ascii="Arial" w:hAnsi="Arial" w:cs="Arial"/>
          <w:sz w:val="24"/>
          <w:szCs w:val="24"/>
        </w:rPr>
      </w:pPr>
      <w:r w:rsidRPr="00413C07">
        <w:rPr>
          <w:rFonts w:ascii="Arial" w:hAnsi="Arial" w:cs="Arial"/>
          <w:sz w:val="24"/>
          <w:szCs w:val="24"/>
        </w:rPr>
        <w:br w:type="page"/>
      </w:r>
    </w:p>
    <w:sdt>
      <w:sdtPr>
        <w:rPr>
          <w:rFonts w:ascii="Arial" w:eastAsiaTheme="minorHAnsi" w:hAnsi="Arial" w:cs="Arial"/>
          <w:color w:val="auto"/>
          <w:sz w:val="22"/>
          <w:szCs w:val="22"/>
        </w:rPr>
        <w:id w:val="333423594"/>
        <w:docPartObj>
          <w:docPartGallery w:val="Table of Contents"/>
          <w:docPartUnique/>
        </w:docPartObj>
      </w:sdtPr>
      <w:sdtEndPr>
        <w:rPr>
          <w:b/>
          <w:bCs/>
          <w:noProof/>
        </w:rPr>
      </w:sdtEndPr>
      <w:sdtContent>
        <w:p w14:paraId="0F27C83B" w14:textId="77777777" w:rsidR="00EF6F1A" w:rsidRPr="00413C07" w:rsidRDefault="00EF6F1A" w:rsidP="006E628A">
          <w:pPr>
            <w:pStyle w:val="TOCHeading"/>
            <w:spacing w:line="360" w:lineRule="auto"/>
            <w:jc w:val="both"/>
            <w:rPr>
              <w:rFonts w:ascii="Arial" w:hAnsi="Arial" w:cs="Arial"/>
            </w:rPr>
          </w:pPr>
          <w:r w:rsidRPr="00413C07">
            <w:rPr>
              <w:rFonts w:ascii="Arial" w:hAnsi="Arial" w:cs="Arial"/>
            </w:rPr>
            <w:t>Contents</w:t>
          </w:r>
        </w:p>
        <w:p w14:paraId="04392EB8" w14:textId="77777777" w:rsidR="00AC7DD0" w:rsidRDefault="00EF6F1A">
          <w:pPr>
            <w:pStyle w:val="TOC1"/>
            <w:tabs>
              <w:tab w:val="right" w:leader="dot" w:pos="9350"/>
            </w:tabs>
            <w:rPr>
              <w:rFonts w:eastAsiaTheme="minorEastAsia"/>
              <w:noProof/>
            </w:rPr>
          </w:pPr>
          <w:r w:rsidRPr="00413C07">
            <w:rPr>
              <w:rFonts w:ascii="Arial" w:hAnsi="Arial" w:cs="Arial"/>
            </w:rPr>
            <w:fldChar w:fldCharType="begin"/>
          </w:r>
          <w:r w:rsidRPr="00413C07">
            <w:rPr>
              <w:rFonts w:ascii="Arial" w:hAnsi="Arial" w:cs="Arial"/>
            </w:rPr>
            <w:instrText xml:space="preserve"> TOC \o "1-3" \h \z \u </w:instrText>
          </w:r>
          <w:r w:rsidRPr="00413C07">
            <w:rPr>
              <w:rFonts w:ascii="Arial" w:hAnsi="Arial" w:cs="Arial"/>
            </w:rPr>
            <w:fldChar w:fldCharType="separate"/>
          </w:r>
          <w:hyperlink w:anchor="_Toc89101981" w:history="1">
            <w:r w:rsidR="00AC7DD0" w:rsidRPr="00664CFB">
              <w:rPr>
                <w:rStyle w:val="Hyperlink"/>
                <w:rFonts w:ascii="Arial" w:hAnsi="Arial" w:cs="Arial"/>
                <w:noProof/>
              </w:rPr>
              <w:t>Introduction:</w:t>
            </w:r>
            <w:r w:rsidR="00AC7DD0">
              <w:rPr>
                <w:noProof/>
                <w:webHidden/>
              </w:rPr>
              <w:tab/>
            </w:r>
            <w:r w:rsidR="00AC7DD0">
              <w:rPr>
                <w:noProof/>
                <w:webHidden/>
              </w:rPr>
              <w:fldChar w:fldCharType="begin"/>
            </w:r>
            <w:r w:rsidR="00AC7DD0">
              <w:rPr>
                <w:noProof/>
                <w:webHidden/>
              </w:rPr>
              <w:instrText xml:space="preserve"> PAGEREF _Toc89101981 \h </w:instrText>
            </w:r>
            <w:r w:rsidR="00AC7DD0">
              <w:rPr>
                <w:noProof/>
                <w:webHidden/>
              </w:rPr>
            </w:r>
            <w:r w:rsidR="00AC7DD0">
              <w:rPr>
                <w:noProof/>
                <w:webHidden/>
              </w:rPr>
              <w:fldChar w:fldCharType="separate"/>
            </w:r>
            <w:r w:rsidR="00AC7DD0">
              <w:rPr>
                <w:noProof/>
                <w:webHidden/>
              </w:rPr>
              <w:t>3</w:t>
            </w:r>
            <w:r w:rsidR="00AC7DD0">
              <w:rPr>
                <w:noProof/>
                <w:webHidden/>
              </w:rPr>
              <w:fldChar w:fldCharType="end"/>
            </w:r>
          </w:hyperlink>
        </w:p>
        <w:p w14:paraId="20C1ED90" w14:textId="77777777" w:rsidR="00AC7DD0" w:rsidRDefault="001C4602">
          <w:pPr>
            <w:pStyle w:val="TOC1"/>
            <w:tabs>
              <w:tab w:val="right" w:leader="dot" w:pos="9350"/>
            </w:tabs>
            <w:rPr>
              <w:rFonts w:eastAsiaTheme="minorEastAsia"/>
              <w:noProof/>
            </w:rPr>
          </w:pPr>
          <w:hyperlink w:anchor="_Toc89101982" w:history="1">
            <w:r w:rsidR="00AC7DD0" w:rsidRPr="00664CFB">
              <w:rPr>
                <w:rStyle w:val="Hyperlink"/>
                <w:rFonts w:ascii="Arial" w:hAnsi="Arial" w:cs="Arial"/>
                <w:noProof/>
              </w:rPr>
              <w:t>Intercultural competence:</w:t>
            </w:r>
            <w:r w:rsidR="00AC7DD0">
              <w:rPr>
                <w:noProof/>
                <w:webHidden/>
              </w:rPr>
              <w:tab/>
            </w:r>
            <w:r w:rsidR="00AC7DD0">
              <w:rPr>
                <w:noProof/>
                <w:webHidden/>
              </w:rPr>
              <w:fldChar w:fldCharType="begin"/>
            </w:r>
            <w:r w:rsidR="00AC7DD0">
              <w:rPr>
                <w:noProof/>
                <w:webHidden/>
              </w:rPr>
              <w:instrText xml:space="preserve"> PAGEREF _Toc89101982 \h </w:instrText>
            </w:r>
            <w:r w:rsidR="00AC7DD0">
              <w:rPr>
                <w:noProof/>
                <w:webHidden/>
              </w:rPr>
            </w:r>
            <w:r w:rsidR="00AC7DD0">
              <w:rPr>
                <w:noProof/>
                <w:webHidden/>
              </w:rPr>
              <w:fldChar w:fldCharType="separate"/>
            </w:r>
            <w:r w:rsidR="00AC7DD0">
              <w:rPr>
                <w:noProof/>
                <w:webHidden/>
              </w:rPr>
              <w:t>3</w:t>
            </w:r>
            <w:r w:rsidR="00AC7DD0">
              <w:rPr>
                <w:noProof/>
                <w:webHidden/>
              </w:rPr>
              <w:fldChar w:fldCharType="end"/>
            </w:r>
          </w:hyperlink>
        </w:p>
        <w:p w14:paraId="4AC360F0" w14:textId="77777777" w:rsidR="00AC7DD0" w:rsidRDefault="001C4602">
          <w:pPr>
            <w:pStyle w:val="TOC1"/>
            <w:tabs>
              <w:tab w:val="right" w:leader="dot" w:pos="9350"/>
            </w:tabs>
            <w:rPr>
              <w:rFonts w:eastAsiaTheme="minorEastAsia"/>
              <w:noProof/>
            </w:rPr>
          </w:pPr>
          <w:hyperlink w:anchor="_Toc89101983" w:history="1">
            <w:r w:rsidR="00AC7DD0" w:rsidRPr="00664CFB">
              <w:rPr>
                <w:rStyle w:val="Hyperlink"/>
                <w:rFonts w:ascii="Arial" w:hAnsi="Arial" w:cs="Arial"/>
                <w:noProof/>
              </w:rPr>
              <w:t>Indian culture related to the hospitality sector:</w:t>
            </w:r>
            <w:r w:rsidR="00AC7DD0">
              <w:rPr>
                <w:noProof/>
                <w:webHidden/>
              </w:rPr>
              <w:tab/>
            </w:r>
            <w:r w:rsidR="00AC7DD0">
              <w:rPr>
                <w:noProof/>
                <w:webHidden/>
              </w:rPr>
              <w:fldChar w:fldCharType="begin"/>
            </w:r>
            <w:r w:rsidR="00AC7DD0">
              <w:rPr>
                <w:noProof/>
                <w:webHidden/>
              </w:rPr>
              <w:instrText xml:space="preserve"> PAGEREF _Toc89101983 \h </w:instrText>
            </w:r>
            <w:r w:rsidR="00AC7DD0">
              <w:rPr>
                <w:noProof/>
                <w:webHidden/>
              </w:rPr>
            </w:r>
            <w:r w:rsidR="00AC7DD0">
              <w:rPr>
                <w:noProof/>
                <w:webHidden/>
              </w:rPr>
              <w:fldChar w:fldCharType="separate"/>
            </w:r>
            <w:r w:rsidR="00AC7DD0">
              <w:rPr>
                <w:noProof/>
                <w:webHidden/>
              </w:rPr>
              <w:t>5</w:t>
            </w:r>
            <w:r w:rsidR="00AC7DD0">
              <w:rPr>
                <w:noProof/>
                <w:webHidden/>
              </w:rPr>
              <w:fldChar w:fldCharType="end"/>
            </w:r>
          </w:hyperlink>
        </w:p>
        <w:p w14:paraId="446AB6CC" w14:textId="77777777" w:rsidR="00AC7DD0" w:rsidRDefault="001C4602">
          <w:pPr>
            <w:pStyle w:val="TOC1"/>
            <w:tabs>
              <w:tab w:val="right" w:leader="dot" w:pos="9350"/>
            </w:tabs>
            <w:rPr>
              <w:rFonts w:eastAsiaTheme="minorEastAsia"/>
              <w:noProof/>
            </w:rPr>
          </w:pPr>
          <w:hyperlink w:anchor="_Toc89101984" w:history="1">
            <w:r w:rsidR="00AC7DD0" w:rsidRPr="00664CFB">
              <w:rPr>
                <w:rStyle w:val="Hyperlink"/>
                <w:rFonts w:ascii="Arial" w:hAnsi="Arial" w:cs="Arial"/>
                <w:noProof/>
              </w:rPr>
              <w:t>Hyatt Hotels consumer behavior to enhance guest service delivery:</w:t>
            </w:r>
            <w:r w:rsidR="00AC7DD0">
              <w:rPr>
                <w:noProof/>
                <w:webHidden/>
              </w:rPr>
              <w:tab/>
            </w:r>
            <w:r w:rsidR="00AC7DD0">
              <w:rPr>
                <w:noProof/>
                <w:webHidden/>
              </w:rPr>
              <w:fldChar w:fldCharType="begin"/>
            </w:r>
            <w:r w:rsidR="00AC7DD0">
              <w:rPr>
                <w:noProof/>
                <w:webHidden/>
              </w:rPr>
              <w:instrText xml:space="preserve"> PAGEREF _Toc89101984 \h </w:instrText>
            </w:r>
            <w:r w:rsidR="00AC7DD0">
              <w:rPr>
                <w:noProof/>
                <w:webHidden/>
              </w:rPr>
            </w:r>
            <w:r w:rsidR="00AC7DD0">
              <w:rPr>
                <w:noProof/>
                <w:webHidden/>
              </w:rPr>
              <w:fldChar w:fldCharType="separate"/>
            </w:r>
            <w:r w:rsidR="00AC7DD0">
              <w:rPr>
                <w:noProof/>
                <w:webHidden/>
              </w:rPr>
              <w:t>7</w:t>
            </w:r>
            <w:r w:rsidR="00AC7DD0">
              <w:rPr>
                <w:noProof/>
                <w:webHidden/>
              </w:rPr>
              <w:fldChar w:fldCharType="end"/>
            </w:r>
          </w:hyperlink>
        </w:p>
        <w:p w14:paraId="4CF38142" w14:textId="77777777" w:rsidR="00AC7DD0" w:rsidRDefault="001C4602">
          <w:pPr>
            <w:pStyle w:val="TOC1"/>
            <w:tabs>
              <w:tab w:val="right" w:leader="dot" w:pos="9350"/>
            </w:tabs>
            <w:rPr>
              <w:rFonts w:eastAsiaTheme="minorEastAsia"/>
              <w:noProof/>
            </w:rPr>
          </w:pPr>
          <w:hyperlink w:anchor="_Toc89101985" w:history="1">
            <w:r w:rsidR="00AC7DD0" w:rsidRPr="00664CFB">
              <w:rPr>
                <w:rStyle w:val="Hyperlink"/>
                <w:rFonts w:ascii="Arial" w:hAnsi="Arial" w:cs="Arial"/>
                <w:noProof/>
              </w:rPr>
              <w:t>Recommendations:</w:t>
            </w:r>
            <w:r w:rsidR="00AC7DD0">
              <w:rPr>
                <w:noProof/>
                <w:webHidden/>
              </w:rPr>
              <w:tab/>
            </w:r>
            <w:r w:rsidR="00AC7DD0">
              <w:rPr>
                <w:noProof/>
                <w:webHidden/>
              </w:rPr>
              <w:fldChar w:fldCharType="begin"/>
            </w:r>
            <w:r w:rsidR="00AC7DD0">
              <w:rPr>
                <w:noProof/>
                <w:webHidden/>
              </w:rPr>
              <w:instrText xml:space="preserve"> PAGEREF _Toc89101985 \h </w:instrText>
            </w:r>
            <w:r w:rsidR="00AC7DD0">
              <w:rPr>
                <w:noProof/>
                <w:webHidden/>
              </w:rPr>
            </w:r>
            <w:r w:rsidR="00AC7DD0">
              <w:rPr>
                <w:noProof/>
                <w:webHidden/>
              </w:rPr>
              <w:fldChar w:fldCharType="separate"/>
            </w:r>
            <w:r w:rsidR="00AC7DD0">
              <w:rPr>
                <w:noProof/>
                <w:webHidden/>
              </w:rPr>
              <w:t>7</w:t>
            </w:r>
            <w:r w:rsidR="00AC7DD0">
              <w:rPr>
                <w:noProof/>
                <w:webHidden/>
              </w:rPr>
              <w:fldChar w:fldCharType="end"/>
            </w:r>
          </w:hyperlink>
        </w:p>
        <w:p w14:paraId="34B28FF4" w14:textId="77777777" w:rsidR="00AC7DD0" w:rsidRDefault="001C4602">
          <w:pPr>
            <w:pStyle w:val="TOC1"/>
            <w:tabs>
              <w:tab w:val="right" w:leader="dot" w:pos="9350"/>
            </w:tabs>
            <w:rPr>
              <w:rFonts w:eastAsiaTheme="minorEastAsia"/>
              <w:noProof/>
            </w:rPr>
          </w:pPr>
          <w:hyperlink w:anchor="_Toc89101986" w:history="1">
            <w:r w:rsidR="00AC7DD0" w:rsidRPr="00664CFB">
              <w:rPr>
                <w:rStyle w:val="Hyperlink"/>
                <w:rFonts w:ascii="Arial" w:hAnsi="Arial" w:cs="Arial"/>
                <w:noProof/>
              </w:rPr>
              <w:t>Conclusion:</w:t>
            </w:r>
            <w:r w:rsidR="00AC7DD0">
              <w:rPr>
                <w:noProof/>
                <w:webHidden/>
              </w:rPr>
              <w:tab/>
            </w:r>
            <w:r w:rsidR="00AC7DD0">
              <w:rPr>
                <w:noProof/>
                <w:webHidden/>
              </w:rPr>
              <w:fldChar w:fldCharType="begin"/>
            </w:r>
            <w:r w:rsidR="00AC7DD0">
              <w:rPr>
                <w:noProof/>
                <w:webHidden/>
              </w:rPr>
              <w:instrText xml:space="preserve"> PAGEREF _Toc89101986 \h </w:instrText>
            </w:r>
            <w:r w:rsidR="00AC7DD0">
              <w:rPr>
                <w:noProof/>
                <w:webHidden/>
              </w:rPr>
            </w:r>
            <w:r w:rsidR="00AC7DD0">
              <w:rPr>
                <w:noProof/>
                <w:webHidden/>
              </w:rPr>
              <w:fldChar w:fldCharType="separate"/>
            </w:r>
            <w:r w:rsidR="00AC7DD0">
              <w:rPr>
                <w:noProof/>
                <w:webHidden/>
              </w:rPr>
              <w:t>8</w:t>
            </w:r>
            <w:r w:rsidR="00AC7DD0">
              <w:rPr>
                <w:noProof/>
                <w:webHidden/>
              </w:rPr>
              <w:fldChar w:fldCharType="end"/>
            </w:r>
          </w:hyperlink>
        </w:p>
        <w:p w14:paraId="4149485A" w14:textId="26F5FF5E" w:rsidR="00AC7DD0" w:rsidRDefault="001C4602">
          <w:pPr>
            <w:pStyle w:val="TOC1"/>
            <w:tabs>
              <w:tab w:val="right" w:leader="dot" w:pos="9350"/>
            </w:tabs>
            <w:rPr>
              <w:rFonts w:eastAsiaTheme="minorEastAsia"/>
              <w:noProof/>
            </w:rPr>
          </w:pPr>
          <w:hyperlink w:anchor="_Toc89101987" w:history="1">
            <w:r w:rsidR="00AC7DD0" w:rsidRPr="00664CFB">
              <w:rPr>
                <w:rStyle w:val="Hyperlink"/>
                <w:rFonts w:ascii="Arial" w:hAnsi="Arial" w:cs="Arial"/>
                <w:noProof/>
              </w:rPr>
              <w:t>‘Do’s and Don’ts’ for Hyatt Hotels' st</w:t>
            </w:r>
            <w:r w:rsidR="003D5ABB">
              <w:rPr>
                <w:rStyle w:val="Hyperlink"/>
                <w:rFonts w:ascii="Arial" w:hAnsi="Arial" w:cs="Arial"/>
                <w:noProof/>
              </w:rPr>
              <w:t>a</w:t>
            </w:r>
            <w:r w:rsidR="00AC7DD0" w:rsidRPr="00664CFB">
              <w:rPr>
                <w:rStyle w:val="Hyperlink"/>
                <w:rFonts w:ascii="Arial" w:hAnsi="Arial" w:cs="Arial"/>
                <w:noProof/>
              </w:rPr>
              <w:t>ff:</w:t>
            </w:r>
            <w:r w:rsidR="00AC7DD0">
              <w:rPr>
                <w:noProof/>
                <w:webHidden/>
              </w:rPr>
              <w:tab/>
            </w:r>
            <w:r w:rsidR="00AC7DD0">
              <w:rPr>
                <w:noProof/>
                <w:webHidden/>
              </w:rPr>
              <w:fldChar w:fldCharType="begin"/>
            </w:r>
            <w:r w:rsidR="00AC7DD0">
              <w:rPr>
                <w:noProof/>
                <w:webHidden/>
              </w:rPr>
              <w:instrText xml:space="preserve"> PAGEREF _Toc89101987 \h </w:instrText>
            </w:r>
            <w:r w:rsidR="00AC7DD0">
              <w:rPr>
                <w:noProof/>
                <w:webHidden/>
              </w:rPr>
            </w:r>
            <w:r w:rsidR="00AC7DD0">
              <w:rPr>
                <w:noProof/>
                <w:webHidden/>
              </w:rPr>
              <w:fldChar w:fldCharType="separate"/>
            </w:r>
            <w:r w:rsidR="00AC7DD0">
              <w:rPr>
                <w:noProof/>
                <w:webHidden/>
              </w:rPr>
              <w:t>9</w:t>
            </w:r>
            <w:r w:rsidR="00AC7DD0">
              <w:rPr>
                <w:noProof/>
                <w:webHidden/>
              </w:rPr>
              <w:fldChar w:fldCharType="end"/>
            </w:r>
          </w:hyperlink>
        </w:p>
        <w:p w14:paraId="33696DD4" w14:textId="77777777" w:rsidR="00AC7DD0" w:rsidRDefault="001C4602">
          <w:pPr>
            <w:pStyle w:val="TOC1"/>
            <w:tabs>
              <w:tab w:val="right" w:leader="dot" w:pos="9350"/>
            </w:tabs>
            <w:rPr>
              <w:rFonts w:eastAsiaTheme="minorEastAsia"/>
              <w:noProof/>
            </w:rPr>
          </w:pPr>
          <w:hyperlink w:anchor="_Toc89101988" w:history="1">
            <w:r w:rsidR="00AC7DD0" w:rsidRPr="00664CFB">
              <w:rPr>
                <w:rStyle w:val="Hyperlink"/>
                <w:rFonts w:ascii="Arial" w:hAnsi="Arial" w:cs="Arial"/>
                <w:noProof/>
              </w:rPr>
              <w:t>References:</w:t>
            </w:r>
            <w:r w:rsidR="00AC7DD0">
              <w:rPr>
                <w:noProof/>
                <w:webHidden/>
              </w:rPr>
              <w:tab/>
            </w:r>
            <w:r w:rsidR="00AC7DD0">
              <w:rPr>
                <w:noProof/>
                <w:webHidden/>
              </w:rPr>
              <w:fldChar w:fldCharType="begin"/>
            </w:r>
            <w:r w:rsidR="00AC7DD0">
              <w:rPr>
                <w:noProof/>
                <w:webHidden/>
              </w:rPr>
              <w:instrText xml:space="preserve"> PAGEREF _Toc89101988 \h </w:instrText>
            </w:r>
            <w:r w:rsidR="00AC7DD0">
              <w:rPr>
                <w:noProof/>
                <w:webHidden/>
              </w:rPr>
            </w:r>
            <w:r w:rsidR="00AC7DD0">
              <w:rPr>
                <w:noProof/>
                <w:webHidden/>
              </w:rPr>
              <w:fldChar w:fldCharType="separate"/>
            </w:r>
            <w:r w:rsidR="00AC7DD0">
              <w:rPr>
                <w:noProof/>
                <w:webHidden/>
              </w:rPr>
              <w:t>10</w:t>
            </w:r>
            <w:r w:rsidR="00AC7DD0">
              <w:rPr>
                <w:noProof/>
                <w:webHidden/>
              </w:rPr>
              <w:fldChar w:fldCharType="end"/>
            </w:r>
          </w:hyperlink>
        </w:p>
        <w:p w14:paraId="6EA71C47" w14:textId="77777777" w:rsidR="00EF6F1A" w:rsidRPr="00413C07" w:rsidRDefault="00EF6F1A" w:rsidP="006E628A">
          <w:pPr>
            <w:spacing w:line="360" w:lineRule="auto"/>
            <w:jc w:val="both"/>
            <w:rPr>
              <w:rFonts w:ascii="Arial" w:hAnsi="Arial" w:cs="Arial"/>
            </w:rPr>
          </w:pPr>
          <w:r w:rsidRPr="00413C07">
            <w:rPr>
              <w:rFonts w:ascii="Arial" w:hAnsi="Arial" w:cs="Arial"/>
              <w:b/>
              <w:bCs/>
              <w:noProof/>
            </w:rPr>
            <w:fldChar w:fldCharType="end"/>
          </w:r>
        </w:p>
      </w:sdtContent>
    </w:sdt>
    <w:p w14:paraId="1BF4CDD3" w14:textId="77777777" w:rsidR="00742E32" w:rsidRPr="00413C07" w:rsidRDefault="00742E32" w:rsidP="0013291D">
      <w:pPr>
        <w:spacing w:line="360" w:lineRule="auto"/>
        <w:jc w:val="both"/>
        <w:rPr>
          <w:rFonts w:ascii="Arial" w:hAnsi="Arial" w:cs="Arial"/>
          <w:sz w:val="24"/>
          <w:szCs w:val="24"/>
        </w:rPr>
      </w:pPr>
    </w:p>
    <w:p w14:paraId="1988DF36" w14:textId="77777777" w:rsidR="00742E32" w:rsidRPr="00413C07" w:rsidRDefault="00742E32" w:rsidP="0013291D">
      <w:pPr>
        <w:spacing w:line="360" w:lineRule="auto"/>
        <w:jc w:val="both"/>
        <w:rPr>
          <w:rFonts w:ascii="Arial" w:hAnsi="Arial" w:cs="Arial"/>
          <w:sz w:val="24"/>
          <w:szCs w:val="24"/>
        </w:rPr>
      </w:pPr>
      <w:r w:rsidRPr="00413C07">
        <w:rPr>
          <w:rFonts w:ascii="Arial" w:hAnsi="Arial" w:cs="Arial"/>
          <w:sz w:val="24"/>
          <w:szCs w:val="24"/>
        </w:rPr>
        <w:br w:type="page"/>
      </w:r>
    </w:p>
    <w:p w14:paraId="32E7E000" w14:textId="77777777" w:rsidR="00A117FB" w:rsidRPr="00413C07" w:rsidRDefault="00742E32" w:rsidP="0013291D">
      <w:pPr>
        <w:pStyle w:val="Heading1"/>
        <w:spacing w:line="360" w:lineRule="auto"/>
        <w:jc w:val="both"/>
        <w:rPr>
          <w:rFonts w:ascii="Arial" w:hAnsi="Arial" w:cs="Arial"/>
        </w:rPr>
      </w:pPr>
      <w:bookmarkStart w:id="0" w:name="_Toc89101981"/>
      <w:r w:rsidRPr="00413C07">
        <w:rPr>
          <w:rFonts w:ascii="Arial" w:hAnsi="Arial" w:cs="Arial"/>
        </w:rPr>
        <w:lastRenderedPageBreak/>
        <w:t>Introduction</w:t>
      </w:r>
      <w:r w:rsidR="008235B6" w:rsidRPr="00413C07">
        <w:rPr>
          <w:rFonts w:ascii="Arial" w:hAnsi="Arial" w:cs="Arial"/>
        </w:rPr>
        <w:t>:</w:t>
      </w:r>
      <w:bookmarkEnd w:id="0"/>
      <w:r w:rsidR="008235B6" w:rsidRPr="00413C07">
        <w:rPr>
          <w:rFonts w:ascii="Arial" w:hAnsi="Arial" w:cs="Arial"/>
        </w:rPr>
        <w:t xml:space="preserve"> </w:t>
      </w:r>
      <w:r w:rsidR="00781BA0" w:rsidRPr="00413C07">
        <w:rPr>
          <w:rFonts w:ascii="Arial" w:hAnsi="Arial" w:cs="Arial"/>
        </w:rPr>
        <w:t xml:space="preserve"> </w:t>
      </w:r>
      <w:r w:rsidRPr="00413C07">
        <w:rPr>
          <w:rFonts w:ascii="Arial" w:hAnsi="Arial" w:cs="Arial"/>
        </w:rPr>
        <w:t xml:space="preserve"> </w:t>
      </w:r>
    </w:p>
    <w:p w14:paraId="0489417C" w14:textId="77777777" w:rsidR="00237435" w:rsidRPr="00413C07" w:rsidRDefault="00120ECE" w:rsidP="0013291D">
      <w:pPr>
        <w:spacing w:line="360" w:lineRule="auto"/>
        <w:jc w:val="both"/>
        <w:rPr>
          <w:rFonts w:ascii="Arial" w:hAnsi="Arial" w:cs="Arial"/>
          <w:sz w:val="24"/>
        </w:rPr>
      </w:pPr>
      <w:r w:rsidRPr="00413C07">
        <w:rPr>
          <w:rFonts w:ascii="Arial" w:hAnsi="Arial" w:cs="Arial"/>
          <w:sz w:val="24"/>
        </w:rPr>
        <w:t>Accommodations, dining, and general guest services are all instances of hospitality management, which is the application of management ideas and organized leadership</w:t>
      </w:r>
      <w:r w:rsidR="00F02548" w:rsidRPr="00413C07">
        <w:rPr>
          <w:rFonts w:ascii="Arial" w:hAnsi="Arial" w:cs="Arial"/>
          <w:sz w:val="24"/>
        </w:rPr>
        <w:t xml:space="preserve"> in various areas of operation. </w:t>
      </w:r>
      <w:r w:rsidR="00C33BCC" w:rsidRPr="00413C07">
        <w:rPr>
          <w:rFonts w:ascii="Arial" w:hAnsi="Arial" w:cs="Arial"/>
          <w:sz w:val="24"/>
        </w:rPr>
        <w:t>Even though</w:t>
      </w:r>
      <w:r w:rsidRPr="00413C07">
        <w:rPr>
          <w:rFonts w:ascii="Arial" w:hAnsi="Arial" w:cs="Arial"/>
          <w:sz w:val="24"/>
        </w:rPr>
        <w:t xml:space="preserve"> it has evolved throughout time, its fundamental goal has stayed the same to give the greatest possible service and a flawless client experience from beginning to end.</w:t>
      </w:r>
      <w:r w:rsidR="00B32C6C" w:rsidRPr="00413C07">
        <w:rPr>
          <w:rFonts w:ascii="Arial" w:hAnsi="Arial" w:cs="Arial"/>
          <w:sz w:val="24"/>
        </w:rPr>
        <w:t xml:space="preserve"> </w:t>
      </w:r>
      <w:r w:rsidR="00B31BA5" w:rsidRPr="00413C07">
        <w:rPr>
          <w:rFonts w:ascii="Arial" w:hAnsi="Arial" w:cs="Arial"/>
          <w:sz w:val="24"/>
        </w:rPr>
        <w:t xml:space="preserve">This </w:t>
      </w:r>
      <w:r w:rsidR="00FB5647" w:rsidRPr="00413C07">
        <w:rPr>
          <w:rFonts w:ascii="Arial" w:hAnsi="Arial" w:cs="Arial"/>
          <w:sz w:val="24"/>
        </w:rPr>
        <w:t xml:space="preserve">report </w:t>
      </w:r>
      <w:r w:rsidR="00BD1810" w:rsidRPr="00413C07">
        <w:rPr>
          <w:rFonts w:ascii="Arial" w:hAnsi="Arial" w:cs="Arial"/>
          <w:sz w:val="24"/>
        </w:rPr>
        <w:t>helps</w:t>
      </w:r>
      <w:r w:rsidR="00AB2CF3" w:rsidRPr="00413C07">
        <w:rPr>
          <w:rFonts w:ascii="Arial" w:hAnsi="Arial" w:cs="Arial"/>
          <w:sz w:val="24"/>
        </w:rPr>
        <w:t xml:space="preserve"> </w:t>
      </w:r>
      <w:r w:rsidR="008049A9" w:rsidRPr="00413C07">
        <w:rPr>
          <w:rFonts w:ascii="Arial" w:hAnsi="Arial" w:cs="Arial"/>
          <w:sz w:val="24"/>
        </w:rPr>
        <w:t xml:space="preserve">to </w:t>
      </w:r>
      <w:r w:rsidR="00E76781" w:rsidRPr="00413C07">
        <w:rPr>
          <w:rFonts w:ascii="Arial" w:hAnsi="Arial" w:cs="Arial"/>
          <w:sz w:val="24"/>
        </w:rPr>
        <w:t>define</w:t>
      </w:r>
      <w:r w:rsidR="00C605FD" w:rsidRPr="00413C07">
        <w:rPr>
          <w:rFonts w:ascii="Arial" w:hAnsi="Arial" w:cs="Arial"/>
          <w:sz w:val="24"/>
        </w:rPr>
        <w:t xml:space="preserve"> </w:t>
      </w:r>
      <w:r w:rsidR="00024A9B" w:rsidRPr="00413C07">
        <w:rPr>
          <w:rFonts w:ascii="Arial" w:hAnsi="Arial" w:cs="Arial"/>
          <w:sz w:val="24"/>
        </w:rPr>
        <w:t xml:space="preserve">how </w:t>
      </w:r>
      <w:r w:rsidR="001A15CF" w:rsidRPr="00413C07">
        <w:rPr>
          <w:rFonts w:ascii="Arial" w:hAnsi="Arial" w:cs="Arial"/>
          <w:sz w:val="24"/>
        </w:rPr>
        <w:t xml:space="preserve">Hyatt </w:t>
      </w:r>
      <w:r w:rsidR="009406CA" w:rsidRPr="00413C07">
        <w:rPr>
          <w:rFonts w:ascii="Arial" w:hAnsi="Arial" w:cs="Arial"/>
          <w:sz w:val="24"/>
        </w:rPr>
        <w:t>Hotel</w:t>
      </w:r>
      <w:r w:rsidR="0094300A" w:rsidRPr="00413C07">
        <w:rPr>
          <w:rFonts w:ascii="Arial" w:hAnsi="Arial" w:cs="Arial"/>
          <w:sz w:val="24"/>
        </w:rPr>
        <w:t xml:space="preserve"> </w:t>
      </w:r>
      <w:r w:rsidR="008D63D1" w:rsidRPr="00413C07">
        <w:rPr>
          <w:rFonts w:ascii="Arial" w:hAnsi="Arial" w:cs="Arial"/>
          <w:sz w:val="24"/>
        </w:rPr>
        <w:t>ha</w:t>
      </w:r>
      <w:r w:rsidR="00C33BCC" w:rsidRPr="00413C07">
        <w:rPr>
          <w:rFonts w:ascii="Arial" w:hAnsi="Arial" w:cs="Arial"/>
          <w:sz w:val="24"/>
        </w:rPr>
        <w:t>s</w:t>
      </w:r>
      <w:r w:rsidR="008D63D1" w:rsidRPr="00413C07">
        <w:rPr>
          <w:rFonts w:ascii="Arial" w:hAnsi="Arial" w:cs="Arial"/>
          <w:sz w:val="24"/>
        </w:rPr>
        <w:t xml:space="preserve"> </w:t>
      </w:r>
      <w:r w:rsidR="00BD1810" w:rsidRPr="00413C07">
        <w:rPr>
          <w:rFonts w:ascii="Arial" w:hAnsi="Arial" w:cs="Arial"/>
          <w:sz w:val="24"/>
        </w:rPr>
        <w:t>developed</w:t>
      </w:r>
      <w:r w:rsidR="00D435D4" w:rsidRPr="00413C07">
        <w:rPr>
          <w:rFonts w:ascii="Arial" w:hAnsi="Arial" w:cs="Arial"/>
          <w:sz w:val="24"/>
        </w:rPr>
        <w:t xml:space="preserve"> </w:t>
      </w:r>
      <w:r w:rsidR="00C33BCC" w:rsidRPr="00413C07">
        <w:rPr>
          <w:rFonts w:ascii="Arial" w:hAnsi="Arial" w:cs="Arial"/>
          <w:sz w:val="24"/>
        </w:rPr>
        <w:t>its</w:t>
      </w:r>
      <w:r w:rsidR="00485746" w:rsidRPr="00413C07">
        <w:rPr>
          <w:rFonts w:ascii="Arial" w:hAnsi="Arial" w:cs="Arial"/>
          <w:sz w:val="24"/>
        </w:rPr>
        <w:t xml:space="preserve"> </w:t>
      </w:r>
      <w:r w:rsidR="00B4287E" w:rsidRPr="00413C07">
        <w:rPr>
          <w:rFonts w:ascii="Arial" w:hAnsi="Arial" w:cs="Arial"/>
          <w:sz w:val="24"/>
        </w:rPr>
        <w:t xml:space="preserve">hotel </w:t>
      </w:r>
      <w:r w:rsidR="007F3C65" w:rsidRPr="00413C07">
        <w:rPr>
          <w:rFonts w:ascii="Arial" w:hAnsi="Arial" w:cs="Arial"/>
          <w:sz w:val="24"/>
        </w:rPr>
        <w:t xml:space="preserve">management </w:t>
      </w:r>
      <w:r w:rsidR="00B35DDE" w:rsidRPr="00413C07">
        <w:rPr>
          <w:rFonts w:ascii="Arial" w:hAnsi="Arial" w:cs="Arial"/>
          <w:sz w:val="24"/>
        </w:rPr>
        <w:t>strategy</w:t>
      </w:r>
      <w:r w:rsidR="00953105" w:rsidRPr="00413C07">
        <w:rPr>
          <w:rFonts w:ascii="Arial" w:hAnsi="Arial" w:cs="Arial"/>
          <w:sz w:val="24"/>
        </w:rPr>
        <w:t xml:space="preserve"> </w:t>
      </w:r>
      <w:r w:rsidR="000E0F9D" w:rsidRPr="00413C07">
        <w:rPr>
          <w:rFonts w:ascii="Arial" w:hAnsi="Arial" w:cs="Arial"/>
          <w:sz w:val="24"/>
        </w:rPr>
        <w:t>to ensure</w:t>
      </w:r>
      <w:r w:rsidR="006B2253" w:rsidRPr="00413C07">
        <w:rPr>
          <w:rFonts w:ascii="Arial" w:hAnsi="Arial" w:cs="Arial"/>
          <w:sz w:val="24"/>
        </w:rPr>
        <w:t xml:space="preserve"> </w:t>
      </w:r>
      <w:r w:rsidR="0065318C" w:rsidRPr="00413C07">
        <w:rPr>
          <w:rFonts w:ascii="Arial" w:hAnsi="Arial" w:cs="Arial"/>
          <w:sz w:val="24"/>
        </w:rPr>
        <w:t xml:space="preserve">success </w:t>
      </w:r>
      <w:r w:rsidR="00C33BCC" w:rsidRPr="00413C07">
        <w:rPr>
          <w:rFonts w:ascii="Arial" w:hAnsi="Arial" w:cs="Arial"/>
          <w:sz w:val="24"/>
        </w:rPr>
        <w:t>in</w:t>
      </w:r>
      <w:r w:rsidR="00BD1E57" w:rsidRPr="00413C07">
        <w:rPr>
          <w:rFonts w:ascii="Arial" w:hAnsi="Arial" w:cs="Arial"/>
          <w:sz w:val="24"/>
        </w:rPr>
        <w:t xml:space="preserve"> </w:t>
      </w:r>
      <w:r w:rsidR="002D5D01" w:rsidRPr="00413C07">
        <w:rPr>
          <w:rFonts w:ascii="Arial" w:hAnsi="Arial" w:cs="Arial"/>
          <w:sz w:val="24"/>
        </w:rPr>
        <w:t xml:space="preserve">the </w:t>
      </w:r>
      <w:r w:rsidR="00D225BB" w:rsidRPr="00413C07">
        <w:rPr>
          <w:rFonts w:ascii="Arial" w:hAnsi="Arial" w:cs="Arial"/>
          <w:sz w:val="24"/>
        </w:rPr>
        <w:t>Indian market</w:t>
      </w:r>
      <w:r w:rsidR="006966B3" w:rsidRPr="00413C07">
        <w:rPr>
          <w:rFonts w:ascii="Arial" w:hAnsi="Arial" w:cs="Arial"/>
          <w:sz w:val="24"/>
        </w:rPr>
        <w:t xml:space="preserve">. </w:t>
      </w:r>
      <w:r w:rsidR="00D225BB" w:rsidRPr="00413C07">
        <w:rPr>
          <w:rFonts w:ascii="Arial" w:hAnsi="Arial" w:cs="Arial"/>
          <w:sz w:val="24"/>
        </w:rPr>
        <w:t xml:space="preserve"> </w:t>
      </w:r>
      <w:r w:rsidR="000E0F9D" w:rsidRPr="00413C07">
        <w:rPr>
          <w:rFonts w:ascii="Arial" w:hAnsi="Arial" w:cs="Arial"/>
          <w:sz w:val="24"/>
        </w:rPr>
        <w:t xml:space="preserve"> </w:t>
      </w:r>
      <w:r w:rsidR="00BD1810" w:rsidRPr="00413C07">
        <w:rPr>
          <w:rFonts w:ascii="Arial" w:hAnsi="Arial" w:cs="Arial"/>
          <w:sz w:val="24"/>
        </w:rPr>
        <w:t xml:space="preserve">    </w:t>
      </w:r>
      <w:r w:rsidR="00E510CD" w:rsidRPr="00413C07">
        <w:rPr>
          <w:rFonts w:ascii="Arial" w:hAnsi="Arial" w:cs="Arial"/>
          <w:sz w:val="24"/>
        </w:rPr>
        <w:t xml:space="preserve"> </w:t>
      </w:r>
      <w:r w:rsidR="00B35DDE" w:rsidRPr="00413C07">
        <w:rPr>
          <w:rFonts w:ascii="Arial" w:hAnsi="Arial" w:cs="Arial"/>
          <w:sz w:val="24"/>
        </w:rPr>
        <w:t xml:space="preserve"> </w:t>
      </w:r>
      <w:r w:rsidR="007F3C65" w:rsidRPr="00413C07">
        <w:rPr>
          <w:rFonts w:ascii="Arial" w:hAnsi="Arial" w:cs="Arial"/>
          <w:sz w:val="24"/>
        </w:rPr>
        <w:t xml:space="preserve">  </w:t>
      </w:r>
      <w:r w:rsidR="006A3E6B" w:rsidRPr="00413C07">
        <w:rPr>
          <w:rFonts w:ascii="Arial" w:hAnsi="Arial" w:cs="Arial"/>
          <w:sz w:val="24"/>
        </w:rPr>
        <w:t xml:space="preserve"> </w:t>
      </w:r>
      <w:r w:rsidR="00D435D4" w:rsidRPr="00413C07">
        <w:rPr>
          <w:rFonts w:ascii="Arial" w:hAnsi="Arial" w:cs="Arial"/>
          <w:sz w:val="24"/>
        </w:rPr>
        <w:t xml:space="preserve"> </w:t>
      </w:r>
      <w:r w:rsidR="002E6BCE" w:rsidRPr="00413C07">
        <w:rPr>
          <w:rFonts w:ascii="Arial" w:hAnsi="Arial" w:cs="Arial"/>
          <w:sz w:val="24"/>
        </w:rPr>
        <w:t xml:space="preserve">  </w:t>
      </w:r>
      <w:r w:rsidR="00674412" w:rsidRPr="00413C07">
        <w:rPr>
          <w:rFonts w:ascii="Arial" w:hAnsi="Arial" w:cs="Arial"/>
          <w:sz w:val="24"/>
        </w:rPr>
        <w:t xml:space="preserve"> </w:t>
      </w:r>
      <w:r w:rsidR="009406CA" w:rsidRPr="00413C07">
        <w:rPr>
          <w:rFonts w:ascii="Arial" w:hAnsi="Arial" w:cs="Arial"/>
          <w:sz w:val="24"/>
        </w:rPr>
        <w:t xml:space="preserve"> </w:t>
      </w:r>
      <w:r w:rsidR="00E76781" w:rsidRPr="00413C07">
        <w:rPr>
          <w:rFonts w:ascii="Arial" w:hAnsi="Arial" w:cs="Arial"/>
          <w:sz w:val="24"/>
        </w:rPr>
        <w:t xml:space="preserve"> </w:t>
      </w:r>
      <w:r w:rsidRPr="00413C07">
        <w:rPr>
          <w:rFonts w:ascii="Arial" w:hAnsi="Arial" w:cs="Arial"/>
          <w:sz w:val="24"/>
        </w:rPr>
        <w:t xml:space="preserve"> </w:t>
      </w:r>
    </w:p>
    <w:p w14:paraId="20A1F197" w14:textId="77777777" w:rsidR="00F04F30" w:rsidRPr="00413C07" w:rsidRDefault="00F04F30" w:rsidP="0013291D">
      <w:pPr>
        <w:pStyle w:val="Heading1"/>
        <w:spacing w:line="360" w:lineRule="auto"/>
        <w:jc w:val="both"/>
        <w:rPr>
          <w:rFonts w:ascii="Arial" w:hAnsi="Arial" w:cs="Arial"/>
        </w:rPr>
      </w:pPr>
      <w:bookmarkStart w:id="1" w:name="_Toc89101982"/>
      <w:r w:rsidRPr="00413C07">
        <w:rPr>
          <w:rFonts w:ascii="Arial" w:hAnsi="Arial" w:cs="Arial"/>
        </w:rPr>
        <w:t>Intercultural competence:</w:t>
      </w:r>
      <w:bookmarkEnd w:id="1"/>
      <w:r w:rsidRPr="00413C07">
        <w:rPr>
          <w:rFonts w:ascii="Arial" w:hAnsi="Arial" w:cs="Arial"/>
        </w:rPr>
        <w:t xml:space="preserve"> </w:t>
      </w:r>
    </w:p>
    <w:p w14:paraId="7FBDE287" w14:textId="77777777" w:rsidR="002B593B" w:rsidRPr="00413C07" w:rsidRDefault="002B593B" w:rsidP="0013291D">
      <w:pPr>
        <w:spacing w:line="360" w:lineRule="auto"/>
        <w:jc w:val="both"/>
        <w:rPr>
          <w:rFonts w:ascii="Arial" w:hAnsi="Arial" w:cs="Arial"/>
          <w:sz w:val="24"/>
          <w:szCs w:val="24"/>
        </w:rPr>
      </w:pPr>
      <w:r w:rsidRPr="00413C07">
        <w:rPr>
          <w:rFonts w:ascii="Arial" w:hAnsi="Arial" w:cs="Arial"/>
          <w:sz w:val="24"/>
          <w:szCs w:val="24"/>
        </w:rPr>
        <w:t xml:space="preserve">The Cultural Dimensions Theory, developed by Geert Hofstede, serves as a foundation for intercultural dialogue and understanding. Culture is explained by Hofstede's cultural </w:t>
      </w:r>
      <w:r w:rsidR="00C33BCC" w:rsidRPr="00413C07">
        <w:rPr>
          <w:rFonts w:ascii="Arial" w:hAnsi="Arial" w:cs="Arial"/>
          <w:sz w:val="24"/>
          <w:szCs w:val="24"/>
        </w:rPr>
        <w:t>dimensions’</w:t>
      </w:r>
      <w:r w:rsidRPr="00413C07">
        <w:rPr>
          <w:rFonts w:ascii="Arial" w:hAnsi="Arial" w:cs="Arial"/>
          <w:sz w:val="24"/>
          <w:szCs w:val="24"/>
        </w:rPr>
        <w:t xml:space="preserve"> theory, which employs factor analysis to describe how a society's culture influences the values of its people and how these values impact their behavior</w:t>
      </w:r>
      <w:r w:rsidR="00C33BCC" w:rsidRPr="00413C07">
        <w:rPr>
          <w:rFonts w:ascii="Arial" w:hAnsi="Arial" w:cs="Arial"/>
          <w:sz w:val="24"/>
          <w:szCs w:val="24"/>
        </w:rPr>
        <w:t xml:space="preserve"> (Hofstede insights, 2021)</w:t>
      </w:r>
      <w:r w:rsidRPr="00413C07">
        <w:rPr>
          <w:rFonts w:ascii="Arial" w:hAnsi="Arial" w:cs="Arial"/>
          <w:sz w:val="24"/>
          <w:szCs w:val="24"/>
        </w:rPr>
        <w:t xml:space="preserve">. </w:t>
      </w:r>
    </w:p>
    <w:p w14:paraId="32A8497C" w14:textId="77777777" w:rsidR="00393F69" w:rsidRPr="00413C07" w:rsidRDefault="004E3DE6" w:rsidP="0060561F">
      <w:pPr>
        <w:pStyle w:val="ListParagraph"/>
        <w:numPr>
          <w:ilvl w:val="0"/>
          <w:numId w:val="3"/>
        </w:numPr>
        <w:spacing w:line="360" w:lineRule="auto"/>
        <w:jc w:val="both"/>
        <w:rPr>
          <w:rFonts w:ascii="Arial" w:hAnsi="Arial" w:cs="Arial"/>
          <w:sz w:val="24"/>
          <w:szCs w:val="24"/>
        </w:rPr>
      </w:pPr>
      <w:r w:rsidRPr="00413C07">
        <w:rPr>
          <w:rFonts w:ascii="Arial" w:hAnsi="Arial" w:cs="Arial"/>
          <w:sz w:val="24"/>
          <w:szCs w:val="24"/>
        </w:rPr>
        <w:t>Power</w:t>
      </w:r>
      <w:r w:rsidR="001C5690" w:rsidRPr="00413C07">
        <w:rPr>
          <w:rFonts w:ascii="Arial" w:hAnsi="Arial" w:cs="Arial"/>
          <w:sz w:val="24"/>
          <w:szCs w:val="24"/>
        </w:rPr>
        <w:t xml:space="preserve"> </w:t>
      </w:r>
      <w:r w:rsidR="00F612FE" w:rsidRPr="00413C07">
        <w:rPr>
          <w:rFonts w:ascii="Arial" w:hAnsi="Arial" w:cs="Arial"/>
          <w:sz w:val="24"/>
          <w:szCs w:val="24"/>
        </w:rPr>
        <w:t xml:space="preserve">distance </w:t>
      </w:r>
      <w:r w:rsidR="005E7592" w:rsidRPr="00413C07">
        <w:rPr>
          <w:rFonts w:ascii="Arial" w:hAnsi="Arial" w:cs="Arial"/>
          <w:sz w:val="24"/>
          <w:szCs w:val="24"/>
        </w:rPr>
        <w:t>index</w:t>
      </w:r>
      <w:r w:rsidR="0056218F" w:rsidRPr="00413C07">
        <w:rPr>
          <w:rFonts w:ascii="Arial" w:hAnsi="Arial" w:cs="Arial"/>
          <w:sz w:val="24"/>
          <w:szCs w:val="24"/>
        </w:rPr>
        <w:t>:</w:t>
      </w:r>
      <w:r w:rsidR="0060561F" w:rsidRPr="00413C07">
        <w:rPr>
          <w:rFonts w:ascii="Arial" w:hAnsi="Arial" w:cs="Arial"/>
          <w:sz w:val="24"/>
          <w:szCs w:val="24"/>
        </w:rPr>
        <w:t xml:space="preserve"> The more powerful members of society are aware of and expect that power is not dispersed </w:t>
      </w:r>
      <w:r w:rsidR="00C33BCC" w:rsidRPr="00413C07">
        <w:rPr>
          <w:rFonts w:ascii="Arial" w:hAnsi="Arial" w:cs="Arial"/>
          <w:sz w:val="24"/>
          <w:szCs w:val="24"/>
        </w:rPr>
        <w:t>equitably</w:t>
      </w:r>
      <w:r w:rsidR="0060561F" w:rsidRPr="00413C07">
        <w:rPr>
          <w:rFonts w:ascii="Arial" w:hAnsi="Arial" w:cs="Arial"/>
          <w:sz w:val="24"/>
          <w:szCs w:val="24"/>
        </w:rPr>
        <w:t>. This fact is represented by the dimension. By adhering to a higher level of the Index, the Hyatt Hotel is implying that society's hierarchy is constructed and enforced without consideration or explanation.</w:t>
      </w:r>
      <w:r w:rsidR="0090732D" w:rsidRPr="00413C07">
        <w:rPr>
          <w:rFonts w:ascii="Arial" w:hAnsi="Arial" w:cs="Arial"/>
          <w:sz w:val="24"/>
          <w:szCs w:val="24"/>
        </w:rPr>
        <w:t xml:space="preserve"> </w:t>
      </w:r>
      <w:r w:rsidR="0056218F" w:rsidRPr="00413C07">
        <w:rPr>
          <w:rFonts w:ascii="Arial" w:hAnsi="Arial" w:cs="Arial"/>
          <w:sz w:val="24"/>
          <w:szCs w:val="24"/>
        </w:rPr>
        <w:t xml:space="preserve"> </w:t>
      </w:r>
    </w:p>
    <w:p w14:paraId="7D17D802" w14:textId="77777777" w:rsidR="00393F69" w:rsidRPr="00413C07" w:rsidRDefault="00214FEE" w:rsidP="00C33BCC">
      <w:pPr>
        <w:pStyle w:val="ListParagraph"/>
        <w:numPr>
          <w:ilvl w:val="0"/>
          <w:numId w:val="3"/>
        </w:numPr>
        <w:spacing w:line="360" w:lineRule="auto"/>
        <w:jc w:val="both"/>
        <w:rPr>
          <w:rFonts w:ascii="Arial" w:hAnsi="Arial" w:cs="Arial"/>
          <w:sz w:val="24"/>
          <w:szCs w:val="24"/>
        </w:rPr>
      </w:pPr>
      <w:r w:rsidRPr="00413C07">
        <w:rPr>
          <w:rFonts w:ascii="Arial" w:hAnsi="Arial" w:cs="Arial"/>
          <w:sz w:val="24"/>
          <w:szCs w:val="24"/>
        </w:rPr>
        <w:t>Indi</w:t>
      </w:r>
      <w:r w:rsidR="00E40AA7" w:rsidRPr="00413C07">
        <w:rPr>
          <w:rFonts w:ascii="Arial" w:hAnsi="Arial" w:cs="Arial"/>
          <w:sz w:val="24"/>
          <w:szCs w:val="24"/>
        </w:rPr>
        <w:t xml:space="preserve">vidualism Vs </w:t>
      </w:r>
      <w:r w:rsidRPr="00413C07">
        <w:rPr>
          <w:rFonts w:ascii="Arial" w:hAnsi="Arial" w:cs="Arial"/>
          <w:sz w:val="24"/>
          <w:szCs w:val="24"/>
        </w:rPr>
        <w:t>Collectivism:</w:t>
      </w:r>
      <w:r w:rsidR="00A70461" w:rsidRPr="00413C07">
        <w:rPr>
          <w:rFonts w:ascii="Arial" w:hAnsi="Arial" w:cs="Arial"/>
          <w:sz w:val="24"/>
          <w:szCs w:val="24"/>
        </w:rPr>
        <w:t xml:space="preserve"> </w:t>
      </w:r>
      <w:r w:rsidR="00C33BCC" w:rsidRPr="00413C07">
        <w:rPr>
          <w:rFonts w:ascii="Arial" w:hAnsi="Arial" w:cs="Arial"/>
          <w:sz w:val="24"/>
          <w:szCs w:val="24"/>
        </w:rPr>
        <w:t>This dimension aims</w:t>
      </w:r>
      <w:r w:rsidR="00A70461" w:rsidRPr="00413C07">
        <w:rPr>
          <w:rFonts w:ascii="Arial" w:hAnsi="Arial" w:cs="Arial"/>
          <w:sz w:val="24"/>
          <w:szCs w:val="24"/>
        </w:rPr>
        <w:t xml:space="preserve"> to determine if people like to be part of a close-knit group or prefer to be left to their own devices</w:t>
      </w:r>
      <w:r w:rsidR="00C33BCC" w:rsidRPr="00413C07">
        <w:rPr>
          <w:rFonts w:ascii="Arial" w:hAnsi="Arial" w:cs="Arial"/>
          <w:sz w:val="24"/>
          <w:szCs w:val="24"/>
        </w:rPr>
        <w:t xml:space="preserve"> (ThemeGrill, 2017)</w:t>
      </w:r>
      <w:r w:rsidR="00A70461" w:rsidRPr="00413C07">
        <w:rPr>
          <w:rFonts w:ascii="Arial" w:hAnsi="Arial" w:cs="Arial"/>
          <w:sz w:val="24"/>
          <w:szCs w:val="24"/>
        </w:rPr>
        <w:t xml:space="preserve">. </w:t>
      </w:r>
      <w:r w:rsidR="00C33BCC" w:rsidRPr="00413C07">
        <w:rPr>
          <w:rFonts w:ascii="Arial" w:hAnsi="Arial" w:cs="Arial"/>
          <w:sz w:val="24"/>
          <w:szCs w:val="24"/>
        </w:rPr>
        <w:t>T</w:t>
      </w:r>
      <w:r w:rsidR="00A70461" w:rsidRPr="00413C07">
        <w:rPr>
          <w:rFonts w:ascii="Arial" w:hAnsi="Arial" w:cs="Arial"/>
          <w:sz w:val="24"/>
          <w:szCs w:val="24"/>
        </w:rPr>
        <w:t>o ensure the long-term development of the business, Hyatt Hotels employs a strategy known as collectivism.</w:t>
      </w:r>
      <w:r w:rsidRPr="00413C07">
        <w:rPr>
          <w:rFonts w:ascii="Arial" w:hAnsi="Arial" w:cs="Arial"/>
          <w:sz w:val="24"/>
          <w:szCs w:val="24"/>
        </w:rPr>
        <w:t xml:space="preserve"> </w:t>
      </w:r>
    </w:p>
    <w:p w14:paraId="16C6CD40" w14:textId="77777777" w:rsidR="00472755" w:rsidRPr="00413C07" w:rsidRDefault="00E40AA7" w:rsidP="00F72665">
      <w:pPr>
        <w:pStyle w:val="ListParagraph"/>
        <w:numPr>
          <w:ilvl w:val="0"/>
          <w:numId w:val="3"/>
        </w:numPr>
        <w:spacing w:line="360" w:lineRule="auto"/>
        <w:jc w:val="both"/>
        <w:rPr>
          <w:rFonts w:ascii="Arial" w:hAnsi="Arial" w:cs="Arial"/>
          <w:sz w:val="24"/>
          <w:szCs w:val="24"/>
        </w:rPr>
      </w:pPr>
      <w:r w:rsidRPr="00413C07">
        <w:rPr>
          <w:rFonts w:ascii="Arial" w:hAnsi="Arial" w:cs="Arial"/>
          <w:sz w:val="24"/>
          <w:szCs w:val="24"/>
        </w:rPr>
        <w:t xml:space="preserve">Uncertainty Avoidance Index: </w:t>
      </w:r>
      <w:r w:rsidR="00F72665" w:rsidRPr="00413C07">
        <w:rPr>
          <w:rFonts w:ascii="Arial" w:hAnsi="Arial" w:cs="Arial"/>
          <w:sz w:val="24"/>
          <w:szCs w:val="24"/>
        </w:rPr>
        <w:t xml:space="preserve">As the name says, this dimension depicts how individuals feel when confronted with ambiguity and insecurity. </w:t>
      </w:r>
      <w:r w:rsidR="00C33BCC" w:rsidRPr="00413C07">
        <w:rPr>
          <w:rFonts w:ascii="Arial" w:hAnsi="Arial" w:cs="Arial"/>
          <w:sz w:val="24"/>
          <w:szCs w:val="24"/>
        </w:rPr>
        <w:t>Following</w:t>
      </w:r>
      <w:r w:rsidR="00F72665" w:rsidRPr="00413C07">
        <w:rPr>
          <w:rFonts w:ascii="Arial" w:hAnsi="Arial" w:cs="Arial"/>
          <w:sz w:val="24"/>
          <w:szCs w:val="24"/>
        </w:rPr>
        <w:t xml:space="preserve"> this grade, Hyatt Hotels adhere to a more moderate degree of tolerance for dissident points of view.</w:t>
      </w:r>
    </w:p>
    <w:p w14:paraId="63BCC1ED" w14:textId="77777777" w:rsidR="00E40AA7" w:rsidRPr="00413C07" w:rsidRDefault="00E40AA7" w:rsidP="00C33BCC">
      <w:pPr>
        <w:pStyle w:val="ListParagraph"/>
        <w:numPr>
          <w:ilvl w:val="0"/>
          <w:numId w:val="3"/>
        </w:numPr>
        <w:spacing w:line="360" w:lineRule="auto"/>
        <w:jc w:val="both"/>
        <w:rPr>
          <w:rFonts w:ascii="Arial" w:hAnsi="Arial" w:cs="Arial"/>
          <w:sz w:val="24"/>
          <w:szCs w:val="24"/>
        </w:rPr>
      </w:pPr>
      <w:r w:rsidRPr="00413C07">
        <w:rPr>
          <w:rFonts w:ascii="Arial" w:hAnsi="Arial" w:cs="Arial"/>
          <w:sz w:val="24"/>
          <w:szCs w:val="24"/>
        </w:rPr>
        <w:t xml:space="preserve">Masculinity Vs Femininity: </w:t>
      </w:r>
      <w:r w:rsidR="00031E2B" w:rsidRPr="00413C07">
        <w:rPr>
          <w:rFonts w:ascii="Arial" w:hAnsi="Arial" w:cs="Arial"/>
          <w:sz w:val="24"/>
          <w:szCs w:val="24"/>
        </w:rPr>
        <w:t>Those who identify as masculine are more likely than those who identify as feminine to seek achievement, heroism, assertiveness, and financial gain as a result of their triumphs</w:t>
      </w:r>
      <w:r w:rsidR="00C33BCC" w:rsidRPr="00413C07">
        <w:rPr>
          <w:rFonts w:ascii="Arial" w:hAnsi="Arial" w:cs="Arial"/>
          <w:sz w:val="24"/>
          <w:szCs w:val="24"/>
        </w:rPr>
        <w:t xml:space="preserve"> (Matthew Scott Leibensperger, 2015)</w:t>
      </w:r>
      <w:r w:rsidR="00031E2B" w:rsidRPr="00413C07">
        <w:rPr>
          <w:rFonts w:ascii="Arial" w:hAnsi="Arial" w:cs="Arial"/>
          <w:sz w:val="24"/>
          <w:szCs w:val="24"/>
        </w:rPr>
        <w:t xml:space="preserve">. Masculinity is the polar opposite of femininity when it comes to a person's </w:t>
      </w:r>
      <w:r w:rsidR="00031E2B" w:rsidRPr="00413C07">
        <w:rPr>
          <w:rFonts w:ascii="Arial" w:hAnsi="Arial" w:cs="Arial"/>
          <w:sz w:val="24"/>
          <w:szCs w:val="24"/>
        </w:rPr>
        <w:lastRenderedPageBreak/>
        <w:t>inclination for originality. Hyatt Hotels is a corporation that always follows the herd when it comes to human resource management.</w:t>
      </w:r>
    </w:p>
    <w:p w14:paraId="5B688B58" w14:textId="77777777" w:rsidR="00E40AA7" w:rsidRPr="00413C07" w:rsidRDefault="00E40AA7" w:rsidP="00C33BCC">
      <w:pPr>
        <w:pStyle w:val="ListParagraph"/>
        <w:numPr>
          <w:ilvl w:val="0"/>
          <w:numId w:val="3"/>
        </w:numPr>
        <w:spacing w:line="360" w:lineRule="auto"/>
        <w:jc w:val="both"/>
        <w:rPr>
          <w:rFonts w:ascii="Arial" w:hAnsi="Arial" w:cs="Arial"/>
          <w:sz w:val="24"/>
          <w:szCs w:val="24"/>
        </w:rPr>
      </w:pPr>
      <w:r w:rsidRPr="00413C07">
        <w:rPr>
          <w:rFonts w:ascii="Arial" w:hAnsi="Arial" w:cs="Arial"/>
          <w:sz w:val="24"/>
          <w:szCs w:val="24"/>
        </w:rPr>
        <w:t>Long-term Orientation Vs Short-term Orientation:</w:t>
      </w:r>
      <w:r w:rsidR="00031E2B" w:rsidRPr="00413C07">
        <w:rPr>
          <w:rFonts w:ascii="Arial" w:hAnsi="Arial" w:cs="Arial"/>
          <w:sz w:val="24"/>
          <w:szCs w:val="24"/>
        </w:rPr>
        <w:t xml:space="preserve"> To put it another way, this dimension is concerned with the quest for morality within a given social structure</w:t>
      </w:r>
      <w:r w:rsidR="00C33BCC" w:rsidRPr="00413C07">
        <w:rPr>
          <w:rFonts w:ascii="Arial" w:hAnsi="Arial" w:cs="Arial"/>
          <w:sz w:val="24"/>
          <w:szCs w:val="24"/>
        </w:rPr>
        <w:t xml:space="preserve"> (Gill, 2017)</w:t>
      </w:r>
      <w:r w:rsidR="00031E2B" w:rsidRPr="00413C07">
        <w:rPr>
          <w:rFonts w:ascii="Arial" w:hAnsi="Arial" w:cs="Arial"/>
          <w:sz w:val="24"/>
          <w:szCs w:val="24"/>
        </w:rPr>
        <w:t xml:space="preserve">. When it comes to achieving the ultimate truth in a short-term society, the operational approach adopted by Hyatt Hotels emphasizes the significance of doing so. </w:t>
      </w:r>
      <w:r w:rsidRPr="00413C07">
        <w:rPr>
          <w:rFonts w:ascii="Arial" w:hAnsi="Arial" w:cs="Arial"/>
          <w:sz w:val="24"/>
          <w:szCs w:val="24"/>
        </w:rPr>
        <w:t xml:space="preserve"> </w:t>
      </w:r>
    </w:p>
    <w:p w14:paraId="54B69E89" w14:textId="77777777" w:rsidR="00A8626B" w:rsidRPr="00413C07" w:rsidRDefault="008212AB" w:rsidP="00E654B2">
      <w:pPr>
        <w:pStyle w:val="ListParagraph"/>
        <w:numPr>
          <w:ilvl w:val="0"/>
          <w:numId w:val="3"/>
        </w:numPr>
        <w:spacing w:line="360" w:lineRule="auto"/>
        <w:jc w:val="both"/>
        <w:rPr>
          <w:rFonts w:ascii="Arial" w:hAnsi="Arial" w:cs="Arial"/>
          <w:sz w:val="24"/>
          <w:szCs w:val="24"/>
        </w:rPr>
      </w:pPr>
      <w:r w:rsidRPr="00413C07">
        <w:rPr>
          <w:rFonts w:ascii="Arial" w:hAnsi="Arial" w:cs="Arial"/>
          <w:sz w:val="24"/>
          <w:szCs w:val="24"/>
        </w:rPr>
        <w:t>Indulgence Vs</w:t>
      </w:r>
      <w:r w:rsidR="00D56F93" w:rsidRPr="00413C07">
        <w:rPr>
          <w:rFonts w:ascii="Arial" w:hAnsi="Arial" w:cs="Arial"/>
          <w:sz w:val="24"/>
          <w:szCs w:val="24"/>
        </w:rPr>
        <w:t xml:space="preserve"> Restraint:</w:t>
      </w:r>
      <w:r w:rsidR="00E654B2" w:rsidRPr="00413C07">
        <w:rPr>
          <w:rFonts w:ascii="Arial" w:hAnsi="Arial" w:cs="Arial"/>
          <w:sz w:val="24"/>
          <w:szCs w:val="24"/>
        </w:rPr>
        <w:t xml:space="preserve"> To be indulgent is to live in a culture that allows essential human desires, such as the need to have fun and enjoy one's surroundings, to be satisfied in a reasonably unrestricted way. Hyatt Hotels attempts to include a healthy dose of indulgence in its operational management processes every day to ensure that its guests have a pleasant stay.</w:t>
      </w:r>
    </w:p>
    <w:p w14:paraId="7CECD95D" w14:textId="77777777" w:rsidR="001C6366" w:rsidRPr="00413C07" w:rsidRDefault="005E7592" w:rsidP="0013291D">
      <w:pPr>
        <w:spacing w:line="360" w:lineRule="auto"/>
        <w:jc w:val="both"/>
        <w:rPr>
          <w:rFonts w:ascii="Arial" w:hAnsi="Arial" w:cs="Arial"/>
          <w:sz w:val="24"/>
          <w:szCs w:val="24"/>
        </w:rPr>
      </w:pPr>
      <w:r w:rsidRPr="00413C07">
        <w:rPr>
          <w:rFonts w:ascii="Arial" w:hAnsi="Arial" w:cs="Arial"/>
          <w:sz w:val="24"/>
          <w:szCs w:val="24"/>
        </w:rPr>
        <w:t xml:space="preserve"> </w:t>
      </w:r>
      <w:r w:rsidR="004E3DE6" w:rsidRPr="00413C07">
        <w:rPr>
          <w:rFonts w:ascii="Arial" w:hAnsi="Arial" w:cs="Arial"/>
          <w:sz w:val="24"/>
          <w:szCs w:val="24"/>
        </w:rPr>
        <w:t xml:space="preserve">  </w:t>
      </w:r>
    </w:p>
    <w:p w14:paraId="255BBEB2" w14:textId="77777777" w:rsidR="002B593B" w:rsidRPr="00413C07" w:rsidRDefault="003E2151" w:rsidP="0013291D">
      <w:pPr>
        <w:spacing w:line="360" w:lineRule="auto"/>
        <w:jc w:val="both"/>
        <w:rPr>
          <w:rFonts w:ascii="Arial" w:hAnsi="Arial" w:cs="Arial"/>
          <w:sz w:val="24"/>
          <w:szCs w:val="24"/>
        </w:rPr>
      </w:pPr>
      <w:r w:rsidRPr="00413C07">
        <w:rPr>
          <w:rFonts w:ascii="Arial" w:hAnsi="Arial" w:cs="Arial"/>
          <w:sz w:val="24"/>
          <w:szCs w:val="24"/>
        </w:rPr>
        <w:t xml:space="preserve"> </w:t>
      </w:r>
    </w:p>
    <w:p w14:paraId="4BAF7A85" w14:textId="77777777" w:rsidR="002F592C" w:rsidRPr="00413C07" w:rsidRDefault="00721C05" w:rsidP="0013291D">
      <w:pPr>
        <w:spacing w:line="360" w:lineRule="auto"/>
        <w:jc w:val="both"/>
        <w:rPr>
          <w:rFonts w:ascii="Arial" w:hAnsi="Arial" w:cs="Arial"/>
          <w:sz w:val="24"/>
          <w:szCs w:val="24"/>
        </w:rPr>
      </w:pPr>
      <w:r w:rsidRPr="00413C07">
        <w:rPr>
          <w:rFonts w:ascii="Arial" w:hAnsi="Arial" w:cs="Arial"/>
          <w:sz w:val="24"/>
          <w:szCs w:val="24"/>
        </w:rPr>
        <w:t xml:space="preserve"> </w:t>
      </w:r>
      <w:r w:rsidR="00567461" w:rsidRPr="00413C07">
        <w:rPr>
          <w:rFonts w:ascii="Arial" w:hAnsi="Arial" w:cs="Arial"/>
          <w:sz w:val="24"/>
          <w:szCs w:val="24"/>
        </w:rPr>
        <w:t xml:space="preserve"> </w:t>
      </w:r>
      <w:r w:rsidR="002D79A4" w:rsidRPr="00413C07">
        <w:rPr>
          <w:rFonts w:ascii="Arial" w:hAnsi="Arial" w:cs="Arial"/>
          <w:sz w:val="24"/>
          <w:szCs w:val="24"/>
        </w:rPr>
        <w:t xml:space="preserve"> </w:t>
      </w:r>
      <w:r w:rsidR="0041196A" w:rsidRPr="00413C07">
        <w:rPr>
          <w:rFonts w:ascii="Arial" w:hAnsi="Arial" w:cs="Arial"/>
          <w:sz w:val="24"/>
          <w:szCs w:val="24"/>
        </w:rPr>
        <w:t xml:space="preserve">  </w:t>
      </w:r>
      <w:r w:rsidR="009B286A" w:rsidRPr="00413C07">
        <w:rPr>
          <w:rFonts w:ascii="Arial" w:hAnsi="Arial" w:cs="Arial"/>
          <w:sz w:val="24"/>
          <w:szCs w:val="24"/>
        </w:rPr>
        <w:t xml:space="preserve"> </w:t>
      </w:r>
      <w:r w:rsidR="001C5374" w:rsidRPr="00413C07">
        <w:rPr>
          <w:rFonts w:ascii="Arial" w:hAnsi="Arial" w:cs="Arial"/>
          <w:sz w:val="24"/>
          <w:szCs w:val="24"/>
        </w:rPr>
        <w:t xml:space="preserve"> </w:t>
      </w:r>
      <w:r w:rsidR="00E4442F" w:rsidRPr="00413C07">
        <w:rPr>
          <w:rFonts w:ascii="Arial" w:hAnsi="Arial" w:cs="Arial"/>
          <w:sz w:val="24"/>
          <w:szCs w:val="24"/>
        </w:rPr>
        <w:t xml:space="preserve"> </w:t>
      </w:r>
      <w:r w:rsidR="00035B68" w:rsidRPr="00413C07">
        <w:rPr>
          <w:rFonts w:ascii="Arial" w:hAnsi="Arial" w:cs="Arial"/>
          <w:sz w:val="24"/>
          <w:szCs w:val="24"/>
        </w:rPr>
        <w:t xml:space="preserve"> </w:t>
      </w:r>
      <w:r w:rsidR="00F10BD1" w:rsidRPr="00413C07">
        <w:rPr>
          <w:rFonts w:ascii="Arial" w:hAnsi="Arial" w:cs="Arial"/>
          <w:sz w:val="24"/>
          <w:szCs w:val="24"/>
        </w:rPr>
        <w:t xml:space="preserve"> </w:t>
      </w:r>
      <w:r w:rsidR="00721235" w:rsidRPr="00413C07">
        <w:rPr>
          <w:rFonts w:ascii="Arial" w:hAnsi="Arial" w:cs="Arial"/>
          <w:sz w:val="24"/>
          <w:szCs w:val="24"/>
        </w:rPr>
        <w:t xml:space="preserve"> </w:t>
      </w:r>
      <w:r w:rsidR="002F592C" w:rsidRPr="00413C07">
        <w:rPr>
          <w:rFonts w:ascii="Arial" w:hAnsi="Arial" w:cs="Arial"/>
          <w:sz w:val="24"/>
          <w:szCs w:val="24"/>
        </w:rPr>
        <w:t xml:space="preserve"> </w:t>
      </w:r>
      <w:r w:rsidR="00DF3816" w:rsidRPr="00413C07">
        <w:rPr>
          <w:rFonts w:ascii="Arial" w:hAnsi="Arial" w:cs="Arial"/>
          <w:sz w:val="24"/>
          <w:szCs w:val="24"/>
        </w:rPr>
        <w:t xml:space="preserve"> </w:t>
      </w:r>
    </w:p>
    <w:p w14:paraId="25FC2193" w14:textId="77777777" w:rsidR="00E550BF" w:rsidRPr="00413C07" w:rsidRDefault="00EB3A1B" w:rsidP="0013291D">
      <w:pPr>
        <w:spacing w:line="360" w:lineRule="auto"/>
        <w:jc w:val="both"/>
        <w:rPr>
          <w:rFonts w:ascii="Arial" w:hAnsi="Arial" w:cs="Arial"/>
          <w:sz w:val="24"/>
          <w:szCs w:val="24"/>
        </w:rPr>
      </w:pPr>
      <w:r w:rsidRPr="00413C07">
        <w:rPr>
          <w:rFonts w:ascii="Arial" w:hAnsi="Arial" w:cs="Arial"/>
          <w:sz w:val="24"/>
          <w:szCs w:val="24"/>
        </w:rPr>
        <w:t xml:space="preserve"> </w:t>
      </w:r>
    </w:p>
    <w:p w14:paraId="54A0D566" w14:textId="77777777" w:rsidR="00EB3A1B" w:rsidRPr="00413C07" w:rsidRDefault="00EB3A1B" w:rsidP="0013291D">
      <w:pPr>
        <w:spacing w:line="360" w:lineRule="auto"/>
        <w:jc w:val="both"/>
        <w:rPr>
          <w:rFonts w:ascii="Arial" w:hAnsi="Arial" w:cs="Arial"/>
          <w:sz w:val="24"/>
          <w:szCs w:val="24"/>
        </w:rPr>
      </w:pPr>
    </w:p>
    <w:p w14:paraId="39279175" w14:textId="77777777" w:rsidR="005F02DD" w:rsidRPr="00413C07" w:rsidRDefault="00CB07D3" w:rsidP="0013291D">
      <w:pPr>
        <w:spacing w:line="360" w:lineRule="auto"/>
        <w:jc w:val="both"/>
        <w:rPr>
          <w:rFonts w:ascii="Arial" w:hAnsi="Arial" w:cs="Arial"/>
          <w:sz w:val="24"/>
          <w:szCs w:val="24"/>
        </w:rPr>
      </w:pPr>
      <w:r w:rsidRPr="00413C07">
        <w:rPr>
          <w:rFonts w:ascii="Arial" w:hAnsi="Arial" w:cs="Arial"/>
          <w:sz w:val="24"/>
          <w:szCs w:val="24"/>
        </w:rPr>
        <w:br w:type="page"/>
      </w:r>
    </w:p>
    <w:p w14:paraId="3E040275" w14:textId="77777777" w:rsidR="00EB7008" w:rsidRPr="00413C07" w:rsidRDefault="0016115F" w:rsidP="0013291D">
      <w:pPr>
        <w:pStyle w:val="Heading1"/>
        <w:spacing w:line="360" w:lineRule="auto"/>
        <w:jc w:val="both"/>
        <w:rPr>
          <w:rFonts w:ascii="Arial" w:hAnsi="Arial" w:cs="Arial"/>
        </w:rPr>
      </w:pPr>
      <w:bookmarkStart w:id="2" w:name="_Toc89101983"/>
      <w:r w:rsidRPr="00413C07">
        <w:rPr>
          <w:rFonts w:ascii="Arial" w:hAnsi="Arial" w:cs="Arial"/>
        </w:rPr>
        <w:lastRenderedPageBreak/>
        <w:t xml:space="preserve">Indian </w:t>
      </w:r>
      <w:r w:rsidR="00084F77" w:rsidRPr="00413C07">
        <w:rPr>
          <w:rFonts w:ascii="Arial" w:hAnsi="Arial" w:cs="Arial"/>
        </w:rPr>
        <w:t>culture</w:t>
      </w:r>
      <w:r w:rsidR="00B74559" w:rsidRPr="00413C07">
        <w:rPr>
          <w:rFonts w:ascii="Arial" w:hAnsi="Arial" w:cs="Arial"/>
        </w:rPr>
        <w:t xml:space="preserve"> related </w:t>
      </w:r>
      <w:r w:rsidR="00AC3C8A" w:rsidRPr="00413C07">
        <w:rPr>
          <w:rFonts w:ascii="Arial" w:hAnsi="Arial" w:cs="Arial"/>
        </w:rPr>
        <w:t>to</w:t>
      </w:r>
      <w:r w:rsidR="00A11FED" w:rsidRPr="00413C07">
        <w:rPr>
          <w:rFonts w:ascii="Arial" w:hAnsi="Arial" w:cs="Arial"/>
        </w:rPr>
        <w:t xml:space="preserve"> </w:t>
      </w:r>
      <w:r w:rsidR="00BF3C61" w:rsidRPr="00413C07">
        <w:rPr>
          <w:rFonts w:ascii="Arial" w:hAnsi="Arial" w:cs="Arial"/>
        </w:rPr>
        <w:t xml:space="preserve">the </w:t>
      </w:r>
      <w:r w:rsidR="0056782F" w:rsidRPr="00413C07">
        <w:rPr>
          <w:rFonts w:ascii="Arial" w:hAnsi="Arial" w:cs="Arial"/>
        </w:rPr>
        <w:t xml:space="preserve">hospitality </w:t>
      </w:r>
      <w:r w:rsidR="00BC32B0" w:rsidRPr="00413C07">
        <w:rPr>
          <w:rFonts w:ascii="Arial" w:hAnsi="Arial" w:cs="Arial"/>
        </w:rPr>
        <w:t>sector</w:t>
      </w:r>
      <w:r w:rsidR="00084F77" w:rsidRPr="00413C07">
        <w:rPr>
          <w:rFonts w:ascii="Arial" w:hAnsi="Arial" w:cs="Arial"/>
        </w:rPr>
        <w:t>:</w:t>
      </w:r>
      <w:bookmarkEnd w:id="2"/>
      <w:r w:rsidR="00BC32B0" w:rsidRPr="00413C07">
        <w:rPr>
          <w:rFonts w:ascii="Arial" w:hAnsi="Arial" w:cs="Arial"/>
        </w:rPr>
        <w:t xml:space="preserve"> </w:t>
      </w:r>
    </w:p>
    <w:p w14:paraId="3ADF0AE3" w14:textId="77777777" w:rsidR="00D63371" w:rsidRPr="00413C07" w:rsidRDefault="00D63371" w:rsidP="00D63371">
      <w:pPr>
        <w:spacing w:line="360" w:lineRule="auto"/>
        <w:jc w:val="both"/>
        <w:rPr>
          <w:rFonts w:ascii="Arial" w:hAnsi="Arial" w:cs="Arial"/>
          <w:sz w:val="24"/>
          <w:szCs w:val="24"/>
        </w:rPr>
      </w:pPr>
      <w:r w:rsidRPr="00413C07">
        <w:rPr>
          <w:rFonts w:ascii="Arial" w:hAnsi="Arial" w:cs="Arial"/>
          <w:sz w:val="24"/>
          <w:szCs w:val="24"/>
        </w:rPr>
        <w:t>The Indian salutation "Namaste" is frequently used in the West. It is one of India's most distinguishing characteristics since the country's hospitality culture is so well-known around the world. In India, the principles of hospitality and respect for tourists are deeply held.</w:t>
      </w:r>
    </w:p>
    <w:p w14:paraId="19B16BC7" w14:textId="77777777" w:rsidR="00D63371" w:rsidRPr="00413C07" w:rsidRDefault="00D63371" w:rsidP="00D63371">
      <w:pPr>
        <w:spacing w:line="360" w:lineRule="auto"/>
        <w:jc w:val="both"/>
        <w:rPr>
          <w:rFonts w:ascii="Arial" w:hAnsi="Arial" w:cs="Arial"/>
          <w:sz w:val="24"/>
          <w:szCs w:val="24"/>
        </w:rPr>
      </w:pPr>
      <w:r w:rsidRPr="00413C07">
        <w:rPr>
          <w:rFonts w:ascii="Arial" w:hAnsi="Arial" w:cs="Arial"/>
          <w:sz w:val="24"/>
          <w:szCs w:val="24"/>
        </w:rPr>
        <w:t xml:space="preserve">In Indian culture, they are expected to dress conservatively. Women are expected to dress modestly </w:t>
      </w:r>
      <w:r w:rsidR="00C33BCC" w:rsidRPr="00413C07">
        <w:rPr>
          <w:rFonts w:ascii="Arial" w:hAnsi="Arial" w:cs="Arial"/>
          <w:sz w:val="24"/>
          <w:szCs w:val="24"/>
        </w:rPr>
        <w:t>following</w:t>
      </w:r>
      <w:r w:rsidRPr="00413C07">
        <w:rPr>
          <w:rFonts w:ascii="Arial" w:hAnsi="Arial" w:cs="Arial"/>
          <w:sz w:val="24"/>
          <w:szCs w:val="24"/>
        </w:rPr>
        <w:t xml:space="preserve"> societal and religious expectations. Shorts and short skirts are acceptable when it comes to apparel, but shorts and short skirts are not</w:t>
      </w:r>
      <w:r w:rsidR="00C33BCC" w:rsidRPr="00413C07">
        <w:rPr>
          <w:rFonts w:ascii="Arial" w:hAnsi="Arial" w:cs="Arial"/>
          <w:sz w:val="24"/>
          <w:szCs w:val="24"/>
        </w:rPr>
        <w:t xml:space="preserve"> (</w:t>
      </w:r>
      <w:proofErr w:type="spellStart"/>
      <w:r w:rsidR="00C33BCC" w:rsidRPr="00413C07">
        <w:rPr>
          <w:rFonts w:ascii="Arial" w:hAnsi="Arial" w:cs="Arial"/>
          <w:sz w:val="24"/>
          <w:szCs w:val="24"/>
        </w:rPr>
        <w:t>Knepublishing</w:t>
      </w:r>
      <w:proofErr w:type="spellEnd"/>
      <w:r w:rsidR="00C33BCC" w:rsidRPr="00413C07">
        <w:rPr>
          <w:rFonts w:ascii="Arial" w:hAnsi="Arial" w:cs="Arial"/>
          <w:sz w:val="24"/>
          <w:szCs w:val="24"/>
        </w:rPr>
        <w:t>, 2015)</w:t>
      </w:r>
      <w:r w:rsidRPr="00413C07">
        <w:rPr>
          <w:rFonts w:ascii="Arial" w:hAnsi="Arial" w:cs="Arial"/>
          <w:sz w:val="24"/>
          <w:szCs w:val="24"/>
        </w:rPr>
        <w:t>. Temples and mosques, in particular, are subject to a more stringent set of rules and requirements. Overall, Indians find it difficult to grasp why rich foreigners would want to dress in a manner that is representative of those on the lowest rungs of the Indian social ladder. Be cautious not to draw unwelcome attention from the locals by dress</w:t>
      </w:r>
      <w:r w:rsidR="00C33BCC" w:rsidRPr="00413C07">
        <w:rPr>
          <w:rFonts w:ascii="Arial" w:hAnsi="Arial" w:cs="Arial"/>
          <w:sz w:val="24"/>
          <w:szCs w:val="24"/>
        </w:rPr>
        <w:t>ing</w:t>
      </w:r>
      <w:r w:rsidRPr="00413C07">
        <w:rPr>
          <w:rFonts w:ascii="Arial" w:hAnsi="Arial" w:cs="Arial"/>
          <w:sz w:val="24"/>
          <w:szCs w:val="24"/>
        </w:rPr>
        <w:t xml:space="preserve"> in clothes that </w:t>
      </w:r>
      <w:r w:rsidR="00C33BCC" w:rsidRPr="00413C07">
        <w:rPr>
          <w:rFonts w:ascii="Arial" w:hAnsi="Arial" w:cs="Arial"/>
          <w:sz w:val="24"/>
          <w:szCs w:val="24"/>
        </w:rPr>
        <w:t>are</w:t>
      </w:r>
      <w:r w:rsidRPr="00413C07">
        <w:rPr>
          <w:rFonts w:ascii="Arial" w:hAnsi="Arial" w:cs="Arial"/>
          <w:sz w:val="24"/>
          <w:szCs w:val="24"/>
        </w:rPr>
        <w:t xml:space="preserve"> too exposed or that </w:t>
      </w:r>
      <w:r w:rsidR="00C33BCC" w:rsidRPr="00413C07">
        <w:rPr>
          <w:rFonts w:ascii="Arial" w:hAnsi="Arial" w:cs="Arial"/>
          <w:sz w:val="24"/>
          <w:szCs w:val="24"/>
        </w:rPr>
        <w:t>are</w:t>
      </w:r>
      <w:r w:rsidRPr="00413C07">
        <w:rPr>
          <w:rFonts w:ascii="Arial" w:hAnsi="Arial" w:cs="Arial"/>
          <w:sz w:val="24"/>
          <w:szCs w:val="24"/>
        </w:rPr>
        <w:t xml:space="preserve"> ripped.</w:t>
      </w:r>
    </w:p>
    <w:p w14:paraId="46806571" w14:textId="77777777" w:rsidR="00D63371" w:rsidRPr="00413C07" w:rsidRDefault="00C33BCC" w:rsidP="00D63371">
      <w:pPr>
        <w:spacing w:line="360" w:lineRule="auto"/>
        <w:jc w:val="both"/>
        <w:rPr>
          <w:rFonts w:ascii="Arial" w:hAnsi="Arial" w:cs="Arial"/>
          <w:sz w:val="24"/>
          <w:szCs w:val="24"/>
        </w:rPr>
      </w:pPr>
      <w:r w:rsidRPr="00413C07">
        <w:rPr>
          <w:rFonts w:ascii="Arial" w:hAnsi="Arial" w:cs="Arial"/>
          <w:sz w:val="24"/>
          <w:szCs w:val="24"/>
        </w:rPr>
        <w:t>Because</w:t>
      </w:r>
      <w:r w:rsidR="00D63371" w:rsidRPr="00413C07">
        <w:rPr>
          <w:rFonts w:ascii="Arial" w:hAnsi="Arial" w:cs="Arial"/>
          <w:sz w:val="24"/>
          <w:szCs w:val="24"/>
        </w:rPr>
        <w:t xml:space="preserve"> both Hinduism and Islam restrict Indians from ingesting beef or pork, the vast majority of Indians identify as either Hindu or Muslim</w:t>
      </w:r>
      <w:r w:rsidRPr="00413C07">
        <w:rPr>
          <w:rFonts w:ascii="Arial" w:hAnsi="Arial" w:cs="Arial"/>
          <w:sz w:val="24"/>
          <w:szCs w:val="24"/>
        </w:rPr>
        <w:t xml:space="preserve"> (Kumar, 2021)</w:t>
      </w:r>
      <w:r w:rsidR="00D63371" w:rsidRPr="00413C07">
        <w:rPr>
          <w:rFonts w:ascii="Arial" w:hAnsi="Arial" w:cs="Arial"/>
          <w:sz w:val="24"/>
          <w:szCs w:val="24"/>
        </w:rPr>
        <w:t>. Indian cuisine is mostly vegan and vegetarian, which indicates that most authentic Indian food is also vegan and vegetarian.</w:t>
      </w:r>
    </w:p>
    <w:p w14:paraId="46C08A13" w14:textId="77777777" w:rsidR="00D63371" w:rsidRPr="00413C07" w:rsidRDefault="00D63371" w:rsidP="00D63371">
      <w:pPr>
        <w:spacing w:line="360" w:lineRule="auto"/>
        <w:jc w:val="both"/>
        <w:rPr>
          <w:rFonts w:ascii="Arial" w:hAnsi="Arial" w:cs="Arial"/>
          <w:sz w:val="24"/>
          <w:szCs w:val="24"/>
        </w:rPr>
      </w:pPr>
      <w:r w:rsidRPr="00413C07">
        <w:rPr>
          <w:rFonts w:ascii="Arial" w:hAnsi="Arial" w:cs="Arial"/>
          <w:sz w:val="24"/>
          <w:szCs w:val="24"/>
        </w:rPr>
        <w:t>It is illegal in India to engage in sexual activity, even when the expression of love is the most innocent. Even in remote locations outside of large towns or tourist sites, couples are still not encouraged to hold hands while they are out together</w:t>
      </w:r>
      <w:r w:rsidR="00C33BCC" w:rsidRPr="00413C07">
        <w:rPr>
          <w:rFonts w:ascii="Arial" w:hAnsi="Arial" w:cs="Arial"/>
          <w:sz w:val="24"/>
          <w:szCs w:val="24"/>
        </w:rPr>
        <w:t xml:space="preserve"> (Menon, Bhatt and Sharma, 2021)</w:t>
      </w:r>
      <w:r w:rsidRPr="00413C07">
        <w:rPr>
          <w:rFonts w:ascii="Arial" w:hAnsi="Arial" w:cs="Arial"/>
          <w:sz w:val="24"/>
          <w:szCs w:val="24"/>
        </w:rPr>
        <w:t xml:space="preserve">. It is suggested that </w:t>
      </w:r>
      <w:r w:rsidR="00C33BCC" w:rsidRPr="00413C07">
        <w:rPr>
          <w:rFonts w:ascii="Arial" w:hAnsi="Arial" w:cs="Arial"/>
          <w:sz w:val="24"/>
          <w:szCs w:val="24"/>
        </w:rPr>
        <w:t xml:space="preserve">company </w:t>
      </w:r>
      <w:r w:rsidRPr="00413C07">
        <w:rPr>
          <w:rFonts w:ascii="Arial" w:hAnsi="Arial" w:cs="Arial"/>
          <w:sz w:val="24"/>
          <w:szCs w:val="24"/>
        </w:rPr>
        <w:t xml:space="preserve">avoid using any sort of personal digital assistant (PDA) in India, just as </w:t>
      </w:r>
      <w:r w:rsidR="006B75C1" w:rsidRPr="00413C07">
        <w:rPr>
          <w:rFonts w:ascii="Arial" w:hAnsi="Arial" w:cs="Arial"/>
          <w:sz w:val="24"/>
          <w:szCs w:val="24"/>
        </w:rPr>
        <w:t>they</w:t>
      </w:r>
      <w:r w:rsidRPr="00413C07">
        <w:rPr>
          <w:rFonts w:ascii="Arial" w:hAnsi="Arial" w:cs="Arial"/>
          <w:sz w:val="24"/>
          <w:szCs w:val="24"/>
        </w:rPr>
        <w:t xml:space="preserve"> would in any other culture.</w:t>
      </w:r>
    </w:p>
    <w:p w14:paraId="637DD590" w14:textId="77777777" w:rsidR="00D63371" w:rsidRPr="00413C07" w:rsidRDefault="00D63371" w:rsidP="00D63371">
      <w:pPr>
        <w:spacing w:line="360" w:lineRule="auto"/>
        <w:jc w:val="both"/>
        <w:rPr>
          <w:rFonts w:ascii="Arial" w:hAnsi="Arial" w:cs="Arial"/>
          <w:sz w:val="24"/>
          <w:szCs w:val="24"/>
        </w:rPr>
      </w:pPr>
      <w:r w:rsidRPr="00413C07">
        <w:rPr>
          <w:rFonts w:ascii="Arial" w:hAnsi="Arial" w:cs="Arial"/>
          <w:sz w:val="24"/>
          <w:szCs w:val="24"/>
        </w:rPr>
        <w:t>As a 'co-official language, English may seem a touch overly pretentious, if not ceremonial, in certain situations. Indians may address the hotel employees as "sir," "madam," "kind sir," or "lovely lady," depending on the</w:t>
      </w:r>
      <w:r w:rsidR="00C162A7" w:rsidRPr="00413C07">
        <w:rPr>
          <w:rFonts w:ascii="Arial" w:hAnsi="Arial" w:cs="Arial"/>
          <w:sz w:val="24"/>
          <w:szCs w:val="24"/>
        </w:rPr>
        <w:t>ir social status</w:t>
      </w:r>
      <w:r w:rsidR="00413C07" w:rsidRPr="00413C07">
        <w:rPr>
          <w:rFonts w:ascii="Arial" w:hAnsi="Arial" w:cs="Arial"/>
          <w:sz w:val="24"/>
          <w:szCs w:val="24"/>
        </w:rPr>
        <w:t xml:space="preserve"> (Menon, 2019)</w:t>
      </w:r>
      <w:r w:rsidR="00C162A7" w:rsidRPr="00413C07">
        <w:rPr>
          <w:rFonts w:ascii="Arial" w:hAnsi="Arial" w:cs="Arial"/>
          <w:sz w:val="24"/>
          <w:szCs w:val="24"/>
        </w:rPr>
        <w:t xml:space="preserve">. </w:t>
      </w:r>
      <w:r w:rsidRPr="00413C07">
        <w:rPr>
          <w:rFonts w:ascii="Arial" w:hAnsi="Arial" w:cs="Arial"/>
          <w:sz w:val="24"/>
          <w:szCs w:val="24"/>
        </w:rPr>
        <w:t>English should not come off as extremely casual or disrespectful t</w:t>
      </w:r>
      <w:r w:rsidR="0031451C" w:rsidRPr="00413C07">
        <w:rPr>
          <w:rFonts w:ascii="Arial" w:hAnsi="Arial" w:cs="Arial"/>
          <w:sz w:val="24"/>
          <w:szCs w:val="24"/>
        </w:rPr>
        <w:t>o the inhabitants of the nation</w:t>
      </w:r>
      <w:r w:rsidRPr="00413C07">
        <w:rPr>
          <w:rFonts w:ascii="Arial" w:hAnsi="Arial" w:cs="Arial"/>
          <w:sz w:val="24"/>
          <w:szCs w:val="24"/>
        </w:rPr>
        <w:t>, which is the second point to bear in mind.</w:t>
      </w:r>
    </w:p>
    <w:p w14:paraId="6D76ED45" w14:textId="77777777" w:rsidR="00583D15" w:rsidRPr="00413C07" w:rsidRDefault="00D63371" w:rsidP="00D63371">
      <w:pPr>
        <w:spacing w:line="360" w:lineRule="auto"/>
        <w:jc w:val="both"/>
        <w:rPr>
          <w:rFonts w:ascii="Arial" w:hAnsi="Arial" w:cs="Arial"/>
          <w:sz w:val="24"/>
          <w:szCs w:val="24"/>
        </w:rPr>
      </w:pPr>
      <w:r w:rsidRPr="00413C07">
        <w:rPr>
          <w:rFonts w:ascii="Arial" w:hAnsi="Arial" w:cs="Arial"/>
          <w:sz w:val="24"/>
          <w:szCs w:val="24"/>
        </w:rPr>
        <w:t xml:space="preserve">The manner of life of the Indian people is governed by the traditions and customs of their forefathers, and this is true even when it comes to eating. To perfect this method, </w:t>
      </w:r>
      <w:r w:rsidR="00A85089" w:rsidRPr="00413C07">
        <w:rPr>
          <w:rFonts w:ascii="Arial" w:hAnsi="Arial" w:cs="Arial"/>
          <w:sz w:val="24"/>
          <w:szCs w:val="24"/>
        </w:rPr>
        <w:t xml:space="preserve">a person </w:t>
      </w:r>
      <w:r w:rsidRPr="00413C07">
        <w:rPr>
          <w:rFonts w:ascii="Arial" w:hAnsi="Arial" w:cs="Arial"/>
          <w:sz w:val="24"/>
          <w:szCs w:val="24"/>
        </w:rPr>
        <w:lastRenderedPageBreak/>
        <w:t xml:space="preserve">must put in the time and effort to practice and master it. In India, eating is done with the right hand; the left hand is used for unpleasant tasks such as washing </w:t>
      </w:r>
      <w:r w:rsidR="005A1F05" w:rsidRPr="00413C07">
        <w:rPr>
          <w:rFonts w:ascii="Arial" w:hAnsi="Arial" w:cs="Arial"/>
          <w:sz w:val="24"/>
          <w:szCs w:val="24"/>
        </w:rPr>
        <w:t>the</w:t>
      </w:r>
      <w:r w:rsidRPr="00413C07">
        <w:rPr>
          <w:rFonts w:ascii="Arial" w:hAnsi="Arial" w:cs="Arial"/>
          <w:sz w:val="24"/>
          <w:szCs w:val="24"/>
        </w:rPr>
        <w:t xml:space="preserve"> feet and cleaning </w:t>
      </w:r>
      <w:r w:rsidR="005A1F05" w:rsidRPr="00413C07">
        <w:rPr>
          <w:rFonts w:ascii="Arial" w:hAnsi="Arial" w:cs="Arial"/>
          <w:sz w:val="24"/>
          <w:szCs w:val="24"/>
        </w:rPr>
        <w:t>the</w:t>
      </w:r>
      <w:r w:rsidRPr="00413C07">
        <w:rPr>
          <w:rFonts w:ascii="Arial" w:hAnsi="Arial" w:cs="Arial"/>
          <w:sz w:val="24"/>
          <w:szCs w:val="24"/>
        </w:rPr>
        <w:t xml:space="preserve"> bottom, as well as other unpleasant activities such as removing </w:t>
      </w:r>
      <w:r w:rsidR="005A1F05" w:rsidRPr="00413C07">
        <w:rPr>
          <w:rFonts w:ascii="Arial" w:hAnsi="Arial" w:cs="Arial"/>
          <w:sz w:val="24"/>
          <w:szCs w:val="24"/>
        </w:rPr>
        <w:t>the</w:t>
      </w:r>
      <w:r w:rsidRPr="00413C07">
        <w:rPr>
          <w:rFonts w:ascii="Arial" w:hAnsi="Arial" w:cs="Arial"/>
          <w:sz w:val="24"/>
          <w:szCs w:val="24"/>
        </w:rPr>
        <w:t xml:space="preserve"> shoes; the right hand is the favored way for eating. </w:t>
      </w:r>
      <w:r w:rsidR="00CB07D3" w:rsidRPr="00413C07">
        <w:rPr>
          <w:rFonts w:ascii="Arial" w:hAnsi="Arial" w:cs="Arial"/>
          <w:sz w:val="24"/>
          <w:szCs w:val="24"/>
        </w:rPr>
        <w:br w:type="page"/>
      </w:r>
    </w:p>
    <w:p w14:paraId="067968DB" w14:textId="77777777" w:rsidR="00775E46" w:rsidRPr="00413C07" w:rsidRDefault="00D63371" w:rsidP="00096057">
      <w:pPr>
        <w:pStyle w:val="Heading1"/>
        <w:jc w:val="both"/>
        <w:rPr>
          <w:rFonts w:ascii="Arial" w:hAnsi="Arial" w:cs="Arial"/>
        </w:rPr>
      </w:pPr>
      <w:bookmarkStart w:id="3" w:name="_Toc89101984"/>
      <w:r w:rsidRPr="00413C07">
        <w:rPr>
          <w:rFonts w:ascii="Arial" w:hAnsi="Arial" w:cs="Arial"/>
        </w:rPr>
        <w:lastRenderedPageBreak/>
        <w:t>Hyatt Hotels</w:t>
      </w:r>
      <w:r w:rsidR="004603A3" w:rsidRPr="00413C07">
        <w:rPr>
          <w:rFonts w:ascii="Arial" w:hAnsi="Arial" w:cs="Arial"/>
        </w:rPr>
        <w:t xml:space="preserve"> consumer </w:t>
      </w:r>
      <w:r w:rsidR="00373C15" w:rsidRPr="00413C07">
        <w:rPr>
          <w:rFonts w:ascii="Arial" w:hAnsi="Arial" w:cs="Arial"/>
        </w:rPr>
        <w:t>behavior</w:t>
      </w:r>
      <w:r w:rsidR="004603A3" w:rsidRPr="00413C07">
        <w:rPr>
          <w:rFonts w:ascii="Arial" w:hAnsi="Arial" w:cs="Arial"/>
        </w:rPr>
        <w:t xml:space="preserve"> to enhance guest service delivery:</w:t>
      </w:r>
      <w:bookmarkEnd w:id="3"/>
      <w:r w:rsidR="004603A3" w:rsidRPr="00413C07">
        <w:rPr>
          <w:rFonts w:ascii="Arial" w:hAnsi="Arial" w:cs="Arial"/>
        </w:rPr>
        <w:t xml:space="preserve"> </w:t>
      </w:r>
    </w:p>
    <w:p w14:paraId="7AB8458A" w14:textId="77777777" w:rsidR="00004F09" w:rsidRPr="00413C07" w:rsidRDefault="006661B9" w:rsidP="0013291D">
      <w:pPr>
        <w:spacing w:line="360" w:lineRule="auto"/>
        <w:jc w:val="both"/>
        <w:rPr>
          <w:rFonts w:ascii="Arial" w:hAnsi="Arial" w:cs="Arial"/>
          <w:sz w:val="24"/>
          <w:szCs w:val="24"/>
        </w:rPr>
      </w:pPr>
      <w:r w:rsidRPr="00413C07">
        <w:rPr>
          <w:rFonts w:ascii="Arial" w:hAnsi="Arial" w:cs="Arial"/>
          <w:sz w:val="24"/>
          <w:szCs w:val="24"/>
        </w:rPr>
        <w:t>It was indigenous brands that controlled the majority of the Indian market at the time Hyatt started operations there. While growing its business over the last 35 years, Hyatt Hotels has had a specific aim in mind, taking a distinctive and different approach from the competitors</w:t>
      </w:r>
      <w:r w:rsidR="00413C07" w:rsidRPr="00413C07">
        <w:rPr>
          <w:rFonts w:ascii="Arial" w:hAnsi="Arial" w:cs="Arial"/>
          <w:sz w:val="24"/>
          <w:szCs w:val="24"/>
        </w:rPr>
        <w:t xml:space="preserve"> (</w:t>
      </w:r>
      <w:proofErr w:type="spellStart"/>
      <w:r w:rsidR="00413C07" w:rsidRPr="00413C07">
        <w:rPr>
          <w:rFonts w:ascii="Arial" w:hAnsi="Arial" w:cs="Arial"/>
          <w:sz w:val="24"/>
          <w:szCs w:val="24"/>
        </w:rPr>
        <w:t>businesswire</w:t>
      </w:r>
      <w:proofErr w:type="spellEnd"/>
      <w:r w:rsidR="00413C07" w:rsidRPr="00413C07">
        <w:rPr>
          <w:rFonts w:ascii="Arial" w:hAnsi="Arial" w:cs="Arial"/>
          <w:sz w:val="24"/>
          <w:szCs w:val="24"/>
        </w:rPr>
        <w:t>, 2021)</w:t>
      </w:r>
      <w:r w:rsidRPr="00413C07">
        <w:rPr>
          <w:rFonts w:ascii="Arial" w:hAnsi="Arial" w:cs="Arial"/>
          <w:sz w:val="24"/>
          <w:szCs w:val="24"/>
        </w:rPr>
        <w:t xml:space="preserve">. Instead of just having the most hotels, Hyatt Hotels aspires to be "the preferred hospitality brand" in the world. </w:t>
      </w:r>
    </w:p>
    <w:p w14:paraId="0A50B0E1" w14:textId="77777777" w:rsidR="0010225A" w:rsidRPr="00413C07" w:rsidRDefault="0010225A" w:rsidP="0013291D">
      <w:pPr>
        <w:spacing w:line="360" w:lineRule="auto"/>
        <w:jc w:val="both"/>
        <w:rPr>
          <w:rFonts w:ascii="Arial" w:hAnsi="Arial" w:cs="Arial"/>
          <w:sz w:val="24"/>
          <w:szCs w:val="24"/>
        </w:rPr>
      </w:pPr>
      <w:r w:rsidRPr="00413C07">
        <w:rPr>
          <w:rFonts w:ascii="Arial" w:hAnsi="Arial" w:cs="Arial"/>
          <w:sz w:val="24"/>
          <w:szCs w:val="24"/>
        </w:rPr>
        <w:t>During the following 24 months, 14 additional hotels in eight new cities will open, bringing the total number of bedrooms in Hyatt Hotels' India portfolio to more than 2,100 in 2019. According to sources, there were around 7,000 rooms available in 28 hotels throughout the country as of December</w:t>
      </w:r>
      <w:r w:rsidR="00413C07" w:rsidRPr="00413C07">
        <w:rPr>
          <w:rFonts w:ascii="Arial" w:hAnsi="Arial" w:cs="Arial"/>
          <w:sz w:val="24"/>
          <w:szCs w:val="24"/>
        </w:rPr>
        <w:t xml:space="preserve"> (</w:t>
      </w:r>
      <w:proofErr w:type="spellStart"/>
      <w:r w:rsidR="00413C07" w:rsidRPr="00413C07">
        <w:rPr>
          <w:rFonts w:ascii="Arial" w:hAnsi="Arial" w:cs="Arial"/>
          <w:sz w:val="24"/>
          <w:szCs w:val="24"/>
        </w:rPr>
        <w:t>hotelbusiness</w:t>
      </w:r>
      <w:proofErr w:type="spellEnd"/>
      <w:r w:rsidR="00413C07" w:rsidRPr="00413C07">
        <w:rPr>
          <w:rFonts w:ascii="Arial" w:hAnsi="Arial" w:cs="Arial"/>
          <w:sz w:val="24"/>
          <w:szCs w:val="24"/>
        </w:rPr>
        <w:t>, 2021)</w:t>
      </w:r>
      <w:r w:rsidRPr="00413C07">
        <w:rPr>
          <w:rFonts w:ascii="Arial" w:hAnsi="Arial" w:cs="Arial"/>
          <w:sz w:val="24"/>
          <w:szCs w:val="24"/>
        </w:rPr>
        <w:t>. Because of India's favorable economic climate and increasing visitor spending, which has been supported by the country's expanding upper-middle class and more simplified visa rules, the country's hospitality industry is seeing greater growth.</w:t>
      </w:r>
    </w:p>
    <w:p w14:paraId="549E5106" w14:textId="77777777" w:rsidR="001240DC" w:rsidRPr="00413C07" w:rsidRDefault="00B75E31" w:rsidP="0013291D">
      <w:pPr>
        <w:spacing w:line="360" w:lineRule="auto"/>
        <w:jc w:val="both"/>
        <w:rPr>
          <w:rFonts w:ascii="Arial" w:hAnsi="Arial" w:cs="Arial"/>
          <w:sz w:val="24"/>
          <w:szCs w:val="24"/>
        </w:rPr>
      </w:pPr>
      <w:r w:rsidRPr="00413C07">
        <w:rPr>
          <w:rFonts w:ascii="Arial" w:hAnsi="Arial" w:cs="Arial"/>
          <w:sz w:val="24"/>
          <w:szCs w:val="24"/>
        </w:rPr>
        <w:t xml:space="preserve">Indian hues and cuisines have influenced the design of Hyatt Hotels around the nation. Along with the particular </w:t>
      </w:r>
      <w:r w:rsidR="0010225A" w:rsidRPr="00413C07">
        <w:rPr>
          <w:rFonts w:ascii="Arial" w:hAnsi="Arial" w:cs="Arial"/>
          <w:sz w:val="24"/>
          <w:szCs w:val="24"/>
        </w:rPr>
        <w:t xml:space="preserve">vegetarian </w:t>
      </w:r>
      <w:r w:rsidRPr="00413C07">
        <w:rPr>
          <w:rFonts w:ascii="Arial" w:hAnsi="Arial" w:cs="Arial"/>
          <w:sz w:val="24"/>
          <w:szCs w:val="24"/>
        </w:rPr>
        <w:t>food, there is also an array of artisanal handicrafts for sale</w:t>
      </w:r>
      <w:r w:rsidR="00413C07" w:rsidRPr="00413C07">
        <w:rPr>
          <w:rFonts w:ascii="Arial" w:hAnsi="Arial" w:cs="Arial"/>
          <w:sz w:val="24"/>
          <w:szCs w:val="24"/>
        </w:rPr>
        <w:t xml:space="preserve"> (Strauss, 2021)</w:t>
      </w:r>
      <w:r w:rsidRPr="00413C07">
        <w:rPr>
          <w:rFonts w:ascii="Arial" w:hAnsi="Arial" w:cs="Arial"/>
          <w:sz w:val="24"/>
          <w:szCs w:val="24"/>
        </w:rPr>
        <w:t>. This menu's ingredients are obtained from local artisans who have a positive influence on the well-being of their communities, either directly or via their products.</w:t>
      </w:r>
    </w:p>
    <w:p w14:paraId="5897303D" w14:textId="77777777" w:rsidR="00394D0C" w:rsidRPr="00413C07" w:rsidRDefault="004B5603" w:rsidP="0013291D">
      <w:pPr>
        <w:spacing w:line="360" w:lineRule="auto"/>
        <w:jc w:val="both"/>
        <w:rPr>
          <w:rFonts w:ascii="Arial" w:hAnsi="Arial" w:cs="Arial"/>
          <w:sz w:val="24"/>
          <w:szCs w:val="24"/>
        </w:rPr>
      </w:pPr>
      <w:r w:rsidRPr="00413C07">
        <w:rPr>
          <w:rFonts w:ascii="Arial" w:hAnsi="Arial" w:cs="Arial"/>
          <w:sz w:val="24"/>
          <w:szCs w:val="24"/>
        </w:rPr>
        <w:t>'The Hyatt Dining Club' is a straightforward and ingenious lifestyle rewards program that was established and curated in India, and it is available worldwide. No levels or points are earned, and there is just a single annual fee that covers all Hyatt hotels in India.</w:t>
      </w:r>
    </w:p>
    <w:p w14:paraId="3B2284EE" w14:textId="77777777" w:rsidR="003A1193" w:rsidRPr="00413C07" w:rsidRDefault="00C838EC" w:rsidP="0013291D">
      <w:pPr>
        <w:pStyle w:val="Heading1"/>
        <w:spacing w:line="360" w:lineRule="auto"/>
        <w:jc w:val="both"/>
        <w:rPr>
          <w:rFonts w:ascii="Arial" w:hAnsi="Arial" w:cs="Arial"/>
        </w:rPr>
      </w:pPr>
      <w:bookmarkStart w:id="4" w:name="_Toc89101985"/>
      <w:r w:rsidRPr="00413C07">
        <w:rPr>
          <w:rFonts w:ascii="Arial" w:hAnsi="Arial" w:cs="Arial"/>
        </w:rPr>
        <w:t>Recommendations</w:t>
      </w:r>
      <w:r w:rsidR="003A1193" w:rsidRPr="00413C07">
        <w:rPr>
          <w:rFonts w:ascii="Arial" w:hAnsi="Arial" w:cs="Arial"/>
        </w:rPr>
        <w:t>:</w:t>
      </w:r>
      <w:bookmarkEnd w:id="4"/>
      <w:r w:rsidR="00CD32A3" w:rsidRPr="00413C07">
        <w:rPr>
          <w:rFonts w:ascii="Arial" w:hAnsi="Arial" w:cs="Arial"/>
        </w:rPr>
        <w:t xml:space="preserve"> </w:t>
      </w:r>
      <w:r w:rsidR="003A1193" w:rsidRPr="00413C07">
        <w:rPr>
          <w:rFonts w:ascii="Arial" w:hAnsi="Arial" w:cs="Arial"/>
        </w:rPr>
        <w:t xml:space="preserve"> </w:t>
      </w:r>
    </w:p>
    <w:p w14:paraId="36526019" w14:textId="77777777" w:rsidR="00E34777" w:rsidRPr="00413C07" w:rsidRDefault="00C44A48" w:rsidP="0013291D">
      <w:pPr>
        <w:spacing w:line="360" w:lineRule="auto"/>
        <w:jc w:val="both"/>
        <w:rPr>
          <w:rFonts w:ascii="Arial" w:hAnsi="Arial" w:cs="Arial"/>
          <w:sz w:val="24"/>
        </w:rPr>
      </w:pPr>
      <w:r w:rsidRPr="00413C07">
        <w:rPr>
          <w:rFonts w:ascii="Arial" w:hAnsi="Arial" w:cs="Arial"/>
          <w:sz w:val="24"/>
        </w:rPr>
        <w:t>In addition to becoming Hyatt's first international foothold outside of the United States, this facility will house its high-end Hyatt Place select service brand. Projects for full-service hotels such as the Hyatt Regency, Park Hyatt, and others are now in the planning stages. Hyatt Regency Additionally, in addition to the Park Hyatt Goa Resort and Spa, The Grand Hotel in Mumbai, The Hyatt Regency Delhi, The Hyatt Regency Kolkata, and The Grand Hotel in Mumbai, Hyatt plans to launch five other properties in India this year</w:t>
      </w:r>
      <w:r w:rsidR="00413C07" w:rsidRPr="00413C07">
        <w:rPr>
          <w:rFonts w:ascii="Arial" w:hAnsi="Arial" w:cs="Arial"/>
          <w:sz w:val="24"/>
        </w:rPr>
        <w:t xml:space="preserve"> (</w:t>
      </w:r>
      <w:proofErr w:type="spellStart"/>
      <w:r w:rsidR="00413C07" w:rsidRPr="00413C07">
        <w:rPr>
          <w:rFonts w:ascii="Arial" w:hAnsi="Arial" w:cs="Arial"/>
          <w:sz w:val="24"/>
        </w:rPr>
        <w:t>economictimes</w:t>
      </w:r>
      <w:proofErr w:type="spellEnd"/>
      <w:r w:rsidR="00413C07" w:rsidRPr="00413C07">
        <w:rPr>
          <w:rFonts w:ascii="Arial" w:hAnsi="Arial" w:cs="Arial"/>
          <w:sz w:val="24"/>
        </w:rPr>
        <w:t>, 2019)</w:t>
      </w:r>
      <w:r w:rsidRPr="00413C07">
        <w:rPr>
          <w:rFonts w:ascii="Arial" w:hAnsi="Arial" w:cs="Arial"/>
          <w:sz w:val="24"/>
        </w:rPr>
        <w:t>.</w:t>
      </w:r>
    </w:p>
    <w:p w14:paraId="113D7D6C" w14:textId="77777777" w:rsidR="00E34777" w:rsidRPr="00413C07" w:rsidRDefault="00BE612A" w:rsidP="0013291D">
      <w:pPr>
        <w:spacing w:line="360" w:lineRule="auto"/>
        <w:jc w:val="both"/>
        <w:rPr>
          <w:rFonts w:ascii="Arial" w:hAnsi="Arial" w:cs="Arial"/>
          <w:sz w:val="24"/>
        </w:rPr>
      </w:pPr>
      <w:r w:rsidRPr="00413C07">
        <w:rPr>
          <w:rFonts w:ascii="Arial" w:hAnsi="Arial" w:cs="Arial"/>
          <w:sz w:val="24"/>
        </w:rPr>
        <w:lastRenderedPageBreak/>
        <w:t>The pursuit of health and well-being is becoming more popular as a way of life</w:t>
      </w:r>
      <w:r w:rsidR="00E601CA" w:rsidRPr="00413C07">
        <w:rPr>
          <w:rFonts w:ascii="Arial" w:hAnsi="Arial" w:cs="Arial"/>
          <w:sz w:val="24"/>
        </w:rPr>
        <w:t xml:space="preserve"> </w:t>
      </w:r>
      <w:r w:rsidR="00C33BCC" w:rsidRPr="00413C07">
        <w:rPr>
          <w:rFonts w:ascii="Arial" w:hAnsi="Arial" w:cs="Arial"/>
          <w:sz w:val="24"/>
        </w:rPr>
        <w:t>that</w:t>
      </w:r>
      <w:r w:rsidR="00E601CA" w:rsidRPr="00413C07">
        <w:rPr>
          <w:rFonts w:ascii="Arial" w:hAnsi="Arial" w:cs="Arial"/>
          <w:sz w:val="24"/>
        </w:rPr>
        <w:t xml:space="preserve"> needs to be considered as a core service offering in </w:t>
      </w:r>
      <w:r w:rsidR="00C33BCC" w:rsidRPr="00413C07">
        <w:rPr>
          <w:rFonts w:ascii="Arial" w:hAnsi="Arial" w:cs="Arial"/>
          <w:sz w:val="24"/>
        </w:rPr>
        <w:t xml:space="preserve">the </w:t>
      </w:r>
      <w:r w:rsidR="00E601CA" w:rsidRPr="00413C07">
        <w:rPr>
          <w:rFonts w:ascii="Arial" w:hAnsi="Arial" w:cs="Arial"/>
          <w:sz w:val="24"/>
        </w:rPr>
        <w:t>Indian market</w:t>
      </w:r>
      <w:r w:rsidRPr="00413C07">
        <w:rPr>
          <w:rFonts w:ascii="Arial" w:hAnsi="Arial" w:cs="Arial"/>
          <w:sz w:val="24"/>
        </w:rPr>
        <w:t>. Nowadays, customers expect a broad variety of wellness features in their accommodations, from healthy food options to air filtration systems to spas and yoga rooms, according to the hospitality sector</w:t>
      </w:r>
      <w:r w:rsidR="00413C07" w:rsidRPr="00413C07">
        <w:rPr>
          <w:rFonts w:ascii="Arial" w:hAnsi="Arial" w:cs="Arial"/>
          <w:sz w:val="24"/>
        </w:rPr>
        <w:t xml:space="preserve"> (</w:t>
      </w:r>
      <w:proofErr w:type="spellStart"/>
      <w:r w:rsidR="00413C07" w:rsidRPr="00413C07">
        <w:rPr>
          <w:rFonts w:ascii="Arial" w:hAnsi="Arial" w:cs="Arial"/>
          <w:sz w:val="24"/>
        </w:rPr>
        <w:t>Mohile</w:t>
      </w:r>
      <w:proofErr w:type="spellEnd"/>
      <w:r w:rsidR="00413C07" w:rsidRPr="00413C07">
        <w:rPr>
          <w:rFonts w:ascii="Arial" w:hAnsi="Arial" w:cs="Arial"/>
          <w:sz w:val="24"/>
        </w:rPr>
        <w:t>, 2021)</w:t>
      </w:r>
      <w:r w:rsidRPr="00413C07">
        <w:rPr>
          <w:rFonts w:ascii="Arial" w:hAnsi="Arial" w:cs="Arial"/>
          <w:sz w:val="24"/>
        </w:rPr>
        <w:t xml:space="preserve">. </w:t>
      </w:r>
      <w:r w:rsidR="00C33BCC" w:rsidRPr="00413C07">
        <w:rPr>
          <w:rFonts w:ascii="Arial" w:hAnsi="Arial" w:cs="Arial"/>
          <w:sz w:val="24"/>
        </w:rPr>
        <w:t>Even though</w:t>
      </w:r>
      <w:r w:rsidRPr="00413C07">
        <w:rPr>
          <w:rFonts w:ascii="Arial" w:hAnsi="Arial" w:cs="Arial"/>
          <w:sz w:val="24"/>
        </w:rPr>
        <w:t xml:space="preserve"> social media has made it simpler for hotels to market their locations and themselves, the medium has also made it easier for them to provide social media-friendly experiences both inside and outside the property.</w:t>
      </w:r>
    </w:p>
    <w:p w14:paraId="7F013FA5" w14:textId="77777777" w:rsidR="0016115F" w:rsidRPr="00413C07" w:rsidRDefault="00E217AF" w:rsidP="0013291D">
      <w:pPr>
        <w:spacing w:line="360" w:lineRule="auto"/>
        <w:jc w:val="both"/>
        <w:rPr>
          <w:rFonts w:ascii="Arial" w:hAnsi="Arial" w:cs="Arial"/>
          <w:sz w:val="24"/>
        </w:rPr>
      </w:pPr>
      <w:r w:rsidRPr="00413C07">
        <w:rPr>
          <w:rFonts w:ascii="Arial" w:hAnsi="Arial" w:cs="Arial"/>
          <w:sz w:val="24"/>
        </w:rPr>
        <w:t>Advances in technology</w:t>
      </w:r>
      <w:r w:rsidR="00C33BCC" w:rsidRPr="00413C07">
        <w:rPr>
          <w:rFonts w:ascii="Arial" w:hAnsi="Arial" w:cs="Arial"/>
          <w:sz w:val="24"/>
        </w:rPr>
        <w:t>, as well as variations in client behavior,</w:t>
      </w:r>
      <w:r w:rsidRPr="00413C07">
        <w:rPr>
          <w:rFonts w:ascii="Arial" w:hAnsi="Arial" w:cs="Arial"/>
          <w:sz w:val="24"/>
        </w:rPr>
        <w:t xml:space="preserve"> are the two most major factors influencing contemporary hospitality trends today. Hyatt Hotels must have a solid awareness of the requirements of millennial tourists. </w:t>
      </w:r>
      <w:r w:rsidR="00BF3E01" w:rsidRPr="00413C07">
        <w:rPr>
          <w:rFonts w:ascii="Arial" w:hAnsi="Arial" w:cs="Arial"/>
          <w:sz w:val="24"/>
        </w:rPr>
        <w:t xml:space="preserve">Hyatt Hotels </w:t>
      </w:r>
      <w:r w:rsidR="00BD41DA" w:rsidRPr="00413C07">
        <w:rPr>
          <w:rFonts w:ascii="Arial" w:hAnsi="Arial" w:cs="Arial"/>
          <w:sz w:val="24"/>
        </w:rPr>
        <w:t xml:space="preserve">needs to ensure </w:t>
      </w:r>
      <w:r w:rsidR="00C33BCC" w:rsidRPr="00413C07">
        <w:rPr>
          <w:rFonts w:ascii="Arial" w:hAnsi="Arial" w:cs="Arial"/>
          <w:sz w:val="24"/>
        </w:rPr>
        <w:t xml:space="preserve">a </w:t>
      </w:r>
      <w:r w:rsidR="006F0DCC" w:rsidRPr="00413C07">
        <w:rPr>
          <w:rFonts w:ascii="Arial" w:hAnsi="Arial" w:cs="Arial"/>
          <w:sz w:val="24"/>
        </w:rPr>
        <w:t>lag</w:t>
      </w:r>
      <w:r w:rsidR="00C33BCC" w:rsidRPr="00413C07">
        <w:rPr>
          <w:rFonts w:ascii="Arial" w:hAnsi="Arial" w:cs="Arial"/>
          <w:sz w:val="24"/>
        </w:rPr>
        <w:t>-</w:t>
      </w:r>
      <w:r w:rsidR="006F0DCC" w:rsidRPr="00413C07">
        <w:rPr>
          <w:rFonts w:ascii="Arial" w:hAnsi="Arial" w:cs="Arial"/>
          <w:sz w:val="24"/>
        </w:rPr>
        <w:t xml:space="preserve">free online service for the </w:t>
      </w:r>
      <w:r w:rsidR="00D07A0C" w:rsidRPr="00413C07">
        <w:rPr>
          <w:rFonts w:ascii="Arial" w:hAnsi="Arial" w:cs="Arial"/>
          <w:sz w:val="24"/>
        </w:rPr>
        <w:t>p</w:t>
      </w:r>
      <w:r w:rsidRPr="00413C07">
        <w:rPr>
          <w:rFonts w:ascii="Arial" w:hAnsi="Arial" w:cs="Arial"/>
          <w:sz w:val="24"/>
        </w:rPr>
        <w:t xml:space="preserve">eople who travel often rely on technological advancements to make their travels more pleasant and easy. </w:t>
      </w:r>
    </w:p>
    <w:p w14:paraId="6DF38B9C" w14:textId="77777777" w:rsidR="00E34777" w:rsidRPr="00413C07" w:rsidRDefault="00E34777" w:rsidP="0013291D">
      <w:pPr>
        <w:spacing w:line="360" w:lineRule="auto"/>
        <w:jc w:val="both"/>
        <w:rPr>
          <w:rFonts w:ascii="Arial" w:hAnsi="Arial" w:cs="Arial"/>
        </w:rPr>
      </w:pPr>
    </w:p>
    <w:p w14:paraId="333FC474" w14:textId="77777777" w:rsidR="00FE67A7" w:rsidRPr="00413C07" w:rsidRDefault="006C0041" w:rsidP="0013291D">
      <w:pPr>
        <w:pStyle w:val="Heading1"/>
        <w:spacing w:line="360" w:lineRule="auto"/>
        <w:jc w:val="both"/>
        <w:rPr>
          <w:rFonts w:ascii="Arial" w:hAnsi="Arial" w:cs="Arial"/>
        </w:rPr>
      </w:pPr>
      <w:bookmarkStart w:id="5" w:name="_Toc89101986"/>
      <w:r w:rsidRPr="00413C07">
        <w:rPr>
          <w:rFonts w:ascii="Arial" w:hAnsi="Arial" w:cs="Arial"/>
        </w:rPr>
        <w:t>Conclusion</w:t>
      </w:r>
      <w:r w:rsidR="003D2BEC" w:rsidRPr="00413C07">
        <w:rPr>
          <w:rFonts w:ascii="Arial" w:hAnsi="Arial" w:cs="Arial"/>
        </w:rPr>
        <w:t>:</w:t>
      </w:r>
      <w:bookmarkEnd w:id="5"/>
      <w:r w:rsidR="003D2BEC" w:rsidRPr="00413C07">
        <w:rPr>
          <w:rFonts w:ascii="Arial" w:hAnsi="Arial" w:cs="Arial"/>
        </w:rPr>
        <w:t xml:space="preserve"> </w:t>
      </w:r>
    </w:p>
    <w:p w14:paraId="30605575" w14:textId="77777777" w:rsidR="005306F6" w:rsidRDefault="00104779" w:rsidP="0013291D">
      <w:pPr>
        <w:spacing w:line="360" w:lineRule="auto"/>
        <w:jc w:val="both"/>
        <w:rPr>
          <w:rFonts w:ascii="Arial" w:hAnsi="Arial" w:cs="Arial"/>
          <w:sz w:val="24"/>
          <w:szCs w:val="24"/>
        </w:rPr>
      </w:pPr>
      <w:r w:rsidRPr="00413C07">
        <w:rPr>
          <w:rFonts w:ascii="Arial" w:hAnsi="Arial" w:cs="Arial"/>
          <w:sz w:val="24"/>
          <w:szCs w:val="24"/>
        </w:rPr>
        <w:t xml:space="preserve">A successful cross-cultural management strategy may make it feasible for a firm to increase its competitiveness in international markets. </w:t>
      </w:r>
      <w:r w:rsidR="00DE3945" w:rsidRPr="00413C07">
        <w:rPr>
          <w:rFonts w:ascii="Arial" w:hAnsi="Arial" w:cs="Arial"/>
          <w:sz w:val="24"/>
          <w:szCs w:val="24"/>
        </w:rPr>
        <w:t xml:space="preserve">Hyatt Hotels aspires to be "the preferred hospitality brand" in the world by opening more than 2,100 hotels in India over the next 24 months. Hyatt's ingredients are obtained from local artisans who have a positive influence on the well-being of their communities, either directly or via their products. </w:t>
      </w:r>
    </w:p>
    <w:p w14:paraId="7ABB2FA2" w14:textId="77777777" w:rsidR="005306F6" w:rsidRDefault="005306F6">
      <w:pPr>
        <w:rPr>
          <w:rFonts w:ascii="Arial" w:hAnsi="Arial" w:cs="Arial"/>
          <w:sz w:val="24"/>
          <w:szCs w:val="24"/>
        </w:rPr>
      </w:pPr>
      <w:r>
        <w:rPr>
          <w:rFonts w:ascii="Arial" w:hAnsi="Arial" w:cs="Arial"/>
          <w:sz w:val="24"/>
          <w:szCs w:val="24"/>
        </w:rPr>
        <w:br w:type="page"/>
      </w:r>
    </w:p>
    <w:p w14:paraId="7A1F5AA6" w14:textId="2F3350EA" w:rsidR="005306F6" w:rsidRPr="00413C07" w:rsidRDefault="005306F6" w:rsidP="005306F6">
      <w:pPr>
        <w:pStyle w:val="Heading1"/>
        <w:rPr>
          <w:rFonts w:ascii="Arial" w:hAnsi="Arial" w:cs="Arial"/>
        </w:rPr>
      </w:pPr>
      <w:bookmarkStart w:id="6" w:name="_Toc89101987"/>
      <w:r w:rsidRPr="00413C07">
        <w:rPr>
          <w:rFonts w:ascii="Arial" w:hAnsi="Arial" w:cs="Arial"/>
        </w:rPr>
        <w:lastRenderedPageBreak/>
        <w:t>‘Do’s and Don’ts’ for Hyatt Hotel</w:t>
      </w:r>
      <w:r w:rsidR="003D5ABB">
        <w:rPr>
          <w:rFonts w:ascii="Arial" w:hAnsi="Arial" w:cs="Arial"/>
        </w:rPr>
        <w:t>’s</w:t>
      </w:r>
      <w:r w:rsidRPr="00413C07">
        <w:rPr>
          <w:rFonts w:ascii="Arial" w:hAnsi="Arial" w:cs="Arial"/>
        </w:rPr>
        <w:t xml:space="preserve"> st</w:t>
      </w:r>
      <w:r w:rsidR="003D5ABB">
        <w:rPr>
          <w:rFonts w:ascii="Arial" w:hAnsi="Arial" w:cs="Arial"/>
        </w:rPr>
        <w:t>a</w:t>
      </w:r>
      <w:r w:rsidRPr="00413C07">
        <w:rPr>
          <w:rFonts w:ascii="Arial" w:hAnsi="Arial" w:cs="Arial"/>
        </w:rPr>
        <w:t>ff:</w:t>
      </w:r>
      <w:bookmarkEnd w:id="6"/>
      <w:r w:rsidRPr="00413C07">
        <w:rPr>
          <w:rFonts w:ascii="Arial" w:hAnsi="Arial" w:cs="Arial"/>
        </w:rPr>
        <w:t xml:space="preserve"> </w:t>
      </w:r>
    </w:p>
    <w:tbl>
      <w:tblPr>
        <w:tblStyle w:val="TableGrid"/>
        <w:tblW w:w="0" w:type="auto"/>
        <w:tblLook w:val="04A0" w:firstRow="1" w:lastRow="0" w:firstColumn="1" w:lastColumn="0" w:noHBand="0" w:noVBand="1"/>
      </w:tblPr>
      <w:tblGrid>
        <w:gridCol w:w="4675"/>
        <w:gridCol w:w="4675"/>
      </w:tblGrid>
      <w:tr w:rsidR="005306F6" w:rsidRPr="00413C07" w14:paraId="215AB942" w14:textId="77777777" w:rsidTr="009D7D50">
        <w:trPr>
          <w:trHeight w:val="575"/>
        </w:trPr>
        <w:tc>
          <w:tcPr>
            <w:tcW w:w="4675" w:type="dxa"/>
            <w:shd w:val="clear" w:color="auto" w:fill="FFD966" w:themeFill="accent4" w:themeFillTint="99"/>
          </w:tcPr>
          <w:p w14:paraId="1FE59BCD" w14:textId="77777777" w:rsidR="005306F6" w:rsidRPr="00413C07" w:rsidRDefault="005306F6" w:rsidP="009D7D50">
            <w:pPr>
              <w:spacing w:line="360" w:lineRule="auto"/>
              <w:jc w:val="both"/>
              <w:rPr>
                <w:rFonts w:ascii="Arial" w:hAnsi="Arial" w:cs="Arial"/>
                <w:sz w:val="24"/>
                <w:szCs w:val="24"/>
              </w:rPr>
            </w:pPr>
            <w:r w:rsidRPr="00413C07">
              <w:rPr>
                <w:rFonts w:ascii="Arial" w:hAnsi="Arial" w:cs="Arial"/>
                <w:sz w:val="24"/>
                <w:szCs w:val="24"/>
              </w:rPr>
              <w:t xml:space="preserve">Do </w:t>
            </w:r>
          </w:p>
        </w:tc>
        <w:tc>
          <w:tcPr>
            <w:tcW w:w="4675" w:type="dxa"/>
            <w:shd w:val="clear" w:color="auto" w:fill="FFD966" w:themeFill="accent4" w:themeFillTint="99"/>
          </w:tcPr>
          <w:p w14:paraId="4696C6F0" w14:textId="77777777" w:rsidR="005306F6" w:rsidRPr="00413C07" w:rsidRDefault="005306F6" w:rsidP="009D7D50">
            <w:pPr>
              <w:spacing w:line="360" w:lineRule="auto"/>
              <w:jc w:val="both"/>
              <w:rPr>
                <w:rFonts w:ascii="Arial" w:hAnsi="Arial" w:cs="Arial"/>
                <w:sz w:val="24"/>
                <w:szCs w:val="24"/>
              </w:rPr>
            </w:pPr>
            <w:r w:rsidRPr="00413C07">
              <w:rPr>
                <w:rFonts w:ascii="Arial" w:hAnsi="Arial" w:cs="Arial"/>
                <w:sz w:val="24"/>
                <w:szCs w:val="24"/>
              </w:rPr>
              <w:t xml:space="preserve">Don’t </w:t>
            </w:r>
          </w:p>
        </w:tc>
      </w:tr>
      <w:tr w:rsidR="005306F6" w:rsidRPr="00413C07" w14:paraId="6C454D00" w14:textId="77777777" w:rsidTr="009D7D50">
        <w:tc>
          <w:tcPr>
            <w:tcW w:w="4675" w:type="dxa"/>
          </w:tcPr>
          <w:p w14:paraId="3081EB2D" w14:textId="77777777" w:rsidR="005306F6" w:rsidRPr="00413C07" w:rsidRDefault="005306F6" w:rsidP="009D7D50">
            <w:pPr>
              <w:spacing w:line="360" w:lineRule="auto"/>
              <w:jc w:val="both"/>
              <w:rPr>
                <w:rFonts w:ascii="Arial" w:hAnsi="Arial" w:cs="Arial"/>
                <w:sz w:val="24"/>
                <w:szCs w:val="24"/>
              </w:rPr>
            </w:pPr>
            <w:r w:rsidRPr="00413C07">
              <w:rPr>
                <w:rFonts w:ascii="Arial" w:hAnsi="Arial" w:cs="Arial"/>
                <w:sz w:val="24"/>
                <w:szCs w:val="24"/>
              </w:rPr>
              <w:t xml:space="preserve">Hyatt Hotel needs to include vegetarian food over their menu for local people. They need to cook vegetable items and non-vegetarian items differently while preparing food.           </w:t>
            </w:r>
          </w:p>
        </w:tc>
        <w:tc>
          <w:tcPr>
            <w:tcW w:w="4675" w:type="dxa"/>
          </w:tcPr>
          <w:p w14:paraId="0327DACB" w14:textId="77777777" w:rsidR="005306F6" w:rsidRPr="00413C07" w:rsidRDefault="005306F6" w:rsidP="009D7D50">
            <w:pPr>
              <w:spacing w:line="360" w:lineRule="auto"/>
              <w:jc w:val="both"/>
              <w:rPr>
                <w:rFonts w:ascii="Arial" w:hAnsi="Arial" w:cs="Arial"/>
                <w:sz w:val="24"/>
                <w:szCs w:val="24"/>
              </w:rPr>
            </w:pPr>
            <w:r w:rsidRPr="00413C07">
              <w:rPr>
                <w:rFonts w:ascii="Arial" w:hAnsi="Arial" w:cs="Arial"/>
                <w:sz w:val="24"/>
                <w:szCs w:val="24"/>
              </w:rPr>
              <w:t xml:space="preserve">Because both Hinduism and Islam restrict Indians from ingesting beef or pork, the vast majority of Indians identify as either Hindu or Muslim. So Hyatt staff needs to ensure a proper menu for their consumers.        </w:t>
            </w:r>
          </w:p>
          <w:p w14:paraId="2B014F20" w14:textId="77777777" w:rsidR="005306F6" w:rsidRPr="00413C07" w:rsidRDefault="005306F6" w:rsidP="009D7D50">
            <w:pPr>
              <w:spacing w:line="360" w:lineRule="auto"/>
              <w:jc w:val="both"/>
              <w:rPr>
                <w:rFonts w:ascii="Arial" w:hAnsi="Arial" w:cs="Arial"/>
                <w:sz w:val="24"/>
                <w:szCs w:val="24"/>
              </w:rPr>
            </w:pPr>
          </w:p>
        </w:tc>
      </w:tr>
      <w:tr w:rsidR="005306F6" w:rsidRPr="00413C07" w14:paraId="5C4CDFCB" w14:textId="77777777" w:rsidTr="009D7D50">
        <w:tc>
          <w:tcPr>
            <w:tcW w:w="4675" w:type="dxa"/>
          </w:tcPr>
          <w:p w14:paraId="39A7E9B1" w14:textId="77777777" w:rsidR="005306F6" w:rsidRPr="00413C07" w:rsidRDefault="005306F6" w:rsidP="009D7D50">
            <w:pPr>
              <w:spacing w:line="360" w:lineRule="auto"/>
              <w:jc w:val="both"/>
              <w:rPr>
                <w:rFonts w:ascii="Arial" w:hAnsi="Arial" w:cs="Arial"/>
                <w:sz w:val="24"/>
                <w:szCs w:val="24"/>
              </w:rPr>
            </w:pPr>
            <w:r w:rsidRPr="00413C07">
              <w:rPr>
                <w:rFonts w:ascii="Arial" w:hAnsi="Arial" w:cs="Arial"/>
                <w:sz w:val="24"/>
                <w:szCs w:val="24"/>
              </w:rPr>
              <w:t>In certain contexts, English as a "co-official" language may look pompous, if even ceremonial. "Sir, madam, gentle sir, or gorgeous lady" are all acceptable hotel etiquette terms in India.</w:t>
            </w:r>
          </w:p>
          <w:p w14:paraId="79BD0C54" w14:textId="77777777" w:rsidR="005306F6" w:rsidRPr="00413C07" w:rsidRDefault="005306F6" w:rsidP="009D7D50">
            <w:pPr>
              <w:spacing w:line="360" w:lineRule="auto"/>
              <w:jc w:val="both"/>
              <w:rPr>
                <w:rFonts w:ascii="Arial" w:hAnsi="Arial" w:cs="Arial"/>
                <w:sz w:val="24"/>
                <w:szCs w:val="24"/>
              </w:rPr>
            </w:pPr>
          </w:p>
        </w:tc>
        <w:tc>
          <w:tcPr>
            <w:tcW w:w="4675" w:type="dxa"/>
          </w:tcPr>
          <w:p w14:paraId="648EFB55" w14:textId="77777777" w:rsidR="005306F6" w:rsidRPr="00413C07" w:rsidRDefault="005306F6" w:rsidP="009D7D50">
            <w:pPr>
              <w:spacing w:line="360" w:lineRule="auto"/>
              <w:jc w:val="both"/>
              <w:rPr>
                <w:rFonts w:ascii="Arial" w:hAnsi="Arial" w:cs="Arial"/>
                <w:sz w:val="24"/>
                <w:szCs w:val="24"/>
              </w:rPr>
            </w:pPr>
            <w:r w:rsidRPr="00413C07">
              <w:rPr>
                <w:rFonts w:ascii="Arial" w:hAnsi="Arial" w:cs="Arial"/>
                <w:sz w:val="24"/>
                <w:szCs w:val="24"/>
              </w:rPr>
              <w:t xml:space="preserve">In India, eating is done with the right hand; the left hand is used for unpleasant tasks such as washing the feet and cleaning the bottom, as well as other unpleasant activities such as removing the shoes; the right hand is the favored way for eating. So staff can’t use the left hand while serving their food to customers.  </w:t>
            </w:r>
          </w:p>
        </w:tc>
      </w:tr>
      <w:tr w:rsidR="005306F6" w:rsidRPr="00413C07" w14:paraId="3089DEC2" w14:textId="77777777" w:rsidTr="009D7D50">
        <w:tc>
          <w:tcPr>
            <w:tcW w:w="4675" w:type="dxa"/>
          </w:tcPr>
          <w:p w14:paraId="0C324884" w14:textId="77777777" w:rsidR="005306F6" w:rsidRPr="00413C07" w:rsidRDefault="005306F6" w:rsidP="009D7D50">
            <w:pPr>
              <w:spacing w:line="360" w:lineRule="auto"/>
              <w:jc w:val="both"/>
              <w:rPr>
                <w:rFonts w:ascii="Arial" w:hAnsi="Arial" w:cs="Arial"/>
                <w:sz w:val="24"/>
                <w:szCs w:val="24"/>
              </w:rPr>
            </w:pPr>
            <w:r w:rsidRPr="00413C07">
              <w:rPr>
                <w:rFonts w:ascii="Arial" w:hAnsi="Arial" w:cs="Arial"/>
                <w:sz w:val="24"/>
                <w:szCs w:val="24"/>
              </w:rPr>
              <w:t xml:space="preserve">The Indian salutation "Namaste" is frequently used in the hotel industry. Thus they need to consider this factor very carefully.      </w:t>
            </w:r>
          </w:p>
        </w:tc>
        <w:tc>
          <w:tcPr>
            <w:tcW w:w="4675" w:type="dxa"/>
          </w:tcPr>
          <w:p w14:paraId="0014944C" w14:textId="77777777" w:rsidR="005306F6" w:rsidRPr="00413C07" w:rsidRDefault="005306F6" w:rsidP="009D7D50">
            <w:pPr>
              <w:spacing w:line="360" w:lineRule="auto"/>
              <w:jc w:val="both"/>
              <w:rPr>
                <w:rFonts w:ascii="Arial" w:hAnsi="Arial" w:cs="Arial"/>
                <w:sz w:val="24"/>
                <w:szCs w:val="24"/>
              </w:rPr>
            </w:pPr>
            <w:r w:rsidRPr="00413C07">
              <w:rPr>
                <w:rFonts w:ascii="Arial" w:hAnsi="Arial" w:cs="Arial"/>
                <w:sz w:val="24"/>
                <w:szCs w:val="24"/>
              </w:rPr>
              <w:t xml:space="preserve">It is illegal in India to engage in sexual activity, even when the expression of love is the most innocent. So, staff can’t show any unpleasant action to their consumers.          </w:t>
            </w:r>
          </w:p>
        </w:tc>
      </w:tr>
    </w:tbl>
    <w:p w14:paraId="34338654" w14:textId="77777777" w:rsidR="00433259" w:rsidRPr="00413C07" w:rsidRDefault="00CB07D3" w:rsidP="0013291D">
      <w:pPr>
        <w:spacing w:line="360" w:lineRule="auto"/>
        <w:jc w:val="both"/>
        <w:rPr>
          <w:rFonts w:ascii="Arial" w:hAnsi="Arial" w:cs="Arial"/>
          <w:sz w:val="24"/>
          <w:szCs w:val="24"/>
        </w:rPr>
      </w:pPr>
      <w:r w:rsidRPr="00413C07">
        <w:rPr>
          <w:rFonts w:ascii="Arial" w:hAnsi="Arial" w:cs="Arial"/>
          <w:sz w:val="24"/>
          <w:szCs w:val="24"/>
        </w:rPr>
        <w:br w:type="page"/>
      </w:r>
    </w:p>
    <w:p w14:paraId="37B5216D" w14:textId="77777777" w:rsidR="00004F09" w:rsidRPr="00413C07" w:rsidRDefault="00FE67A7" w:rsidP="0013291D">
      <w:pPr>
        <w:pStyle w:val="Heading1"/>
        <w:spacing w:line="360" w:lineRule="auto"/>
        <w:jc w:val="both"/>
        <w:rPr>
          <w:rFonts w:ascii="Arial" w:hAnsi="Arial" w:cs="Arial"/>
        </w:rPr>
      </w:pPr>
      <w:bookmarkStart w:id="7" w:name="_Toc89101988"/>
      <w:r w:rsidRPr="00413C07">
        <w:rPr>
          <w:rFonts w:ascii="Arial" w:hAnsi="Arial" w:cs="Arial"/>
        </w:rPr>
        <w:lastRenderedPageBreak/>
        <w:t>References:</w:t>
      </w:r>
      <w:bookmarkEnd w:id="7"/>
      <w:r w:rsidRPr="00413C07">
        <w:rPr>
          <w:rFonts w:ascii="Arial" w:hAnsi="Arial" w:cs="Arial"/>
        </w:rPr>
        <w:t xml:space="preserve">   </w:t>
      </w:r>
      <w:r w:rsidR="006C0041" w:rsidRPr="00413C07">
        <w:rPr>
          <w:rFonts w:ascii="Arial" w:hAnsi="Arial" w:cs="Arial"/>
        </w:rPr>
        <w:t xml:space="preserve"> </w:t>
      </w:r>
    </w:p>
    <w:p w14:paraId="3AD0356E" w14:textId="77777777" w:rsidR="00413C07" w:rsidRPr="00413C07" w:rsidRDefault="00413C07" w:rsidP="00413C07">
      <w:pPr>
        <w:spacing w:after="240" w:line="360" w:lineRule="auto"/>
        <w:jc w:val="both"/>
        <w:rPr>
          <w:rFonts w:ascii="Arial" w:eastAsia="Times New Roman" w:hAnsi="Arial" w:cs="Arial"/>
          <w:sz w:val="24"/>
          <w:szCs w:val="24"/>
        </w:rPr>
      </w:pPr>
      <w:proofErr w:type="spellStart"/>
      <w:r w:rsidRPr="00413C07">
        <w:rPr>
          <w:rFonts w:ascii="Arial" w:eastAsia="Times New Roman" w:hAnsi="Arial" w:cs="Arial"/>
          <w:sz w:val="24"/>
          <w:szCs w:val="24"/>
        </w:rPr>
        <w:t>businesswire</w:t>
      </w:r>
      <w:proofErr w:type="spellEnd"/>
      <w:r w:rsidRPr="00413C07">
        <w:rPr>
          <w:rFonts w:ascii="Arial" w:eastAsia="Times New Roman" w:hAnsi="Arial" w:cs="Arial"/>
          <w:sz w:val="24"/>
          <w:szCs w:val="24"/>
        </w:rPr>
        <w:t xml:space="preserve">. (2021). </w:t>
      </w:r>
      <w:r w:rsidRPr="00413C07">
        <w:rPr>
          <w:rFonts w:ascii="Arial" w:eastAsia="Times New Roman" w:hAnsi="Arial" w:cs="Arial"/>
          <w:i/>
          <w:iCs/>
          <w:sz w:val="24"/>
          <w:szCs w:val="24"/>
        </w:rPr>
        <w:t>Hyatt Announces Significant Brand Expansion Plans in India</w:t>
      </w:r>
      <w:r w:rsidRPr="00413C07">
        <w:rPr>
          <w:rFonts w:ascii="Arial" w:eastAsia="Times New Roman" w:hAnsi="Arial" w:cs="Arial"/>
          <w:sz w:val="24"/>
          <w:szCs w:val="24"/>
        </w:rPr>
        <w:t>. [online] Available at: https://www.businesswire.com/news/home/20210330005890/en/Hyatt-Announces-Significant-Brand-Expansion-Plans-in-India [Accessed 29 Nov. 2021].</w:t>
      </w:r>
    </w:p>
    <w:p w14:paraId="609E86D7" w14:textId="77777777" w:rsidR="00413C07" w:rsidRPr="00413C07" w:rsidRDefault="00413C07" w:rsidP="00413C07">
      <w:pPr>
        <w:spacing w:after="240" w:line="360" w:lineRule="auto"/>
        <w:jc w:val="both"/>
        <w:rPr>
          <w:rFonts w:ascii="Arial" w:eastAsia="Times New Roman" w:hAnsi="Arial" w:cs="Arial"/>
          <w:sz w:val="24"/>
          <w:szCs w:val="24"/>
        </w:rPr>
      </w:pPr>
      <w:proofErr w:type="spellStart"/>
      <w:r w:rsidRPr="00413C07">
        <w:rPr>
          <w:rFonts w:ascii="Arial" w:eastAsia="Times New Roman" w:hAnsi="Arial" w:cs="Arial"/>
          <w:sz w:val="24"/>
          <w:szCs w:val="24"/>
        </w:rPr>
        <w:t>economictimes</w:t>
      </w:r>
      <w:proofErr w:type="spellEnd"/>
      <w:r w:rsidRPr="00413C07">
        <w:rPr>
          <w:rFonts w:ascii="Arial" w:eastAsia="Times New Roman" w:hAnsi="Arial" w:cs="Arial"/>
          <w:sz w:val="24"/>
          <w:szCs w:val="24"/>
        </w:rPr>
        <w:t xml:space="preserve"> ed., (2019). Hyatt plans to open 11 new hotels in India by 2020 end. </w:t>
      </w:r>
      <w:r w:rsidRPr="00413C07">
        <w:rPr>
          <w:rFonts w:ascii="Arial" w:eastAsia="Times New Roman" w:hAnsi="Arial" w:cs="Arial"/>
          <w:i/>
          <w:iCs/>
          <w:sz w:val="24"/>
          <w:szCs w:val="24"/>
        </w:rPr>
        <w:t>The Economic Times</w:t>
      </w:r>
      <w:r w:rsidRPr="00413C07">
        <w:rPr>
          <w:rFonts w:ascii="Arial" w:eastAsia="Times New Roman" w:hAnsi="Arial" w:cs="Arial"/>
          <w:sz w:val="24"/>
          <w:szCs w:val="24"/>
        </w:rPr>
        <w:t>. [online] Available at: https://economictimes.indiatimes.com/industry/services/hotels-/-restaurants/hyatt-plans-to-open-11-new-hotels-in-india-by-2020-end/articleshow/72964378.cms [Accessed 28 Nov. 2021].</w:t>
      </w:r>
    </w:p>
    <w:p w14:paraId="3CA7C3B1" w14:textId="77777777" w:rsidR="00413C07" w:rsidRPr="00413C07" w:rsidRDefault="00413C07" w:rsidP="00413C07">
      <w:pPr>
        <w:spacing w:after="240" w:line="360" w:lineRule="auto"/>
        <w:jc w:val="both"/>
        <w:rPr>
          <w:rFonts w:ascii="Arial" w:eastAsia="Times New Roman" w:hAnsi="Arial" w:cs="Arial"/>
          <w:sz w:val="24"/>
          <w:szCs w:val="24"/>
        </w:rPr>
      </w:pPr>
      <w:r w:rsidRPr="00413C07">
        <w:rPr>
          <w:rFonts w:ascii="Arial" w:eastAsia="Times New Roman" w:hAnsi="Arial" w:cs="Arial"/>
          <w:sz w:val="24"/>
          <w:szCs w:val="24"/>
        </w:rPr>
        <w:t xml:space="preserve">Gill, C. (2017). </w:t>
      </w:r>
      <w:r w:rsidRPr="00413C07">
        <w:rPr>
          <w:rFonts w:ascii="Arial" w:eastAsia="Times New Roman" w:hAnsi="Arial" w:cs="Arial"/>
          <w:i/>
          <w:iCs/>
          <w:sz w:val="24"/>
          <w:szCs w:val="24"/>
        </w:rPr>
        <w:t xml:space="preserve">Hofstede’s cultural dimensions and differences across cultures | </w:t>
      </w:r>
      <w:proofErr w:type="spellStart"/>
      <w:r w:rsidRPr="00413C07">
        <w:rPr>
          <w:rFonts w:ascii="Arial" w:eastAsia="Times New Roman" w:hAnsi="Arial" w:cs="Arial"/>
          <w:i/>
          <w:iCs/>
          <w:sz w:val="24"/>
          <w:szCs w:val="24"/>
        </w:rPr>
        <w:t>OUPblog</w:t>
      </w:r>
      <w:proofErr w:type="spellEnd"/>
      <w:r w:rsidRPr="00413C07">
        <w:rPr>
          <w:rFonts w:ascii="Arial" w:eastAsia="Times New Roman" w:hAnsi="Arial" w:cs="Arial"/>
          <w:sz w:val="24"/>
          <w:szCs w:val="24"/>
        </w:rPr>
        <w:t xml:space="preserve">. [online] </w:t>
      </w:r>
      <w:proofErr w:type="spellStart"/>
      <w:r w:rsidRPr="00413C07">
        <w:rPr>
          <w:rFonts w:ascii="Arial" w:eastAsia="Times New Roman" w:hAnsi="Arial" w:cs="Arial"/>
          <w:sz w:val="24"/>
          <w:szCs w:val="24"/>
        </w:rPr>
        <w:t>OUPblog</w:t>
      </w:r>
      <w:proofErr w:type="spellEnd"/>
      <w:r w:rsidRPr="00413C07">
        <w:rPr>
          <w:rFonts w:ascii="Arial" w:eastAsia="Times New Roman" w:hAnsi="Arial" w:cs="Arial"/>
          <w:sz w:val="24"/>
          <w:szCs w:val="24"/>
        </w:rPr>
        <w:t>. Available at: https://blog.oup.com/2017/03/hofstede-cultural-dimensions/ [Accessed 29 Nov. 2021].</w:t>
      </w:r>
    </w:p>
    <w:p w14:paraId="0B0B3220" w14:textId="77777777" w:rsidR="00413C07" w:rsidRPr="00413C07" w:rsidRDefault="00413C07" w:rsidP="00413C07">
      <w:pPr>
        <w:spacing w:after="240" w:line="360" w:lineRule="auto"/>
        <w:jc w:val="both"/>
        <w:rPr>
          <w:rFonts w:ascii="Arial" w:eastAsia="Times New Roman" w:hAnsi="Arial" w:cs="Arial"/>
          <w:sz w:val="24"/>
          <w:szCs w:val="24"/>
        </w:rPr>
      </w:pPr>
      <w:r w:rsidRPr="00413C07">
        <w:rPr>
          <w:rFonts w:ascii="Arial" w:eastAsia="Times New Roman" w:hAnsi="Arial" w:cs="Arial"/>
          <w:sz w:val="24"/>
          <w:szCs w:val="24"/>
        </w:rPr>
        <w:t xml:space="preserve">Hofstede insights. (2021). </w:t>
      </w:r>
      <w:r w:rsidRPr="00413C07">
        <w:rPr>
          <w:rFonts w:ascii="Arial" w:eastAsia="Times New Roman" w:hAnsi="Arial" w:cs="Arial"/>
          <w:i/>
          <w:iCs/>
          <w:sz w:val="24"/>
          <w:szCs w:val="24"/>
        </w:rPr>
        <w:t>National Culture</w:t>
      </w:r>
      <w:r w:rsidRPr="00413C07">
        <w:rPr>
          <w:rFonts w:ascii="Arial" w:eastAsia="Times New Roman" w:hAnsi="Arial" w:cs="Arial"/>
          <w:sz w:val="24"/>
          <w:szCs w:val="24"/>
        </w:rPr>
        <w:t>. [online] Available at: https://hi.hofstede-insights.com/national-culture [Accessed 29 Nov. 2021].</w:t>
      </w:r>
    </w:p>
    <w:p w14:paraId="478E9A6A" w14:textId="77777777" w:rsidR="00413C07" w:rsidRPr="00413C07" w:rsidRDefault="00413C07" w:rsidP="00413C07">
      <w:pPr>
        <w:spacing w:after="240" w:line="360" w:lineRule="auto"/>
        <w:jc w:val="both"/>
        <w:rPr>
          <w:rFonts w:ascii="Arial" w:eastAsia="Times New Roman" w:hAnsi="Arial" w:cs="Arial"/>
          <w:sz w:val="24"/>
          <w:szCs w:val="24"/>
        </w:rPr>
      </w:pPr>
      <w:proofErr w:type="spellStart"/>
      <w:r w:rsidRPr="00413C07">
        <w:rPr>
          <w:rFonts w:ascii="Arial" w:eastAsia="Times New Roman" w:hAnsi="Arial" w:cs="Arial"/>
          <w:sz w:val="24"/>
          <w:szCs w:val="24"/>
        </w:rPr>
        <w:t>hotelbusiness</w:t>
      </w:r>
      <w:proofErr w:type="spellEnd"/>
      <w:r w:rsidRPr="00413C07">
        <w:rPr>
          <w:rFonts w:ascii="Arial" w:eastAsia="Times New Roman" w:hAnsi="Arial" w:cs="Arial"/>
          <w:sz w:val="24"/>
          <w:szCs w:val="24"/>
        </w:rPr>
        <w:t xml:space="preserve">. (2021). </w:t>
      </w:r>
      <w:r w:rsidRPr="00413C07">
        <w:rPr>
          <w:rFonts w:ascii="Arial" w:eastAsia="Times New Roman" w:hAnsi="Arial" w:cs="Arial"/>
          <w:i/>
          <w:iCs/>
          <w:sz w:val="24"/>
          <w:szCs w:val="24"/>
        </w:rPr>
        <w:t>Hyatt to add 20 hotels in India by 2023</w:t>
      </w:r>
      <w:r w:rsidRPr="00413C07">
        <w:rPr>
          <w:rFonts w:ascii="Arial" w:eastAsia="Times New Roman" w:hAnsi="Arial" w:cs="Arial"/>
          <w:sz w:val="24"/>
          <w:szCs w:val="24"/>
        </w:rPr>
        <w:t>. [online] Available at: https://www.hotelbusiness.com/hyatt-to-add-20-hotels-in-india-by-2023/ [Accessed 29 Nov. 2021].</w:t>
      </w:r>
    </w:p>
    <w:p w14:paraId="44C6B577" w14:textId="77777777" w:rsidR="00413C07" w:rsidRPr="00413C07" w:rsidRDefault="00413C07" w:rsidP="00413C07">
      <w:pPr>
        <w:spacing w:after="240" w:line="360" w:lineRule="auto"/>
        <w:jc w:val="both"/>
        <w:rPr>
          <w:rFonts w:ascii="Arial" w:eastAsia="Times New Roman" w:hAnsi="Arial" w:cs="Arial"/>
          <w:sz w:val="24"/>
          <w:szCs w:val="24"/>
        </w:rPr>
      </w:pPr>
      <w:proofErr w:type="spellStart"/>
      <w:r w:rsidRPr="00413C07">
        <w:rPr>
          <w:rFonts w:ascii="Arial" w:eastAsia="Times New Roman" w:hAnsi="Arial" w:cs="Arial"/>
          <w:sz w:val="24"/>
          <w:szCs w:val="24"/>
        </w:rPr>
        <w:t>Knepublishing</w:t>
      </w:r>
      <w:proofErr w:type="spellEnd"/>
      <w:r w:rsidRPr="00413C07">
        <w:rPr>
          <w:rFonts w:ascii="Arial" w:eastAsia="Times New Roman" w:hAnsi="Arial" w:cs="Arial"/>
          <w:sz w:val="24"/>
          <w:szCs w:val="24"/>
        </w:rPr>
        <w:t xml:space="preserve">. (2015). </w:t>
      </w:r>
      <w:r w:rsidRPr="00413C07">
        <w:rPr>
          <w:rFonts w:ascii="Arial" w:eastAsia="Times New Roman" w:hAnsi="Arial" w:cs="Arial"/>
          <w:i/>
          <w:iCs/>
          <w:sz w:val="24"/>
          <w:szCs w:val="24"/>
        </w:rPr>
        <w:t xml:space="preserve">The Impact </w:t>
      </w:r>
      <w:proofErr w:type="gramStart"/>
      <w:r w:rsidRPr="00413C07">
        <w:rPr>
          <w:rFonts w:ascii="Arial" w:eastAsia="Times New Roman" w:hAnsi="Arial" w:cs="Arial"/>
          <w:i/>
          <w:iCs/>
          <w:sz w:val="24"/>
          <w:szCs w:val="24"/>
        </w:rPr>
        <w:t>Of</w:t>
      </w:r>
      <w:proofErr w:type="gramEnd"/>
      <w:r w:rsidRPr="00413C07">
        <w:rPr>
          <w:rFonts w:ascii="Arial" w:eastAsia="Times New Roman" w:hAnsi="Arial" w:cs="Arial"/>
          <w:i/>
          <w:iCs/>
          <w:sz w:val="24"/>
          <w:szCs w:val="24"/>
        </w:rPr>
        <w:t xml:space="preserve"> Tourism On Indian Culture | KnE Social Sciences</w:t>
      </w:r>
      <w:r w:rsidRPr="00413C07">
        <w:rPr>
          <w:rFonts w:ascii="Arial" w:eastAsia="Times New Roman" w:hAnsi="Arial" w:cs="Arial"/>
          <w:sz w:val="24"/>
          <w:szCs w:val="24"/>
        </w:rPr>
        <w:t>. [online] Available at: https://knepublishing.com/index.php/Kne-Social/article/view/765/2207 [Accessed 29 Nov. 2021].</w:t>
      </w:r>
    </w:p>
    <w:p w14:paraId="162C71B9" w14:textId="77777777" w:rsidR="00413C07" w:rsidRPr="00413C07" w:rsidRDefault="00413C07" w:rsidP="00413C07">
      <w:pPr>
        <w:spacing w:after="240" w:line="360" w:lineRule="auto"/>
        <w:jc w:val="both"/>
        <w:rPr>
          <w:rFonts w:ascii="Arial" w:eastAsia="Times New Roman" w:hAnsi="Arial" w:cs="Arial"/>
          <w:sz w:val="24"/>
          <w:szCs w:val="24"/>
        </w:rPr>
      </w:pPr>
      <w:r w:rsidRPr="00413C07">
        <w:rPr>
          <w:rFonts w:ascii="Arial" w:eastAsia="Times New Roman" w:hAnsi="Arial" w:cs="Arial"/>
          <w:sz w:val="24"/>
          <w:szCs w:val="24"/>
        </w:rPr>
        <w:t xml:space="preserve">Kumar, A. (2021). </w:t>
      </w:r>
      <w:r w:rsidRPr="00413C07">
        <w:rPr>
          <w:rFonts w:ascii="Arial" w:eastAsia="Times New Roman" w:hAnsi="Arial" w:cs="Arial"/>
          <w:i/>
          <w:iCs/>
          <w:sz w:val="24"/>
          <w:szCs w:val="24"/>
        </w:rPr>
        <w:t>Hospitality Education in India: Issues and Challenges | Abstract</w:t>
      </w:r>
      <w:r w:rsidRPr="00413C07">
        <w:rPr>
          <w:rFonts w:ascii="Arial" w:eastAsia="Times New Roman" w:hAnsi="Arial" w:cs="Arial"/>
          <w:sz w:val="24"/>
          <w:szCs w:val="24"/>
        </w:rPr>
        <w:t>. [online] www.longdom.org. Available at: https://www.longdom.org/abstract/hospitality-education-in-india-issues-and-challenges-17123.html [Accessed 28 Nov. 2021].</w:t>
      </w:r>
    </w:p>
    <w:p w14:paraId="4213715E" w14:textId="77777777" w:rsidR="00413C07" w:rsidRPr="00413C07" w:rsidRDefault="00413C07" w:rsidP="00413C07">
      <w:pPr>
        <w:spacing w:after="240" w:line="360" w:lineRule="auto"/>
        <w:jc w:val="both"/>
        <w:rPr>
          <w:rFonts w:ascii="Arial" w:eastAsia="Times New Roman" w:hAnsi="Arial" w:cs="Arial"/>
          <w:sz w:val="24"/>
          <w:szCs w:val="24"/>
        </w:rPr>
      </w:pPr>
      <w:r w:rsidRPr="00413C07">
        <w:rPr>
          <w:rFonts w:ascii="Arial" w:eastAsia="Times New Roman" w:hAnsi="Arial" w:cs="Arial"/>
          <w:sz w:val="24"/>
          <w:szCs w:val="24"/>
        </w:rPr>
        <w:t xml:space="preserve">Matthew Scott Leibensperger (2015). </w:t>
      </w:r>
      <w:r w:rsidRPr="00413C07">
        <w:rPr>
          <w:rFonts w:ascii="Arial" w:eastAsia="Times New Roman" w:hAnsi="Arial" w:cs="Arial"/>
          <w:i/>
          <w:iCs/>
          <w:sz w:val="24"/>
          <w:szCs w:val="24"/>
        </w:rPr>
        <w:t>Hofstede’s Cultural Dimensions Theory &amp; Employee Behavior</w:t>
      </w:r>
      <w:r w:rsidRPr="00413C07">
        <w:rPr>
          <w:rFonts w:ascii="Arial" w:eastAsia="Times New Roman" w:hAnsi="Arial" w:cs="Arial"/>
          <w:sz w:val="24"/>
          <w:szCs w:val="24"/>
        </w:rPr>
        <w:t xml:space="preserve">. [online] Psu.edu. Available at: </w:t>
      </w:r>
      <w:r w:rsidRPr="00413C07">
        <w:rPr>
          <w:rFonts w:ascii="Arial" w:eastAsia="Times New Roman" w:hAnsi="Arial" w:cs="Arial"/>
          <w:sz w:val="24"/>
          <w:szCs w:val="24"/>
        </w:rPr>
        <w:lastRenderedPageBreak/>
        <w:t>https://sites.psu.edu/leadership/2015/11/28/hofstedes-cultural-dimensions-theory-employee-behavior/ [Accessed 29 Nov. 2021].</w:t>
      </w:r>
    </w:p>
    <w:p w14:paraId="7EF0EE99" w14:textId="77777777" w:rsidR="00413C07" w:rsidRPr="00413C07" w:rsidRDefault="00413C07" w:rsidP="00413C07">
      <w:pPr>
        <w:spacing w:after="240" w:line="360" w:lineRule="auto"/>
        <w:jc w:val="both"/>
        <w:rPr>
          <w:rFonts w:ascii="Arial" w:eastAsia="Times New Roman" w:hAnsi="Arial" w:cs="Arial"/>
          <w:sz w:val="24"/>
          <w:szCs w:val="24"/>
        </w:rPr>
      </w:pPr>
      <w:r w:rsidRPr="00413C07">
        <w:rPr>
          <w:rFonts w:ascii="Arial" w:eastAsia="Times New Roman" w:hAnsi="Arial" w:cs="Arial"/>
          <w:sz w:val="24"/>
          <w:szCs w:val="24"/>
        </w:rPr>
        <w:t xml:space="preserve">Menon, </w:t>
      </w:r>
      <w:proofErr w:type="spellStart"/>
      <w:r w:rsidRPr="00413C07">
        <w:rPr>
          <w:rFonts w:ascii="Arial" w:eastAsia="Times New Roman" w:hAnsi="Arial" w:cs="Arial"/>
          <w:sz w:val="24"/>
          <w:szCs w:val="24"/>
        </w:rPr>
        <w:t>Dr.R</w:t>
      </w:r>
      <w:proofErr w:type="spellEnd"/>
      <w:r w:rsidRPr="00413C07">
        <w:rPr>
          <w:rFonts w:ascii="Arial" w:eastAsia="Times New Roman" w:hAnsi="Arial" w:cs="Arial"/>
          <w:sz w:val="24"/>
          <w:szCs w:val="24"/>
        </w:rPr>
        <w:t xml:space="preserve">. (2019). </w:t>
      </w:r>
      <w:r w:rsidRPr="00413C07">
        <w:rPr>
          <w:rFonts w:ascii="Arial" w:eastAsia="Times New Roman" w:hAnsi="Arial" w:cs="Arial"/>
          <w:i/>
          <w:iCs/>
          <w:sz w:val="24"/>
          <w:szCs w:val="24"/>
        </w:rPr>
        <w:t>Impact of Cross-Cultural Training Practices in Hospitality Industry on the productivity of employees</w:t>
      </w:r>
      <w:r w:rsidRPr="00413C07">
        <w:rPr>
          <w:rFonts w:ascii="Arial" w:eastAsia="Times New Roman" w:hAnsi="Arial" w:cs="Arial"/>
          <w:sz w:val="24"/>
          <w:szCs w:val="24"/>
        </w:rPr>
        <w:t>. [online] www.linkedin.com. Available at: https://www.linkedin.com/pulse/impact-cross-cultural-training-practices-hospitality-industry-menon [Accessed 29 Nov. 2021].</w:t>
      </w:r>
    </w:p>
    <w:p w14:paraId="7BFE6069" w14:textId="77777777" w:rsidR="00413C07" w:rsidRPr="00413C07" w:rsidRDefault="00413C07" w:rsidP="00413C07">
      <w:pPr>
        <w:spacing w:after="240" w:line="360" w:lineRule="auto"/>
        <w:jc w:val="both"/>
        <w:rPr>
          <w:rFonts w:ascii="Arial" w:eastAsia="Times New Roman" w:hAnsi="Arial" w:cs="Arial"/>
          <w:sz w:val="24"/>
          <w:szCs w:val="24"/>
        </w:rPr>
      </w:pPr>
      <w:r w:rsidRPr="00413C07">
        <w:rPr>
          <w:rFonts w:ascii="Arial" w:eastAsia="Times New Roman" w:hAnsi="Arial" w:cs="Arial"/>
          <w:sz w:val="24"/>
          <w:szCs w:val="24"/>
        </w:rPr>
        <w:t xml:space="preserve">Menon, S., Bhatt, S. and Sharma, S. (2021). A study on envisioning Indian tourism – Through cultural tourism and sustainable digitalization. </w:t>
      </w:r>
      <w:r w:rsidRPr="00413C07">
        <w:rPr>
          <w:rFonts w:ascii="Arial" w:eastAsia="Times New Roman" w:hAnsi="Arial" w:cs="Arial"/>
          <w:i/>
          <w:iCs/>
          <w:sz w:val="24"/>
          <w:szCs w:val="24"/>
        </w:rPr>
        <w:t>Cogent Social Sciences</w:t>
      </w:r>
      <w:r w:rsidRPr="00413C07">
        <w:rPr>
          <w:rFonts w:ascii="Arial" w:eastAsia="Times New Roman" w:hAnsi="Arial" w:cs="Arial"/>
          <w:sz w:val="24"/>
          <w:szCs w:val="24"/>
        </w:rPr>
        <w:t>, 7(1), p.1903149.</w:t>
      </w:r>
    </w:p>
    <w:p w14:paraId="68C58DA9" w14:textId="77777777" w:rsidR="00413C07" w:rsidRPr="00413C07" w:rsidRDefault="00413C07" w:rsidP="00413C07">
      <w:pPr>
        <w:spacing w:after="240" w:line="360" w:lineRule="auto"/>
        <w:jc w:val="both"/>
        <w:rPr>
          <w:rFonts w:ascii="Arial" w:eastAsia="Times New Roman" w:hAnsi="Arial" w:cs="Arial"/>
          <w:sz w:val="24"/>
          <w:szCs w:val="24"/>
        </w:rPr>
      </w:pPr>
      <w:proofErr w:type="spellStart"/>
      <w:r w:rsidRPr="00413C07">
        <w:rPr>
          <w:rFonts w:ascii="Arial" w:eastAsia="Times New Roman" w:hAnsi="Arial" w:cs="Arial"/>
          <w:sz w:val="24"/>
          <w:szCs w:val="24"/>
        </w:rPr>
        <w:t>Mohile</w:t>
      </w:r>
      <w:proofErr w:type="spellEnd"/>
      <w:r w:rsidRPr="00413C07">
        <w:rPr>
          <w:rFonts w:ascii="Arial" w:eastAsia="Times New Roman" w:hAnsi="Arial" w:cs="Arial"/>
          <w:sz w:val="24"/>
          <w:szCs w:val="24"/>
        </w:rPr>
        <w:t xml:space="preserve">, S.S. (2021). Hyatt Hotels charts plan to increase India footprint by 70% in two years. </w:t>
      </w:r>
      <w:r w:rsidRPr="00413C07">
        <w:rPr>
          <w:rFonts w:ascii="Arial" w:eastAsia="Times New Roman" w:hAnsi="Arial" w:cs="Arial"/>
          <w:i/>
          <w:iCs/>
          <w:sz w:val="24"/>
          <w:szCs w:val="24"/>
        </w:rPr>
        <w:t>Business Standard India</w:t>
      </w:r>
      <w:r w:rsidRPr="00413C07">
        <w:rPr>
          <w:rFonts w:ascii="Arial" w:eastAsia="Times New Roman" w:hAnsi="Arial" w:cs="Arial"/>
          <w:sz w:val="24"/>
          <w:szCs w:val="24"/>
        </w:rPr>
        <w:t>. [online] 25 Aug. Available at: https://www.business-standard.com/article/companies/hyatt-hotels-charts-plan-to-increase-india-footprint-by-70-in-two-years-121082500667_1.html#:~:text=The%20Morning%20Show- [Accessed 28 Nov. 2021].</w:t>
      </w:r>
    </w:p>
    <w:p w14:paraId="7DD86D6C" w14:textId="77777777" w:rsidR="00413C07" w:rsidRPr="00413C07" w:rsidRDefault="00413C07" w:rsidP="00413C07">
      <w:pPr>
        <w:spacing w:after="240" w:line="360" w:lineRule="auto"/>
        <w:jc w:val="both"/>
        <w:rPr>
          <w:rFonts w:ascii="Arial" w:eastAsia="Times New Roman" w:hAnsi="Arial" w:cs="Arial"/>
          <w:sz w:val="24"/>
          <w:szCs w:val="24"/>
        </w:rPr>
      </w:pPr>
      <w:r w:rsidRPr="00413C07">
        <w:rPr>
          <w:rFonts w:ascii="Arial" w:eastAsia="Times New Roman" w:hAnsi="Arial" w:cs="Arial"/>
          <w:sz w:val="24"/>
          <w:szCs w:val="24"/>
        </w:rPr>
        <w:t xml:space="preserve">Strauss, L.C. (2021). </w:t>
      </w:r>
      <w:r w:rsidRPr="00413C07">
        <w:rPr>
          <w:rFonts w:ascii="Arial" w:eastAsia="Times New Roman" w:hAnsi="Arial" w:cs="Arial"/>
          <w:i/>
          <w:iCs/>
          <w:sz w:val="24"/>
          <w:szCs w:val="24"/>
        </w:rPr>
        <w:t>Hyatt Hotels Is Expanding in India, a Key Market</w:t>
      </w:r>
      <w:r w:rsidRPr="00413C07">
        <w:rPr>
          <w:rFonts w:ascii="Arial" w:eastAsia="Times New Roman" w:hAnsi="Arial" w:cs="Arial"/>
          <w:sz w:val="24"/>
          <w:szCs w:val="24"/>
        </w:rPr>
        <w:t xml:space="preserve">. [online] </w:t>
      </w:r>
      <w:proofErr w:type="spellStart"/>
      <w:r w:rsidRPr="00413C07">
        <w:rPr>
          <w:rFonts w:ascii="Arial" w:eastAsia="Times New Roman" w:hAnsi="Arial" w:cs="Arial"/>
          <w:sz w:val="24"/>
          <w:szCs w:val="24"/>
        </w:rPr>
        <w:t>barrons</w:t>
      </w:r>
      <w:proofErr w:type="spellEnd"/>
      <w:r w:rsidRPr="00413C07">
        <w:rPr>
          <w:rFonts w:ascii="Arial" w:eastAsia="Times New Roman" w:hAnsi="Arial" w:cs="Arial"/>
          <w:sz w:val="24"/>
          <w:szCs w:val="24"/>
        </w:rPr>
        <w:t>. Available at: https://www.barrons.com/articles/hyatt-hotels-announces-big-expansion-plans-in-india-a-key-market-51617312487 [Accessed 28 Nov. 2021].</w:t>
      </w:r>
    </w:p>
    <w:p w14:paraId="72EAD10D" w14:textId="77777777" w:rsidR="00413C07" w:rsidRPr="00413C07" w:rsidRDefault="00413C07" w:rsidP="00413C07">
      <w:pPr>
        <w:spacing w:after="240" w:line="360" w:lineRule="auto"/>
        <w:jc w:val="both"/>
        <w:rPr>
          <w:rFonts w:ascii="Arial" w:eastAsia="Times New Roman" w:hAnsi="Arial" w:cs="Arial"/>
          <w:sz w:val="24"/>
          <w:szCs w:val="24"/>
        </w:rPr>
      </w:pPr>
      <w:r w:rsidRPr="00413C07">
        <w:rPr>
          <w:rFonts w:ascii="Arial" w:eastAsia="Times New Roman" w:hAnsi="Arial" w:cs="Arial"/>
          <w:sz w:val="24"/>
          <w:szCs w:val="24"/>
        </w:rPr>
        <w:t xml:space="preserve">ThemeGrill (2017). </w:t>
      </w:r>
      <w:r w:rsidRPr="00413C07">
        <w:rPr>
          <w:rFonts w:ascii="Arial" w:eastAsia="Times New Roman" w:hAnsi="Arial" w:cs="Arial"/>
          <w:i/>
          <w:iCs/>
          <w:sz w:val="24"/>
          <w:szCs w:val="24"/>
        </w:rPr>
        <w:t>Hofstede’s Cultural Dimensions EXPLAINED with EXAMPLES | B2U</w:t>
      </w:r>
      <w:r w:rsidRPr="00413C07">
        <w:rPr>
          <w:rFonts w:ascii="Arial" w:eastAsia="Times New Roman" w:hAnsi="Arial" w:cs="Arial"/>
          <w:sz w:val="24"/>
          <w:szCs w:val="24"/>
        </w:rPr>
        <w:t>. [online] B2U - Business-to-you.com. Available at: https://www.business-to-you.com/hofstedes-cultural-dimensions/ [Accessed 29 Nov. 2021].</w:t>
      </w:r>
    </w:p>
    <w:p w14:paraId="3562D3A3" w14:textId="77777777" w:rsidR="008F09FA" w:rsidRPr="00413C07" w:rsidRDefault="008F09FA" w:rsidP="0013291D">
      <w:pPr>
        <w:pStyle w:val="NormalWeb"/>
        <w:spacing w:before="0" w:beforeAutospacing="0" w:after="240" w:afterAutospacing="0" w:line="360" w:lineRule="auto"/>
        <w:jc w:val="both"/>
        <w:rPr>
          <w:rFonts w:ascii="Arial" w:hAnsi="Arial" w:cs="Arial"/>
        </w:rPr>
      </w:pPr>
    </w:p>
    <w:p w14:paraId="2B5DEE0E" w14:textId="77777777" w:rsidR="00F9600C" w:rsidRPr="00413C07" w:rsidRDefault="00F9600C" w:rsidP="0013291D">
      <w:pPr>
        <w:spacing w:line="360" w:lineRule="auto"/>
        <w:jc w:val="both"/>
        <w:rPr>
          <w:rFonts w:ascii="Arial" w:hAnsi="Arial" w:cs="Arial"/>
        </w:rPr>
      </w:pPr>
    </w:p>
    <w:sectPr w:rsidR="00F9600C" w:rsidRPr="00413C07">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61A7F3F" w14:textId="77777777" w:rsidR="001C4602" w:rsidRDefault="001C4602" w:rsidP="00A200A8">
      <w:pPr>
        <w:spacing w:after="0" w:line="240" w:lineRule="auto"/>
      </w:pPr>
      <w:r>
        <w:separator/>
      </w:r>
    </w:p>
  </w:endnote>
  <w:endnote w:type="continuationSeparator" w:id="0">
    <w:p w14:paraId="4099DE88" w14:textId="77777777" w:rsidR="001C4602" w:rsidRDefault="001C4602" w:rsidP="00A200A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93056684"/>
      <w:docPartObj>
        <w:docPartGallery w:val="Page Numbers (Bottom of Page)"/>
        <w:docPartUnique/>
      </w:docPartObj>
    </w:sdtPr>
    <w:sdtEndPr>
      <w:rPr>
        <w:color w:val="7F7F7F" w:themeColor="background1" w:themeShade="7F"/>
        <w:spacing w:val="60"/>
      </w:rPr>
    </w:sdtEndPr>
    <w:sdtContent>
      <w:p w14:paraId="0D5B0916" w14:textId="77777777" w:rsidR="00A200A8" w:rsidRDefault="00A200A8">
        <w:pPr>
          <w:pStyle w:val="Footer"/>
          <w:pBdr>
            <w:top w:val="single" w:sz="4" w:space="1" w:color="D9D9D9" w:themeColor="background1" w:themeShade="D9"/>
          </w:pBdr>
          <w:jc w:val="right"/>
        </w:pPr>
        <w:r>
          <w:fldChar w:fldCharType="begin"/>
        </w:r>
        <w:r>
          <w:instrText xml:space="preserve"> PAGE   \* MERGEFORMAT </w:instrText>
        </w:r>
        <w:r>
          <w:fldChar w:fldCharType="separate"/>
        </w:r>
        <w:r w:rsidR="00AC7DD0">
          <w:rPr>
            <w:noProof/>
          </w:rPr>
          <w:t>2</w:t>
        </w:r>
        <w:r>
          <w:rPr>
            <w:noProof/>
          </w:rPr>
          <w:fldChar w:fldCharType="end"/>
        </w:r>
        <w:r>
          <w:t xml:space="preserve"> | </w:t>
        </w:r>
        <w:r>
          <w:rPr>
            <w:color w:val="7F7F7F" w:themeColor="background1" w:themeShade="7F"/>
            <w:spacing w:val="60"/>
          </w:rPr>
          <w:t>Page</w:t>
        </w:r>
      </w:p>
    </w:sdtContent>
  </w:sdt>
  <w:p w14:paraId="787852DA" w14:textId="77777777" w:rsidR="00A200A8" w:rsidRDefault="00A200A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9C10AE6" w14:textId="77777777" w:rsidR="001C4602" w:rsidRDefault="001C4602" w:rsidP="00A200A8">
      <w:pPr>
        <w:spacing w:after="0" w:line="240" w:lineRule="auto"/>
      </w:pPr>
      <w:r>
        <w:separator/>
      </w:r>
    </w:p>
  </w:footnote>
  <w:footnote w:type="continuationSeparator" w:id="0">
    <w:p w14:paraId="1ADC8F9A" w14:textId="77777777" w:rsidR="001C4602" w:rsidRDefault="001C4602" w:rsidP="00A200A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48" type="#_x0000_t75" style="width:11.25pt;height:11.25pt" o:bullet="t">
        <v:imagedata r:id="rId1" o:title="mso6DDB"/>
      </v:shape>
    </w:pict>
  </w:numPicBullet>
  <w:abstractNum w:abstractNumId="0" w15:restartNumberingAfterBreak="0">
    <w:nsid w:val="0A190DB9"/>
    <w:multiLevelType w:val="hybridMultilevel"/>
    <w:tmpl w:val="5D8C55DE"/>
    <w:lvl w:ilvl="0" w:tplc="04090007">
      <w:start w:val="1"/>
      <w:numFmt w:val="bullet"/>
      <w:lvlText w:val=""/>
      <w:lvlPicBulletId w:val="0"/>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0E954BF"/>
    <w:multiLevelType w:val="hybridMultilevel"/>
    <w:tmpl w:val="C514097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59D63015"/>
    <w:multiLevelType w:val="hybridMultilevel"/>
    <w:tmpl w:val="B538A2E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yMDIysTS2MDQ1MDcyMzRV0lEKTi0uzszPAykwqQUA0TdDNCwAAAA="/>
  </w:docVars>
  <w:rsids>
    <w:rsidRoot w:val="00E75E8F"/>
    <w:rsid w:val="00004F09"/>
    <w:rsid w:val="000246A3"/>
    <w:rsid w:val="00024A9B"/>
    <w:rsid w:val="00031E2B"/>
    <w:rsid w:val="00035B68"/>
    <w:rsid w:val="00053B2D"/>
    <w:rsid w:val="000715E1"/>
    <w:rsid w:val="00084F77"/>
    <w:rsid w:val="0009288C"/>
    <w:rsid w:val="00096057"/>
    <w:rsid w:val="000A76EE"/>
    <w:rsid w:val="000B21DC"/>
    <w:rsid w:val="000C68CB"/>
    <w:rsid w:val="000D1954"/>
    <w:rsid w:val="000E03DA"/>
    <w:rsid w:val="000E0F9D"/>
    <w:rsid w:val="000E6B3F"/>
    <w:rsid w:val="000F52F7"/>
    <w:rsid w:val="000F77DD"/>
    <w:rsid w:val="0010225A"/>
    <w:rsid w:val="00104779"/>
    <w:rsid w:val="00107D24"/>
    <w:rsid w:val="0011081C"/>
    <w:rsid w:val="00111DB7"/>
    <w:rsid w:val="001144FF"/>
    <w:rsid w:val="00117621"/>
    <w:rsid w:val="00120ECE"/>
    <w:rsid w:val="00122E38"/>
    <w:rsid w:val="001240DC"/>
    <w:rsid w:val="00126679"/>
    <w:rsid w:val="0013291D"/>
    <w:rsid w:val="00151D2D"/>
    <w:rsid w:val="00154CF9"/>
    <w:rsid w:val="0016115F"/>
    <w:rsid w:val="00161CE4"/>
    <w:rsid w:val="001631D3"/>
    <w:rsid w:val="00163D42"/>
    <w:rsid w:val="00164D2D"/>
    <w:rsid w:val="001651DD"/>
    <w:rsid w:val="001779EE"/>
    <w:rsid w:val="00185706"/>
    <w:rsid w:val="0019146F"/>
    <w:rsid w:val="001920F8"/>
    <w:rsid w:val="0019281B"/>
    <w:rsid w:val="00193AF2"/>
    <w:rsid w:val="00194676"/>
    <w:rsid w:val="001A15CF"/>
    <w:rsid w:val="001A221F"/>
    <w:rsid w:val="001B5DD8"/>
    <w:rsid w:val="001C01B8"/>
    <w:rsid w:val="001C0486"/>
    <w:rsid w:val="001C1AC6"/>
    <w:rsid w:val="001C4602"/>
    <w:rsid w:val="001C5374"/>
    <w:rsid w:val="001C5690"/>
    <w:rsid w:val="001C6366"/>
    <w:rsid w:val="001C6F04"/>
    <w:rsid w:val="001D5FB4"/>
    <w:rsid w:val="00206B54"/>
    <w:rsid w:val="0020704E"/>
    <w:rsid w:val="00214FEE"/>
    <w:rsid w:val="0022362C"/>
    <w:rsid w:val="00232CA1"/>
    <w:rsid w:val="00232FD8"/>
    <w:rsid w:val="002330E4"/>
    <w:rsid w:val="00237435"/>
    <w:rsid w:val="002413C4"/>
    <w:rsid w:val="00255607"/>
    <w:rsid w:val="00266F5D"/>
    <w:rsid w:val="00272A4A"/>
    <w:rsid w:val="002A07FE"/>
    <w:rsid w:val="002A2B7E"/>
    <w:rsid w:val="002B28CE"/>
    <w:rsid w:val="002B593B"/>
    <w:rsid w:val="002C1942"/>
    <w:rsid w:val="002C2AD1"/>
    <w:rsid w:val="002C54C3"/>
    <w:rsid w:val="002D33EA"/>
    <w:rsid w:val="002D4313"/>
    <w:rsid w:val="002D5D01"/>
    <w:rsid w:val="002D6417"/>
    <w:rsid w:val="002D6DB7"/>
    <w:rsid w:val="002D79A4"/>
    <w:rsid w:val="002E24C6"/>
    <w:rsid w:val="002E26B2"/>
    <w:rsid w:val="002E6BCE"/>
    <w:rsid w:val="002E7F3F"/>
    <w:rsid w:val="002F3BE5"/>
    <w:rsid w:val="002F3EE2"/>
    <w:rsid w:val="002F44F1"/>
    <w:rsid w:val="002F4943"/>
    <w:rsid w:val="002F592C"/>
    <w:rsid w:val="003014AC"/>
    <w:rsid w:val="00302255"/>
    <w:rsid w:val="0031451C"/>
    <w:rsid w:val="003345D3"/>
    <w:rsid w:val="003366F3"/>
    <w:rsid w:val="00361E20"/>
    <w:rsid w:val="0036602D"/>
    <w:rsid w:val="00367334"/>
    <w:rsid w:val="0037084B"/>
    <w:rsid w:val="003721CA"/>
    <w:rsid w:val="00372F19"/>
    <w:rsid w:val="00373C15"/>
    <w:rsid w:val="003905D9"/>
    <w:rsid w:val="00393F69"/>
    <w:rsid w:val="0039402E"/>
    <w:rsid w:val="00394447"/>
    <w:rsid w:val="00394D0C"/>
    <w:rsid w:val="00396087"/>
    <w:rsid w:val="003A1193"/>
    <w:rsid w:val="003A366C"/>
    <w:rsid w:val="003A41A3"/>
    <w:rsid w:val="003B5A60"/>
    <w:rsid w:val="003B7CA4"/>
    <w:rsid w:val="003C079F"/>
    <w:rsid w:val="003C4B61"/>
    <w:rsid w:val="003D12A1"/>
    <w:rsid w:val="003D2BEC"/>
    <w:rsid w:val="003D5ABB"/>
    <w:rsid w:val="003D681C"/>
    <w:rsid w:val="003E2151"/>
    <w:rsid w:val="003E2643"/>
    <w:rsid w:val="003F125D"/>
    <w:rsid w:val="003F12A8"/>
    <w:rsid w:val="003F132F"/>
    <w:rsid w:val="003F1C06"/>
    <w:rsid w:val="003F38CE"/>
    <w:rsid w:val="003F513A"/>
    <w:rsid w:val="003F771A"/>
    <w:rsid w:val="0040258D"/>
    <w:rsid w:val="00403AB8"/>
    <w:rsid w:val="0041196A"/>
    <w:rsid w:val="00413C07"/>
    <w:rsid w:val="004232CF"/>
    <w:rsid w:val="00423664"/>
    <w:rsid w:val="00431680"/>
    <w:rsid w:val="00433259"/>
    <w:rsid w:val="0044135F"/>
    <w:rsid w:val="00445560"/>
    <w:rsid w:val="00447210"/>
    <w:rsid w:val="0044767F"/>
    <w:rsid w:val="0045011E"/>
    <w:rsid w:val="00454A80"/>
    <w:rsid w:val="004578A4"/>
    <w:rsid w:val="004603A3"/>
    <w:rsid w:val="00463A5F"/>
    <w:rsid w:val="00472755"/>
    <w:rsid w:val="004737F8"/>
    <w:rsid w:val="004767C1"/>
    <w:rsid w:val="004839E1"/>
    <w:rsid w:val="00485746"/>
    <w:rsid w:val="00486C11"/>
    <w:rsid w:val="004A6906"/>
    <w:rsid w:val="004B3AE8"/>
    <w:rsid w:val="004B3BCA"/>
    <w:rsid w:val="004B421A"/>
    <w:rsid w:val="004B5603"/>
    <w:rsid w:val="004C0CC9"/>
    <w:rsid w:val="004C6B7C"/>
    <w:rsid w:val="004D03C1"/>
    <w:rsid w:val="004D540E"/>
    <w:rsid w:val="004E2B0E"/>
    <w:rsid w:val="004E3DE6"/>
    <w:rsid w:val="004F1740"/>
    <w:rsid w:val="004F2C5A"/>
    <w:rsid w:val="00505CFF"/>
    <w:rsid w:val="00510958"/>
    <w:rsid w:val="0051614A"/>
    <w:rsid w:val="00522432"/>
    <w:rsid w:val="00527BA3"/>
    <w:rsid w:val="005306F6"/>
    <w:rsid w:val="00533DDA"/>
    <w:rsid w:val="00543CF0"/>
    <w:rsid w:val="00547511"/>
    <w:rsid w:val="00547AE4"/>
    <w:rsid w:val="0056218F"/>
    <w:rsid w:val="00567461"/>
    <w:rsid w:val="0056782F"/>
    <w:rsid w:val="00576DFE"/>
    <w:rsid w:val="005770F9"/>
    <w:rsid w:val="00582BFC"/>
    <w:rsid w:val="00583D15"/>
    <w:rsid w:val="005918CE"/>
    <w:rsid w:val="0059224A"/>
    <w:rsid w:val="00597321"/>
    <w:rsid w:val="0059767B"/>
    <w:rsid w:val="005A1261"/>
    <w:rsid w:val="005A1F05"/>
    <w:rsid w:val="005A425F"/>
    <w:rsid w:val="005B6AD0"/>
    <w:rsid w:val="005C036B"/>
    <w:rsid w:val="005C5AB4"/>
    <w:rsid w:val="005D4150"/>
    <w:rsid w:val="005D591B"/>
    <w:rsid w:val="005E7592"/>
    <w:rsid w:val="005F02DD"/>
    <w:rsid w:val="005F2371"/>
    <w:rsid w:val="005F364F"/>
    <w:rsid w:val="0060561F"/>
    <w:rsid w:val="006070CD"/>
    <w:rsid w:val="0061017F"/>
    <w:rsid w:val="00611948"/>
    <w:rsid w:val="0061441B"/>
    <w:rsid w:val="00636BA0"/>
    <w:rsid w:val="00641493"/>
    <w:rsid w:val="006416A4"/>
    <w:rsid w:val="0064572F"/>
    <w:rsid w:val="0065318C"/>
    <w:rsid w:val="006556A0"/>
    <w:rsid w:val="00661C21"/>
    <w:rsid w:val="00661E31"/>
    <w:rsid w:val="006661B9"/>
    <w:rsid w:val="0067008D"/>
    <w:rsid w:val="00672D8A"/>
    <w:rsid w:val="00674412"/>
    <w:rsid w:val="00684DEC"/>
    <w:rsid w:val="00691F0B"/>
    <w:rsid w:val="006966B3"/>
    <w:rsid w:val="006A3E6B"/>
    <w:rsid w:val="006B0C5E"/>
    <w:rsid w:val="006B2253"/>
    <w:rsid w:val="006B75C1"/>
    <w:rsid w:val="006C0041"/>
    <w:rsid w:val="006C055C"/>
    <w:rsid w:val="006C25ED"/>
    <w:rsid w:val="006C79DD"/>
    <w:rsid w:val="006D3F39"/>
    <w:rsid w:val="006E00D3"/>
    <w:rsid w:val="006E0E1D"/>
    <w:rsid w:val="006E628A"/>
    <w:rsid w:val="006E76CE"/>
    <w:rsid w:val="006E793E"/>
    <w:rsid w:val="006F0DCC"/>
    <w:rsid w:val="006F3399"/>
    <w:rsid w:val="0070756C"/>
    <w:rsid w:val="00710B59"/>
    <w:rsid w:val="00710DFB"/>
    <w:rsid w:val="00716DB6"/>
    <w:rsid w:val="00721235"/>
    <w:rsid w:val="0072179D"/>
    <w:rsid w:val="00721C05"/>
    <w:rsid w:val="00723136"/>
    <w:rsid w:val="00725D91"/>
    <w:rsid w:val="00732A87"/>
    <w:rsid w:val="00734B6A"/>
    <w:rsid w:val="00742E32"/>
    <w:rsid w:val="00747A03"/>
    <w:rsid w:val="0075744F"/>
    <w:rsid w:val="00767AA5"/>
    <w:rsid w:val="00773F4B"/>
    <w:rsid w:val="00775E10"/>
    <w:rsid w:val="00775E46"/>
    <w:rsid w:val="00781A15"/>
    <w:rsid w:val="00781BA0"/>
    <w:rsid w:val="007847A4"/>
    <w:rsid w:val="007855A0"/>
    <w:rsid w:val="0079525F"/>
    <w:rsid w:val="007964CB"/>
    <w:rsid w:val="007A277D"/>
    <w:rsid w:val="007A3186"/>
    <w:rsid w:val="007B6B89"/>
    <w:rsid w:val="007C7C0F"/>
    <w:rsid w:val="007D118C"/>
    <w:rsid w:val="007D4941"/>
    <w:rsid w:val="007E32A0"/>
    <w:rsid w:val="007F3C65"/>
    <w:rsid w:val="008049A9"/>
    <w:rsid w:val="00807213"/>
    <w:rsid w:val="00812F3F"/>
    <w:rsid w:val="00813D3E"/>
    <w:rsid w:val="008212AB"/>
    <w:rsid w:val="00821639"/>
    <w:rsid w:val="008218DB"/>
    <w:rsid w:val="008235B6"/>
    <w:rsid w:val="0082543E"/>
    <w:rsid w:val="00830DE5"/>
    <w:rsid w:val="008327FD"/>
    <w:rsid w:val="00833B97"/>
    <w:rsid w:val="00844B50"/>
    <w:rsid w:val="00865BF3"/>
    <w:rsid w:val="0087201C"/>
    <w:rsid w:val="00874699"/>
    <w:rsid w:val="00881D48"/>
    <w:rsid w:val="008832FE"/>
    <w:rsid w:val="00890601"/>
    <w:rsid w:val="008942DD"/>
    <w:rsid w:val="008A3FBA"/>
    <w:rsid w:val="008B5C29"/>
    <w:rsid w:val="008B6CDD"/>
    <w:rsid w:val="008C6223"/>
    <w:rsid w:val="008D10CD"/>
    <w:rsid w:val="008D147C"/>
    <w:rsid w:val="008D63D1"/>
    <w:rsid w:val="008E1306"/>
    <w:rsid w:val="008F09FA"/>
    <w:rsid w:val="008F2011"/>
    <w:rsid w:val="008F5C08"/>
    <w:rsid w:val="009058C7"/>
    <w:rsid w:val="0090732D"/>
    <w:rsid w:val="009173B1"/>
    <w:rsid w:val="00924C1F"/>
    <w:rsid w:val="00933C18"/>
    <w:rsid w:val="009348DE"/>
    <w:rsid w:val="00934EC5"/>
    <w:rsid w:val="00936CF4"/>
    <w:rsid w:val="009406CA"/>
    <w:rsid w:val="0094300A"/>
    <w:rsid w:val="00953105"/>
    <w:rsid w:val="00966E22"/>
    <w:rsid w:val="00983AFD"/>
    <w:rsid w:val="0098581E"/>
    <w:rsid w:val="0098662C"/>
    <w:rsid w:val="009877B5"/>
    <w:rsid w:val="00987F9B"/>
    <w:rsid w:val="00991D4A"/>
    <w:rsid w:val="009B286A"/>
    <w:rsid w:val="009B70FC"/>
    <w:rsid w:val="009C652F"/>
    <w:rsid w:val="009D5502"/>
    <w:rsid w:val="009F21D5"/>
    <w:rsid w:val="00A03A65"/>
    <w:rsid w:val="00A042CE"/>
    <w:rsid w:val="00A07430"/>
    <w:rsid w:val="00A117FB"/>
    <w:rsid w:val="00A11FED"/>
    <w:rsid w:val="00A133CB"/>
    <w:rsid w:val="00A200A8"/>
    <w:rsid w:val="00A20568"/>
    <w:rsid w:val="00A27140"/>
    <w:rsid w:val="00A30395"/>
    <w:rsid w:val="00A33CF9"/>
    <w:rsid w:val="00A4382E"/>
    <w:rsid w:val="00A44994"/>
    <w:rsid w:val="00A55422"/>
    <w:rsid w:val="00A65AD5"/>
    <w:rsid w:val="00A67AE7"/>
    <w:rsid w:val="00A70461"/>
    <w:rsid w:val="00A83C27"/>
    <w:rsid w:val="00A85089"/>
    <w:rsid w:val="00A8626B"/>
    <w:rsid w:val="00A9225F"/>
    <w:rsid w:val="00A9558C"/>
    <w:rsid w:val="00A979B1"/>
    <w:rsid w:val="00AB2CF3"/>
    <w:rsid w:val="00AB69D9"/>
    <w:rsid w:val="00AC129D"/>
    <w:rsid w:val="00AC3C8A"/>
    <w:rsid w:val="00AC43F3"/>
    <w:rsid w:val="00AC7DD0"/>
    <w:rsid w:val="00AD575A"/>
    <w:rsid w:val="00B0149C"/>
    <w:rsid w:val="00B0264B"/>
    <w:rsid w:val="00B03DB5"/>
    <w:rsid w:val="00B16268"/>
    <w:rsid w:val="00B2098E"/>
    <w:rsid w:val="00B2381E"/>
    <w:rsid w:val="00B23FA2"/>
    <w:rsid w:val="00B31BA5"/>
    <w:rsid w:val="00B32C6C"/>
    <w:rsid w:val="00B35DDE"/>
    <w:rsid w:val="00B401C6"/>
    <w:rsid w:val="00B4287E"/>
    <w:rsid w:val="00B43012"/>
    <w:rsid w:val="00B43CB8"/>
    <w:rsid w:val="00B44160"/>
    <w:rsid w:val="00B44955"/>
    <w:rsid w:val="00B550F6"/>
    <w:rsid w:val="00B5634C"/>
    <w:rsid w:val="00B677B2"/>
    <w:rsid w:val="00B74559"/>
    <w:rsid w:val="00B7548E"/>
    <w:rsid w:val="00B75E31"/>
    <w:rsid w:val="00B77A83"/>
    <w:rsid w:val="00B82D86"/>
    <w:rsid w:val="00B93C06"/>
    <w:rsid w:val="00BA595F"/>
    <w:rsid w:val="00BA7C8D"/>
    <w:rsid w:val="00BB0153"/>
    <w:rsid w:val="00BB1B7B"/>
    <w:rsid w:val="00BC0A76"/>
    <w:rsid w:val="00BC2DF8"/>
    <w:rsid w:val="00BC32B0"/>
    <w:rsid w:val="00BC7709"/>
    <w:rsid w:val="00BD1810"/>
    <w:rsid w:val="00BD1E57"/>
    <w:rsid w:val="00BD41DA"/>
    <w:rsid w:val="00BD624A"/>
    <w:rsid w:val="00BD7295"/>
    <w:rsid w:val="00BE1DCF"/>
    <w:rsid w:val="00BE2CC4"/>
    <w:rsid w:val="00BE612A"/>
    <w:rsid w:val="00BF3C61"/>
    <w:rsid w:val="00BF3E01"/>
    <w:rsid w:val="00BF55C4"/>
    <w:rsid w:val="00C07E1F"/>
    <w:rsid w:val="00C109E2"/>
    <w:rsid w:val="00C14069"/>
    <w:rsid w:val="00C14334"/>
    <w:rsid w:val="00C146F1"/>
    <w:rsid w:val="00C1576F"/>
    <w:rsid w:val="00C162A7"/>
    <w:rsid w:val="00C21538"/>
    <w:rsid w:val="00C27297"/>
    <w:rsid w:val="00C2797C"/>
    <w:rsid w:val="00C3074B"/>
    <w:rsid w:val="00C33BCC"/>
    <w:rsid w:val="00C36EA5"/>
    <w:rsid w:val="00C41E69"/>
    <w:rsid w:val="00C437BC"/>
    <w:rsid w:val="00C44A48"/>
    <w:rsid w:val="00C4502A"/>
    <w:rsid w:val="00C5769E"/>
    <w:rsid w:val="00C605E8"/>
    <w:rsid w:val="00C605FD"/>
    <w:rsid w:val="00C61547"/>
    <w:rsid w:val="00C63E5B"/>
    <w:rsid w:val="00C662E6"/>
    <w:rsid w:val="00C67495"/>
    <w:rsid w:val="00C83109"/>
    <w:rsid w:val="00C838EC"/>
    <w:rsid w:val="00C8419A"/>
    <w:rsid w:val="00C92AE0"/>
    <w:rsid w:val="00C95493"/>
    <w:rsid w:val="00CA24A7"/>
    <w:rsid w:val="00CB07D3"/>
    <w:rsid w:val="00CB189B"/>
    <w:rsid w:val="00CB1A10"/>
    <w:rsid w:val="00CC02ED"/>
    <w:rsid w:val="00CC6C86"/>
    <w:rsid w:val="00CD1274"/>
    <w:rsid w:val="00CD32A3"/>
    <w:rsid w:val="00CE097F"/>
    <w:rsid w:val="00CE3C18"/>
    <w:rsid w:val="00CE4B3A"/>
    <w:rsid w:val="00D07A0C"/>
    <w:rsid w:val="00D12C92"/>
    <w:rsid w:val="00D141F7"/>
    <w:rsid w:val="00D16171"/>
    <w:rsid w:val="00D225BB"/>
    <w:rsid w:val="00D25E66"/>
    <w:rsid w:val="00D321E1"/>
    <w:rsid w:val="00D32A74"/>
    <w:rsid w:val="00D33E08"/>
    <w:rsid w:val="00D4295D"/>
    <w:rsid w:val="00D43526"/>
    <w:rsid w:val="00D435D4"/>
    <w:rsid w:val="00D51AE3"/>
    <w:rsid w:val="00D55567"/>
    <w:rsid w:val="00D562BD"/>
    <w:rsid w:val="00D56F93"/>
    <w:rsid w:val="00D6218C"/>
    <w:rsid w:val="00D63371"/>
    <w:rsid w:val="00D64E43"/>
    <w:rsid w:val="00D66909"/>
    <w:rsid w:val="00D728C7"/>
    <w:rsid w:val="00D93E08"/>
    <w:rsid w:val="00D96D13"/>
    <w:rsid w:val="00DA015B"/>
    <w:rsid w:val="00DB79F3"/>
    <w:rsid w:val="00DC2A7B"/>
    <w:rsid w:val="00DC58F2"/>
    <w:rsid w:val="00DC62A6"/>
    <w:rsid w:val="00DD147F"/>
    <w:rsid w:val="00DD60F5"/>
    <w:rsid w:val="00DE2A3F"/>
    <w:rsid w:val="00DE33F4"/>
    <w:rsid w:val="00DE3945"/>
    <w:rsid w:val="00DE6D4B"/>
    <w:rsid w:val="00DE72B8"/>
    <w:rsid w:val="00DF0289"/>
    <w:rsid w:val="00DF3816"/>
    <w:rsid w:val="00E15E25"/>
    <w:rsid w:val="00E217AF"/>
    <w:rsid w:val="00E316D2"/>
    <w:rsid w:val="00E34777"/>
    <w:rsid w:val="00E40AA7"/>
    <w:rsid w:val="00E4442F"/>
    <w:rsid w:val="00E510CD"/>
    <w:rsid w:val="00E550BF"/>
    <w:rsid w:val="00E601CA"/>
    <w:rsid w:val="00E654B2"/>
    <w:rsid w:val="00E7529F"/>
    <w:rsid w:val="00E75E8F"/>
    <w:rsid w:val="00E76781"/>
    <w:rsid w:val="00E77DF2"/>
    <w:rsid w:val="00E85DC2"/>
    <w:rsid w:val="00E86E71"/>
    <w:rsid w:val="00E97518"/>
    <w:rsid w:val="00EA0102"/>
    <w:rsid w:val="00EB0E22"/>
    <w:rsid w:val="00EB25A3"/>
    <w:rsid w:val="00EB3A1B"/>
    <w:rsid w:val="00EB7008"/>
    <w:rsid w:val="00EC125A"/>
    <w:rsid w:val="00EC7E46"/>
    <w:rsid w:val="00ED0561"/>
    <w:rsid w:val="00ED5C23"/>
    <w:rsid w:val="00EE4449"/>
    <w:rsid w:val="00EF24C9"/>
    <w:rsid w:val="00EF6F1A"/>
    <w:rsid w:val="00F02548"/>
    <w:rsid w:val="00F04F30"/>
    <w:rsid w:val="00F057A6"/>
    <w:rsid w:val="00F05A4B"/>
    <w:rsid w:val="00F0616E"/>
    <w:rsid w:val="00F10BD1"/>
    <w:rsid w:val="00F171FF"/>
    <w:rsid w:val="00F21F93"/>
    <w:rsid w:val="00F23472"/>
    <w:rsid w:val="00F244A7"/>
    <w:rsid w:val="00F2696D"/>
    <w:rsid w:val="00F32101"/>
    <w:rsid w:val="00F33E98"/>
    <w:rsid w:val="00F34F38"/>
    <w:rsid w:val="00F35308"/>
    <w:rsid w:val="00F35895"/>
    <w:rsid w:val="00F44FA6"/>
    <w:rsid w:val="00F549B6"/>
    <w:rsid w:val="00F612FE"/>
    <w:rsid w:val="00F71EE5"/>
    <w:rsid w:val="00F72665"/>
    <w:rsid w:val="00F72E57"/>
    <w:rsid w:val="00F77165"/>
    <w:rsid w:val="00F802E4"/>
    <w:rsid w:val="00F82911"/>
    <w:rsid w:val="00F83E65"/>
    <w:rsid w:val="00F84716"/>
    <w:rsid w:val="00F84BD7"/>
    <w:rsid w:val="00F85AB2"/>
    <w:rsid w:val="00F864A3"/>
    <w:rsid w:val="00F9118C"/>
    <w:rsid w:val="00F9600C"/>
    <w:rsid w:val="00FA0385"/>
    <w:rsid w:val="00FA0568"/>
    <w:rsid w:val="00FA2FF0"/>
    <w:rsid w:val="00FA3EB5"/>
    <w:rsid w:val="00FA69F8"/>
    <w:rsid w:val="00FB036F"/>
    <w:rsid w:val="00FB5647"/>
    <w:rsid w:val="00FC1F5C"/>
    <w:rsid w:val="00FC2CC9"/>
    <w:rsid w:val="00FC7BEA"/>
    <w:rsid w:val="00FD0E7F"/>
    <w:rsid w:val="00FD2724"/>
    <w:rsid w:val="00FD3204"/>
    <w:rsid w:val="00FE19D9"/>
    <w:rsid w:val="00FE416D"/>
    <w:rsid w:val="00FE4581"/>
    <w:rsid w:val="00FE67A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3ED74C"/>
  <w15:chartTrackingRefBased/>
  <w15:docId w15:val="{8BFB20D4-5717-410B-99BD-E4DB8FB9CB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7548E"/>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7548E"/>
    <w:rPr>
      <w:rFonts w:asciiTheme="majorHAnsi" w:eastAsiaTheme="majorEastAsia" w:hAnsiTheme="majorHAnsi" w:cstheme="majorBidi"/>
      <w:color w:val="2E74B5" w:themeColor="accent1" w:themeShade="BF"/>
      <w:sz w:val="32"/>
      <w:szCs w:val="32"/>
    </w:rPr>
  </w:style>
  <w:style w:type="paragraph" w:styleId="NormalWeb">
    <w:name w:val="Normal (Web)"/>
    <w:basedOn w:val="Normal"/>
    <w:uiPriority w:val="99"/>
    <w:semiHidden/>
    <w:unhideWhenUsed/>
    <w:rsid w:val="00F9600C"/>
    <w:pPr>
      <w:spacing w:before="100" w:beforeAutospacing="1" w:after="100" w:afterAutospacing="1" w:line="240" w:lineRule="auto"/>
    </w:pPr>
    <w:rPr>
      <w:rFonts w:ascii="Times New Roman" w:eastAsia="Times New Roman" w:hAnsi="Times New Roman" w:cs="Times New Roman"/>
      <w:sz w:val="24"/>
      <w:szCs w:val="24"/>
    </w:rPr>
  </w:style>
  <w:style w:type="paragraph" w:styleId="Header">
    <w:name w:val="header"/>
    <w:basedOn w:val="Normal"/>
    <w:link w:val="HeaderChar"/>
    <w:uiPriority w:val="99"/>
    <w:unhideWhenUsed/>
    <w:rsid w:val="00A200A8"/>
    <w:pPr>
      <w:tabs>
        <w:tab w:val="center" w:pos="4680"/>
        <w:tab w:val="right" w:pos="9360"/>
      </w:tabs>
      <w:spacing w:after="0" w:line="240" w:lineRule="auto"/>
    </w:pPr>
  </w:style>
  <w:style w:type="character" w:customStyle="1" w:styleId="HeaderChar">
    <w:name w:val="Header Char"/>
    <w:basedOn w:val="DefaultParagraphFont"/>
    <w:link w:val="Header"/>
    <w:uiPriority w:val="99"/>
    <w:rsid w:val="00A200A8"/>
  </w:style>
  <w:style w:type="paragraph" w:styleId="Footer">
    <w:name w:val="footer"/>
    <w:basedOn w:val="Normal"/>
    <w:link w:val="FooterChar"/>
    <w:uiPriority w:val="99"/>
    <w:unhideWhenUsed/>
    <w:rsid w:val="00A200A8"/>
    <w:pPr>
      <w:tabs>
        <w:tab w:val="center" w:pos="4680"/>
        <w:tab w:val="right" w:pos="9360"/>
      </w:tabs>
      <w:spacing w:after="0" w:line="240" w:lineRule="auto"/>
    </w:pPr>
  </w:style>
  <w:style w:type="character" w:customStyle="1" w:styleId="FooterChar">
    <w:name w:val="Footer Char"/>
    <w:basedOn w:val="DefaultParagraphFont"/>
    <w:link w:val="Footer"/>
    <w:uiPriority w:val="99"/>
    <w:rsid w:val="00A200A8"/>
  </w:style>
  <w:style w:type="paragraph" w:styleId="ListParagraph">
    <w:name w:val="List Paragraph"/>
    <w:basedOn w:val="Normal"/>
    <w:uiPriority w:val="34"/>
    <w:qFormat/>
    <w:rsid w:val="00FA69F8"/>
    <w:pPr>
      <w:ind w:left="720"/>
      <w:contextualSpacing/>
    </w:pPr>
  </w:style>
  <w:style w:type="paragraph" w:styleId="TOCHeading">
    <w:name w:val="TOC Heading"/>
    <w:basedOn w:val="Heading1"/>
    <w:next w:val="Normal"/>
    <w:uiPriority w:val="39"/>
    <w:unhideWhenUsed/>
    <w:qFormat/>
    <w:rsid w:val="00EF6F1A"/>
    <w:pPr>
      <w:outlineLvl w:val="9"/>
    </w:pPr>
  </w:style>
  <w:style w:type="paragraph" w:styleId="TOC1">
    <w:name w:val="toc 1"/>
    <w:basedOn w:val="Normal"/>
    <w:next w:val="Normal"/>
    <w:autoRedefine/>
    <w:uiPriority w:val="39"/>
    <w:unhideWhenUsed/>
    <w:rsid w:val="00EF6F1A"/>
    <w:pPr>
      <w:spacing w:after="100"/>
    </w:pPr>
  </w:style>
  <w:style w:type="character" w:styleId="Hyperlink">
    <w:name w:val="Hyperlink"/>
    <w:basedOn w:val="DefaultParagraphFont"/>
    <w:uiPriority w:val="99"/>
    <w:unhideWhenUsed/>
    <w:rsid w:val="00EF6F1A"/>
    <w:rPr>
      <w:color w:val="0563C1" w:themeColor="hyperlink"/>
      <w:u w:val="single"/>
    </w:rPr>
  </w:style>
  <w:style w:type="table" w:styleId="TableGrid">
    <w:name w:val="Table Grid"/>
    <w:basedOn w:val="TableNormal"/>
    <w:uiPriority w:val="39"/>
    <w:rsid w:val="001C048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9367535">
      <w:bodyDiv w:val="1"/>
      <w:marLeft w:val="0"/>
      <w:marRight w:val="0"/>
      <w:marTop w:val="0"/>
      <w:marBottom w:val="0"/>
      <w:divBdr>
        <w:top w:val="none" w:sz="0" w:space="0" w:color="auto"/>
        <w:left w:val="none" w:sz="0" w:space="0" w:color="auto"/>
        <w:bottom w:val="none" w:sz="0" w:space="0" w:color="auto"/>
        <w:right w:val="none" w:sz="0" w:space="0" w:color="auto"/>
      </w:divBdr>
      <w:divsChild>
        <w:div w:id="913734321">
          <w:marLeft w:val="0"/>
          <w:marRight w:val="0"/>
          <w:marTop w:val="0"/>
          <w:marBottom w:val="0"/>
          <w:divBdr>
            <w:top w:val="none" w:sz="0" w:space="0" w:color="auto"/>
            <w:left w:val="none" w:sz="0" w:space="0" w:color="auto"/>
            <w:bottom w:val="none" w:sz="0" w:space="0" w:color="auto"/>
            <w:right w:val="none" w:sz="0" w:space="0" w:color="auto"/>
          </w:divBdr>
        </w:div>
      </w:divsChild>
    </w:div>
    <w:div w:id="995913288">
      <w:bodyDiv w:val="1"/>
      <w:marLeft w:val="0"/>
      <w:marRight w:val="0"/>
      <w:marTop w:val="0"/>
      <w:marBottom w:val="0"/>
      <w:divBdr>
        <w:top w:val="none" w:sz="0" w:space="0" w:color="auto"/>
        <w:left w:val="none" w:sz="0" w:space="0" w:color="auto"/>
        <w:bottom w:val="none" w:sz="0" w:space="0" w:color="auto"/>
        <w:right w:val="none" w:sz="0" w:space="0" w:color="auto"/>
      </w:divBdr>
      <w:divsChild>
        <w:div w:id="1805806467">
          <w:marLeft w:val="0"/>
          <w:marRight w:val="0"/>
          <w:marTop w:val="0"/>
          <w:marBottom w:val="0"/>
          <w:divBdr>
            <w:top w:val="none" w:sz="0" w:space="0" w:color="auto"/>
            <w:left w:val="none" w:sz="0" w:space="0" w:color="auto"/>
            <w:bottom w:val="none" w:sz="0" w:space="0" w:color="auto"/>
            <w:right w:val="none" w:sz="0" w:space="0" w:color="auto"/>
          </w:divBdr>
        </w:div>
      </w:divsChild>
    </w:div>
    <w:div w:id="1160852658">
      <w:bodyDiv w:val="1"/>
      <w:marLeft w:val="0"/>
      <w:marRight w:val="0"/>
      <w:marTop w:val="0"/>
      <w:marBottom w:val="0"/>
      <w:divBdr>
        <w:top w:val="none" w:sz="0" w:space="0" w:color="auto"/>
        <w:left w:val="none" w:sz="0" w:space="0" w:color="auto"/>
        <w:bottom w:val="none" w:sz="0" w:space="0" w:color="auto"/>
        <w:right w:val="none" w:sz="0" w:space="0" w:color="auto"/>
      </w:divBdr>
      <w:divsChild>
        <w:div w:id="107879106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38BCAC5-DC9E-49F6-BB89-FDB767F0BA6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11</Pages>
  <Words>2179</Words>
  <Characters>12424</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14574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Mona Lisa Beatrice Buturuga</cp:lastModifiedBy>
  <cp:revision>2</cp:revision>
  <dcterms:created xsi:type="dcterms:W3CDTF">2021-12-05T22:27:00Z</dcterms:created>
  <dcterms:modified xsi:type="dcterms:W3CDTF">2021-12-05T22:27:00Z</dcterms:modified>
</cp:coreProperties>
</file>