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537C80" w14:textId="573EFADD" w:rsidR="00A9204E" w:rsidRDefault="007A1642" w:rsidP="007A1642">
      <w:pPr>
        <w:jc w:val="center"/>
        <w:rPr>
          <w:rFonts w:ascii="Arial" w:hAnsi="Arial" w:cs="Arial"/>
          <w:sz w:val="24"/>
        </w:rPr>
      </w:pPr>
      <w:r>
        <w:rPr>
          <w:rFonts w:ascii="Arial" w:hAnsi="Arial" w:cs="Arial"/>
          <w:sz w:val="24"/>
        </w:rPr>
        <w:t>Key Social Elements that impact on learners</w:t>
      </w:r>
      <w:r>
        <w:rPr>
          <w:rFonts w:ascii="Arial" w:hAnsi="Arial" w:cs="Arial"/>
          <w:sz w:val="24"/>
        </w:rPr>
        <w:br/>
        <w:t>ability to access to Education.</w:t>
      </w:r>
    </w:p>
    <w:p w14:paraId="262AE0E7" w14:textId="5602D7FB" w:rsidR="007A1642" w:rsidRDefault="007A1642" w:rsidP="007A1642">
      <w:pPr>
        <w:jc w:val="center"/>
        <w:rPr>
          <w:rFonts w:ascii="Arial" w:hAnsi="Arial" w:cs="Arial"/>
          <w:sz w:val="24"/>
        </w:rPr>
      </w:pPr>
    </w:p>
    <w:p w14:paraId="546E20C6" w14:textId="77777777" w:rsidR="007A1642" w:rsidRDefault="007A1642" w:rsidP="007A1642">
      <w:pPr>
        <w:rPr>
          <w:rFonts w:ascii="Arial" w:hAnsi="Arial" w:cs="Arial"/>
          <w:color w:val="333333"/>
        </w:rPr>
      </w:pPr>
      <w:r w:rsidRPr="007A1642">
        <w:rPr>
          <w:rFonts w:ascii="Arial" w:hAnsi="Arial" w:cs="Arial"/>
          <w:color w:val="333333"/>
        </w:rPr>
        <w:t>“The goal of education is not to increase the amount of knowledge but to create the possibilities for a child to invent and discover, to create men who are capable of doing new things.”</w:t>
      </w:r>
      <w:r>
        <w:rPr>
          <w:rFonts w:ascii="Arial" w:hAnsi="Arial" w:cs="Arial"/>
          <w:color w:val="333333"/>
        </w:rPr>
        <w:t xml:space="preserve"> – Jean Piaget. </w:t>
      </w:r>
    </w:p>
    <w:p w14:paraId="374D3807" w14:textId="77777777" w:rsidR="00262DF1" w:rsidRDefault="00262DF1" w:rsidP="007A1642">
      <w:pPr>
        <w:rPr>
          <w:rFonts w:ascii="Arial" w:hAnsi="Arial" w:cs="Arial"/>
          <w:color w:val="333333"/>
        </w:rPr>
      </w:pPr>
      <w:r>
        <w:rPr>
          <w:rFonts w:ascii="Arial" w:hAnsi="Arial" w:cs="Arial"/>
          <w:color w:val="333333"/>
        </w:rPr>
        <w:t xml:space="preserve">In every education setting, the goal to be achieved is to give children the chance to have a million possibilities when leaving secondary school, giving them the chance to apply for College and then attending University. It is also vital that schools give the tools to give the children, to be capable to try new things. </w:t>
      </w:r>
    </w:p>
    <w:p w14:paraId="46249EC3" w14:textId="3DF400EC" w:rsidR="007A1642" w:rsidRDefault="00262DF1" w:rsidP="007A1642">
      <w:pPr>
        <w:rPr>
          <w:rFonts w:ascii="Arial" w:hAnsi="Arial" w:cs="Arial"/>
          <w:color w:val="333333"/>
        </w:rPr>
      </w:pPr>
      <w:r>
        <w:rPr>
          <w:rFonts w:ascii="Arial" w:hAnsi="Arial" w:cs="Arial"/>
          <w:color w:val="333333"/>
        </w:rPr>
        <w:t xml:space="preserve">Unfortunately, education </w:t>
      </w:r>
      <w:r w:rsidR="005D0A28">
        <w:rPr>
          <w:rFonts w:ascii="Arial" w:hAnsi="Arial" w:cs="Arial"/>
          <w:color w:val="333333"/>
        </w:rPr>
        <w:t>is sometimes impacted on, in a child’s life.</w:t>
      </w:r>
      <w:r>
        <w:rPr>
          <w:rFonts w:ascii="Arial" w:hAnsi="Arial" w:cs="Arial"/>
          <w:color w:val="333333"/>
        </w:rPr>
        <w:t xml:space="preserve"> </w:t>
      </w:r>
      <w:r w:rsidR="005D0A28">
        <w:rPr>
          <w:rFonts w:ascii="Arial" w:hAnsi="Arial" w:cs="Arial"/>
          <w:color w:val="333333"/>
        </w:rPr>
        <w:t>T</w:t>
      </w:r>
      <w:r>
        <w:rPr>
          <w:rFonts w:ascii="Arial" w:hAnsi="Arial" w:cs="Arial"/>
          <w:color w:val="333333"/>
        </w:rPr>
        <w:t>his could range from of elements which could include – social exclusion, inequality, poverty, minority or marginal groups, discrimination and culture.</w:t>
      </w:r>
    </w:p>
    <w:p w14:paraId="7E40AC13" w14:textId="70FF0668" w:rsidR="00262DF1" w:rsidRDefault="00262DF1" w:rsidP="007A1642">
      <w:pPr>
        <w:rPr>
          <w:rFonts w:ascii="Arial" w:hAnsi="Arial" w:cs="Arial"/>
          <w:color w:val="333333"/>
        </w:rPr>
      </w:pPr>
    </w:p>
    <w:p w14:paraId="02A5AFE8" w14:textId="0D1D2821" w:rsidR="00262DF1" w:rsidRDefault="00262DF1" w:rsidP="00262DF1">
      <w:pPr>
        <w:rPr>
          <w:rFonts w:ascii="Arial" w:hAnsi="Arial" w:cs="Arial"/>
        </w:rPr>
      </w:pPr>
      <w:r>
        <w:rPr>
          <w:rFonts w:ascii="Arial" w:hAnsi="Arial" w:cs="Arial"/>
        </w:rPr>
        <w:t>Having little or some education throughout the child’s life could impact their social lives, jobs, family excessively. Children do not have the confidence to undertake the tasks</w:t>
      </w:r>
      <w:r w:rsidR="005D0A28">
        <w:rPr>
          <w:rFonts w:ascii="Arial" w:hAnsi="Arial" w:cs="Arial"/>
        </w:rPr>
        <w:t xml:space="preserve"> compared to other members of the class. </w:t>
      </w:r>
      <w:r w:rsidR="004A2803">
        <w:rPr>
          <w:rFonts w:ascii="Arial" w:hAnsi="Arial" w:cs="Arial"/>
        </w:rPr>
        <w:t xml:space="preserve">Having little or no education could impact on the job front, the child may not be able to apply for the jobs they always wanted to do, even having the chance to go to university will be impacted. </w:t>
      </w:r>
    </w:p>
    <w:p w14:paraId="40BCA465" w14:textId="1FFB91CE" w:rsidR="004A2803" w:rsidRDefault="004A2803" w:rsidP="00262DF1">
      <w:pPr>
        <w:rPr>
          <w:rFonts w:ascii="Arial" w:hAnsi="Arial" w:cs="Arial"/>
        </w:rPr>
      </w:pPr>
    </w:p>
    <w:p w14:paraId="372AA1B4" w14:textId="798A5313" w:rsidR="004A2803" w:rsidRDefault="004A2803" w:rsidP="00262DF1">
      <w:pPr>
        <w:rPr>
          <w:rFonts w:ascii="Arial" w:hAnsi="Arial" w:cs="Arial"/>
        </w:rPr>
      </w:pPr>
    </w:p>
    <w:p w14:paraId="666CB3EE" w14:textId="77777777" w:rsidR="00353F60" w:rsidRDefault="004A2803" w:rsidP="00262DF1">
      <w:pPr>
        <w:rPr>
          <w:rFonts w:ascii="Arial" w:hAnsi="Arial" w:cs="Arial"/>
        </w:rPr>
      </w:pPr>
      <w:r>
        <w:rPr>
          <w:rFonts w:ascii="Arial" w:hAnsi="Arial" w:cs="Arial"/>
        </w:rPr>
        <w:t xml:space="preserve">Many elements could impact a child’s education; such as – Poverty. </w:t>
      </w:r>
      <w:r>
        <w:rPr>
          <w:rFonts w:ascii="Arial" w:hAnsi="Arial" w:cs="Arial"/>
        </w:rPr>
        <w:br/>
        <w:t xml:space="preserve">Poverty is a key example of one of the elements that is impacting on some children’s Education. </w:t>
      </w:r>
      <w:r w:rsidR="00353F60">
        <w:rPr>
          <w:rFonts w:ascii="Arial" w:hAnsi="Arial" w:cs="Arial"/>
        </w:rPr>
        <w:t xml:space="preserve">Families that are struggling to have the necessities every single day, this could be basic food, water, clothing etc. It is thought that one in three children are in Poverty; one in three families of them children are struggling. Some children cannot have new uniform, new clothing, new shoes for school because the family cannot afford it. </w:t>
      </w:r>
      <w:r w:rsidR="00353F60">
        <w:rPr>
          <w:rFonts w:ascii="Arial" w:hAnsi="Arial" w:cs="Arial"/>
        </w:rPr>
        <w:br/>
        <w:t>Children could miss out on Educational trips that other children are able to go on, because simply paying ten pounds to fifteen pounds could be too expensive for children living in poverty.</w:t>
      </w:r>
    </w:p>
    <w:p w14:paraId="0693F87B" w14:textId="77777777" w:rsidR="0064744C" w:rsidRDefault="00353F60" w:rsidP="00262DF1">
      <w:pPr>
        <w:rPr>
          <w:rFonts w:ascii="Arial" w:hAnsi="Arial" w:cs="Arial"/>
        </w:rPr>
      </w:pPr>
      <w:r>
        <w:rPr>
          <w:rFonts w:ascii="Arial" w:hAnsi="Arial" w:cs="Arial"/>
        </w:rPr>
        <w:t>In Wales and many other countries, the Government are introducing new schemes that could help the Poverty scale decrease</w:t>
      </w:r>
      <w:r w:rsidR="0064744C">
        <w:rPr>
          <w:rFonts w:ascii="Arial" w:hAnsi="Arial" w:cs="Arial"/>
        </w:rPr>
        <w:t xml:space="preserve">; such as introducing Families First, Flying Starts etc. </w:t>
      </w:r>
    </w:p>
    <w:p w14:paraId="39B70BA1" w14:textId="244E439F" w:rsidR="006776D4" w:rsidRDefault="0064744C" w:rsidP="0064744C">
      <w:pPr>
        <w:rPr>
          <w:rFonts w:ascii="Arial" w:hAnsi="Arial" w:cs="Arial"/>
          <w:lang w:val="en-GB"/>
        </w:rPr>
      </w:pPr>
      <w:r>
        <w:rPr>
          <w:rFonts w:ascii="Arial" w:hAnsi="Arial" w:cs="Arial"/>
        </w:rPr>
        <w:t xml:space="preserve">Family Starts help families by offering two and half hours per day, five days a week for thirty-nine weeks to help give children the best start in their lives before they go to full time school. </w:t>
      </w:r>
      <w:r w:rsidR="0089467C" w:rsidRPr="0064744C">
        <w:rPr>
          <w:rFonts w:ascii="Arial" w:hAnsi="Arial" w:cs="Arial"/>
          <w:lang w:val="en-GB"/>
        </w:rPr>
        <w:t>(Gov.Wales,2018) “The aim of the Flying Start is to tackle poverty in Wales, in 2014 – 201</w:t>
      </w:r>
      <w:r>
        <w:rPr>
          <w:rFonts w:ascii="Arial" w:hAnsi="Arial" w:cs="Arial"/>
          <w:lang w:val="en-GB"/>
        </w:rPr>
        <w:t>5</w:t>
      </w:r>
      <w:r w:rsidR="0089467C" w:rsidRPr="0064744C">
        <w:rPr>
          <w:rFonts w:ascii="Arial" w:hAnsi="Arial" w:cs="Arial"/>
          <w:lang w:val="en-GB"/>
        </w:rPr>
        <w:t xml:space="preserve">; it is thought that 37,260 children benefitted from and were in receipt of flying start services in Wales at any time, exceeding the expected numbers.” </w:t>
      </w:r>
    </w:p>
    <w:p w14:paraId="6984ECFF" w14:textId="57276117" w:rsidR="00567302" w:rsidRDefault="00567302" w:rsidP="0064744C">
      <w:pPr>
        <w:rPr>
          <w:rFonts w:ascii="Arial" w:hAnsi="Arial" w:cs="Arial"/>
          <w:lang w:val="en-GB"/>
        </w:rPr>
      </w:pPr>
      <w:r>
        <w:rPr>
          <w:rFonts w:ascii="Arial" w:hAnsi="Arial" w:cs="Arial"/>
          <w:lang w:val="en-GB"/>
        </w:rPr>
        <w:t xml:space="preserve">It is astonishing how just two hours a day, can make such an impact on a child’s life and give them the confidence to achieve many tasks during their school life. </w:t>
      </w:r>
    </w:p>
    <w:p w14:paraId="1CC49E8D" w14:textId="7FB63944" w:rsidR="00567302" w:rsidRDefault="00567302" w:rsidP="0064744C">
      <w:pPr>
        <w:rPr>
          <w:rFonts w:ascii="Arial" w:hAnsi="Arial" w:cs="Arial"/>
          <w:lang w:val="en-GB"/>
        </w:rPr>
      </w:pPr>
      <w:r>
        <w:rPr>
          <w:rFonts w:ascii="Arial" w:hAnsi="Arial" w:cs="Arial"/>
          <w:lang w:val="en-GB"/>
        </w:rPr>
        <w:t xml:space="preserve">Lev Vygotsky believed that when children have help from will give children the confidence they need to achieve more complex tasks, giving children </w:t>
      </w:r>
      <w:r w:rsidR="00000F43">
        <w:rPr>
          <w:rFonts w:ascii="Arial" w:hAnsi="Arial" w:cs="Arial"/>
          <w:lang w:val="en-GB"/>
        </w:rPr>
        <w:t>the boost,</w:t>
      </w:r>
      <w:r>
        <w:rPr>
          <w:rFonts w:ascii="Arial" w:hAnsi="Arial" w:cs="Arial"/>
          <w:lang w:val="en-GB"/>
        </w:rPr>
        <w:t xml:space="preserve"> they need by providing them with the tools they need.</w:t>
      </w:r>
      <w:r w:rsidR="00000F43">
        <w:rPr>
          <w:rFonts w:ascii="Arial" w:hAnsi="Arial" w:cs="Arial"/>
          <w:lang w:val="en-GB"/>
        </w:rPr>
        <w:t xml:space="preserve"> </w:t>
      </w:r>
    </w:p>
    <w:p w14:paraId="0CBFD187" w14:textId="42CE84AA" w:rsidR="00000F43" w:rsidRDefault="00000F43" w:rsidP="0064744C">
      <w:pPr>
        <w:rPr>
          <w:rFonts w:ascii="Arial" w:hAnsi="Arial" w:cs="Arial"/>
          <w:lang w:val="en-GB"/>
        </w:rPr>
      </w:pPr>
      <w:r>
        <w:rPr>
          <w:rFonts w:ascii="Arial" w:hAnsi="Arial" w:cs="Arial"/>
          <w:lang w:val="en-GB"/>
        </w:rPr>
        <w:t xml:space="preserve">Flying starts help provide this, they give the children the help they need and then throughout their school lives; they will have the confidence to achieve more complicated task. </w:t>
      </w:r>
    </w:p>
    <w:p w14:paraId="127113F6" w14:textId="5CF1B008" w:rsidR="0064744C" w:rsidRDefault="0064744C" w:rsidP="0064744C">
      <w:pPr>
        <w:rPr>
          <w:rFonts w:ascii="Arial" w:hAnsi="Arial" w:cs="Arial"/>
          <w:lang w:val="en-GB"/>
        </w:rPr>
      </w:pPr>
      <w:r>
        <w:rPr>
          <w:rFonts w:ascii="Arial" w:hAnsi="Arial" w:cs="Arial"/>
          <w:lang w:val="en-GB"/>
        </w:rPr>
        <w:t xml:space="preserve">Health Visitors help parents before and as soon as the baby is born to help them have the best start in life, the Health Visitor will let the parents know </w:t>
      </w:r>
      <w:r w:rsidR="007B63EC">
        <w:rPr>
          <w:rFonts w:ascii="Arial" w:hAnsi="Arial" w:cs="Arial"/>
          <w:lang w:val="en-GB"/>
        </w:rPr>
        <w:t>what Flying Start is in their area and which one they could apply for.</w:t>
      </w:r>
    </w:p>
    <w:p w14:paraId="64E67614" w14:textId="58F4041A" w:rsidR="007B63EC" w:rsidRDefault="007B63EC" w:rsidP="0064744C">
      <w:pPr>
        <w:rPr>
          <w:rFonts w:ascii="Arial" w:hAnsi="Arial" w:cs="Arial"/>
          <w:lang w:val="en-GB"/>
        </w:rPr>
      </w:pPr>
      <w:r>
        <w:rPr>
          <w:rFonts w:ascii="Arial" w:hAnsi="Arial" w:cs="Arial"/>
          <w:lang w:val="en-GB"/>
        </w:rPr>
        <w:t xml:space="preserve">Unfortunately, this is not the case for some parents as they may not live in the Postcode that Flying Start is reaching out for. The children who do not have the chance to have the boost in education, not being able to learn basic maths and English. </w:t>
      </w:r>
      <w:r w:rsidR="00567302">
        <w:rPr>
          <w:rFonts w:ascii="Arial" w:hAnsi="Arial" w:cs="Arial"/>
          <w:lang w:val="en-GB"/>
        </w:rPr>
        <w:br/>
      </w:r>
    </w:p>
    <w:p w14:paraId="5ADDF84C" w14:textId="703A4A83" w:rsidR="00000F43" w:rsidRDefault="00000F43" w:rsidP="00235BC0">
      <w:pPr>
        <w:rPr>
          <w:rFonts w:ascii="Arial" w:hAnsi="Arial" w:cs="Arial"/>
          <w:lang w:val="en-GB"/>
        </w:rPr>
      </w:pPr>
      <w:r>
        <w:rPr>
          <w:rFonts w:ascii="Arial" w:hAnsi="Arial" w:cs="Arial"/>
          <w:lang w:val="en-GB"/>
        </w:rPr>
        <w:lastRenderedPageBreak/>
        <w:t xml:space="preserve">Another element that could impact on a child’s education could be their race. It is surprising that children and their families are still being judged on the colour of their skin. </w:t>
      </w:r>
      <w:r>
        <w:rPr>
          <w:rFonts w:ascii="Arial" w:hAnsi="Arial" w:cs="Arial"/>
          <w:lang w:val="en-GB"/>
        </w:rPr>
        <w:br/>
        <w:t xml:space="preserve">Even though we have achieved so much in the twenty first century, many families still get racial abuse throughout their lives in the UK and many other countries. </w:t>
      </w:r>
    </w:p>
    <w:p w14:paraId="07496E11" w14:textId="2E6EAC8E" w:rsidR="00000F43" w:rsidRDefault="00000F43" w:rsidP="00235BC0">
      <w:pPr>
        <w:rPr>
          <w:rFonts w:ascii="Arial" w:hAnsi="Arial" w:cs="Arial"/>
          <w:lang w:val="en-GB"/>
        </w:rPr>
      </w:pPr>
      <w:r>
        <w:rPr>
          <w:rFonts w:ascii="Arial" w:hAnsi="Arial" w:cs="Arial"/>
          <w:lang w:val="en-GB"/>
        </w:rPr>
        <w:t xml:space="preserve">It is shocking that people still get pre-judged on their skin colour, eye colour, hair colour, or even bone/jaw structure. </w:t>
      </w:r>
    </w:p>
    <w:p w14:paraId="66DE8E83" w14:textId="28E71017" w:rsidR="00000F43" w:rsidRDefault="00000F43" w:rsidP="00235BC0">
      <w:pPr>
        <w:rPr>
          <w:rFonts w:ascii="Arial" w:hAnsi="Arial" w:cs="Arial"/>
          <w:lang w:val="en-GB"/>
        </w:rPr>
      </w:pPr>
      <w:r>
        <w:rPr>
          <w:rFonts w:ascii="Arial" w:hAnsi="Arial" w:cs="Arial"/>
          <w:lang w:val="en-GB"/>
        </w:rPr>
        <w:t>It is known that Categorisation of people on race become common in the eighteenth and nineteenth centur</w:t>
      </w:r>
      <w:r w:rsidR="00C502A7">
        <w:rPr>
          <w:rFonts w:ascii="Arial" w:hAnsi="Arial" w:cs="Arial"/>
          <w:lang w:val="en-GB"/>
        </w:rPr>
        <w:t xml:space="preserve">ies. </w:t>
      </w:r>
    </w:p>
    <w:p w14:paraId="7EFC7EE8" w14:textId="23D6733A" w:rsidR="00262DF1" w:rsidRDefault="00E86E40" w:rsidP="00235BC0">
      <w:pPr>
        <w:rPr>
          <w:rFonts w:ascii="Arial" w:hAnsi="Arial" w:cs="Arial"/>
          <w:lang w:val="en-GB"/>
        </w:rPr>
      </w:pPr>
      <w:r>
        <w:rPr>
          <w:rFonts w:ascii="Arial" w:hAnsi="Arial" w:cs="Arial"/>
          <w:lang w:val="en-GB"/>
        </w:rPr>
        <w:t xml:space="preserve">Race could impact on a child’s learning massively, as anybody could bully them just because the colour of their skin, eye colour or even hair colour. </w:t>
      </w:r>
    </w:p>
    <w:p w14:paraId="750F494A" w14:textId="717BB511" w:rsidR="00E86E40" w:rsidRDefault="00E86E40" w:rsidP="00235BC0">
      <w:pPr>
        <w:rPr>
          <w:rFonts w:ascii="Arial" w:hAnsi="Arial" w:cs="Arial"/>
          <w:lang w:val="en-GB"/>
        </w:rPr>
      </w:pPr>
      <w:r>
        <w:rPr>
          <w:rFonts w:ascii="Arial" w:hAnsi="Arial" w:cs="Arial"/>
          <w:lang w:val="en-GB"/>
        </w:rPr>
        <w:t>(BERA 2018) states that “Race could impact on a child’s academic achievement, social interactions, curriculum development.”</w:t>
      </w:r>
    </w:p>
    <w:p w14:paraId="31DE521A" w14:textId="2F392E23" w:rsidR="00E86E40" w:rsidRDefault="00235BC0" w:rsidP="00235BC0">
      <w:pPr>
        <w:rPr>
          <w:rFonts w:ascii="Arial" w:hAnsi="Arial" w:cs="Arial"/>
          <w:lang w:val="en-GB"/>
        </w:rPr>
      </w:pPr>
      <w:r>
        <w:rPr>
          <w:rFonts w:ascii="Arial" w:hAnsi="Arial" w:cs="Arial"/>
          <w:lang w:val="en-GB"/>
        </w:rPr>
        <w:t>(</w:t>
      </w:r>
      <w:r w:rsidRPr="00235BC0">
        <w:rPr>
          <w:rFonts w:ascii="Arial" w:hAnsi="Arial" w:cs="Arial"/>
          <w:lang w:val="en-GB"/>
        </w:rPr>
        <w:t xml:space="preserve">Robin Richardson </w:t>
      </w:r>
      <w:r>
        <w:rPr>
          <w:rFonts w:ascii="Arial" w:hAnsi="Arial" w:cs="Arial"/>
          <w:lang w:val="en-GB"/>
        </w:rPr>
        <w:t>ATL The Education Union,2018) “</w:t>
      </w:r>
      <w:r w:rsidR="00E86E40" w:rsidRPr="00E86E40">
        <w:rPr>
          <w:rFonts w:ascii="Arial" w:hAnsi="Arial" w:cs="Arial"/>
          <w:lang w:val="en-GB"/>
        </w:rPr>
        <w:t>The overt and individual forms of racism include physical and verbal violence, and deliberate acts of discrimination. They also include casual rudeness, thoughtlessness and insensitivity. In school playgrounds, they often take the form of name-calling, but can also be non-verbal, for example, by ignoring someone, or by excluding them from games and group activities. Non-verbal exclusion can be as upsetting as offensive language</w:t>
      </w:r>
      <w:r>
        <w:rPr>
          <w:rFonts w:ascii="Arial" w:hAnsi="Arial" w:cs="Arial"/>
          <w:lang w:val="en-GB"/>
        </w:rPr>
        <w:t>”.</w:t>
      </w:r>
    </w:p>
    <w:p w14:paraId="435C50CF" w14:textId="4A9CF61C" w:rsidR="00235BC0" w:rsidRDefault="00235BC0" w:rsidP="00235BC0">
      <w:pPr>
        <w:rPr>
          <w:rFonts w:ascii="Arial" w:hAnsi="Arial" w:cs="Arial"/>
          <w:lang w:val="en-GB"/>
        </w:rPr>
      </w:pPr>
      <w:r>
        <w:rPr>
          <w:rFonts w:ascii="Arial" w:hAnsi="Arial" w:cs="Arial"/>
          <w:lang w:val="en-GB"/>
        </w:rPr>
        <w:t xml:space="preserve">Some people do not understand people’s religion and can be very rude because of this, even though this sort of behaviour should not be excused – people need to be taught and understand other people’s religion, some examples could include: watching videos in schools, show and tells in schools, even having some parent and child classes so that the parent’s could understand people’s religion and what they believe in. </w:t>
      </w:r>
    </w:p>
    <w:p w14:paraId="029A7C4C" w14:textId="36D8C81E" w:rsidR="00235BC0" w:rsidRDefault="00235BC0" w:rsidP="00235BC0">
      <w:pPr>
        <w:rPr>
          <w:rFonts w:ascii="Arial" w:hAnsi="Arial" w:cs="Arial"/>
          <w:lang w:val="en-GB"/>
        </w:rPr>
      </w:pPr>
      <w:r>
        <w:rPr>
          <w:rFonts w:ascii="Arial" w:hAnsi="Arial" w:cs="Arial"/>
          <w:lang w:val="en-GB"/>
        </w:rPr>
        <w:t xml:space="preserve">The effects of children being discriminated </w:t>
      </w:r>
      <w:r w:rsidR="00771FEE">
        <w:rPr>
          <w:rFonts w:ascii="Arial" w:hAnsi="Arial" w:cs="Arial"/>
          <w:lang w:val="en-GB"/>
        </w:rPr>
        <w:t>based on</w:t>
      </w:r>
      <w:r>
        <w:rPr>
          <w:rFonts w:ascii="Arial" w:hAnsi="Arial" w:cs="Arial"/>
          <w:lang w:val="en-GB"/>
        </w:rPr>
        <w:t xml:space="preserve"> their skin colour or anything else could cause them to lose all self confidence that they once had. They will not be confident in undertaking tasks that they would have once done, they also may not have the confidence to not be able to go to school; they may feel that the other children or family could be discriminated towards them every time they go to school. </w:t>
      </w:r>
    </w:p>
    <w:p w14:paraId="7D4D5C15" w14:textId="1CFE6C72" w:rsidR="00771FEE" w:rsidRDefault="00771FEE" w:rsidP="00235BC0">
      <w:pPr>
        <w:rPr>
          <w:rFonts w:ascii="Arial" w:hAnsi="Arial" w:cs="Arial"/>
          <w:lang w:val="en-GB"/>
        </w:rPr>
      </w:pPr>
      <w:r>
        <w:rPr>
          <w:rFonts w:ascii="Arial" w:hAnsi="Arial" w:cs="Arial"/>
          <w:lang w:val="en-GB"/>
        </w:rPr>
        <w:t xml:space="preserve">Majority of the case of racism is the media, people watch the media and look online and see that a certain “group” has been behaving badly, and people may think that everyone in that religion behaves the same way as that minority. This is not the case, it does not matter what race you are – there is good and bad in every race and religion but that does not mean we should discriminate people’s race, just because people do not understand the religion. </w:t>
      </w:r>
    </w:p>
    <w:p w14:paraId="679317EB" w14:textId="77777777" w:rsidR="00771FEE" w:rsidRDefault="00771FEE" w:rsidP="00235BC0">
      <w:pPr>
        <w:rPr>
          <w:rFonts w:ascii="Arial" w:hAnsi="Arial" w:cs="Arial"/>
          <w:lang w:val="en-GB"/>
        </w:rPr>
      </w:pPr>
    </w:p>
    <w:p w14:paraId="0B92E240" w14:textId="050261DE" w:rsidR="00771FEE" w:rsidRDefault="00771FEE" w:rsidP="00235BC0">
      <w:pPr>
        <w:rPr>
          <w:rFonts w:ascii="Arial" w:hAnsi="Arial" w:cs="Arial"/>
          <w:lang w:val="en-GB"/>
        </w:rPr>
      </w:pPr>
      <w:r>
        <w:rPr>
          <w:rFonts w:ascii="Arial" w:hAnsi="Arial" w:cs="Arial"/>
          <w:lang w:val="en-GB"/>
        </w:rPr>
        <w:t xml:space="preserve">The way we could improve the system in schools is to make sure teachers are vigilante when it comes to discrimination and bullying children. The way we can do this to keep an eye on all pupils during their “break time”.  </w:t>
      </w:r>
      <w:r w:rsidR="00CC7042">
        <w:rPr>
          <w:rFonts w:ascii="Arial" w:hAnsi="Arial" w:cs="Arial"/>
          <w:lang w:val="en-GB"/>
        </w:rPr>
        <w:t>Also,</w:t>
      </w:r>
      <w:r>
        <w:rPr>
          <w:rFonts w:ascii="Arial" w:hAnsi="Arial" w:cs="Arial"/>
          <w:lang w:val="en-GB"/>
        </w:rPr>
        <w:t xml:space="preserve"> people need to understand people’s race and religion, this is because they will be able to understand their beliefs in their religion. </w:t>
      </w:r>
    </w:p>
    <w:p w14:paraId="32899051" w14:textId="72749E73" w:rsidR="00391AB2" w:rsidRDefault="00391AB2" w:rsidP="00235BC0">
      <w:pPr>
        <w:rPr>
          <w:rFonts w:ascii="Arial" w:hAnsi="Arial" w:cs="Arial"/>
          <w:lang w:val="en-GB"/>
        </w:rPr>
      </w:pPr>
    </w:p>
    <w:p w14:paraId="7EEFA6D9" w14:textId="4AE0C373" w:rsidR="00391AB2" w:rsidRDefault="00391AB2" w:rsidP="00235BC0">
      <w:pPr>
        <w:rPr>
          <w:rFonts w:ascii="Arial" w:hAnsi="Arial" w:cs="Arial"/>
          <w:lang w:val="en-GB"/>
        </w:rPr>
      </w:pPr>
    </w:p>
    <w:p w14:paraId="4D677991" w14:textId="7D7180F4" w:rsidR="00391AB2" w:rsidRDefault="00391AB2" w:rsidP="00235BC0">
      <w:pPr>
        <w:rPr>
          <w:rFonts w:ascii="Arial" w:hAnsi="Arial" w:cs="Arial"/>
          <w:lang w:val="en-GB"/>
        </w:rPr>
      </w:pPr>
      <w:r>
        <w:rPr>
          <w:rFonts w:ascii="Arial" w:hAnsi="Arial" w:cs="Arial"/>
          <w:lang w:val="en-GB"/>
        </w:rPr>
        <w:t xml:space="preserve">The third and final key social element that could impact on a child’s learning is Gender Discrimination. Throughout the education system, boys and girls are sometimes told what they can and cannot do. This could be doing things such as; girls attempting boys tasks and the other way </w:t>
      </w:r>
      <w:r w:rsidR="00CC7042">
        <w:rPr>
          <w:rFonts w:ascii="Arial" w:hAnsi="Arial" w:cs="Arial"/>
          <w:lang w:val="en-GB"/>
        </w:rPr>
        <w:t>around</w:t>
      </w:r>
      <w:r>
        <w:rPr>
          <w:rFonts w:ascii="Arial" w:hAnsi="Arial" w:cs="Arial"/>
          <w:lang w:val="en-GB"/>
        </w:rPr>
        <w:t xml:space="preserve">. </w:t>
      </w:r>
      <w:r>
        <w:rPr>
          <w:rFonts w:ascii="Arial" w:hAnsi="Arial" w:cs="Arial"/>
          <w:lang w:val="en-GB"/>
        </w:rPr>
        <w:br/>
        <w:t>An example of this would be if some girls would like to participate in football during physical education lessons and some boys would like to participate in dance during this time. It could be the case that they are told they cannot participat</w:t>
      </w:r>
      <w:bookmarkStart w:id="0" w:name="_GoBack"/>
      <w:bookmarkEnd w:id="0"/>
      <w:r>
        <w:rPr>
          <w:rFonts w:ascii="Arial" w:hAnsi="Arial" w:cs="Arial"/>
          <w:lang w:val="en-GB"/>
        </w:rPr>
        <w:t xml:space="preserve">e in certain areas of learning. This is a classic example of Discrimination, whether it would be from teachers or their peers. </w:t>
      </w:r>
      <w:r>
        <w:rPr>
          <w:rFonts w:ascii="Arial" w:hAnsi="Arial" w:cs="Arial"/>
          <w:lang w:val="en-GB"/>
        </w:rPr>
        <w:br/>
        <w:t xml:space="preserve">Another classic example of discrimination would be that it is a fact that girls tend to “grow up” during their time in school and some boys would be seen as immature and will not listen during their time in school, but sometimes this could mean that the pupils do not understand what is </w:t>
      </w:r>
      <w:r>
        <w:rPr>
          <w:rFonts w:ascii="Arial" w:hAnsi="Arial" w:cs="Arial"/>
          <w:lang w:val="en-GB"/>
        </w:rPr>
        <w:lastRenderedPageBreak/>
        <w:t xml:space="preserve">the lesson about or they are confused on a certain criteria of the lesson; therefore, they should have more help during the lesson and it is not always the case that it is always boys that tend to “mess” around, sometimes girls can do this too. </w:t>
      </w:r>
    </w:p>
    <w:p w14:paraId="503F81F5" w14:textId="0E51C37D" w:rsidR="006F0F16" w:rsidRDefault="006F0F16" w:rsidP="00235BC0">
      <w:pPr>
        <w:rPr>
          <w:rFonts w:ascii="Arial" w:hAnsi="Arial" w:cs="Arial"/>
          <w:lang w:val="en-GB"/>
        </w:rPr>
      </w:pPr>
      <w:r>
        <w:rPr>
          <w:rFonts w:ascii="Arial" w:hAnsi="Arial" w:cs="Arial"/>
          <w:lang w:val="en-GB"/>
        </w:rPr>
        <w:t>It is also a known fact that in some lessons, girls do tend to have higher grades than boys, this could be lessons such as; English etc. It could be the case that some boys find the lessons to be boring and may not understand the subject, but in other lessons, boys are achieving higher than girls; lessons such as – Maths or Science, this is because science can have experiments, and they may find that more interesting.</w:t>
      </w:r>
    </w:p>
    <w:p w14:paraId="2022EDBB" w14:textId="661E9587" w:rsidR="00391AB2" w:rsidRDefault="00391AB2" w:rsidP="00235BC0">
      <w:pPr>
        <w:rPr>
          <w:rFonts w:ascii="Arial" w:hAnsi="Arial" w:cs="Arial"/>
          <w:lang w:val="en-GB"/>
        </w:rPr>
      </w:pPr>
      <w:r>
        <w:rPr>
          <w:rFonts w:ascii="Arial" w:hAnsi="Arial" w:cs="Arial"/>
          <w:lang w:val="en-GB"/>
        </w:rPr>
        <w:t xml:space="preserve">It is not always the case the Gender Discrimination is always in the </w:t>
      </w:r>
      <w:r w:rsidR="006F0F16">
        <w:rPr>
          <w:rFonts w:ascii="Arial" w:hAnsi="Arial" w:cs="Arial"/>
          <w:lang w:val="en-GB"/>
        </w:rPr>
        <w:t>UK;</w:t>
      </w:r>
      <w:r>
        <w:rPr>
          <w:rFonts w:ascii="Arial" w:hAnsi="Arial" w:cs="Arial"/>
          <w:lang w:val="en-GB"/>
        </w:rPr>
        <w:t xml:space="preserve"> Gender Discrimination can be seen in parts of Africa and other countries. </w:t>
      </w:r>
    </w:p>
    <w:p w14:paraId="56785270" w14:textId="20F694B2" w:rsidR="00B13FB5" w:rsidRDefault="00B13FB5" w:rsidP="00235BC0">
      <w:pPr>
        <w:rPr>
          <w:rFonts w:ascii="Arial" w:hAnsi="Arial" w:cs="Arial"/>
          <w:lang w:val="en-GB"/>
        </w:rPr>
      </w:pPr>
      <w:r>
        <w:rPr>
          <w:rFonts w:ascii="Arial" w:hAnsi="Arial" w:cs="Arial"/>
          <w:lang w:val="en-GB"/>
        </w:rPr>
        <w:t xml:space="preserve">Girls are seen to be wives by the time they are aged 12 by men that can be double their age, this could impact on a child’s education as they will not learn other subjects such as cooking, cleaning, sewing etc. </w:t>
      </w:r>
    </w:p>
    <w:p w14:paraId="15B0CA9C" w14:textId="28A4DED8" w:rsidR="00B13FB5" w:rsidRDefault="00B13FB5" w:rsidP="00235BC0">
      <w:pPr>
        <w:rPr>
          <w:rFonts w:ascii="Arial" w:hAnsi="Arial" w:cs="Arial"/>
          <w:color w:val="333333"/>
          <w:szCs w:val="27"/>
        </w:rPr>
      </w:pPr>
      <w:r>
        <w:rPr>
          <w:rFonts w:ascii="Arial" w:hAnsi="Arial" w:cs="Arial"/>
          <w:color w:val="333333"/>
          <w:szCs w:val="27"/>
        </w:rPr>
        <w:t>(World Bank, 2018) “</w:t>
      </w:r>
      <w:r w:rsidRPr="00B13FB5">
        <w:rPr>
          <w:rFonts w:ascii="Arial" w:hAnsi="Arial" w:cs="Arial"/>
          <w:color w:val="333333"/>
          <w:szCs w:val="27"/>
        </w:rPr>
        <w:t>According to UNESCO estimates, 130 million girls between the age of 6 and 17 are out of school and 15 million girls of primary-school age—half of them in sub-Saharan Africa— will never enter a classroom.</w:t>
      </w:r>
      <w:r>
        <w:rPr>
          <w:rFonts w:ascii="Arial" w:hAnsi="Arial" w:cs="Arial"/>
          <w:color w:val="333333"/>
          <w:szCs w:val="27"/>
        </w:rPr>
        <w:t>” This shocking statistic shows what happens in Africa in the 21</w:t>
      </w:r>
      <w:r w:rsidRPr="00B13FB5">
        <w:rPr>
          <w:rFonts w:ascii="Arial" w:hAnsi="Arial" w:cs="Arial"/>
          <w:color w:val="333333"/>
          <w:szCs w:val="27"/>
          <w:vertAlign w:val="superscript"/>
        </w:rPr>
        <w:t>st</w:t>
      </w:r>
      <w:r>
        <w:rPr>
          <w:rFonts w:ascii="Arial" w:hAnsi="Arial" w:cs="Arial"/>
          <w:color w:val="333333"/>
          <w:szCs w:val="27"/>
        </w:rPr>
        <w:t xml:space="preserve"> Century. All children regardless of their gender are entitled to an education throughout their childhood, up until their sixteen. </w:t>
      </w:r>
    </w:p>
    <w:p w14:paraId="5805DF95" w14:textId="21C3A39E" w:rsidR="00B13FB5" w:rsidRDefault="005F6716" w:rsidP="00235BC0">
      <w:pPr>
        <w:rPr>
          <w:rFonts w:ascii="Arial" w:hAnsi="Arial" w:cs="Arial"/>
          <w:color w:val="333333"/>
        </w:rPr>
      </w:pPr>
      <w:r>
        <w:rPr>
          <w:rFonts w:ascii="Arial" w:hAnsi="Arial" w:cs="Arial"/>
          <w:color w:val="333333"/>
          <w:szCs w:val="27"/>
        </w:rPr>
        <w:t>(World Bank, 2018) states that “</w:t>
      </w:r>
      <w:r w:rsidRPr="005F6716">
        <w:rPr>
          <w:rFonts w:ascii="Arial" w:hAnsi="Arial" w:cs="Arial"/>
        </w:rPr>
        <w:t xml:space="preserve">Child marriage </w:t>
      </w:r>
      <w:r w:rsidRPr="005F6716">
        <w:rPr>
          <w:rFonts w:ascii="Arial" w:hAnsi="Arial" w:cs="Arial"/>
          <w:color w:val="333333"/>
        </w:rPr>
        <w:t>is also a critical challenge. Child brides are much more likely to drop out of school and complete fewer years of education than their peers who marry later. This affects the education and health of their children, as well as their ability to earn a living</w:t>
      </w:r>
      <w:r>
        <w:rPr>
          <w:rFonts w:ascii="Arial" w:hAnsi="Arial" w:cs="Arial"/>
          <w:color w:val="333333"/>
        </w:rPr>
        <w:t xml:space="preserve">.” It is known that when a child is married to a man, who could be double her age; she is therefore entitled to look after him during their lives. They tend to forget about the rest of the Education that the child should have, and then the young girl decides to drop out of school to live her life with a man. </w:t>
      </w:r>
    </w:p>
    <w:p w14:paraId="7C7A3E7D" w14:textId="78BC2C41" w:rsidR="006F0F16" w:rsidRDefault="005F6716" w:rsidP="00235BC0">
      <w:pPr>
        <w:rPr>
          <w:rFonts w:ascii="Arial" w:hAnsi="Arial" w:cs="Arial"/>
          <w:color w:val="333333"/>
        </w:rPr>
      </w:pPr>
      <w:r>
        <w:rPr>
          <w:rFonts w:ascii="Arial" w:hAnsi="Arial" w:cs="Arial"/>
          <w:color w:val="333333"/>
        </w:rPr>
        <w:t>(World Bank, 2018) “</w:t>
      </w:r>
      <w:r w:rsidRPr="005F6716">
        <w:rPr>
          <w:rFonts w:ascii="Arial" w:hAnsi="Arial" w:cs="Arial"/>
          <w:color w:val="333333"/>
        </w:rPr>
        <w:t xml:space="preserve">Violence also negatively impacts access to education and a safe environment for learning. For example, in Haiti, </w:t>
      </w:r>
      <w:r w:rsidRPr="005F6716">
        <w:rPr>
          <w:rFonts w:ascii="Arial" w:hAnsi="Arial" w:cs="Arial"/>
        </w:rPr>
        <w:t xml:space="preserve">recent research </w:t>
      </w:r>
      <w:r w:rsidRPr="005F6716">
        <w:rPr>
          <w:rFonts w:ascii="Arial" w:hAnsi="Arial" w:cs="Arial"/>
          <w:color w:val="333333"/>
        </w:rPr>
        <w:t>highlights that one in three Haitian women (ages 15 to 49) has experienced physical and/or sexual violence, and that of women who received money for sex before turning 18 years old, 27 percent reported schools to be the most common location for solicitation.</w:t>
      </w:r>
      <w:r>
        <w:rPr>
          <w:rFonts w:ascii="Arial" w:hAnsi="Arial" w:cs="Arial"/>
          <w:color w:val="333333"/>
        </w:rPr>
        <w:t>”</w:t>
      </w:r>
      <w:r>
        <w:rPr>
          <w:rFonts w:ascii="Arial" w:hAnsi="Arial" w:cs="Arial"/>
          <w:color w:val="333333"/>
        </w:rPr>
        <w:br/>
        <w:t xml:space="preserve">At eighteen years old, young women should be able to enjoy themselves and have the choice of whether to go onto higher education, or have the choice to work. </w:t>
      </w:r>
      <w:r w:rsidR="006F0F16">
        <w:rPr>
          <w:rFonts w:ascii="Arial" w:hAnsi="Arial" w:cs="Arial"/>
          <w:color w:val="333333"/>
        </w:rPr>
        <w:t>They should not be experiencing physical or sexual violence; or even both!</w:t>
      </w:r>
    </w:p>
    <w:p w14:paraId="6EA5938A" w14:textId="71C5407D" w:rsidR="005F6716" w:rsidRDefault="005F6716" w:rsidP="00235BC0">
      <w:pPr>
        <w:rPr>
          <w:rFonts w:ascii="Arial" w:hAnsi="Arial" w:cs="Arial"/>
          <w:color w:val="333333"/>
          <w:szCs w:val="27"/>
        </w:rPr>
      </w:pPr>
    </w:p>
    <w:p w14:paraId="6E47867D" w14:textId="77777777" w:rsidR="00D24BAA" w:rsidRDefault="006F0F16" w:rsidP="00235BC0">
      <w:pPr>
        <w:rPr>
          <w:rFonts w:ascii="Arial" w:hAnsi="Arial" w:cs="Arial"/>
          <w:color w:val="333333"/>
          <w:szCs w:val="27"/>
        </w:rPr>
      </w:pPr>
      <w:r>
        <w:rPr>
          <w:rFonts w:ascii="Arial" w:hAnsi="Arial" w:cs="Arial"/>
          <w:color w:val="333333"/>
          <w:szCs w:val="27"/>
        </w:rPr>
        <w:t>To conclude this presentation, every small step counts when trying to tackle the social elements that could impact on a child’s learning. The Government, are working well towards tackling poverty by introducing Flying Starts and Family First etc. But the</w:t>
      </w:r>
      <w:r w:rsidR="00D24BAA">
        <w:rPr>
          <w:rFonts w:ascii="Arial" w:hAnsi="Arial" w:cs="Arial"/>
          <w:color w:val="333333"/>
          <w:szCs w:val="27"/>
        </w:rPr>
        <w:t>y</w:t>
      </w:r>
      <w:r>
        <w:rPr>
          <w:rFonts w:ascii="Arial" w:hAnsi="Arial" w:cs="Arial"/>
          <w:color w:val="333333"/>
          <w:szCs w:val="27"/>
        </w:rPr>
        <w:t xml:space="preserve"> should be </w:t>
      </w:r>
      <w:r w:rsidR="00D24BAA">
        <w:rPr>
          <w:rFonts w:ascii="Arial" w:hAnsi="Arial" w:cs="Arial"/>
          <w:color w:val="333333"/>
          <w:szCs w:val="27"/>
        </w:rPr>
        <w:t xml:space="preserve">for all families in every country to tackle poverty. Some parents are not able to afford the </w:t>
      </w:r>
      <w:proofErr w:type="gramStart"/>
      <w:r w:rsidR="00D24BAA">
        <w:rPr>
          <w:rFonts w:ascii="Arial" w:hAnsi="Arial" w:cs="Arial"/>
          <w:color w:val="333333"/>
          <w:szCs w:val="27"/>
        </w:rPr>
        <w:t>basic necessities</w:t>
      </w:r>
      <w:proofErr w:type="gramEnd"/>
      <w:r w:rsidR="00D24BAA">
        <w:rPr>
          <w:rFonts w:ascii="Arial" w:hAnsi="Arial" w:cs="Arial"/>
          <w:color w:val="333333"/>
          <w:szCs w:val="27"/>
        </w:rPr>
        <w:t xml:space="preserve"> but having the two and a half hours education, could help the parents and certainly help the children having the boost of education of basic English and </w:t>
      </w:r>
      <w:proofErr w:type="spellStart"/>
      <w:r w:rsidR="00D24BAA">
        <w:rPr>
          <w:rFonts w:ascii="Arial" w:hAnsi="Arial" w:cs="Arial"/>
          <w:color w:val="333333"/>
          <w:szCs w:val="27"/>
        </w:rPr>
        <w:t>Maths</w:t>
      </w:r>
      <w:proofErr w:type="spellEnd"/>
      <w:r w:rsidR="00D24BAA">
        <w:rPr>
          <w:rFonts w:ascii="Arial" w:hAnsi="Arial" w:cs="Arial"/>
          <w:color w:val="333333"/>
          <w:szCs w:val="27"/>
        </w:rPr>
        <w:t xml:space="preserve">. </w:t>
      </w:r>
      <w:r w:rsidR="00D24BAA">
        <w:rPr>
          <w:rFonts w:ascii="Arial" w:hAnsi="Arial" w:cs="Arial"/>
          <w:color w:val="333333"/>
          <w:szCs w:val="27"/>
        </w:rPr>
        <w:br/>
        <w:t xml:space="preserve">To help tackle racism in schools, teachers need to be more vigilant when it comes to bullying in school because of someone’s </w:t>
      </w:r>
      <w:proofErr w:type="spellStart"/>
      <w:r w:rsidR="00D24BAA">
        <w:rPr>
          <w:rFonts w:ascii="Arial" w:hAnsi="Arial" w:cs="Arial"/>
          <w:color w:val="333333"/>
          <w:szCs w:val="27"/>
        </w:rPr>
        <w:t>colour</w:t>
      </w:r>
      <w:proofErr w:type="spellEnd"/>
      <w:r w:rsidR="00D24BAA">
        <w:rPr>
          <w:rFonts w:ascii="Arial" w:hAnsi="Arial" w:cs="Arial"/>
          <w:color w:val="333333"/>
          <w:szCs w:val="27"/>
        </w:rPr>
        <w:t xml:space="preserve"> or their beliefs, some children do not understand other children’s religions and therefore children and their parents should be taught on people’s religion, this could be after school classes or classes in their local community </w:t>
      </w:r>
      <w:proofErr w:type="spellStart"/>
      <w:r w:rsidR="00D24BAA">
        <w:rPr>
          <w:rFonts w:ascii="Arial" w:hAnsi="Arial" w:cs="Arial"/>
          <w:color w:val="333333"/>
          <w:szCs w:val="27"/>
        </w:rPr>
        <w:t>centre</w:t>
      </w:r>
      <w:proofErr w:type="spellEnd"/>
      <w:r w:rsidR="00D24BAA">
        <w:rPr>
          <w:rFonts w:ascii="Arial" w:hAnsi="Arial" w:cs="Arial"/>
          <w:color w:val="333333"/>
          <w:szCs w:val="27"/>
        </w:rPr>
        <w:t xml:space="preserve">. </w:t>
      </w:r>
      <w:r w:rsidR="00D24BAA">
        <w:rPr>
          <w:rFonts w:ascii="Arial" w:hAnsi="Arial" w:cs="Arial"/>
          <w:color w:val="333333"/>
          <w:szCs w:val="27"/>
        </w:rPr>
        <w:br/>
        <w:t>Small steps could make a massive change to a child’s element impacting on their education.</w:t>
      </w:r>
    </w:p>
    <w:p w14:paraId="3747F073" w14:textId="39A9AF31" w:rsidR="006F0F16" w:rsidRDefault="00D24BAA" w:rsidP="00235BC0">
      <w:pPr>
        <w:rPr>
          <w:rFonts w:ascii="Arial" w:hAnsi="Arial" w:cs="Arial"/>
          <w:color w:val="333333"/>
          <w:szCs w:val="27"/>
        </w:rPr>
      </w:pPr>
      <w:r>
        <w:rPr>
          <w:rFonts w:ascii="Arial" w:hAnsi="Arial" w:cs="Arial"/>
          <w:color w:val="333333"/>
          <w:szCs w:val="27"/>
        </w:rPr>
        <w:t xml:space="preserve">To help Gender Discrimination, all children should have the choice whether they want to take part in certain lessons such as – Physical Education (football or dance) Technology (Sewing class or woodwork) all children should have the choice during their time in Education. </w:t>
      </w:r>
      <w:r>
        <w:rPr>
          <w:rFonts w:ascii="Arial" w:hAnsi="Arial" w:cs="Arial"/>
          <w:color w:val="333333"/>
          <w:szCs w:val="27"/>
        </w:rPr>
        <w:br/>
        <w:t>The Government is working well towards tackling child marriage</w:t>
      </w:r>
      <w:r w:rsidR="005D0A28">
        <w:rPr>
          <w:rFonts w:ascii="Arial" w:hAnsi="Arial" w:cs="Arial"/>
          <w:color w:val="333333"/>
          <w:szCs w:val="27"/>
        </w:rPr>
        <w:t xml:space="preserve">, physical or sexual violence in certain parts of the world. All children are entitled to an education up until they are sixteen and have the choice whether they want to go onto higher education. </w:t>
      </w:r>
    </w:p>
    <w:p w14:paraId="3DB2C936" w14:textId="3813FFD6" w:rsidR="005D0A28" w:rsidRDefault="005D0A28" w:rsidP="00235BC0">
      <w:pPr>
        <w:rPr>
          <w:rFonts w:ascii="Arial" w:hAnsi="Arial" w:cs="Arial"/>
          <w:color w:val="333333"/>
          <w:szCs w:val="27"/>
        </w:rPr>
      </w:pPr>
      <w:r>
        <w:rPr>
          <w:rFonts w:ascii="Arial" w:hAnsi="Arial" w:cs="Arial"/>
          <w:color w:val="333333"/>
          <w:szCs w:val="27"/>
        </w:rPr>
        <w:lastRenderedPageBreak/>
        <w:t xml:space="preserve">References </w:t>
      </w:r>
    </w:p>
    <w:p w14:paraId="659A4FC2" w14:textId="0C41E25F" w:rsidR="005D0A28" w:rsidRPr="005D0A28" w:rsidRDefault="005D0A28" w:rsidP="005D0A28">
      <w:pPr>
        <w:rPr>
          <w:rFonts w:ascii="Arial" w:hAnsi="Arial" w:cs="Arial"/>
        </w:rPr>
      </w:pPr>
      <w:r>
        <w:rPr>
          <w:rFonts w:ascii="Arial" w:hAnsi="Arial" w:cs="Arial"/>
          <w:color w:val="333333"/>
          <w:szCs w:val="27"/>
        </w:rPr>
        <w:t xml:space="preserve">ATL, </w:t>
      </w:r>
      <w:r>
        <w:rPr>
          <w:rFonts w:ascii="Arial" w:hAnsi="Arial" w:cs="Arial"/>
          <w:i/>
          <w:color w:val="333333"/>
          <w:szCs w:val="27"/>
        </w:rPr>
        <w:t xml:space="preserve">The Education Union – Race, Equality &amp; Education </w:t>
      </w:r>
      <w:hyperlink r:id="rId10" w:history="1">
        <w:r w:rsidRPr="005D7400">
          <w:rPr>
            <w:rStyle w:val="Hyperlink"/>
            <w:rFonts w:ascii="Arial" w:hAnsi="Arial" w:cs="Arial"/>
          </w:rPr>
          <w:t>https://www.atl.org.uk/Images/Race%20equality%20and%20education.pdf</w:t>
        </w:r>
      </w:hyperlink>
      <w:r>
        <w:rPr>
          <w:rFonts w:ascii="Arial" w:hAnsi="Arial" w:cs="Arial"/>
        </w:rPr>
        <w:t xml:space="preserve"> (Accessed 25</w:t>
      </w:r>
      <w:r w:rsidRPr="005D0A28">
        <w:rPr>
          <w:rFonts w:ascii="Arial" w:hAnsi="Arial" w:cs="Arial"/>
          <w:vertAlign w:val="superscript"/>
        </w:rPr>
        <w:t>th</w:t>
      </w:r>
      <w:r>
        <w:rPr>
          <w:rFonts w:ascii="Arial" w:hAnsi="Arial" w:cs="Arial"/>
        </w:rPr>
        <w:t xml:space="preserve"> February 2018)</w:t>
      </w:r>
    </w:p>
    <w:p w14:paraId="67F2B2FD" w14:textId="60515B60" w:rsidR="005D0A28" w:rsidRDefault="005D0A28" w:rsidP="00235BC0">
      <w:pPr>
        <w:rPr>
          <w:rFonts w:ascii="Arial" w:hAnsi="Arial" w:cs="Arial"/>
        </w:rPr>
      </w:pPr>
      <w:proofErr w:type="spellStart"/>
      <w:r>
        <w:rPr>
          <w:rFonts w:ascii="Arial" w:hAnsi="Arial" w:cs="Arial"/>
          <w:color w:val="333333"/>
          <w:szCs w:val="27"/>
        </w:rPr>
        <w:t>Bera</w:t>
      </w:r>
      <w:proofErr w:type="spellEnd"/>
      <w:r>
        <w:rPr>
          <w:rFonts w:ascii="Arial" w:hAnsi="Arial" w:cs="Arial"/>
          <w:color w:val="333333"/>
          <w:szCs w:val="27"/>
        </w:rPr>
        <w:t xml:space="preserve"> – </w:t>
      </w:r>
      <w:r>
        <w:rPr>
          <w:rFonts w:ascii="Arial" w:hAnsi="Arial" w:cs="Arial"/>
          <w:i/>
          <w:color w:val="333333"/>
          <w:szCs w:val="27"/>
        </w:rPr>
        <w:t>Race, Ethnicity and Education</w:t>
      </w:r>
      <w:r w:rsidRPr="005D0A28">
        <w:rPr>
          <w:rFonts w:ascii="Arial" w:hAnsi="Arial" w:cs="Arial"/>
          <w:i/>
          <w:color w:val="333333"/>
          <w:szCs w:val="27"/>
        </w:rPr>
        <w:t xml:space="preserve"> </w:t>
      </w:r>
      <w:hyperlink r:id="rId11" w:history="1">
        <w:r w:rsidRPr="005D0A28">
          <w:rPr>
            <w:rStyle w:val="Hyperlink"/>
            <w:rFonts w:ascii="Arial" w:hAnsi="Arial" w:cs="Arial"/>
          </w:rPr>
          <w:t>https://www.bera.ac.uk/group/race-ethnicity-and-education</w:t>
        </w:r>
      </w:hyperlink>
      <w:r>
        <w:t xml:space="preserve"> </w:t>
      </w:r>
      <w:r>
        <w:rPr>
          <w:rFonts w:ascii="Arial" w:hAnsi="Arial" w:cs="Arial"/>
        </w:rPr>
        <w:t>(Accessed 25th February 2018)</w:t>
      </w:r>
    </w:p>
    <w:p w14:paraId="718C2F2D" w14:textId="6AF780D1" w:rsidR="00CC7042" w:rsidRDefault="00CC7042" w:rsidP="00CC7042">
      <w:pPr>
        <w:rPr>
          <w:rFonts w:ascii="Arial" w:hAnsi="Arial" w:cs="Arial"/>
        </w:rPr>
      </w:pPr>
      <w:r>
        <w:rPr>
          <w:rFonts w:ascii="Arial" w:hAnsi="Arial" w:cs="Arial"/>
        </w:rPr>
        <w:t xml:space="preserve">Jean Piaget Quote </w:t>
      </w:r>
      <w:hyperlink r:id="rId12" w:history="1">
        <w:r w:rsidRPr="00CC7042">
          <w:rPr>
            <w:rStyle w:val="Hyperlink"/>
            <w:rFonts w:ascii="Arial" w:hAnsi="Arial" w:cs="Arial"/>
          </w:rPr>
          <w:t>https://www.brainyquote.com/quotes/jean_piaget_751077?src=t_education</w:t>
        </w:r>
      </w:hyperlink>
      <w:r>
        <w:t xml:space="preserve"> </w:t>
      </w:r>
      <w:r>
        <w:t>(</w:t>
      </w:r>
      <w:r>
        <w:rPr>
          <w:rFonts w:ascii="Arial" w:hAnsi="Arial" w:cs="Arial"/>
        </w:rPr>
        <w:t>Accessed 25</w:t>
      </w:r>
      <w:r w:rsidRPr="00CC7042">
        <w:rPr>
          <w:rFonts w:ascii="Arial" w:hAnsi="Arial" w:cs="Arial"/>
          <w:vertAlign w:val="superscript"/>
        </w:rPr>
        <w:t>th</w:t>
      </w:r>
      <w:r>
        <w:rPr>
          <w:rFonts w:ascii="Arial" w:hAnsi="Arial" w:cs="Arial"/>
        </w:rPr>
        <w:t xml:space="preserve"> February 2018)</w:t>
      </w:r>
    </w:p>
    <w:p w14:paraId="3415BF19" w14:textId="21D947F4" w:rsidR="00CC7042" w:rsidRDefault="00CC7042" w:rsidP="00CC7042">
      <w:pPr>
        <w:rPr>
          <w:rFonts w:ascii="Arial" w:hAnsi="Arial" w:cs="Arial"/>
        </w:rPr>
      </w:pPr>
      <w:r>
        <w:rPr>
          <w:rFonts w:ascii="Arial" w:hAnsi="Arial" w:cs="Arial"/>
        </w:rPr>
        <w:t xml:space="preserve">World Bank – </w:t>
      </w:r>
      <w:r>
        <w:rPr>
          <w:rFonts w:ascii="Arial" w:hAnsi="Arial" w:cs="Arial"/>
          <w:i/>
        </w:rPr>
        <w:t xml:space="preserve">Girls Education </w:t>
      </w:r>
      <w:hyperlink r:id="rId13" w:history="1">
        <w:r w:rsidRPr="00CC7042">
          <w:rPr>
            <w:rStyle w:val="Hyperlink"/>
            <w:rFonts w:ascii="Arial" w:hAnsi="Arial" w:cs="Arial"/>
          </w:rPr>
          <w:t>www.worldbank.org/en/topic/girlseducation</w:t>
        </w:r>
      </w:hyperlink>
      <w:r w:rsidRPr="00CC7042">
        <w:rPr>
          <w:rFonts w:ascii="Arial" w:hAnsi="Arial" w:cs="Arial"/>
        </w:rPr>
        <w:t xml:space="preserve"> </w:t>
      </w:r>
      <w:r>
        <w:rPr>
          <w:rFonts w:ascii="Arial" w:hAnsi="Arial" w:cs="Arial"/>
        </w:rPr>
        <w:t>(Accessed 25th February 2018)</w:t>
      </w:r>
    </w:p>
    <w:p w14:paraId="27AA1E8E" w14:textId="77777777" w:rsidR="00CC7042" w:rsidRPr="00CC7042" w:rsidRDefault="00CC7042" w:rsidP="00CC7042">
      <w:pPr>
        <w:rPr>
          <w:rFonts w:ascii="Arial" w:hAnsi="Arial" w:cs="Arial"/>
        </w:rPr>
      </w:pPr>
    </w:p>
    <w:p w14:paraId="2C2B6365" w14:textId="4EB42F6C" w:rsidR="00CC7042" w:rsidRDefault="00CC7042" w:rsidP="00235BC0">
      <w:pPr>
        <w:rPr>
          <w:rFonts w:ascii="Arial" w:hAnsi="Arial" w:cs="Arial"/>
        </w:rPr>
      </w:pPr>
    </w:p>
    <w:p w14:paraId="4EB60614" w14:textId="77777777" w:rsidR="005D0A28" w:rsidRPr="005D0A28" w:rsidRDefault="005D0A28" w:rsidP="00235BC0">
      <w:pPr>
        <w:rPr>
          <w:rFonts w:ascii="Arial" w:hAnsi="Arial" w:cs="Arial"/>
        </w:rPr>
      </w:pPr>
    </w:p>
    <w:sectPr w:rsidR="005D0A28" w:rsidRPr="005D0A28">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5B9D99" w14:textId="77777777" w:rsidR="00774978" w:rsidRDefault="00774978" w:rsidP="007A1642">
      <w:r>
        <w:separator/>
      </w:r>
    </w:p>
  </w:endnote>
  <w:endnote w:type="continuationSeparator" w:id="0">
    <w:p w14:paraId="4751C4CE" w14:textId="77777777" w:rsidR="00774978" w:rsidRDefault="00774978" w:rsidP="007A16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19486F" w14:textId="77777777" w:rsidR="00774978" w:rsidRDefault="00774978" w:rsidP="007A1642">
      <w:r>
        <w:separator/>
      </w:r>
    </w:p>
  </w:footnote>
  <w:footnote w:type="continuationSeparator" w:id="0">
    <w:p w14:paraId="1EED8887" w14:textId="77777777" w:rsidR="00774978" w:rsidRDefault="00774978" w:rsidP="007A16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D8B466" w14:textId="7D98CA4D" w:rsidR="007A1642" w:rsidRDefault="007A1642">
    <w:pPr>
      <w:pStyle w:val="Header"/>
    </w:pPr>
    <w:r>
      <w:t xml:space="preserve">Kaitlyn Hole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3CE32377"/>
    <w:multiLevelType w:val="hybridMultilevel"/>
    <w:tmpl w:val="8FD67B2C"/>
    <w:lvl w:ilvl="0" w:tplc="B4B064CA">
      <w:start w:val="1"/>
      <w:numFmt w:val="bullet"/>
      <w:lvlText w:val="–"/>
      <w:lvlJc w:val="left"/>
      <w:pPr>
        <w:tabs>
          <w:tab w:val="num" w:pos="720"/>
        </w:tabs>
        <w:ind w:left="720" w:hanging="360"/>
      </w:pPr>
      <w:rPr>
        <w:rFonts w:ascii="Corbel" w:hAnsi="Corbel" w:hint="default"/>
      </w:rPr>
    </w:lvl>
    <w:lvl w:ilvl="1" w:tplc="336C3842" w:tentative="1">
      <w:start w:val="1"/>
      <w:numFmt w:val="bullet"/>
      <w:lvlText w:val="–"/>
      <w:lvlJc w:val="left"/>
      <w:pPr>
        <w:tabs>
          <w:tab w:val="num" w:pos="1440"/>
        </w:tabs>
        <w:ind w:left="1440" w:hanging="360"/>
      </w:pPr>
      <w:rPr>
        <w:rFonts w:ascii="Corbel" w:hAnsi="Corbel" w:hint="default"/>
      </w:rPr>
    </w:lvl>
    <w:lvl w:ilvl="2" w:tplc="A986243C" w:tentative="1">
      <w:start w:val="1"/>
      <w:numFmt w:val="bullet"/>
      <w:lvlText w:val="–"/>
      <w:lvlJc w:val="left"/>
      <w:pPr>
        <w:tabs>
          <w:tab w:val="num" w:pos="2160"/>
        </w:tabs>
        <w:ind w:left="2160" w:hanging="360"/>
      </w:pPr>
      <w:rPr>
        <w:rFonts w:ascii="Corbel" w:hAnsi="Corbel" w:hint="default"/>
      </w:rPr>
    </w:lvl>
    <w:lvl w:ilvl="3" w:tplc="9C9EE766" w:tentative="1">
      <w:start w:val="1"/>
      <w:numFmt w:val="bullet"/>
      <w:lvlText w:val="–"/>
      <w:lvlJc w:val="left"/>
      <w:pPr>
        <w:tabs>
          <w:tab w:val="num" w:pos="2880"/>
        </w:tabs>
        <w:ind w:left="2880" w:hanging="360"/>
      </w:pPr>
      <w:rPr>
        <w:rFonts w:ascii="Corbel" w:hAnsi="Corbel" w:hint="default"/>
      </w:rPr>
    </w:lvl>
    <w:lvl w:ilvl="4" w:tplc="C59ED4EE" w:tentative="1">
      <w:start w:val="1"/>
      <w:numFmt w:val="bullet"/>
      <w:lvlText w:val="–"/>
      <w:lvlJc w:val="left"/>
      <w:pPr>
        <w:tabs>
          <w:tab w:val="num" w:pos="3600"/>
        </w:tabs>
        <w:ind w:left="3600" w:hanging="360"/>
      </w:pPr>
      <w:rPr>
        <w:rFonts w:ascii="Corbel" w:hAnsi="Corbel" w:hint="default"/>
      </w:rPr>
    </w:lvl>
    <w:lvl w:ilvl="5" w:tplc="41E69B6E" w:tentative="1">
      <w:start w:val="1"/>
      <w:numFmt w:val="bullet"/>
      <w:lvlText w:val="–"/>
      <w:lvlJc w:val="left"/>
      <w:pPr>
        <w:tabs>
          <w:tab w:val="num" w:pos="4320"/>
        </w:tabs>
        <w:ind w:left="4320" w:hanging="360"/>
      </w:pPr>
      <w:rPr>
        <w:rFonts w:ascii="Corbel" w:hAnsi="Corbel" w:hint="default"/>
      </w:rPr>
    </w:lvl>
    <w:lvl w:ilvl="6" w:tplc="70A875DA" w:tentative="1">
      <w:start w:val="1"/>
      <w:numFmt w:val="bullet"/>
      <w:lvlText w:val="–"/>
      <w:lvlJc w:val="left"/>
      <w:pPr>
        <w:tabs>
          <w:tab w:val="num" w:pos="5040"/>
        </w:tabs>
        <w:ind w:left="5040" w:hanging="360"/>
      </w:pPr>
      <w:rPr>
        <w:rFonts w:ascii="Corbel" w:hAnsi="Corbel" w:hint="default"/>
      </w:rPr>
    </w:lvl>
    <w:lvl w:ilvl="7" w:tplc="BA84D90A" w:tentative="1">
      <w:start w:val="1"/>
      <w:numFmt w:val="bullet"/>
      <w:lvlText w:val="–"/>
      <w:lvlJc w:val="left"/>
      <w:pPr>
        <w:tabs>
          <w:tab w:val="num" w:pos="5760"/>
        </w:tabs>
        <w:ind w:left="5760" w:hanging="360"/>
      </w:pPr>
      <w:rPr>
        <w:rFonts w:ascii="Corbel" w:hAnsi="Corbel" w:hint="default"/>
      </w:rPr>
    </w:lvl>
    <w:lvl w:ilvl="8" w:tplc="09D8ED24" w:tentative="1">
      <w:start w:val="1"/>
      <w:numFmt w:val="bullet"/>
      <w:lvlText w:val="–"/>
      <w:lvlJc w:val="left"/>
      <w:pPr>
        <w:tabs>
          <w:tab w:val="num" w:pos="6480"/>
        </w:tabs>
        <w:ind w:left="6480" w:hanging="360"/>
      </w:pPr>
      <w:rPr>
        <w:rFonts w:ascii="Corbel" w:hAnsi="Corbel" w:hint="default"/>
      </w:r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3"/>
  </w:num>
  <w:num w:numId="6">
    <w:abstractNumId w:val="16"/>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1"/>
  </w:num>
  <w:num w:numId="21">
    <w:abstractNumId w:val="18"/>
  </w:num>
  <w:num w:numId="22">
    <w:abstractNumId w:val="11"/>
  </w:num>
  <w:num w:numId="23">
    <w:abstractNumId w:val="23"/>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642"/>
    <w:rsid w:val="00000F43"/>
    <w:rsid w:val="00235BC0"/>
    <w:rsid w:val="00262DF1"/>
    <w:rsid w:val="00284A82"/>
    <w:rsid w:val="00353F60"/>
    <w:rsid w:val="00391AB2"/>
    <w:rsid w:val="004A2803"/>
    <w:rsid w:val="00567302"/>
    <w:rsid w:val="005D0A28"/>
    <w:rsid w:val="005F6716"/>
    <w:rsid w:val="00645252"/>
    <w:rsid w:val="0064744C"/>
    <w:rsid w:val="006776D4"/>
    <w:rsid w:val="006D3D74"/>
    <w:rsid w:val="006F0F16"/>
    <w:rsid w:val="00771FEE"/>
    <w:rsid w:val="00774978"/>
    <w:rsid w:val="007A1642"/>
    <w:rsid w:val="007B63EC"/>
    <w:rsid w:val="00813AAD"/>
    <w:rsid w:val="0089467C"/>
    <w:rsid w:val="00A9204E"/>
    <w:rsid w:val="00B13FB5"/>
    <w:rsid w:val="00C502A7"/>
    <w:rsid w:val="00CC7042"/>
    <w:rsid w:val="00D17C43"/>
    <w:rsid w:val="00D24BAA"/>
    <w:rsid w:val="00E86E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A2694"/>
  <w15:chartTrackingRefBased/>
  <w15:docId w15:val="{4301ADB8-99C5-41B6-891E-DDDB147DD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ListParagraph">
    <w:name w:val="List Paragraph"/>
    <w:basedOn w:val="Normal"/>
    <w:uiPriority w:val="34"/>
    <w:qFormat/>
    <w:rsid w:val="0064744C"/>
    <w:pPr>
      <w:ind w:left="720"/>
      <w:contextualSpacing/>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5D0A2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725257">
      <w:bodyDiv w:val="1"/>
      <w:marLeft w:val="0"/>
      <w:marRight w:val="0"/>
      <w:marTop w:val="0"/>
      <w:marBottom w:val="0"/>
      <w:divBdr>
        <w:top w:val="none" w:sz="0" w:space="0" w:color="auto"/>
        <w:left w:val="none" w:sz="0" w:space="0" w:color="auto"/>
        <w:bottom w:val="none" w:sz="0" w:space="0" w:color="auto"/>
        <w:right w:val="none" w:sz="0" w:space="0" w:color="auto"/>
      </w:divBdr>
      <w:divsChild>
        <w:div w:id="501163861">
          <w:marLeft w:val="504"/>
          <w:marRight w:val="0"/>
          <w:marTop w:val="1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worldbank.org/en/topic/girlseducatio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rainyquote.com/quotes/jean_piaget_751077?src=t_educa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group/race-ethnicity-and-education"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atl.org.uk/Images/Race%20equality%20and%20educatio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aitlyn%20Hole\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Single spaced (blank)</Template>
  <TotalTime>0</TotalTime>
  <Pages>4</Pages>
  <Words>1878</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Hole</dc:creator>
  <cp:keywords/>
  <dc:description/>
  <cp:lastModifiedBy>Kaitlyn Hole (1705192)</cp:lastModifiedBy>
  <cp:revision>2</cp:revision>
  <dcterms:created xsi:type="dcterms:W3CDTF">2018-02-25T18:45:00Z</dcterms:created>
  <dcterms:modified xsi:type="dcterms:W3CDTF">2018-02-25T18:45:00Z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