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F7111C">
        <w:t>Deian Trotman</w:t>
      </w:r>
    </w:p>
    <w:p w:rsidR="007E4409" w:rsidRDefault="00F7111C">
      <w:r>
        <w:t>PC 6621</w:t>
      </w:r>
      <w:r w:rsidR="00575AC9">
        <w:t xml:space="preserve"> </w:t>
      </w:r>
      <w:r w:rsidR="007E4409">
        <w:t>South Wales Police</w:t>
      </w:r>
    </w:p>
    <w:p w:rsidR="009E0752" w:rsidRDefault="007E4409">
      <w:r>
        <w:t xml:space="preserve">Student Number: </w:t>
      </w:r>
      <w:r w:rsidR="00F7111C">
        <w:t>1920620</w:t>
      </w:r>
    </w:p>
    <w:p w:rsidR="007E4409" w:rsidRDefault="007E4409">
      <w:r>
        <w:t>Exam 1 – 23/06/2020</w:t>
      </w:r>
    </w:p>
    <w:p w:rsidR="00682F3B" w:rsidRDefault="00682F3B"/>
    <w:p w:rsidR="00682F3B" w:rsidRDefault="00682F3B">
      <w:r>
        <w:t>Question 1</w:t>
      </w:r>
    </w:p>
    <w:p w:rsidR="00682F3B" w:rsidRDefault="00847C14">
      <w:r>
        <w:t>S. 9(1) (a) of the Theft Act 1968 relates to burglary with intent. The points to prove are as follows:</w:t>
      </w:r>
    </w:p>
    <w:p w:rsidR="00847C14" w:rsidRDefault="00847C14">
      <w:r>
        <w:t>Guilty if they:</w:t>
      </w:r>
    </w:p>
    <w:p w:rsidR="00847C14" w:rsidRDefault="00847C14" w:rsidP="00847C14">
      <w:pPr>
        <w:pStyle w:val="ListParagraph"/>
        <w:numPr>
          <w:ilvl w:val="0"/>
          <w:numId w:val="1"/>
        </w:numPr>
      </w:pPr>
      <w:r>
        <w:t xml:space="preserve">Enter a building </w:t>
      </w:r>
    </w:p>
    <w:p w:rsidR="00847C14" w:rsidRDefault="00847C14" w:rsidP="00847C14">
      <w:pPr>
        <w:pStyle w:val="ListParagraph"/>
        <w:numPr>
          <w:ilvl w:val="0"/>
          <w:numId w:val="1"/>
        </w:numPr>
      </w:pPr>
      <w:r>
        <w:t xml:space="preserve">Or part of a building </w:t>
      </w:r>
    </w:p>
    <w:p w:rsidR="00847C14" w:rsidRDefault="00847C14" w:rsidP="00847C14">
      <w:pPr>
        <w:pStyle w:val="ListParagraph"/>
        <w:numPr>
          <w:ilvl w:val="0"/>
          <w:numId w:val="1"/>
        </w:numPr>
      </w:pPr>
      <w:r>
        <w:t xml:space="preserve">As a trespasser </w:t>
      </w:r>
    </w:p>
    <w:p w:rsidR="00847C14" w:rsidRDefault="00847C14" w:rsidP="00847C14">
      <w:pPr>
        <w:pStyle w:val="ListParagraph"/>
        <w:numPr>
          <w:ilvl w:val="0"/>
          <w:numId w:val="1"/>
        </w:numPr>
      </w:pPr>
      <w:r>
        <w:t>With intention to:</w:t>
      </w:r>
    </w:p>
    <w:p w:rsidR="00847C14" w:rsidRDefault="00847C14" w:rsidP="00847C14">
      <w:pPr>
        <w:pStyle w:val="ListParagraph"/>
        <w:numPr>
          <w:ilvl w:val="0"/>
          <w:numId w:val="1"/>
        </w:numPr>
      </w:pPr>
      <w:r>
        <w:t>Steal anything therein</w:t>
      </w:r>
    </w:p>
    <w:p w:rsidR="00847C14" w:rsidRDefault="00847C14" w:rsidP="00847C14">
      <w:pPr>
        <w:pStyle w:val="ListParagraph"/>
        <w:numPr>
          <w:ilvl w:val="0"/>
          <w:numId w:val="1"/>
        </w:numPr>
      </w:pPr>
      <w:r>
        <w:t>Inflict grievous bodily harm on anyone therein</w:t>
      </w:r>
    </w:p>
    <w:p w:rsidR="00847C14" w:rsidRDefault="00847C14" w:rsidP="00847C14">
      <w:pPr>
        <w:pStyle w:val="ListParagraph"/>
        <w:numPr>
          <w:ilvl w:val="0"/>
          <w:numId w:val="1"/>
        </w:numPr>
      </w:pPr>
      <w:r>
        <w:t xml:space="preserve">Commit Criminal Damage on anything therein </w:t>
      </w:r>
    </w:p>
    <w:p w:rsidR="00682F3B" w:rsidRDefault="00682F3B"/>
    <w:p w:rsidR="00682F3B" w:rsidRDefault="00682F3B">
      <w:r>
        <w:t>Question 2</w:t>
      </w:r>
    </w:p>
    <w:p w:rsidR="00682F3B" w:rsidRDefault="00847C14">
      <w:r>
        <w:t xml:space="preserve">Officers as a first responder should consider a variety of factors upon arriving at the scene of a crime. The officer’s first priority is to assess the scene. This regards to analysing what has happened, identify any victims, witnesses or offender, identify and secure any evidence. This is the </w:t>
      </w:r>
      <w:r w:rsidR="009E0752">
        <w:t>mind-set</w:t>
      </w:r>
      <w:r>
        <w:t xml:space="preserve"> of an investigative officer as their function is to investigate any crimes committed or suspected to be committed. </w:t>
      </w:r>
    </w:p>
    <w:p w:rsidR="00847C14" w:rsidRDefault="00847C14">
      <w:r>
        <w:t xml:space="preserve">However, the officer’s first priority </w:t>
      </w:r>
      <w:r w:rsidR="009E0752">
        <w:t>at a any scene is to preserve life. Therefore in any incident where there is an injured person the officer must first ensure that person’s safety and promote recovery by administering first aid. Protect also refers to the use of cordons and securing of evidence, such as identifying the common approach pathway as so not disrupt evidence where the offender has been. Furthermore, the officer is expected to preserve evidence such as covering a footprint or as broad as removing people from the area to prevent cross contamination as Locard’s principle states that everyone leaves behind evidence, and every time you enter a scene you leave something and take something with you.</w:t>
      </w:r>
    </w:p>
    <w:p w:rsidR="009E0752" w:rsidRDefault="009E0752">
      <w:r>
        <w:t xml:space="preserve">Finally </w:t>
      </w:r>
      <w:r w:rsidR="00936AFE">
        <w:t>communication</w:t>
      </w:r>
      <w:r>
        <w:t xml:space="preserve"> is crucial to policing, from telling control that you have arrived at scene so they know your location, to requesting further police support such as CSI, CID or dog handlers to assist in the investigation. With regards to major incidents, the first responding </w:t>
      </w:r>
      <w:r w:rsidR="00936AFE">
        <w:t>officer should consider METHANE as to ensure that all information is passed over, METHANE stands for:</w:t>
      </w:r>
    </w:p>
    <w:p w:rsidR="00936AFE" w:rsidRDefault="00936AFE" w:rsidP="00936AFE">
      <w:pPr>
        <w:pStyle w:val="ListParagraph"/>
        <w:numPr>
          <w:ilvl w:val="0"/>
          <w:numId w:val="2"/>
        </w:numPr>
      </w:pPr>
      <w:r>
        <w:t>Major Incident declared</w:t>
      </w:r>
    </w:p>
    <w:p w:rsidR="00936AFE" w:rsidRDefault="00936AFE" w:rsidP="00936AFE">
      <w:pPr>
        <w:pStyle w:val="ListParagraph"/>
        <w:numPr>
          <w:ilvl w:val="0"/>
          <w:numId w:val="2"/>
        </w:numPr>
      </w:pPr>
      <w:r>
        <w:t>Exact location</w:t>
      </w:r>
    </w:p>
    <w:p w:rsidR="00936AFE" w:rsidRDefault="00936AFE" w:rsidP="00936AFE">
      <w:pPr>
        <w:pStyle w:val="ListParagraph"/>
        <w:numPr>
          <w:ilvl w:val="0"/>
          <w:numId w:val="2"/>
        </w:numPr>
      </w:pPr>
      <w:r>
        <w:t>Type of incident</w:t>
      </w:r>
    </w:p>
    <w:p w:rsidR="00936AFE" w:rsidRDefault="00936AFE" w:rsidP="00936AFE">
      <w:pPr>
        <w:pStyle w:val="ListParagraph"/>
        <w:numPr>
          <w:ilvl w:val="0"/>
          <w:numId w:val="2"/>
        </w:numPr>
      </w:pPr>
      <w:r>
        <w:t>Hazards</w:t>
      </w:r>
    </w:p>
    <w:p w:rsidR="00936AFE" w:rsidRDefault="00936AFE" w:rsidP="00936AFE">
      <w:pPr>
        <w:pStyle w:val="ListParagraph"/>
        <w:numPr>
          <w:ilvl w:val="0"/>
          <w:numId w:val="2"/>
        </w:numPr>
      </w:pPr>
      <w:r>
        <w:t>Access routes</w:t>
      </w:r>
    </w:p>
    <w:p w:rsidR="00936AFE" w:rsidRDefault="00936AFE" w:rsidP="00936AFE">
      <w:pPr>
        <w:pStyle w:val="ListParagraph"/>
        <w:numPr>
          <w:ilvl w:val="0"/>
          <w:numId w:val="2"/>
        </w:numPr>
      </w:pPr>
      <w:r>
        <w:lastRenderedPageBreak/>
        <w:t>Number and situation of causalities or injured people</w:t>
      </w:r>
    </w:p>
    <w:p w:rsidR="00936AFE" w:rsidRDefault="00936AFE" w:rsidP="00936AFE">
      <w:pPr>
        <w:pStyle w:val="ListParagraph"/>
        <w:numPr>
          <w:ilvl w:val="0"/>
          <w:numId w:val="2"/>
        </w:numPr>
      </w:pPr>
      <w:r>
        <w:t>Emergency services present or required at the scene</w:t>
      </w:r>
    </w:p>
    <w:p w:rsidR="00936AFE" w:rsidRDefault="00936AFE"/>
    <w:p w:rsidR="00682F3B" w:rsidRDefault="00682F3B"/>
    <w:p w:rsidR="00682F3B" w:rsidRDefault="00682F3B" w:rsidP="00682F3B">
      <w:r>
        <w:t>Question 3</w:t>
      </w:r>
    </w:p>
    <w:p w:rsidR="00682F3B" w:rsidRDefault="00936AFE">
      <w:r>
        <w:t xml:space="preserve">The Golden Hour is the first hour immediately after an offence has been committed. This window is where best evidence can be gathered. As time goes on, there is greater risk of cross contamination of evidence, which may poorly influence the investigation. As a result, the first hour can lead to the best evidence and therefore every effort must be made by officers to get to a scene as quick as possible as to secure it and any evidence contained at the scene. As a result, the evidence found will be of a stronger quality and assist the investigation. </w:t>
      </w:r>
    </w:p>
    <w:p w:rsidR="00936AFE" w:rsidRDefault="00936AFE">
      <w:r>
        <w:t>For example, if officers are able to attend an offence of a burglary within the first hour, they may well get there before the offender has left. Moreover, witnesses and victims would need statements taken and potentially first aid administered. As a result, the sooner a first account can be taken by officers such as a description of an offender, which means less time for their perception of the event to have altered over time once again leading to a strong first account.</w:t>
      </w:r>
    </w:p>
    <w:p w:rsidR="00682F3B" w:rsidRDefault="00682F3B"/>
    <w:p w:rsidR="00682F3B" w:rsidRDefault="00682F3B" w:rsidP="00682F3B">
      <w:r>
        <w:t>Question 4</w:t>
      </w:r>
    </w:p>
    <w:p w:rsidR="00682F3B" w:rsidRDefault="00936AFE">
      <w:r>
        <w:t>S. 8(1) of the Theft Act 1968 refers to the offence of Robbery, and its points to prove are as follows:</w:t>
      </w:r>
    </w:p>
    <w:p w:rsidR="00936AFE" w:rsidRDefault="00DA2F89" w:rsidP="00DA2F89">
      <w:r>
        <w:t>A person is guilty if:</w:t>
      </w:r>
    </w:p>
    <w:p w:rsidR="00DA2F89" w:rsidRDefault="00DA2F89" w:rsidP="00DA2F89">
      <w:pPr>
        <w:pStyle w:val="ListParagraph"/>
        <w:numPr>
          <w:ilvl w:val="0"/>
          <w:numId w:val="4"/>
        </w:numPr>
      </w:pPr>
      <w:r>
        <w:t>A person steals and,</w:t>
      </w:r>
    </w:p>
    <w:p w:rsidR="00DA2F89" w:rsidRDefault="00DA2F89" w:rsidP="00DA2F89">
      <w:pPr>
        <w:pStyle w:val="ListParagraph"/>
        <w:numPr>
          <w:ilvl w:val="0"/>
          <w:numId w:val="4"/>
        </w:numPr>
      </w:pPr>
      <w:r>
        <w:t>Immediately before, or at the time of doing so,</w:t>
      </w:r>
    </w:p>
    <w:p w:rsidR="00DA2F89" w:rsidRDefault="00DA2F89" w:rsidP="00DA2F89">
      <w:pPr>
        <w:pStyle w:val="ListParagraph"/>
        <w:numPr>
          <w:ilvl w:val="0"/>
          <w:numId w:val="4"/>
        </w:numPr>
      </w:pPr>
      <w:r>
        <w:t>And in order to do so</w:t>
      </w:r>
    </w:p>
    <w:p w:rsidR="00DA2F89" w:rsidRDefault="00317B6A" w:rsidP="00DA2F89">
      <w:pPr>
        <w:pStyle w:val="ListParagraph"/>
        <w:numPr>
          <w:ilvl w:val="0"/>
          <w:numId w:val="4"/>
        </w:numPr>
      </w:pPr>
      <w:r>
        <w:t>U</w:t>
      </w:r>
      <w:r w:rsidR="00DA2F89">
        <w:t>ses force</w:t>
      </w:r>
    </w:p>
    <w:p w:rsidR="00DA2F89" w:rsidRDefault="00DA2F89" w:rsidP="00DA2F89">
      <w:pPr>
        <w:pStyle w:val="ListParagraph"/>
        <w:numPr>
          <w:ilvl w:val="0"/>
          <w:numId w:val="4"/>
        </w:numPr>
      </w:pPr>
      <w:r>
        <w:t>On any person</w:t>
      </w:r>
    </w:p>
    <w:p w:rsidR="00DA2F89" w:rsidRDefault="00317B6A" w:rsidP="00DA2F89">
      <w:pPr>
        <w:pStyle w:val="ListParagraph"/>
        <w:numPr>
          <w:ilvl w:val="0"/>
          <w:numId w:val="4"/>
        </w:numPr>
      </w:pPr>
      <w:r>
        <w:t>Or puts, or seeks to put</w:t>
      </w:r>
    </w:p>
    <w:p w:rsidR="00317B6A" w:rsidRDefault="00317B6A" w:rsidP="00DA2F89">
      <w:pPr>
        <w:pStyle w:val="ListParagraph"/>
        <w:numPr>
          <w:ilvl w:val="0"/>
          <w:numId w:val="4"/>
        </w:numPr>
      </w:pPr>
      <w:r>
        <w:t>Any person</w:t>
      </w:r>
    </w:p>
    <w:p w:rsidR="00317B6A" w:rsidRDefault="00317B6A" w:rsidP="00DA2F89">
      <w:pPr>
        <w:pStyle w:val="ListParagraph"/>
        <w:numPr>
          <w:ilvl w:val="0"/>
          <w:numId w:val="4"/>
        </w:numPr>
      </w:pPr>
      <w:r>
        <w:t>Of being then and there subjected to force</w:t>
      </w:r>
    </w:p>
    <w:p w:rsidR="00682F3B" w:rsidRDefault="00682F3B"/>
    <w:p w:rsidR="00682F3B" w:rsidRDefault="00682F3B" w:rsidP="00682F3B">
      <w:r>
        <w:t>Question 5</w:t>
      </w:r>
    </w:p>
    <w:p w:rsidR="00682F3B" w:rsidRDefault="00317B6A">
      <w:r>
        <w:t>Discretion is a means of low level disposal as a way of dealing with low level incidents instead of relying on an arrest. Discretion is a powerful tool to use and especially so in regards to younger people or people who have never been involved with the police before. Officers must consider the wider impact the offence has had on a community, and the implications an arrest would have on the offender</w:t>
      </w:r>
      <w:r w:rsidR="00A23335">
        <w:t>. Officers must JPLANE their actions which stands for Justify, Proportionate, Legal, Accountability, Necessary and Ethical. If officers can detail why in regards to these points that they used discretion as a disposal method instead of an arrest then the community can be informed of that decision instead of perceiving an offender has ‘got away’ with an offence. If the offence is repeating for example, then a further disposal could be used such as verbal or written warning to show the community that the action is taken.</w:t>
      </w:r>
    </w:p>
    <w:p w:rsidR="00682F3B" w:rsidRDefault="00682F3B"/>
    <w:p w:rsidR="00682F3B" w:rsidRDefault="00682F3B" w:rsidP="00682F3B">
      <w:r>
        <w:t>Question 6</w:t>
      </w:r>
    </w:p>
    <w:p w:rsidR="00682F3B" w:rsidRDefault="00766637">
      <w:r>
        <w:t>The power to arrest without warrant under S.24(3) of PACE 1984 which states that:</w:t>
      </w:r>
    </w:p>
    <w:p w:rsidR="00766637" w:rsidRDefault="00766637" w:rsidP="00766637">
      <w:pPr>
        <w:pStyle w:val="ListParagraph"/>
        <w:numPr>
          <w:ilvl w:val="0"/>
          <w:numId w:val="5"/>
        </w:numPr>
      </w:pPr>
      <w:r>
        <w:t>If an offence has been committed</w:t>
      </w:r>
    </w:p>
    <w:p w:rsidR="00766637" w:rsidRDefault="00766637" w:rsidP="00766637">
      <w:pPr>
        <w:pStyle w:val="ListParagraph"/>
        <w:numPr>
          <w:ilvl w:val="0"/>
          <w:numId w:val="5"/>
        </w:numPr>
      </w:pPr>
      <w:r>
        <w:t>An officer may arrest any person</w:t>
      </w:r>
    </w:p>
    <w:p w:rsidR="00766637" w:rsidRDefault="00766637" w:rsidP="00766637">
      <w:pPr>
        <w:pStyle w:val="ListParagraph"/>
        <w:numPr>
          <w:ilvl w:val="0"/>
          <w:numId w:val="5"/>
        </w:numPr>
      </w:pPr>
      <w:r>
        <w:t>Who has committed the offence</w:t>
      </w:r>
    </w:p>
    <w:p w:rsidR="00766637" w:rsidRDefault="00766637" w:rsidP="00766637">
      <w:pPr>
        <w:pStyle w:val="ListParagraph"/>
        <w:numPr>
          <w:ilvl w:val="0"/>
          <w:numId w:val="5"/>
        </w:numPr>
      </w:pPr>
      <w:r>
        <w:t xml:space="preserve">Or who they have reasonable grounds to suspect </w:t>
      </w:r>
    </w:p>
    <w:p w:rsidR="00766637" w:rsidRDefault="00766637" w:rsidP="00766637">
      <w:pPr>
        <w:pStyle w:val="ListParagraph"/>
        <w:numPr>
          <w:ilvl w:val="0"/>
          <w:numId w:val="5"/>
        </w:numPr>
      </w:pPr>
      <w:r>
        <w:t>Is guilty of the offence</w:t>
      </w:r>
    </w:p>
    <w:p w:rsidR="00682F3B" w:rsidRDefault="00682F3B"/>
    <w:p w:rsidR="00682F3B" w:rsidRDefault="00682F3B" w:rsidP="00682F3B">
      <w:r>
        <w:t>Question 7</w:t>
      </w:r>
    </w:p>
    <w:p w:rsidR="00DD4977" w:rsidRDefault="00DD4977">
      <w:r>
        <w:t>This is referred to as the Necessity Test. Whenever an officers arrest an individual they must be able to explain why the arrest was necessary. The necessity test was covered by the PACE codes of practice. The necessity test was brought in the prevent unlawful arrests and so that the offender understands why they are being arrested and for example why they are not provided with a summons. The necessity test is outlined by the acronym IDCOPPLAN which stands for:</w:t>
      </w:r>
    </w:p>
    <w:p w:rsidR="00DD4977" w:rsidRDefault="00DD4977" w:rsidP="00DD4977">
      <w:pPr>
        <w:pStyle w:val="ListParagraph"/>
        <w:numPr>
          <w:ilvl w:val="0"/>
          <w:numId w:val="6"/>
        </w:numPr>
      </w:pPr>
      <w:r>
        <w:t>Investigation: for the prompt and effective investigation of the offence</w:t>
      </w:r>
    </w:p>
    <w:p w:rsidR="00DD4977" w:rsidRDefault="00DD4977" w:rsidP="00DD4977">
      <w:pPr>
        <w:pStyle w:val="ListParagraph"/>
        <w:numPr>
          <w:ilvl w:val="0"/>
          <w:numId w:val="6"/>
        </w:numPr>
      </w:pPr>
      <w:r>
        <w:t xml:space="preserve">Disappearance: to prevent their disappearance </w:t>
      </w:r>
    </w:p>
    <w:p w:rsidR="00DD4977" w:rsidRDefault="00DD4977" w:rsidP="00DD4977">
      <w:pPr>
        <w:pStyle w:val="ListParagraph"/>
        <w:numPr>
          <w:ilvl w:val="0"/>
          <w:numId w:val="6"/>
        </w:numPr>
      </w:pPr>
      <w:r>
        <w:t>Child or vulnerable person: to protect a child or vulnerable person</w:t>
      </w:r>
    </w:p>
    <w:p w:rsidR="00DD4977" w:rsidRDefault="00DD4977" w:rsidP="00DD4977">
      <w:pPr>
        <w:pStyle w:val="ListParagraph"/>
        <w:numPr>
          <w:ilvl w:val="0"/>
          <w:numId w:val="6"/>
        </w:numPr>
      </w:pPr>
      <w:r>
        <w:t xml:space="preserve">Obstruction of a highway </w:t>
      </w:r>
    </w:p>
    <w:p w:rsidR="00D43203" w:rsidRDefault="00D43203" w:rsidP="00DD4977">
      <w:pPr>
        <w:pStyle w:val="ListParagraph"/>
        <w:numPr>
          <w:ilvl w:val="0"/>
          <w:numId w:val="6"/>
        </w:numPr>
      </w:pPr>
      <w:r>
        <w:t xml:space="preserve">Public Decency </w:t>
      </w:r>
    </w:p>
    <w:p w:rsidR="00D43203" w:rsidRDefault="00D43203" w:rsidP="00DD4977">
      <w:pPr>
        <w:pStyle w:val="ListParagraph"/>
        <w:numPr>
          <w:ilvl w:val="0"/>
          <w:numId w:val="6"/>
        </w:numPr>
      </w:pPr>
      <w:r>
        <w:t xml:space="preserve">Physical Harm to self or another </w:t>
      </w:r>
    </w:p>
    <w:p w:rsidR="00D43203" w:rsidRDefault="00D43203" w:rsidP="00DD4977">
      <w:pPr>
        <w:pStyle w:val="ListParagraph"/>
        <w:numPr>
          <w:ilvl w:val="0"/>
          <w:numId w:val="6"/>
        </w:numPr>
      </w:pPr>
      <w:r>
        <w:t>Loss or damage to property</w:t>
      </w:r>
    </w:p>
    <w:p w:rsidR="00D43203" w:rsidRDefault="00D43203" w:rsidP="00DD4977">
      <w:pPr>
        <w:pStyle w:val="ListParagraph"/>
        <w:numPr>
          <w:ilvl w:val="0"/>
          <w:numId w:val="6"/>
        </w:numPr>
      </w:pPr>
      <w:r>
        <w:t>Address not given</w:t>
      </w:r>
    </w:p>
    <w:p w:rsidR="00DD4977" w:rsidRDefault="00D43203" w:rsidP="00DD4977">
      <w:pPr>
        <w:pStyle w:val="ListParagraph"/>
        <w:numPr>
          <w:ilvl w:val="0"/>
          <w:numId w:val="6"/>
        </w:numPr>
      </w:pPr>
      <w:r>
        <w:t>Name not given</w:t>
      </w:r>
      <w:r w:rsidR="00DD4977">
        <w:t xml:space="preserve"> </w:t>
      </w:r>
    </w:p>
    <w:p w:rsidR="00DD4977" w:rsidRDefault="00DD4977"/>
    <w:p w:rsidR="00682F3B" w:rsidRDefault="00682F3B"/>
    <w:p w:rsidR="00682F3B" w:rsidRDefault="00682F3B" w:rsidP="00682F3B">
      <w:r>
        <w:t>Question 8</w:t>
      </w:r>
    </w:p>
    <w:p w:rsidR="00682F3B" w:rsidRDefault="00576B0D">
      <w:r>
        <w:t>There are three acts of law that are commonly used to provide police with the power of use of force, these are:</w:t>
      </w:r>
    </w:p>
    <w:p w:rsidR="00576B0D" w:rsidRDefault="00576B0D" w:rsidP="00576B0D">
      <w:pPr>
        <w:pStyle w:val="ListParagraph"/>
        <w:numPr>
          <w:ilvl w:val="0"/>
          <w:numId w:val="7"/>
        </w:numPr>
      </w:pPr>
      <w:r>
        <w:t>S. 117 of PACE 1984</w:t>
      </w:r>
    </w:p>
    <w:p w:rsidR="00576B0D" w:rsidRDefault="00576B0D" w:rsidP="00576B0D">
      <w:pPr>
        <w:pStyle w:val="ListParagraph"/>
      </w:pPr>
      <w:r>
        <w:t>Provides officers with the power to use force reasonable as to the circumstance, in the lawful execution of their duty. This power refers to the PACE act specifically and allows officer to use reasonable force whilst lawfully exercising any power under PACE such as s.17, s.18 or s.32</w:t>
      </w:r>
    </w:p>
    <w:p w:rsidR="00576B0D" w:rsidRDefault="00576B0D" w:rsidP="00576B0D">
      <w:pPr>
        <w:pStyle w:val="ListParagraph"/>
      </w:pPr>
    </w:p>
    <w:p w:rsidR="00576B0D" w:rsidRDefault="00576B0D" w:rsidP="00576B0D">
      <w:pPr>
        <w:pStyle w:val="ListParagraph"/>
        <w:numPr>
          <w:ilvl w:val="0"/>
          <w:numId w:val="7"/>
        </w:numPr>
      </w:pPr>
      <w:r>
        <w:t xml:space="preserve">S.3 Criminal Law Act </w:t>
      </w:r>
    </w:p>
    <w:p w:rsidR="00576B0D" w:rsidRDefault="00576B0D" w:rsidP="00576B0D">
      <w:pPr>
        <w:pStyle w:val="ListParagraph"/>
      </w:pPr>
      <w:r>
        <w:t>This act confers the power to use reasonable force to arrest a person who has committed an offence, or is in the act of committing an offence.</w:t>
      </w:r>
    </w:p>
    <w:p w:rsidR="00576B0D" w:rsidRDefault="00576B0D" w:rsidP="00576B0D">
      <w:pPr>
        <w:pStyle w:val="ListParagraph"/>
      </w:pPr>
    </w:p>
    <w:p w:rsidR="00576B0D" w:rsidRDefault="00576B0D" w:rsidP="00576B0D">
      <w:pPr>
        <w:pStyle w:val="ListParagraph"/>
        <w:numPr>
          <w:ilvl w:val="0"/>
          <w:numId w:val="7"/>
        </w:numPr>
      </w:pPr>
      <w:r>
        <w:t>Common Law</w:t>
      </w:r>
    </w:p>
    <w:p w:rsidR="00576B0D" w:rsidRDefault="00576B0D" w:rsidP="00576B0D">
      <w:pPr>
        <w:pStyle w:val="ListParagraph"/>
      </w:pPr>
      <w:r>
        <w:lastRenderedPageBreak/>
        <w:t>Details the use of force regarding pre-emptive strike. Where a person may use force in a circumstance where they fear that immediate and unlawful personal violence is to be used against them. The force must be reasonable as to the circumstance such as punching someone as they were about to hit you, but then no further as that would be deemed as an assault.</w:t>
      </w:r>
    </w:p>
    <w:p w:rsidR="00576B0D" w:rsidRDefault="00576B0D" w:rsidP="00576B0D">
      <w:pPr>
        <w:pStyle w:val="ListParagraph"/>
      </w:pPr>
    </w:p>
    <w:p w:rsidR="00682F3B" w:rsidRDefault="00682F3B"/>
    <w:p w:rsidR="00682F3B" w:rsidRDefault="00682F3B" w:rsidP="00682F3B">
      <w:r>
        <w:t>Question 9</w:t>
      </w:r>
    </w:p>
    <w:p w:rsidR="00E50456" w:rsidRDefault="00E50456" w:rsidP="00E50456">
      <w:pPr>
        <w:pStyle w:val="ListParagraph"/>
        <w:numPr>
          <w:ilvl w:val="0"/>
          <w:numId w:val="7"/>
        </w:numPr>
      </w:pPr>
      <w:r>
        <w:t>Must tell them that they are under arrest</w:t>
      </w:r>
    </w:p>
    <w:p w:rsidR="00E50456" w:rsidRDefault="00E50456" w:rsidP="00E50456">
      <w:pPr>
        <w:pStyle w:val="ListParagraph"/>
        <w:numPr>
          <w:ilvl w:val="0"/>
          <w:numId w:val="7"/>
        </w:numPr>
      </w:pPr>
      <w:r>
        <w:t>The reason for the arrest such as, for criminal damage, or smashing that window</w:t>
      </w:r>
    </w:p>
    <w:p w:rsidR="00E50456" w:rsidRDefault="00E50456" w:rsidP="00E50456">
      <w:pPr>
        <w:pStyle w:val="ListParagraph"/>
        <w:numPr>
          <w:ilvl w:val="0"/>
          <w:numId w:val="7"/>
        </w:numPr>
      </w:pPr>
      <w:r>
        <w:t>Must caution them using the when caution</w:t>
      </w:r>
    </w:p>
    <w:p w:rsidR="00E50456" w:rsidRDefault="00E50456" w:rsidP="00E50456">
      <w:pPr>
        <w:pStyle w:val="ListParagraph"/>
        <w:numPr>
          <w:ilvl w:val="0"/>
          <w:numId w:val="7"/>
        </w:numPr>
      </w:pPr>
      <w:r>
        <w:t>Provide them with the necessity for their arrest</w:t>
      </w:r>
    </w:p>
    <w:p w:rsidR="00682F3B" w:rsidRDefault="00682F3B"/>
    <w:p w:rsidR="00682F3B" w:rsidRDefault="00682F3B"/>
    <w:p w:rsidR="00682F3B" w:rsidRDefault="00682F3B" w:rsidP="00682F3B">
      <w:r>
        <w:t>Question 10</w:t>
      </w:r>
    </w:p>
    <w:p w:rsidR="00682F3B" w:rsidRDefault="004C48DB">
      <w:r>
        <w:t xml:space="preserve">The National Decision Model is taught to officers during the Officer Safety Training. It is a </w:t>
      </w:r>
      <w:r w:rsidR="005C765A">
        <w:t>model, which officers use to dynamically risk, assess any situation they attend. This risk assessment is constant and influences what action the officer takes when situations change. The NDM is broken down into sections using the acronym CIAPOAR. The C refers to the code of ethics which is always at the centre of the NDM. The rest are:</w:t>
      </w:r>
    </w:p>
    <w:p w:rsidR="005C765A" w:rsidRDefault="005C765A" w:rsidP="005C765A">
      <w:pPr>
        <w:pStyle w:val="ListParagraph"/>
        <w:numPr>
          <w:ilvl w:val="0"/>
          <w:numId w:val="8"/>
        </w:numPr>
      </w:pPr>
      <w:r>
        <w:t>Code of Ethics</w:t>
      </w:r>
    </w:p>
    <w:p w:rsidR="005C765A" w:rsidRDefault="005C765A" w:rsidP="005C765A">
      <w:pPr>
        <w:pStyle w:val="ListParagraph"/>
        <w:numPr>
          <w:ilvl w:val="0"/>
          <w:numId w:val="8"/>
        </w:numPr>
      </w:pPr>
      <w:r>
        <w:t>Information and intelligence, what intelligence has the officer received from NICHE, Control, prior experience with the offender. What information has he been told by people at the scene</w:t>
      </w:r>
    </w:p>
    <w:p w:rsidR="005C765A" w:rsidRDefault="005C765A" w:rsidP="005C765A">
      <w:pPr>
        <w:pStyle w:val="ListParagraph"/>
        <w:numPr>
          <w:ilvl w:val="0"/>
          <w:numId w:val="8"/>
        </w:numPr>
      </w:pPr>
      <w:r>
        <w:t xml:space="preserve">Analysis, such as threat assessment, using the offender profile behaviour to see if they are compliant, verbal resistance, passive resistance, active resistance, aggressive or seriously aggravate. Take into account impact factors such as alcohol, drugs or mental health </w:t>
      </w:r>
    </w:p>
    <w:p w:rsidR="005C765A" w:rsidRDefault="005C765A" w:rsidP="005C765A">
      <w:pPr>
        <w:pStyle w:val="ListParagraph"/>
        <w:numPr>
          <w:ilvl w:val="0"/>
          <w:numId w:val="8"/>
        </w:numPr>
      </w:pPr>
      <w:r>
        <w:t>Power and policy, consider their use of force powers such as s.117 of PACE or s.3 Criminal Law Act to see what powers they have in the situation and what police policy states such as being proud, professional and positive.</w:t>
      </w:r>
    </w:p>
    <w:p w:rsidR="005C765A" w:rsidRDefault="005C765A" w:rsidP="005C765A">
      <w:pPr>
        <w:pStyle w:val="ListParagraph"/>
        <w:numPr>
          <w:ilvl w:val="0"/>
          <w:numId w:val="8"/>
        </w:numPr>
      </w:pPr>
      <w:r>
        <w:t>Options, relating to tactical options and contingencies. What appointments does the officer have on them, is PAVA or use of the ASP appropriate. Will presence be enough, or will it develop into tactical communication or further to offence and defence skills such as takedown</w:t>
      </w:r>
    </w:p>
    <w:p w:rsidR="005C765A" w:rsidRDefault="005C765A" w:rsidP="005C765A">
      <w:pPr>
        <w:pStyle w:val="ListParagraph"/>
        <w:numPr>
          <w:ilvl w:val="0"/>
          <w:numId w:val="8"/>
        </w:numPr>
      </w:pPr>
      <w:r>
        <w:t>Action, the action the officer takes regarding all this information</w:t>
      </w:r>
    </w:p>
    <w:p w:rsidR="005C765A" w:rsidRDefault="005C765A" w:rsidP="005C765A">
      <w:pPr>
        <w:pStyle w:val="ListParagraph"/>
        <w:numPr>
          <w:ilvl w:val="0"/>
          <w:numId w:val="8"/>
        </w:numPr>
      </w:pPr>
      <w:r>
        <w:t>Review, a final important part, review your actions to see what worked and what did not. Potentially identify areas to work on to better your future development.</w:t>
      </w:r>
    </w:p>
    <w:p w:rsidR="00682F3B" w:rsidRDefault="00682F3B"/>
    <w:p w:rsidR="00682F3B" w:rsidRDefault="00682F3B" w:rsidP="00682F3B">
      <w:r>
        <w:t>Question 11</w:t>
      </w:r>
    </w:p>
    <w:p w:rsidR="00682F3B" w:rsidRDefault="005B7890">
      <w:r>
        <w:t>S.17 of PACE 1984 refers to the power to enter an search a premises. The section outlines that:</w:t>
      </w:r>
    </w:p>
    <w:p w:rsidR="005B7890" w:rsidRDefault="005B7890" w:rsidP="005B7890">
      <w:pPr>
        <w:pStyle w:val="ListParagraph"/>
        <w:numPr>
          <w:ilvl w:val="0"/>
          <w:numId w:val="9"/>
        </w:numPr>
      </w:pPr>
      <w:r>
        <w:t>A constable may enter and search any premises</w:t>
      </w:r>
      <w:r w:rsidR="001924DF">
        <w:t xml:space="preserve"> if they either:</w:t>
      </w:r>
    </w:p>
    <w:p w:rsidR="001924DF" w:rsidRDefault="001924DF" w:rsidP="005B7890">
      <w:pPr>
        <w:pStyle w:val="ListParagraph"/>
        <w:numPr>
          <w:ilvl w:val="0"/>
          <w:numId w:val="9"/>
        </w:numPr>
      </w:pPr>
      <w:r>
        <w:lastRenderedPageBreak/>
        <w:t>They are executing a warrant for an arrest,</w:t>
      </w:r>
    </w:p>
    <w:p w:rsidR="001924DF" w:rsidRDefault="001924DF" w:rsidP="005B7890">
      <w:pPr>
        <w:pStyle w:val="ListParagraph"/>
        <w:numPr>
          <w:ilvl w:val="0"/>
          <w:numId w:val="9"/>
        </w:numPr>
      </w:pPr>
      <w:r>
        <w:t>To arrest someone for an indictable offence,</w:t>
      </w:r>
    </w:p>
    <w:p w:rsidR="001924DF" w:rsidRDefault="001924DF" w:rsidP="005B7890">
      <w:pPr>
        <w:pStyle w:val="ListParagraph"/>
        <w:numPr>
          <w:ilvl w:val="0"/>
          <w:numId w:val="9"/>
        </w:numPr>
      </w:pPr>
      <w:r>
        <w:t>To recapture someone unlawfully at large and which they are pursuing,</w:t>
      </w:r>
    </w:p>
    <w:p w:rsidR="001924DF" w:rsidRDefault="001924DF" w:rsidP="001924DF">
      <w:pPr>
        <w:pStyle w:val="ListParagraph"/>
        <w:numPr>
          <w:ilvl w:val="0"/>
          <w:numId w:val="9"/>
        </w:numPr>
      </w:pPr>
      <w:r>
        <w:t>Or if they have reasonable grounds to suspect they must enter to save life and limb or prevent serious damage to property.</w:t>
      </w:r>
    </w:p>
    <w:p w:rsidR="001924DF" w:rsidRDefault="001924DF" w:rsidP="001924DF">
      <w:r>
        <w:t>For the first three reasons the officers must have reasonable grounds to believe, whereas for the last one they only need reasonable grounds to suspect which is a lower level of belief.</w:t>
      </w:r>
    </w:p>
    <w:p w:rsidR="00682F3B" w:rsidRDefault="00682F3B"/>
    <w:p w:rsidR="00682F3B" w:rsidRDefault="00682F3B" w:rsidP="00682F3B">
      <w:r>
        <w:t>Question 12</w:t>
      </w:r>
    </w:p>
    <w:p w:rsidR="00682F3B" w:rsidRDefault="00EE11BC">
      <w:r>
        <w:t>The jury must apply the dishonesty test outline in R V GOSH which states that:</w:t>
      </w:r>
    </w:p>
    <w:p w:rsidR="00EE11BC" w:rsidRDefault="00EE11BC" w:rsidP="00EE11BC">
      <w:pPr>
        <w:pStyle w:val="ListParagraph"/>
        <w:numPr>
          <w:ilvl w:val="0"/>
          <w:numId w:val="10"/>
        </w:numPr>
      </w:pPr>
      <w:r>
        <w:t>A person of reasonable firmness would think it dishonest,</w:t>
      </w:r>
    </w:p>
    <w:p w:rsidR="00EE11BC" w:rsidRDefault="00EE11BC" w:rsidP="00EE11BC">
      <w:pPr>
        <w:pStyle w:val="ListParagraph"/>
        <w:numPr>
          <w:ilvl w:val="0"/>
          <w:numId w:val="10"/>
        </w:numPr>
      </w:pPr>
      <w:r>
        <w:t>AND</w:t>
      </w:r>
    </w:p>
    <w:p w:rsidR="00EE11BC" w:rsidRDefault="00EE11BC" w:rsidP="00EE11BC">
      <w:pPr>
        <w:pStyle w:val="ListParagraph"/>
        <w:numPr>
          <w:ilvl w:val="0"/>
          <w:numId w:val="10"/>
        </w:numPr>
      </w:pPr>
      <w:r>
        <w:t>The offender believed his actions to be dishonest</w:t>
      </w:r>
    </w:p>
    <w:p w:rsidR="00EE11BC" w:rsidRDefault="00EE11BC" w:rsidP="00EE11BC">
      <w:r>
        <w:t xml:space="preserve">However, the second part of the test was removed as R v GENTINGS CASINO stated that an offender who commits a crime would therefore have a different perception of what is right and what is wrong. As a result, they would not think their acts were dishonest whereas a person of reasonable firmness would. Consequently, the second part was removed from the dishonesty test which means that only the first part is to be applied. </w:t>
      </w:r>
    </w:p>
    <w:p w:rsidR="00682F3B" w:rsidRDefault="00682F3B"/>
    <w:p w:rsidR="00682F3B" w:rsidRDefault="00682F3B" w:rsidP="00682F3B">
      <w:r>
        <w:t>Question 13</w:t>
      </w:r>
    </w:p>
    <w:p w:rsidR="00682F3B" w:rsidRDefault="00FE0CC1">
      <w:r>
        <w:t>THRIVE is used by the control room to prioritise calls. THRIVE stands for:</w:t>
      </w:r>
    </w:p>
    <w:p w:rsidR="00FE0CC1" w:rsidRDefault="00FE0CC1" w:rsidP="00FE0CC1">
      <w:pPr>
        <w:pStyle w:val="ListParagraph"/>
        <w:numPr>
          <w:ilvl w:val="0"/>
          <w:numId w:val="11"/>
        </w:numPr>
      </w:pPr>
      <w:r>
        <w:t>Threat</w:t>
      </w:r>
    </w:p>
    <w:p w:rsidR="00FE0CC1" w:rsidRDefault="00FE0CC1" w:rsidP="00FE0CC1">
      <w:pPr>
        <w:pStyle w:val="ListParagraph"/>
        <w:numPr>
          <w:ilvl w:val="0"/>
          <w:numId w:val="11"/>
        </w:numPr>
      </w:pPr>
      <w:r>
        <w:t xml:space="preserve">Harm </w:t>
      </w:r>
    </w:p>
    <w:p w:rsidR="00FE0CC1" w:rsidRDefault="00FE0CC1" w:rsidP="00FE0CC1">
      <w:pPr>
        <w:pStyle w:val="ListParagraph"/>
        <w:numPr>
          <w:ilvl w:val="0"/>
          <w:numId w:val="11"/>
        </w:numPr>
      </w:pPr>
      <w:r>
        <w:t>Risk</w:t>
      </w:r>
    </w:p>
    <w:p w:rsidR="00FE0CC1" w:rsidRDefault="00FE0CC1" w:rsidP="00FE0CC1">
      <w:pPr>
        <w:pStyle w:val="ListParagraph"/>
        <w:numPr>
          <w:ilvl w:val="0"/>
          <w:numId w:val="11"/>
        </w:numPr>
      </w:pPr>
      <w:r>
        <w:t xml:space="preserve">Investigation </w:t>
      </w:r>
    </w:p>
    <w:p w:rsidR="00FE0CC1" w:rsidRDefault="00FE0CC1" w:rsidP="00FE0CC1">
      <w:pPr>
        <w:pStyle w:val="ListParagraph"/>
        <w:numPr>
          <w:ilvl w:val="0"/>
          <w:numId w:val="11"/>
        </w:numPr>
      </w:pPr>
      <w:r>
        <w:t>Vulnerability</w:t>
      </w:r>
    </w:p>
    <w:p w:rsidR="00FE0CC1" w:rsidRDefault="00FE0CC1" w:rsidP="00FE0CC1">
      <w:pPr>
        <w:pStyle w:val="ListParagraph"/>
        <w:numPr>
          <w:ilvl w:val="0"/>
          <w:numId w:val="11"/>
        </w:numPr>
      </w:pPr>
      <w:r>
        <w:t>Effectiveness</w:t>
      </w:r>
    </w:p>
    <w:p w:rsidR="00FE0CC1" w:rsidRDefault="00FE0CC1" w:rsidP="00FE0CC1">
      <w:r>
        <w:t xml:space="preserve">The control room staff use this model to ask questions relating to the different categories to analyse what severity the call is and therefore what response is needed. Calls are allocated a grading scale from one to five. Grade 1 (G1) are the most serious and require immediate police presence at the scene within 15 minutes, G2’s are less severe and require action within 8 hours. </w:t>
      </w:r>
      <w:r w:rsidR="00C23A14">
        <w:t>G3’s are roughly 24 hours and G4’s are longer again. G5’s are calls that can be dealt with by the call operator or solved without police needed.</w:t>
      </w:r>
    </w:p>
    <w:p w:rsidR="00682F3B" w:rsidRDefault="00682F3B"/>
    <w:p w:rsidR="00682F3B" w:rsidRDefault="00682F3B" w:rsidP="00682F3B">
      <w:r>
        <w:t>Question 14</w:t>
      </w:r>
    </w:p>
    <w:p w:rsidR="00682F3B" w:rsidRDefault="002932E8">
      <w:r>
        <w:t xml:space="preserve">A vulnerable victim is anyone who cannot take care of themselves or are in a position where there is potential for their exploitation. Children under 18 are automatically classed as vulnerable. Other examples of people classed as vulnerable include elderly people, people who live alone, people with drug dependencies or individuals who are suffering from physical or mental health issues. </w:t>
      </w:r>
    </w:p>
    <w:p w:rsidR="00682F3B" w:rsidRDefault="00682F3B"/>
    <w:p w:rsidR="00682F3B" w:rsidRDefault="00682F3B" w:rsidP="00682F3B">
      <w:r>
        <w:t>Question 15</w:t>
      </w:r>
    </w:p>
    <w:p w:rsidR="00682F3B" w:rsidRDefault="000F5D89">
      <w:r>
        <w:t xml:space="preserve">Anti-social behaviour is any act or behaviour that causes harassment alarm or distress to any person. For example youths gathering outside on a street and hurling verbal abuse as residents. Another example would be a group of people who drink and take drugs in a local park which leaves behind waste and disorderly behaviour. A common example are youths who hang around outside a supermarket and being generally disruptive to shopper and sometimes includes climbing onto the roof. </w:t>
      </w:r>
    </w:p>
    <w:p w:rsidR="000F5D89" w:rsidRDefault="000F5D89">
      <w:r>
        <w:t xml:space="preserve">An individual is classed as a repeat victim of anti-social behaviour if they have experienced three or more separate incidents of anti-social behaviour within the last 3 months. </w:t>
      </w:r>
    </w:p>
    <w:p w:rsidR="00682F3B" w:rsidRDefault="00682F3B"/>
    <w:p w:rsidR="00682F3B" w:rsidRDefault="00682F3B" w:rsidP="00682F3B">
      <w:r>
        <w:t>Question 16</w:t>
      </w:r>
    </w:p>
    <w:p w:rsidR="00682F3B" w:rsidRDefault="00E36496">
      <w:r>
        <w:t>A section 35 is a dispersal power officers may use to instruct a person whose conduct amounts to anti-social behaviour</w:t>
      </w:r>
      <w:r w:rsidR="005D234E">
        <w:t>. This power designates an area, often times a city centre, where the individual may not return to by up to 48 hours. They are to be provided a map of the area which outlines this boundary. If they are found in this area after being given this dispersal notice they can be arrested for breaching the dispersal order. The officer must take their personal details and provide them with a copy of the documentation. This order must be authorised by an inspector however in some situations an area may be designated as a dispersal zone  which provides the authority for any s.35 done in that area for a time period.</w:t>
      </w:r>
    </w:p>
    <w:p w:rsidR="00682F3B" w:rsidRDefault="00682F3B"/>
    <w:p w:rsidR="00682F3B" w:rsidRDefault="00682F3B" w:rsidP="00682F3B">
      <w:r>
        <w:t>Question 17</w:t>
      </w:r>
    </w:p>
    <w:p w:rsidR="00682F3B" w:rsidRDefault="00F87ADD">
      <w:r>
        <w:t>Routine Activity Theory relates to the relationship between the Victim, the Offender and the Location. The theory states that offences are often committed not by chance but by the offender being familiar with the route for example, the walk they take each day for work. This familiarity is what leads to the crimes as they pass the same house every day and may know when the owners are not home or when they leave for work. As a result, the offender’s familiarity with the location is what leads to the offence and as a consequence the victim.</w:t>
      </w:r>
    </w:p>
    <w:p w:rsidR="00682F3B" w:rsidRDefault="00682F3B"/>
    <w:p w:rsidR="00682F3B" w:rsidRDefault="00682F3B" w:rsidP="00682F3B">
      <w:r>
        <w:t>Question 18</w:t>
      </w:r>
    </w:p>
    <w:p w:rsidR="00682F3B" w:rsidRDefault="00385071">
      <w:r>
        <w:t xml:space="preserve">Evidence based policing is based around prioritising policing around gathered evidence. The goal of which is to provide effective and efficient policing responses to community identified issues. This also leads into partnership working and multi-agency responses as the police can identify key hotspots in communities that require the most action. For example, </w:t>
      </w:r>
      <w:r w:rsidR="008A5E61">
        <w:t>the use of PACT meetings may identify that there is a lot of anti-social behaviour occurring at a park. As a result, the police use this evidence to change their policing approach to suit the needs of the community</w:t>
      </w:r>
      <w:r w:rsidR="00367DCA">
        <w:t>. They may increase patrols in the area, contact the council to arrange CCTV to be put up, provide community engagement with PCSOs at the area, conduct house to house enquiries. All of this is based on evidence instead of a randomised approach where it would have a greater financial demand and strain on the police force.</w:t>
      </w:r>
    </w:p>
    <w:p w:rsidR="00367DCA" w:rsidRDefault="00367DCA">
      <w:r>
        <w:lastRenderedPageBreak/>
        <w:t>An evidence based approach also promotes community confidence in the police as they are seen to operate in response to identified issued within the community. In relation to the confidence cycle, the greater the confidence the community has in the police, the greater information is shared, which results in more effective and proactive policing which in turn furthers the community confidence. This leads to a strong community who has faith in their police force, and an effective policing strategy. As the Peelian Principles state, the police are the public and the public are the police, and therefore promoting community confidence can only lead to more effective policing.</w:t>
      </w:r>
    </w:p>
    <w:p w:rsidR="00682F3B" w:rsidRDefault="00682F3B"/>
    <w:p w:rsidR="00682F3B" w:rsidRDefault="00682F3B" w:rsidP="00682F3B">
      <w:r>
        <w:t>Question 19</w:t>
      </w:r>
    </w:p>
    <w:p w:rsidR="00367DCA" w:rsidRDefault="00367DCA">
      <w:r>
        <w:t>One model is OSARA with outlines a way of dealing with incidents, OSARA stands for:</w:t>
      </w:r>
    </w:p>
    <w:p w:rsidR="00367DCA" w:rsidRDefault="00367DCA" w:rsidP="00367DCA">
      <w:pPr>
        <w:pStyle w:val="ListParagraph"/>
        <w:numPr>
          <w:ilvl w:val="0"/>
          <w:numId w:val="12"/>
        </w:numPr>
      </w:pPr>
      <w:r>
        <w:t>Objective (at the centre)</w:t>
      </w:r>
    </w:p>
    <w:p w:rsidR="00367DCA" w:rsidRDefault="00367DCA" w:rsidP="00367DCA">
      <w:pPr>
        <w:pStyle w:val="ListParagraph"/>
        <w:numPr>
          <w:ilvl w:val="0"/>
          <w:numId w:val="12"/>
        </w:numPr>
      </w:pPr>
      <w:r>
        <w:t>Scanning</w:t>
      </w:r>
    </w:p>
    <w:p w:rsidR="00367DCA" w:rsidRDefault="00367DCA" w:rsidP="00367DCA">
      <w:pPr>
        <w:pStyle w:val="ListParagraph"/>
        <w:numPr>
          <w:ilvl w:val="0"/>
          <w:numId w:val="12"/>
        </w:numPr>
      </w:pPr>
      <w:r>
        <w:t>Analysis</w:t>
      </w:r>
    </w:p>
    <w:p w:rsidR="00367DCA" w:rsidRDefault="00367DCA" w:rsidP="00367DCA">
      <w:pPr>
        <w:pStyle w:val="ListParagraph"/>
        <w:numPr>
          <w:ilvl w:val="0"/>
          <w:numId w:val="12"/>
        </w:numPr>
      </w:pPr>
      <w:r>
        <w:t>Response</w:t>
      </w:r>
    </w:p>
    <w:p w:rsidR="00367DCA" w:rsidRDefault="00367DCA" w:rsidP="00367DCA">
      <w:pPr>
        <w:pStyle w:val="ListParagraph"/>
        <w:numPr>
          <w:ilvl w:val="0"/>
          <w:numId w:val="12"/>
        </w:numPr>
      </w:pPr>
      <w:r>
        <w:t>Assess</w:t>
      </w:r>
    </w:p>
    <w:p w:rsidR="00367DCA" w:rsidRDefault="00367DCA" w:rsidP="00367DCA">
      <w:r>
        <w:t xml:space="preserve">This model states that firstly, the police should identify what is the objective in a given situation, for example to reduce anti-social behaviour at a store. They must then apply scanning which is to gather as much information and intelligence as possible form NICHE, the store, officers who have dealt with it in the past etc. in order to have a wide range of information on the problem. Analysis of this information is very important as it allows the police to identify key areas to target such as routine activity theory, which relates to the offender, the victim and the location. Once the problems have been identified, they can be further analysed to understand their root cause. For example why are these people at the store at three o clock every weekend? Using this intelligence hey can move onto deciding on a response method. This can range from simple to drastic methods such as increasing police presence using the neighbourhood policing teams or using partnership working and a multi-agency response by working with the council to set up a youth club. Once the response has been conducted it must be routinely assessed to check its effectiveness. This is important for future uses of OSARA for other situations. What could have been improved and what went well. As a result, the problem solving approach of policing is working with other agencies to effectively manage and deal with problems </w:t>
      </w:r>
    </w:p>
    <w:p w:rsidR="00682F3B" w:rsidRDefault="00682F3B"/>
    <w:p w:rsidR="00682F3B" w:rsidRDefault="00682F3B" w:rsidP="00682F3B">
      <w:r>
        <w:t>Question 20</w:t>
      </w:r>
    </w:p>
    <w:p w:rsidR="00682F3B" w:rsidRDefault="005A5FA0" w:rsidP="005A5FA0">
      <w:pPr>
        <w:pStyle w:val="ListParagraph"/>
        <w:numPr>
          <w:ilvl w:val="0"/>
          <w:numId w:val="13"/>
        </w:numPr>
      </w:pPr>
      <w:r>
        <w:t>A critical incident is such an incident that could have a detrimental effect on public confidence in the police. For example, if the police manage something wrong such as in the Fiona Pilkington case where the ASB was never properly dealt with</w:t>
      </w:r>
    </w:p>
    <w:p w:rsidR="005A5FA0" w:rsidRDefault="005A5FA0" w:rsidP="005A5FA0">
      <w:pPr>
        <w:pStyle w:val="ListParagraph"/>
        <w:numPr>
          <w:ilvl w:val="0"/>
          <w:numId w:val="13"/>
        </w:numPr>
      </w:pPr>
      <w:r>
        <w:t xml:space="preserve">A officer the rank of an inspector or above may declare any incident a critical incident </w:t>
      </w:r>
    </w:p>
    <w:p w:rsidR="00682F3B" w:rsidRDefault="00682F3B"/>
    <w:p w:rsidR="00682F3B" w:rsidRDefault="00682F3B" w:rsidP="00682F3B">
      <w:r>
        <w:t>Question 21</w:t>
      </w:r>
    </w:p>
    <w:p w:rsidR="00682F3B" w:rsidRDefault="004C026D">
      <w:r>
        <w:t>S.1 of PACE 1984 outlines the powers of a constable to stop and search someone, it is defined as follows:</w:t>
      </w:r>
    </w:p>
    <w:p w:rsidR="004C026D" w:rsidRDefault="004C026D" w:rsidP="004C026D">
      <w:pPr>
        <w:pStyle w:val="ListParagraph"/>
        <w:numPr>
          <w:ilvl w:val="0"/>
          <w:numId w:val="14"/>
        </w:numPr>
      </w:pPr>
      <w:r>
        <w:t xml:space="preserve">A constable may detain </w:t>
      </w:r>
    </w:p>
    <w:p w:rsidR="004C026D" w:rsidRDefault="004C026D" w:rsidP="004C026D">
      <w:pPr>
        <w:pStyle w:val="ListParagraph"/>
        <w:numPr>
          <w:ilvl w:val="0"/>
          <w:numId w:val="14"/>
        </w:numPr>
      </w:pPr>
      <w:r>
        <w:lastRenderedPageBreak/>
        <w:t>For the purposes of a search</w:t>
      </w:r>
    </w:p>
    <w:p w:rsidR="004C026D" w:rsidRDefault="004C026D" w:rsidP="004C026D">
      <w:pPr>
        <w:pStyle w:val="ListParagraph"/>
        <w:numPr>
          <w:ilvl w:val="0"/>
          <w:numId w:val="14"/>
        </w:numPr>
      </w:pPr>
      <w:r>
        <w:t>Any person</w:t>
      </w:r>
    </w:p>
    <w:p w:rsidR="004C026D" w:rsidRDefault="004C026D" w:rsidP="004C026D">
      <w:pPr>
        <w:pStyle w:val="ListParagraph"/>
        <w:numPr>
          <w:ilvl w:val="0"/>
          <w:numId w:val="14"/>
        </w:numPr>
      </w:pPr>
      <w:r>
        <w:t>Or vehicle</w:t>
      </w:r>
    </w:p>
    <w:p w:rsidR="004C026D" w:rsidRDefault="004C026D" w:rsidP="004C026D">
      <w:pPr>
        <w:pStyle w:val="ListParagraph"/>
        <w:numPr>
          <w:ilvl w:val="0"/>
          <w:numId w:val="14"/>
        </w:numPr>
      </w:pPr>
      <w:r>
        <w:t>Or anything in or on it</w:t>
      </w:r>
    </w:p>
    <w:p w:rsidR="004C026D" w:rsidRDefault="004C026D" w:rsidP="004C026D">
      <w:pPr>
        <w:pStyle w:val="ListParagraph"/>
        <w:numPr>
          <w:ilvl w:val="0"/>
          <w:numId w:val="14"/>
        </w:numPr>
      </w:pPr>
      <w:r>
        <w:t>If they have reasonable grounds to suspect that</w:t>
      </w:r>
    </w:p>
    <w:p w:rsidR="004C026D" w:rsidRDefault="004C026D" w:rsidP="004C026D">
      <w:pPr>
        <w:pStyle w:val="ListParagraph"/>
        <w:numPr>
          <w:ilvl w:val="0"/>
          <w:numId w:val="14"/>
        </w:numPr>
      </w:pPr>
      <w:r>
        <w:t xml:space="preserve">Stolen or prohibited articles, prohibited fireworks, or bladed or sharply pointed articles </w:t>
      </w:r>
    </w:p>
    <w:p w:rsidR="004C026D" w:rsidRDefault="004C026D" w:rsidP="004C026D">
      <w:pPr>
        <w:pStyle w:val="ListParagraph"/>
        <w:numPr>
          <w:ilvl w:val="0"/>
          <w:numId w:val="14"/>
        </w:numPr>
      </w:pPr>
      <w:r>
        <w:t>Will be found</w:t>
      </w:r>
    </w:p>
    <w:p w:rsidR="004C026D" w:rsidRDefault="004C026D" w:rsidP="004C026D"/>
    <w:p w:rsidR="004C026D" w:rsidRDefault="004C026D" w:rsidP="004C026D">
      <w:r>
        <w:t xml:space="preserve">The search must be in compliance Code A of PACE </w:t>
      </w:r>
    </w:p>
    <w:p w:rsidR="004C026D" w:rsidRDefault="004C026D"/>
    <w:p w:rsidR="00682F3B" w:rsidRDefault="00682F3B"/>
    <w:p w:rsidR="00682F3B" w:rsidRDefault="00682F3B" w:rsidP="00682F3B">
      <w:r>
        <w:t>Question 22</w:t>
      </w:r>
    </w:p>
    <w:p w:rsidR="00682F3B" w:rsidRDefault="004C026D">
      <w:r>
        <w:t>The searched person must be informed by the officer of GOWISELY which stands for:</w:t>
      </w:r>
    </w:p>
    <w:p w:rsidR="004C026D" w:rsidRDefault="004C026D" w:rsidP="004C026D">
      <w:pPr>
        <w:pStyle w:val="ListParagraph"/>
        <w:numPr>
          <w:ilvl w:val="0"/>
          <w:numId w:val="15"/>
        </w:numPr>
      </w:pPr>
      <w:r>
        <w:t>Grounds for the search (why are they being searched)</w:t>
      </w:r>
    </w:p>
    <w:p w:rsidR="004C026D" w:rsidRDefault="004C026D" w:rsidP="004C026D">
      <w:pPr>
        <w:pStyle w:val="ListParagraph"/>
        <w:numPr>
          <w:ilvl w:val="0"/>
          <w:numId w:val="15"/>
        </w:numPr>
      </w:pPr>
      <w:r>
        <w:t>Object of the search (what they are looking for)</w:t>
      </w:r>
    </w:p>
    <w:p w:rsidR="004C026D" w:rsidRDefault="004C026D" w:rsidP="004C026D">
      <w:pPr>
        <w:pStyle w:val="ListParagraph"/>
        <w:numPr>
          <w:ilvl w:val="0"/>
          <w:numId w:val="15"/>
        </w:numPr>
      </w:pPr>
      <w:r>
        <w:t>Warrant card if not in police uniform</w:t>
      </w:r>
    </w:p>
    <w:p w:rsidR="004C026D" w:rsidRDefault="004C026D" w:rsidP="004C026D">
      <w:pPr>
        <w:pStyle w:val="ListParagraph"/>
        <w:numPr>
          <w:ilvl w:val="0"/>
          <w:numId w:val="15"/>
        </w:numPr>
      </w:pPr>
      <w:r>
        <w:t>ID (state their name and collar number)</w:t>
      </w:r>
    </w:p>
    <w:p w:rsidR="004C026D" w:rsidRDefault="004C026D" w:rsidP="004C026D">
      <w:pPr>
        <w:pStyle w:val="ListParagraph"/>
        <w:numPr>
          <w:ilvl w:val="0"/>
          <w:numId w:val="15"/>
        </w:numPr>
      </w:pPr>
      <w:r>
        <w:t>Station (state their station)</w:t>
      </w:r>
    </w:p>
    <w:p w:rsidR="004C026D" w:rsidRDefault="004C026D" w:rsidP="004C026D">
      <w:pPr>
        <w:pStyle w:val="ListParagraph"/>
        <w:numPr>
          <w:ilvl w:val="0"/>
          <w:numId w:val="15"/>
        </w:numPr>
      </w:pPr>
      <w:r>
        <w:t xml:space="preserve">Entitlement to a copy of the search documentation </w:t>
      </w:r>
    </w:p>
    <w:p w:rsidR="004C026D" w:rsidRDefault="004C026D" w:rsidP="004C026D">
      <w:pPr>
        <w:pStyle w:val="ListParagraph"/>
        <w:numPr>
          <w:ilvl w:val="0"/>
          <w:numId w:val="15"/>
        </w:numPr>
      </w:pPr>
      <w:r>
        <w:t>Legal power used to search</w:t>
      </w:r>
    </w:p>
    <w:p w:rsidR="004C026D" w:rsidRDefault="004C026D" w:rsidP="004C026D">
      <w:pPr>
        <w:pStyle w:val="ListParagraph"/>
        <w:numPr>
          <w:ilvl w:val="0"/>
          <w:numId w:val="15"/>
        </w:numPr>
      </w:pPr>
      <w:r>
        <w:t xml:space="preserve">You are detained </w:t>
      </w:r>
    </w:p>
    <w:p w:rsidR="00682F3B" w:rsidRDefault="00682F3B"/>
    <w:p w:rsidR="00682F3B" w:rsidRDefault="00682F3B" w:rsidP="00682F3B">
      <w:r>
        <w:t>Question 23</w:t>
      </w:r>
    </w:p>
    <w:p w:rsidR="00682F3B" w:rsidRDefault="00EA326B">
      <w:r>
        <w:t xml:space="preserve">To improve the awareness of the public in relation of stop and search as to be more informed of the process. </w:t>
      </w:r>
    </w:p>
    <w:p w:rsidR="00682F3B" w:rsidRDefault="00682F3B"/>
    <w:p w:rsidR="00682F3B" w:rsidRDefault="00682F3B" w:rsidP="00682F3B">
      <w:r>
        <w:t>Question 24</w:t>
      </w:r>
    </w:p>
    <w:p w:rsidR="00682F3B" w:rsidRDefault="00EA326B">
      <w:r>
        <w:t>National Intelligence Model is broken down into 3 areas which are:</w:t>
      </w:r>
    </w:p>
    <w:p w:rsidR="00EA326B" w:rsidRDefault="00EA326B" w:rsidP="00EA326B">
      <w:pPr>
        <w:pStyle w:val="ListParagraph"/>
        <w:numPr>
          <w:ilvl w:val="0"/>
          <w:numId w:val="16"/>
        </w:numPr>
      </w:pPr>
      <w:r>
        <w:t>Strategic Level</w:t>
      </w:r>
    </w:p>
    <w:p w:rsidR="00EA326B" w:rsidRDefault="00EA326B" w:rsidP="00EA326B">
      <w:r>
        <w:t xml:space="preserve">Information on a nationwide scale, information from European and wider authorities such as </w:t>
      </w:r>
      <w:r w:rsidR="00D0710E">
        <w:t>Interpol</w:t>
      </w:r>
    </w:p>
    <w:p w:rsidR="00EA326B" w:rsidRDefault="00EA326B" w:rsidP="00EA326B">
      <w:pPr>
        <w:pStyle w:val="ListParagraph"/>
        <w:numPr>
          <w:ilvl w:val="0"/>
          <w:numId w:val="16"/>
        </w:numPr>
      </w:pPr>
      <w:r>
        <w:t>Tactical Level</w:t>
      </w:r>
    </w:p>
    <w:p w:rsidR="00EA326B" w:rsidRDefault="00EA326B" w:rsidP="00EA326B">
      <w:r>
        <w:t xml:space="preserve">Information </w:t>
      </w:r>
      <w:r w:rsidR="00D0710E">
        <w:t>on a regional level such as information shared between police forces, such as the National Crime Agency</w:t>
      </w:r>
    </w:p>
    <w:p w:rsidR="00EA326B" w:rsidRDefault="00EA326B" w:rsidP="00EA326B">
      <w:pPr>
        <w:pStyle w:val="ListParagraph"/>
        <w:numPr>
          <w:ilvl w:val="0"/>
          <w:numId w:val="16"/>
        </w:numPr>
      </w:pPr>
      <w:r>
        <w:t>Operational Level</w:t>
      </w:r>
    </w:p>
    <w:p w:rsidR="00D0710E" w:rsidRDefault="00D0710E" w:rsidP="00D0710E">
      <w:r>
        <w:t>Information used by officers at a local level such as PNC or through the use of CHIS’</w:t>
      </w:r>
    </w:p>
    <w:p w:rsidR="00D0710E" w:rsidRDefault="00D0710E" w:rsidP="00D0710E">
      <w:r>
        <w:lastRenderedPageBreak/>
        <w:t>This intelligence model highlights what information and intelligence is shared at different levels of the policing structure. For example, a known terror related suspect identified in France who has travelled to the UK would be a strategic level of intelligence sharing. Within the country, a burglar who travels across county boundaries would be a tactical level of intelligence sharing as the different Police forces would</w:t>
      </w:r>
      <w:r w:rsidR="005C02E8">
        <w:t xml:space="preserve"> inform and work together. A</w:t>
      </w:r>
      <w:bookmarkStart w:id="0" w:name="_GoBack"/>
      <w:bookmarkEnd w:id="0"/>
      <w:r>
        <w:t>t a local operational level within a police station, information would be shared between officers on a day to day basis.</w:t>
      </w:r>
    </w:p>
    <w:p w:rsidR="00682F3B" w:rsidRDefault="00682F3B"/>
    <w:p w:rsidR="00682F3B" w:rsidRDefault="00682F3B" w:rsidP="00682F3B">
      <w:r>
        <w:t>Question 25</w:t>
      </w:r>
    </w:p>
    <w:p w:rsidR="00607897" w:rsidRDefault="00EA326B" w:rsidP="00607897">
      <w:pPr>
        <w:pStyle w:val="ListParagraph"/>
        <w:numPr>
          <w:ilvl w:val="0"/>
          <w:numId w:val="16"/>
        </w:numPr>
      </w:pPr>
      <w:r>
        <w:t>Data protection Act</w:t>
      </w:r>
    </w:p>
    <w:p w:rsidR="00607897" w:rsidRDefault="00607897" w:rsidP="00607897">
      <w:pPr>
        <w:pStyle w:val="ListParagraph"/>
        <w:numPr>
          <w:ilvl w:val="0"/>
          <w:numId w:val="16"/>
        </w:numPr>
      </w:pPr>
      <w:r>
        <w:t xml:space="preserve">3 x 5 x 2 model of intelligence </w:t>
      </w:r>
    </w:p>
    <w:p w:rsidR="00607897" w:rsidRDefault="007B67FF" w:rsidP="00607897">
      <w:pPr>
        <w:pStyle w:val="ListParagraph"/>
        <w:numPr>
          <w:ilvl w:val="0"/>
          <w:numId w:val="16"/>
        </w:numPr>
      </w:pPr>
      <w:r>
        <w:t>Subject Access Request</w:t>
      </w:r>
    </w:p>
    <w:p w:rsidR="007B67FF" w:rsidRDefault="007B67FF" w:rsidP="00607897">
      <w:pPr>
        <w:pStyle w:val="ListParagraph"/>
        <w:numPr>
          <w:ilvl w:val="0"/>
          <w:numId w:val="16"/>
        </w:numPr>
      </w:pPr>
      <w:r>
        <w:t>Freedom of Information Act</w:t>
      </w:r>
    </w:p>
    <w:p w:rsidR="007B67FF" w:rsidRDefault="007B67FF" w:rsidP="00607897">
      <w:pPr>
        <w:pStyle w:val="ListParagraph"/>
        <w:numPr>
          <w:ilvl w:val="0"/>
          <w:numId w:val="16"/>
        </w:numPr>
      </w:pPr>
    </w:p>
    <w:p w:rsidR="00EA326B" w:rsidRDefault="00EA326B" w:rsidP="00682F3B"/>
    <w:p w:rsidR="00682F3B" w:rsidRDefault="00682F3B" w:rsidP="00682F3B"/>
    <w:sectPr w:rsidR="00682F3B" w:rsidSect="00F7111C">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67DCA" w:rsidRDefault="00367DCA" w:rsidP="00F7111C">
      <w:pPr>
        <w:spacing w:after="0" w:line="240" w:lineRule="auto"/>
      </w:pPr>
      <w:r>
        <w:separator/>
      </w:r>
    </w:p>
  </w:endnote>
  <w:endnote w:type="continuationSeparator" w:id="0">
    <w:p w:rsidR="00367DCA" w:rsidRDefault="00367DCA" w:rsidP="00F711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7DCA" w:rsidRDefault="007E4B36" w:rsidP="007E4B36">
    <w:pPr>
      <w:pStyle w:val="Footer"/>
      <w:rPr>
        <w:color w:val="000000"/>
        <w:sz w:val="17"/>
      </w:rPr>
    </w:pPr>
    <w:bookmarkStart w:id="3" w:name="TITUS1FooterEvenPages"/>
    <w:r>
      <w:rPr>
        <w:color w:val="000000"/>
        <w:sz w:val="17"/>
      </w:rPr>
      <w:t> </w:t>
    </w:r>
  </w:p>
  <w:bookmarkEnd w:id="3"/>
  <w:p w:rsidR="00367DCA" w:rsidRDefault="00367DCA" w:rsidP="00627A4C">
    <w:pPr>
      <w:pStyle w:val="Footer"/>
    </w:pPr>
  </w:p>
  <w:p w:rsidR="00367DCA" w:rsidRDefault="00367D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7DCA" w:rsidRDefault="007E4B36" w:rsidP="007E4B36">
    <w:pPr>
      <w:pStyle w:val="Footer"/>
      <w:rPr>
        <w:color w:val="000000"/>
        <w:sz w:val="17"/>
      </w:rPr>
    </w:pPr>
    <w:bookmarkStart w:id="4" w:name="TITUS1FooterPrimary"/>
    <w:r>
      <w:rPr>
        <w:color w:val="000000"/>
        <w:sz w:val="17"/>
      </w:rPr>
      <w:t> </w:t>
    </w:r>
  </w:p>
  <w:bookmarkEnd w:id="4"/>
  <w:p w:rsidR="00367DCA" w:rsidRDefault="00367DC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7DCA" w:rsidRDefault="007E4B36" w:rsidP="007E4B36">
    <w:pPr>
      <w:pStyle w:val="Footer"/>
      <w:rPr>
        <w:color w:val="000000"/>
        <w:sz w:val="17"/>
      </w:rPr>
    </w:pPr>
    <w:bookmarkStart w:id="6" w:name="TITUS1FooterFirstPage"/>
    <w:r>
      <w:rPr>
        <w:color w:val="000000"/>
        <w:sz w:val="17"/>
      </w:rPr>
      <w:t> </w:t>
    </w:r>
  </w:p>
  <w:bookmarkEnd w:id="6"/>
  <w:p w:rsidR="00367DCA" w:rsidRDefault="00367D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67DCA" w:rsidRDefault="00367DCA" w:rsidP="00F7111C">
      <w:pPr>
        <w:spacing w:after="0" w:line="240" w:lineRule="auto"/>
      </w:pPr>
      <w:r>
        <w:separator/>
      </w:r>
    </w:p>
  </w:footnote>
  <w:footnote w:type="continuationSeparator" w:id="0">
    <w:p w:rsidR="00367DCA" w:rsidRDefault="00367DCA" w:rsidP="00F711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7DCA" w:rsidRDefault="007E4B36" w:rsidP="007E4B36">
    <w:pPr>
      <w:pStyle w:val="Header"/>
      <w:rPr>
        <w:color w:val="000000"/>
        <w:sz w:val="17"/>
      </w:rPr>
    </w:pPr>
    <w:bookmarkStart w:id="1" w:name="TITUS1HeaderEvenPages"/>
    <w:r>
      <w:rPr>
        <w:color w:val="000000"/>
        <w:sz w:val="17"/>
      </w:rPr>
      <w:t> </w:t>
    </w:r>
  </w:p>
  <w:bookmarkEnd w:id="1"/>
  <w:p w:rsidR="00367DCA" w:rsidRDefault="00367DCA" w:rsidP="00627A4C">
    <w:pPr>
      <w:pStyle w:val="Header"/>
    </w:pPr>
  </w:p>
  <w:p w:rsidR="00367DCA" w:rsidRDefault="00367D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7DCA" w:rsidRDefault="007E4B36" w:rsidP="007E4B36">
    <w:pPr>
      <w:pStyle w:val="Header"/>
      <w:rPr>
        <w:color w:val="000000"/>
        <w:sz w:val="17"/>
      </w:rPr>
    </w:pPr>
    <w:bookmarkStart w:id="2" w:name="TITUS1HeaderPrimary"/>
    <w:r>
      <w:rPr>
        <w:color w:val="000000"/>
        <w:sz w:val="17"/>
      </w:rPr>
      <w:t> </w:t>
    </w:r>
  </w:p>
  <w:bookmarkEnd w:id="2"/>
  <w:p w:rsidR="00367DCA" w:rsidRDefault="00367DC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7DCA" w:rsidRDefault="007E4B36" w:rsidP="007E4B36">
    <w:pPr>
      <w:pStyle w:val="Header"/>
      <w:rPr>
        <w:color w:val="000000"/>
        <w:sz w:val="17"/>
      </w:rPr>
    </w:pPr>
    <w:bookmarkStart w:id="5" w:name="TITUS1HeaderFirstPage"/>
    <w:r>
      <w:rPr>
        <w:color w:val="000000"/>
        <w:sz w:val="17"/>
      </w:rPr>
      <w:t> </w:t>
    </w:r>
  </w:p>
  <w:bookmarkEnd w:id="5"/>
  <w:p w:rsidR="00367DCA" w:rsidRDefault="00367D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F2284C"/>
    <w:multiLevelType w:val="hybridMultilevel"/>
    <w:tmpl w:val="259EA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03EC3"/>
    <w:multiLevelType w:val="hybridMultilevel"/>
    <w:tmpl w:val="1D8A7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1A3288"/>
    <w:multiLevelType w:val="hybridMultilevel"/>
    <w:tmpl w:val="937ED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CB73FD"/>
    <w:multiLevelType w:val="hybridMultilevel"/>
    <w:tmpl w:val="09EAC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7319D8"/>
    <w:multiLevelType w:val="hybridMultilevel"/>
    <w:tmpl w:val="742EA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1624C3"/>
    <w:multiLevelType w:val="hybridMultilevel"/>
    <w:tmpl w:val="847A9BC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855BF8"/>
    <w:multiLevelType w:val="hybridMultilevel"/>
    <w:tmpl w:val="1B76C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34155B"/>
    <w:multiLevelType w:val="hybridMultilevel"/>
    <w:tmpl w:val="E6EEC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E65432"/>
    <w:multiLevelType w:val="hybridMultilevel"/>
    <w:tmpl w:val="7CFE7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B1490D"/>
    <w:multiLevelType w:val="hybridMultilevel"/>
    <w:tmpl w:val="F6466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9343F1"/>
    <w:multiLevelType w:val="hybridMultilevel"/>
    <w:tmpl w:val="56E04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3F40D3"/>
    <w:multiLevelType w:val="hybridMultilevel"/>
    <w:tmpl w:val="27322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1659C7"/>
    <w:multiLevelType w:val="hybridMultilevel"/>
    <w:tmpl w:val="037CF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9B06E1"/>
    <w:multiLevelType w:val="hybridMultilevel"/>
    <w:tmpl w:val="09D48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8A7AAE"/>
    <w:multiLevelType w:val="hybridMultilevel"/>
    <w:tmpl w:val="928ED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E10EC7"/>
    <w:multiLevelType w:val="hybridMultilevel"/>
    <w:tmpl w:val="17F69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4"/>
  </w:num>
  <w:num w:numId="3">
    <w:abstractNumId w:val="15"/>
  </w:num>
  <w:num w:numId="4">
    <w:abstractNumId w:val="12"/>
  </w:num>
  <w:num w:numId="5">
    <w:abstractNumId w:val="10"/>
  </w:num>
  <w:num w:numId="6">
    <w:abstractNumId w:val="4"/>
  </w:num>
  <w:num w:numId="7">
    <w:abstractNumId w:val="9"/>
  </w:num>
  <w:num w:numId="8">
    <w:abstractNumId w:val="6"/>
  </w:num>
  <w:num w:numId="9">
    <w:abstractNumId w:val="0"/>
  </w:num>
  <w:num w:numId="10">
    <w:abstractNumId w:val="1"/>
  </w:num>
  <w:num w:numId="11">
    <w:abstractNumId w:val="2"/>
  </w:num>
  <w:num w:numId="12">
    <w:abstractNumId w:val="13"/>
  </w:num>
  <w:num w:numId="13">
    <w:abstractNumId w:val="5"/>
  </w:num>
  <w:num w:numId="14">
    <w:abstractNumId w:val="7"/>
  </w:num>
  <w:num w:numId="15">
    <w:abstractNumId w:val="8"/>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B5390"/>
    <w:rsid w:val="000F5D89"/>
    <w:rsid w:val="00121DF7"/>
    <w:rsid w:val="001924DF"/>
    <w:rsid w:val="002932E8"/>
    <w:rsid w:val="00317B6A"/>
    <w:rsid w:val="00367DCA"/>
    <w:rsid w:val="00385071"/>
    <w:rsid w:val="003B15ED"/>
    <w:rsid w:val="004C026D"/>
    <w:rsid w:val="004C48DB"/>
    <w:rsid w:val="00575AC9"/>
    <w:rsid w:val="00576B0D"/>
    <w:rsid w:val="005A5FA0"/>
    <w:rsid w:val="005B7890"/>
    <w:rsid w:val="005C02E8"/>
    <w:rsid w:val="005C765A"/>
    <w:rsid w:val="005D234E"/>
    <w:rsid w:val="00607897"/>
    <w:rsid w:val="00627A4C"/>
    <w:rsid w:val="00682F3B"/>
    <w:rsid w:val="00766637"/>
    <w:rsid w:val="007B67FF"/>
    <w:rsid w:val="007E4409"/>
    <w:rsid w:val="007E4B36"/>
    <w:rsid w:val="00806426"/>
    <w:rsid w:val="00847C14"/>
    <w:rsid w:val="00877432"/>
    <w:rsid w:val="008A5E61"/>
    <w:rsid w:val="00936AFE"/>
    <w:rsid w:val="009E0752"/>
    <w:rsid w:val="00A23335"/>
    <w:rsid w:val="00A778C5"/>
    <w:rsid w:val="00C23A14"/>
    <w:rsid w:val="00D0710E"/>
    <w:rsid w:val="00D43203"/>
    <w:rsid w:val="00DA2F89"/>
    <w:rsid w:val="00DD4977"/>
    <w:rsid w:val="00E36496"/>
    <w:rsid w:val="00E50456"/>
    <w:rsid w:val="00E855B6"/>
    <w:rsid w:val="00EA326B"/>
    <w:rsid w:val="00EE11BC"/>
    <w:rsid w:val="00F7111C"/>
    <w:rsid w:val="00F87ADD"/>
    <w:rsid w:val="00FE0C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82122D4"/>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11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111C"/>
  </w:style>
  <w:style w:type="paragraph" w:styleId="Footer">
    <w:name w:val="footer"/>
    <w:basedOn w:val="Normal"/>
    <w:link w:val="FooterChar"/>
    <w:uiPriority w:val="99"/>
    <w:unhideWhenUsed/>
    <w:rsid w:val="00F711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111C"/>
  </w:style>
  <w:style w:type="paragraph" w:styleId="ListParagraph">
    <w:name w:val="List Paragraph"/>
    <w:basedOn w:val="Normal"/>
    <w:uiPriority w:val="34"/>
    <w:qFormat/>
    <w:rsid w:val="00847C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9</Pages>
  <Words>2723</Words>
  <Characters>15524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18211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Trotman,Deian swp6621</cp:lastModifiedBy>
  <cp:revision>32</cp:revision>
  <dcterms:created xsi:type="dcterms:W3CDTF">2020-06-23T11:50:00Z</dcterms:created>
  <dcterms:modified xsi:type="dcterms:W3CDTF">2020-06-23T14:06:00Z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