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color w:val="4472C4" w:themeColor="accent1"/>
          <w:kern w:val="3"/>
          <w:sz w:val="24"/>
        </w:rPr>
        <w:id w:val="166070473"/>
        <w:docPartObj>
          <w:docPartGallery w:val="Cover Pages"/>
          <w:docPartUnique/>
        </w:docPartObj>
      </w:sdtPr>
      <w:sdtEndPr>
        <w:rPr>
          <w:rFonts w:cstheme="minorBidi"/>
          <w:b/>
          <w:color w:val="auto"/>
          <w:kern w:val="0"/>
          <w:sz w:val="22"/>
        </w:rPr>
      </w:sdtEndPr>
      <w:sdtContent>
        <w:p w14:paraId="4063CCE6" w14:textId="77777777" w:rsidR="00002012" w:rsidRPr="008D2444" w:rsidRDefault="00002012" w:rsidP="00002012">
          <w:pPr>
            <w:pStyle w:val="NoSpacing"/>
            <w:spacing w:before="1540" w:after="240"/>
            <w:jc w:val="center"/>
            <w:rPr>
              <w:rFonts w:ascii="Times New Roman" w:hAnsi="Times New Roman" w:cs="Times New Roman"/>
              <w:color w:val="4472C4" w:themeColor="accent1"/>
            </w:rPr>
          </w:pPr>
          <w:r w:rsidRPr="008D2444">
            <w:rPr>
              <w:rFonts w:ascii="Times New Roman" w:hAnsi="Times New Roman" w:cs="Times New Roman"/>
              <w:noProof/>
              <w:color w:val="4472C4" w:themeColor="accent1"/>
            </w:rPr>
            <w:drawing>
              <wp:inline distT="0" distB="0" distL="0" distR="0" wp14:anchorId="62E84F5A" wp14:editId="05392A95">
                <wp:extent cx="1417320" cy="750898"/>
                <wp:effectExtent l="0" t="0" r="0" b="0"/>
                <wp:docPr id="143" name="Picture 1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D62F6AD" w14:textId="02B17997" w:rsidR="00002012" w:rsidRPr="00055FC2" w:rsidRDefault="00002012" w:rsidP="00055FC2">
          <w:pPr>
            <w:jc w:val="center"/>
            <w:rPr>
              <w:rFonts w:asciiTheme="majorHAnsi" w:hAnsiTheme="majorHAnsi" w:cstheme="majorHAnsi"/>
              <w:b/>
              <w:bCs/>
              <w:sz w:val="50"/>
              <w:szCs w:val="50"/>
            </w:rPr>
          </w:pPr>
          <w:r w:rsidRPr="00055FC2">
            <w:rPr>
              <w:rFonts w:asciiTheme="majorHAnsi" w:hAnsiTheme="majorHAnsi" w:cstheme="majorHAnsi"/>
              <w:b/>
              <w:bCs/>
              <w:sz w:val="50"/>
              <w:szCs w:val="50"/>
            </w:rPr>
            <w:t>Diversity And  Inclusion In FIFA Leadership: The Perspective of Female Footballers</w:t>
          </w:r>
        </w:p>
        <w:p w14:paraId="6ECB6A12" w14:textId="77777777" w:rsidR="00002012" w:rsidRPr="008D2444" w:rsidRDefault="00002012" w:rsidP="00002012">
          <w:pPr>
            <w:pStyle w:val="NoSpacing"/>
            <w:spacing w:before="480"/>
            <w:jc w:val="center"/>
            <w:rPr>
              <w:rFonts w:ascii="Times New Roman" w:hAnsi="Times New Roman" w:cs="Times New Roman"/>
              <w:color w:val="4472C4" w:themeColor="accent1"/>
            </w:rPr>
          </w:pPr>
          <w:r w:rsidRPr="008D2444">
            <w:rPr>
              <w:rFonts w:ascii="Times New Roman" w:hAnsi="Times New Roman" w:cs="Times New Roman"/>
              <w:noProof/>
              <w:color w:val="4472C4" w:themeColor="accent1"/>
            </w:rPr>
            <w:drawing>
              <wp:inline distT="0" distB="0" distL="0" distR="0" wp14:anchorId="7D234568" wp14:editId="4D2A9839">
                <wp:extent cx="758952" cy="478932"/>
                <wp:effectExtent l="0" t="0" r="3175" b="0"/>
                <wp:docPr id="144" name="Picture 144"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CB12E73" w14:textId="77777777" w:rsidR="00002012" w:rsidRPr="008D2444" w:rsidRDefault="00002012" w:rsidP="00002012">
          <w:pPr>
            <w:rPr>
              <w:rFonts w:ascii="Times New Roman" w:hAnsi="Times New Roman"/>
            </w:rPr>
          </w:pPr>
        </w:p>
        <w:p w14:paraId="01915D1D" w14:textId="6839C7BE" w:rsidR="00002012" w:rsidRPr="005715C4" w:rsidRDefault="00733F7C" w:rsidP="00002012">
          <w:pPr>
            <w:spacing w:line="276" w:lineRule="auto"/>
            <w:jc w:val="center"/>
            <w:rPr>
              <w:rFonts w:ascii="Times New Roman" w:hAnsi="Times New Roman"/>
              <w:b/>
              <w:bCs/>
              <w:sz w:val="34"/>
              <w:szCs w:val="34"/>
            </w:rPr>
          </w:pPr>
          <w:r w:rsidRPr="005715C4">
            <w:rPr>
              <w:rFonts w:ascii="Times New Roman" w:hAnsi="Times New Roman"/>
              <w:b/>
              <w:bCs/>
              <w:sz w:val="34"/>
              <w:szCs w:val="34"/>
            </w:rPr>
            <w:t>Dissertation: BMMB7003</w:t>
          </w:r>
        </w:p>
        <w:p w14:paraId="40ADCC2B" w14:textId="77777777" w:rsidR="00002012" w:rsidRPr="008D2444" w:rsidRDefault="00002012" w:rsidP="00002012">
          <w:pPr>
            <w:tabs>
              <w:tab w:val="left" w:pos="2127"/>
            </w:tabs>
            <w:jc w:val="center"/>
            <w:rPr>
              <w:rFonts w:ascii="Times New Roman" w:hAnsi="Times New Roman"/>
              <w:b/>
              <w:bCs/>
              <w:sz w:val="52"/>
              <w:szCs w:val="52"/>
            </w:rPr>
          </w:pPr>
        </w:p>
        <w:p w14:paraId="667E7505" w14:textId="77777777" w:rsidR="00002012" w:rsidRPr="005715C4" w:rsidRDefault="00002012" w:rsidP="00002012">
          <w:pPr>
            <w:tabs>
              <w:tab w:val="left" w:pos="2127"/>
            </w:tabs>
            <w:jc w:val="center"/>
            <w:rPr>
              <w:rFonts w:ascii="Times New Roman" w:hAnsi="Times New Roman"/>
              <w:b/>
              <w:bCs/>
              <w:sz w:val="36"/>
              <w:szCs w:val="36"/>
            </w:rPr>
          </w:pPr>
          <w:r w:rsidRPr="005715C4">
            <w:rPr>
              <w:rFonts w:ascii="Times New Roman" w:hAnsi="Times New Roman"/>
              <w:b/>
              <w:bCs/>
              <w:sz w:val="36"/>
              <w:szCs w:val="36"/>
            </w:rPr>
            <w:t>University Of Wales Trinity Saint David</w:t>
          </w:r>
        </w:p>
        <w:p w14:paraId="5416D6CE" w14:textId="77777777" w:rsidR="008D2444" w:rsidRPr="008D2444" w:rsidRDefault="008D2444" w:rsidP="00002012">
          <w:pPr>
            <w:spacing w:line="276" w:lineRule="auto"/>
            <w:jc w:val="center"/>
            <w:rPr>
              <w:rFonts w:ascii="Times New Roman" w:hAnsi="Times New Roman"/>
              <w:b/>
              <w:bCs/>
              <w:sz w:val="40"/>
              <w:szCs w:val="40"/>
            </w:rPr>
          </w:pPr>
        </w:p>
        <w:p w14:paraId="1C5C3F99" w14:textId="6BDE8EBD" w:rsidR="00002012" w:rsidRPr="005715C4" w:rsidRDefault="00002012" w:rsidP="00002012">
          <w:pPr>
            <w:spacing w:line="276" w:lineRule="auto"/>
            <w:jc w:val="center"/>
            <w:rPr>
              <w:rFonts w:ascii="Times New Roman" w:hAnsi="Times New Roman"/>
              <w:b/>
              <w:bCs/>
              <w:sz w:val="34"/>
              <w:szCs w:val="34"/>
            </w:rPr>
          </w:pPr>
          <w:r w:rsidRPr="005715C4">
            <w:rPr>
              <w:rFonts w:ascii="Times New Roman" w:hAnsi="Times New Roman"/>
              <w:b/>
              <w:bCs/>
              <w:sz w:val="34"/>
              <w:szCs w:val="34"/>
            </w:rPr>
            <w:t>SARWAT ASFI</w:t>
          </w:r>
        </w:p>
        <w:p w14:paraId="1A0090F3" w14:textId="77777777" w:rsidR="00002012" w:rsidRPr="005715C4" w:rsidRDefault="00002012" w:rsidP="00002012">
          <w:pPr>
            <w:spacing w:line="276" w:lineRule="auto"/>
            <w:jc w:val="center"/>
            <w:rPr>
              <w:rFonts w:ascii="Times New Roman" w:hAnsi="Times New Roman"/>
              <w:b/>
              <w:bCs/>
              <w:sz w:val="34"/>
              <w:szCs w:val="34"/>
            </w:rPr>
          </w:pPr>
          <w:r w:rsidRPr="005715C4">
            <w:rPr>
              <w:rFonts w:ascii="Times New Roman" w:hAnsi="Times New Roman"/>
              <w:b/>
              <w:bCs/>
              <w:sz w:val="34"/>
              <w:szCs w:val="34"/>
            </w:rPr>
            <w:t>Student # 1905650</w:t>
          </w:r>
        </w:p>
        <w:p w14:paraId="22C56EE1" w14:textId="6AEF1906" w:rsidR="00002012" w:rsidRPr="005715C4" w:rsidRDefault="00002012" w:rsidP="00002012">
          <w:pPr>
            <w:spacing w:line="276" w:lineRule="auto"/>
            <w:jc w:val="center"/>
            <w:rPr>
              <w:rFonts w:ascii="Times New Roman" w:hAnsi="Times New Roman"/>
              <w:b/>
              <w:bCs/>
              <w:sz w:val="34"/>
              <w:szCs w:val="34"/>
            </w:rPr>
          </w:pPr>
          <w:r w:rsidRPr="005715C4">
            <w:rPr>
              <w:rFonts w:ascii="Times New Roman" w:hAnsi="Times New Roman"/>
              <w:b/>
              <w:bCs/>
              <w:sz w:val="34"/>
              <w:szCs w:val="34"/>
            </w:rPr>
            <w:t xml:space="preserve">May </w:t>
          </w:r>
          <w:r w:rsidR="004F6F33" w:rsidRPr="005715C4">
            <w:rPr>
              <w:rFonts w:ascii="Times New Roman" w:hAnsi="Times New Roman"/>
              <w:b/>
              <w:bCs/>
              <w:sz w:val="34"/>
              <w:szCs w:val="34"/>
            </w:rPr>
            <w:t>03</w:t>
          </w:r>
          <w:r w:rsidRPr="005715C4">
            <w:rPr>
              <w:rFonts w:ascii="Times New Roman" w:hAnsi="Times New Roman"/>
              <w:b/>
              <w:bCs/>
              <w:sz w:val="34"/>
              <w:szCs w:val="34"/>
            </w:rPr>
            <w:t>, 20</w:t>
          </w:r>
          <w:r w:rsidR="004F6F33" w:rsidRPr="005715C4">
            <w:rPr>
              <w:rFonts w:ascii="Times New Roman" w:hAnsi="Times New Roman"/>
              <w:b/>
              <w:bCs/>
              <w:sz w:val="34"/>
              <w:szCs w:val="34"/>
            </w:rPr>
            <w:t>24</w:t>
          </w:r>
        </w:p>
        <w:p w14:paraId="0B3B74D9" w14:textId="77777777" w:rsidR="00002012" w:rsidRPr="008D2444" w:rsidRDefault="00002012" w:rsidP="00002012">
          <w:pPr>
            <w:jc w:val="center"/>
            <w:rPr>
              <w:rFonts w:ascii="Times New Roman" w:hAnsi="Times New Roman"/>
              <w:b/>
              <w:bCs/>
              <w:sz w:val="32"/>
              <w:szCs w:val="32"/>
            </w:rPr>
          </w:pPr>
        </w:p>
        <w:p w14:paraId="7552DB69" w14:textId="77777777" w:rsidR="00002012" w:rsidRPr="008D2444" w:rsidRDefault="00002012" w:rsidP="00002012">
          <w:pPr>
            <w:pStyle w:val="NoSpacing"/>
            <w:jc w:val="center"/>
            <w:rPr>
              <w:rFonts w:ascii="Times New Roman" w:hAnsi="Times New Roman" w:cs="Times New Roman"/>
              <w:b/>
              <w:sz w:val="2"/>
              <w:szCs w:val="2"/>
            </w:rPr>
          </w:pPr>
        </w:p>
        <w:p w14:paraId="06B82ECE" w14:textId="77777777" w:rsidR="00002012" w:rsidRPr="008D2444" w:rsidRDefault="00000000" w:rsidP="00002012">
          <w:pPr>
            <w:rPr>
              <w:rFonts w:ascii="Times New Roman" w:hAnsi="Times New Roman"/>
              <w:b/>
            </w:rPr>
          </w:pPr>
        </w:p>
      </w:sdtContent>
    </w:sdt>
    <w:p w14:paraId="2E7781B3" w14:textId="77777777" w:rsidR="008D2444" w:rsidRPr="008D2444" w:rsidRDefault="008D2444">
      <w:pPr>
        <w:rPr>
          <w:rFonts w:ascii="Times New Roman" w:hAnsi="Times New Roman"/>
          <w:b/>
          <w:spacing w:val="-2"/>
        </w:rPr>
      </w:pPr>
      <w:r w:rsidRPr="008D2444">
        <w:rPr>
          <w:rFonts w:ascii="Times New Roman" w:hAnsi="Times New Roman"/>
          <w:b/>
          <w:spacing w:val="-2"/>
        </w:rPr>
        <w:br w:type="page"/>
      </w:r>
    </w:p>
    <w:p w14:paraId="761A2003" w14:textId="7717BBBD" w:rsidR="0044051F" w:rsidRPr="0015437A" w:rsidRDefault="0044051F" w:rsidP="000571F3">
      <w:pPr>
        <w:pStyle w:val="Heading1"/>
        <w:numPr>
          <w:ilvl w:val="0"/>
          <w:numId w:val="0"/>
        </w:numPr>
        <w:ind w:left="432"/>
      </w:pPr>
      <w:bookmarkStart w:id="0" w:name="_Toc165494770"/>
      <w:r w:rsidRPr="0015437A">
        <w:lastRenderedPageBreak/>
        <w:t>Abstract</w:t>
      </w:r>
      <w:bookmarkEnd w:id="0"/>
    </w:p>
    <w:p w14:paraId="3AD975F8" w14:textId="77777777" w:rsidR="00D978AD" w:rsidRPr="00FC5B55" w:rsidRDefault="00D978AD" w:rsidP="00BC43ED">
      <w:pPr>
        <w:spacing w:line="360" w:lineRule="auto"/>
        <w:jc w:val="both"/>
        <w:rPr>
          <w:rFonts w:ascii="Times New Roman" w:hAnsi="Times New Roman" w:cs="Times New Roman"/>
          <w:sz w:val="24"/>
          <w:szCs w:val="24"/>
        </w:rPr>
      </w:pPr>
      <w:r w:rsidRPr="00FC5B55">
        <w:rPr>
          <w:rFonts w:ascii="Times New Roman" w:hAnsi="Times New Roman" w:cs="Times New Roman"/>
          <w:sz w:val="24"/>
          <w:szCs w:val="24"/>
        </w:rPr>
        <w:t>This dissertation delves into the intricate dynamics of diversity and inclusion within FIFA's leadership framework, with a specific focus on the perspectives of female footballers. The study emerges from recognising FIFA's historical engagement with women's football and its evolving stance towards promoting gender equality within the sport's governance. Despite commendable strides, disparities persist, particularly in the representation and participation of women within FIFA's leadership echelons.</w:t>
      </w:r>
    </w:p>
    <w:p w14:paraId="438F87EE" w14:textId="77777777" w:rsidR="00D978AD" w:rsidRPr="00FC5B55" w:rsidRDefault="00D978AD" w:rsidP="00BC43ED">
      <w:pPr>
        <w:spacing w:line="360" w:lineRule="auto"/>
        <w:jc w:val="both"/>
        <w:rPr>
          <w:rFonts w:ascii="Times New Roman" w:hAnsi="Times New Roman" w:cs="Times New Roman"/>
          <w:sz w:val="24"/>
          <w:szCs w:val="24"/>
        </w:rPr>
      </w:pPr>
      <w:r w:rsidRPr="00FC5B55">
        <w:rPr>
          <w:rFonts w:ascii="Times New Roman" w:hAnsi="Times New Roman" w:cs="Times New Roman"/>
          <w:sz w:val="24"/>
          <w:szCs w:val="24"/>
        </w:rPr>
        <w:t>The "Saunders Onion Research" framework facilitates a comprehensive exploration of this research. A mixed-methods approach is adopted, integrating quantitative analysis through a survey distributed among fifty participants and qualitative insights gleaned from semi-structured interviews with five female footballers. This methodological triangulation ensures a holistic understanding of the complexities surrounding diversity and inclusion in FIFA leadership, combining statistical data with nuanced personal narratives.</w:t>
      </w:r>
    </w:p>
    <w:p w14:paraId="745E9152" w14:textId="77777777" w:rsidR="00D978AD" w:rsidRPr="00FC5B55" w:rsidRDefault="00D978AD" w:rsidP="00BC43ED">
      <w:pPr>
        <w:spacing w:line="360" w:lineRule="auto"/>
        <w:jc w:val="both"/>
        <w:rPr>
          <w:rFonts w:ascii="Times New Roman" w:hAnsi="Times New Roman" w:cs="Times New Roman"/>
          <w:sz w:val="24"/>
          <w:szCs w:val="24"/>
        </w:rPr>
      </w:pPr>
      <w:r w:rsidRPr="00FC5B55">
        <w:rPr>
          <w:rFonts w:ascii="Times New Roman" w:hAnsi="Times New Roman" w:cs="Times New Roman"/>
          <w:sz w:val="24"/>
          <w:szCs w:val="24"/>
        </w:rPr>
        <w:t>The study uncovers multifaceted insights into female footballers' experiences, challenges, and aspirations navigating FIFA's governance landscape. It reveals systemic barriers hindering their equitable representation and participation, including entrenched gender biases, limited opportunities for leadership development, and a lack of institutional support. Additionally, the research sheds light on the intersecting factors of race, ethnicity, and socio-economic background, which further compound the challenges female footballers face in accessing leadership roles within FIFA.</w:t>
      </w:r>
    </w:p>
    <w:p w14:paraId="6AF9EB27" w14:textId="77777777" w:rsidR="00D978AD" w:rsidRPr="00FC5B55" w:rsidRDefault="00D978AD" w:rsidP="00BC43ED">
      <w:pPr>
        <w:spacing w:line="360" w:lineRule="auto"/>
        <w:jc w:val="both"/>
        <w:rPr>
          <w:rFonts w:ascii="Times New Roman" w:hAnsi="Times New Roman" w:cs="Times New Roman"/>
          <w:sz w:val="24"/>
          <w:szCs w:val="24"/>
        </w:rPr>
      </w:pPr>
      <w:r w:rsidRPr="00FC5B55">
        <w:rPr>
          <w:rFonts w:ascii="Times New Roman" w:hAnsi="Times New Roman" w:cs="Times New Roman"/>
          <w:sz w:val="24"/>
          <w:szCs w:val="24"/>
        </w:rPr>
        <w:t>The findings of this research contribute to a deeper understanding of the complexities inherent in promoting diversity and inclusion within football governance. They serve as a call to action for FIFA and other stakeholders to redouble their efforts in advancing gender equality and amplifying the voices of underrepresented groups. Ultimately, the dissertation aims to catalyse meaningful change within FIFA's leadership structures, fostering a more inclusive and equitable future for women in football governance.</w:t>
      </w:r>
    </w:p>
    <w:p w14:paraId="77543FA2" w14:textId="52FD70D8" w:rsidR="00640707" w:rsidRDefault="00640707">
      <w:pPr>
        <w:rPr>
          <w:rFonts w:ascii="Times New Roman" w:eastAsiaTheme="majorEastAsia" w:hAnsi="Times New Roman" w:cs="Times New Roman"/>
          <w:b/>
          <w:bCs/>
          <w:caps/>
          <w:spacing w:val="4"/>
          <w:sz w:val="28"/>
          <w:szCs w:val="28"/>
        </w:rPr>
      </w:pPr>
      <w:r>
        <w:rPr>
          <w:rFonts w:ascii="Times New Roman" w:eastAsiaTheme="majorEastAsia" w:hAnsi="Times New Roman" w:cs="Times New Roman"/>
          <w:b/>
          <w:bCs/>
          <w:caps/>
          <w:spacing w:val="4"/>
          <w:sz w:val="28"/>
          <w:szCs w:val="28"/>
        </w:rPr>
        <w:br w:type="page"/>
      </w:r>
    </w:p>
    <w:p w14:paraId="6FE07872" w14:textId="7D3F0FF6" w:rsidR="008D2444" w:rsidRPr="008D2444" w:rsidRDefault="008D2444" w:rsidP="000571F3">
      <w:pPr>
        <w:pStyle w:val="Heading1"/>
        <w:numPr>
          <w:ilvl w:val="0"/>
          <w:numId w:val="0"/>
        </w:numPr>
        <w:ind w:left="432"/>
      </w:pPr>
      <w:bookmarkStart w:id="1" w:name="_Toc165494771"/>
      <w:r w:rsidRPr="008D2444">
        <w:lastRenderedPageBreak/>
        <w:t>Declaration and Statements</w:t>
      </w:r>
      <w:bookmarkEnd w:id="1"/>
      <w:r w:rsidRPr="008D2444">
        <w:tab/>
      </w:r>
    </w:p>
    <w:p w14:paraId="0E3433A3" w14:textId="4F54A72C"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DECLARATION</w:t>
      </w:r>
    </w:p>
    <w:p w14:paraId="03ADA3F3" w14:textId="77777777" w:rsidR="008D2444" w:rsidRPr="008D2444" w:rsidRDefault="008D2444" w:rsidP="008D2444">
      <w:pPr>
        <w:spacing w:after="0"/>
        <w:ind w:left="720" w:hanging="630"/>
        <w:rPr>
          <w:rFonts w:ascii="Times New Roman" w:hAnsi="Times New Roman"/>
          <w:spacing w:val="-2"/>
          <w:sz w:val="24"/>
          <w:szCs w:val="24"/>
        </w:rPr>
      </w:pPr>
      <w:r w:rsidRPr="008D2444">
        <w:rPr>
          <w:rFonts w:ascii="Times New Roman" w:hAnsi="Times New Roman"/>
          <w:spacing w:val="-2"/>
          <w:sz w:val="24"/>
          <w:szCs w:val="24"/>
        </w:rPr>
        <w:tab/>
      </w:r>
    </w:p>
    <w:p w14:paraId="37774971"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This work has not previously been accepted in substance for any degree and is not being concurrently submitted in candidature for any degree.</w:t>
      </w:r>
      <w:r w:rsidRPr="008D2444">
        <w:rPr>
          <w:rFonts w:ascii="Times New Roman" w:hAnsi="Times New Roman"/>
          <w:spacing w:val="-2"/>
          <w:sz w:val="24"/>
          <w:szCs w:val="24"/>
        </w:rPr>
        <w:tab/>
      </w:r>
    </w:p>
    <w:p w14:paraId="7649354F" w14:textId="77777777" w:rsidR="008D2444" w:rsidRPr="008D2444" w:rsidRDefault="008D2444" w:rsidP="008D2444">
      <w:pPr>
        <w:spacing w:after="0"/>
        <w:ind w:left="720"/>
        <w:rPr>
          <w:rFonts w:ascii="Times New Roman" w:hAnsi="Times New Roman"/>
          <w:spacing w:val="-2"/>
          <w:sz w:val="24"/>
          <w:szCs w:val="24"/>
        </w:rPr>
      </w:pPr>
    </w:p>
    <w:p w14:paraId="718F1FEB" w14:textId="57D54BB8" w:rsidR="008D2444" w:rsidRPr="008D2444" w:rsidRDefault="006C5520" w:rsidP="006C5520">
      <w:pPr>
        <w:spacing w:after="0"/>
        <w:ind w:left="2160"/>
        <w:rPr>
          <w:rFonts w:ascii="Times New Roman" w:hAnsi="Times New Roman"/>
          <w:spacing w:val="-2"/>
          <w:sz w:val="24"/>
          <w:szCs w:val="24"/>
        </w:rPr>
      </w:pPr>
      <w:r>
        <w:rPr>
          <w:rFonts w:ascii="Times New Roman" w:hAnsi="Times New Roman"/>
          <w:noProof/>
          <w:spacing w:val="-2"/>
          <w:sz w:val="24"/>
          <w:szCs w:val="24"/>
          <w14:ligatures w14:val="standardContextual"/>
        </w:rPr>
        <w:drawing>
          <wp:inline distT="0" distB="0" distL="0" distR="0" wp14:anchorId="2CC6BC18" wp14:editId="061AC997">
            <wp:extent cx="749300" cy="697264"/>
            <wp:effectExtent l="0" t="0" r="0" b="7620"/>
            <wp:docPr id="1077858667" name="Picture 1" descr="A drawing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858667" name="Picture 1" descr="A drawing of a music not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65154" cy="712017"/>
                    </a:xfrm>
                    <a:prstGeom prst="rect">
                      <a:avLst/>
                    </a:prstGeom>
                  </pic:spPr>
                </pic:pic>
              </a:graphicData>
            </a:graphic>
          </wp:inline>
        </w:drawing>
      </w:r>
    </w:p>
    <w:p w14:paraId="1AC85CE8"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Signed ...................................................................... (candidate)</w:t>
      </w:r>
      <w:r w:rsidRPr="008D2444">
        <w:rPr>
          <w:rFonts w:ascii="Times New Roman" w:hAnsi="Times New Roman"/>
          <w:spacing w:val="-2"/>
          <w:sz w:val="24"/>
          <w:szCs w:val="24"/>
        </w:rPr>
        <w:tab/>
      </w:r>
    </w:p>
    <w:p w14:paraId="13A0DE5D" w14:textId="77777777" w:rsidR="008D2444" w:rsidRDefault="008D2444" w:rsidP="008D2444">
      <w:pPr>
        <w:spacing w:after="0"/>
        <w:ind w:left="720"/>
        <w:rPr>
          <w:rFonts w:ascii="Times New Roman" w:hAnsi="Times New Roman"/>
          <w:spacing w:val="-2"/>
          <w:sz w:val="24"/>
          <w:szCs w:val="24"/>
        </w:rPr>
      </w:pPr>
    </w:p>
    <w:p w14:paraId="12D32468" w14:textId="126C0358" w:rsidR="006C5520" w:rsidRPr="006C5520" w:rsidRDefault="006C5520" w:rsidP="008D2444">
      <w:pPr>
        <w:spacing w:after="0"/>
        <w:ind w:left="720"/>
        <w:rPr>
          <w:rFonts w:ascii="Times New Roman" w:hAnsi="Times New Roman"/>
          <w:b/>
          <w:bCs/>
          <w:spacing w:val="-2"/>
          <w:sz w:val="24"/>
          <w:szCs w:val="24"/>
        </w:rPr>
      </w:pPr>
      <w:r>
        <w:rPr>
          <w:rFonts w:ascii="Times New Roman" w:hAnsi="Times New Roman"/>
          <w:spacing w:val="-2"/>
          <w:sz w:val="24"/>
          <w:szCs w:val="24"/>
        </w:rPr>
        <w:tab/>
      </w:r>
      <w:r w:rsidRPr="006C5520">
        <w:rPr>
          <w:rFonts w:ascii="Times New Roman" w:hAnsi="Times New Roman"/>
          <w:b/>
          <w:bCs/>
          <w:spacing w:val="-2"/>
          <w:sz w:val="24"/>
          <w:szCs w:val="24"/>
        </w:rPr>
        <w:t>03</w:t>
      </w:r>
      <w:r w:rsidRPr="006C5520">
        <w:rPr>
          <w:rFonts w:ascii="Times New Roman" w:hAnsi="Times New Roman"/>
          <w:b/>
          <w:bCs/>
          <w:spacing w:val="-2"/>
          <w:sz w:val="24"/>
          <w:szCs w:val="24"/>
          <w:vertAlign w:val="superscript"/>
        </w:rPr>
        <w:t>rd</w:t>
      </w:r>
      <w:r w:rsidRPr="006C5520">
        <w:rPr>
          <w:rFonts w:ascii="Times New Roman" w:hAnsi="Times New Roman"/>
          <w:b/>
          <w:bCs/>
          <w:spacing w:val="-2"/>
          <w:sz w:val="24"/>
          <w:szCs w:val="24"/>
        </w:rPr>
        <w:t xml:space="preserve"> May 2024</w:t>
      </w:r>
    </w:p>
    <w:p w14:paraId="1D7F6476" w14:textId="16BAE5B5"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Date ........................................................................</w:t>
      </w:r>
      <w:r w:rsidRPr="008D2444">
        <w:rPr>
          <w:rFonts w:ascii="Times New Roman" w:hAnsi="Times New Roman"/>
          <w:spacing w:val="-2"/>
          <w:sz w:val="24"/>
          <w:szCs w:val="24"/>
        </w:rPr>
        <w:tab/>
      </w:r>
    </w:p>
    <w:p w14:paraId="3B3DD211" w14:textId="77777777" w:rsidR="008D2444" w:rsidRPr="008D2444" w:rsidRDefault="008D2444" w:rsidP="008D2444">
      <w:pPr>
        <w:spacing w:after="0"/>
        <w:ind w:left="720"/>
        <w:rPr>
          <w:rFonts w:ascii="Times New Roman" w:hAnsi="Times New Roman"/>
          <w:spacing w:val="-2"/>
          <w:sz w:val="24"/>
          <w:szCs w:val="24"/>
        </w:rPr>
      </w:pPr>
    </w:p>
    <w:p w14:paraId="4DB0AFCA" w14:textId="77777777" w:rsidR="008D2444" w:rsidRPr="008D2444" w:rsidRDefault="008D2444" w:rsidP="008D2444">
      <w:pPr>
        <w:spacing w:after="0"/>
        <w:ind w:left="720"/>
        <w:rPr>
          <w:rFonts w:ascii="Times New Roman" w:hAnsi="Times New Roman"/>
          <w:spacing w:val="-2"/>
          <w:sz w:val="24"/>
          <w:szCs w:val="24"/>
        </w:rPr>
      </w:pPr>
    </w:p>
    <w:p w14:paraId="0E54BB84"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STATEMENT 1</w:t>
      </w:r>
      <w:r w:rsidRPr="008D2444">
        <w:rPr>
          <w:rFonts w:ascii="Times New Roman" w:hAnsi="Times New Roman"/>
          <w:spacing w:val="-2"/>
          <w:sz w:val="24"/>
          <w:szCs w:val="24"/>
        </w:rPr>
        <w:tab/>
      </w:r>
    </w:p>
    <w:p w14:paraId="63AA7657" w14:textId="77777777" w:rsidR="008D2444" w:rsidRPr="008D2444" w:rsidRDefault="008D2444" w:rsidP="008D2444">
      <w:pPr>
        <w:spacing w:after="0"/>
        <w:ind w:left="720"/>
        <w:rPr>
          <w:rFonts w:ascii="Times New Roman" w:hAnsi="Times New Roman"/>
          <w:spacing w:val="-2"/>
          <w:sz w:val="24"/>
          <w:szCs w:val="24"/>
        </w:rPr>
      </w:pPr>
    </w:p>
    <w:p w14:paraId="1D8ADB13" w14:textId="6FDA425E"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 xml:space="preserve">This work </w:t>
      </w:r>
      <w:r w:rsidR="00B449FE">
        <w:rPr>
          <w:rFonts w:ascii="Times New Roman" w:hAnsi="Times New Roman"/>
          <w:spacing w:val="-2"/>
          <w:sz w:val="24"/>
          <w:szCs w:val="24"/>
        </w:rPr>
        <w:t>results from</w:t>
      </w:r>
      <w:r w:rsidRPr="008D2444">
        <w:rPr>
          <w:rFonts w:ascii="Times New Roman" w:hAnsi="Times New Roman"/>
          <w:spacing w:val="-2"/>
          <w:sz w:val="24"/>
          <w:szCs w:val="24"/>
        </w:rPr>
        <w:t xml:space="preserve"> my own investigations, except where otherwise stated. </w:t>
      </w:r>
    </w:p>
    <w:p w14:paraId="730317DB" w14:textId="77777777" w:rsidR="008D2444" w:rsidRPr="008D2444" w:rsidRDefault="008D2444" w:rsidP="008D2444">
      <w:pPr>
        <w:spacing w:after="0"/>
        <w:ind w:left="720"/>
        <w:rPr>
          <w:rFonts w:ascii="Times New Roman" w:hAnsi="Times New Roman"/>
          <w:spacing w:val="-2"/>
          <w:sz w:val="24"/>
          <w:szCs w:val="24"/>
        </w:rPr>
      </w:pPr>
    </w:p>
    <w:p w14:paraId="58B70FFD"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Other sources are acknowledged by footnotes giving explicit references.  A bibliography is appended.</w:t>
      </w:r>
    </w:p>
    <w:p w14:paraId="0493B2D7" w14:textId="4E90456E" w:rsidR="008D2444" w:rsidRPr="008D2444" w:rsidRDefault="006C5520" w:rsidP="006C5520">
      <w:pPr>
        <w:spacing w:after="0"/>
        <w:ind w:left="1440" w:firstLine="720"/>
        <w:rPr>
          <w:rFonts w:ascii="Times New Roman" w:hAnsi="Times New Roman"/>
          <w:spacing w:val="-2"/>
          <w:sz w:val="24"/>
          <w:szCs w:val="24"/>
        </w:rPr>
      </w:pPr>
      <w:r>
        <w:rPr>
          <w:rFonts w:ascii="Times New Roman" w:hAnsi="Times New Roman"/>
          <w:noProof/>
          <w:spacing w:val="-2"/>
          <w:sz w:val="24"/>
          <w:szCs w:val="24"/>
          <w14:ligatures w14:val="standardContextual"/>
        </w:rPr>
        <w:drawing>
          <wp:inline distT="0" distB="0" distL="0" distR="0" wp14:anchorId="4B7A49B0" wp14:editId="06AF173A">
            <wp:extent cx="749300" cy="697264"/>
            <wp:effectExtent l="0" t="0" r="0" b="7620"/>
            <wp:docPr id="1359322892" name="Picture 1" descr="A drawing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858667" name="Picture 1" descr="A drawing of a music not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65154" cy="712017"/>
                    </a:xfrm>
                    <a:prstGeom prst="rect">
                      <a:avLst/>
                    </a:prstGeom>
                  </pic:spPr>
                </pic:pic>
              </a:graphicData>
            </a:graphic>
          </wp:inline>
        </w:drawing>
      </w:r>
    </w:p>
    <w:p w14:paraId="31408F71"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Signed ..................................................................... (candidate)</w:t>
      </w:r>
      <w:r w:rsidRPr="008D2444">
        <w:rPr>
          <w:rFonts w:ascii="Times New Roman" w:hAnsi="Times New Roman"/>
          <w:spacing w:val="-2"/>
          <w:sz w:val="24"/>
          <w:szCs w:val="24"/>
        </w:rPr>
        <w:tab/>
      </w:r>
    </w:p>
    <w:p w14:paraId="47B410A7" w14:textId="77777777" w:rsidR="006C5520" w:rsidRDefault="006C5520" w:rsidP="006C5520">
      <w:pPr>
        <w:spacing w:after="0"/>
        <w:ind w:left="720" w:firstLine="720"/>
        <w:rPr>
          <w:rFonts w:ascii="Times New Roman" w:hAnsi="Times New Roman"/>
          <w:b/>
          <w:bCs/>
          <w:spacing w:val="-2"/>
          <w:sz w:val="24"/>
          <w:szCs w:val="24"/>
        </w:rPr>
      </w:pPr>
    </w:p>
    <w:p w14:paraId="14CBA867" w14:textId="129DB84D" w:rsidR="008D2444" w:rsidRPr="008D2444" w:rsidRDefault="006C5520" w:rsidP="006C5520">
      <w:pPr>
        <w:spacing w:after="0"/>
        <w:ind w:left="720" w:firstLine="720"/>
        <w:rPr>
          <w:rFonts w:ascii="Times New Roman" w:hAnsi="Times New Roman"/>
          <w:spacing w:val="-2"/>
          <w:sz w:val="24"/>
          <w:szCs w:val="24"/>
        </w:rPr>
      </w:pPr>
      <w:r w:rsidRPr="006C5520">
        <w:rPr>
          <w:rFonts w:ascii="Times New Roman" w:hAnsi="Times New Roman"/>
          <w:b/>
          <w:bCs/>
          <w:spacing w:val="-2"/>
          <w:sz w:val="24"/>
          <w:szCs w:val="24"/>
        </w:rPr>
        <w:t>03</w:t>
      </w:r>
      <w:r w:rsidRPr="006C5520">
        <w:rPr>
          <w:rFonts w:ascii="Times New Roman" w:hAnsi="Times New Roman"/>
          <w:b/>
          <w:bCs/>
          <w:spacing w:val="-2"/>
          <w:sz w:val="24"/>
          <w:szCs w:val="24"/>
          <w:vertAlign w:val="superscript"/>
        </w:rPr>
        <w:t>rd</w:t>
      </w:r>
      <w:r w:rsidRPr="006C5520">
        <w:rPr>
          <w:rFonts w:ascii="Times New Roman" w:hAnsi="Times New Roman"/>
          <w:b/>
          <w:bCs/>
          <w:spacing w:val="-2"/>
          <w:sz w:val="24"/>
          <w:szCs w:val="24"/>
        </w:rPr>
        <w:t xml:space="preserve"> May 2024</w:t>
      </w:r>
    </w:p>
    <w:p w14:paraId="64083126"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Date ........................................................................</w:t>
      </w:r>
      <w:r w:rsidRPr="008D2444">
        <w:rPr>
          <w:rFonts w:ascii="Times New Roman" w:hAnsi="Times New Roman"/>
          <w:spacing w:val="-2"/>
          <w:sz w:val="24"/>
          <w:szCs w:val="24"/>
        </w:rPr>
        <w:tab/>
      </w:r>
    </w:p>
    <w:p w14:paraId="29526A11" w14:textId="77777777" w:rsidR="008D2444" w:rsidRPr="008D2444" w:rsidRDefault="008D2444" w:rsidP="008D2444">
      <w:pPr>
        <w:spacing w:after="0"/>
        <w:ind w:left="720"/>
        <w:rPr>
          <w:rFonts w:ascii="Times New Roman" w:hAnsi="Times New Roman"/>
          <w:spacing w:val="-2"/>
          <w:sz w:val="24"/>
          <w:szCs w:val="24"/>
        </w:rPr>
      </w:pPr>
    </w:p>
    <w:p w14:paraId="59BBD582" w14:textId="77777777" w:rsidR="008D2444" w:rsidRPr="008D2444" w:rsidRDefault="008D2444" w:rsidP="008D2444">
      <w:pPr>
        <w:spacing w:after="0"/>
        <w:ind w:left="720"/>
        <w:rPr>
          <w:rFonts w:ascii="Times New Roman" w:hAnsi="Times New Roman"/>
          <w:spacing w:val="-2"/>
          <w:sz w:val="24"/>
          <w:szCs w:val="24"/>
        </w:rPr>
      </w:pPr>
    </w:p>
    <w:p w14:paraId="15FAB312"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STATEMENT 2</w:t>
      </w:r>
      <w:r w:rsidRPr="008D2444">
        <w:rPr>
          <w:rFonts w:ascii="Times New Roman" w:hAnsi="Times New Roman"/>
          <w:spacing w:val="-2"/>
          <w:sz w:val="24"/>
          <w:szCs w:val="24"/>
        </w:rPr>
        <w:tab/>
      </w:r>
    </w:p>
    <w:p w14:paraId="4DB48105" w14:textId="77777777" w:rsidR="008D2444" w:rsidRPr="008D2444" w:rsidRDefault="008D2444" w:rsidP="008D2444">
      <w:pPr>
        <w:spacing w:after="0"/>
        <w:ind w:left="720"/>
        <w:rPr>
          <w:rFonts w:ascii="Times New Roman" w:hAnsi="Times New Roman"/>
          <w:spacing w:val="-2"/>
          <w:sz w:val="24"/>
          <w:szCs w:val="24"/>
        </w:rPr>
      </w:pPr>
    </w:p>
    <w:p w14:paraId="20C68199"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I hereby give consent for my work, if accepted, to be available for photocopying and for inter-library loan, and for the title and summary to be made available to outside organisations.</w:t>
      </w:r>
      <w:r w:rsidRPr="008D2444">
        <w:rPr>
          <w:rFonts w:ascii="Times New Roman" w:hAnsi="Times New Roman"/>
          <w:spacing w:val="-2"/>
          <w:sz w:val="24"/>
          <w:szCs w:val="24"/>
        </w:rPr>
        <w:tab/>
      </w:r>
    </w:p>
    <w:p w14:paraId="7A6689D1" w14:textId="77777777" w:rsidR="008D2444" w:rsidRDefault="008D2444" w:rsidP="008D2444">
      <w:pPr>
        <w:spacing w:after="0"/>
        <w:ind w:left="720"/>
        <w:rPr>
          <w:rFonts w:ascii="Times New Roman" w:hAnsi="Times New Roman"/>
          <w:spacing w:val="-2"/>
          <w:sz w:val="24"/>
          <w:szCs w:val="24"/>
        </w:rPr>
      </w:pPr>
    </w:p>
    <w:p w14:paraId="5C073BB9" w14:textId="648658BB" w:rsidR="006C5520" w:rsidRPr="008D2444" w:rsidRDefault="006C5520" w:rsidP="008D2444">
      <w:pPr>
        <w:spacing w:after="0"/>
        <w:ind w:left="720"/>
        <w:rPr>
          <w:rFonts w:ascii="Times New Roman" w:hAnsi="Times New Roman"/>
          <w:spacing w:val="-2"/>
          <w:sz w:val="24"/>
          <w:szCs w:val="24"/>
        </w:rPr>
      </w:pPr>
      <w:r>
        <w:rPr>
          <w:rFonts w:ascii="Times New Roman" w:hAnsi="Times New Roman"/>
          <w:spacing w:val="-2"/>
          <w:sz w:val="24"/>
          <w:szCs w:val="24"/>
        </w:rPr>
        <w:tab/>
      </w:r>
      <w:r>
        <w:rPr>
          <w:rFonts w:ascii="Times New Roman" w:hAnsi="Times New Roman"/>
          <w:spacing w:val="-2"/>
          <w:sz w:val="24"/>
          <w:szCs w:val="24"/>
        </w:rPr>
        <w:tab/>
      </w:r>
      <w:r>
        <w:rPr>
          <w:rFonts w:ascii="Times New Roman" w:hAnsi="Times New Roman"/>
          <w:noProof/>
          <w:spacing w:val="-2"/>
          <w:sz w:val="24"/>
          <w:szCs w:val="24"/>
          <w14:ligatures w14:val="standardContextual"/>
        </w:rPr>
        <w:drawing>
          <wp:inline distT="0" distB="0" distL="0" distR="0" wp14:anchorId="1106F719" wp14:editId="2B340BA2">
            <wp:extent cx="749300" cy="697264"/>
            <wp:effectExtent l="0" t="0" r="0" b="7620"/>
            <wp:docPr id="203254350" name="Picture 1" descr="A drawing of a music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858667" name="Picture 1" descr="A drawing of a music not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65154" cy="712017"/>
                    </a:xfrm>
                    <a:prstGeom prst="rect">
                      <a:avLst/>
                    </a:prstGeom>
                  </pic:spPr>
                </pic:pic>
              </a:graphicData>
            </a:graphic>
          </wp:inline>
        </w:drawing>
      </w:r>
    </w:p>
    <w:p w14:paraId="14BE8A90" w14:textId="77777777" w:rsidR="008D2444"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Signed ..................................................................... (candidate)</w:t>
      </w:r>
      <w:r w:rsidRPr="008D2444">
        <w:rPr>
          <w:rFonts w:ascii="Times New Roman" w:hAnsi="Times New Roman"/>
          <w:spacing w:val="-2"/>
          <w:sz w:val="24"/>
          <w:szCs w:val="24"/>
        </w:rPr>
        <w:tab/>
      </w:r>
    </w:p>
    <w:p w14:paraId="2EE931C3" w14:textId="77777777" w:rsidR="006C5520" w:rsidRPr="008D2444" w:rsidRDefault="006C5520" w:rsidP="006C5520">
      <w:pPr>
        <w:spacing w:after="0"/>
        <w:ind w:left="720"/>
        <w:rPr>
          <w:rFonts w:ascii="Times New Roman" w:hAnsi="Times New Roman"/>
          <w:spacing w:val="-2"/>
          <w:sz w:val="24"/>
          <w:szCs w:val="24"/>
        </w:rPr>
      </w:pPr>
      <w:r>
        <w:rPr>
          <w:rFonts w:ascii="Times New Roman" w:hAnsi="Times New Roman"/>
          <w:spacing w:val="-2"/>
          <w:sz w:val="24"/>
          <w:szCs w:val="24"/>
        </w:rPr>
        <w:tab/>
      </w:r>
      <w:r w:rsidRPr="006C5520">
        <w:rPr>
          <w:rFonts w:ascii="Times New Roman" w:hAnsi="Times New Roman"/>
          <w:b/>
          <w:bCs/>
          <w:spacing w:val="-2"/>
          <w:sz w:val="24"/>
          <w:szCs w:val="24"/>
        </w:rPr>
        <w:t>03</w:t>
      </w:r>
      <w:r w:rsidRPr="006C5520">
        <w:rPr>
          <w:rFonts w:ascii="Times New Roman" w:hAnsi="Times New Roman"/>
          <w:b/>
          <w:bCs/>
          <w:spacing w:val="-2"/>
          <w:sz w:val="24"/>
          <w:szCs w:val="24"/>
          <w:vertAlign w:val="superscript"/>
        </w:rPr>
        <w:t>rd</w:t>
      </w:r>
      <w:r w:rsidRPr="006C5520">
        <w:rPr>
          <w:rFonts w:ascii="Times New Roman" w:hAnsi="Times New Roman"/>
          <w:b/>
          <w:bCs/>
          <w:spacing w:val="-2"/>
          <w:sz w:val="24"/>
          <w:szCs w:val="24"/>
        </w:rPr>
        <w:t xml:space="preserve"> May 2024</w:t>
      </w:r>
    </w:p>
    <w:p w14:paraId="5E80A94B" w14:textId="26A53EF8" w:rsidR="00002012" w:rsidRPr="008D2444" w:rsidRDefault="008D2444" w:rsidP="008D2444">
      <w:pPr>
        <w:spacing w:after="0"/>
        <w:ind w:left="720"/>
        <w:rPr>
          <w:rFonts w:ascii="Times New Roman" w:hAnsi="Times New Roman"/>
          <w:spacing w:val="-2"/>
          <w:sz w:val="24"/>
          <w:szCs w:val="24"/>
        </w:rPr>
      </w:pPr>
      <w:r w:rsidRPr="008D2444">
        <w:rPr>
          <w:rFonts w:ascii="Times New Roman" w:hAnsi="Times New Roman"/>
          <w:spacing w:val="-2"/>
          <w:sz w:val="24"/>
          <w:szCs w:val="24"/>
        </w:rPr>
        <w:t>Date ........................................................................</w:t>
      </w:r>
    </w:p>
    <w:sdt>
      <w:sdtPr>
        <w:rPr>
          <w:rFonts w:ascii="Calibri" w:eastAsia="Calibri" w:hAnsi="Calibri" w:cs="Times New Roman"/>
          <w:b/>
          <w:bCs/>
          <w:caps/>
          <w:color w:val="auto"/>
          <w:kern w:val="3"/>
          <w:sz w:val="22"/>
          <w:szCs w:val="22"/>
        </w:rPr>
        <w:id w:val="34551333"/>
        <w:docPartObj>
          <w:docPartGallery w:val="Table of Contents"/>
          <w:docPartUnique/>
        </w:docPartObj>
      </w:sdtPr>
      <w:sdtEndPr>
        <w:rPr>
          <w:rFonts w:asciiTheme="minorHAnsi" w:eastAsiaTheme="minorHAnsi" w:hAnsiTheme="minorHAnsi" w:cstheme="minorBidi"/>
          <w:b w:val="0"/>
          <w:bCs w:val="0"/>
          <w:caps w:val="0"/>
          <w:kern w:val="0"/>
        </w:rPr>
      </w:sdtEndPr>
      <w:sdtContent>
        <w:p w14:paraId="1CEA1EFC" w14:textId="0471138C" w:rsidR="00F41324" w:rsidRDefault="00F41324" w:rsidP="000571F3">
          <w:pPr>
            <w:pStyle w:val="TOCHeading"/>
          </w:pPr>
          <w:r>
            <w:t>Table of Contents</w:t>
          </w:r>
        </w:p>
        <w:p w14:paraId="6F48BC6A" w14:textId="7C69E1B5" w:rsidR="000767B7" w:rsidRDefault="00F41324">
          <w:pPr>
            <w:pStyle w:val="TOC1"/>
            <w:tabs>
              <w:tab w:val="right" w:leader="dot" w:pos="9180"/>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5494770" w:history="1">
            <w:r w:rsidR="000767B7" w:rsidRPr="00ED2F2D">
              <w:rPr>
                <w:rStyle w:val="Hyperlink"/>
                <w:noProof/>
              </w:rPr>
              <w:t>Abstract</w:t>
            </w:r>
            <w:r w:rsidR="000767B7">
              <w:rPr>
                <w:noProof/>
                <w:webHidden/>
              </w:rPr>
              <w:tab/>
            </w:r>
            <w:r w:rsidR="000767B7">
              <w:rPr>
                <w:noProof/>
                <w:webHidden/>
              </w:rPr>
              <w:fldChar w:fldCharType="begin"/>
            </w:r>
            <w:r w:rsidR="000767B7">
              <w:rPr>
                <w:noProof/>
                <w:webHidden/>
              </w:rPr>
              <w:instrText xml:space="preserve"> PAGEREF _Toc165494770 \h </w:instrText>
            </w:r>
            <w:r w:rsidR="000767B7">
              <w:rPr>
                <w:noProof/>
                <w:webHidden/>
              </w:rPr>
            </w:r>
            <w:r w:rsidR="000767B7">
              <w:rPr>
                <w:noProof/>
                <w:webHidden/>
              </w:rPr>
              <w:fldChar w:fldCharType="separate"/>
            </w:r>
            <w:r w:rsidR="000767B7">
              <w:rPr>
                <w:noProof/>
                <w:webHidden/>
              </w:rPr>
              <w:t>2</w:t>
            </w:r>
            <w:r w:rsidR="000767B7">
              <w:rPr>
                <w:noProof/>
                <w:webHidden/>
              </w:rPr>
              <w:fldChar w:fldCharType="end"/>
            </w:r>
          </w:hyperlink>
        </w:p>
        <w:p w14:paraId="54712BF0" w14:textId="56860DA2" w:rsidR="000767B7" w:rsidRDefault="000767B7">
          <w:pPr>
            <w:pStyle w:val="TOC1"/>
            <w:tabs>
              <w:tab w:val="right" w:leader="dot" w:pos="9180"/>
            </w:tabs>
            <w:rPr>
              <w:rFonts w:eastAsiaTheme="minorEastAsia"/>
              <w:noProof/>
              <w:kern w:val="2"/>
              <w:sz w:val="24"/>
              <w:szCs w:val="24"/>
              <w:lang w:eastAsia="en-GB"/>
              <w14:ligatures w14:val="standardContextual"/>
            </w:rPr>
          </w:pPr>
          <w:hyperlink w:anchor="_Toc165494771" w:history="1">
            <w:r w:rsidRPr="00ED2F2D">
              <w:rPr>
                <w:rStyle w:val="Hyperlink"/>
                <w:noProof/>
              </w:rPr>
              <w:t>Declaration and Statements</w:t>
            </w:r>
            <w:r>
              <w:rPr>
                <w:noProof/>
                <w:webHidden/>
              </w:rPr>
              <w:tab/>
            </w:r>
            <w:r>
              <w:rPr>
                <w:noProof/>
                <w:webHidden/>
              </w:rPr>
              <w:fldChar w:fldCharType="begin"/>
            </w:r>
            <w:r>
              <w:rPr>
                <w:noProof/>
                <w:webHidden/>
              </w:rPr>
              <w:instrText xml:space="preserve"> PAGEREF _Toc165494771 \h </w:instrText>
            </w:r>
            <w:r>
              <w:rPr>
                <w:noProof/>
                <w:webHidden/>
              </w:rPr>
            </w:r>
            <w:r>
              <w:rPr>
                <w:noProof/>
                <w:webHidden/>
              </w:rPr>
              <w:fldChar w:fldCharType="separate"/>
            </w:r>
            <w:r>
              <w:rPr>
                <w:noProof/>
                <w:webHidden/>
              </w:rPr>
              <w:t>3</w:t>
            </w:r>
            <w:r>
              <w:rPr>
                <w:noProof/>
                <w:webHidden/>
              </w:rPr>
              <w:fldChar w:fldCharType="end"/>
            </w:r>
          </w:hyperlink>
        </w:p>
        <w:p w14:paraId="14AF72BA" w14:textId="568E2AA0" w:rsidR="000767B7" w:rsidRDefault="000767B7">
          <w:pPr>
            <w:pStyle w:val="TOC1"/>
            <w:tabs>
              <w:tab w:val="left" w:pos="440"/>
              <w:tab w:val="right" w:leader="dot" w:pos="9180"/>
            </w:tabs>
            <w:rPr>
              <w:rFonts w:eastAsiaTheme="minorEastAsia"/>
              <w:noProof/>
              <w:kern w:val="2"/>
              <w:sz w:val="24"/>
              <w:szCs w:val="24"/>
              <w:lang w:eastAsia="en-GB"/>
              <w14:ligatures w14:val="standardContextual"/>
            </w:rPr>
          </w:pPr>
          <w:hyperlink w:anchor="_Toc165494772" w:history="1">
            <w:r w:rsidRPr="00ED2F2D">
              <w:rPr>
                <w:rStyle w:val="Hyperlink"/>
                <w:noProof/>
              </w:rPr>
              <w:t>1.</w:t>
            </w:r>
            <w:r>
              <w:rPr>
                <w:rFonts w:eastAsiaTheme="minorEastAsia"/>
                <w:noProof/>
                <w:kern w:val="2"/>
                <w:sz w:val="24"/>
                <w:szCs w:val="24"/>
                <w:lang w:eastAsia="en-GB"/>
                <w14:ligatures w14:val="standardContextual"/>
              </w:rPr>
              <w:tab/>
            </w:r>
            <w:r w:rsidRPr="00ED2F2D">
              <w:rPr>
                <w:rStyle w:val="Hyperlink"/>
                <w:noProof/>
              </w:rPr>
              <w:t>Introduction</w:t>
            </w:r>
            <w:r>
              <w:rPr>
                <w:noProof/>
                <w:webHidden/>
              </w:rPr>
              <w:tab/>
            </w:r>
            <w:r>
              <w:rPr>
                <w:noProof/>
                <w:webHidden/>
              </w:rPr>
              <w:fldChar w:fldCharType="begin"/>
            </w:r>
            <w:r>
              <w:rPr>
                <w:noProof/>
                <w:webHidden/>
              </w:rPr>
              <w:instrText xml:space="preserve"> PAGEREF _Toc165494772 \h </w:instrText>
            </w:r>
            <w:r>
              <w:rPr>
                <w:noProof/>
                <w:webHidden/>
              </w:rPr>
            </w:r>
            <w:r>
              <w:rPr>
                <w:noProof/>
                <w:webHidden/>
              </w:rPr>
              <w:fldChar w:fldCharType="separate"/>
            </w:r>
            <w:r>
              <w:rPr>
                <w:noProof/>
                <w:webHidden/>
              </w:rPr>
              <w:t>9</w:t>
            </w:r>
            <w:r>
              <w:rPr>
                <w:noProof/>
                <w:webHidden/>
              </w:rPr>
              <w:fldChar w:fldCharType="end"/>
            </w:r>
          </w:hyperlink>
        </w:p>
        <w:p w14:paraId="29D10990" w14:textId="7AD6488A"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73" w:history="1">
            <w:r w:rsidRPr="00ED2F2D">
              <w:rPr>
                <w:rStyle w:val="Hyperlink"/>
                <w:bCs/>
                <w:noProof/>
              </w:rPr>
              <w:t>1.1</w:t>
            </w:r>
            <w:r>
              <w:rPr>
                <w:rFonts w:eastAsiaTheme="minorEastAsia"/>
                <w:noProof/>
                <w:kern w:val="2"/>
                <w:sz w:val="24"/>
                <w:szCs w:val="24"/>
                <w:lang w:eastAsia="en-GB"/>
                <w14:ligatures w14:val="standardContextual"/>
              </w:rPr>
              <w:tab/>
            </w:r>
            <w:r w:rsidRPr="00ED2F2D">
              <w:rPr>
                <w:rStyle w:val="Hyperlink"/>
                <w:noProof/>
              </w:rPr>
              <w:t>The Evolution of Women's Football within FIFA</w:t>
            </w:r>
            <w:r>
              <w:rPr>
                <w:noProof/>
                <w:webHidden/>
              </w:rPr>
              <w:tab/>
            </w:r>
            <w:r>
              <w:rPr>
                <w:noProof/>
                <w:webHidden/>
              </w:rPr>
              <w:fldChar w:fldCharType="begin"/>
            </w:r>
            <w:r>
              <w:rPr>
                <w:noProof/>
                <w:webHidden/>
              </w:rPr>
              <w:instrText xml:space="preserve"> PAGEREF _Toc165494773 \h </w:instrText>
            </w:r>
            <w:r>
              <w:rPr>
                <w:noProof/>
                <w:webHidden/>
              </w:rPr>
            </w:r>
            <w:r>
              <w:rPr>
                <w:noProof/>
                <w:webHidden/>
              </w:rPr>
              <w:fldChar w:fldCharType="separate"/>
            </w:r>
            <w:r>
              <w:rPr>
                <w:noProof/>
                <w:webHidden/>
              </w:rPr>
              <w:t>10</w:t>
            </w:r>
            <w:r>
              <w:rPr>
                <w:noProof/>
                <w:webHidden/>
              </w:rPr>
              <w:fldChar w:fldCharType="end"/>
            </w:r>
          </w:hyperlink>
        </w:p>
        <w:p w14:paraId="5368916F" w14:textId="2298BFE6"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74" w:history="1">
            <w:r w:rsidRPr="00ED2F2D">
              <w:rPr>
                <w:rStyle w:val="Hyperlink"/>
                <w:noProof/>
              </w:rPr>
              <w:t>1.2</w:t>
            </w:r>
            <w:r>
              <w:rPr>
                <w:rFonts w:eastAsiaTheme="minorEastAsia"/>
                <w:noProof/>
                <w:kern w:val="2"/>
                <w:sz w:val="24"/>
                <w:szCs w:val="24"/>
                <w:lang w:eastAsia="en-GB"/>
                <w14:ligatures w14:val="standardContextual"/>
              </w:rPr>
              <w:tab/>
            </w:r>
            <w:r w:rsidRPr="00ED2F2D">
              <w:rPr>
                <w:rStyle w:val="Hyperlink"/>
                <w:noProof/>
              </w:rPr>
              <w:t>Challenges and Opportunities for Diversity and Inclusion</w:t>
            </w:r>
            <w:r>
              <w:rPr>
                <w:noProof/>
                <w:webHidden/>
              </w:rPr>
              <w:tab/>
            </w:r>
            <w:r>
              <w:rPr>
                <w:noProof/>
                <w:webHidden/>
              </w:rPr>
              <w:fldChar w:fldCharType="begin"/>
            </w:r>
            <w:r>
              <w:rPr>
                <w:noProof/>
                <w:webHidden/>
              </w:rPr>
              <w:instrText xml:space="preserve"> PAGEREF _Toc165494774 \h </w:instrText>
            </w:r>
            <w:r>
              <w:rPr>
                <w:noProof/>
                <w:webHidden/>
              </w:rPr>
            </w:r>
            <w:r>
              <w:rPr>
                <w:noProof/>
                <w:webHidden/>
              </w:rPr>
              <w:fldChar w:fldCharType="separate"/>
            </w:r>
            <w:r>
              <w:rPr>
                <w:noProof/>
                <w:webHidden/>
              </w:rPr>
              <w:t>10</w:t>
            </w:r>
            <w:r>
              <w:rPr>
                <w:noProof/>
                <w:webHidden/>
              </w:rPr>
              <w:fldChar w:fldCharType="end"/>
            </w:r>
          </w:hyperlink>
        </w:p>
        <w:p w14:paraId="6DA02B09" w14:textId="640DD63F"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75" w:history="1">
            <w:r w:rsidRPr="00ED2F2D">
              <w:rPr>
                <w:rStyle w:val="Hyperlink"/>
                <w:noProof/>
              </w:rPr>
              <w:t>1.3</w:t>
            </w:r>
            <w:r>
              <w:rPr>
                <w:rFonts w:eastAsiaTheme="minorEastAsia"/>
                <w:noProof/>
                <w:kern w:val="2"/>
                <w:sz w:val="24"/>
                <w:szCs w:val="24"/>
                <w:lang w:eastAsia="en-GB"/>
                <w14:ligatures w14:val="standardContextual"/>
              </w:rPr>
              <w:tab/>
            </w:r>
            <w:r w:rsidRPr="00ED2F2D">
              <w:rPr>
                <w:rStyle w:val="Hyperlink"/>
                <w:noProof/>
              </w:rPr>
              <w:t>The Importance of Diversity and Inclusion in FIFA Leadership</w:t>
            </w:r>
            <w:r>
              <w:rPr>
                <w:noProof/>
                <w:webHidden/>
              </w:rPr>
              <w:tab/>
            </w:r>
            <w:r>
              <w:rPr>
                <w:noProof/>
                <w:webHidden/>
              </w:rPr>
              <w:fldChar w:fldCharType="begin"/>
            </w:r>
            <w:r>
              <w:rPr>
                <w:noProof/>
                <w:webHidden/>
              </w:rPr>
              <w:instrText xml:space="preserve"> PAGEREF _Toc165494775 \h </w:instrText>
            </w:r>
            <w:r>
              <w:rPr>
                <w:noProof/>
                <w:webHidden/>
              </w:rPr>
            </w:r>
            <w:r>
              <w:rPr>
                <w:noProof/>
                <w:webHidden/>
              </w:rPr>
              <w:fldChar w:fldCharType="separate"/>
            </w:r>
            <w:r>
              <w:rPr>
                <w:noProof/>
                <w:webHidden/>
              </w:rPr>
              <w:t>10</w:t>
            </w:r>
            <w:r>
              <w:rPr>
                <w:noProof/>
                <w:webHidden/>
              </w:rPr>
              <w:fldChar w:fldCharType="end"/>
            </w:r>
          </w:hyperlink>
        </w:p>
        <w:p w14:paraId="349FDEB3" w14:textId="44731F3D"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76" w:history="1">
            <w:r w:rsidRPr="00ED2F2D">
              <w:rPr>
                <w:rStyle w:val="Hyperlink"/>
                <w:bCs/>
                <w:noProof/>
              </w:rPr>
              <w:t>1.4</w:t>
            </w:r>
            <w:r>
              <w:rPr>
                <w:rFonts w:eastAsiaTheme="minorEastAsia"/>
                <w:noProof/>
                <w:kern w:val="2"/>
                <w:sz w:val="24"/>
                <w:szCs w:val="24"/>
                <w:lang w:eastAsia="en-GB"/>
                <w14:ligatures w14:val="standardContextual"/>
              </w:rPr>
              <w:tab/>
            </w:r>
            <w:r w:rsidRPr="00ED2F2D">
              <w:rPr>
                <w:rStyle w:val="Hyperlink"/>
                <w:noProof/>
              </w:rPr>
              <w:t>Research Aims and Objectives</w:t>
            </w:r>
            <w:r>
              <w:rPr>
                <w:noProof/>
                <w:webHidden/>
              </w:rPr>
              <w:tab/>
            </w:r>
            <w:r>
              <w:rPr>
                <w:noProof/>
                <w:webHidden/>
              </w:rPr>
              <w:fldChar w:fldCharType="begin"/>
            </w:r>
            <w:r>
              <w:rPr>
                <w:noProof/>
                <w:webHidden/>
              </w:rPr>
              <w:instrText xml:space="preserve"> PAGEREF _Toc165494776 \h </w:instrText>
            </w:r>
            <w:r>
              <w:rPr>
                <w:noProof/>
                <w:webHidden/>
              </w:rPr>
            </w:r>
            <w:r>
              <w:rPr>
                <w:noProof/>
                <w:webHidden/>
              </w:rPr>
              <w:fldChar w:fldCharType="separate"/>
            </w:r>
            <w:r>
              <w:rPr>
                <w:noProof/>
                <w:webHidden/>
              </w:rPr>
              <w:t>11</w:t>
            </w:r>
            <w:r>
              <w:rPr>
                <w:noProof/>
                <w:webHidden/>
              </w:rPr>
              <w:fldChar w:fldCharType="end"/>
            </w:r>
          </w:hyperlink>
        </w:p>
        <w:p w14:paraId="742F3830" w14:textId="5EFF1CD1"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77" w:history="1">
            <w:r w:rsidRPr="00ED2F2D">
              <w:rPr>
                <w:rStyle w:val="Hyperlink"/>
                <w:bCs/>
                <w:noProof/>
              </w:rPr>
              <w:t>1.5</w:t>
            </w:r>
            <w:r>
              <w:rPr>
                <w:rFonts w:eastAsiaTheme="minorEastAsia"/>
                <w:noProof/>
                <w:kern w:val="2"/>
                <w:sz w:val="24"/>
                <w:szCs w:val="24"/>
                <w:lang w:eastAsia="en-GB"/>
                <w14:ligatures w14:val="standardContextual"/>
              </w:rPr>
              <w:tab/>
            </w:r>
            <w:r w:rsidRPr="00ED2F2D">
              <w:rPr>
                <w:rStyle w:val="Hyperlink"/>
                <w:noProof/>
              </w:rPr>
              <w:t>Research Questions</w:t>
            </w:r>
            <w:r>
              <w:rPr>
                <w:noProof/>
                <w:webHidden/>
              </w:rPr>
              <w:tab/>
            </w:r>
            <w:r>
              <w:rPr>
                <w:noProof/>
                <w:webHidden/>
              </w:rPr>
              <w:fldChar w:fldCharType="begin"/>
            </w:r>
            <w:r>
              <w:rPr>
                <w:noProof/>
                <w:webHidden/>
              </w:rPr>
              <w:instrText xml:space="preserve"> PAGEREF _Toc165494777 \h </w:instrText>
            </w:r>
            <w:r>
              <w:rPr>
                <w:noProof/>
                <w:webHidden/>
              </w:rPr>
            </w:r>
            <w:r>
              <w:rPr>
                <w:noProof/>
                <w:webHidden/>
              </w:rPr>
              <w:fldChar w:fldCharType="separate"/>
            </w:r>
            <w:r>
              <w:rPr>
                <w:noProof/>
                <w:webHidden/>
              </w:rPr>
              <w:t>12</w:t>
            </w:r>
            <w:r>
              <w:rPr>
                <w:noProof/>
                <w:webHidden/>
              </w:rPr>
              <w:fldChar w:fldCharType="end"/>
            </w:r>
          </w:hyperlink>
        </w:p>
        <w:p w14:paraId="528B8E5C" w14:textId="2CFEE77C"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78" w:history="1">
            <w:r w:rsidRPr="00ED2F2D">
              <w:rPr>
                <w:rStyle w:val="Hyperlink"/>
                <w:bCs/>
                <w:noProof/>
              </w:rPr>
              <w:t>1.6</w:t>
            </w:r>
            <w:r>
              <w:rPr>
                <w:rFonts w:eastAsiaTheme="minorEastAsia"/>
                <w:noProof/>
                <w:kern w:val="2"/>
                <w:sz w:val="24"/>
                <w:szCs w:val="24"/>
                <w:lang w:eastAsia="en-GB"/>
                <w14:ligatures w14:val="standardContextual"/>
              </w:rPr>
              <w:tab/>
            </w:r>
            <w:r w:rsidRPr="00ED2F2D">
              <w:rPr>
                <w:rStyle w:val="Hyperlink"/>
                <w:noProof/>
              </w:rPr>
              <w:t>Rationale</w:t>
            </w:r>
            <w:r>
              <w:rPr>
                <w:noProof/>
                <w:webHidden/>
              </w:rPr>
              <w:tab/>
            </w:r>
            <w:r>
              <w:rPr>
                <w:noProof/>
                <w:webHidden/>
              </w:rPr>
              <w:fldChar w:fldCharType="begin"/>
            </w:r>
            <w:r>
              <w:rPr>
                <w:noProof/>
                <w:webHidden/>
              </w:rPr>
              <w:instrText xml:space="preserve"> PAGEREF _Toc165494778 \h </w:instrText>
            </w:r>
            <w:r>
              <w:rPr>
                <w:noProof/>
                <w:webHidden/>
              </w:rPr>
            </w:r>
            <w:r>
              <w:rPr>
                <w:noProof/>
                <w:webHidden/>
              </w:rPr>
              <w:fldChar w:fldCharType="separate"/>
            </w:r>
            <w:r>
              <w:rPr>
                <w:noProof/>
                <w:webHidden/>
              </w:rPr>
              <w:t>12</w:t>
            </w:r>
            <w:r>
              <w:rPr>
                <w:noProof/>
                <w:webHidden/>
              </w:rPr>
              <w:fldChar w:fldCharType="end"/>
            </w:r>
          </w:hyperlink>
        </w:p>
        <w:p w14:paraId="4EE14240" w14:textId="0AB5FE18"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79" w:history="1">
            <w:r w:rsidRPr="00ED2F2D">
              <w:rPr>
                <w:rStyle w:val="Hyperlink"/>
                <w:noProof/>
              </w:rPr>
              <w:t>1.7</w:t>
            </w:r>
            <w:r>
              <w:rPr>
                <w:rFonts w:eastAsiaTheme="minorEastAsia"/>
                <w:noProof/>
                <w:kern w:val="2"/>
                <w:sz w:val="24"/>
                <w:szCs w:val="24"/>
                <w:lang w:eastAsia="en-GB"/>
                <w14:ligatures w14:val="standardContextual"/>
              </w:rPr>
              <w:tab/>
            </w:r>
            <w:r w:rsidRPr="00ED2F2D">
              <w:rPr>
                <w:rStyle w:val="Hyperlink"/>
                <w:noProof/>
              </w:rPr>
              <w:t>Global Importance:</w:t>
            </w:r>
            <w:r>
              <w:rPr>
                <w:noProof/>
                <w:webHidden/>
              </w:rPr>
              <w:tab/>
            </w:r>
            <w:r>
              <w:rPr>
                <w:noProof/>
                <w:webHidden/>
              </w:rPr>
              <w:fldChar w:fldCharType="begin"/>
            </w:r>
            <w:r>
              <w:rPr>
                <w:noProof/>
                <w:webHidden/>
              </w:rPr>
              <w:instrText xml:space="preserve"> PAGEREF _Toc165494779 \h </w:instrText>
            </w:r>
            <w:r>
              <w:rPr>
                <w:noProof/>
                <w:webHidden/>
              </w:rPr>
            </w:r>
            <w:r>
              <w:rPr>
                <w:noProof/>
                <w:webHidden/>
              </w:rPr>
              <w:fldChar w:fldCharType="separate"/>
            </w:r>
            <w:r>
              <w:rPr>
                <w:noProof/>
                <w:webHidden/>
              </w:rPr>
              <w:t>12</w:t>
            </w:r>
            <w:r>
              <w:rPr>
                <w:noProof/>
                <w:webHidden/>
              </w:rPr>
              <w:fldChar w:fldCharType="end"/>
            </w:r>
          </w:hyperlink>
        </w:p>
        <w:p w14:paraId="32B7817E" w14:textId="082A8601"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80" w:history="1">
            <w:r w:rsidRPr="00ED2F2D">
              <w:rPr>
                <w:rStyle w:val="Hyperlink"/>
                <w:noProof/>
              </w:rPr>
              <w:t>1.8</w:t>
            </w:r>
            <w:r>
              <w:rPr>
                <w:rFonts w:eastAsiaTheme="minorEastAsia"/>
                <w:noProof/>
                <w:kern w:val="2"/>
                <w:sz w:val="24"/>
                <w:szCs w:val="24"/>
                <w:lang w:eastAsia="en-GB"/>
                <w14:ligatures w14:val="standardContextual"/>
              </w:rPr>
              <w:tab/>
            </w:r>
            <w:r w:rsidRPr="00ED2F2D">
              <w:rPr>
                <w:rStyle w:val="Hyperlink"/>
                <w:noProof/>
              </w:rPr>
              <w:t>Underrepresentation in Leadership</w:t>
            </w:r>
            <w:r>
              <w:rPr>
                <w:noProof/>
                <w:webHidden/>
              </w:rPr>
              <w:tab/>
            </w:r>
            <w:r>
              <w:rPr>
                <w:noProof/>
                <w:webHidden/>
              </w:rPr>
              <w:fldChar w:fldCharType="begin"/>
            </w:r>
            <w:r>
              <w:rPr>
                <w:noProof/>
                <w:webHidden/>
              </w:rPr>
              <w:instrText xml:space="preserve"> PAGEREF _Toc165494780 \h </w:instrText>
            </w:r>
            <w:r>
              <w:rPr>
                <w:noProof/>
                <w:webHidden/>
              </w:rPr>
            </w:r>
            <w:r>
              <w:rPr>
                <w:noProof/>
                <w:webHidden/>
              </w:rPr>
              <w:fldChar w:fldCharType="separate"/>
            </w:r>
            <w:r>
              <w:rPr>
                <w:noProof/>
                <w:webHidden/>
              </w:rPr>
              <w:t>13</w:t>
            </w:r>
            <w:r>
              <w:rPr>
                <w:noProof/>
                <w:webHidden/>
              </w:rPr>
              <w:fldChar w:fldCharType="end"/>
            </w:r>
          </w:hyperlink>
        </w:p>
        <w:p w14:paraId="44EF9C5C" w14:textId="6E15BC70"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81" w:history="1">
            <w:r w:rsidRPr="00ED2F2D">
              <w:rPr>
                <w:rStyle w:val="Hyperlink"/>
                <w:noProof/>
              </w:rPr>
              <w:t>1.9</w:t>
            </w:r>
            <w:r>
              <w:rPr>
                <w:rFonts w:eastAsiaTheme="minorEastAsia"/>
                <w:noProof/>
                <w:kern w:val="2"/>
                <w:sz w:val="24"/>
                <w:szCs w:val="24"/>
                <w:lang w:eastAsia="en-GB"/>
                <w14:ligatures w14:val="standardContextual"/>
              </w:rPr>
              <w:tab/>
            </w:r>
            <w:r w:rsidRPr="00ED2F2D">
              <w:rPr>
                <w:rStyle w:val="Hyperlink"/>
                <w:noProof/>
              </w:rPr>
              <w:t>Unique Insights from Underrepresented Groups</w:t>
            </w:r>
            <w:r>
              <w:rPr>
                <w:noProof/>
                <w:webHidden/>
              </w:rPr>
              <w:tab/>
            </w:r>
            <w:r>
              <w:rPr>
                <w:noProof/>
                <w:webHidden/>
              </w:rPr>
              <w:fldChar w:fldCharType="begin"/>
            </w:r>
            <w:r>
              <w:rPr>
                <w:noProof/>
                <w:webHidden/>
              </w:rPr>
              <w:instrText xml:space="preserve"> PAGEREF _Toc165494781 \h </w:instrText>
            </w:r>
            <w:r>
              <w:rPr>
                <w:noProof/>
                <w:webHidden/>
              </w:rPr>
            </w:r>
            <w:r>
              <w:rPr>
                <w:noProof/>
                <w:webHidden/>
              </w:rPr>
              <w:fldChar w:fldCharType="separate"/>
            </w:r>
            <w:r>
              <w:rPr>
                <w:noProof/>
                <w:webHidden/>
              </w:rPr>
              <w:t>13</w:t>
            </w:r>
            <w:r>
              <w:rPr>
                <w:noProof/>
                <w:webHidden/>
              </w:rPr>
              <w:fldChar w:fldCharType="end"/>
            </w:r>
          </w:hyperlink>
        </w:p>
        <w:p w14:paraId="374E4A3E" w14:textId="3CB29A95"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82" w:history="1">
            <w:r w:rsidRPr="00ED2F2D">
              <w:rPr>
                <w:rStyle w:val="Hyperlink"/>
                <w:noProof/>
              </w:rPr>
              <w:t>1.10</w:t>
            </w:r>
            <w:r>
              <w:rPr>
                <w:rFonts w:eastAsiaTheme="minorEastAsia"/>
                <w:noProof/>
                <w:kern w:val="2"/>
                <w:sz w:val="24"/>
                <w:szCs w:val="24"/>
                <w:lang w:eastAsia="en-GB"/>
                <w14:ligatures w14:val="standardContextual"/>
              </w:rPr>
              <w:tab/>
            </w:r>
            <w:r w:rsidRPr="00ED2F2D">
              <w:rPr>
                <w:rStyle w:val="Hyperlink"/>
                <w:noProof/>
              </w:rPr>
              <w:t>Importance of Investigating Women’s Representation</w:t>
            </w:r>
            <w:r>
              <w:rPr>
                <w:noProof/>
                <w:webHidden/>
              </w:rPr>
              <w:tab/>
            </w:r>
            <w:r>
              <w:rPr>
                <w:noProof/>
                <w:webHidden/>
              </w:rPr>
              <w:fldChar w:fldCharType="begin"/>
            </w:r>
            <w:r>
              <w:rPr>
                <w:noProof/>
                <w:webHidden/>
              </w:rPr>
              <w:instrText xml:space="preserve"> PAGEREF _Toc165494782 \h </w:instrText>
            </w:r>
            <w:r>
              <w:rPr>
                <w:noProof/>
                <w:webHidden/>
              </w:rPr>
            </w:r>
            <w:r>
              <w:rPr>
                <w:noProof/>
                <w:webHidden/>
              </w:rPr>
              <w:fldChar w:fldCharType="separate"/>
            </w:r>
            <w:r>
              <w:rPr>
                <w:noProof/>
                <w:webHidden/>
              </w:rPr>
              <w:t>14</w:t>
            </w:r>
            <w:r>
              <w:rPr>
                <w:noProof/>
                <w:webHidden/>
              </w:rPr>
              <w:fldChar w:fldCharType="end"/>
            </w:r>
          </w:hyperlink>
        </w:p>
        <w:p w14:paraId="5182F7AD" w14:textId="4BDD970E"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83" w:history="1">
            <w:r w:rsidRPr="00ED2F2D">
              <w:rPr>
                <w:rStyle w:val="Hyperlink"/>
                <w:noProof/>
              </w:rPr>
              <w:t>1.11</w:t>
            </w:r>
            <w:r>
              <w:rPr>
                <w:rFonts w:eastAsiaTheme="minorEastAsia"/>
                <w:noProof/>
                <w:kern w:val="2"/>
                <w:sz w:val="24"/>
                <w:szCs w:val="24"/>
                <w:lang w:eastAsia="en-GB"/>
                <w14:ligatures w14:val="standardContextual"/>
              </w:rPr>
              <w:tab/>
            </w:r>
            <w:r w:rsidRPr="00ED2F2D">
              <w:rPr>
                <w:rStyle w:val="Hyperlink"/>
                <w:noProof/>
              </w:rPr>
              <w:t>Promoting Gender Equality</w:t>
            </w:r>
            <w:r>
              <w:rPr>
                <w:noProof/>
                <w:webHidden/>
              </w:rPr>
              <w:tab/>
            </w:r>
            <w:r>
              <w:rPr>
                <w:noProof/>
                <w:webHidden/>
              </w:rPr>
              <w:fldChar w:fldCharType="begin"/>
            </w:r>
            <w:r>
              <w:rPr>
                <w:noProof/>
                <w:webHidden/>
              </w:rPr>
              <w:instrText xml:space="preserve"> PAGEREF _Toc165494783 \h </w:instrText>
            </w:r>
            <w:r>
              <w:rPr>
                <w:noProof/>
                <w:webHidden/>
              </w:rPr>
            </w:r>
            <w:r>
              <w:rPr>
                <w:noProof/>
                <w:webHidden/>
              </w:rPr>
              <w:fldChar w:fldCharType="separate"/>
            </w:r>
            <w:r>
              <w:rPr>
                <w:noProof/>
                <w:webHidden/>
              </w:rPr>
              <w:t>15</w:t>
            </w:r>
            <w:r>
              <w:rPr>
                <w:noProof/>
                <w:webHidden/>
              </w:rPr>
              <w:fldChar w:fldCharType="end"/>
            </w:r>
          </w:hyperlink>
        </w:p>
        <w:p w14:paraId="286488CE" w14:textId="5846E243"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84" w:history="1">
            <w:r w:rsidRPr="00ED2F2D">
              <w:rPr>
                <w:rStyle w:val="Hyperlink"/>
                <w:noProof/>
              </w:rPr>
              <w:t>1.12</w:t>
            </w:r>
            <w:r>
              <w:rPr>
                <w:rFonts w:eastAsiaTheme="minorEastAsia"/>
                <w:noProof/>
                <w:kern w:val="2"/>
                <w:sz w:val="24"/>
                <w:szCs w:val="24"/>
                <w:lang w:eastAsia="en-GB"/>
                <w14:ligatures w14:val="standardContextual"/>
              </w:rPr>
              <w:tab/>
            </w:r>
            <w:r w:rsidRPr="00ED2F2D">
              <w:rPr>
                <w:rStyle w:val="Hyperlink"/>
                <w:noProof/>
              </w:rPr>
              <w:t>Impact on Organisational Effectiveness:</w:t>
            </w:r>
            <w:r>
              <w:rPr>
                <w:noProof/>
                <w:webHidden/>
              </w:rPr>
              <w:tab/>
            </w:r>
            <w:r>
              <w:rPr>
                <w:noProof/>
                <w:webHidden/>
              </w:rPr>
              <w:fldChar w:fldCharType="begin"/>
            </w:r>
            <w:r>
              <w:rPr>
                <w:noProof/>
                <w:webHidden/>
              </w:rPr>
              <w:instrText xml:space="preserve"> PAGEREF _Toc165494784 \h </w:instrText>
            </w:r>
            <w:r>
              <w:rPr>
                <w:noProof/>
                <w:webHidden/>
              </w:rPr>
            </w:r>
            <w:r>
              <w:rPr>
                <w:noProof/>
                <w:webHidden/>
              </w:rPr>
              <w:fldChar w:fldCharType="separate"/>
            </w:r>
            <w:r>
              <w:rPr>
                <w:noProof/>
                <w:webHidden/>
              </w:rPr>
              <w:t>15</w:t>
            </w:r>
            <w:r>
              <w:rPr>
                <w:noProof/>
                <w:webHidden/>
              </w:rPr>
              <w:fldChar w:fldCharType="end"/>
            </w:r>
          </w:hyperlink>
        </w:p>
        <w:p w14:paraId="33E12253" w14:textId="2472CA71"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85" w:history="1">
            <w:r w:rsidRPr="00ED2F2D">
              <w:rPr>
                <w:rStyle w:val="Hyperlink"/>
                <w:noProof/>
              </w:rPr>
              <w:t>1.13</w:t>
            </w:r>
            <w:r>
              <w:rPr>
                <w:rFonts w:eastAsiaTheme="minorEastAsia"/>
                <w:noProof/>
                <w:kern w:val="2"/>
                <w:sz w:val="24"/>
                <w:szCs w:val="24"/>
                <w:lang w:eastAsia="en-GB"/>
                <w14:ligatures w14:val="standardContextual"/>
              </w:rPr>
              <w:tab/>
            </w:r>
            <w:r w:rsidRPr="00ED2F2D">
              <w:rPr>
                <w:rStyle w:val="Hyperlink"/>
                <w:noProof/>
              </w:rPr>
              <w:t>Influence on Policy and Practice:</w:t>
            </w:r>
            <w:r>
              <w:rPr>
                <w:noProof/>
                <w:webHidden/>
              </w:rPr>
              <w:tab/>
            </w:r>
            <w:r>
              <w:rPr>
                <w:noProof/>
                <w:webHidden/>
              </w:rPr>
              <w:fldChar w:fldCharType="begin"/>
            </w:r>
            <w:r>
              <w:rPr>
                <w:noProof/>
                <w:webHidden/>
              </w:rPr>
              <w:instrText xml:space="preserve"> PAGEREF _Toc165494785 \h </w:instrText>
            </w:r>
            <w:r>
              <w:rPr>
                <w:noProof/>
                <w:webHidden/>
              </w:rPr>
            </w:r>
            <w:r>
              <w:rPr>
                <w:noProof/>
                <w:webHidden/>
              </w:rPr>
              <w:fldChar w:fldCharType="separate"/>
            </w:r>
            <w:r>
              <w:rPr>
                <w:noProof/>
                <w:webHidden/>
              </w:rPr>
              <w:t>15</w:t>
            </w:r>
            <w:r>
              <w:rPr>
                <w:noProof/>
                <w:webHidden/>
              </w:rPr>
              <w:fldChar w:fldCharType="end"/>
            </w:r>
          </w:hyperlink>
        </w:p>
        <w:p w14:paraId="5EEE9BAC" w14:textId="0529A408"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86" w:history="1">
            <w:r w:rsidRPr="00ED2F2D">
              <w:rPr>
                <w:rStyle w:val="Hyperlink"/>
                <w:noProof/>
              </w:rPr>
              <w:t>1.14</w:t>
            </w:r>
            <w:r>
              <w:rPr>
                <w:rFonts w:eastAsiaTheme="minorEastAsia"/>
                <w:noProof/>
                <w:kern w:val="2"/>
                <w:sz w:val="24"/>
                <w:szCs w:val="24"/>
                <w:lang w:eastAsia="en-GB"/>
                <w14:ligatures w14:val="standardContextual"/>
              </w:rPr>
              <w:tab/>
            </w:r>
            <w:r w:rsidRPr="00ED2F2D">
              <w:rPr>
                <w:rStyle w:val="Hyperlink"/>
                <w:noProof/>
              </w:rPr>
              <w:t>Role Modeling and Inspiration:</w:t>
            </w:r>
            <w:r>
              <w:rPr>
                <w:noProof/>
                <w:webHidden/>
              </w:rPr>
              <w:tab/>
            </w:r>
            <w:r>
              <w:rPr>
                <w:noProof/>
                <w:webHidden/>
              </w:rPr>
              <w:fldChar w:fldCharType="begin"/>
            </w:r>
            <w:r>
              <w:rPr>
                <w:noProof/>
                <w:webHidden/>
              </w:rPr>
              <w:instrText xml:space="preserve"> PAGEREF _Toc165494786 \h </w:instrText>
            </w:r>
            <w:r>
              <w:rPr>
                <w:noProof/>
                <w:webHidden/>
              </w:rPr>
            </w:r>
            <w:r>
              <w:rPr>
                <w:noProof/>
                <w:webHidden/>
              </w:rPr>
              <w:fldChar w:fldCharType="separate"/>
            </w:r>
            <w:r>
              <w:rPr>
                <w:noProof/>
                <w:webHidden/>
              </w:rPr>
              <w:t>15</w:t>
            </w:r>
            <w:r>
              <w:rPr>
                <w:noProof/>
                <w:webHidden/>
              </w:rPr>
              <w:fldChar w:fldCharType="end"/>
            </w:r>
          </w:hyperlink>
        </w:p>
        <w:p w14:paraId="02D7074E" w14:textId="03F9EB41"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87" w:history="1">
            <w:r w:rsidRPr="00ED2F2D">
              <w:rPr>
                <w:rStyle w:val="Hyperlink"/>
                <w:noProof/>
              </w:rPr>
              <w:t>1.15</w:t>
            </w:r>
            <w:r>
              <w:rPr>
                <w:rFonts w:eastAsiaTheme="minorEastAsia"/>
                <w:noProof/>
                <w:kern w:val="2"/>
                <w:sz w:val="24"/>
                <w:szCs w:val="24"/>
                <w:lang w:eastAsia="en-GB"/>
                <w14:ligatures w14:val="standardContextual"/>
              </w:rPr>
              <w:tab/>
            </w:r>
            <w:r w:rsidRPr="00ED2F2D">
              <w:rPr>
                <w:rStyle w:val="Hyperlink"/>
                <w:noProof/>
              </w:rPr>
              <w:t>Addressing Knowledge Gaps:</w:t>
            </w:r>
            <w:r>
              <w:rPr>
                <w:noProof/>
                <w:webHidden/>
              </w:rPr>
              <w:tab/>
            </w:r>
            <w:r>
              <w:rPr>
                <w:noProof/>
                <w:webHidden/>
              </w:rPr>
              <w:fldChar w:fldCharType="begin"/>
            </w:r>
            <w:r>
              <w:rPr>
                <w:noProof/>
                <w:webHidden/>
              </w:rPr>
              <w:instrText xml:space="preserve"> PAGEREF _Toc165494787 \h </w:instrText>
            </w:r>
            <w:r>
              <w:rPr>
                <w:noProof/>
                <w:webHidden/>
              </w:rPr>
            </w:r>
            <w:r>
              <w:rPr>
                <w:noProof/>
                <w:webHidden/>
              </w:rPr>
              <w:fldChar w:fldCharType="separate"/>
            </w:r>
            <w:r>
              <w:rPr>
                <w:noProof/>
                <w:webHidden/>
              </w:rPr>
              <w:t>16</w:t>
            </w:r>
            <w:r>
              <w:rPr>
                <w:noProof/>
                <w:webHidden/>
              </w:rPr>
              <w:fldChar w:fldCharType="end"/>
            </w:r>
          </w:hyperlink>
        </w:p>
        <w:p w14:paraId="0E3FEB71" w14:textId="330C0012"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88" w:history="1">
            <w:r w:rsidRPr="00ED2F2D">
              <w:rPr>
                <w:rStyle w:val="Hyperlink"/>
                <w:noProof/>
              </w:rPr>
              <w:t>1.16</w:t>
            </w:r>
            <w:r>
              <w:rPr>
                <w:rFonts w:eastAsiaTheme="minorEastAsia"/>
                <w:noProof/>
                <w:kern w:val="2"/>
                <w:sz w:val="24"/>
                <w:szCs w:val="24"/>
                <w:lang w:eastAsia="en-GB"/>
                <w14:ligatures w14:val="standardContextual"/>
              </w:rPr>
              <w:tab/>
            </w:r>
            <w:r w:rsidRPr="00ED2F2D">
              <w:rPr>
                <w:rStyle w:val="Hyperlink"/>
                <w:noProof/>
              </w:rPr>
              <w:t>Focus on the Existing Study</w:t>
            </w:r>
            <w:r>
              <w:rPr>
                <w:noProof/>
                <w:webHidden/>
              </w:rPr>
              <w:tab/>
            </w:r>
            <w:r>
              <w:rPr>
                <w:noProof/>
                <w:webHidden/>
              </w:rPr>
              <w:fldChar w:fldCharType="begin"/>
            </w:r>
            <w:r>
              <w:rPr>
                <w:noProof/>
                <w:webHidden/>
              </w:rPr>
              <w:instrText xml:space="preserve"> PAGEREF _Toc165494788 \h </w:instrText>
            </w:r>
            <w:r>
              <w:rPr>
                <w:noProof/>
                <w:webHidden/>
              </w:rPr>
            </w:r>
            <w:r>
              <w:rPr>
                <w:noProof/>
                <w:webHidden/>
              </w:rPr>
              <w:fldChar w:fldCharType="separate"/>
            </w:r>
            <w:r>
              <w:rPr>
                <w:noProof/>
                <w:webHidden/>
              </w:rPr>
              <w:t>16</w:t>
            </w:r>
            <w:r>
              <w:rPr>
                <w:noProof/>
                <w:webHidden/>
              </w:rPr>
              <w:fldChar w:fldCharType="end"/>
            </w:r>
          </w:hyperlink>
        </w:p>
        <w:p w14:paraId="4538190E" w14:textId="45D27BAF" w:rsidR="000767B7" w:rsidRDefault="000767B7">
          <w:pPr>
            <w:pStyle w:val="TOC1"/>
            <w:tabs>
              <w:tab w:val="left" w:pos="440"/>
              <w:tab w:val="right" w:leader="dot" w:pos="9180"/>
            </w:tabs>
            <w:rPr>
              <w:rFonts w:eastAsiaTheme="minorEastAsia"/>
              <w:noProof/>
              <w:kern w:val="2"/>
              <w:sz w:val="24"/>
              <w:szCs w:val="24"/>
              <w:lang w:eastAsia="en-GB"/>
              <w14:ligatures w14:val="standardContextual"/>
            </w:rPr>
          </w:pPr>
          <w:hyperlink w:anchor="_Toc165494789" w:history="1">
            <w:r w:rsidRPr="00ED2F2D">
              <w:rPr>
                <w:rStyle w:val="Hyperlink"/>
                <w:noProof/>
              </w:rPr>
              <w:t>2.</w:t>
            </w:r>
            <w:r>
              <w:rPr>
                <w:rFonts w:eastAsiaTheme="minorEastAsia"/>
                <w:noProof/>
                <w:kern w:val="2"/>
                <w:sz w:val="24"/>
                <w:szCs w:val="24"/>
                <w:lang w:eastAsia="en-GB"/>
                <w14:ligatures w14:val="standardContextual"/>
              </w:rPr>
              <w:tab/>
            </w:r>
            <w:r w:rsidRPr="00ED2F2D">
              <w:rPr>
                <w:rStyle w:val="Hyperlink"/>
                <w:noProof/>
              </w:rPr>
              <w:t>Literature Review</w:t>
            </w:r>
            <w:r>
              <w:rPr>
                <w:noProof/>
                <w:webHidden/>
              </w:rPr>
              <w:tab/>
            </w:r>
            <w:r>
              <w:rPr>
                <w:noProof/>
                <w:webHidden/>
              </w:rPr>
              <w:fldChar w:fldCharType="begin"/>
            </w:r>
            <w:r>
              <w:rPr>
                <w:noProof/>
                <w:webHidden/>
              </w:rPr>
              <w:instrText xml:space="preserve"> PAGEREF _Toc165494789 \h </w:instrText>
            </w:r>
            <w:r>
              <w:rPr>
                <w:noProof/>
                <w:webHidden/>
              </w:rPr>
            </w:r>
            <w:r>
              <w:rPr>
                <w:noProof/>
                <w:webHidden/>
              </w:rPr>
              <w:fldChar w:fldCharType="separate"/>
            </w:r>
            <w:r>
              <w:rPr>
                <w:noProof/>
                <w:webHidden/>
              </w:rPr>
              <w:t>18</w:t>
            </w:r>
            <w:r>
              <w:rPr>
                <w:noProof/>
                <w:webHidden/>
              </w:rPr>
              <w:fldChar w:fldCharType="end"/>
            </w:r>
          </w:hyperlink>
        </w:p>
        <w:p w14:paraId="1426181D" w14:textId="1DDA6755"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90" w:history="1">
            <w:r w:rsidRPr="00ED2F2D">
              <w:rPr>
                <w:rStyle w:val="Hyperlink"/>
                <w:noProof/>
              </w:rPr>
              <w:t>2.1</w:t>
            </w:r>
            <w:r>
              <w:rPr>
                <w:rFonts w:eastAsiaTheme="minorEastAsia"/>
                <w:noProof/>
                <w:kern w:val="2"/>
                <w:sz w:val="24"/>
                <w:szCs w:val="24"/>
                <w:lang w:eastAsia="en-GB"/>
                <w14:ligatures w14:val="standardContextual"/>
              </w:rPr>
              <w:tab/>
            </w:r>
            <w:r w:rsidRPr="00ED2F2D">
              <w:rPr>
                <w:rStyle w:val="Hyperlink"/>
                <w:noProof/>
              </w:rPr>
              <w:t>Overview of the Significance of Diversity and Inclusion in Sports Governance</w:t>
            </w:r>
            <w:r>
              <w:rPr>
                <w:noProof/>
                <w:webHidden/>
              </w:rPr>
              <w:tab/>
            </w:r>
            <w:r>
              <w:rPr>
                <w:noProof/>
                <w:webHidden/>
              </w:rPr>
              <w:fldChar w:fldCharType="begin"/>
            </w:r>
            <w:r>
              <w:rPr>
                <w:noProof/>
                <w:webHidden/>
              </w:rPr>
              <w:instrText xml:space="preserve"> PAGEREF _Toc165494790 \h </w:instrText>
            </w:r>
            <w:r>
              <w:rPr>
                <w:noProof/>
                <w:webHidden/>
              </w:rPr>
            </w:r>
            <w:r>
              <w:rPr>
                <w:noProof/>
                <w:webHidden/>
              </w:rPr>
              <w:fldChar w:fldCharType="separate"/>
            </w:r>
            <w:r>
              <w:rPr>
                <w:noProof/>
                <w:webHidden/>
              </w:rPr>
              <w:t>18</w:t>
            </w:r>
            <w:r>
              <w:rPr>
                <w:noProof/>
                <w:webHidden/>
              </w:rPr>
              <w:fldChar w:fldCharType="end"/>
            </w:r>
          </w:hyperlink>
        </w:p>
        <w:p w14:paraId="1477C4D7" w14:textId="52FF2975"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91" w:history="1">
            <w:r w:rsidRPr="00ED2F2D">
              <w:rPr>
                <w:rStyle w:val="Hyperlink"/>
                <w:noProof/>
              </w:rPr>
              <w:t>2.2</w:t>
            </w:r>
            <w:r>
              <w:rPr>
                <w:rFonts w:eastAsiaTheme="minorEastAsia"/>
                <w:noProof/>
                <w:kern w:val="2"/>
                <w:sz w:val="24"/>
                <w:szCs w:val="24"/>
                <w:lang w:eastAsia="en-GB"/>
                <w14:ligatures w14:val="standardContextual"/>
              </w:rPr>
              <w:tab/>
            </w:r>
            <w:r w:rsidRPr="00ED2F2D">
              <w:rPr>
                <w:rStyle w:val="Hyperlink"/>
                <w:noProof/>
              </w:rPr>
              <w:t>Theoretical Frameworks and Conceptual Models in Diversity and Inclusion in Sports Governance</w:t>
            </w:r>
            <w:r>
              <w:rPr>
                <w:noProof/>
                <w:webHidden/>
              </w:rPr>
              <w:tab/>
            </w:r>
            <w:r>
              <w:rPr>
                <w:noProof/>
                <w:webHidden/>
              </w:rPr>
              <w:fldChar w:fldCharType="begin"/>
            </w:r>
            <w:r>
              <w:rPr>
                <w:noProof/>
                <w:webHidden/>
              </w:rPr>
              <w:instrText xml:space="preserve"> PAGEREF _Toc165494791 \h </w:instrText>
            </w:r>
            <w:r>
              <w:rPr>
                <w:noProof/>
                <w:webHidden/>
              </w:rPr>
            </w:r>
            <w:r>
              <w:rPr>
                <w:noProof/>
                <w:webHidden/>
              </w:rPr>
              <w:fldChar w:fldCharType="separate"/>
            </w:r>
            <w:r>
              <w:rPr>
                <w:noProof/>
                <w:webHidden/>
              </w:rPr>
              <w:t>20</w:t>
            </w:r>
            <w:r>
              <w:rPr>
                <w:noProof/>
                <w:webHidden/>
              </w:rPr>
              <w:fldChar w:fldCharType="end"/>
            </w:r>
          </w:hyperlink>
        </w:p>
        <w:p w14:paraId="51C71757" w14:textId="25BEDB8E"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792" w:history="1">
            <w:r w:rsidRPr="00ED2F2D">
              <w:rPr>
                <w:rStyle w:val="Hyperlink"/>
                <w:noProof/>
              </w:rPr>
              <w:t>2.2.1</w:t>
            </w:r>
            <w:r>
              <w:rPr>
                <w:rFonts w:eastAsiaTheme="minorEastAsia"/>
                <w:noProof/>
                <w:kern w:val="2"/>
                <w:sz w:val="24"/>
                <w:szCs w:val="24"/>
                <w:lang w:eastAsia="en-GB"/>
                <w14:ligatures w14:val="standardContextual"/>
              </w:rPr>
              <w:tab/>
            </w:r>
            <w:r w:rsidRPr="00ED2F2D">
              <w:rPr>
                <w:rStyle w:val="Hyperlink"/>
                <w:noProof/>
              </w:rPr>
              <w:t>Symbolic Interactionism:</w:t>
            </w:r>
            <w:r>
              <w:rPr>
                <w:noProof/>
                <w:webHidden/>
              </w:rPr>
              <w:tab/>
            </w:r>
            <w:r>
              <w:rPr>
                <w:noProof/>
                <w:webHidden/>
              </w:rPr>
              <w:fldChar w:fldCharType="begin"/>
            </w:r>
            <w:r>
              <w:rPr>
                <w:noProof/>
                <w:webHidden/>
              </w:rPr>
              <w:instrText xml:space="preserve"> PAGEREF _Toc165494792 \h </w:instrText>
            </w:r>
            <w:r>
              <w:rPr>
                <w:noProof/>
                <w:webHidden/>
              </w:rPr>
            </w:r>
            <w:r>
              <w:rPr>
                <w:noProof/>
                <w:webHidden/>
              </w:rPr>
              <w:fldChar w:fldCharType="separate"/>
            </w:r>
            <w:r>
              <w:rPr>
                <w:noProof/>
                <w:webHidden/>
              </w:rPr>
              <w:t>21</w:t>
            </w:r>
            <w:r>
              <w:rPr>
                <w:noProof/>
                <w:webHidden/>
              </w:rPr>
              <w:fldChar w:fldCharType="end"/>
            </w:r>
          </w:hyperlink>
        </w:p>
        <w:p w14:paraId="5DD73706" w14:textId="12137B49"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793" w:history="1">
            <w:r w:rsidRPr="00ED2F2D">
              <w:rPr>
                <w:rStyle w:val="Hyperlink"/>
                <w:noProof/>
              </w:rPr>
              <w:t>2.2.2</w:t>
            </w:r>
            <w:r>
              <w:rPr>
                <w:rFonts w:eastAsiaTheme="minorEastAsia"/>
                <w:noProof/>
                <w:kern w:val="2"/>
                <w:sz w:val="24"/>
                <w:szCs w:val="24"/>
                <w:lang w:eastAsia="en-GB"/>
                <w14:ligatures w14:val="standardContextual"/>
              </w:rPr>
              <w:tab/>
            </w:r>
            <w:r w:rsidRPr="00ED2F2D">
              <w:rPr>
                <w:rStyle w:val="Hyperlink"/>
                <w:noProof/>
              </w:rPr>
              <w:t>Social Identity Theory:</w:t>
            </w:r>
            <w:r>
              <w:rPr>
                <w:noProof/>
                <w:webHidden/>
              </w:rPr>
              <w:tab/>
            </w:r>
            <w:r>
              <w:rPr>
                <w:noProof/>
                <w:webHidden/>
              </w:rPr>
              <w:fldChar w:fldCharType="begin"/>
            </w:r>
            <w:r>
              <w:rPr>
                <w:noProof/>
                <w:webHidden/>
              </w:rPr>
              <w:instrText xml:space="preserve"> PAGEREF _Toc165494793 \h </w:instrText>
            </w:r>
            <w:r>
              <w:rPr>
                <w:noProof/>
                <w:webHidden/>
              </w:rPr>
            </w:r>
            <w:r>
              <w:rPr>
                <w:noProof/>
                <w:webHidden/>
              </w:rPr>
              <w:fldChar w:fldCharType="separate"/>
            </w:r>
            <w:r>
              <w:rPr>
                <w:noProof/>
                <w:webHidden/>
              </w:rPr>
              <w:t>21</w:t>
            </w:r>
            <w:r>
              <w:rPr>
                <w:noProof/>
                <w:webHidden/>
              </w:rPr>
              <w:fldChar w:fldCharType="end"/>
            </w:r>
          </w:hyperlink>
        </w:p>
        <w:p w14:paraId="2466D9E4" w14:textId="5B18DE27"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794" w:history="1">
            <w:r w:rsidRPr="00ED2F2D">
              <w:rPr>
                <w:rStyle w:val="Hyperlink"/>
                <w:rFonts w:cs="Times New Roman"/>
                <w:noProof/>
              </w:rPr>
              <w:t>2.2.3</w:t>
            </w:r>
            <w:r>
              <w:rPr>
                <w:rFonts w:eastAsiaTheme="minorEastAsia"/>
                <w:noProof/>
                <w:kern w:val="2"/>
                <w:sz w:val="24"/>
                <w:szCs w:val="24"/>
                <w:lang w:eastAsia="en-GB"/>
                <w14:ligatures w14:val="standardContextual"/>
              </w:rPr>
              <w:tab/>
            </w:r>
            <w:r w:rsidRPr="00ED2F2D">
              <w:rPr>
                <w:rStyle w:val="Hyperlink"/>
                <w:rFonts w:cs="Times New Roman"/>
                <w:noProof/>
              </w:rPr>
              <w:t>Critical Race Theory:</w:t>
            </w:r>
            <w:r>
              <w:rPr>
                <w:noProof/>
                <w:webHidden/>
              </w:rPr>
              <w:tab/>
            </w:r>
            <w:r>
              <w:rPr>
                <w:noProof/>
                <w:webHidden/>
              </w:rPr>
              <w:fldChar w:fldCharType="begin"/>
            </w:r>
            <w:r>
              <w:rPr>
                <w:noProof/>
                <w:webHidden/>
              </w:rPr>
              <w:instrText xml:space="preserve"> PAGEREF _Toc165494794 \h </w:instrText>
            </w:r>
            <w:r>
              <w:rPr>
                <w:noProof/>
                <w:webHidden/>
              </w:rPr>
            </w:r>
            <w:r>
              <w:rPr>
                <w:noProof/>
                <w:webHidden/>
              </w:rPr>
              <w:fldChar w:fldCharType="separate"/>
            </w:r>
            <w:r>
              <w:rPr>
                <w:noProof/>
                <w:webHidden/>
              </w:rPr>
              <w:t>22</w:t>
            </w:r>
            <w:r>
              <w:rPr>
                <w:noProof/>
                <w:webHidden/>
              </w:rPr>
              <w:fldChar w:fldCharType="end"/>
            </w:r>
          </w:hyperlink>
        </w:p>
        <w:p w14:paraId="18C1CB35" w14:textId="323877B6"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795" w:history="1">
            <w:r w:rsidRPr="00ED2F2D">
              <w:rPr>
                <w:rStyle w:val="Hyperlink"/>
                <w:rFonts w:cs="Times New Roman"/>
                <w:noProof/>
              </w:rPr>
              <w:t>2.2.4</w:t>
            </w:r>
            <w:r>
              <w:rPr>
                <w:rFonts w:eastAsiaTheme="minorEastAsia"/>
                <w:noProof/>
                <w:kern w:val="2"/>
                <w:sz w:val="24"/>
                <w:szCs w:val="24"/>
                <w:lang w:eastAsia="en-GB"/>
                <w14:ligatures w14:val="standardContextual"/>
              </w:rPr>
              <w:tab/>
            </w:r>
            <w:r w:rsidRPr="00ED2F2D">
              <w:rPr>
                <w:rStyle w:val="Hyperlink"/>
                <w:rFonts w:cs="Times New Roman"/>
                <w:noProof/>
              </w:rPr>
              <w:t>Critique of Theoretical Perspectives:</w:t>
            </w:r>
            <w:r>
              <w:rPr>
                <w:noProof/>
                <w:webHidden/>
              </w:rPr>
              <w:tab/>
            </w:r>
            <w:r>
              <w:rPr>
                <w:noProof/>
                <w:webHidden/>
              </w:rPr>
              <w:fldChar w:fldCharType="begin"/>
            </w:r>
            <w:r>
              <w:rPr>
                <w:noProof/>
                <w:webHidden/>
              </w:rPr>
              <w:instrText xml:space="preserve"> PAGEREF _Toc165494795 \h </w:instrText>
            </w:r>
            <w:r>
              <w:rPr>
                <w:noProof/>
                <w:webHidden/>
              </w:rPr>
            </w:r>
            <w:r>
              <w:rPr>
                <w:noProof/>
                <w:webHidden/>
              </w:rPr>
              <w:fldChar w:fldCharType="separate"/>
            </w:r>
            <w:r>
              <w:rPr>
                <w:noProof/>
                <w:webHidden/>
              </w:rPr>
              <w:t>22</w:t>
            </w:r>
            <w:r>
              <w:rPr>
                <w:noProof/>
                <w:webHidden/>
              </w:rPr>
              <w:fldChar w:fldCharType="end"/>
            </w:r>
          </w:hyperlink>
        </w:p>
        <w:p w14:paraId="5D9D7FC0" w14:textId="298A6F85"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96" w:history="1">
            <w:r w:rsidRPr="00ED2F2D">
              <w:rPr>
                <w:rStyle w:val="Hyperlink"/>
                <w:noProof/>
              </w:rPr>
              <w:t>2.3</w:t>
            </w:r>
            <w:r>
              <w:rPr>
                <w:rFonts w:eastAsiaTheme="minorEastAsia"/>
                <w:noProof/>
                <w:kern w:val="2"/>
                <w:sz w:val="24"/>
                <w:szCs w:val="24"/>
                <w:lang w:eastAsia="en-GB"/>
                <w14:ligatures w14:val="standardContextual"/>
              </w:rPr>
              <w:tab/>
            </w:r>
            <w:r w:rsidRPr="00ED2F2D">
              <w:rPr>
                <w:rStyle w:val="Hyperlink"/>
                <w:noProof/>
              </w:rPr>
              <w:t>Challenges Faced by Women in Football</w:t>
            </w:r>
            <w:r>
              <w:rPr>
                <w:noProof/>
                <w:webHidden/>
              </w:rPr>
              <w:tab/>
            </w:r>
            <w:r>
              <w:rPr>
                <w:noProof/>
                <w:webHidden/>
              </w:rPr>
              <w:fldChar w:fldCharType="begin"/>
            </w:r>
            <w:r>
              <w:rPr>
                <w:noProof/>
                <w:webHidden/>
              </w:rPr>
              <w:instrText xml:space="preserve"> PAGEREF _Toc165494796 \h </w:instrText>
            </w:r>
            <w:r>
              <w:rPr>
                <w:noProof/>
                <w:webHidden/>
              </w:rPr>
            </w:r>
            <w:r>
              <w:rPr>
                <w:noProof/>
                <w:webHidden/>
              </w:rPr>
              <w:fldChar w:fldCharType="separate"/>
            </w:r>
            <w:r>
              <w:rPr>
                <w:noProof/>
                <w:webHidden/>
              </w:rPr>
              <w:t>23</w:t>
            </w:r>
            <w:r>
              <w:rPr>
                <w:noProof/>
                <w:webHidden/>
              </w:rPr>
              <w:fldChar w:fldCharType="end"/>
            </w:r>
          </w:hyperlink>
        </w:p>
        <w:p w14:paraId="7E3ADE3C" w14:textId="05B73EA2"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97" w:history="1">
            <w:r w:rsidRPr="00ED2F2D">
              <w:rPr>
                <w:rStyle w:val="Hyperlink"/>
                <w:noProof/>
              </w:rPr>
              <w:t>2.4</w:t>
            </w:r>
            <w:r>
              <w:rPr>
                <w:rFonts w:eastAsiaTheme="minorEastAsia"/>
                <w:noProof/>
                <w:kern w:val="2"/>
                <w:sz w:val="24"/>
                <w:szCs w:val="24"/>
                <w:lang w:eastAsia="en-GB"/>
                <w14:ligatures w14:val="standardContextual"/>
              </w:rPr>
              <w:tab/>
            </w:r>
            <w:r w:rsidRPr="00ED2F2D">
              <w:rPr>
                <w:rStyle w:val="Hyperlink"/>
                <w:noProof/>
              </w:rPr>
              <w:t>Perspectives of Female Footballers in FIFA Leadership</w:t>
            </w:r>
            <w:r>
              <w:rPr>
                <w:noProof/>
                <w:webHidden/>
              </w:rPr>
              <w:tab/>
            </w:r>
            <w:r>
              <w:rPr>
                <w:noProof/>
                <w:webHidden/>
              </w:rPr>
              <w:fldChar w:fldCharType="begin"/>
            </w:r>
            <w:r>
              <w:rPr>
                <w:noProof/>
                <w:webHidden/>
              </w:rPr>
              <w:instrText xml:space="preserve"> PAGEREF _Toc165494797 \h </w:instrText>
            </w:r>
            <w:r>
              <w:rPr>
                <w:noProof/>
                <w:webHidden/>
              </w:rPr>
            </w:r>
            <w:r>
              <w:rPr>
                <w:noProof/>
                <w:webHidden/>
              </w:rPr>
              <w:fldChar w:fldCharType="separate"/>
            </w:r>
            <w:r>
              <w:rPr>
                <w:noProof/>
                <w:webHidden/>
              </w:rPr>
              <w:t>25</w:t>
            </w:r>
            <w:r>
              <w:rPr>
                <w:noProof/>
                <w:webHidden/>
              </w:rPr>
              <w:fldChar w:fldCharType="end"/>
            </w:r>
          </w:hyperlink>
        </w:p>
        <w:p w14:paraId="336C9CCF" w14:textId="32C1C293"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98" w:history="1">
            <w:r w:rsidRPr="00ED2F2D">
              <w:rPr>
                <w:rStyle w:val="Hyperlink"/>
                <w:noProof/>
              </w:rPr>
              <w:t>2.5</w:t>
            </w:r>
            <w:r>
              <w:rPr>
                <w:rFonts w:eastAsiaTheme="minorEastAsia"/>
                <w:noProof/>
                <w:kern w:val="2"/>
                <w:sz w:val="24"/>
                <w:szCs w:val="24"/>
                <w:lang w:eastAsia="en-GB"/>
                <w14:ligatures w14:val="standardContextual"/>
              </w:rPr>
              <w:tab/>
            </w:r>
            <w:r w:rsidRPr="00ED2F2D">
              <w:rPr>
                <w:rStyle w:val="Hyperlink"/>
                <w:noProof/>
              </w:rPr>
              <w:t>Research Studies</w:t>
            </w:r>
            <w:r>
              <w:rPr>
                <w:noProof/>
                <w:webHidden/>
              </w:rPr>
              <w:tab/>
            </w:r>
            <w:r>
              <w:rPr>
                <w:noProof/>
                <w:webHidden/>
              </w:rPr>
              <w:fldChar w:fldCharType="begin"/>
            </w:r>
            <w:r>
              <w:rPr>
                <w:noProof/>
                <w:webHidden/>
              </w:rPr>
              <w:instrText xml:space="preserve"> PAGEREF _Toc165494798 \h </w:instrText>
            </w:r>
            <w:r>
              <w:rPr>
                <w:noProof/>
                <w:webHidden/>
              </w:rPr>
            </w:r>
            <w:r>
              <w:rPr>
                <w:noProof/>
                <w:webHidden/>
              </w:rPr>
              <w:fldChar w:fldCharType="separate"/>
            </w:r>
            <w:r>
              <w:rPr>
                <w:noProof/>
                <w:webHidden/>
              </w:rPr>
              <w:t>26</w:t>
            </w:r>
            <w:r>
              <w:rPr>
                <w:noProof/>
                <w:webHidden/>
              </w:rPr>
              <w:fldChar w:fldCharType="end"/>
            </w:r>
          </w:hyperlink>
        </w:p>
        <w:p w14:paraId="68C87229" w14:textId="7B8B3A21"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799" w:history="1">
            <w:r w:rsidRPr="00ED2F2D">
              <w:rPr>
                <w:rStyle w:val="Hyperlink"/>
                <w:noProof/>
              </w:rPr>
              <w:t>2.6</w:t>
            </w:r>
            <w:r>
              <w:rPr>
                <w:rFonts w:eastAsiaTheme="minorEastAsia"/>
                <w:noProof/>
                <w:kern w:val="2"/>
                <w:sz w:val="24"/>
                <w:szCs w:val="24"/>
                <w:lang w:eastAsia="en-GB"/>
                <w14:ligatures w14:val="standardContextual"/>
              </w:rPr>
              <w:tab/>
            </w:r>
            <w:r w:rsidRPr="00ED2F2D">
              <w:rPr>
                <w:rStyle w:val="Hyperlink"/>
                <w:noProof/>
              </w:rPr>
              <w:t>Interviews and Surveys:</w:t>
            </w:r>
            <w:r>
              <w:rPr>
                <w:noProof/>
                <w:webHidden/>
              </w:rPr>
              <w:tab/>
            </w:r>
            <w:r>
              <w:rPr>
                <w:noProof/>
                <w:webHidden/>
              </w:rPr>
              <w:fldChar w:fldCharType="begin"/>
            </w:r>
            <w:r>
              <w:rPr>
                <w:noProof/>
                <w:webHidden/>
              </w:rPr>
              <w:instrText xml:space="preserve"> PAGEREF _Toc165494799 \h </w:instrText>
            </w:r>
            <w:r>
              <w:rPr>
                <w:noProof/>
                <w:webHidden/>
              </w:rPr>
            </w:r>
            <w:r>
              <w:rPr>
                <w:noProof/>
                <w:webHidden/>
              </w:rPr>
              <w:fldChar w:fldCharType="separate"/>
            </w:r>
            <w:r>
              <w:rPr>
                <w:noProof/>
                <w:webHidden/>
              </w:rPr>
              <w:t>26</w:t>
            </w:r>
            <w:r>
              <w:rPr>
                <w:noProof/>
                <w:webHidden/>
              </w:rPr>
              <w:fldChar w:fldCharType="end"/>
            </w:r>
          </w:hyperlink>
        </w:p>
        <w:p w14:paraId="6CD07B3D" w14:textId="3C2B1903"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00" w:history="1">
            <w:r w:rsidRPr="00ED2F2D">
              <w:rPr>
                <w:rStyle w:val="Hyperlink"/>
                <w:noProof/>
              </w:rPr>
              <w:t>2.7</w:t>
            </w:r>
            <w:r>
              <w:rPr>
                <w:rFonts w:eastAsiaTheme="minorEastAsia"/>
                <w:noProof/>
                <w:kern w:val="2"/>
                <w:sz w:val="24"/>
                <w:szCs w:val="24"/>
                <w:lang w:eastAsia="en-GB"/>
                <w14:ligatures w14:val="standardContextual"/>
              </w:rPr>
              <w:tab/>
            </w:r>
            <w:r w:rsidRPr="00ED2F2D">
              <w:rPr>
                <w:rStyle w:val="Hyperlink"/>
                <w:noProof/>
              </w:rPr>
              <w:t>Survey conducted of ‘’Challenges Faced by Women in Football.’’</w:t>
            </w:r>
            <w:r>
              <w:rPr>
                <w:noProof/>
                <w:webHidden/>
              </w:rPr>
              <w:tab/>
            </w:r>
            <w:r>
              <w:rPr>
                <w:noProof/>
                <w:webHidden/>
              </w:rPr>
              <w:fldChar w:fldCharType="begin"/>
            </w:r>
            <w:r>
              <w:rPr>
                <w:noProof/>
                <w:webHidden/>
              </w:rPr>
              <w:instrText xml:space="preserve"> PAGEREF _Toc165494800 \h </w:instrText>
            </w:r>
            <w:r>
              <w:rPr>
                <w:noProof/>
                <w:webHidden/>
              </w:rPr>
            </w:r>
            <w:r>
              <w:rPr>
                <w:noProof/>
                <w:webHidden/>
              </w:rPr>
              <w:fldChar w:fldCharType="separate"/>
            </w:r>
            <w:r>
              <w:rPr>
                <w:noProof/>
                <w:webHidden/>
              </w:rPr>
              <w:t>26</w:t>
            </w:r>
            <w:r>
              <w:rPr>
                <w:noProof/>
                <w:webHidden/>
              </w:rPr>
              <w:fldChar w:fldCharType="end"/>
            </w:r>
          </w:hyperlink>
        </w:p>
        <w:p w14:paraId="1514C607" w14:textId="01453258"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01" w:history="1">
            <w:r w:rsidRPr="00ED2F2D">
              <w:rPr>
                <w:rStyle w:val="Hyperlink"/>
                <w:rFonts w:eastAsia="Times New Roman"/>
                <w:noProof/>
                <w:lang w:eastAsia="en-GB"/>
              </w:rPr>
              <w:t>2.7.1</w:t>
            </w:r>
            <w:r>
              <w:rPr>
                <w:rFonts w:eastAsiaTheme="minorEastAsia"/>
                <w:noProof/>
                <w:kern w:val="2"/>
                <w:sz w:val="24"/>
                <w:szCs w:val="24"/>
                <w:lang w:eastAsia="en-GB"/>
                <w14:ligatures w14:val="standardContextual"/>
              </w:rPr>
              <w:tab/>
            </w:r>
            <w:r w:rsidRPr="00ED2F2D">
              <w:rPr>
                <w:rStyle w:val="Hyperlink"/>
                <w:rFonts w:eastAsia="Times New Roman"/>
                <w:noProof/>
                <w:lang w:eastAsia="en-GB"/>
              </w:rPr>
              <w:t>Gender Discrimination:</w:t>
            </w:r>
            <w:r>
              <w:rPr>
                <w:noProof/>
                <w:webHidden/>
              </w:rPr>
              <w:tab/>
            </w:r>
            <w:r>
              <w:rPr>
                <w:noProof/>
                <w:webHidden/>
              </w:rPr>
              <w:fldChar w:fldCharType="begin"/>
            </w:r>
            <w:r>
              <w:rPr>
                <w:noProof/>
                <w:webHidden/>
              </w:rPr>
              <w:instrText xml:space="preserve"> PAGEREF _Toc165494801 \h </w:instrText>
            </w:r>
            <w:r>
              <w:rPr>
                <w:noProof/>
                <w:webHidden/>
              </w:rPr>
            </w:r>
            <w:r>
              <w:rPr>
                <w:noProof/>
                <w:webHidden/>
              </w:rPr>
              <w:fldChar w:fldCharType="separate"/>
            </w:r>
            <w:r>
              <w:rPr>
                <w:noProof/>
                <w:webHidden/>
              </w:rPr>
              <w:t>27</w:t>
            </w:r>
            <w:r>
              <w:rPr>
                <w:noProof/>
                <w:webHidden/>
              </w:rPr>
              <w:fldChar w:fldCharType="end"/>
            </w:r>
          </w:hyperlink>
        </w:p>
        <w:p w14:paraId="58FDBF8D" w14:textId="325FA5C6"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02" w:history="1">
            <w:r w:rsidRPr="00ED2F2D">
              <w:rPr>
                <w:rStyle w:val="Hyperlink"/>
                <w:rFonts w:eastAsia="Times New Roman"/>
                <w:noProof/>
                <w:lang w:eastAsia="en-GB"/>
              </w:rPr>
              <w:t>2.7.2</w:t>
            </w:r>
            <w:r>
              <w:rPr>
                <w:rFonts w:eastAsiaTheme="minorEastAsia"/>
                <w:noProof/>
                <w:kern w:val="2"/>
                <w:sz w:val="24"/>
                <w:szCs w:val="24"/>
                <w:lang w:eastAsia="en-GB"/>
                <w14:ligatures w14:val="standardContextual"/>
              </w:rPr>
              <w:tab/>
            </w:r>
            <w:r w:rsidRPr="00ED2F2D">
              <w:rPr>
                <w:rStyle w:val="Hyperlink"/>
                <w:rFonts w:eastAsia="Times New Roman"/>
                <w:noProof/>
                <w:lang w:eastAsia="en-GB"/>
              </w:rPr>
              <w:t>Career Obstacles:</w:t>
            </w:r>
            <w:r>
              <w:rPr>
                <w:noProof/>
                <w:webHidden/>
              </w:rPr>
              <w:tab/>
            </w:r>
            <w:r>
              <w:rPr>
                <w:noProof/>
                <w:webHidden/>
              </w:rPr>
              <w:fldChar w:fldCharType="begin"/>
            </w:r>
            <w:r>
              <w:rPr>
                <w:noProof/>
                <w:webHidden/>
              </w:rPr>
              <w:instrText xml:space="preserve"> PAGEREF _Toc165494802 \h </w:instrText>
            </w:r>
            <w:r>
              <w:rPr>
                <w:noProof/>
                <w:webHidden/>
              </w:rPr>
            </w:r>
            <w:r>
              <w:rPr>
                <w:noProof/>
                <w:webHidden/>
              </w:rPr>
              <w:fldChar w:fldCharType="separate"/>
            </w:r>
            <w:r>
              <w:rPr>
                <w:noProof/>
                <w:webHidden/>
              </w:rPr>
              <w:t>27</w:t>
            </w:r>
            <w:r>
              <w:rPr>
                <w:noProof/>
                <w:webHidden/>
              </w:rPr>
              <w:fldChar w:fldCharType="end"/>
            </w:r>
          </w:hyperlink>
        </w:p>
        <w:p w14:paraId="19AA693B" w14:textId="44FCBFCD"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03" w:history="1">
            <w:r w:rsidRPr="00ED2F2D">
              <w:rPr>
                <w:rStyle w:val="Hyperlink"/>
                <w:rFonts w:eastAsia="Times New Roman" w:cstheme="majorHAnsi"/>
                <w:noProof/>
                <w:lang w:eastAsia="en-GB"/>
              </w:rPr>
              <w:t>2.7.3</w:t>
            </w:r>
            <w:r>
              <w:rPr>
                <w:rFonts w:eastAsiaTheme="minorEastAsia"/>
                <w:noProof/>
                <w:kern w:val="2"/>
                <w:sz w:val="24"/>
                <w:szCs w:val="24"/>
                <w:lang w:eastAsia="en-GB"/>
                <w14:ligatures w14:val="standardContextual"/>
              </w:rPr>
              <w:tab/>
            </w:r>
            <w:r w:rsidRPr="00ED2F2D">
              <w:rPr>
                <w:rStyle w:val="Hyperlink"/>
                <w:rFonts w:eastAsia="Times New Roman" w:cstheme="majorHAnsi"/>
                <w:noProof/>
                <w:lang w:eastAsia="en-GB"/>
              </w:rPr>
              <w:t>Social Media Trolling:</w:t>
            </w:r>
            <w:r>
              <w:rPr>
                <w:noProof/>
                <w:webHidden/>
              </w:rPr>
              <w:tab/>
            </w:r>
            <w:r>
              <w:rPr>
                <w:noProof/>
                <w:webHidden/>
              </w:rPr>
              <w:fldChar w:fldCharType="begin"/>
            </w:r>
            <w:r>
              <w:rPr>
                <w:noProof/>
                <w:webHidden/>
              </w:rPr>
              <w:instrText xml:space="preserve"> PAGEREF _Toc165494803 \h </w:instrText>
            </w:r>
            <w:r>
              <w:rPr>
                <w:noProof/>
                <w:webHidden/>
              </w:rPr>
            </w:r>
            <w:r>
              <w:rPr>
                <w:noProof/>
                <w:webHidden/>
              </w:rPr>
              <w:fldChar w:fldCharType="separate"/>
            </w:r>
            <w:r>
              <w:rPr>
                <w:noProof/>
                <w:webHidden/>
              </w:rPr>
              <w:t>27</w:t>
            </w:r>
            <w:r>
              <w:rPr>
                <w:noProof/>
                <w:webHidden/>
              </w:rPr>
              <w:fldChar w:fldCharType="end"/>
            </w:r>
          </w:hyperlink>
        </w:p>
        <w:p w14:paraId="3993AA37" w14:textId="01DBC1FA"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04" w:history="1">
            <w:r w:rsidRPr="00ED2F2D">
              <w:rPr>
                <w:rStyle w:val="Hyperlink"/>
                <w:rFonts w:eastAsia="Times New Roman" w:cstheme="majorHAnsi"/>
                <w:noProof/>
                <w:lang w:eastAsia="en-GB"/>
              </w:rPr>
              <w:t>2.7.4</w:t>
            </w:r>
            <w:r>
              <w:rPr>
                <w:rFonts w:eastAsiaTheme="minorEastAsia"/>
                <w:noProof/>
                <w:kern w:val="2"/>
                <w:sz w:val="24"/>
                <w:szCs w:val="24"/>
                <w:lang w:eastAsia="en-GB"/>
                <w14:ligatures w14:val="standardContextual"/>
              </w:rPr>
              <w:tab/>
            </w:r>
            <w:r w:rsidRPr="00ED2F2D">
              <w:rPr>
                <w:rStyle w:val="Hyperlink"/>
                <w:rFonts w:eastAsia="Times New Roman" w:cstheme="majorHAnsi"/>
                <w:noProof/>
                <w:lang w:eastAsia="en-GB"/>
              </w:rPr>
              <w:t>Diversity and Support:</w:t>
            </w:r>
            <w:r>
              <w:rPr>
                <w:noProof/>
                <w:webHidden/>
              </w:rPr>
              <w:tab/>
            </w:r>
            <w:r>
              <w:rPr>
                <w:noProof/>
                <w:webHidden/>
              </w:rPr>
              <w:fldChar w:fldCharType="begin"/>
            </w:r>
            <w:r>
              <w:rPr>
                <w:noProof/>
                <w:webHidden/>
              </w:rPr>
              <w:instrText xml:space="preserve"> PAGEREF _Toc165494804 \h </w:instrText>
            </w:r>
            <w:r>
              <w:rPr>
                <w:noProof/>
                <w:webHidden/>
              </w:rPr>
            </w:r>
            <w:r>
              <w:rPr>
                <w:noProof/>
                <w:webHidden/>
              </w:rPr>
              <w:fldChar w:fldCharType="separate"/>
            </w:r>
            <w:r>
              <w:rPr>
                <w:noProof/>
                <w:webHidden/>
              </w:rPr>
              <w:t>27</w:t>
            </w:r>
            <w:r>
              <w:rPr>
                <w:noProof/>
                <w:webHidden/>
              </w:rPr>
              <w:fldChar w:fldCharType="end"/>
            </w:r>
          </w:hyperlink>
        </w:p>
        <w:p w14:paraId="70F5D924" w14:textId="508983E7"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05" w:history="1">
            <w:r w:rsidRPr="00ED2F2D">
              <w:rPr>
                <w:rStyle w:val="Hyperlink"/>
                <w:rFonts w:eastAsia="Times New Roman"/>
                <w:noProof/>
                <w:lang w:eastAsia="en-GB"/>
              </w:rPr>
              <w:t>2.8</w:t>
            </w:r>
            <w:r>
              <w:rPr>
                <w:rFonts w:eastAsiaTheme="minorEastAsia"/>
                <w:noProof/>
                <w:kern w:val="2"/>
                <w:sz w:val="24"/>
                <w:szCs w:val="24"/>
                <w:lang w:eastAsia="en-GB"/>
                <w14:ligatures w14:val="standardContextual"/>
              </w:rPr>
              <w:tab/>
            </w:r>
            <w:r w:rsidRPr="00ED2F2D">
              <w:rPr>
                <w:rStyle w:val="Hyperlink"/>
                <w:rFonts w:eastAsia="Times New Roman"/>
                <w:noProof/>
                <w:lang w:eastAsia="en-GB"/>
              </w:rPr>
              <w:t>Discrimination Against Women Playing Football</w:t>
            </w:r>
            <w:r>
              <w:rPr>
                <w:noProof/>
                <w:webHidden/>
              </w:rPr>
              <w:tab/>
            </w:r>
            <w:r>
              <w:rPr>
                <w:noProof/>
                <w:webHidden/>
              </w:rPr>
              <w:fldChar w:fldCharType="begin"/>
            </w:r>
            <w:r>
              <w:rPr>
                <w:noProof/>
                <w:webHidden/>
              </w:rPr>
              <w:instrText xml:space="preserve"> PAGEREF _Toc165494805 \h </w:instrText>
            </w:r>
            <w:r>
              <w:rPr>
                <w:noProof/>
                <w:webHidden/>
              </w:rPr>
            </w:r>
            <w:r>
              <w:rPr>
                <w:noProof/>
                <w:webHidden/>
              </w:rPr>
              <w:fldChar w:fldCharType="separate"/>
            </w:r>
            <w:r>
              <w:rPr>
                <w:noProof/>
                <w:webHidden/>
              </w:rPr>
              <w:t>28</w:t>
            </w:r>
            <w:r>
              <w:rPr>
                <w:noProof/>
                <w:webHidden/>
              </w:rPr>
              <w:fldChar w:fldCharType="end"/>
            </w:r>
          </w:hyperlink>
        </w:p>
        <w:p w14:paraId="22984021" w14:textId="539AB22C"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06" w:history="1">
            <w:r w:rsidRPr="00ED2F2D">
              <w:rPr>
                <w:rStyle w:val="Hyperlink"/>
                <w:noProof/>
              </w:rPr>
              <w:t>2.9</w:t>
            </w:r>
            <w:r>
              <w:rPr>
                <w:rFonts w:eastAsiaTheme="minorEastAsia"/>
                <w:noProof/>
                <w:kern w:val="2"/>
                <w:sz w:val="24"/>
                <w:szCs w:val="24"/>
                <w:lang w:eastAsia="en-GB"/>
                <w14:ligatures w14:val="standardContextual"/>
              </w:rPr>
              <w:tab/>
            </w:r>
            <w:r w:rsidRPr="00ED2F2D">
              <w:rPr>
                <w:rStyle w:val="Hyperlink"/>
                <w:noProof/>
              </w:rPr>
              <w:t>Women Changing the Representation in Sport</w:t>
            </w:r>
            <w:r>
              <w:rPr>
                <w:noProof/>
                <w:webHidden/>
              </w:rPr>
              <w:tab/>
            </w:r>
            <w:r>
              <w:rPr>
                <w:noProof/>
                <w:webHidden/>
              </w:rPr>
              <w:fldChar w:fldCharType="begin"/>
            </w:r>
            <w:r>
              <w:rPr>
                <w:noProof/>
                <w:webHidden/>
              </w:rPr>
              <w:instrText xml:space="preserve"> PAGEREF _Toc165494806 \h </w:instrText>
            </w:r>
            <w:r>
              <w:rPr>
                <w:noProof/>
                <w:webHidden/>
              </w:rPr>
            </w:r>
            <w:r>
              <w:rPr>
                <w:noProof/>
                <w:webHidden/>
              </w:rPr>
              <w:fldChar w:fldCharType="separate"/>
            </w:r>
            <w:r>
              <w:rPr>
                <w:noProof/>
                <w:webHidden/>
              </w:rPr>
              <w:t>28</w:t>
            </w:r>
            <w:r>
              <w:rPr>
                <w:noProof/>
                <w:webHidden/>
              </w:rPr>
              <w:fldChar w:fldCharType="end"/>
            </w:r>
          </w:hyperlink>
        </w:p>
        <w:p w14:paraId="45E0E3D1" w14:textId="74404892"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07" w:history="1">
            <w:r w:rsidRPr="00ED2F2D">
              <w:rPr>
                <w:rStyle w:val="Hyperlink"/>
                <w:rFonts w:eastAsia="Times New Roman"/>
                <w:noProof/>
                <w:lang w:eastAsia="en-GB"/>
              </w:rPr>
              <w:t>2.10</w:t>
            </w:r>
            <w:r>
              <w:rPr>
                <w:rFonts w:eastAsiaTheme="minorEastAsia"/>
                <w:noProof/>
                <w:kern w:val="2"/>
                <w:sz w:val="24"/>
                <w:szCs w:val="24"/>
                <w:lang w:eastAsia="en-GB"/>
                <w14:ligatures w14:val="standardContextual"/>
              </w:rPr>
              <w:tab/>
            </w:r>
            <w:r w:rsidRPr="00ED2F2D">
              <w:rPr>
                <w:rStyle w:val="Hyperlink"/>
                <w:rFonts w:eastAsia="Times New Roman"/>
                <w:noProof/>
                <w:lang w:eastAsia="en-GB"/>
              </w:rPr>
              <w:t>FA Ban on Women’s Football:</w:t>
            </w:r>
            <w:r>
              <w:rPr>
                <w:noProof/>
                <w:webHidden/>
              </w:rPr>
              <w:tab/>
            </w:r>
            <w:r>
              <w:rPr>
                <w:noProof/>
                <w:webHidden/>
              </w:rPr>
              <w:fldChar w:fldCharType="begin"/>
            </w:r>
            <w:r>
              <w:rPr>
                <w:noProof/>
                <w:webHidden/>
              </w:rPr>
              <w:instrText xml:space="preserve"> PAGEREF _Toc165494807 \h </w:instrText>
            </w:r>
            <w:r>
              <w:rPr>
                <w:noProof/>
                <w:webHidden/>
              </w:rPr>
            </w:r>
            <w:r>
              <w:rPr>
                <w:noProof/>
                <w:webHidden/>
              </w:rPr>
              <w:fldChar w:fldCharType="separate"/>
            </w:r>
            <w:r>
              <w:rPr>
                <w:noProof/>
                <w:webHidden/>
              </w:rPr>
              <w:t>30</w:t>
            </w:r>
            <w:r>
              <w:rPr>
                <w:noProof/>
                <w:webHidden/>
              </w:rPr>
              <w:fldChar w:fldCharType="end"/>
            </w:r>
          </w:hyperlink>
        </w:p>
        <w:p w14:paraId="5F909ABF" w14:textId="797AAC4B"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08" w:history="1">
            <w:r w:rsidRPr="00ED2F2D">
              <w:rPr>
                <w:rStyle w:val="Hyperlink"/>
                <w:rFonts w:eastAsia="Times New Roman"/>
                <w:noProof/>
                <w:lang w:eastAsia="en-GB"/>
              </w:rPr>
              <w:t>2.11</w:t>
            </w:r>
            <w:r>
              <w:rPr>
                <w:rFonts w:eastAsiaTheme="minorEastAsia"/>
                <w:noProof/>
                <w:kern w:val="2"/>
                <w:sz w:val="24"/>
                <w:szCs w:val="24"/>
                <w:lang w:eastAsia="en-GB"/>
                <w14:ligatures w14:val="standardContextual"/>
              </w:rPr>
              <w:tab/>
            </w:r>
            <w:r w:rsidRPr="00ED2F2D">
              <w:rPr>
                <w:rStyle w:val="Hyperlink"/>
                <w:rFonts w:eastAsia="Times New Roman"/>
                <w:noProof/>
                <w:lang w:eastAsia="en-GB"/>
              </w:rPr>
              <w:t>FA Ban lifted after 50 years on Women’s Football.</w:t>
            </w:r>
            <w:r>
              <w:rPr>
                <w:noProof/>
                <w:webHidden/>
              </w:rPr>
              <w:tab/>
            </w:r>
            <w:r>
              <w:rPr>
                <w:noProof/>
                <w:webHidden/>
              </w:rPr>
              <w:fldChar w:fldCharType="begin"/>
            </w:r>
            <w:r>
              <w:rPr>
                <w:noProof/>
                <w:webHidden/>
              </w:rPr>
              <w:instrText xml:space="preserve"> PAGEREF _Toc165494808 \h </w:instrText>
            </w:r>
            <w:r>
              <w:rPr>
                <w:noProof/>
                <w:webHidden/>
              </w:rPr>
            </w:r>
            <w:r>
              <w:rPr>
                <w:noProof/>
                <w:webHidden/>
              </w:rPr>
              <w:fldChar w:fldCharType="separate"/>
            </w:r>
            <w:r>
              <w:rPr>
                <w:noProof/>
                <w:webHidden/>
              </w:rPr>
              <w:t>30</w:t>
            </w:r>
            <w:r>
              <w:rPr>
                <w:noProof/>
                <w:webHidden/>
              </w:rPr>
              <w:fldChar w:fldCharType="end"/>
            </w:r>
          </w:hyperlink>
        </w:p>
        <w:p w14:paraId="498D78B6" w14:textId="16DBF175"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09" w:history="1">
            <w:r w:rsidRPr="00ED2F2D">
              <w:rPr>
                <w:rStyle w:val="Hyperlink"/>
                <w:rFonts w:eastAsia="Times New Roman"/>
                <w:noProof/>
                <w:lang w:eastAsia="en-GB"/>
              </w:rPr>
              <w:t>2.12</w:t>
            </w:r>
            <w:r>
              <w:rPr>
                <w:rFonts w:eastAsiaTheme="minorEastAsia"/>
                <w:noProof/>
                <w:kern w:val="2"/>
                <w:sz w:val="24"/>
                <w:szCs w:val="24"/>
                <w:lang w:eastAsia="en-GB"/>
                <w14:ligatures w14:val="standardContextual"/>
              </w:rPr>
              <w:tab/>
            </w:r>
            <w:r w:rsidRPr="00ED2F2D">
              <w:rPr>
                <w:rStyle w:val="Hyperlink"/>
                <w:rFonts w:eastAsia="Times New Roman"/>
                <w:noProof/>
                <w:lang w:eastAsia="en-GB"/>
              </w:rPr>
              <w:t>Grassroot Initiatives</w:t>
            </w:r>
            <w:r>
              <w:rPr>
                <w:noProof/>
                <w:webHidden/>
              </w:rPr>
              <w:tab/>
            </w:r>
            <w:r>
              <w:rPr>
                <w:noProof/>
                <w:webHidden/>
              </w:rPr>
              <w:fldChar w:fldCharType="begin"/>
            </w:r>
            <w:r>
              <w:rPr>
                <w:noProof/>
                <w:webHidden/>
              </w:rPr>
              <w:instrText xml:space="preserve"> PAGEREF _Toc165494809 \h </w:instrText>
            </w:r>
            <w:r>
              <w:rPr>
                <w:noProof/>
                <w:webHidden/>
              </w:rPr>
            </w:r>
            <w:r>
              <w:rPr>
                <w:noProof/>
                <w:webHidden/>
              </w:rPr>
              <w:fldChar w:fldCharType="separate"/>
            </w:r>
            <w:r>
              <w:rPr>
                <w:noProof/>
                <w:webHidden/>
              </w:rPr>
              <w:t>31</w:t>
            </w:r>
            <w:r>
              <w:rPr>
                <w:noProof/>
                <w:webHidden/>
              </w:rPr>
              <w:fldChar w:fldCharType="end"/>
            </w:r>
          </w:hyperlink>
        </w:p>
        <w:p w14:paraId="535CCA76" w14:textId="3E941778"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10" w:history="1">
            <w:r w:rsidRPr="00ED2F2D">
              <w:rPr>
                <w:rStyle w:val="Hyperlink"/>
                <w:rFonts w:eastAsia="Times New Roman"/>
                <w:noProof/>
                <w:lang w:eastAsia="en-GB"/>
              </w:rPr>
              <w:t>2.13</w:t>
            </w:r>
            <w:r>
              <w:rPr>
                <w:rFonts w:eastAsiaTheme="minorEastAsia"/>
                <w:noProof/>
                <w:kern w:val="2"/>
                <w:sz w:val="24"/>
                <w:szCs w:val="24"/>
                <w:lang w:eastAsia="en-GB"/>
                <w14:ligatures w14:val="standardContextual"/>
              </w:rPr>
              <w:tab/>
            </w:r>
            <w:r w:rsidRPr="00ED2F2D">
              <w:rPr>
                <w:rStyle w:val="Hyperlink"/>
                <w:rFonts w:eastAsia="Times New Roman"/>
                <w:noProof/>
                <w:lang w:eastAsia="en-GB"/>
              </w:rPr>
              <w:t>The Presence of Women’s Football on Social Media</w:t>
            </w:r>
            <w:r>
              <w:rPr>
                <w:noProof/>
                <w:webHidden/>
              </w:rPr>
              <w:tab/>
            </w:r>
            <w:r>
              <w:rPr>
                <w:noProof/>
                <w:webHidden/>
              </w:rPr>
              <w:fldChar w:fldCharType="begin"/>
            </w:r>
            <w:r>
              <w:rPr>
                <w:noProof/>
                <w:webHidden/>
              </w:rPr>
              <w:instrText xml:space="preserve"> PAGEREF _Toc165494810 \h </w:instrText>
            </w:r>
            <w:r>
              <w:rPr>
                <w:noProof/>
                <w:webHidden/>
              </w:rPr>
            </w:r>
            <w:r>
              <w:rPr>
                <w:noProof/>
                <w:webHidden/>
              </w:rPr>
              <w:fldChar w:fldCharType="separate"/>
            </w:r>
            <w:r>
              <w:rPr>
                <w:noProof/>
                <w:webHidden/>
              </w:rPr>
              <w:t>31</w:t>
            </w:r>
            <w:r>
              <w:rPr>
                <w:noProof/>
                <w:webHidden/>
              </w:rPr>
              <w:fldChar w:fldCharType="end"/>
            </w:r>
          </w:hyperlink>
        </w:p>
        <w:p w14:paraId="29D003BC" w14:textId="023BCA8E"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11" w:history="1">
            <w:r w:rsidRPr="00ED2F2D">
              <w:rPr>
                <w:rStyle w:val="Hyperlink"/>
                <w:noProof/>
              </w:rPr>
              <w:t>2.14</w:t>
            </w:r>
            <w:r>
              <w:rPr>
                <w:rFonts w:eastAsiaTheme="minorEastAsia"/>
                <w:noProof/>
                <w:kern w:val="2"/>
                <w:sz w:val="24"/>
                <w:szCs w:val="24"/>
                <w:lang w:eastAsia="en-GB"/>
                <w14:ligatures w14:val="standardContextual"/>
              </w:rPr>
              <w:tab/>
            </w:r>
            <w:r w:rsidRPr="00ED2F2D">
              <w:rPr>
                <w:rStyle w:val="Hyperlink"/>
                <w:noProof/>
              </w:rPr>
              <w:t>FIFA Inclusion Strategy</w:t>
            </w:r>
            <w:r>
              <w:rPr>
                <w:noProof/>
                <w:webHidden/>
              </w:rPr>
              <w:tab/>
            </w:r>
            <w:r>
              <w:rPr>
                <w:noProof/>
                <w:webHidden/>
              </w:rPr>
              <w:fldChar w:fldCharType="begin"/>
            </w:r>
            <w:r>
              <w:rPr>
                <w:noProof/>
                <w:webHidden/>
              </w:rPr>
              <w:instrText xml:space="preserve"> PAGEREF _Toc165494811 \h </w:instrText>
            </w:r>
            <w:r>
              <w:rPr>
                <w:noProof/>
                <w:webHidden/>
              </w:rPr>
            </w:r>
            <w:r>
              <w:rPr>
                <w:noProof/>
                <w:webHidden/>
              </w:rPr>
              <w:fldChar w:fldCharType="separate"/>
            </w:r>
            <w:r>
              <w:rPr>
                <w:noProof/>
                <w:webHidden/>
              </w:rPr>
              <w:t>33</w:t>
            </w:r>
            <w:r>
              <w:rPr>
                <w:noProof/>
                <w:webHidden/>
              </w:rPr>
              <w:fldChar w:fldCharType="end"/>
            </w:r>
          </w:hyperlink>
        </w:p>
        <w:p w14:paraId="2C2C083C" w14:textId="17844A0F" w:rsidR="000767B7" w:rsidRDefault="000767B7">
          <w:pPr>
            <w:pStyle w:val="TOC1"/>
            <w:tabs>
              <w:tab w:val="left" w:pos="440"/>
              <w:tab w:val="right" w:leader="dot" w:pos="9180"/>
            </w:tabs>
            <w:rPr>
              <w:rFonts w:eastAsiaTheme="minorEastAsia"/>
              <w:noProof/>
              <w:kern w:val="2"/>
              <w:sz w:val="24"/>
              <w:szCs w:val="24"/>
              <w:lang w:eastAsia="en-GB"/>
              <w14:ligatures w14:val="standardContextual"/>
            </w:rPr>
          </w:pPr>
          <w:hyperlink w:anchor="_Toc165494812" w:history="1">
            <w:r w:rsidRPr="00ED2F2D">
              <w:rPr>
                <w:rStyle w:val="Hyperlink"/>
                <w:noProof/>
              </w:rPr>
              <w:t>3.</w:t>
            </w:r>
            <w:r>
              <w:rPr>
                <w:rFonts w:eastAsiaTheme="minorEastAsia"/>
                <w:noProof/>
                <w:kern w:val="2"/>
                <w:sz w:val="24"/>
                <w:szCs w:val="24"/>
                <w:lang w:eastAsia="en-GB"/>
                <w14:ligatures w14:val="standardContextual"/>
              </w:rPr>
              <w:tab/>
            </w:r>
            <w:r w:rsidRPr="00ED2F2D">
              <w:rPr>
                <w:rStyle w:val="Hyperlink"/>
                <w:noProof/>
              </w:rPr>
              <w:t>Methodology</w:t>
            </w:r>
            <w:r>
              <w:rPr>
                <w:noProof/>
                <w:webHidden/>
              </w:rPr>
              <w:tab/>
            </w:r>
            <w:r>
              <w:rPr>
                <w:noProof/>
                <w:webHidden/>
              </w:rPr>
              <w:fldChar w:fldCharType="begin"/>
            </w:r>
            <w:r>
              <w:rPr>
                <w:noProof/>
                <w:webHidden/>
              </w:rPr>
              <w:instrText xml:space="preserve"> PAGEREF _Toc165494812 \h </w:instrText>
            </w:r>
            <w:r>
              <w:rPr>
                <w:noProof/>
                <w:webHidden/>
              </w:rPr>
            </w:r>
            <w:r>
              <w:rPr>
                <w:noProof/>
                <w:webHidden/>
              </w:rPr>
              <w:fldChar w:fldCharType="separate"/>
            </w:r>
            <w:r>
              <w:rPr>
                <w:noProof/>
                <w:webHidden/>
              </w:rPr>
              <w:t>35</w:t>
            </w:r>
            <w:r>
              <w:rPr>
                <w:noProof/>
                <w:webHidden/>
              </w:rPr>
              <w:fldChar w:fldCharType="end"/>
            </w:r>
          </w:hyperlink>
        </w:p>
        <w:p w14:paraId="30449D78" w14:textId="4F0F9931"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13" w:history="1">
            <w:r w:rsidRPr="00ED2F2D">
              <w:rPr>
                <w:rStyle w:val="Hyperlink"/>
                <w:noProof/>
              </w:rPr>
              <w:t>3.1</w:t>
            </w:r>
            <w:r>
              <w:rPr>
                <w:rFonts w:eastAsiaTheme="minorEastAsia"/>
                <w:noProof/>
                <w:kern w:val="2"/>
                <w:sz w:val="24"/>
                <w:szCs w:val="24"/>
                <w:lang w:eastAsia="en-GB"/>
                <w14:ligatures w14:val="standardContextual"/>
              </w:rPr>
              <w:tab/>
            </w:r>
            <w:r w:rsidRPr="00ED2F2D">
              <w:rPr>
                <w:rStyle w:val="Hyperlink"/>
                <w:noProof/>
              </w:rPr>
              <w:t>Research Paradigm</w:t>
            </w:r>
            <w:r>
              <w:rPr>
                <w:noProof/>
                <w:webHidden/>
              </w:rPr>
              <w:tab/>
            </w:r>
            <w:r>
              <w:rPr>
                <w:noProof/>
                <w:webHidden/>
              </w:rPr>
              <w:fldChar w:fldCharType="begin"/>
            </w:r>
            <w:r>
              <w:rPr>
                <w:noProof/>
                <w:webHidden/>
              </w:rPr>
              <w:instrText xml:space="preserve"> PAGEREF _Toc165494813 \h </w:instrText>
            </w:r>
            <w:r>
              <w:rPr>
                <w:noProof/>
                <w:webHidden/>
              </w:rPr>
            </w:r>
            <w:r>
              <w:rPr>
                <w:noProof/>
                <w:webHidden/>
              </w:rPr>
              <w:fldChar w:fldCharType="separate"/>
            </w:r>
            <w:r>
              <w:rPr>
                <w:noProof/>
                <w:webHidden/>
              </w:rPr>
              <w:t>37</w:t>
            </w:r>
            <w:r>
              <w:rPr>
                <w:noProof/>
                <w:webHidden/>
              </w:rPr>
              <w:fldChar w:fldCharType="end"/>
            </w:r>
          </w:hyperlink>
        </w:p>
        <w:p w14:paraId="5359DCDC" w14:textId="6385F4C2"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14" w:history="1">
            <w:r w:rsidRPr="00ED2F2D">
              <w:rPr>
                <w:rStyle w:val="Hyperlink"/>
                <w:noProof/>
              </w:rPr>
              <w:t>3.2</w:t>
            </w:r>
            <w:r>
              <w:rPr>
                <w:rFonts w:eastAsiaTheme="minorEastAsia"/>
                <w:noProof/>
                <w:kern w:val="2"/>
                <w:sz w:val="24"/>
                <w:szCs w:val="24"/>
                <w:lang w:eastAsia="en-GB"/>
                <w14:ligatures w14:val="standardContextual"/>
              </w:rPr>
              <w:tab/>
            </w:r>
            <w:r w:rsidRPr="00ED2F2D">
              <w:rPr>
                <w:rStyle w:val="Hyperlink"/>
                <w:noProof/>
              </w:rPr>
              <w:t>Interpretive Paradigm – Description and Discussion</w:t>
            </w:r>
            <w:r>
              <w:rPr>
                <w:noProof/>
                <w:webHidden/>
              </w:rPr>
              <w:tab/>
            </w:r>
            <w:r>
              <w:rPr>
                <w:noProof/>
                <w:webHidden/>
              </w:rPr>
              <w:fldChar w:fldCharType="begin"/>
            </w:r>
            <w:r>
              <w:rPr>
                <w:noProof/>
                <w:webHidden/>
              </w:rPr>
              <w:instrText xml:space="preserve"> PAGEREF _Toc165494814 \h </w:instrText>
            </w:r>
            <w:r>
              <w:rPr>
                <w:noProof/>
                <w:webHidden/>
              </w:rPr>
            </w:r>
            <w:r>
              <w:rPr>
                <w:noProof/>
                <w:webHidden/>
              </w:rPr>
              <w:fldChar w:fldCharType="separate"/>
            </w:r>
            <w:r>
              <w:rPr>
                <w:noProof/>
                <w:webHidden/>
              </w:rPr>
              <w:t>38</w:t>
            </w:r>
            <w:r>
              <w:rPr>
                <w:noProof/>
                <w:webHidden/>
              </w:rPr>
              <w:fldChar w:fldCharType="end"/>
            </w:r>
          </w:hyperlink>
        </w:p>
        <w:p w14:paraId="397ABCB6" w14:textId="16E0EE10"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15" w:history="1">
            <w:r w:rsidRPr="00ED2F2D">
              <w:rPr>
                <w:rStyle w:val="Hyperlink"/>
                <w:noProof/>
              </w:rPr>
              <w:t>3.3</w:t>
            </w:r>
            <w:r>
              <w:rPr>
                <w:rFonts w:eastAsiaTheme="minorEastAsia"/>
                <w:noProof/>
                <w:kern w:val="2"/>
                <w:sz w:val="24"/>
                <w:szCs w:val="24"/>
                <w:lang w:eastAsia="en-GB"/>
                <w14:ligatures w14:val="standardContextual"/>
              </w:rPr>
              <w:tab/>
            </w:r>
            <w:r w:rsidRPr="00ED2F2D">
              <w:rPr>
                <w:rStyle w:val="Hyperlink"/>
                <w:noProof/>
              </w:rPr>
              <w:t>Understanding Subjective Experiences</w:t>
            </w:r>
            <w:r>
              <w:rPr>
                <w:noProof/>
                <w:webHidden/>
              </w:rPr>
              <w:tab/>
            </w:r>
            <w:r>
              <w:rPr>
                <w:noProof/>
                <w:webHidden/>
              </w:rPr>
              <w:fldChar w:fldCharType="begin"/>
            </w:r>
            <w:r>
              <w:rPr>
                <w:noProof/>
                <w:webHidden/>
              </w:rPr>
              <w:instrText xml:space="preserve"> PAGEREF _Toc165494815 \h </w:instrText>
            </w:r>
            <w:r>
              <w:rPr>
                <w:noProof/>
                <w:webHidden/>
              </w:rPr>
            </w:r>
            <w:r>
              <w:rPr>
                <w:noProof/>
                <w:webHidden/>
              </w:rPr>
              <w:fldChar w:fldCharType="separate"/>
            </w:r>
            <w:r>
              <w:rPr>
                <w:noProof/>
                <w:webHidden/>
              </w:rPr>
              <w:t>38</w:t>
            </w:r>
            <w:r>
              <w:rPr>
                <w:noProof/>
                <w:webHidden/>
              </w:rPr>
              <w:fldChar w:fldCharType="end"/>
            </w:r>
          </w:hyperlink>
        </w:p>
        <w:p w14:paraId="34A67553" w14:textId="628E59D3"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16" w:history="1">
            <w:r w:rsidRPr="00ED2F2D">
              <w:rPr>
                <w:rStyle w:val="Hyperlink"/>
                <w:noProof/>
              </w:rPr>
              <w:t>3.4</w:t>
            </w:r>
            <w:r>
              <w:rPr>
                <w:rFonts w:eastAsiaTheme="minorEastAsia"/>
                <w:noProof/>
                <w:kern w:val="2"/>
                <w:sz w:val="24"/>
                <w:szCs w:val="24"/>
                <w:lang w:eastAsia="en-GB"/>
                <w14:ligatures w14:val="standardContextual"/>
              </w:rPr>
              <w:tab/>
            </w:r>
            <w:r w:rsidRPr="00ED2F2D">
              <w:rPr>
                <w:rStyle w:val="Hyperlink"/>
                <w:noProof/>
              </w:rPr>
              <w:t>Exploring Multiple Perspectives:</w:t>
            </w:r>
            <w:r>
              <w:rPr>
                <w:noProof/>
                <w:webHidden/>
              </w:rPr>
              <w:tab/>
            </w:r>
            <w:r>
              <w:rPr>
                <w:noProof/>
                <w:webHidden/>
              </w:rPr>
              <w:fldChar w:fldCharType="begin"/>
            </w:r>
            <w:r>
              <w:rPr>
                <w:noProof/>
                <w:webHidden/>
              </w:rPr>
              <w:instrText xml:space="preserve"> PAGEREF _Toc165494816 \h </w:instrText>
            </w:r>
            <w:r>
              <w:rPr>
                <w:noProof/>
                <w:webHidden/>
              </w:rPr>
            </w:r>
            <w:r>
              <w:rPr>
                <w:noProof/>
                <w:webHidden/>
              </w:rPr>
              <w:fldChar w:fldCharType="separate"/>
            </w:r>
            <w:r>
              <w:rPr>
                <w:noProof/>
                <w:webHidden/>
              </w:rPr>
              <w:t>39</w:t>
            </w:r>
            <w:r>
              <w:rPr>
                <w:noProof/>
                <w:webHidden/>
              </w:rPr>
              <w:fldChar w:fldCharType="end"/>
            </w:r>
          </w:hyperlink>
        </w:p>
        <w:p w14:paraId="70EFB782" w14:textId="10DB56FC"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17" w:history="1">
            <w:r w:rsidRPr="00ED2F2D">
              <w:rPr>
                <w:rStyle w:val="Hyperlink"/>
                <w:noProof/>
              </w:rPr>
              <w:t>3.5</w:t>
            </w:r>
            <w:r>
              <w:rPr>
                <w:rFonts w:eastAsiaTheme="minorEastAsia"/>
                <w:noProof/>
                <w:kern w:val="2"/>
                <w:sz w:val="24"/>
                <w:szCs w:val="24"/>
                <w:lang w:eastAsia="en-GB"/>
                <w14:ligatures w14:val="standardContextual"/>
              </w:rPr>
              <w:tab/>
            </w:r>
            <w:r w:rsidRPr="00ED2F2D">
              <w:rPr>
                <w:rStyle w:val="Hyperlink"/>
                <w:noProof/>
              </w:rPr>
              <w:t>Contextualising Social Constructs:</w:t>
            </w:r>
            <w:r>
              <w:rPr>
                <w:noProof/>
                <w:webHidden/>
              </w:rPr>
              <w:tab/>
            </w:r>
            <w:r>
              <w:rPr>
                <w:noProof/>
                <w:webHidden/>
              </w:rPr>
              <w:fldChar w:fldCharType="begin"/>
            </w:r>
            <w:r>
              <w:rPr>
                <w:noProof/>
                <w:webHidden/>
              </w:rPr>
              <w:instrText xml:space="preserve"> PAGEREF _Toc165494817 \h </w:instrText>
            </w:r>
            <w:r>
              <w:rPr>
                <w:noProof/>
                <w:webHidden/>
              </w:rPr>
            </w:r>
            <w:r>
              <w:rPr>
                <w:noProof/>
                <w:webHidden/>
              </w:rPr>
              <w:fldChar w:fldCharType="separate"/>
            </w:r>
            <w:r>
              <w:rPr>
                <w:noProof/>
                <w:webHidden/>
              </w:rPr>
              <w:t>39</w:t>
            </w:r>
            <w:r>
              <w:rPr>
                <w:noProof/>
                <w:webHidden/>
              </w:rPr>
              <w:fldChar w:fldCharType="end"/>
            </w:r>
          </w:hyperlink>
        </w:p>
        <w:p w14:paraId="375FE592" w14:textId="2FFB5467"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18" w:history="1">
            <w:r w:rsidRPr="00ED2F2D">
              <w:rPr>
                <w:rStyle w:val="Hyperlink"/>
                <w:noProof/>
              </w:rPr>
              <w:t>3.6</w:t>
            </w:r>
            <w:r>
              <w:rPr>
                <w:rFonts w:eastAsiaTheme="minorEastAsia"/>
                <w:noProof/>
                <w:kern w:val="2"/>
                <w:sz w:val="24"/>
                <w:szCs w:val="24"/>
                <w:lang w:eastAsia="en-GB"/>
                <w14:ligatures w14:val="standardContextual"/>
              </w:rPr>
              <w:tab/>
            </w:r>
            <w:r w:rsidRPr="00ED2F2D">
              <w:rPr>
                <w:rStyle w:val="Hyperlink"/>
                <w:noProof/>
              </w:rPr>
              <w:t>Facilitating Participatory Research:</w:t>
            </w:r>
            <w:r>
              <w:rPr>
                <w:noProof/>
                <w:webHidden/>
              </w:rPr>
              <w:tab/>
            </w:r>
            <w:r>
              <w:rPr>
                <w:noProof/>
                <w:webHidden/>
              </w:rPr>
              <w:fldChar w:fldCharType="begin"/>
            </w:r>
            <w:r>
              <w:rPr>
                <w:noProof/>
                <w:webHidden/>
              </w:rPr>
              <w:instrText xml:space="preserve"> PAGEREF _Toc165494818 \h </w:instrText>
            </w:r>
            <w:r>
              <w:rPr>
                <w:noProof/>
                <w:webHidden/>
              </w:rPr>
            </w:r>
            <w:r>
              <w:rPr>
                <w:noProof/>
                <w:webHidden/>
              </w:rPr>
              <w:fldChar w:fldCharType="separate"/>
            </w:r>
            <w:r>
              <w:rPr>
                <w:noProof/>
                <w:webHidden/>
              </w:rPr>
              <w:t>39</w:t>
            </w:r>
            <w:r>
              <w:rPr>
                <w:noProof/>
                <w:webHidden/>
              </w:rPr>
              <w:fldChar w:fldCharType="end"/>
            </w:r>
          </w:hyperlink>
        </w:p>
        <w:p w14:paraId="74F6E8E1" w14:textId="6AFAA1B6"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19" w:history="1">
            <w:r w:rsidRPr="00ED2F2D">
              <w:rPr>
                <w:rStyle w:val="Hyperlink"/>
                <w:noProof/>
              </w:rPr>
              <w:t>3.7</w:t>
            </w:r>
            <w:r>
              <w:rPr>
                <w:rFonts w:eastAsiaTheme="minorEastAsia"/>
                <w:noProof/>
                <w:kern w:val="2"/>
                <w:sz w:val="24"/>
                <w:szCs w:val="24"/>
                <w:lang w:eastAsia="en-GB"/>
                <w14:ligatures w14:val="standardContextual"/>
              </w:rPr>
              <w:tab/>
            </w:r>
            <w:r w:rsidRPr="00ED2F2D">
              <w:rPr>
                <w:rStyle w:val="Hyperlink"/>
                <w:noProof/>
              </w:rPr>
              <w:t>Generating Contextually Relevant Insights:</w:t>
            </w:r>
            <w:r>
              <w:rPr>
                <w:noProof/>
                <w:webHidden/>
              </w:rPr>
              <w:tab/>
            </w:r>
            <w:r>
              <w:rPr>
                <w:noProof/>
                <w:webHidden/>
              </w:rPr>
              <w:fldChar w:fldCharType="begin"/>
            </w:r>
            <w:r>
              <w:rPr>
                <w:noProof/>
                <w:webHidden/>
              </w:rPr>
              <w:instrText xml:space="preserve"> PAGEREF _Toc165494819 \h </w:instrText>
            </w:r>
            <w:r>
              <w:rPr>
                <w:noProof/>
                <w:webHidden/>
              </w:rPr>
            </w:r>
            <w:r>
              <w:rPr>
                <w:noProof/>
                <w:webHidden/>
              </w:rPr>
              <w:fldChar w:fldCharType="separate"/>
            </w:r>
            <w:r>
              <w:rPr>
                <w:noProof/>
                <w:webHidden/>
              </w:rPr>
              <w:t>40</w:t>
            </w:r>
            <w:r>
              <w:rPr>
                <w:noProof/>
                <w:webHidden/>
              </w:rPr>
              <w:fldChar w:fldCharType="end"/>
            </w:r>
          </w:hyperlink>
        </w:p>
        <w:p w14:paraId="3F50ED95" w14:textId="762B6725"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20" w:history="1">
            <w:r w:rsidRPr="00ED2F2D">
              <w:rPr>
                <w:rStyle w:val="Hyperlink"/>
                <w:noProof/>
              </w:rPr>
              <w:t>3.8</w:t>
            </w:r>
            <w:r>
              <w:rPr>
                <w:rFonts w:eastAsiaTheme="minorEastAsia"/>
                <w:noProof/>
                <w:kern w:val="2"/>
                <w:sz w:val="24"/>
                <w:szCs w:val="24"/>
                <w:lang w:eastAsia="en-GB"/>
                <w14:ligatures w14:val="standardContextual"/>
              </w:rPr>
              <w:tab/>
            </w:r>
            <w:r w:rsidRPr="00ED2F2D">
              <w:rPr>
                <w:rStyle w:val="Hyperlink"/>
                <w:noProof/>
              </w:rPr>
              <w:t xml:space="preserve">Advantages of </w:t>
            </w:r>
            <w:r w:rsidRPr="00ED2F2D">
              <w:rPr>
                <w:rStyle w:val="Hyperlink"/>
                <w:noProof/>
                <w:lang w:eastAsia="en-GB"/>
              </w:rPr>
              <w:t>the Interpretive Paradigm</w:t>
            </w:r>
            <w:r>
              <w:rPr>
                <w:noProof/>
                <w:webHidden/>
              </w:rPr>
              <w:tab/>
            </w:r>
            <w:r>
              <w:rPr>
                <w:noProof/>
                <w:webHidden/>
              </w:rPr>
              <w:fldChar w:fldCharType="begin"/>
            </w:r>
            <w:r>
              <w:rPr>
                <w:noProof/>
                <w:webHidden/>
              </w:rPr>
              <w:instrText xml:space="preserve"> PAGEREF _Toc165494820 \h </w:instrText>
            </w:r>
            <w:r>
              <w:rPr>
                <w:noProof/>
                <w:webHidden/>
              </w:rPr>
            </w:r>
            <w:r>
              <w:rPr>
                <w:noProof/>
                <w:webHidden/>
              </w:rPr>
              <w:fldChar w:fldCharType="separate"/>
            </w:r>
            <w:r>
              <w:rPr>
                <w:noProof/>
                <w:webHidden/>
              </w:rPr>
              <w:t>40</w:t>
            </w:r>
            <w:r>
              <w:rPr>
                <w:noProof/>
                <w:webHidden/>
              </w:rPr>
              <w:fldChar w:fldCharType="end"/>
            </w:r>
          </w:hyperlink>
        </w:p>
        <w:p w14:paraId="1EB7520F" w14:textId="0B4FC97E"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21" w:history="1">
            <w:r w:rsidRPr="00ED2F2D">
              <w:rPr>
                <w:rStyle w:val="Hyperlink"/>
                <w:noProof/>
              </w:rPr>
              <w:t>3.9</w:t>
            </w:r>
            <w:r>
              <w:rPr>
                <w:rFonts w:eastAsiaTheme="minorEastAsia"/>
                <w:noProof/>
                <w:kern w:val="2"/>
                <w:sz w:val="24"/>
                <w:szCs w:val="24"/>
                <w:lang w:eastAsia="en-GB"/>
                <w14:ligatures w14:val="standardContextual"/>
              </w:rPr>
              <w:tab/>
            </w:r>
            <w:r w:rsidRPr="00ED2F2D">
              <w:rPr>
                <w:rStyle w:val="Hyperlink"/>
                <w:noProof/>
              </w:rPr>
              <w:t xml:space="preserve">Disadvantage of </w:t>
            </w:r>
            <w:r w:rsidRPr="00ED2F2D">
              <w:rPr>
                <w:rStyle w:val="Hyperlink"/>
                <w:noProof/>
                <w:lang w:eastAsia="en-GB"/>
              </w:rPr>
              <w:t>the Interpretive Paradigm</w:t>
            </w:r>
            <w:r>
              <w:rPr>
                <w:noProof/>
                <w:webHidden/>
              </w:rPr>
              <w:tab/>
            </w:r>
            <w:r>
              <w:rPr>
                <w:noProof/>
                <w:webHidden/>
              </w:rPr>
              <w:fldChar w:fldCharType="begin"/>
            </w:r>
            <w:r>
              <w:rPr>
                <w:noProof/>
                <w:webHidden/>
              </w:rPr>
              <w:instrText xml:space="preserve"> PAGEREF _Toc165494821 \h </w:instrText>
            </w:r>
            <w:r>
              <w:rPr>
                <w:noProof/>
                <w:webHidden/>
              </w:rPr>
            </w:r>
            <w:r>
              <w:rPr>
                <w:noProof/>
                <w:webHidden/>
              </w:rPr>
              <w:fldChar w:fldCharType="separate"/>
            </w:r>
            <w:r>
              <w:rPr>
                <w:noProof/>
                <w:webHidden/>
              </w:rPr>
              <w:t>41</w:t>
            </w:r>
            <w:r>
              <w:rPr>
                <w:noProof/>
                <w:webHidden/>
              </w:rPr>
              <w:fldChar w:fldCharType="end"/>
            </w:r>
          </w:hyperlink>
        </w:p>
        <w:p w14:paraId="79D3D69F" w14:textId="2C94888C"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22" w:history="1">
            <w:r w:rsidRPr="00ED2F2D">
              <w:rPr>
                <w:rStyle w:val="Hyperlink"/>
                <w:noProof/>
              </w:rPr>
              <w:t>3.10</w:t>
            </w:r>
            <w:r>
              <w:rPr>
                <w:rFonts w:eastAsiaTheme="minorEastAsia"/>
                <w:noProof/>
                <w:kern w:val="2"/>
                <w:sz w:val="24"/>
                <w:szCs w:val="24"/>
                <w:lang w:eastAsia="en-GB"/>
                <w14:ligatures w14:val="standardContextual"/>
              </w:rPr>
              <w:tab/>
            </w:r>
            <w:r w:rsidRPr="00ED2F2D">
              <w:rPr>
                <w:rStyle w:val="Hyperlink"/>
                <w:noProof/>
              </w:rPr>
              <w:t>Qualitative and Quantitative Methods</w:t>
            </w:r>
            <w:r>
              <w:rPr>
                <w:noProof/>
                <w:webHidden/>
              </w:rPr>
              <w:tab/>
            </w:r>
            <w:r>
              <w:rPr>
                <w:noProof/>
                <w:webHidden/>
              </w:rPr>
              <w:fldChar w:fldCharType="begin"/>
            </w:r>
            <w:r>
              <w:rPr>
                <w:noProof/>
                <w:webHidden/>
              </w:rPr>
              <w:instrText xml:space="preserve"> PAGEREF _Toc165494822 \h </w:instrText>
            </w:r>
            <w:r>
              <w:rPr>
                <w:noProof/>
                <w:webHidden/>
              </w:rPr>
            </w:r>
            <w:r>
              <w:rPr>
                <w:noProof/>
                <w:webHidden/>
              </w:rPr>
              <w:fldChar w:fldCharType="separate"/>
            </w:r>
            <w:r>
              <w:rPr>
                <w:noProof/>
                <w:webHidden/>
              </w:rPr>
              <w:t>41</w:t>
            </w:r>
            <w:r>
              <w:rPr>
                <w:noProof/>
                <w:webHidden/>
              </w:rPr>
              <w:fldChar w:fldCharType="end"/>
            </w:r>
          </w:hyperlink>
        </w:p>
        <w:p w14:paraId="4EDD9569" w14:textId="0A9D5C79"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23" w:history="1">
            <w:r w:rsidRPr="00ED2F2D">
              <w:rPr>
                <w:rStyle w:val="Hyperlink"/>
                <w:noProof/>
              </w:rPr>
              <w:t>3.11</w:t>
            </w:r>
            <w:r>
              <w:rPr>
                <w:rFonts w:eastAsiaTheme="minorEastAsia"/>
                <w:noProof/>
                <w:kern w:val="2"/>
                <w:sz w:val="24"/>
                <w:szCs w:val="24"/>
                <w:lang w:eastAsia="en-GB"/>
                <w14:ligatures w14:val="standardContextual"/>
              </w:rPr>
              <w:tab/>
            </w:r>
            <w:r w:rsidRPr="00ED2F2D">
              <w:rPr>
                <w:rStyle w:val="Hyperlink"/>
                <w:noProof/>
              </w:rPr>
              <w:t>Qualitative Data Collection</w:t>
            </w:r>
            <w:r>
              <w:rPr>
                <w:noProof/>
                <w:webHidden/>
              </w:rPr>
              <w:tab/>
            </w:r>
            <w:r>
              <w:rPr>
                <w:noProof/>
                <w:webHidden/>
              </w:rPr>
              <w:fldChar w:fldCharType="begin"/>
            </w:r>
            <w:r>
              <w:rPr>
                <w:noProof/>
                <w:webHidden/>
              </w:rPr>
              <w:instrText xml:space="preserve"> PAGEREF _Toc165494823 \h </w:instrText>
            </w:r>
            <w:r>
              <w:rPr>
                <w:noProof/>
                <w:webHidden/>
              </w:rPr>
            </w:r>
            <w:r>
              <w:rPr>
                <w:noProof/>
                <w:webHidden/>
              </w:rPr>
              <w:fldChar w:fldCharType="separate"/>
            </w:r>
            <w:r>
              <w:rPr>
                <w:noProof/>
                <w:webHidden/>
              </w:rPr>
              <w:t>41</w:t>
            </w:r>
            <w:r>
              <w:rPr>
                <w:noProof/>
                <w:webHidden/>
              </w:rPr>
              <w:fldChar w:fldCharType="end"/>
            </w:r>
          </w:hyperlink>
        </w:p>
        <w:p w14:paraId="25B9BC88" w14:textId="51AB1B4D"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24" w:history="1">
            <w:r w:rsidRPr="00ED2F2D">
              <w:rPr>
                <w:rStyle w:val="Hyperlink"/>
                <w:noProof/>
              </w:rPr>
              <w:t>3.12</w:t>
            </w:r>
            <w:r>
              <w:rPr>
                <w:rFonts w:eastAsiaTheme="minorEastAsia"/>
                <w:noProof/>
                <w:kern w:val="2"/>
                <w:sz w:val="24"/>
                <w:szCs w:val="24"/>
                <w:lang w:eastAsia="en-GB"/>
                <w14:ligatures w14:val="standardContextual"/>
              </w:rPr>
              <w:tab/>
            </w:r>
            <w:r w:rsidRPr="00ED2F2D">
              <w:rPr>
                <w:rStyle w:val="Hyperlink"/>
                <w:noProof/>
              </w:rPr>
              <w:t>Quantitative Data Collection</w:t>
            </w:r>
            <w:r>
              <w:rPr>
                <w:noProof/>
                <w:webHidden/>
              </w:rPr>
              <w:tab/>
            </w:r>
            <w:r>
              <w:rPr>
                <w:noProof/>
                <w:webHidden/>
              </w:rPr>
              <w:fldChar w:fldCharType="begin"/>
            </w:r>
            <w:r>
              <w:rPr>
                <w:noProof/>
                <w:webHidden/>
              </w:rPr>
              <w:instrText xml:space="preserve"> PAGEREF _Toc165494824 \h </w:instrText>
            </w:r>
            <w:r>
              <w:rPr>
                <w:noProof/>
                <w:webHidden/>
              </w:rPr>
            </w:r>
            <w:r>
              <w:rPr>
                <w:noProof/>
                <w:webHidden/>
              </w:rPr>
              <w:fldChar w:fldCharType="separate"/>
            </w:r>
            <w:r>
              <w:rPr>
                <w:noProof/>
                <w:webHidden/>
              </w:rPr>
              <w:t>42</w:t>
            </w:r>
            <w:r>
              <w:rPr>
                <w:noProof/>
                <w:webHidden/>
              </w:rPr>
              <w:fldChar w:fldCharType="end"/>
            </w:r>
          </w:hyperlink>
        </w:p>
        <w:p w14:paraId="618269A6" w14:textId="06747D7B"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25" w:history="1">
            <w:r w:rsidRPr="00ED2F2D">
              <w:rPr>
                <w:rStyle w:val="Hyperlink"/>
                <w:noProof/>
              </w:rPr>
              <w:t>3.13</w:t>
            </w:r>
            <w:r>
              <w:rPr>
                <w:rFonts w:eastAsiaTheme="minorEastAsia"/>
                <w:noProof/>
                <w:kern w:val="2"/>
                <w:sz w:val="24"/>
                <w:szCs w:val="24"/>
                <w:lang w:eastAsia="en-GB"/>
                <w14:ligatures w14:val="standardContextual"/>
              </w:rPr>
              <w:tab/>
            </w:r>
            <w:r w:rsidRPr="00ED2F2D">
              <w:rPr>
                <w:rStyle w:val="Hyperlink"/>
                <w:noProof/>
              </w:rPr>
              <w:t>Segmentation of Survey</w:t>
            </w:r>
            <w:r>
              <w:rPr>
                <w:noProof/>
                <w:webHidden/>
              </w:rPr>
              <w:tab/>
            </w:r>
            <w:r>
              <w:rPr>
                <w:noProof/>
                <w:webHidden/>
              </w:rPr>
              <w:fldChar w:fldCharType="begin"/>
            </w:r>
            <w:r>
              <w:rPr>
                <w:noProof/>
                <w:webHidden/>
              </w:rPr>
              <w:instrText xml:space="preserve"> PAGEREF _Toc165494825 \h </w:instrText>
            </w:r>
            <w:r>
              <w:rPr>
                <w:noProof/>
                <w:webHidden/>
              </w:rPr>
            </w:r>
            <w:r>
              <w:rPr>
                <w:noProof/>
                <w:webHidden/>
              </w:rPr>
              <w:fldChar w:fldCharType="separate"/>
            </w:r>
            <w:r>
              <w:rPr>
                <w:noProof/>
                <w:webHidden/>
              </w:rPr>
              <w:t>42</w:t>
            </w:r>
            <w:r>
              <w:rPr>
                <w:noProof/>
                <w:webHidden/>
              </w:rPr>
              <w:fldChar w:fldCharType="end"/>
            </w:r>
          </w:hyperlink>
        </w:p>
        <w:p w14:paraId="631BE0A4" w14:textId="7489D06B"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26" w:history="1">
            <w:r w:rsidRPr="00ED2F2D">
              <w:rPr>
                <w:rStyle w:val="Hyperlink"/>
                <w:noProof/>
              </w:rPr>
              <w:t>3.14</w:t>
            </w:r>
            <w:r>
              <w:rPr>
                <w:rFonts w:eastAsiaTheme="minorEastAsia"/>
                <w:noProof/>
                <w:kern w:val="2"/>
                <w:sz w:val="24"/>
                <w:szCs w:val="24"/>
                <w:lang w:eastAsia="en-GB"/>
                <w14:ligatures w14:val="standardContextual"/>
              </w:rPr>
              <w:tab/>
            </w:r>
            <w:r w:rsidRPr="00ED2F2D">
              <w:rPr>
                <w:rStyle w:val="Hyperlink"/>
                <w:noProof/>
              </w:rPr>
              <w:t>Critical Analysis of Methodology</w:t>
            </w:r>
            <w:r>
              <w:rPr>
                <w:noProof/>
                <w:webHidden/>
              </w:rPr>
              <w:tab/>
            </w:r>
            <w:r>
              <w:rPr>
                <w:noProof/>
                <w:webHidden/>
              </w:rPr>
              <w:fldChar w:fldCharType="begin"/>
            </w:r>
            <w:r>
              <w:rPr>
                <w:noProof/>
                <w:webHidden/>
              </w:rPr>
              <w:instrText xml:space="preserve"> PAGEREF _Toc165494826 \h </w:instrText>
            </w:r>
            <w:r>
              <w:rPr>
                <w:noProof/>
                <w:webHidden/>
              </w:rPr>
            </w:r>
            <w:r>
              <w:rPr>
                <w:noProof/>
                <w:webHidden/>
              </w:rPr>
              <w:fldChar w:fldCharType="separate"/>
            </w:r>
            <w:r>
              <w:rPr>
                <w:noProof/>
                <w:webHidden/>
              </w:rPr>
              <w:t>43</w:t>
            </w:r>
            <w:r>
              <w:rPr>
                <w:noProof/>
                <w:webHidden/>
              </w:rPr>
              <w:fldChar w:fldCharType="end"/>
            </w:r>
          </w:hyperlink>
        </w:p>
        <w:p w14:paraId="3F85DD87" w14:textId="5382F76A"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27" w:history="1">
            <w:r w:rsidRPr="00ED2F2D">
              <w:rPr>
                <w:rStyle w:val="Hyperlink"/>
                <w:noProof/>
              </w:rPr>
              <w:t>3.14.1</w:t>
            </w:r>
            <w:r>
              <w:rPr>
                <w:rFonts w:eastAsiaTheme="minorEastAsia"/>
                <w:noProof/>
                <w:kern w:val="2"/>
                <w:sz w:val="24"/>
                <w:szCs w:val="24"/>
                <w:lang w:eastAsia="en-GB"/>
                <w14:ligatures w14:val="standardContextual"/>
              </w:rPr>
              <w:tab/>
            </w:r>
            <w:r w:rsidRPr="00ED2F2D">
              <w:rPr>
                <w:rStyle w:val="Hyperlink"/>
                <w:noProof/>
              </w:rPr>
              <w:t>Strengths</w:t>
            </w:r>
            <w:r>
              <w:rPr>
                <w:noProof/>
                <w:webHidden/>
              </w:rPr>
              <w:tab/>
            </w:r>
            <w:r>
              <w:rPr>
                <w:noProof/>
                <w:webHidden/>
              </w:rPr>
              <w:fldChar w:fldCharType="begin"/>
            </w:r>
            <w:r>
              <w:rPr>
                <w:noProof/>
                <w:webHidden/>
              </w:rPr>
              <w:instrText xml:space="preserve"> PAGEREF _Toc165494827 \h </w:instrText>
            </w:r>
            <w:r>
              <w:rPr>
                <w:noProof/>
                <w:webHidden/>
              </w:rPr>
            </w:r>
            <w:r>
              <w:rPr>
                <w:noProof/>
                <w:webHidden/>
              </w:rPr>
              <w:fldChar w:fldCharType="separate"/>
            </w:r>
            <w:r>
              <w:rPr>
                <w:noProof/>
                <w:webHidden/>
              </w:rPr>
              <w:t>43</w:t>
            </w:r>
            <w:r>
              <w:rPr>
                <w:noProof/>
                <w:webHidden/>
              </w:rPr>
              <w:fldChar w:fldCharType="end"/>
            </w:r>
          </w:hyperlink>
        </w:p>
        <w:p w14:paraId="0D9057BE" w14:textId="65A4BC7C"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28" w:history="1">
            <w:r w:rsidRPr="00ED2F2D">
              <w:rPr>
                <w:rStyle w:val="Hyperlink"/>
                <w:noProof/>
              </w:rPr>
              <w:t>3.14.2</w:t>
            </w:r>
            <w:r>
              <w:rPr>
                <w:rFonts w:eastAsiaTheme="minorEastAsia"/>
                <w:noProof/>
                <w:kern w:val="2"/>
                <w:sz w:val="24"/>
                <w:szCs w:val="24"/>
                <w:lang w:eastAsia="en-GB"/>
                <w14:ligatures w14:val="standardContextual"/>
              </w:rPr>
              <w:tab/>
            </w:r>
            <w:r w:rsidRPr="00ED2F2D">
              <w:rPr>
                <w:rStyle w:val="Hyperlink"/>
                <w:noProof/>
              </w:rPr>
              <w:t>Weaknesses</w:t>
            </w:r>
            <w:r>
              <w:rPr>
                <w:noProof/>
                <w:webHidden/>
              </w:rPr>
              <w:tab/>
            </w:r>
            <w:r>
              <w:rPr>
                <w:noProof/>
                <w:webHidden/>
              </w:rPr>
              <w:fldChar w:fldCharType="begin"/>
            </w:r>
            <w:r>
              <w:rPr>
                <w:noProof/>
                <w:webHidden/>
              </w:rPr>
              <w:instrText xml:space="preserve"> PAGEREF _Toc165494828 \h </w:instrText>
            </w:r>
            <w:r>
              <w:rPr>
                <w:noProof/>
                <w:webHidden/>
              </w:rPr>
            </w:r>
            <w:r>
              <w:rPr>
                <w:noProof/>
                <w:webHidden/>
              </w:rPr>
              <w:fldChar w:fldCharType="separate"/>
            </w:r>
            <w:r>
              <w:rPr>
                <w:noProof/>
                <w:webHidden/>
              </w:rPr>
              <w:t>44</w:t>
            </w:r>
            <w:r>
              <w:rPr>
                <w:noProof/>
                <w:webHidden/>
              </w:rPr>
              <w:fldChar w:fldCharType="end"/>
            </w:r>
          </w:hyperlink>
        </w:p>
        <w:p w14:paraId="7582C360" w14:textId="0E0F47BB"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29" w:history="1">
            <w:r w:rsidRPr="00ED2F2D">
              <w:rPr>
                <w:rStyle w:val="Hyperlink"/>
                <w:noProof/>
              </w:rPr>
              <w:t>3.15</w:t>
            </w:r>
            <w:r>
              <w:rPr>
                <w:rFonts w:eastAsiaTheme="minorEastAsia"/>
                <w:noProof/>
                <w:kern w:val="2"/>
                <w:sz w:val="24"/>
                <w:szCs w:val="24"/>
                <w:lang w:eastAsia="en-GB"/>
                <w14:ligatures w14:val="standardContextual"/>
              </w:rPr>
              <w:tab/>
            </w:r>
            <w:r w:rsidRPr="00ED2F2D">
              <w:rPr>
                <w:rStyle w:val="Hyperlink"/>
                <w:noProof/>
              </w:rPr>
              <w:t>Mixed Method Approach</w:t>
            </w:r>
            <w:r>
              <w:rPr>
                <w:noProof/>
                <w:webHidden/>
              </w:rPr>
              <w:tab/>
            </w:r>
            <w:r>
              <w:rPr>
                <w:noProof/>
                <w:webHidden/>
              </w:rPr>
              <w:fldChar w:fldCharType="begin"/>
            </w:r>
            <w:r>
              <w:rPr>
                <w:noProof/>
                <w:webHidden/>
              </w:rPr>
              <w:instrText xml:space="preserve"> PAGEREF _Toc165494829 \h </w:instrText>
            </w:r>
            <w:r>
              <w:rPr>
                <w:noProof/>
                <w:webHidden/>
              </w:rPr>
            </w:r>
            <w:r>
              <w:rPr>
                <w:noProof/>
                <w:webHidden/>
              </w:rPr>
              <w:fldChar w:fldCharType="separate"/>
            </w:r>
            <w:r>
              <w:rPr>
                <w:noProof/>
                <w:webHidden/>
              </w:rPr>
              <w:t>45</w:t>
            </w:r>
            <w:r>
              <w:rPr>
                <w:noProof/>
                <w:webHidden/>
              </w:rPr>
              <w:fldChar w:fldCharType="end"/>
            </w:r>
          </w:hyperlink>
        </w:p>
        <w:p w14:paraId="348E3249" w14:textId="34E268EA"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30" w:history="1">
            <w:r w:rsidRPr="00ED2F2D">
              <w:rPr>
                <w:rStyle w:val="Hyperlink"/>
                <w:noProof/>
              </w:rPr>
              <w:t>3.16</w:t>
            </w:r>
            <w:r>
              <w:rPr>
                <w:rFonts w:eastAsiaTheme="minorEastAsia"/>
                <w:noProof/>
                <w:kern w:val="2"/>
                <w:sz w:val="24"/>
                <w:szCs w:val="24"/>
                <w:lang w:eastAsia="en-GB"/>
                <w14:ligatures w14:val="standardContextual"/>
              </w:rPr>
              <w:tab/>
            </w:r>
            <w:r w:rsidRPr="00ED2F2D">
              <w:rPr>
                <w:rStyle w:val="Hyperlink"/>
                <w:noProof/>
              </w:rPr>
              <w:t>Comprehensive Understanding</w:t>
            </w:r>
            <w:r>
              <w:rPr>
                <w:noProof/>
                <w:webHidden/>
              </w:rPr>
              <w:tab/>
            </w:r>
            <w:r>
              <w:rPr>
                <w:noProof/>
                <w:webHidden/>
              </w:rPr>
              <w:fldChar w:fldCharType="begin"/>
            </w:r>
            <w:r>
              <w:rPr>
                <w:noProof/>
                <w:webHidden/>
              </w:rPr>
              <w:instrText xml:space="preserve"> PAGEREF _Toc165494830 \h </w:instrText>
            </w:r>
            <w:r>
              <w:rPr>
                <w:noProof/>
                <w:webHidden/>
              </w:rPr>
            </w:r>
            <w:r>
              <w:rPr>
                <w:noProof/>
                <w:webHidden/>
              </w:rPr>
              <w:fldChar w:fldCharType="separate"/>
            </w:r>
            <w:r>
              <w:rPr>
                <w:noProof/>
                <w:webHidden/>
              </w:rPr>
              <w:t>46</w:t>
            </w:r>
            <w:r>
              <w:rPr>
                <w:noProof/>
                <w:webHidden/>
              </w:rPr>
              <w:fldChar w:fldCharType="end"/>
            </w:r>
          </w:hyperlink>
        </w:p>
        <w:p w14:paraId="4E2BF076" w14:textId="2D23DBB1"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31" w:history="1">
            <w:r w:rsidRPr="00ED2F2D">
              <w:rPr>
                <w:rStyle w:val="Hyperlink"/>
                <w:noProof/>
              </w:rPr>
              <w:t>3.17</w:t>
            </w:r>
            <w:r>
              <w:rPr>
                <w:rFonts w:eastAsiaTheme="minorEastAsia"/>
                <w:noProof/>
                <w:kern w:val="2"/>
                <w:sz w:val="24"/>
                <w:szCs w:val="24"/>
                <w:lang w:eastAsia="en-GB"/>
                <w14:ligatures w14:val="standardContextual"/>
              </w:rPr>
              <w:tab/>
            </w:r>
            <w:r w:rsidRPr="00ED2F2D">
              <w:rPr>
                <w:rStyle w:val="Hyperlink"/>
                <w:noProof/>
              </w:rPr>
              <w:t>Triangulation</w:t>
            </w:r>
            <w:r>
              <w:rPr>
                <w:noProof/>
                <w:webHidden/>
              </w:rPr>
              <w:tab/>
            </w:r>
            <w:r>
              <w:rPr>
                <w:noProof/>
                <w:webHidden/>
              </w:rPr>
              <w:fldChar w:fldCharType="begin"/>
            </w:r>
            <w:r>
              <w:rPr>
                <w:noProof/>
                <w:webHidden/>
              </w:rPr>
              <w:instrText xml:space="preserve"> PAGEREF _Toc165494831 \h </w:instrText>
            </w:r>
            <w:r>
              <w:rPr>
                <w:noProof/>
                <w:webHidden/>
              </w:rPr>
            </w:r>
            <w:r>
              <w:rPr>
                <w:noProof/>
                <w:webHidden/>
              </w:rPr>
              <w:fldChar w:fldCharType="separate"/>
            </w:r>
            <w:r>
              <w:rPr>
                <w:noProof/>
                <w:webHidden/>
              </w:rPr>
              <w:t>46</w:t>
            </w:r>
            <w:r>
              <w:rPr>
                <w:noProof/>
                <w:webHidden/>
              </w:rPr>
              <w:fldChar w:fldCharType="end"/>
            </w:r>
          </w:hyperlink>
        </w:p>
        <w:p w14:paraId="06B4C5D3" w14:textId="7324D9B5"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32" w:history="1">
            <w:r w:rsidRPr="00ED2F2D">
              <w:rPr>
                <w:rStyle w:val="Hyperlink"/>
                <w:noProof/>
              </w:rPr>
              <w:t>3.18</w:t>
            </w:r>
            <w:r>
              <w:rPr>
                <w:rFonts w:eastAsiaTheme="minorEastAsia"/>
                <w:noProof/>
                <w:kern w:val="2"/>
                <w:sz w:val="24"/>
                <w:szCs w:val="24"/>
                <w:lang w:eastAsia="en-GB"/>
                <w14:ligatures w14:val="standardContextual"/>
              </w:rPr>
              <w:tab/>
            </w:r>
            <w:r w:rsidRPr="00ED2F2D">
              <w:rPr>
                <w:rStyle w:val="Hyperlink"/>
                <w:noProof/>
              </w:rPr>
              <w:t>Contextualisation</w:t>
            </w:r>
            <w:r>
              <w:rPr>
                <w:noProof/>
                <w:webHidden/>
              </w:rPr>
              <w:tab/>
            </w:r>
            <w:r>
              <w:rPr>
                <w:noProof/>
                <w:webHidden/>
              </w:rPr>
              <w:fldChar w:fldCharType="begin"/>
            </w:r>
            <w:r>
              <w:rPr>
                <w:noProof/>
                <w:webHidden/>
              </w:rPr>
              <w:instrText xml:space="preserve"> PAGEREF _Toc165494832 \h </w:instrText>
            </w:r>
            <w:r>
              <w:rPr>
                <w:noProof/>
                <w:webHidden/>
              </w:rPr>
            </w:r>
            <w:r>
              <w:rPr>
                <w:noProof/>
                <w:webHidden/>
              </w:rPr>
              <w:fldChar w:fldCharType="separate"/>
            </w:r>
            <w:r>
              <w:rPr>
                <w:noProof/>
                <w:webHidden/>
              </w:rPr>
              <w:t>47</w:t>
            </w:r>
            <w:r>
              <w:rPr>
                <w:noProof/>
                <w:webHidden/>
              </w:rPr>
              <w:fldChar w:fldCharType="end"/>
            </w:r>
          </w:hyperlink>
        </w:p>
        <w:p w14:paraId="6015D2CB" w14:textId="19D4E0F4"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33" w:history="1">
            <w:r w:rsidRPr="00ED2F2D">
              <w:rPr>
                <w:rStyle w:val="Hyperlink"/>
                <w:noProof/>
              </w:rPr>
              <w:t>3.19</w:t>
            </w:r>
            <w:r>
              <w:rPr>
                <w:rFonts w:eastAsiaTheme="minorEastAsia"/>
                <w:noProof/>
                <w:kern w:val="2"/>
                <w:sz w:val="24"/>
                <w:szCs w:val="24"/>
                <w:lang w:eastAsia="en-GB"/>
                <w14:ligatures w14:val="standardContextual"/>
              </w:rPr>
              <w:tab/>
            </w:r>
            <w:r w:rsidRPr="00ED2F2D">
              <w:rPr>
                <w:rStyle w:val="Hyperlink"/>
                <w:noProof/>
              </w:rPr>
              <w:t>Depth of Analysis:</w:t>
            </w:r>
            <w:r>
              <w:rPr>
                <w:noProof/>
                <w:webHidden/>
              </w:rPr>
              <w:tab/>
            </w:r>
            <w:r>
              <w:rPr>
                <w:noProof/>
                <w:webHidden/>
              </w:rPr>
              <w:fldChar w:fldCharType="begin"/>
            </w:r>
            <w:r>
              <w:rPr>
                <w:noProof/>
                <w:webHidden/>
              </w:rPr>
              <w:instrText xml:space="preserve"> PAGEREF _Toc165494833 \h </w:instrText>
            </w:r>
            <w:r>
              <w:rPr>
                <w:noProof/>
                <w:webHidden/>
              </w:rPr>
            </w:r>
            <w:r>
              <w:rPr>
                <w:noProof/>
                <w:webHidden/>
              </w:rPr>
              <w:fldChar w:fldCharType="separate"/>
            </w:r>
            <w:r>
              <w:rPr>
                <w:noProof/>
                <w:webHidden/>
              </w:rPr>
              <w:t>47</w:t>
            </w:r>
            <w:r>
              <w:rPr>
                <w:noProof/>
                <w:webHidden/>
              </w:rPr>
              <w:fldChar w:fldCharType="end"/>
            </w:r>
          </w:hyperlink>
        </w:p>
        <w:p w14:paraId="404496DA" w14:textId="7EA6B39E"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34" w:history="1">
            <w:r w:rsidRPr="00ED2F2D">
              <w:rPr>
                <w:rStyle w:val="Hyperlink"/>
                <w:noProof/>
              </w:rPr>
              <w:t>3.20</w:t>
            </w:r>
            <w:r>
              <w:rPr>
                <w:rFonts w:eastAsiaTheme="minorEastAsia"/>
                <w:noProof/>
                <w:kern w:val="2"/>
                <w:sz w:val="24"/>
                <w:szCs w:val="24"/>
                <w:lang w:eastAsia="en-GB"/>
                <w14:ligatures w14:val="standardContextual"/>
              </w:rPr>
              <w:tab/>
            </w:r>
            <w:r w:rsidRPr="00ED2F2D">
              <w:rPr>
                <w:rStyle w:val="Hyperlink"/>
                <w:noProof/>
              </w:rPr>
              <w:t>Counterbalancing Bias:</w:t>
            </w:r>
            <w:r>
              <w:rPr>
                <w:noProof/>
                <w:webHidden/>
              </w:rPr>
              <w:tab/>
            </w:r>
            <w:r>
              <w:rPr>
                <w:noProof/>
                <w:webHidden/>
              </w:rPr>
              <w:fldChar w:fldCharType="begin"/>
            </w:r>
            <w:r>
              <w:rPr>
                <w:noProof/>
                <w:webHidden/>
              </w:rPr>
              <w:instrText xml:space="preserve"> PAGEREF _Toc165494834 \h </w:instrText>
            </w:r>
            <w:r>
              <w:rPr>
                <w:noProof/>
                <w:webHidden/>
              </w:rPr>
            </w:r>
            <w:r>
              <w:rPr>
                <w:noProof/>
                <w:webHidden/>
              </w:rPr>
              <w:fldChar w:fldCharType="separate"/>
            </w:r>
            <w:r>
              <w:rPr>
                <w:noProof/>
                <w:webHidden/>
              </w:rPr>
              <w:t>47</w:t>
            </w:r>
            <w:r>
              <w:rPr>
                <w:noProof/>
                <w:webHidden/>
              </w:rPr>
              <w:fldChar w:fldCharType="end"/>
            </w:r>
          </w:hyperlink>
        </w:p>
        <w:p w14:paraId="225C129F" w14:textId="22E0E0B0" w:rsidR="000767B7" w:rsidRDefault="000767B7">
          <w:pPr>
            <w:pStyle w:val="TOC1"/>
            <w:tabs>
              <w:tab w:val="left" w:pos="440"/>
              <w:tab w:val="right" w:leader="dot" w:pos="9180"/>
            </w:tabs>
            <w:rPr>
              <w:rFonts w:eastAsiaTheme="minorEastAsia"/>
              <w:noProof/>
              <w:kern w:val="2"/>
              <w:sz w:val="24"/>
              <w:szCs w:val="24"/>
              <w:lang w:eastAsia="en-GB"/>
              <w14:ligatures w14:val="standardContextual"/>
            </w:rPr>
          </w:pPr>
          <w:hyperlink w:anchor="_Toc165494835" w:history="1">
            <w:r w:rsidRPr="00ED2F2D">
              <w:rPr>
                <w:rStyle w:val="Hyperlink"/>
                <w:noProof/>
              </w:rPr>
              <w:t>4.</w:t>
            </w:r>
            <w:r>
              <w:rPr>
                <w:rFonts w:eastAsiaTheme="minorEastAsia"/>
                <w:noProof/>
                <w:kern w:val="2"/>
                <w:sz w:val="24"/>
                <w:szCs w:val="24"/>
                <w:lang w:eastAsia="en-GB"/>
                <w14:ligatures w14:val="standardContextual"/>
              </w:rPr>
              <w:tab/>
            </w:r>
            <w:r w:rsidRPr="00ED2F2D">
              <w:rPr>
                <w:rStyle w:val="Hyperlink"/>
                <w:noProof/>
              </w:rPr>
              <w:t>Data Analysis</w:t>
            </w:r>
            <w:r>
              <w:rPr>
                <w:noProof/>
                <w:webHidden/>
              </w:rPr>
              <w:tab/>
            </w:r>
            <w:r>
              <w:rPr>
                <w:noProof/>
                <w:webHidden/>
              </w:rPr>
              <w:fldChar w:fldCharType="begin"/>
            </w:r>
            <w:r>
              <w:rPr>
                <w:noProof/>
                <w:webHidden/>
              </w:rPr>
              <w:instrText xml:space="preserve"> PAGEREF _Toc165494835 \h </w:instrText>
            </w:r>
            <w:r>
              <w:rPr>
                <w:noProof/>
                <w:webHidden/>
              </w:rPr>
            </w:r>
            <w:r>
              <w:rPr>
                <w:noProof/>
                <w:webHidden/>
              </w:rPr>
              <w:fldChar w:fldCharType="separate"/>
            </w:r>
            <w:r>
              <w:rPr>
                <w:noProof/>
                <w:webHidden/>
              </w:rPr>
              <w:t>48</w:t>
            </w:r>
            <w:r>
              <w:rPr>
                <w:noProof/>
                <w:webHidden/>
              </w:rPr>
              <w:fldChar w:fldCharType="end"/>
            </w:r>
          </w:hyperlink>
        </w:p>
        <w:p w14:paraId="4143270B" w14:textId="46D6844D"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36" w:history="1">
            <w:r w:rsidRPr="00ED2F2D">
              <w:rPr>
                <w:rStyle w:val="Hyperlink"/>
                <w:noProof/>
              </w:rPr>
              <w:t>4.1</w:t>
            </w:r>
            <w:r>
              <w:rPr>
                <w:rFonts w:eastAsiaTheme="minorEastAsia"/>
                <w:noProof/>
                <w:kern w:val="2"/>
                <w:sz w:val="24"/>
                <w:szCs w:val="24"/>
                <w:lang w:eastAsia="en-GB"/>
                <w14:ligatures w14:val="standardContextual"/>
              </w:rPr>
              <w:tab/>
            </w:r>
            <w:r w:rsidRPr="00ED2F2D">
              <w:rPr>
                <w:rStyle w:val="Hyperlink"/>
                <w:noProof/>
              </w:rPr>
              <w:t>Purpose of Data Analysis</w:t>
            </w:r>
            <w:r>
              <w:rPr>
                <w:noProof/>
                <w:webHidden/>
              </w:rPr>
              <w:tab/>
            </w:r>
            <w:r>
              <w:rPr>
                <w:noProof/>
                <w:webHidden/>
              </w:rPr>
              <w:fldChar w:fldCharType="begin"/>
            </w:r>
            <w:r>
              <w:rPr>
                <w:noProof/>
                <w:webHidden/>
              </w:rPr>
              <w:instrText xml:space="preserve"> PAGEREF _Toc165494836 \h </w:instrText>
            </w:r>
            <w:r>
              <w:rPr>
                <w:noProof/>
                <w:webHidden/>
              </w:rPr>
            </w:r>
            <w:r>
              <w:rPr>
                <w:noProof/>
                <w:webHidden/>
              </w:rPr>
              <w:fldChar w:fldCharType="separate"/>
            </w:r>
            <w:r>
              <w:rPr>
                <w:noProof/>
                <w:webHidden/>
              </w:rPr>
              <w:t>49</w:t>
            </w:r>
            <w:r>
              <w:rPr>
                <w:noProof/>
                <w:webHidden/>
              </w:rPr>
              <w:fldChar w:fldCharType="end"/>
            </w:r>
          </w:hyperlink>
        </w:p>
        <w:p w14:paraId="483D9D33" w14:textId="24A30E12"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37" w:history="1">
            <w:r w:rsidRPr="00ED2F2D">
              <w:rPr>
                <w:rStyle w:val="Hyperlink"/>
                <w:noProof/>
              </w:rPr>
              <w:t>4.2</w:t>
            </w:r>
            <w:r>
              <w:rPr>
                <w:rFonts w:eastAsiaTheme="minorEastAsia"/>
                <w:noProof/>
                <w:kern w:val="2"/>
                <w:sz w:val="24"/>
                <w:szCs w:val="24"/>
                <w:lang w:eastAsia="en-GB"/>
                <w14:ligatures w14:val="standardContextual"/>
              </w:rPr>
              <w:tab/>
            </w:r>
            <w:r w:rsidRPr="00ED2F2D">
              <w:rPr>
                <w:rStyle w:val="Hyperlink"/>
                <w:noProof/>
              </w:rPr>
              <w:t>Methodological Framework</w:t>
            </w:r>
            <w:r>
              <w:rPr>
                <w:noProof/>
                <w:webHidden/>
              </w:rPr>
              <w:tab/>
            </w:r>
            <w:r>
              <w:rPr>
                <w:noProof/>
                <w:webHidden/>
              </w:rPr>
              <w:fldChar w:fldCharType="begin"/>
            </w:r>
            <w:r>
              <w:rPr>
                <w:noProof/>
                <w:webHidden/>
              </w:rPr>
              <w:instrText xml:space="preserve"> PAGEREF _Toc165494837 \h </w:instrText>
            </w:r>
            <w:r>
              <w:rPr>
                <w:noProof/>
                <w:webHidden/>
              </w:rPr>
            </w:r>
            <w:r>
              <w:rPr>
                <w:noProof/>
                <w:webHidden/>
              </w:rPr>
              <w:fldChar w:fldCharType="separate"/>
            </w:r>
            <w:r>
              <w:rPr>
                <w:noProof/>
                <w:webHidden/>
              </w:rPr>
              <w:t>49</w:t>
            </w:r>
            <w:r>
              <w:rPr>
                <w:noProof/>
                <w:webHidden/>
              </w:rPr>
              <w:fldChar w:fldCharType="end"/>
            </w:r>
          </w:hyperlink>
        </w:p>
        <w:p w14:paraId="7EC47CF3" w14:textId="49841570"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38" w:history="1">
            <w:r w:rsidRPr="00ED2F2D">
              <w:rPr>
                <w:rStyle w:val="Hyperlink"/>
                <w:noProof/>
              </w:rPr>
              <w:t>4.3</w:t>
            </w:r>
            <w:r>
              <w:rPr>
                <w:rFonts w:eastAsiaTheme="minorEastAsia"/>
                <w:noProof/>
                <w:kern w:val="2"/>
                <w:sz w:val="24"/>
                <w:szCs w:val="24"/>
                <w:lang w:eastAsia="en-GB"/>
                <w14:ligatures w14:val="standardContextual"/>
              </w:rPr>
              <w:tab/>
            </w:r>
            <w:r w:rsidRPr="00ED2F2D">
              <w:rPr>
                <w:rStyle w:val="Hyperlink"/>
                <w:noProof/>
              </w:rPr>
              <w:t>Overview of Themes</w:t>
            </w:r>
            <w:r>
              <w:rPr>
                <w:noProof/>
                <w:webHidden/>
              </w:rPr>
              <w:tab/>
            </w:r>
            <w:r>
              <w:rPr>
                <w:noProof/>
                <w:webHidden/>
              </w:rPr>
              <w:fldChar w:fldCharType="begin"/>
            </w:r>
            <w:r>
              <w:rPr>
                <w:noProof/>
                <w:webHidden/>
              </w:rPr>
              <w:instrText xml:space="preserve"> PAGEREF _Toc165494838 \h </w:instrText>
            </w:r>
            <w:r>
              <w:rPr>
                <w:noProof/>
                <w:webHidden/>
              </w:rPr>
            </w:r>
            <w:r>
              <w:rPr>
                <w:noProof/>
                <w:webHidden/>
              </w:rPr>
              <w:fldChar w:fldCharType="separate"/>
            </w:r>
            <w:r>
              <w:rPr>
                <w:noProof/>
                <w:webHidden/>
              </w:rPr>
              <w:t>50</w:t>
            </w:r>
            <w:r>
              <w:rPr>
                <w:noProof/>
                <w:webHidden/>
              </w:rPr>
              <w:fldChar w:fldCharType="end"/>
            </w:r>
          </w:hyperlink>
        </w:p>
        <w:p w14:paraId="52FA64CC" w14:textId="63B80AED"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39" w:history="1">
            <w:r w:rsidRPr="00ED2F2D">
              <w:rPr>
                <w:rStyle w:val="Hyperlink"/>
                <w:noProof/>
              </w:rPr>
              <w:t>4.4</w:t>
            </w:r>
            <w:r>
              <w:rPr>
                <w:rFonts w:eastAsiaTheme="minorEastAsia"/>
                <w:noProof/>
                <w:kern w:val="2"/>
                <w:sz w:val="24"/>
                <w:szCs w:val="24"/>
                <w:lang w:eastAsia="en-GB"/>
                <w14:ligatures w14:val="standardContextual"/>
              </w:rPr>
              <w:tab/>
            </w:r>
            <w:r w:rsidRPr="00ED2F2D">
              <w:rPr>
                <w:rStyle w:val="Hyperlink"/>
                <w:noProof/>
              </w:rPr>
              <w:t>Contribution to the Field</w:t>
            </w:r>
            <w:r>
              <w:rPr>
                <w:noProof/>
                <w:webHidden/>
              </w:rPr>
              <w:tab/>
            </w:r>
            <w:r>
              <w:rPr>
                <w:noProof/>
                <w:webHidden/>
              </w:rPr>
              <w:fldChar w:fldCharType="begin"/>
            </w:r>
            <w:r>
              <w:rPr>
                <w:noProof/>
                <w:webHidden/>
              </w:rPr>
              <w:instrText xml:space="preserve"> PAGEREF _Toc165494839 \h </w:instrText>
            </w:r>
            <w:r>
              <w:rPr>
                <w:noProof/>
                <w:webHidden/>
              </w:rPr>
            </w:r>
            <w:r>
              <w:rPr>
                <w:noProof/>
                <w:webHidden/>
              </w:rPr>
              <w:fldChar w:fldCharType="separate"/>
            </w:r>
            <w:r>
              <w:rPr>
                <w:noProof/>
                <w:webHidden/>
              </w:rPr>
              <w:t>50</w:t>
            </w:r>
            <w:r>
              <w:rPr>
                <w:noProof/>
                <w:webHidden/>
              </w:rPr>
              <w:fldChar w:fldCharType="end"/>
            </w:r>
          </w:hyperlink>
        </w:p>
        <w:p w14:paraId="6AF9BCF3" w14:textId="4001D905"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40" w:history="1">
            <w:r w:rsidRPr="00ED2F2D">
              <w:rPr>
                <w:rStyle w:val="Hyperlink"/>
                <w:noProof/>
              </w:rPr>
              <w:t>4.5</w:t>
            </w:r>
            <w:r>
              <w:rPr>
                <w:rFonts w:eastAsiaTheme="minorEastAsia"/>
                <w:noProof/>
                <w:kern w:val="2"/>
                <w:sz w:val="24"/>
                <w:szCs w:val="24"/>
                <w:lang w:eastAsia="en-GB"/>
                <w14:ligatures w14:val="standardContextual"/>
              </w:rPr>
              <w:tab/>
            </w:r>
            <w:r w:rsidRPr="00ED2F2D">
              <w:rPr>
                <w:rStyle w:val="Hyperlink"/>
                <w:noProof/>
              </w:rPr>
              <w:t>Scope and Limitation</w:t>
            </w:r>
            <w:r>
              <w:rPr>
                <w:noProof/>
                <w:webHidden/>
              </w:rPr>
              <w:tab/>
            </w:r>
            <w:r>
              <w:rPr>
                <w:noProof/>
                <w:webHidden/>
              </w:rPr>
              <w:fldChar w:fldCharType="begin"/>
            </w:r>
            <w:r>
              <w:rPr>
                <w:noProof/>
                <w:webHidden/>
              </w:rPr>
              <w:instrText xml:space="preserve"> PAGEREF _Toc165494840 \h </w:instrText>
            </w:r>
            <w:r>
              <w:rPr>
                <w:noProof/>
                <w:webHidden/>
              </w:rPr>
            </w:r>
            <w:r>
              <w:rPr>
                <w:noProof/>
                <w:webHidden/>
              </w:rPr>
              <w:fldChar w:fldCharType="separate"/>
            </w:r>
            <w:r>
              <w:rPr>
                <w:noProof/>
                <w:webHidden/>
              </w:rPr>
              <w:t>51</w:t>
            </w:r>
            <w:r>
              <w:rPr>
                <w:noProof/>
                <w:webHidden/>
              </w:rPr>
              <w:fldChar w:fldCharType="end"/>
            </w:r>
          </w:hyperlink>
        </w:p>
        <w:p w14:paraId="09D2A420" w14:textId="584C5D3D"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41" w:history="1">
            <w:r w:rsidRPr="00ED2F2D">
              <w:rPr>
                <w:rStyle w:val="Hyperlink"/>
                <w:noProof/>
              </w:rPr>
              <w:t>4.6</w:t>
            </w:r>
            <w:r>
              <w:rPr>
                <w:rFonts w:eastAsiaTheme="minorEastAsia"/>
                <w:noProof/>
                <w:kern w:val="2"/>
                <w:sz w:val="24"/>
                <w:szCs w:val="24"/>
                <w:lang w:eastAsia="en-GB"/>
                <w14:ligatures w14:val="standardContextual"/>
              </w:rPr>
              <w:tab/>
            </w:r>
            <w:r w:rsidRPr="00ED2F2D">
              <w:rPr>
                <w:rStyle w:val="Hyperlink"/>
                <w:noProof/>
              </w:rPr>
              <w:t>Validity and Reliability in Data Analysis</w:t>
            </w:r>
            <w:r>
              <w:rPr>
                <w:noProof/>
                <w:webHidden/>
              </w:rPr>
              <w:tab/>
            </w:r>
            <w:r>
              <w:rPr>
                <w:noProof/>
                <w:webHidden/>
              </w:rPr>
              <w:fldChar w:fldCharType="begin"/>
            </w:r>
            <w:r>
              <w:rPr>
                <w:noProof/>
                <w:webHidden/>
              </w:rPr>
              <w:instrText xml:space="preserve"> PAGEREF _Toc165494841 \h </w:instrText>
            </w:r>
            <w:r>
              <w:rPr>
                <w:noProof/>
                <w:webHidden/>
              </w:rPr>
            </w:r>
            <w:r>
              <w:rPr>
                <w:noProof/>
                <w:webHidden/>
              </w:rPr>
              <w:fldChar w:fldCharType="separate"/>
            </w:r>
            <w:r>
              <w:rPr>
                <w:noProof/>
                <w:webHidden/>
              </w:rPr>
              <w:t>51</w:t>
            </w:r>
            <w:r>
              <w:rPr>
                <w:noProof/>
                <w:webHidden/>
              </w:rPr>
              <w:fldChar w:fldCharType="end"/>
            </w:r>
          </w:hyperlink>
        </w:p>
        <w:p w14:paraId="70EF1E30" w14:textId="7913F111"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42" w:history="1">
            <w:r w:rsidRPr="00ED2F2D">
              <w:rPr>
                <w:rStyle w:val="Hyperlink"/>
                <w:noProof/>
              </w:rPr>
              <w:t>4.6.1</w:t>
            </w:r>
            <w:r>
              <w:rPr>
                <w:rFonts w:eastAsiaTheme="minorEastAsia"/>
                <w:noProof/>
                <w:kern w:val="2"/>
                <w:sz w:val="24"/>
                <w:szCs w:val="24"/>
                <w:lang w:eastAsia="en-GB"/>
                <w14:ligatures w14:val="standardContextual"/>
              </w:rPr>
              <w:tab/>
            </w:r>
            <w:r w:rsidRPr="00ED2F2D">
              <w:rPr>
                <w:rStyle w:val="Hyperlink"/>
                <w:noProof/>
              </w:rPr>
              <w:t>Validity:</w:t>
            </w:r>
            <w:r>
              <w:rPr>
                <w:noProof/>
                <w:webHidden/>
              </w:rPr>
              <w:tab/>
            </w:r>
            <w:r>
              <w:rPr>
                <w:noProof/>
                <w:webHidden/>
              </w:rPr>
              <w:fldChar w:fldCharType="begin"/>
            </w:r>
            <w:r>
              <w:rPr>
                <w:noProof/>
                <w:webHidden/>
              </w:rPr>
              <w:instrText xml:space="preserve"> PAGEREF _Toc165494842 \h </w:instrText>
            </w:r>
            <w:r>
              <w:rPr>
                <w:noProof/>
                <w:webHidden/>
              </w:rPr>
            </w:r>
            <w:r>
              <w:rPr>
                <w:noProof/>
                <w:webHidden/>
              </w:rPr>
              <w:fldChar w:fldCharType="separate"/>
            </w:r>
            <w:r>
              <w:rPr>
                <w:noProof/>
                <w:webHidden/>
              </w:rPr>
              <w:t>51</w:t>
            </w:r>
            <w:r>
              <w:rPr>
                <w:noProof/>
                <w:webHidden/>
              </w:rPr>
              <w:fldChar w:fldCharType="end"/>
            </w:r>
          </w:hyperlink>
        </w:p>
        <w:p w14:paraId="20660AFB" w14:textId="5BFA23E9"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43" w:history="1">
            <w:r w:rsidRPr="00ED2F2D">
              <w:rPr>
                <w:rStyle w:val="Hyperlink"/>
                <w:noProof/>
              </w:rPr>
              <w:t>4.6.2</w:t>
            </w:r>
            <w:r>
              <w:rPr>
                <w:rFonts w:eastAsiaTheme="minorEastAsia"/>
                <w:noProof/>
                <w:kern w:val="2"/>
                <w:sz w:val="24"/>
                <w:szCs w:val="24"/>
                <w:lang w:eastAsia="en-GB"/>
                <w14:ligatures w14:val="standardContextual"/>
              </w:rPr>
              <w:tab/>
            </w:r>
            <w:r w:rsidRPr="00ED2F2D">
              <w:rPr>
                <w:rStyle w:val="Hyperlink"/>
                <w:noProof/>
              </w:rPr>
              <w:t>Reliability:</w:t>
            </w:r>
            <w:r>
              <w:rPr>
                <w:noProof/>
                <w:webHidden/>
              </w:rPr>
              <w:tab/>
            </w:r>
            <w:r>
              <w:rPr>
                <w:noProof/>
                <w:webHidden/>
              </w:rPr>
              <w:fldChar w:fldCharType="begin"/>
            </w:r>
            <w:r>
              <w:rPr>
                <w:noProof/>
                <w:webHidden/>
              </w:rPr>
              <w:instrText xml:space="preserve"> PAGEREF _Toc165494843 \h </w:instrText>
            </w:r>
            <w:r>
              <w:rPr>
                <w:noProof/>
                <w:webHidden/>
              </w:rPr>
            </w:r>
            <w:r>
              <w:rPr>
                <w:noProof/>
                <w:webHidden/>
              </w:rPr>
              <w:fldChar w:fldCharType="separate"/>
            </w:r>
            <w:r>
              <w:rPr>
                <w:noProof/>
                <w:webHidden/>
              </w:rPr>
              <w:t>52</w:t>
            </w:r>
            <w:r>
              <w:rPr>
                <w:noProof/>
                <w:webHidden/>
              </w:rPr>
              <w:fldChar w:fldCharType="end"/>
            </w:r>
          </w:hyperlink>
        </w:p>
        <w:p w14:paraId="05BFF643" w14:textId="651B50A6"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44" w:history="1">
            <w:r w:rsidRPr="00ED2F2D">
              <w:rPr>
                <w:rStyle w:val="Hyperlink"/>
                <w:noProof/>
              </w:rPr>
              <w:t>4.7</w:t>
            </w:r>
            <w:r>
              <w:rPr>
                <w:rFonts w:eastAsiaTheme="minorEastAsia"/>
                <w:noProof/>
                <w:kern w:val="2"/>
                <w:sz w:val="24"/>
                <w:szCs w:val="24"/>
                <w:lang w:eastAsia="en-GB"/>
                <w14:ligatures w14:val="standardContextual"/>
              </w:rPr>
              <w:tab/>
            </w:r>
            <w:r w:rsidRPr="00ED2F2D">
              <w:rPr>
                <w:rStyle w:val="Hyperlink"/>
                <w:noProof/>
              </w:rPr>
              <w:t>Ethical Considerations</w:t>
            </w:r>
            <w:r>
              <w:rPr>
                <w:noProof/>
                <w:webHidden/>
              </w:rPr>
              <w:tab/>
            </w:r>
            <w:r>
              <w:rPr>
                <w:noProof/>
                <w:webHidden/>
              </w:rPr>
              <w:fldChar w:fldCharType="begin"/>
            </w:r>
            <w:r>
              <w:rPr>
                <w:noProof/>
                <w:webHidden/>
              </w:rPr>
              <w:instrText xml:space="preserve"> PAGEREF _Toc165494844 \h </w:instrText>
            </w:r>
            <w:r>
              <w:rPr>
                <w:noProof/>
                <w:webHidden/>
              </w:rPr>
            </w:r>
            <w:r>
              <w:rPr>
                <w:noProof/>
                <w:webHidden/>
              </w:rPr>
              <w:fldChar w:fldCharType="separate"/>
            </w:r>
            <w:r>
              <w:rPr>
                <w:noProof/>
                <w:webHidden/>
              </w:rPr>
              <w:t>53</w:t>
            </w:r>
            <w:r>
              <w:rPr>
                <w:noProof/>
                <w:webHidden/>
              </w:rPr>
              <w:fldChar w:fldCharType="end"/>
            </w:r>
          </w:hyperlink>
        </w:p>
        <w:p w14:paraId="305708DC" w14:textId="530F38EC"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45" w:history="1">
            <w:r w:rsidRPr="00ED2F2D">
              <w:rPr>
                <w:rStyle w:val="Hyperlink"/>
                <w:noProof/>
              </w:rPr>
              <w:t>4.8</w:t>
            </w:r>
            <w:r>
              <w:rPr>
                <w:rFonts w:eastAsiaTheme="minorEastAsia"/>
                <w:noProof/>
                <w:kern w:val="2"/>
                <w:sz w:val="24"/>
                <w:szCs w:val="24"/>
                <w:lang w:eastAsia="en-GB"/>
                <w14:ligatures w14:val="standardContextual"/>
              </w:rPr>
              <w:tab/>
            </w:r>
            <w:r w:rsidRPr="00ED2F2D">
              <w:rPr>
                <w:rStyle w:val="Hyperlink"/>
                <w:noProof/>
              </w:rPr>
              <w:t>Qualitative Data Analysis</w:t>
            </w:r>
            <w:r>
              <w:rPr>
                <w:noProof/>
                <w:webHidden/>
              </w:rPr>
              <w:tab/>
            </w:r>
            <w:r>
              <w:rPr>
                <w:noProof/>
                <w:webHidden/>
              </w:rPr>
              <w:fldChar w:fldCharType="begin"/>
            </w:r>
            <w:r>
              <w:rPr>
                <w:noProof/>
                <w:webHidden/>
              </w:rPr>
              <w:instrText xml:space="preserve"> PAGEREF _Toc165494845 \h </w:instrText>
            </w:r>
            <w:r>
              <w:rPr>
                <w:noProof/>
                <w:webHidden/>
              </w:rPr>
            </w:r>
            <w:r>
              <w:rPr>
                <w:noProof/>
                <w:webHidden/>
              </w:rPr>
              <w:fldChar w:fldCharType="separate"/>
            </w:r>
            <w:r>
              <w:rPr>
                <w:noProof/>
                <w:webHidden/>
              </w:rPr>
              <w:t>54</w:t>
            </w:r>
            <w:r>
              <w:rPr>
                <w:noProof/>
                <w:webHidden/>
              </w:rPr>
              <w:fldChar w:fldCharType="end"/>
            </w:r>
          </w:hyperlink>
        </w:p>
        <w:p w14:paraId="15FBB352" w14:textId="33088D2A"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46" w:history="1">
            <w:r w:rsidRPr="00ED2F2D">
              <w:rPr>
                <w:rStyle w:val="Hyperlink"/>
                <w:noProof/>
              </w:rPr>
              <w:t>4.8.1</w:t>
            </w:r>
            <w:r>
              <w:rPr>
                <w:rFonts w:eastAsiaTheme="minorEastAsia"/>
                <w:noProof/>
                <w:kern w:val="2"/>
                <w:sz w:val="24"/>
                <w:szCs w:val="24"/>
                <w:lang w:eastAsia="en-GB"/>
                <w14:ligatures w14:val="standardContextual"/>
              </w:rPr>
              <w:tab/>
            </w:r>
            <w:r w:rsidRPr="00ED2F2D">
              <w:rPr>
                <w:rStyle w:val="Hyperlink"/>
                <w:noProof/>
              </w:rPr>
              <w:t>Interview Questions</w:t>
            </w:r>
            <w:r>
              <w:rPr>
                <w:noProof/>
                <w:webHidden/>
              </w:rPr>
              <w:tab/>
            </w:r>
            <w:r>
              <w:rPr>
                <w:noProof/>
                <w:webHidden/>
              </w:rPr>
              <w:fldChar w:fldCharType="begin"/>
            </w:r>
            <w:r>
              <w:rPr>
                <w:noProof/>
                <w:webHidden/>
              </w:rPr>
              <w:instrText xml:space="preserve"> PAGEREF _Toc165494846 \h </w:instrText>
            </w:r>
            <w:r>
              <w:rPr>
                <w:noProof/>
                <w:webHidden/>
              </w:rPr>
            </w:r>
            <w:r>
              <w:rPr>
                <w:noProof/>
                <w:webHidden/>
              </w:rPr>
              <w:fldChar w:fldCharType="separate"/>
            </w:r>
            <w:r>
              <w:rPr>
                <w:noProof/>
                <w:webHidden/>
              </w:rPr>
              <w:t>55</w:t>
            </w:r>
            <w:r>
              <w:rPr>
                <w:noProof/>
                <w:webHidden/>
              </w:rPr>
              <w:fldChar w:fldCharType="end"/>
            </w:r>
          </w:hyperlink>
        </w:p>
        <w:p w14:paraId="741B0AA1" w14:textId="266248D2" w:rsidR="000767B7" w:rsidRDefault="000767B7">
          <w:pPr>
            <w:pStyle w:val="TOC2"/>
            <w:tabs>
              <w:tab w:val="left" w:pos="960"/>
              <w:tab w:val="right" w:leader="dot" w:pos="9180"/>
            </w:tabs>
            <w:rPr>
              <w:rFonts w:eastAsiaTheme="minorEastAsia"/>
              <w:noProof/>
              <w:kern w:val="2"/>
              <w:sz w:val="24"/>
              <w:szCs w:val="24"/>
              <w:lang w:eastAsia="en-GB"/>
              <w14:ligatures w14:val="standardContextual"/>
            </w:rPr>
          </w:pPr>
          <w:hyperlink w:anchor="_Toc165494847" w:history="1">
            <w:r w:rsidRPr="00ED2F2D">
              <w:rPr>
                <w:rStyle w:val="Hyperlink"/>
                <w:noProof/>
              </w:rPr>
              <w:t>4.9</w:t>
            </w:r>
            <w:r>
              <w:rPr>
                <w:rFonts w:eastAsiaTheme="minorEastAsia"/>
                <w:noProof/>
                <w:kern w:val="2"/>
                <w:sz w:val="24"/>
                <w:szCs w:val="24"/>
                <w:lang w:eastAsia="en-GB"/>
                <w14:ligatures w14:val="standardContextual"/>
              </w:rPr>
              <w:tab/>
            </w:r>
            <w:r w:rsidRPr="00ED2F2D">
              <w:rPr>
                <w:rStyle w:val="Hyperlink"/>
                <w:noProof/>
              </w:rPr>
              <w:t>Quantitative Data Analysis</w:t>
            </w:r>
            <w:r>
              <w:rPr>
                <w:noProof/>
                <w:webHidden/>
              </w:rPr>
              <w:tab/>
            </w:r>
            <w:r>
              <w:rPr>
                <w:noProof/>
                <w:webHidden/>
              </w:rPr>
              <w:fldChar w:fldCharType="begin"/>
            </w:r>
            <w:r>
              <w:rPr>
                <w:noProof/>
                <w:webHidden/>
              </w:rPr>
              <w:instrText xml:space="preserve"> PAGEREF _Toc165494847 \h </w:instrText>
            </w:r>
            <w:r>
              <w:rPr>
                <w:noProof/>
                <w:webHidden/>
              </w:rPr>
            </w:r>
            <w:r>
              <w:rPr>
                <w:noProof/>
                <w:webHidden/>
              </w:rPr>
              <w:fldChar w:fldCharType="separate"/>
            </w:r>
            <w:r>
              <w:rPr>
                <w:noProof/>
                <w:webHidden/>
              </w:rPr>
              <w:t>59</w:t>
            </w:r>
            <w:r>
              <w:rPr>
                <w:noProof/>
                <w:webHidden/>
              </w:rPr>
              <w:fldChar w:fldCharType="end"/>
            </w:r>
          </w:hyperlink>
        </w:p>
        <w:p w14:paraId="4C73CB62" w14:textId="63B1035E"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48" w:history="1">
            <w:r w:rsidRPr="00ED2F2D">
              <w:rPr>
                <w:rStyle w:val="Hyperlink"/>
                <w:noProof/>
              </w:rPr>
              <w:t>4.9.1</w:t>
            </w:r>
            <w:r>
              <w:rPr>
                <w:rFonts w:eastAsiaTheme="minorEastAsia"/>
                <w:noProof/>
                <w:kern w:val="2"/>
                <w:sz w:val="24"/>
                <w:szCs w:val="24"/>
                <w:lang w:eastAsia="en-GB"/>
                <w14:ligatures w14:val="standardContextual"/>
              </w:rPr>
              <w:tab/>
            </w:r>
            <w:r w:rsidRPr="00ED2F2D">
              <w:rPr>
                <w:rStyle w:val="Hyperlink"/>
                <w:noProof/>
              </w:rPr>
              <w:t>Survey Questions</w:t>
            </w:r>
            <w:r>
              <w:rPr>
                <w:noProof/>
                <w:webHidden/>
              </w:rPr>
              <w:tab/>
            </w:r>
            <w:r>
              <w:rPr>
                <w:noProof/>
                <w:webHidden/>
              </w:rPr>
              <w:fldChar w:fldCharType="begin"/>
            </w:r>
            <w:r>
              <w:rPr>
                <w:noProof/>
                <w:webHidden/>
              </w:rPr>
              <w:instrText xml:space="preserve"> PAGEREF _Toc165494848 \h </w:instrText>
            </w:r>
            <w:r>
              <w:rPr>
                <w:noProof/>
                <w:webHidden/>
              </w:rPr>
            </w:r>
            <w:r>
              <w:rPr>
                <w:noProof/>
                <w:webHidden/>
              </w:rPr>
              <w:fldChar w:fldCharType="separate"/>
            </w:r>
            <w:r>
              <w:rPr>
                <w:noProof/>
                <w:webHidden/>
              </w:rPr>
              <w:t>59</w:t>
            </w:r>
            <w:r>
              <w:rPr>
                <w:noProof/>
                <w:webHidden/>
              </w:rPr>
              <w:fldChar w:fldCharType="end"/>
            </w:r>
          </w:hyperlink>
        </w:p>
        <w:p w14:paraId="114E430D" w14:textId="08088358" w:rsidR="000767B7" w:rsidRDefault="000767B7">
          <w:pPr>
            <w:pStyle w:val="TOC1"/>
            <w:tabs>
              <w:tab w:val="left" w:pos="440"/>
              <w:tab w:val="right" w:leader="dot" w:pos="9180"/>
            </w:tabs>
            <w:rPr>
              <w:rFonts w:eastAsiaTheme="minorEastAsia"/>
              <w:noProof/>
              <w:kern w:val="2"/>
              <w:sz w:val="24"/>
              <w:szCs w:val="24"/>
              <w:lang w:eastAsia="en-GB"/>
              <w14:ligatures w14:val="standardContextual"/>
            </w:rPr>
          </w:pPr>
          <w:hyperlink w:anchor="_Toc165494849" w:history="1">
            <w:r w:rsidRPr="00ED2F2D">
              <w:rPr>
                <w:rStyle w:val="Hyperlink"/>
                <w:noProof/>
              </w:rPr>
              <w:t>5.</w:t>
            </w:r>
            <w:r>
              <w:rPr>
                <w:rFonts w:eastAsiaTheme="minorEastAsia"/>
                <w:noProof/>
                <w:kern w:val="2"/>
                <w:sz w:val="24"/>
                <w:szCs w:val="24"/>
                <w:lang w:eastAsia="en-GB"/>
                <w14:ligatures w14:val="standardContextual"/>
              </w:rPr>
              <w:tab/>
            </w:r>
            <w:r w:rsidRPr="00ED2F2D">
              <w:rPr>
                <w:rStyle w:val="Hyperlink"/>
                <w:noProof/>
              </w:rPr>
              <w:t>Finding / Discussion</w:t>
            </w:r>
            <w:r>
              <w:rPr>
                <w:noProof/>
                <w:webHidden/>
              </w:rPr>
              <w:tab/>
            </w:r>
            <w:r>
              <w:rPr>
                <w:noProof/>
                <w:webHidden/>
              </w:rPr>
              <w:fldChar w:fldCharType="begin"/>
            </w:r>
            <w:r>
              <w:rPr>
                <w:noProof/>
                <w:webHidden/>
              </w:rPr>
              <w:instrText xml:space="preserve"> PAGEREF _Toc165494849 \h </w:instrText>
            </w:r>
            <w:r>
              <w:rPr>
                <w:noProof/>
                <w:webHidden/>
              </w:rPr>
            </w:r>
            <w:r>
              <w:rPr>
                <w:noProof/>
                <w:webHidden/>
              </w:rPr>
              <w:fldChar w:fldCharType="separate"/>
            </w:r>
            <w:r>
              <w:rPr>
                <w:noProof/>
                <w:webHidden/>
              </w:rPr>
              <w:t>63</w:t>
            </w:r>
            <w:r>
              <w:rPr>
                <w:noProof/>
                <w:webHidden/>
              </w:rPr>
              <w:fldChar w:fldCharType="end"/>
            </w:r>
          </w:hyperlink>
        </w:p>
        <w:p w14:paraId="026EF20A" w14:textId="2AE8A165" w:rsidR="000767B7" w:rsidRDefault="000767B7">
          <w:pPr>
            <w:pStyle w:val="TOC1"/>
            <w:tabs>
              <w:tab w:val="left" w:pos="440"/>
              <w:tab w:val="right" w:leader="dot" w:pos="9180"/>
            </w:tabs>
            <w:rPr>
              <w:rFonts w:eastAsiaTheme="minorEastAsia"/>
              <w:noProof/>
              <w:kern w:val="2"/>
              <w:sz w:val="24"/>
              <w:szCs w:val="24"/>
              <w:lang w:eastAsia="en-GB"/>
              <w14:ligatures w14:val="standardContextual"/>
            </w:rPr>
          </w:pPr>
          <w:hyperlink w:anchor="_Toc165494850" w:history="1">
            <w:r w:rsidRPr="00ED2F2D">
              <w:rPr>
                <w:rStyle w:val="Hyperlink"/>
                <w:noProof/>
              </w:rPr>
              <w:t>6.</w:t>
            </w:r>
            <w:r>
              <w:rPr>
                <w:rFonts w:eastAsiaTheme="minorEastAsia"/>
                <w:noProof/>
                <w:kern w:val="2"/>
                <w:sz w:val="24"/>
                <w:szCs w:val="24"/>
                <w:lang w:eastAsia="en-GB"/>
                <w14:ligatures w14:val="standardContextual"/>
              </w:rPr>
              <w:tab/>
            </w:r>
            <w:r w:rsidRPr="00ED2F2D">
              <w:rPr>
                <w:rStyle w:val="Hyperlink"/>
                <w:noProof/>
              </w:rPr>
              <w:t>Conclusion</w:t>
            </w:r>
            <w:r>
              <w:rPr>
                <w:noProof/>
                <w:webHidden/>
              </w:rPr>
              <w:tab/>
            </w:r>
            <w:r>
              <w:rPr>
                <w:noProof/>
                <w:webHidden/>
              </w:rPr>
              <w:fldChar w:fldCharType="begin"/>
            </w:r>
            <w:r>
              <w:rPr>
                <w:noProof/>
                <w:webHidden/>
              </w:rPr>
              <w:instrText xml:space="preserve"> PAGEREF _Toc165494850 \h </w:instrText>
            </w:r>
            <w:r>
              <w:rPr>
                <w:noProof/>
                <w:webHidden/>
              </w:rPr>
            </w:r>
            <w:r>
              <w:rPr>
                <w:noProof/>
                <w:webHidden/>
              </w:rPr>
              <w:fldChar w:fldCharType="separate"/>
            </w:r>
            <w:r>
              <w:rPr>
                <w:noProof/>
                <w:webHidden/>
              </w:rPr>
              <w:t>65</w:t>
            </w:r>
            <w:r>
              <w:rPr>
                <w:noProof/>
                <w:webHidden/>
              </w:rPr>
              <w:fldChar w:fldCharType="end"/>
            </w:r>
          </w:hyperlink>
        </w:p>
        <w:p w14:paraId="75481277" w14:textId="1B92EEAE" w:rsidR="000767B7" w:rsidRDefault="000767B7">
          <w:pPr>
            <w:pStyle w:val="TOC1"/>
            <w:tabs>
              <w:tab w:val="left" w:pos="440"/>
              <w:tab w:val="right" w:leader="dot" w:pos="9180"/>
            </w:tabs>
            <w:rPr>
              <w:rFonts w:eastAsiaTheme="minorEastAsia"/>
              <w:noProof/>
              <w:kern w:val="2"/>
              <w:sz w:val="24"/>
              <w:szCs w:val="24"/>
              <w:lang w:eastAsia="en-GB"/>
              <w14:ligatures w14:val="standardContextual"/>
            </w:rPr>
          </w:pPr>
          <w:hyperlink w:anchor="_Toc165494851" w:history="1">
            <w:r w:rsidRPr="00ED2F2D">
              <w:rPr>
                <w:rStyle w:val="Hyperlink"/>
                <w:noProof/>
              </w:rPr>
              <w:t>7.</w:t>
            </w:r>
            <w:r>
              <w:rPr>
                <w:rFonts w:eastAsiaTheme="minorEastAsia"/>
                <w:noProof/>
                <w:kern w:val="2"/>
                <w:sz w:val="24"/>
                <w:szCs w:val="24"/>
                <w:lang w:eastAsia="en-GB"/>
                <w14:ligatures w14:val="standardContextual"/>
              </w:rPr>
              <w:tab/>
            </w:r>
            <w:r w:rsidRPr="00ED2F2D">
              <w:rPr>
                <w:rStyle w:val="Hyperlink"/>
                <w:noProof/>
              </w:rPr>
              <w:t>Recommendations</w:t>
            </w:r>
            <w:r>
              <w:rPr>
                <w:noProof/>
                <w:webHidden/>
              </w:rPr>
              <w:tab/>
            </w:r>
            <w:r>
              <w:rPr>
                <w:noProof/>
                <w:webHidden/>
              </w:rPr>
              <w:fldChar w:fldCharType="begin"/>
            </w:r>
            <w:r>
              <w:rPr>
                <w:noProof/>
                <w:webHidden/>
              </w:rPr>
              <w:instrText xml:space="preserve"> PAGEREF _Toc165494851 \h </w:instrText>
            </w:r>
            <w:r>
              <w:rPr>
                <w:noProof/>
                <w:webHidden/>
              </w:rPr>
            </w:r>
            <w:r>
              <w:rPr>
                <w:noProof/>
                <w:webHidden/>
              </w:rPr>
              <w:fldChar w:fldCharType="separate"/>
            </w:r>
            <w:r>
              <w:rPr>
                <w:noProof/>
                <w:webHidden/>
              </w:rPr>
              <w:t>67</w:t>
            </w:r>
            <w:r>
              <w:rPr>
                <w:noProof/>
                <w:webHidden/>
              </w:rPr>
              <w:fldChar w:fldCharType="end"/>
            </w:r>
          </w:hyperlink>
        </w:p>
        <w:p w14:paraId="68F95F35" w14:textId="399E2441" w:rsidR="000767B7" w:rsidRDefault="000767B7">
          <w:pPr>
            <w:pStyle w:val="TOC1"/>
            <w:tabs>
              <w:tab w:val="left" w:pos="440"/>
              <w:tab w:val="right" w:leader="dot" w:pos="9180"/>
            </w:tabs>
            <w:rPr>
              <w:rFonts w:eastAsiaTheme="minorEastAsia"/>
              <w:noProof/>
              <w:kern w:val="2"/>
              <w:sz w:val="24"/>
              <w:szCs w:val="24"/>
              <w:lang w:eastAsia="en-GB"/>
              <w14:ligatures w14:val="standardContextual"/>
            </w:rPr>
          </w:pPr>
          <w:hyperlink w:anchor="_Toc165494852" w:history="1">
            <w:r w:rsidRPr="00ED2F2D">
              <w:rPr>
                <w:rStyle w:val="Hyperlink"/>
                <w:noProof/>
              </w:rPr>
              <w:t>8.</w:t>
            </w:r>
            <w:r>
              <w:rPr>
                <w:rFonts w:eastAsiaTheme="minorEastAsia"/>
                <w:noProof/>
                <w:kern w:val="2"/>
                <w:sz w:val="24"/>
                <w:szCs w:val="24"/>
                <w:lang w:eastAsia="en-GB"/>
                <w14:ligatures w14:val="standardContextual"/>
              </w:rPr>
              <w:tab/>
            </w:r>
            <w:r w:rsidRPr="00ED2F2D">
              <w:rPr>
                <w:rStyle w:val="Hyperlink"/>
                <w:noProof/>
              </w:rPr>
              <w:t>References</w:t>
            </w:r>
            <w:r>
              <w:rPr>
                <w:noProof/>
                <w:webHidden/>
              </w:rPr>
              <w:tab/>
            </w:r>
            <w:r>
              <w:rPr>
                <w:noProof/>
                <w:webHidden/>
              </w:rPr>
              <w:fldChar w:fldCharType="begin"/>
            </w:r>
            <w:r>
              <w:rPr>
                <w:noProof/>
                <w:webHidden/>
              </w:rPr>
              <w:instrText xml:space="preserve"> PAGEREF _Toc165494852 \h </w:instrText>
            </w:r>
            <w:r>
              <w:rPr>
                <w:noProof/>
                <w:webHidden/>
              </w:rPr>
            </w:r>
            <w:r>
              <w:rPr>
                <w:noProof/>
                <w:webHidden/>
              </w:rPr>
              <w:fldChar w:fldCharType="separate"/>
            </w:r>
            <w:r>
              <w:rPr>
                <w:noProof/>
                <w:webHidden/>
              </w:rPr>
              <w:t>70</w:t>
            </w:r>
            <w:r>
              <w:rPr>
                <w:noProof/>
                <w:webHidden/>
              </w:rPr>
              <w:fldChar w:fldCharType="end"/>
            </w:r>
          </w:hyperlink>
        </w:p>
        <w:p w14:paraId="41C66E76" w14:textId="6463092B" w:rsidR="000767B7" w:rsidRDefault="000767B7">
          <w:pPr>
            <w:pStyle w:val="TOC1"/>
            <w:tabs>
              <w:tab w:val="left" w:pos="440"/>
              <w:tab w:val="right" w:leader="dot" w:pos="9180"/>
            </w:tabs>
            <w:rPr>
              <w:rFonts w:eastAsiaTheme="minorEastAsia"/>
              <w:noProof/>
              <w:kern w:val="2"/>
              <w:sz w:val="24"/>
              <w:szCs w:val="24"/>
              <w:lang w:eastAsia="en-GB"/>
              <w14:ligatures w14:val="standardContextual"/>
            </w:rPr>
          </w:pPr>
          <w:hyperlink w:anchor="_Toc165494853" w:history="1">
            <w:r w:rsidRPr="00ED2F2D">
              <w:rPr>
                <w:rStyle w:val="Hyperlink"/>
                <w:noProof/>
              </w:rPr>
              <w:t>9.</w:t>
            </w:r>
            <w:r>
              <w:rPr>
                <w:rFonts w:eastAsiaTheme="minorEastAsia"/>
                <w:noProof/>
                <w:kern w:val="2"/>
                <w:sz w:val="24"/>
                <w:szCs w:val="24"/>
                <w:lang w:eastAsia="en-GB"/>
                <w14:ligatures w14:val="standardContextual"/>
              </w:rPr>
              <w:tab/>
            </w:r>
            <w:r w:rsidRPr="00ED2F2D">
              <w:rPr>
                <w:rStyle w:val="Hyperlink"/>
                <w:noProof/>
              </w:rPr>
              <w:t>Appendices</w:t>
            </w:r>
            <w:r>
              <w:rPr>
                <w:noProof/>
                <w:webHidden/>
              </w:rPr>
              <w:tab/>
            </w:r>
            <w:r>
              <w:rPr>
                <w:noProof/>
                <w:webHidden/>
              </w:rPr>
              <w:fldChar w:fldCharType="begin"/>
            </w:r>
            <w:r>
              <w:rPr>
                <w:noProof/>
                <w:webHidden/>
              </w:rPr>
              <w:instrText xml:space="preserve"> PAGEREF _Toc165494853 \h </w:instrText>
            </w:r>
            <w:r>
              <w:rPr>
                <w:noProof/>
                <w:webHidden/>
              </w:rPr>
            </w:r>
            <w:r>
              <w:rPr>
                <w:noProof/>
                <w:webHidden/>
              </w:rPr>
              <w:fldChar w:fldCharType="separate"/>
            </w:r>
            <w:r>
              <w:rPr>
                <w:noProof/>
                <w:webHidden/>
              </w:rPr>
              <w:t>79</w:t>
            </w:r>
            <w:r>
              <w:rPr>
                <w:noProof/>
                <w:webHidden/>
              </w:rPr>
              <w:fldChar w:fldCharType="end"/>
            </w:r>
          </w:hyperlink>
        </w:p>
        <w:p w14:paraId="74888885" w14:textId="398BE1FE"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54" w:history="1">
            <w:r w:rsidRPr="00ED2F2D">
              <w:rPr>
                <w:rStyle w:val="Hyperlink"/>
                <w:noProof/>
              </w:rPr>
              <w:t>9.1.1</w:t>
            </w:r>
            <w:r>
              <w:rPr>
                <w:rFonts w:eastAsiaTheme="minorEastAsia"/>
                <w:noProof/>
                <w:kern w:val="2"/>
                <w:sz w:val="24"/>
                <w:szCs w:val="24"/>
                <w:lang w:eastAsia="en-GB"/>
                <w14:ligatures w14:val="standardContextual"/>
              </w:rPr>
              <w:tab/>
            </w:r>
            <w:r w:rsidRPr="00ED2F2D">
              <w:rPr>
                <w:rStyle w:val="Hyperlink"/>
                <w:noProof/>
              </w:rPr>
              <w:t>Appendix A” Interview Questions and Answers</w:t>
            </w:r>
            <w:r>
              <w:rPr>
                <w:noProof/>
                <w:webHidden/>
              </w:rPr>
              <w:tab/>
            </w:r>
            <w:r>
              <w:rPr>
                <w:noProof/>
                <w:webHidden/>
              </w:rPr>
              <w:fldChar w:fldCharType="begin"/>
            </w:r>
            <w:r>
              <w:rPr>
                <w:noProof/>
                <w:webHidden/>
              </w:rPr>
              <w:instrText xml:space="preserve"> PAGEREF _Toc165494854 \h </w:instrText>
            </w:r>
            <w:r>
              <w:rPr>
                <w:noProof/>
                <w:webHidden/>
              </w:rPr>
            </w:r>
            <w:r>
              <w:rPr>
                <w:noProof/>
                <w:webHidden/>
              </w:rPr>
              <w:fldChar w:fldCharType="separate"/>
            </w:r>
            <w:r>
              <w:rPr>
                <w:noProof/>
                <w:webHidden/>
              </w:rPr>
              <w:t>79</w:t>
            </w:r>
            <w:r>
              <w:rPr>
                <w:noProof/>
                <w:webHidden/>
              </w:rPr>
              <w:fldChar w:fldCharType="end"/>
            </w:r>
          </w:hyperlink>
        </w:p>
        <w:p w14:paraId="34EA467C" w14:textId="2FB16CD4"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55" w:history="1">
            <w:r w:rsidRPr="00ED2F2D">
              <w:rPr>
                <w:rStyle w:val="Hyperlink"/>
                <w:noProof/>
              </w:rPr>
              <w:t>9.1.2</w:t>
            </w:r>
            <w:r>
              <w:rPr>
                <w:rFonts w:eastAsiaTheme="minorEastAsia"/>
                <w:noProof/>
                <w:kern w:val="2"/>
                <w:sz w:val="24"/>
                <w:szCs w:val="24"/>
                <w:lang w:eastAsia="en-GB"/>
                <w14:ligatures w14:val="standardContextual"/>
              </w:rPr>
              <w:tab/>
            </w:r>
            <w:r w:rsidRPr="00ED2F2D">
              <w:rPr>
                <w:rStyle w:val="Hyperlink"/>
                <w:noProof/>
              </w:rPr>
              <w:t>Appendix A: Introduction</w:t>
            </w:r>
            <w:r>
              <w:rPr>
                <w:noProof/>
                <w:webHidden/>
              </w:rPr>
              <w:tab/>
            </w:r>
            <w:r>
              <w:rPr>
                <w:noProof/>
                <w:webHidden/>
              </w:rPr>
              <w:fldChar w:fldCharType="begin"/>
            </w:r>
            <w:r>
              <w:rPr>
                <w:noProof/>
                <w:webHidden/>
              </w:rPr>
              <w:instrText xml:space="preserve"> PAGEREF _Toc165494855 \h </w:instrText>
            </w:r>
            <w:r>
              <w:rPr>
                <w:noProof/>
                <w:webHidden/>
              </w:rPr>
            </w:r>
            <w:r>
              <w:rPr>
                <w:noProof/>
                <w:webHidden/>
              </w:rPr>
              <w:fldChar w:fldCharType="separate"/>
            </w:r>
            <w:r>
              <w:rPr>
                <w:noProof/>
                <w:webHidden/>
              </w:rPr>
              <w:t>79</w:t>
            </w:r>
            <w:r>
              <w:rPr>
                <w:noProof/>
                <w:webHidden/>
              </w:rPr>
              <w:fldChar w:fldCharType="end"/>
            </w:r>
          </w:hyperlink>
        </w:p>
        <w:p w14:paraId="1A9ED9BE" w14:textId="550D02B6"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56" w:history="1">
            <w:r w:rsidRPr="00ED2F2D">
              <w:rPr>
                <w:rStyle w:val="Hyperlink"/>
                <w:noProof/>
              </w:rPr>
              <w:t>9.1.3</w:t>
            </w:r>
            <w:r>
              <w:rPr>
                <w:rFonts w:eastAsiaTheme="minorEastAsia"/>
                <w:noProof/>
                <w:kern w:val="2"/>
                <w:sz w:val="24"/>
                <w:szCs w:val="24"/>
                <w:lang w:eastAsia="en-GB"/>
                <w14:ligatures w14:val="standardContextual"/>
              </w:rPr>
              <w:tab/>
            </w:r>
            <w:r w:rsidRPr="00ED2F2D">
              <w:rPr>
                <w:rStyle w:val="Hyperlink"/>
                <w:noProof/>
              </w:rPr>
              <w:t>Appendix A1: Diversity and Inclusion Awareness Q1</w:t>
            </w:r>
            <w:r>
              <w:rPr>
                <w:noProof/>
                <w:webHidden/>
              </w:rPr>
              <w:tab/>
            </w:r>
            <w:r>
              <w:rPr>
                <w:noProof/>
                <w:webHidden/>
              </w:rPr>
              <w:fldChar w:fldCharType="begin"/>
            </w:r>
            <w:r>
              <w:rPr>
                <w:noProof/>
                <w:webHidden/>
              </w:rPr>
              <w:instrText xml:space="preserve"> PAGEREF _Toc165494856 \h </w:instrText>
            </w:r>
            <w:r>
              <w:rPr>
                <w:noProof/>
                <w:webHidden/>
              </w:rPr>
            </w:r>
            <w:r>
              <w:rPr>
                <w:noProof/>
                <w:webHidden/>
              </w:rPr>
              <w:fldChar w:fldCharType="separate"/>
            </w:r>
            <w:r>
              <w:rPr>
                <w:noProof/>
                <w:webHidden/>
              </w:rPr>
              <w:t>79</w:t>
            </w:r>
            <w:r>
              <w:rPr>
                <w:noProof/>
                <w:webHidden/>
              </w:rPr>
              <w:fldChar w:fldCharType="end"/>
            </w:r>
          </w:hyperlink>
        </w:p>
        <w:p w14:paraId="5B140791" w14:textId="7916EEA4"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57" w:history="1">
            <w:r w:rsidRPr="00ED2F2D">
              <w:rPr>
                <w:rStyle w:val="Hyperlink"/>
                <w:noProof/>
              </w:rPr>
              <w:t>9.1.4</w:t>
            </w:r>
            <w:r>
              <w:rPr>
                <w:rFonts w:eastAsiaTheme="minorEastAsia"/>
                <w:noProof/>
                <w:kern w:val="2"/>
                <w:sz w:val="24"/>
                <w:szCs w:val="24"/>
                <w:lang w:eastAsia="en-GB"/>
                <w14:ligatures w14:val="standardContextual"/>
              </w:rPr>
              <w:tab/>
            </w:r>
            <w:r w:rsidRPr="00ED2F2D">
              <w:rPr>
                <w:rStyle w:val="Hyperlink"/>
                <w:noProof/>
              </w:rPr>
              <w:t>Appendix A2: Diversity and Inclusion Awareness Q2</w:t>
            </w:r>
            <w:r>
              <w:rPr>
                <w:noProof/>
                <w:webHidden/>
              </w:rPr>
              <w:tab/>
            </w:r>
            <w:r>
              <w:rPr>
                <w:noProof/>
                <w:webHidden/>
              </w:rPr>
              <w:fldChar w:fldCharType="begin"/>
            </w:r>
            <w:r>
              <w:rPr>
                <w:noProof/>
                <w:webHidden/>
              </w:rPr>
              <w:instrText xml:space="preserve"> PAGEREF _Toc165494857 \h </w:instrText>
            </w:r>
            <w:r>
              <w:rPr>
                <w:noProof/>
                <w:webHidden/>
              </w:rPr>
            </w:r>
            <w:r>
              <w:rPr>
                <w:noProof/>
                <w:webHidden/>
              </w:rPr>
              <w:fldChar w:fldCharType="separate"/>
            </w:r>
            <w:r>
              <w:rPr>
                <w:noProof/>
                <w:webHidden/>
              </w:rPr>
              <w:t>80</w:t>
            </w:r>
            <w:r>
              <w:rPr>
                <w:noProof/>
                <w:webHidden/>
              </w:rPr>
              <w:fldChar w:fldCharType="end"/>
            </w:r>
          </w:hyperlink>
        </w:p>
        <w:p w14:paraId="2A7332B3" w14:textId="313162B6"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58" w:history="1">
            <w:r w:rsidRPr="00ED2F2D">
              <w:rPr>
                <w:rStyle w:val="Hyperlink"/>
                <w:noProof/>
              </w:rPr>
              <w:t>9.1.5</w:t>
            </w:r>
            <w:r>
              <w:rPr>
                <w:rFonts w:eastAsiaTheme="minorEastAsia"/>
                <w:noProof/>
                <w:kern w:val="2"/>
                <w:sz w:val="24"/>
                <w:szCs w:val="24"/>
                <w:lang w:eastAsia="en-GB"/>
                <w14:ligatures w14:val="standardContextual"/>
              </w:rPr>
              <w:tab/>
            </w:r>
            <w:r w:rsidRPr="00ED2F2D">
              <w:rPr>
                <w:rStyle w:val="Hyperlink"/>
                <w:noProof/>
              </w:rPr>
              <w:t>Appendix A3: Diversity and Inclusion Awareness Q3</w:t>
            </w:r>
            <w:r>
              <w:rPr>
                <w:noProof/>
                <w:webHidden/>
              </w:rPr>
              <w:tab/>
            </w:r>
            <w:r>
              <w:rPr>
                <w:noProof/>
                <w:webHidden/>
              </w:rPr>
              <w:fldChar w:fldCharType="begin"/>
            </w:r>
            <w:r>
              <w:rPr>
                <w:noProof/>
                <w:webHidden/>
              </w:rPr>
              <w:instrText xml:space="preserve"> PAGEREF _Toc165494858 \h </w:instrText>
            </w:r>
            <w:r>
              <w:rPr>
                <w:noProof/>
                <w:webHidden/>
              </w:rPr>
            </w:r>
            <w:r>
              <w:rPr>
                <w:noProof/>
                <w:webHidden/>
              </w:rPr>
              <w:fldChar w:fldCharType="separate"/>
            </w:r>
            <w:r>
              <w:rPr>
                <w:noProof/>
                <w:webHidden/>
              </w:rPr>
              <w:t>80</w:t>
            </w:r>
            <w:r>
              <w:rPr>
                <w:noProof/>
                <w:webHidden/>
              </w:rPr>
              <w:fldChar w:fldCharType="end"/>
            </w:r>
          </w:hyperlink>
        </w:p>
        <w:p w14:paraId="206CBB85" w14:textId="0AC041F6"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59" w:history="1">
            <w:r w:rsidRPr="00ED2F2D">
              <w:rPr>
                <w:rStyle w:val="Hyperlink"/>
                <w:noProof/>
              </w:rPr>
              <w:t>9.1.6</w:t>
            </w:r>
            <w:r>
              <w:rPr>
                <w:rFonts w:eastAsiaTheme="minorEastAsia"/>
                <w:noProof/>
                <w:kern w:val="2"/>
                <w:sz w:val="24"/>
                <w:szCs w:val="24"/>
                <w:lang w:eastAsia="en-GB"/>
                <w14:ligatures w14:val="standardContextual"/>
              </w:rPr>
              <w:tab/>
            </w:r>
            <w:r w:rsidRPr="00ED2F2D">
              <w:rPr>
                <w:rStyle w:val="Hyperlink"/>
                <w:noProof/>
              </w:rPr>
              <w:t>Appendix A4: Diversity and Inclusion Awareness Q4</w:t>
            </w:r>
            <w:r>
              <w:rPr>
                <w:noProof/>
                <w:webHidden/>
              </w:rPr>
              <w:tab/>
            </w:r>
            <w:r>
              <w:rPr>
                <w:noProof/>
                <w:webHidden/>
              </w:rPr>
              <w:fldChar w:fldCharType="begin"/>
            </w:r>
            <w:r>
              <w:rPr>
                <w:noProof/>
                <w:webHidden/>
              </w:rPr>
              <w:instrText xml:space="preserve"> PAGEREF _Toc165494859 \h </w:instrText>
            </w:r>
            <w:r>
              <w:rPr>
                <w:noProof/>
                <w:webHidden/>
              </w:rPr>
            </w:r>
            <w:r>
              <w:rPr>
                <w:noProof/>
                <w:webHidden/>
              </w:rPr>
              <w:fldChar w:fldCharType="separate"/>
            </w:r>
            <w:r>
              <w:rPr>
                <w:noProof/>
                <w:webHidden/>
              </w:rPr>
              <w:t>81</w:t>
            </w:r>
            <w:r>
              <w:rPr>
                <w:noProof/>
                <w:webHidden/>
              </w:rPr>
              <w:fldChar w:fldCharType="end"/>
            </w:r>
          </w:hyperlink>
        </w:p>
        <w:p w14:paraId="0662A387" w14:textId="12912417"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60" w:history="1">
            <w:r w:rsidRPr="00ED2F2D">
              <w:rPr>
                <w:rStyle w:val="Hyperlink"/>
                <w:noProof/>
              </w:rPr>
              <w:t>9.1.7</w:t>
            </w:r>
            <w:r>
              <w:rPr>
                <w:rFonts w:eastAsiaTheme="minorEastAsia"/>
                <w:noProof/>
                <w:kern w:val="2"/>
                <w:sz w:val="24"/>
                <w:szCs w:val="24"/>
                <w:lang w:eastAsia="en-GB"/>
                <w14:ligatures w14:val="standardContextual"/>
              </w:rPr>
              <w:tab/>
            </w:r>
            <w:r w:rsidRPr="00ED2F2D">
              <w:rPr>
                <w:rStyle w:val="Hyperlink"/>
                <w:noProof/>
              </w:rPr>
              <w:t>Appendix A5: Challenges &amp; Barriers Q5</w:t>
            </w:r>
            <w:r>
              <w:rPr>
                <w:noProof/>
                <w:webHidden/>
              </w:rPr>
              <w:tab/>
            </w:r>
            <w:r>
              <w:rPr>
                <w:noProof/>
                <w:webHidden/>
              </w:rPr>
              <w:fldChar w:fldCharType="begin"/>
            </w:r>
            <w:r>
              <w:rPr>
                <w:noProof/>
                <w:webHidden/>
              </w:rPr>
              <w:instrText xml:space="preserve"> PAGEREF _Toc165494860 \h </w:instrText>
            </w:r>
            <w:r>
              <w:rPr>
                <w:noProof/>
                <w:webHidden/>
              </w:rPr>
            </w:r>
            <w:r>
              <w:rPr>
                <w:noProof/>
                <w:webHidden/>
              </w:rPr>
              <w:fldChar w:fldCharType="separate"/>
            </w:r>
            <w:r>
              <w:rPr>
                <w:noProof/>
                <w:webHidden/>
              </w:rPr>
              <w:t>81</w:t>
            </w:r>
            <w:r>
              <w:rPr>
                <w:noProof/>
                <w:webHidden/>
              </w:rPr>
              <w:fldChar w:fldCharType="end"/>
            </w:r>
          </w:hyperlink>
        </w:p>
        <w:p w14:paraId="11282D17" w14:textId="454C4C32"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61" w:history="1">
            <w:r w:rsidRPr="00ED2F2D">
              <w:rPr>
                <w:rStyle w:val="Hyperlink"/>
                <w:noProof/>
              </w:rPr>
              <w:t>9.1.8</w:t>
            </w:r>
            <w:r>
              <w:rPr>
                <w:rFonts w:eastAsiaTheme="minorEastAsia"/>
                <w:noProof/>
                <w:kern w:val="2"/>
                <w:sz w:val="24"/>
                <w:szCs w:val="24"/>
                <w:lang w:eastAsia="en-GB"/>
                <w14:ligatures w14:val="standardContextual"/>
              </w:rPr>
              <w:tab/>
            </w:r>
            <w:r w:rsidRPr="00ED2F2D">
              <w:rPr>
                <w:rStyle w:val="Hyperlink"/>
                <w:noProof/>
              </w:rPr>
              <w:t>Appendix A6: Challenges &amp; Barriers Q6</w:t>
            </w:r>
            <w:r>
              <w:rPr>
                <w:noProof/>
                <w:webHidden/>
              </w:rPr>
              <w:tab/>
            </w:r>
            <w:r>
              <w:rPr>
                <w:noProof/>
                <w:webHidden/>
              </w:rPr>
              <w:fldChar w:fldCharType="begin"/>
            </w:r>
            <w:r>
              <w:rPr>
                <w:noProof/>
                <w:webHidden/>
              </w:rPr>
              <w:instrText xml:space="preserve"> PAGEREF _Toc165494861 \h </w:instrText>
            </w:r>
            <w:r>
              <w:rPr>
                <w:noProof/>
                <w:webHidden/>
              </w:rPr>
            </w:r>
            <w:r>
              <w:rPr>
                <w:noProof/>
                <w:webHidden/>
              </w:rPr>
              <w:fldChar w:fldCharType="separate"/>
            </w:r>
            <w:r>
              <w:rPr>
                <w:noProof/>
                <w:webHidden/>
              </w:rPr>
              <w:t>82</w:t>
            </w:r>
            <w:r>
              <w:rPr>
                <w:noProof/>
                <w:webHidden/>
              </w:rPr>
              <w:fldChar w:fldCharType="end"/>
            </w:r>
          </w:hyperlink>
        </w:p>
        <w:p w14:paraId="4D5683ED" w14:textId="34613BC8" w:rsidR="000767B7" w:rsidRDefault="000767B7">
          <w:pPr>
            <w:pStyle w:val="TOC3"/>
            <w:tabs>
              <w:tab w:val="left" w:pos="1200"/>
              <w:tab w:val="right" w:leader="dot" w:pos="9180"/>
            </w:tabs>
            <w:rPr>
              <w:rFonts w:eastAsiaTheme="minorEastAsia"/>
              <w:noProof/>
              <w:kern w:val="2"/>
              <w:sz w:val="24"/>
              <w:szCs w:val="24"/>
              <w:lang w:eastAsia="en-GB"/>
              <w14:ligatures w14:val="standardContextual"/>
            </w:rPr>
          </w:pPr>
          <w:hyperlink w:anchor="_Toc165494862" w:history="1">
            <w:r w:rsidRPr="00ED2F2D">
              <w:rPr>
                <w:rStyle w:val="Hyperlink"/>
                <w:noProof/>
              </w:rPr>
              <w:t>9.1.9</w:t>
            </w:r>
            <w:r>
              <w:rPr>
                <w:rFonts w:eastAsiaTheme="minorEastAsia"/>
                <w:noProof/>
                <w:kern w:val="2"/>
                <w:sz w:val="24"/>
                <w:szCs w:val="24"/>
                <w:lang w:eastAsia="en-GB"/>
                <w14:ligatures w14:val="standardContextual"/>
              </w:rPr>
              <w:tab/>
            </w:r>
            <w:r w:rsidRPr="00ED2F2D">
              <w:rPr>
                <w:rStyle w:val="Hyperlink"/>
                <w:noProof/>
              </w:rPr>
              <w:t>Appendix A7: Female Role Model Q7</w:t>
            </w:r>
            <w:r>
              <w:rPr>
                <w:noProof/>
                <w:webHidden/>
              </w:rPr>
              <w:tab/>
            </w:r>
            <w:r>
              <w:rPr>
                <w:noProof/>
                <w:webHidden/>
              </w:rPr>
              <w:fldChar w:fldCharType="begin"/>
            </w:r>
            <w:r>
              <w:rPr>
                <w:noProof/>
                <w:webHidden/>
              </w:rPr>
              <w:instrText xml:space="preserve"> PAGEREF _Toc165494862 \h </w:instrText>
            </w:r>
            <w:r>
              <w:rPr>
                <w:noProof/>
                <w:webHidden/>
              </w:rPr>
            </w:r>
            <w:r>
              <w:rPr>
                <w:noProof/>
                <w:webHidden/>
              </w:rPr>
              <w:fldChar w:fldCharType="separate"/>
            </w:r>
            <w:r>
              <w:rPr>
                <w:noProof/>
                <w:webHidden/>
              </w:rPr>
              <w:t>82</w:t>
            </w:r>
            <w:r>
              <w:rPr>
                <w:noProof/>
                <w:webHidden/>
              </w:rPr>
              <w:fldChar w:fldCharType="end"/>
            </w:r>
          </w:hyperlink>
        </w:p>
        <w:p w14:paraId="0B0FFA43" w14:textId="3FC43928"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63" w:history="1">
            <w:r w:rsidRPr="00ED2F2D">
              <w:rPr>
                <w:rStyle w:val="Hyperlink"/>
                <w:noProof/>
              </w:rPr>
              <w:t>9.1.10</w:t>
            </w:r>
            <w:r>
              <w:rPr>
                <w:rFonts w:eastAsiaTheme="minorEastAsia"/>
                <w:noProof/>
                <w:kern w:val="2"/>
                <w:sz w:val="24"/>
                <w:szCs w:val="24"/>
                <w:lang w:eastAsia="en-GB"/>
                <w14:ligatures w14:val="standardContextual"/>
              </w:rPr>
              <w:tab/>
            </w:r>
            <w:r w:rsidRPr="00ED2F2D">
              <w:rPr>
                <w:rStyle w:val="Hyperlink"/>
                <w:noProof/>
              </w:rPr>
              <w:t>Appendix A8: Inclusive Leadership Q9</w:t>
            </w:r>
            <w:r>
              <w:rPr>
                <w:noProof/>
                <w:webHidden/>
              </w:rPr>
              <w:tab/>
            </w:r>
            <w:r>
              <w:rPr>
                <w:noProof/>
                <w:webHidden/>
              </w:rPr>
              <w:fldChar w:fldCharType="begin"/>
            </w:r>
            <w:r>
              <w:rPr>
                <w:noProof/>
                <w:webHidden/>
              </w:rPr>
              <w:instrText xml:space="preserve"> PAGEREF _Toc165494863 \h </w:instrText>
            </w:r>
            <w:r>
              <w:rPr>
                <w:noProof/>
                <w:webHidden/>
              </w:rPr>
            </w:r>
            <w:r>
              <w:rPr>
                <w:noProof/>
                <w:webHidden/>
              </w:rPr>
              <w:fldChar w:fldCharType="separate"/>
            </w:r>
            <w:r>
              <w:rPr>
                <w:noProof/>
                <w:webHidden/>
              </w:rPr>
              <w:t>83</w:t>
            </w:r>
            <w:r>
              <w:rPr>
                <w:noProof/>
                <w:webHidden/>
              </w:rPr>
              <w:fldChar w:fldCharType="end"/>
            </w:r>
          </w:hyperlink>
        </w:p>
        <w:p w14:paraId="7F0083AC" w14:textId="53455950"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64" w:history="1">
            <w:r w:rsidRPr="00ED2F2D">
              <w:rPr>
                <w:rStyle w:val="Hyperlink"/>
                <w:noProof/>
              </w:rPr>
              <w:t>9.1.11</w:t>
            </w:r>
            <w:r>
              <w:rPr>
                <w:rFonts w:eastAsiaTheme="minorEastAsia"/>
                <w:noProof/>
                <w:kern w:val="2"/>
                <w:sz w:val="24"/>
                <w:szCs w:val="24"/>
                <w:lang w:eastAsia="en-GB"/>
                <w14:ligatures w14:val="standardContextual"/>
              </w:rPr>
              <w:tab/>
            </w:r>
            <w:r w:rsidRPr="00ED2F2D">
              <w:rPr>
                <w:rStyle w:val="Hyperlink"/>
                <w:noProof/>
              </w:rPr>
              <w:t>Appendix A9: Personal Experience in Leadership Q9</w:t>
            </w:r>
            <w:r>
              <w:rPr>
                <w:noProof/>
                <w:webHidden/>
              </w:rPr>
              <w:tab/>
            </w:r>
            <w:r>
              <w:rPr>
                <w:noProof/>
                <w:webHidden/>
              </w:rPr>
              <w:fldChar w:fldCharType="begin"/>
            </w:r>
            <w:r>
              <w:rPr>
                <w:noProof/>
                <w:webHidden/>
              </w:rPr>
              <w:instrText xml:space="preserve"> PAGEREF _Toc165494864 \h </w:instrText>
            </w:r>
            <w:r>
              <w:rPr>
                <w:noProof/>
                <w:webHidden/>
              </w:rPr>
            </w:r>
            <w:r>
              <w:rPr>
                <w:noProof/>
                <w:webHidden/>
              </w:rPr>
              <w:fldChar w:fldCharType="separate"/>
            </w:r>
            <w:r>
              <w:rPr>
                <w:noProof/>
                <w:webHidden/>
              </w:rPr>
              <w:t>83</w:t>
            </w:r>
            <w:r>
              <w:rPr>
                <w:noProof/>
                <w:webHidden/>
              </w:rPr>
              <w:fldChar w:fldCharType="end"/>
            </w:r>
          </w:hyperlink>
        </w:p>
        <w:p w14:paraId="51C86B8C" w14:textId="2C0EFC6D"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65" w:history="1">
            <w:r w:rsidRPr="00ED2F2D">
              <w:rPr>
                <w:rStyle w:val="Hyperlink"/>
                <w:noProof/>
              </w:rPr>
              <w:t>9.1.12</w:t>
            </w:r>
            <w:r>
              <w:rPr>
                <w:rFonts w:eastAsiaTheme="minorEastAsia"/>
                <w:noProof/>
                <w:kern w:val="2"/>
                <w:sz w:val="24"/>
                <w:szCs w:val="24"/>
                <w:lang w:eastAsia="en-GB"/>
                <w14:ligatures w14:val="standardContextual"/>
              </w:rPr>
              <w:tab/>
            </w:r>
            <w:r w:rsidRPr="00ED2F2D">
              <w:rPr>
                <w:rStyle w:val="Hyperlink"/>
                <w:noProof/>
              </w:rPr>
              <w:t>Appendix A10: Recommendations Q10</w:t>
            </w:r>
            <w:r>
              <w:rPr>
                <w:noProof/>
                <w:webHidden/>
              </w:rPr>
              <w:tab/>
            </w:r>
            <w:r>
              <w:rPr>
                <w:noProof/>
                <w:webHidden/>
              </w:rPr>
              <w:fldChar w:fldCharType="begin"/>
            </w:r>
            <w:r>
              <w:rPr>
                <w:noProof/>
                <w:webHidden/>
              </w:rPr>
              <w:instrText xml:space="preserve"> PAGEREF _Toc165494865 \h </w:instrText>
            </w:r>
            <w:r>
              <w:rPr>
                <w:noProof/>
                <w:webHidden/>
              </w:rPr>
            </w:r>
            <w:r>
              <w:rPr>
                <w:noProof/>
                <w:webHidden/>
              </w:rPr>
              <w:fldChar w:fldCharType="separate"/>
            </w:r>
            <w:r>
              <w:rPr>
                <w:noProof/>
                <w:webHidden/>
              </w:rPr>
              <w:t>84</w:t>
            </w:r>
            <w:r>
              <w:rPr>
                <w:noProof/>
                <w:webHidden/>
              </w:rPr>
              <w:fldChar w:fldCharType="end"/>
            </w:r>
          </w:hyperlink>
        </w:p>
        <w:p w14:paraId="10D2C2B0" w14:textId="3960D79C"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66" w:history="1">
            <w:r w:rsidRPr="00ED2F2D">
              <w:rPr>
                <w:rStyle w:val="Hyperlink"/>
                <w:noProof/>
              </w:rPr>
              <w:t>9.1.13</w:t>
            </w:r>
            <w:r>
              <w:rPr>
                <w:rFonts w:eastAsiaTheme="minorEastAsia"/>
                <w:noProof/>
                <w:kern w:val="2"/>
                <w:sz w:val="24"/>
                <w:szCs w:val="24"/>
                <w:lang w:eastAsia="en-GB"/>
                <w14:ligatures w14:val="standardContextual"/>
              </w:rPr>
              <w:tab/>
            </w:r>
            <w:r w:rsidRPr="00ED2F2D">
              <w:rPr>
                <w:rStyle w:val="Hyperlink"/>
                <w:noProof/>
              </w:rPr>
              <w:t>Appendix A11: Mentorship &amp; Networking Q11</w:t>
            </w:r>
            <w:r>
              <w:rPr>
                <w:noProof/>
                <w:webHidden/>
              </w:rPr>
              <w:tab/>
            </w:r>
            <w:r>
              <w:rPr>
                <w:noProof/>
                <w:webHidden/>
              </w:rPr>
              <w:fldChar w:fldCharType="begin"/>
            </w:r>
            <w:r>
              <w:rPr>
                <w:noProof/>
                <w:webHidden/>
              </w:rPr>
              <w:instrText xml:space="preserve"> PAGEREF _Toc165494866 \h </w:instrText>
            </w:r>
            <w:r>
              <w:rPr>
                <w:noProof/>
                <w:webHidden/>
              </w:rPr>
            </w:r>
            <w:r>
              <w:rPr>
                <w:noProof/>
                <w:webHidden/>
              </w:rPr>
              <w:fldChar w:fldCharType="separate"/>
            </w:r>
            <w:r>
              <w:rPr>
                <w:noProof/>
                <w:webHidden/>
              </w:rPr>
              <w:t>84</w:t>
            </w:r>
            <w:r>
              <w:rPr>
                <w:noProof/>
                <w:webHidden/>
              </w:rPr>
              <w:fldChar w:fldCharType="end"/>
            </w:r>
          </w:hyperlink>
        </w:p>
        <w:p w14:paraId="008391D7" w14:textId="776D03A3"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67" w:history="1">
            <w:r w:rsidRPr="00ED2F2D">
              <w:rPr>
                <w:rStyle w:val="Hyperlink"/>
                <w:noProof/>
              </w:rPr>
              <w:t>9.1.14</w:t>
            </w:r>
            <w:r>
              <w:rPr>
                <w:rFonts w:eastAsiaTheme="minorEastAsia"/>
                <w:noProof/>
                <w:kern w:val="2"/>
                <w:sz w:val="24"/>
                <w:szCs w:val="24"/>
                <w:lang w:eastAsia="en-GB"/>
                <w14:ligatures w14:val="standardContextual"/>
              </w:rPr>
              <w:tab/>
            </w:r>
            <w:r w:rsidRPr="00ED2F2D">
              <w:rPr>
                <w:rStyle w:val="Hyperlink"/>
                <w:noProof/>
              </w:rPr>
              <w:t>Appendix A12: Future Outlook Q12</w:t>
            </w:r>
            <w:r>
              <w:rPr>
                <w:noProof/>
                <w:webHidden/>
              </w:rPr>
              <w:tab/>
            </w:r>
            <w:r>
              <w:rPr>
                <w:noProof/>
                <w:webHidden/>
              </w:rPr>
              <w:fldChar w:fldCharType="begin"/>
            </w:r>
            <w:r>
              <w:rPr>
                <w:noProof/>
                <w:webHidden/>
              </w:rPr>
              <w:instrText xml:space="preserve"> PAGEREF _Toc165494867 \h </w:instrText>
            </w:r>
            <w:r>
              <w:rPr>
                <w:noProof/>
                <w:webHidden/>
              </w:rPr>
            </w:r>
            <w:r>
              <w:rPr>
                <w:noProof/>
                <w:webHidden/>
              </w:rPr>
              <w:fldChar w:fldCharType="separate"/>
            </w:r>
            <w:r>
              <w:rPr>
                <w:noProof/>
                <w:webHidden/>
              </w:rPr>
              <w:t>85</w:t>
            </w:r>
            <w:r>
              <w:rPr>
                <w:noProof/>
                <w:webHidden/>
              </w:rPr>
              <w:fldChar w:fldCharType="end"/>
            </w:r>
          </w:hyperlink>
        </w:p>
        <w:p w14:paraId="527E858C" w14:textId="0AA26A1B"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68" w:history="1">
            <w:r w:rsidRPr="00ED2F2D">
              <w:rPr>
                <w:rStyle w:val="Hyperlink"/>
                <w:noProof/>
              </w:rPr>
              <w:t>9.1.15</w:t>
            </w:r>
            <w:r>
              <w:rPr>
                <w:rFonts w:eastAsiaTheme="minorEastAsia"/>
                <w:noProof/>
                <w:kern w:val="2"/>
                <w:sz w:val="24"/>
                <w:szCs w:val="24"/>
                <w:lang w:eastAsia="en-GB"/>
                <w14:ligatures w14:val="standardContextual"/>
              </w:rPr>
              <w:tab/>
            </w:r>
            <w:r w:rsidRPr="00ED2F2D">
              <w:rPr>
                <w:rStyle w:val="Hyperlink"/>
                <w:noProof/>
              </w:rPr>
              <w:t>Appendix A13: Final Thoughts Q13</w:t>
            </w:r>
            <w:r>
              <w:rPr>
                <w:noProof/>
                <w:webHidden/>
              </w:rPr>
              <w:tab/>
            </w:r>
            <w:r>
              <w:rPr>
                <w:noProof/>
                <w:webHidden/>
              </w:rPr>
              <w:fldChar w:fldCharType="begin"/>
            </w:r>
            <w:r>
              <w:rPr>
                <w:noProof/>
                <w:webHidden/>
              </w:rPr>
              <w:instrText xml:space="preserve"> PAGEREF _Toc165494868 \h </w:instrText>
            </w:r>
            <w:r>
              <w:rPr>
                <w:noProof/>
                <w:webHidden/>
              </w:rPr>
            </w:r>
            <w:r>
              <w:rPr>
                <w:noProof/>
                <w:webHidden/>
              </w:rPr>
              <w:fldChar w:fldCharType="separate"/>
            </w:r>
            <w:r>
              <w:rPr>
                <w:noProof/>
                <w:webHidden/>
              </w:rPr>
              <w:t>86</w:t>
            </w:r>
            <w:r>
              <w:rPr>
                <w:noProof/>
                <w:webHidden/>
              </w:rPr>
              <w:fldChar w:fldCharType="end"/>
            </w:r>
          </w:hyperlink>
        </w:p>
        <w:p w14:paraId="5AD63EA6" w14:textId="3B57035F"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69" w:history="1">
            <w:r w:rsidRPr="00ED2F2D">
              <w:rPr>
                <w:rStyle w:val="Hyperlink"/>
                <w:noProof/>
              </w:rPr>
              <w:t>9.1.16</w:t>
            </w:r>
            <w:r>
              <w:rPr>
                <w:rFonts w:eastAsiaTheme="minorEastAsia"/>
                <w:noProof/>
                <w:kern w:val="2"/>
                <w:sz w:val="24"/>
                <w:szCs w:val="24"/>
                <w:lang w:eastAsia="en-GB"/>
                <w14:ligatures w14:val="standardContextual"/>
              </w:rPr>
              <w:tab/>
            </w:r>
            <w:r w:rsidRPr="00ED2F2D">
              <w:rPr>
                <w:rStyle w:val="Hyperlink"/>
                <w:noProof/>
              </w:rPr>
              <w:t>Appendix  B” Recommendations Offered by Survey Participants</w:t>
            </w:r>
            <w:r>
              <w:rPr>
                <w:noProof/>
                <w:webHidden/>
              </w:rPr>
              <w:tab/>
            </w:r>
            <w:r>
              <w:rPr>
                <w:noProof/>
                <w:webHidden/>
              </w:rPr>
              <w:fldChar w:fldCharType="begin"/>
            </w:r>
            <w:r>
              <w:rPr>
                <w:noProof/>
                <w:webHidden/>
              </w:rPr>
              <w:instrText xml:space="preserve"> PAGEREF _Toc165494869 \h </w:instrText>
            </w:r>
            <w:r>
              <w:rPr>
                <w:noProof/>
                <w:webHidden/>
              </w:rPr>
            </w:r>
            <w:r>
              <w:rPr>
                <w:noProof/>
                <w:webHidden/>
              </w:rPr>
              <w:fldChar w:fldCharType="separate"/>
            </w:r>
            <w:r>
              <w:rPr>
                <w:noProof/>
                <w:webHidden/>
              </w:rPr>
              <w:t>87</w:t>
            </w:r>
            <w:r>
              <w:rPr>
                <w:noProof/>
                <w:webHidden/>
              </w:rPr>
              <w:fldChar w:fldCharType="end"/>
            </w:r>
          </w:hyperlink>
        </w:p>
        <w:p w14:paraId="682E5618" w14:textId="6241996B"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70" w:history="1">
            <w:r w:rsidRPr="00ED2F2D">
              <w:rPr>
                <w:rStyle w:val="Hyperlink"/>
                <w:noProof/>
              </w:rPr>
              <w:t>9.1.17</w:t>
            </w:r>
            <w:r>
              <w:rPr>
                <w:rFonts w:eastAsiaTheme="minorEastAsia"/>
                <w:noProof/>
                <w:kern w:val="2"/>
                <w:sz w:val="24"/>
                <w:szCs w:val="24"/>
                <w:lang w:eastAsia="en-GB"/>
                <w14:ligatures w14:val="standardContextual"/>
              </w:rPr>
              <w:tab/>
            </w:r>
            <w:r w:rsidRPr="00ED2F2D">
              <w:rPr>
                <w:rStyle w:val="Hyperlink"/>
                <w:noProof/>
              </w:rPr>
              <w:t>Appendix B1: Responses 1 - 5</w:t>
            </w:r>
            <w:r>
              <w:rPr>
                <w:noProof/>
                <w:webHidden/>
              </w:rPr>
              <w:tab/>
            </w:r>
            <w:r>
              <w:rPr>
                <w:noProof/>
                <w:webHidden/>
              </w:rPr>
              <w:fldChar w:fldCharType="begin"/>
            </w:r>
            <w:r>
              <w:rPr>
                <w:noProof/>
                <w:webHidden/>
              </w:rPr>
              <w:instrText xml:space="preserve"> PAGEREF _Toc165494870 \h </w:instrText>
            </w:r>
            <w:r>
              <w:rPr>
                <w:noProof/>
                <w:webHidden/>
              </w:rPr>
            </w:r>
            <w:r>
              <w:rPr>
                <w:noProof/>
                <w:webHidden/>
              </w:rPr>
              <w:fldChar w:fldCharType="separate"/>
            </w:r>
            <w:r>
              <w:rPr>
                <w:noProof/>
                <w:webHidden/>
              </w:rPr>
              <w:t>87</w:t>
            </w:r>
            <w:r>
              <w:rPr>
                <w:noProof/>
                <w:webHidden/>
              </w:rPr>
              <w:fldChar w:fldCharType="end"/>
            </w:r>
          </w:hyperlink>
        </w:p>
        <w:p w14:paraId="54A9D738" w14:textId="6DA91E31"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71" w:history="1">
            <w:r w:rsidRPr="00ED2F2D">
              <w:rPr>
                <w:rStyle w:val="Hyperlink"/>
                <w:noProof/>
              </w:rPr>
              <w:t>9.1.18</w:t>
            </w:r>
            <w:r>
              <w:rPr>
                <w:rFonts w:eastAsiaTheme="minorEastAsia"/>
                <w:noProof/>
                <w:kern w:val="2"/>
                <w:sz w:val="24"/>
                <w:szCs w:val="24"/>
                <w:lang w:eastAsia="en-GB"/>
                <w14:ligatures w14:val="standardContextual"/>
              </w:rPr>
              <w:tab/>
            </w:r>
            <w:r w:rsidRPr="00ED2F2D">
              <w:rPr>
                <w:rStyle w:val="Hyperlink"/>
                <w:noProof/>
              </w:rPr>
              <w:t>Appendix B2: Responses 6-12</w:t>
            </w:r>
            <w:r>
              <w:rPr>
                <w:noProof/>
                <w:webHidden/>
              </w:rPr>
              <w:tab/>
            </w:r>
            <w:r>
              <w:rPr>
                <w:noProof/>
                <w:webHidden/>
              </w:rPr>
              <w:fldChar w:fldCharType="begin"/>
            </w:r>
            <w:r>
              <w:rPr>
                <w:noProof/>
                <w:webHidden/>
              </w:rPr>
              <w:instrText xml:space="preserve"> PAGEREF _Toc165494871 \h </w:instrText>
            </w:r>
            <w:r>
              <w:rPr>
                <w:noProof/>
                <w:webHidden/>
              </w:rPr>
            </w:r>
            <w:r>
              <w:rPr>
                <w:noProof/>
                <w:webHidden/>
              </w:rPr>
              <w:fldChar w:fldCharType="separate"/>
            </w:r>
            <w:r>
              <w:rPr>
                <w:noProof/>
                <w:webHidden/>
              </w:rPr>
              <w:t>87</w:t>
            </w:r>
            <w:r>
              <w:rPr>
                <w:noProof/>
                <w:webHidden/>
              </w:rPr>
              <w:fldChar w:fldCharType="end"/>
            </w:r>
          </w:hyperlink>
        </w:p>
        <w:p w14:paraId="12B26CE4" w14:textId="45781067"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72" w:history="1">
            <w:r w:rsidRPr="00ED2F2D">
              <w:rPr>
                <w:rStyle w:val="Hyperlink"/>
                <w:noProof/>
              </w:rPr>
              <w:t>9.1.19</w:t>
            </w:r>
            <w:r>
              <w:rPr>
                <w:rFonts w:eastAsiaTheme="minorEastAsia"/>
                <w:noProof/>
                <w:kern w:val="2"/>
                <w:sz w:val="24"/>
                <w:szCs w:val="24"/>
                <w:lang w:eastAsia="en-GB"/>
                <w14:ligatures w14:val="standardContextual"/>
              </w:rPr>
              <w:tab/>
            </w:r>
            <w:r w:rsidRPr="00ED2F2D">
              <w:rPr>
                <w:rStyle w:val="Hyperlink"/>
                <w:noProof/>
              </w:rPr>
              <w:t>Appendix B2: Responses 13-20</w:t>
            </w:r>
            <w:r>
              <w:rPr>
                <w:noProof/>
                <w:webHidden/>
              </w:rPr>
              <w:tab/>
            </w:r>
            <w:r>
              <w:rPr>
                <w:noProof/>
                <w:webHidden/>
              </w:rPr>
              <w:fldChar w:fldCharType="begin"/>
            </w:r>
            <w:r>
              <w:rPr>
                <w:noProof/>
                <w:webHidden/>
              </w:rPr>
              <w:instrText xml:space="preserve"> PAGEREF _Toc165494872 \h </w:instrText>
            </w:r>
            <w:r>
              <w:rPr>
                <w:noProof/>
                <w:webHidden/>
              </w:rPr>
            </w:r>
            <w:r>
              <w:rPr>
                <w:noProof/>
                <w:webHidden/>
              </w:rPr>
              <w:fldChar w:fldCharType="separate"/>
            </w:r>
            <w:r>
              <w:rPr>
                <w:noProof/>
                <w:webHidden/>
              </w:rPr>
              <w:t>88</w:t>
            </w:r>
            <w:r>
              <w:rPr>
                <w:noProof/>
                <w:webHidden/>
              </w:rPr>
              <w:fldChar w:fldCharType="end"/>
            </w:r>
          </w:hyperlink>
        </w:p>
        <w:p w14:paraId="62082FBB" w14:textId="4F421E09"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73" w:history="1">
            <w:r w:rsidRPr="00ED2F2D">
              <w:rPr>
                <w:rStyle w:val="Hyperlink"/>
                <w:noProof/>
              </w:rPr>
              <w:t>9.1.20</w:t>
            </w:r>
            <w:r>
              <w:rPr>
                <w:rFonts w:eastAsiaTheme="minorEastAsia"/>
                <w:noProof/>
                <w:kern w:val="2"/>
                <w:sz w:val="24"/>
                <w:szCs w:val="24"/>
                <w:lang w:eastAsia="en-GB"/>
                <w14:ligatures w14:val="standardContextual"/>
              </w:rPr>
              <w:tab/>
            </w:r>
            <w:r w:rsidRPr="00ED2F2D">
              <w:rPr>
                <w:rStyle w:val="Hyperlink"/>
                <w:noProof/>
              </w:rPr>
              <w:t>Appendix B2: Responses 21- 29</w:t>
            </w:r>
            <w:r>
              <w:rPr>
                <w:noProof/>
                <w:webHidden/>
              </w:rPr>
              <w:tab/>
            </w:r>
            <w:r>
              <w:rPr>
                <w:noProof/>
                <w:webHidden/>
              </w:rPr>
              <w:fldChar w:fldCharType="begin"/>
            </w:r>
            <w:r>
              <w:rPr>
                <w:noProof/>
                <w:webHidden/>
              </w:rPr>
              <w:instrText xml:space="preserve"> PAGEREF _Toc165494873 \h </w:instrText>
            </w:r>
            <w:r>
              <w:rPr>
                <w:noProof/>
                <w:webHidden/>
              </w:rPr>
            </w:r>
            <w:r>
              <w:rPr>
                <w:noProof/>
                <w:webHidden/>
              </w:rPr>
              <w:fldChar w:fldCharType="separate"/>
            </w:r>
            <w:r>
              <w:rPr>
                <w:noProof/>
                <w:webHidden/>
              </w:rPr>
              <w:t>88</w:t>
            </w:r>
            <w:r>
              <w:rPr>
                <w:noProof/>
                <w:webHidden/>
              </w:rPr>
              <w:fldChar w:fldCharType="end"/>
            </w:r>
          </w:hyperlink>
        </w:p>
        <w:p w14:paraId="6F1C0F05" w14:textId="07C2A689"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74" w:history="1">
            <w:r w:rsidRPr="00ED2F2D">
              <w:rPr>
                <w:rStyle w:val="Hyperlink"/>
                <w:rFonts w:eastAsia="Times New Roman"/>
                <w:noProof/>
                <w:lang w:eastAsia="en-GB"/>
              </w:rPr>
              <w:t>9.1.21</w:t>
            </w:r>
            <w:r>
              <w:rPr>
                <w:rFonts w:eastAsiaTheme="minorEastAsia"/>
                <w:noProof/>
                <w:kern w:val="2"/>
                <w:sz w:val="24"/>
                <w:szCs w:val="24"/>
                <w:lang w:eastAsia="en-GB"/>
                <w14:ligatures w14:val="standardContextual"/>
              </w:rPr>
              <w:tab/>
            </w:r>
            <w:r w:rsidRPr="00ED2F2D">
              <w:rPr>
                <w:rStyle w:val="Hyperlink"/>
                <w:rFonts w:eastAsia="Times New Roman"/>
                <w:noProof/>
                <w:lang w:eastAsia="en-GB"/>
              </w:rPr>
              <w:t>Appendix “C” Insights from Survey Participants</w:t>
            </w:r>
            <w:r>
              <w:rPr>
                <w:noProof/>
                <w:webHidden/>
              </w:rPr>
              <w:tab/>
            </w:r>
            <w:r>
              <w:rPr>
                <w:noProof/>
                <w:webHidden/>
              </w:rPr>
              <w:fldChar w:fldCharType="begin"/>
            </w:r>
            <w:r>
              <w:rPr>
                <w:noProof/>
                <w:webHidden/>
              </w:rPr>
              <w:instrText xml:space="preserve"> PAGEREF _Toc165494874 \h </w:instrText>
            </w:r>
            <w:r>
              <w:rPr>
                <w:noProof/>
                <w:webHidden/>
              </w:rPr>
            </w:r>
            <w:r>
              <w:rPr>
                <w:noProof/>
                <w:webHidden/>
              </w:rPr>
              <w:fldChar w:fldCharType="separate"/>
            </w:r>
            <w:r>
              <w:rPr>
                <w:noProof/>
                <w:webHidden/>
              </w:rPr>
              <w:t>89</w:t>
            </w:r>
            <w:r>
              <w:rPr>
                <w:noProof/>
                <w:webHidden/>
              </w:rPr>
              <w:fldChar w:fldCharType="end"/>
            </w:r>
          </w:hyperlink>
        </w:p>
        <w:p w14:paraId="227916D9" w14:textId="2EAA46A9"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75" w:history="1">
            <w:r w:rsidRPr="00ED2F2D">
              <w:rPr>
                <w:rStyle w:val="Hyperlink"/>
                <w:noProof/>
              </w:rPr>
              <w:t>9.1.22</w:t>
            </w:r>
            <w:r>
              <w:rPr>
                <w:rFonts w:eastAsiaTheme="minorEastAsia"/>
                <w:noProof/>
                <w:kern w:val="2"/>
                <w:sz w:val="24"/>
                <w:szCs w:val="24"/>
                <w:lang w:eastAsia="en-GB"/>
                <w14:ligatures w14:val="standardContextual"/>
              </w:rPr>
              <w:tab/>
            </w:r>
            <w:r w:rsidRPr="00ED2F2D">
              <w:rPr>
                <w:rStyle w:val="Hyperlink"/>
                <w:noProof/>
              </w:rPr>
              <w:t>Appendix C1: Responses 1-4</w:t>
            </w:r>
            <w:r>
              <w:rPr>
                <w:noProof/>
                <w:webHidden/>
              </w:rPr>
              <w:tab/>
            </w:r>
            <w:r>
              <w:rPr>
                <w:noProof/>
                <w:webHidden/>
              </w:rPr>
              <w:fldChar w:fldCharType="begin"/>
            </w:r>
            <w:r>
              <w:rPr>
                <w:noProof/>
                <w:webHidden/>
              </w:rPr>
              <w:instrText xml:space="preserve"> PAGEREF _Toc165494875 \h </w:instrText>
            </w:r>
            <w:r>
              <w:rPr>
                <w:noProof/>
                <w:webHidden/>
              </w:rPr>
            </w:r>
            <w:r>
              <w:rPr>
                <w:noProof/>
                <w:webHidden/>
              </w:rPr>
              <w:fldChar w:fldCharType="separate"/>
            </w:r>
            <w:r>
              <w:rPr>
                <w:noProof/>
                <w:webHidden/>
              </w:rPr>
              <w:t>89</w:t>
            </w:r>
            <w:r>
              <w:rPr>
                <w:noProof/>
                <w:webHidden/>
              </w:rPr>
              <w:fldChar w:fldCharType="end"/>
            </w:r>
          </w:hyperlink>
        </w:p>
        <w:p w14:paraId="1A6E4931" w14:textId="353D537D"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76" w:history="1">
            <w:r w:rsidRPr="00ED2F2D">
              <w:rPr>
                <w:rStyle w:val="Hyperlink"/>
                <w:noProof/>
              </w:rPr>
              <w:t>9.1.23</w:t>
            </w:r>
            <w:r>
              <w:rPr>
                <w:rFonts w:eastAsiaTheme="minorEastAsia"/>
                <w:noProof/>
                <w:kern w:val="2"/>
                <w:sz w:val="24"/>
                <w:szCs w:val="24"/>
                <w:lang w:eastAsia="en-GB"/>
                <w14:ligatures w14:val="standardContextual"/>
              </w:rPr>
              <w:tab/>
            </w:r>
            <w:r w:rsidRPr="00ED2F2D">
              <w:rPr>
                <w:rStyle w:val="Hyperlink"/>
                <w:noProof/>
              </w:rPr>
              <w:t>Appendix C2: Responses 5-8</w:t>
            </w:r>
            <w:r>
              <w:rPr>
                <w:noProof/>
                <w:webHidden/>
              </w:rPr>
              <w:tab/>
            </w:r>
            <w:r>
              <w:rPr>
                <w:noProof/>
                <w:webHidden/>
              </w:rPr>
              <w:fldChar w:fldCharType="begin"/>
            </w:r>
            <w:r>
              <w:rPr>
                <w:noProof/>
                <w:webHidden/>
              </w:rPr>
              <w:instrText xml:space="preserve"> PAGEREF _Toc165494876 \h </w:instrText>
            </w:r>
            <w:r>
              <w:rPr>
                <w:noProof/>
                <w:webHidden/>
              </w:rPr>
            </w:r>
            <w:r>
              <w:rPr>
                <w:noProof/>
                <w:webHidden/>
              </w:rPr>
              <w:fldChar w:fldCharType="separate"/>
            </w:r>
            <w:r>
              <w:rPr>
                <w:noProof/>
                <w:webHidden/>
              </w:rPr>
              <w:t>89</w:t>
            </w:r>
            <w:r>
              <w:rPr>
                <w:noProof/>
                <w:webHidden/>
              </w:rPr>
              <w:fldChar w:fldCharType="end"/>
            </w:r>
          </w:hyperlink>
        </w:p>
        <w:p w14:paraId="13FAA5C9" w14:textId="61C1D0A7"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77" w:history="1">
            <w:r w:rsidRPr="00ED2F2D">
              <w:rPr>
                <w:rStyle w:val="Hyperlink"/>
                <w:noProof/>
              </w:rPr>
              <w:t>9.1.24</w:t>
            </w:r>
            <w:r>
              <w:rPr>
                <w:rFonts w:eastAsiaTheme="minorEastAsia"/>
                <w:noProof/>
                <w:kern w:val="2"/>
                <w:sz w:val="24"/>
                <w:szCs w:val="24"/>
                <w:lang w:eastAsia="en-GB"/>
                <w14:ligatures w14:val="standardContextual"/>
              </w:rPr>
              <w:tab/>
            </w:r>
            <w:r w:rsidRPr="00ED2F2D">
              <w:rPr>
                <w:rStyle w:val="Hyperlink"/>
                <w:noProof/>
              </w:rPr>
              <w:t>Appendix C3: Responses 9 - 13</w:t>
            </w:r>
            <w:r>
              <w:rPr>
                <w:noProof/>
                <w:webHidden/>
              </w:rPr>
              <w:tab/>
            </w:r>
            <w:r>
              <w:rPr>
                <w:noProof/>
                <w:webHidden/>
              </w:rPr>
              <w:fldChar w:fldCharType="begin"/>
            </w:r>
            <w:r>
              <w:rPr>
                <w:noProof/>
                <w:webHidden/>
              </w:rPr>
              <w:instrText xml:space="preserve"> PAGEREF _Toc165494877 \h </w:instrText>
            </w:r>
            <w:r>
              <w:rPr>
                <w:noProof/>
                <w:webHidden/>
              </w:rPr>
            </w:r>
            <w:r>
              <w:rPr>
                <w:noProof/>
                <w:webHidden/>
              </w:rPr>
              <w:fldChar w:fldCharType="separate"/>
            </w:r>
            <w:r>
              <w:rPr>
                <w:noProof/>
                <w:webHidden/>
              </w:rPr>
              <w:t>90</w:t>
            </w:r>
            <w:r>
              <w:rPr>
                <w:noProof/>
                <w:webHidden/>
              </w:rPr>
              <w:fldChar w:fldCharType="end"/>
            </w:r>
          </w:hyperlink>
        </w:p>
        <w:p w14:paraId="11B6C05A" w14:textId="0C899391" w:rsidR="000767B7" w:rsidRDefault="000767B7">
          <w:pPr>
            <w:pStyle w:val="TOC3"/>
            <w:tabs>
              <w:tab w:val="left" w:pos="1440"/>
              <w:tab w:val="right" w:leader="dot" w:pos="9180"/>
            </w:tabs>
            <w:rPr>
              <w:rFonts w:eastAsiaTheme="minorEastAsia"/>
              <w:noProof/>
              <w:kern w:val="2"/>
              <w:sz w:val="24"/>
              <w:szCs w:val="24"/>
              <w:lang w:eastAsia="en-GB"/>
              <w14:ligatures w14:val="standardContextual"/>
            </w:rPr>
          </w:pPr>
          <w:hyperlink w:anchor="_Toc165494878" w:history="1">
            <w:r w:rsidRPr="00ED2F2D">
              <w:rPr>
                <w:rStyle w:val="Hyperlink"/>
                <w:noProof/>
              </w:rPr>
              <w:t>9.1.25</w:t>
            </w:r>
            <w:r>
              <w:rPr>
                <w:rFonts w:eastAsiaTheme="minorEastAsia"/>
                <w:noProof/>
                <w:kern w:val="2"/>
                <w:sz w:val="24"/>
                <w:szCs w:val="24"/>
                <w:lang w:eastAsia="en-GB"/>
                <w14:ligatures w14:val="standardContextual"/>
              </w:rPr>
              <w:tab/>
            </w:r>
            <w:r w:rsidRPr="00ED2F2D">
              <w:rPr>
                <w:rStyle w:val="Hyperlink"/>
                <w:noProof/>
              </w:rPr>
              <w:t>Appendix C4: Responses 14-17</w:t>
            </w:r>
            <w:r>
              <w:rPr>
                <w:noProof/>
                <w:webHidden/>
              </w:rPr>
              <w:tab/>
            </w:r>
            <w:r>
              <w:rPr>
                <w:noProof/>
                <w:webHidden/>
              </w:rPr>
              <w:fldChar w:fldCharType="begin"/>
            </w:r>
            <w:r>
              <w:rPr>
                <w:noProof/>
                <w:webHidden/>
              </w:rPr>
              <w:instrText xml:space="preserve"> PAGEREF _Toc165494878 \h </w:instrText>
            </w:r>
            <w:r>
              <w:rPr>
                <w:noProof/>
                <w:webHidden/>
              </w:rPr>
            </w:r>
            <w:r>
              <w:rPr>
                <w:noProof/>
                <w:webHidden/>
              </w:rPr>
              <w:fldChar w:fldCharType="separate"/>
            </w:r>
            <w:r>
              <w:rPr>
                <w:noProof/>
                <w:webHidden/>
              </w:rPr>
              <w:t>90</w:t>
            </w:r>
            <w:r>
              <w:rPr>
                <w:noProof/>
                <w:webHidden/>
              </w:rPr>
              <w:fldChar w:fldCharType="end"/>
            </w:r>
          </w:hyperlink>
        </w:p>
        <w:p w14:paraId="4DFA6A32" w14:textId="77777777" w:rsidR="000767B7" w:rsidRDefault="00F41324" w:rsidP="000767B7">
          <w:r>
            <w:rPr>
              <w:b/>
              <w:bCs/>
            </w:rPr>
            <w:lastRenderedPageBreak/>
            <w:fldChar w:fldCharType="end"/>
          </w:r>
        </w:p>
      </w:sdtContent>
    </w:sdt>
    <w:p w14:paraId="6C0B93A2" w14:textId="474C1CD1" w:rsidR="00C86B85" w:rsidRPr="000767B7" w:rsidRDefault="00C86B85" w:rsidP="000767B7">
      <w:r w:rsidRPr="00055FC2">
        <w:rPr>
          <w:rFonts w:asciiTheme="majorHAnsi" w:hAnsiTheme="majorHAnsi" w:cstheme="majorHAnsi"/>
          <w:b/>
          <w:bCs/>
          <w:sz w:val="32"/>
          <w:szCs w:val="32"/>
        </w:rPr>
        <w:t xml:space="preserve">Acknowledgement </w:t>
      </w:r>
    </w:p>
    <w:p w14:paraId="132B964E" w14:textId="77777777" w:rsidR="00C86B85" w:rsidRPr="00E90AF1" w:rsidRDefault="00C86B85" w:rsidP="00B73764">
      <w:pPr>
        <w:spacing w:before="240" w:after="0" w:line="480" w:lineRule="auto"/>
        <w:jc w:val="both"/>
        <w:rPr>
          <w:rFonts w:ascii="Times New Roman" w:hAnsi="Times New Roman"/>
          <w:sz w:val="24"/>
          <w:szCs w:val="24"/>
        </w:rPr>
      </w:pPr>
      <w:r w:rsidRPr="00E90AF1">
        <w:rPr>
          <w:rFonts w:ascii="Times New Roman" w:hAnsi="Times New Roman"/>
          <w:sz w:val="24"/>
          <w:szCs w:val="24"/>
        </w:rPr>
        <w:t xml:space="preserve">I dedicate this degree to my Mum </w:t>
      </w:r>
      <w:r>
        <w:rPr>
          <w:rFonts w:ascii="Times New Roman" w:hAnsi="Times New Roman"/>
          <w:sz w:val="24"/>
          <w:szCs w:val="24"/>
        </w:rPr>
        <w:t xml:space="preserve">and </w:t>
      </w:r>
      <w:r w:rsidRPr="00E90AF1">
        <w:rPr>
          <w:rFonts w:ascii="Times New Roman" w:hAnsi="Times New Roman"/>
          <w:sz w:val="24"/>
          <w:szCs w:val="24"/>
        </w:rPr>
        <w:t>Dad and my sister Rabia</w:t>
      </w:r>
      <w:r>
        <w:rPr>
          <w:rFonts w:ascii="Times New Roman" w:hAnsi="Times New Roman"/>
          <w:sz w:val="24"/>
          <w:szCs w:val="24"/>
        </w:rPr>
        <w:t xml:space="preserve"> (who I lost during lockdown while studying for this degree),</w:t>
      </w:r>
      <w:r w:rsidRPr="00E90AF1">
        <w:rPr>
          <w:rFonts w:ascii="Times New Roman" w:hAnsi="Times New Roman"/>
          <w:sz w:val="24"/>
          <w:szCs w:val="24"/>
        </w:rPr>
        <w:t xml:space="preserve"> gone too soon but forever in my heart. </w:t>
      </w:r>
    </w:p>
    <w:p w14:paraId="0A31E9E8" w14:textId="77777777" w:rsidR="00C86B85" w:rsidRPr="00E90AF1" w:rsidRDefault="00C86B85" w:rsidP="00B73764">
      <w:pPr>
        <w:spacing w:after="0" w:line="480" w:lineRule="auto"/>
        <w:jc w:val="both"/>
        <w:rPr>
          <w:rFonts w:ascii="Times New Roman" w:hAnsi="Times New Roman"/>
          <w:sz w:val="24"/>
          <w:szCs w:val="24"/>
        </w:rPr>
      </w:pPr>
      <w:r w:rsidRPr="00E90AF1">
        <w:rPr>
          <w:rFonts w:ascii="Times New Roman" w:hAnsi="Times New Roman"/>
          <w:sz w:val="24"/>
          <w:szCs w:val="24"/>
        </w:rPr>
        <w:t xml:space="preserve">I extend my sincerest gratitude to several individuals and groups who have played pivotal roles in completing this dissertation. </w:t>
      </w:r>
    </w:p>
    <w:p w14:paraId="37E72C45" w14:textId="77777777" w:rsidR="00C86B85" w:rsidRPr="00E90AF1" w:rsidRDefault="00C86B85" w:rsidP="00B73764">
      <w:pPr>
        <w:spacing w:after="0" w:line="480" w:lineRule="auto"/>
        <w:jc w:val="both"/>
        <w:rPr>
          <w:rFonts w:ascii="Times New Roman" w:hAnsi="Times New Roman"/>
          <w:sz w:val="24"/>
          <w:szCs w:val="24"/>
        </w:rPr>
      </w:pPr>
      <w:r w:rsidRPr="00E90AF1">
        <w:rPr>
          <w:rFonts w:ascii="Times New Roman" w:hAnsi="Times New Roman"/>
          <w:sz w:val="24"/>
          <w:szCs w:val="24"/>
          <w:shd w:val="clear" w:color="auto" w:fill="FFFFFF"/>
        </w:rPr>
        <w:t xml:space="preserve">My heartfelt appreciation goes to Marie </w:t>
      </w:r>
      <w:proofErr w:type="spellStart"/>
      <w:r w:rsidRPr="00E90AF1">
        <w:rPr>
          <w:rFonts w:ascii="Times New Roman" w:hAnsi="Times New Roman"/>
          <w:sz w:val="24"/>
          <w:szCs w:val="24"/>
          <w:shd w:val="clear" w:color="auto" w:fill="FFFFFF"/>
        </w:rPr>
        <w:t>Pitson</w:t>
      </w:r>
      <w:proofErr w:type="spellEnd"/>
      <w:r>
        <w:rPr>
          <w:rFonts w:ascii="Times New Roman" w:hAnsi="Times New Roman"/>
          <w:sz w:val="24"/>
          <w:szCs w:val="24"/>
          <w:shd w:val="clear" w:color="auto" w:fill="FFFFFF"/>
        </w:rPr>
        <w:t xml:space="preserve">, University of Wales Trinity Sait David, and the academic staff </w:t>
      </w:r>
      <w:r w:rsidRPr="00E90AF1">
        <w:rPr>
          <w:rFonts w:ascii="Times New Roman" w:hAnsi="Times New Roman"/>
          <w:sz w:val="24"/>
          <w:szCs w:val="24"/>
          <w:shd w:val="clear" w:color="auto" w:fill="FFFFFF"/>
        </w:rPr>
        <w:t xml:space="preserve">for </w:t>
      </w:r>
      <w:r>
        <w:rPr>
          <w:rFonts w:ascii="Times New Roman" w:hAnsi="Times New Roman"/>
          <w:sz w:val="24"/>
          <w:szCs w:val="24"/>
          <w:shd w:val="clear" w:color="auto" w:fill="FFFFFF"/>
        </w:rPr>
        <w:t xml:space="preserve">their </w:t>
      </w:r>
      <w:r w:rsidRPr="00E90AF1">
        <w:rPr>
          <w:rFonts w:ascii="Times New Roman" w:hAnsi="Times New Roman"/>
          <w:sz w:val="24"/>
          <w:szCs w:val="24"/>
          <w:shd w:val="clear" w:color="auto" w:fill="FFFFFF"/>
        </w:rPr>
        <w:t xml:space="preserve">support and guidance during my academic journey. </w:t>
      </w:r>
      <w:r>
        <w:rPr>
          <w:rFonts w:ascii="Times New Roman" w:hAnsi="Times New Roman"/>
          <w:sz w:val="24"/>
          <w:szCs w:val="24"/>
          <w:shd w:val="clear" w:color="auto" w:fill="FFFFFF"/>
        </w:rPr>
        <w:t xml:space="preserve">Marie’s </w:t>
      </w:r>
      <w:r w:rsidRPr="00E90AF1">
        <w:rPr>
          <w:rFonts w:ascii="Times New Roman" w:hAnsi="Times New Roman"/>
          <w:sz w:val="24"/>
          <w:szCs w:val="24"/>
          <w:shd w:val="clear" w:color="auto" w:fill="FFFFFF"/>
        </w:rPr>
        <w:t>expertise has been instrumental in shaping my education.</w:t>
      </w:r>
    </w:p>
    <w:p w14:paraId="3A9A1561" w14:textId="77777777" w:rsidR="00C86B85" w:rsidRPr="00E90AF1" w:rsidRDefault="00C86B85" w:rsidP="00B73764">
      <w:pPr>
        <w:spacing w:after="0" w:line="480" w:lineRule="auto"/>
        <w:jc w:val="both"/>
        <w:rPr>
          <w:rFonts w:ascii="Times New Roman" w:hAnsi="Times New Roman"/>
          <w:sz w:val="24"/>
          <w:szCs w:val="24"/>
        </w:rPr>
      </w:pPr>
      <w:r w:rsidRPr="00E90AF1">
        <w:rPr>
          <w:rFonts w:ascii="Times New Roman" w:hAnsi="Times New Roman"/>
          <w:sz w:val="24"/>
          <w:szCs w:val="24"/>
          <w:shd w:val="clear" w:color="auto" w:fill="FFFFFF"/>
        </w:rPr>
        <w:t>I am indebted to Daniela Hellyer for her</w:t>
      </w:r>
      <w:r>
        <w:rPr>
          <w:rFonts w:ascii="Times New Roman" w:hAnsi="Times New Roman"/>
          <w:sz w:val="24"/>
          <w:szCs w:val="24"/>
          <w:shd w:val="clear" w:color="auto" w:fill="FFFFFF"/>
        </w:rPr>
        <w:t xml:space="preserve"> time,</w:t>
      </w:r>
      <w:r w:rsidRPr="00E90AF1">
        <w:rPr>
          <w:rFonts w:ascii="Times New Roman" w:hAnsi="Times New Roman"/>
          <w:sz w:val="24"/>
          <w:szCs w:val="24"/>
          <w:shd w:val="clear" w:color="auto" w:fill="FFFFFF"/>
        </w:rPr>
        <w:t xml:space="preserve"> invaluable supervision, feedback, and scholarly insights, which have been truly inspiring.</w:t>
      </w:r>
    </w:p>
    <w:p w14:paraId="4432FA90" w14:textId="77777777" w:rsidR="00C86B85" w:rsidRPr="00E90AF1" w:rsidRDefault="00C86B85" w:rsidP="00B73764">
      <w:pPr>
        <w:spacing w:after="0" w:line="480" w:lineRule="auto"/>
        <w:jc w:val="both"/>
        <w:rPr>
          <w:rFonts w:ascii="Times New Roman" w:hAnsi="Times New Roman"/>
          <w:sz w:val="24"/>
          <w:szCs w:val="24"/>
        </w:rPr>
      </w:pPr>
      <w:r w:rsidRPr="00E90AF1">
        <w:rPr>
          <w:rFonts w:ascii="Times New Roman" w:hAnsi="Times New Roman"/>
          <w:sz w:val="24"/>
          <w:szCs w:val="24"/>
          <w:shd w:val="clear" w:color="auto" w:fill="FFFFFF"/>
        </w:rPr>
        <w:t xml:space="preserve">Thank you to Beth Downing for her ongoing support and accessibility </w:t>
      </w:r>
      <w:r>
        <w:rPr>
          <w:rFonts w:ascii="Times New Roman" w:hAnsi="Times New Roman"/>
          <w:sz w:val="24"/>
          <w:szCs w:val="24"/>
          <w:shd w:val="clear" w:color="auto" w:fill="FFFFFF"/>
        </w:rPr>
        <w:t>in addressing</w:t>
      </w:r>
      <w:r w:rsidRPr="00E90AF1">
        <w:rPr>
          <w:rFonts w:ascii="Times New Roman" w:hAnsi="Times New Roman"/>
          <w:sz w:val="24"/>
          <w:szCs w:val="24"/>
          <w:shd w:val="clear" w:color="auto" w:fill="FFFFFF"/>
        </w:rPr>
        <w:t xml:space="preserve"> my academic needs.</w:t>
      </w:r>
    </w:p>
    <w:p w14:paraId="72C3355C" w14:textId="77777777" w:rsidR="00C86B85" w:rsidRPr="00E90AF1" w:rsidRDefault="00C86B85" w:rsidP="00B73764">
      <w:pPr>
        <w:spacing w:after="0" w:line="480" w:lineRule="auto"/>
        <w:jc w:val="both"/>
        <w:rPr>
          <w:rFonts w:ascii="Times New Roman" w:hAnsi="Times New Roman"/>
          <w:sz w:val="24"/>
          <w:szCs w:val="24"/>
        </w:rPr>
      </w:pPr>
      <w:r w:rsidRPr="00E90AF1">
        <w:rPr>
          <w:rFonts w:ascii="Times New Roman" w:hAnsi="Times New Roman"/>
          <w:sz w:val="24"/>
          <w:szCs w:val="24"/>
          <w:shd w:val="clear" w:color="auto" w:fill="FFFFFF"/>
        </w:rPr>
        <w:t>To my dear family and friends</w:t>
      </w:r>
      <w:r>
        <w:rPr>
          <w:rFonts w:ascii="Times New Roman" w:hAnsi="Times New Roman"/>
          <w:sz w:val="24"/>
          <w:szCs w:val="24"/>
          <w:shd w:val="clear" w:color="auto" w:fill="FFFFFF"/>
        </w:rPr>
        <w:t xml:space="preserve"> (in the United Kingdom and Pakistan)</w:t>
      </w:r>
      <w:r w:rsidRPr="00E90AF1">
        <w:rPr>
          <w:rFonts w:ascii="Times New Roman" w:hAnsi="Times New Roman"/>
          <w:sz w:val="24"/>
          <w:szCs w:val="24"/>
          <w:shd w:val="clear" w:color="auto" w:fill="FFFFFF"/>
        </w:rPr>
        <w:t xml:space="preserve">, thank you for your </w:t>
      </w:r>
      <w:r>
        <w:rPr>
          <w:rFonts w:ascii="Times New Roman" w:hAnsi="Times New Roman"/>
          <w:sz w:val="24"/>
          <w:szCs w:val="24"/>
          <w:shd w:val="clear" w:color="auto" w:fill="FFFFFF"/>
        </w:rPr>
        <w:t>endless</w:t>
      </w:r>
      <w:r w:rsidRPr="00E90AF1">
        <w:rPr>
          <w:rFonts w:ascii="Times New Roman" w:hAnsi="Times New Roman"/>
          <w:sz w:val="24"/>
          <w:szCs w:val="24"/>
          <w:shd w:val="clear" w:color="auto" w:fill="FFFFFF"/>
        </w:rPr>
        <w:t xml:space="preserve"> support</w:t>
      </w:r>
      <w:r>
        <w:rPr>
          <w:rFonts w:ascii="Times New Roman" w:hAnsi="Times New Roman"/>
          <w:sz w:val="24"/>
          <w:szCs w:val="24"/>
          <w:shd w:val="clear" w:color="auto" w:fill="FFFFFF"/>
        </w:rPr>
        <w:t xml:space="preserve"> </w:t>
      </w:r>
      <w:r w:rsidRPr="00E90AF1">
        <w:rPr>
          <w:rFonts w:ascii="Times New Roman" w:hAnsi="Times New Roman"/>
          <w:sz w:val="24"/>
          <w:szCs w:val="24"/>
          <w:shd w:val="clear" w:color="auto" w:fill="FFFFFF"/>
        </w:rPr>
        <w:t>and encouragement. Your love has been my strength and motivation. I am grateful for your patience and understanding throughout my journey.</w:t>
      </w:r>
    </w:p>
    <w:p w14:paraId="45E2FC76" w14:textId="77777777" w:rsidR="00C86B85" w:rsidRPr="00E90AF1" w:rsidRDefault="00C86B85" w:rsidP="00B73764">
      <w:pPr>
        <w:spacing w:after="0" w:line="480" w:lineRule="auto"/>
        <w:jc w:val="both"/>
        <w:rPr>
          <w:rFonts w:ascii="Times New Roman" w:hAnsi="Times New Roman"/>
          <w:sz w:val="24"/>
          <w:szCs w:val="24"/>
        </w:rPr>
      </w:pPr>
      <w:r w:rsidRPr="00E90AF1">
        <w:rPr>
          <w:rFonts w:ascii="Times New Roman" w:hAnsi="Times New Roman"/>
          <w:sz w:val="24"/>
          <w:szCs w:val="24"/>
          <w:shd w:val="clear" w:color="auto" w:fill="FFFFFF"/>
        </w:rPr>
        <w:t>I am grateful to my church family for their prayers and support</w:t>
      </w:r>
      <w:r>
        <w:rPr>
          <w:rFonts w:ascii="Times New Roman" w:hAnsi="Times New Roman"/>
          <w:sz w:val="24"/>
          <w:szCs w:val="24"/>
          <w:shd w:val="clear" w:color="auto" w:fill="FFFFFF"/>
        </w:rPr>
        <w:t xml:space="preserve"> and for providing a quiet space for my Dissertation work, which was essential to my success. Their</w:t>
      </w:r>
      <w:r w:rsidRPr="00E90AF1">
        <w:rPr>
          <w:rFonts w:ascii="Times New Roman" w:hAnsi="Times New Roman"/>
          <w:sz w:val="24"/>
          <w:szCs w:val="24"/>
          <w:shd w:val="clear" w:color="auto" w:fill="FFFFFF"/>
        </w:rPr>
        <w:t xml:space="preserve"> kindness and encouragement were invaluable.</w:t>
      </w:r>
    </w:p>
    <w:p w14:paraId="2FFC2664" w14:textId="77777777" w:rsidR="00C86B85" w:rsidRPr="00E90AF1" w:rsidRDefault="00C86B85" w:rsidP="00B73764">
      <w:pPr>
        <w:spacing w:after="0" w:line="480" w:lineRule="auto"/>
        <w:jc w:val="both"/>
        <w:rPr>
          <w:rFonts w:ascii="Times New Roman" w:hAnsi="Times New Roman"/>
          <w:sz w:val="24"/>
          <w:szCs w:val="24"/>
        </w:rPr>
      </w:pPr>
      <w:r w:rsidRPr="00E90AF1">
        <w:rPr>
          <w:rFonts w:ascii="Times New Roman" w:hAnsi="Times New Roman"/>
          <w:sz w:val="24"/>
          <w:szCs w:val="24"/>
          <w:shd w:val="clear" w:color="auto" w:fill="FFFFFF"/>
        </w:rPr>
        <w:t>A special thanks to my dear friend Colette. Your unwavering support and belief in my abilities have been extraordinary. I am deeply grateful for your friendship.</w:t>
      </w:r>
    </w:p>
    <w:p w14:paraId="18835DFB" w14:textId="68DA2C2C" w:rsidR="00C86B85" w:rsidRPr="000767B7" w:rsidRDefault="00C86B85" w:rsidP="000767B7">
      <w:pPr>
        <w:spacing w:after="0" w:line="480" w:lineRule="auto"/>
        <w:jc w:val="both"/>
        <w:rPr>
          <w:rFonts w:ascii="Times New Roman" w:hAnsi="Times New Roman"/>
          <w:sz w:val="24"/>
          <w:szCs w:val="24"/>
        </w:rPr>
      </w:pPr>
      <w:r>
        <w:rPr>
          <w:rFonts w:ascii="Times New Roman" w:hAnsi="Times New Roman"/>
          <w:sz w:val="24"/>
          <w:szCs w:val="24"/>
          <w:shd w:val="clear" w:color="auto" w:fill="FFFFFF"/>
        </w:rPr>
        <w:t>Thanks</w:t>
      </w:r>
      <w:r w:rsidRPr="00E90AF1">
        <w:rPr>
          <w:rFonts w:ascii="Times New Roman" w:hAnsi="Times New Roman"/>
          <w:sz w:val="24"/>
          <w:szCs w:val="24"/>
          <w:shd w:val="clear" w:color="auto" w:fill="FFFFFF"/>
        </w:rPr>
        <w:t xml:space="preserve"> to all </w:t>
      </w:r>
      <w:r>
        <w:rPr>
          <w:rFonts w:ascii="Times New Roman" w:hAnsi="Times New Roman"/>
          <w:sz w:val="24"/>
          <w:szCs w:val="24"/>
          <w:shd w:val="clear" w:color="auto" w:fill="FFFFFF"/>
        </w:rPr>
        <w:t xml:space="preserve">the </w:t>
      </w:r>
      <w:r w:rsidRPr="00E90AF1">
        <w:rPr>
          <w:rFonts w:ascii="Times New Roman" w:hAnsi="Times New Roman"/>
          <w:sz w:val="24"/>
          <w:szCs w:val="24"/>
          <w:shd w:val="clear" w:color="auto" w:fill="FFFFFF"/>
        </w:rPr>
        <w:t xml:space="preserve">participants who contributed to my dissertation through surveys and interviews. Your insights, experiences, and perspectives were invaluable to shaping the findings and conclusions. Your participation was indispensable, and I </w:t>
      </w:r>
      <w:r w:rsidR="00A50C04">
        <w:rPr>
          <w:rFonts w:ascii="Times New Roman" w:hAnsi="Times New Roman"/>
          <w:sz w:val="24"/>
          <w:szCs w:val="24"/>
          <w:shd w:val="clear" w:color="auto" w:fill="FFFFFF"/>
        </w:rPr>
        <w:t>genuinely</w:t>
      </w:r>
      <w:r>
        <w:rPr>
          <w:rFonts w:ascii="Times New Roman" w:hAnsi="Times New Roman"/>
          <w:sz w:val="24"/>
          <w:szCs w:val="24"/>
          <w:shd w:val="clear" w:color="auto" w:fill="FFFFFF"/>
        </w:rPr>
        <w:t xml:space="preserve"> appreciate</w:t>
      </w:r>
      <w:r w:rsidRPr="00E90AF1">
        <w:rPr>
          <w:rFonts w:ascii="Times New Roman" w:hAnsi="Times New Roman"/>
          <w:sz w:val="24"/>
          <w:szCs w:val="24"/>
          <w:shd w:val="clear" w:color="auto" w:fill="FFFFFF"/>
        </w:rPr>
        <w:t xml:space="preserve"> your contribution to this research.</w:t>
      </w:r>
    </w:p>
    <w:p w14:paraId="3566F3E8" w14:textId="78587FE3" w:rsidR="008E2D7C" w:rsidRPr="000223FE" w:rsidRDefault="00B679BA" w:rsidP="00B62A43">
      <w:pPr>
        <w:pStyle w:val="Heading1"/>
      </w:pPr>
      <w:bookmarkStart w:id="2" w:name="_Toc165494772"/>
      <w:r w:rsidRPr="00B62A43">
        <w:lastRenderedPageBreak/>
        <w:t>Introduction</w:t>
      </w:r>
      <w:bookmarkEnd w:id="2"/>
    </w:p>
    <w:p w14:paraId="1BBB943A" w14:textId="5FB00661" w:rsidR="00794229" w:rsidRPr="00E85DE0" w:rsidRDefault="00794229" w:rsidP="00F311E2">
      <w:pPr>
        <w:spacing w:after="0" w:line="480" w:lineRule="auto"/>
        <w:jc w:val="both"/>
        <w:rPr>
          <w:rFonts w:ascii="Times New Roman" w:hAnsi="Times New Roman"/>
          <w:sz w:val="24"/>
          <w:szCs w:val="24"/>
        </w:rPr>
      </w:pPr>
      <w:r w:rsidRPr="00E85DE0">
        <w:rPr>
          <w:rFonts w:ascii="Times New Roman" w:hAnsi="Times New Roman"/>
          <w:sz w:val="24"/>
          <w:szCs w:val="24"/>
        </w:rPr>
        <w:t>FIFA, or the Fédération Internationale de Football Association, is a worldwide governing body for football</w:t>
      </w:r>
      <w:r>
        <w:rPr>
          <w:rFonts w:ascii="Times New Roman" w:hAnsi="Times New Roman"/>
          <w:sz w:val="24"/>
          <w:szCs w:val="24"/>
        </w:rPr>
        <w:t xml:space="preserve">; founded </w:t>
      </w:r>
      <w:r w:rsidRPr="00E85DE0">
        <w:rPr>
          <w:rFonts w:ascii="Times New Roman" w:hAnsi="Times New Roman"/>
          <w:sz w:val="24"/>
          <w:szCs w:val="24"/>
        </w:rPr>
        <w:t xml:space="preserve">in 1904, FIFA's primary objective is to promote and develop football globally, oversee the rules, and </w:t>
      </w:r>
      <w:r>
        <w:rPr>
          <w:rFonts w:ascii="Times New Roman" w:hAnsi="Times New Roman"/>
          <w:sz w:val="24"/>
          <w:szCs w:val="24"/>
        </w:rPr>
        <w:t>organise</w:t>
      </w:r>
      <w:r w:rsidRPr="00E85DE0">
        <w:rPr>
          <w:rFonts w:ascii="Times New Roman" w:hAnsi="Times New Roman"/>
          <w:sz w:val="24"/>
          <w:szCs w:val="24"/>
        </w:rPr>
        <w:t xml:space="preserve"> international competitions. With a membership of 211 national associations, FIFA is one of the most influential sporting organisations on the planet</w:t>
      </w:r>
      <w:r w:rsidR="008C31AD">
        <w:rPr>
          <w:rFonts w:ascii="Times New Roman" w:hAnsi="Times New Roman"/>
          <w:sz w:val="24"/>
          <w:szCs w:val="24"/>
        </w:rPr>
        <w:t>. Over</w:t>
      </w:r>
      <w:r w:rsidRPr="00E85DE0">
        <w:rPr>
          <w:rFonts w:ascii="Times New Roman" w:hAnsi="Times New Roman"/>
          <w:sz w:val="24"/>
          <w:szCs w:val="24"/>
        </w:rPr>
        <w:t xml:space="preserve"> the years, FIFA has played a crucial role in shaping the world of football, from standardising rules to organising prestigious tournaments such as the FIFA World Cup, which remains the most-watched sporting event globally. </w:t>
      </w:r>
    </w:p>
    <w:p w14:paraId="0632288D" w14:textId="77777777" w:rsidR="00794229" w:rsidRPr="00E85DE0" w:rsidRDefault="00794229" w:rsidP="00F311E2">
      <w:pPr>
        <w:spacing w:after="0" w:line="480" w:lineRule="auto"/>
        <w:jc w:val="both"/>
        <w:rPr>
          <w:rFonts w:ascii="Times New Roman" w:hAnsi="Times New Roman"/>
          <w:sz w:val="24"/>
          <w:szCs w:val="24"/>
        </w:rPr>
      </w:pPr>
      <w:r w:rsidRPr="00E85DE0">
        <w:rPr>
          <w:rFonts w:ascii="Times New Roman" w:hAnsi="Times New Roman"/>
          <w:sz w:val="24"/>
          <w:szCs w:val="24"/>
        </w:rPr>
        <w:t xml:space="preserve">Beyond competitive football, FIFA has been instrumental in driving social and cultural initiatives utilising football as a tool for positive change. These initiatives include grassroots development programs, humanitarian projects, and campaigns promoting diversity and inclusion. </w:t>
      </w:r>
    </w:p>
    <w:p w14:paraId="4D4A5488" w14:textId="77777777" w:rsidR="00794229" w:rsidRDefault="00794229" w:rsidP="00F311E2">
      <w:pPr>
        <w:spacing w:after="0" w:line="480" w:lineRule="auto"/>
        <w:jc w:val="both"/>
        <w:rPr>
          <w:rFonts w:ascii="Times New Roman" w:hAnsi="Times New Roman"/>
          <w:sz w:val="24"/>
          <w:szCs w:val="24"/>
        </w:rPr>
      </w:pPr>
      <w:r w:rsidRPr="00E85DE0">
        <w:rPr>
          <w:rFonts w:ascii="Times New Roman" w:hAnsi="Times New Roman"/>
          <w:sz w:val="24"/>
          <w:szCs w:val="24"/>
        </w:rPr>
        <w:t xml:space="preserve">FIFA's influence extends beyond football, encompassing social and cultural aspects of life. The organisation's focus on using football as a tool for positive change has helped it become a force for good worldwide, </w:t>
      </w:r>
      <w:r>
        <w:rPr>
          <w:rFonts w:ascii="Times New Roman" w:hAnsi="Times New Roman"/>
          <w:sz w:val="24"/>
          <w:szCs w:val="24"/>
        </w:rPr>
        <w:t>and it works,</w:t>
      </w:r>
      <w:r w:rsidRPr="00E85DE0">
        <w:rPr>
          <w:rFonts w:ascii="Times New Roman" w:hAnsi="Times New Roman"/>
          <w:sz w:val="24"/>
          <w:szCs w:val="24"/>
        </w:rPr>
        <w:t xml:space="preserve"> reaching millions of people globally. FIFA's commitment to promoting diversity and inclusion has been creditable, with the organi</w:t>
      </w:r>
      <w:r>
        <w:rPr>
          <w:rFonts w:ascii="Times New Roman" w:hAnsi="Times New Roman"/>
          <w:sz w:val="24"/>
          <w:szCs w:val="24"/>
        </w:rPr>
        <w:t>s</w:t>
      </w:r>
      <w:r w:rsidRPr="00E85DE0">
        <w:rPr>
          <w:rFonts w:ascii="Times New Roman" w:hAnsi="Times New Roman"/>
          <w:sz w:val="24"/>
          <w:szCs w:val="24"/>
        </w:rPr>
        <w:t xml:space="preserve">ation working tirelessly to create </w:t>
      </w:r>
      <w:r>
        <w:rPr>
          <w:rFonts w:ascii="Times New Roman" w:hAnsi="Times New Roman"/>
          <w:sz w:val="24"/>
          <w:szCs w:val="24"/>
        </w:rPr>
        <w:t xml:space="preserve">a </w:t>
      </w:r>
      <w:r w:rsidRPr="00E85DE0">
        <w:rPr>
          <w:rFonts w:ascii="Times New Roman" w:hAnsi="Times New Roman"/>
          <w:sz w:val="24"/>
          <w:szCs w:val="24"/>
        </w:rPr>
        <w:t>more inclusive world</w:t>
      </w:r>
      <w:r w:rsidRPr="00AE7CB0">
        <w:rPr>
          <w:rFonts w:ascii="Times New Roman" w:hAnsi="Times New Roman"/>
          <w:sz w:val="24"/>
        </w:rPr>
        <w:t>(UEFA 2024)</w:t>
      </w:r>
      <w:r w:rsidRPr="00E85DE0">
        <w:rPr>
          <w:rFonts w:ascii="Times New Roman" w:hAnsi="Times New Roman"/>
          <w:sz w:val="24"/>
          <w:szCs w:val="24"/>
        </w:rPr>
        <w:t xml:space="preserve">. </w:t>
      </w:r>
    </w:p>
    <w:p w14:paraId="3799BECC" w14:textId="5A5FDE55" w:rsidR="00794229" w:rsidRPr="00E85DE0" w:rsidRDefault="008C31AD" w:rsidP="00F311E2">
      <w:pPr>
        <w:spacing w:after="0" w:line="480" w:lineRule="auto"/>
        <w:jc w:val="both"/>
        <w:rPr>
          <w:rFonts w:ascii="Times New Roman" w:hAnsi="Times New Roman"/>
          <w:sz w:val="24"/>
          <w:szCs w:val="24"/>
        </w:rPr>
      </w:pPr>
      <w:r w:rsidRPr="008C31AD">
        <w:rPr>
          <w:rFonts w:ascii="Times New Roman" w:hAnsi="Times New Roman"/>
          <w:sz w:val="24"/>
          <w:szCs w:val="24"/>
        </w:rPr>
        <w:t xml:space="preserve">Football is a sport that enjoys immense popularity, particularly in Europe, with the UK being one of its main proponents. This industry is intrinsically intertwined with the politics of production, reproduction, and promotion of culturally recognised diverse identities. </w:t>
      </w:r>
      <w:r w:rsidR="00794229">
        <w:rPr>
          <w:rFonts w:ascii="Times New Roman" w:hAnsi="Times New Roman"/>
          <w:sz w:val="24"/>
          <w:szCs w:val="24"/>
        </w:rPr>
        <w:t>(FIFA Publication</w:t>
      </w:r>
      <w:r w:rsidR="00794229" w:rsidRPr="00A6769F">
        <w:rPr>
          <w:rFonts w:ascii="Times New Roman" w:hAnsi="Times New Roman"/>
          <w:sz w:val="24"/>
        </w:rPr>
        <w:t>, 2024)</w:t>
      </w:r>
      <w:r w:rsidR="00794229">
        <w:rPr>
          <w:rFonts w:ascii="Times New Roman" w:hAnsi="Times New Roman"/>
          <w:sz w:val="24"/>
          <w:szCs w:val="24"/>
        </w:rPr>
        <w:t>. Football clubs worldwide have policies, procedures, plans, and insurance levels. However, despite significant progress, inequality is still pervasive</w:t>
      </w:r>
      <w:r w:rsidR="00794229" w:rsidRPr="00E85DE0">
        <w:rPr>
          <w:rFonts w:ascii="Times New Roman" w:hAnsi="Times New Roman"/>
          <w:sz w:val="24"/>
          <w:szCs w:val="24"/>
        </w:rPr>
        <w:t>. This is evident in Black Lives Matter (BLM) protests and movements aimed at addressing unsatisfactory behaviour in the sport</w:t>
      </w:r>
      <w:r w:rsidR="00794229">
        <w:rPr>
          <w:rFonts w:ascii="Times New Roman" w:hAnsi="Times New Roman"/>
          <w:sz w:val="24"/>
          <w:szCs w:val="24"/>
        </w:rPr>
        <w:t xml:space="preserve"> and</w:t>
      </w:r>
      <w:r w:rsidR="00794229" w:rsidRPr="00E85DE0">
        <w:rPr>
          <w:rFonts w:ascii="Times New Roman" w:hAnsi="Times New Roman"/>
          <w:sz w:val="24"/>
          <w:szCs w:val="24"/>
        </w:rPr>
        <w:t xml:space="preserve"> the broader context of Diversity, Equality, and Inclusion (DEI) in corporate settings</w:t>
      </w:r>
      <w:r w:rsidR="00794229">
        <w:rPr>
          <w:rFonts w:ascii="Times New Roman" w:hAnsi="Times New Roman"/>
          <w:sz w:val="24"/>
          <w:szCs w:val="24"/>
        </w:rPr>
        <w:t xml:space="preserve"> </w:t>
      </w:r>
      <w:r w:rsidR="00794229" w:rsidRPr="002233EA">
        <w:rPr>
          <w:rFonts w:ascii="Times New Roman" w:hAnsi="Times New Roman"/>
          <w:sz w:val="24"/>
        </w:rPr>
        <w:t>(Anderson, 2023)</w:t>
      </w:r>
      <w:r w:rsidR="00794229" w:rsidRPr="00E85DE0">
        <w:rPr>
          <w:rFonts w:ascii="Times New Roman" w:hAnsi="Times New Roman"/>
          <w:sz w:val="24"/>
          <w:szCs w:val="24"/>
        </w:rPr>
        <w:t>.</w:t>
      </w:r>
      <w:r w:rsidR="00E964C6">
        <w:rPr>
          <w:rFonts w:ascii="Times New Roman" w:hAnsi="Times New Roman"/>
          <w:sz w:val="24"/>
          <w:szCs w:val="24"/>
        </w:rPr>
        <w:t xml:space="preserve"> </w:t>
      </w:r>
    </w:p>
    <w:p w14:paraId="20396656" w14:textId="77777777" w:rsidR="00794229" w:rsidRPr="00E85DE0" w:rsidRDefault="00794229" w:rsidP="00F311E2">
      <w:pPr>
        <w:spacing w:after="0" w:line="480" w:lineRule="auto"/>
        <w:jc w:val="both"/>
        <w:rPr>
          <w:rFonts w:ascii="Times New Roman" w:hAnsi="Times New Roman"/>
          <w:sz w:val="24"/>
          <w:szCs w:val="24"/>
        </w:rPr>
      </w:pPr>
      <w:r w:rsidRPr="00E85DE0">
        <w:rPr>
          <w:rFonts w:ascii="Times New Roman" w:hAnsi="Times New Roman"/>
          <w:sz w:val="24"/>
          <w:szCs w:val="24"/>
        </w:rPr>
        <w:lastRenderedPageBreak/>
        <w:t>In recent years, diversity and inclusion have emerged in public discourse in several different areas, particularly representation and uncritical consensus within the leadership of global organisations. Like many international organisations, FIFA has studied diversity and inclusion in its administrative structure, making it a subject of debate and an instrument of change (Hums et al., 2023).</w:t>
      </w:r>
    </w:p>
    <w:p w14:paraId="0ABA4E9E" w14:textId="0BBFDC49" w:rsidR="00794229" w:rsidRPr="00B94A79" w:rsidRDefault="00794229" w:rsidP="00F311E2">
      <w:pPr>
        <w:pStyle w:val="Heading2"/>
        <w:rPr>
          <w:bCs/>
        </w:rPr>
      </w:pPr>
      <w:bookmarkStart w:id="3" w:name="_Toc165494773"/>
      <w:r w:rsidRPr="0015437A">
        <w:t>The Evolution of Women's Football within FIFA</w:t>
      </w:r>
      <w:bookmarkEnd w:id="3"/>
    </w:p>
    <w:p w14:paraId="2866BDEB" w14:textId="77777777" w:rsidR="00794229" w:rsidRPr="00E85DE0" w:rsidRDefault="00794229" w:rsidP="00F311E2">
      <w:pPr>
        <w:spacing w:after="0" w:line="480" w:lineRule="auto"/>
        <w:jc w:val="both"/>
        <w:rPr>
          <w:rFonts w:ascii="Times New Roman" w:hAnsi="Times New Roman"/>
          <w:sz w:val="24"/>
          <w:szCs w:val="24"/>
        </w:rPr>
      </w:pPr>
      <w:r w:rsidRPr="00E85DE0">
        <w:rPr>
          <w:rFonts w:ascii="Times New Roman" w:hAnsi="Times New Roman"/>
          <w:sz w:val="24"/>
          <w:szCs w:val="24"/>
        </w:rPr>
        <w:t>FIFA's early years were primarily devoted to men's football; however, the organisation has gradually acknowledged and embraced the growing significance of women's football on the global stage</w:t>
      </w:r>
      <w:r>
        <w:rPr>
          <w:rFonts w:ascii="Times New Roman" w:hAnsi="Times New Roman"/>
          <w:sz w:val="24"/>
          <w:szCs w:val="24"/>
        </w:rPr>
        <w:t xml:space="preserve"> </w:t>
      </w:r>
      <w:r w:rsidRPr="007F7E50">
        <w:rPr>
          <w:rFonts w:ascii="Times New Roman" w:hAnsi="Times New Roman"/>
          <w:sz w:val="24"/>
        </w:rPr>
        <w:t>(FIFA, 2022)</w:t>
      </w:r>
      <w:r w:rsidRPr="00E85DE0">
        <w:rPr>
          <w:rFonts w:ascii="Times New Roman" w:hAnsi="Times New Roman"/>
          <w:sz w:val="24"/>
          <w:szCs w:val="24"/>
        </w:rPr>
        <w:t xml:space="preserve">. </w:t>
      </w:r>
      <w:r>
        <w:rPr>
          <w:rFonts w:ascii="Times New Roman" w:hAnsi="Times New Roman"/>
          <w:sz w:val="24"/>
          <w:szCs w:val="24"/>
        </w:rPr>
        <w:t>The first FIFA Women's World Cup in 1991 marked a considerable milestone in the history of women's football</w:t>
      </w:r>
      <w:r w:rsidRPr="00E85DE0">
        <w:rPr>
          <w:rFonts w:ascii="Times New Roman" w:hAnsi="Times New Roman"/>
          <w:sz w:val="24"/>
          <w:szCs w:val="24"/>
        </w:rPr>
        <w:t>, providing a platform for female players to showcase their talents internationally. Since then, women's football has experienced exponential growth, with FIFA investing resources and efforts to support its development and expansion worldwide</w:t>
      </w:r>
      <w:r w:rsidRPr="007F7E50">
        <w:rPr>
          <w:rFonts w:ascii="Times New Roman" w:hAnsi="Times New Roman"/>
          <w:sz w:val="24"/>
        </w:rPr>
        <w:t>(Editorial, 2023)</w:t>
      </w:r>
      <w:r w:rsidRPr="00E85DE0">
        <w:rPr>
          <w:rFonts w:ascii="Times New Roman" w:hAnsi="Times New Roman"/>
          <w:sz w:val="24"/>
          <w:szCs w:val="24"/>
        </w:rPr>
        <w:t>.</w:t>
      </w:r>
    </w:p>
    <w:p w14:paraId="0890B4E5" w14:textId="4F53AE7F" w:rsidR="00794229" w:rsidRPr="00E85DE0" w:rsidRDefault="00794229" w:rsidP="002C4F90">
      <w:pPr>
        <w:pStyle w:val="Heading2"/>
      </w:pPr>
      <w:bookmarkStart w:id="4" w:name="_Toc165494774"/>
      <w:r w:rsidRPr="00E85DE0">
        <w:t>Challenges and Opportunities for Diversity and Inclusion</w:t>
      </w:r>
      <w:bookmarkEnd w:id="4"/>
    </w:p>
    <w:p w14:paraId="32786479" w14:textId="5B07F1D6" w:rsidR="00794229" w:rsidRPr="00E85DE0" w:rsidRDefault="00794229" w:rsidP="00F311E2">
      <w:pPr>
        <w:spacing w:line="480" w:lineRule="auto"/>
        <w:jc w:val="both"/>
        <w:rPr>
          <w:rFonts w:ascii="Times New Roman" w:hAnsi="Times New Roman"/>
          <w:sz w:val="24"/>
          <w:szCs w:val="24"/>
        </w:rPr>
      </w:pPr>
      <w:r w:rsidRPr="00E85DE0">
        <w:rPr>
          <w:rFonts w:ascii="Times New Roman" w:hAnsi="Times New Roman"/>
          <w:sz w:val="24"/>
          <w:szCs w:val="24"/>
        </w:rPr>
        <w:t>Despite the advancements in promoting women's football, persistent challenges remain concerning diversity and inclusion within FIFA's leadership structures</w:t>
      </w:r>
      <w:r>
        <w:rPr>
          <w:rFonts w:ascii="Times New Roman" w:hAnsi="Times New Roman"/>
          <w:sz w:val="24"/>
          <w:szCs w:val="24"/>
        </w:rPr>
        <w:t xml:space="preserve"> </w:t>
      </w:r>
      <w:r w:rsidRPr="00117372">
        <w:rPr>
          <w:rFonts w:ascii="Times New Roman" w:hAnsi="Times New Roman"/>
          <w:sz w:val="24"/>
        </w:rPr>
        <w:t>(Bryan et al., 2021)</w:t>
      </w:r>
      <w:r w:rsidRPr="00E85DE0">
        <w:rPr>
          <w:rFonts w:ascii="Times New Roman" w:hAnsi="Times New Roman"/>
          <w:sz w:val="24"/>
          <w:szCs w:val="24"/>
        </w:rPr>
        <w:t>. Although the organisation has taken steps towards increasing representation and empowering women in various roles</w:t>
      </w:r>
      <w:r w:rsidR="002C4F90">
        <w:rPr>
          <w:rFonts w:ascii="Times New Roman" w:hAnsi="Times New Roman"/>
          <w:sz w:val="24"/>
          <w:szCs w:val="24"/>
        </w:rPr>
        <w:t>,</w:t>
      </w:r>
      <w:r w:rsidRPr="00E85DE0">
        <w:rPr>
          <w:rFonts w:ascii="Times New Roman" w:hAnsi="Times New Roman"/>
          <w:sz w:val="24"/>
          <w:szCs w:val="24"/>
        </w:rPr>
        <w:t xml:space="preserve"> such as governance, coaching, and administration, a significant gender gap still exists at the highest levels of leadership</w:t>
      </w:r>
      <w:r>
        <w:rPr>
          <w:rFonts w:ascii="Times New Roman" w:hAnsi="Times New Roman"/>
          <w:sz w:val="24"/>
          <w:szCs w:val="24"/>
        </w:rPr>
        <w:t xml:space="preserve"> </w:t>
      </w:r>
      <w:r w:rsidRPr="00117372">
        <w:rPr>
          <w:rFonts w:ascii="Times New Roman" w:hAnsi="Times New Roman"/>
          <w:sz w:val="24"/>
        </w:rPr>
        <w:t>(Hoyt, 2010)</w:t>
      </w:r>
      <w:r w:rsidRPr="00E85DE0">
        <w:rPr>
          <w:rFonts w:ascii="Times New Roman" w:hAnsi="Times New Roman"/>
          <w:sz w:val="24"/>
          <w:szCs w:val="24"/>
        </w:rPr>
        <w:t>. This underrepresentation reflects systemic inequalities within the organisation and impedes the realisation of FIFA's potential as a genuinely inclusive and diverse governing body</w:t>
      </w:r>
      <w:r>
        <w:rPr>
          <w:rFonts w:ascii="Times New Roman" w:hAnsi="Times New Roman"/>
          <w:sz w:val="24"/>
          <w:szCs w:val="24"/>
        </w:rPr>
        <w:t xml:space="preserve"> </w:t>
      </w:r>
      <w:r w:rsidRPr="00DC3663">
        <w:rPr>
          <w:rFonts w:ascii="Times New Roman" w:hAnsi="Times New Roman"/>
          <w:sz w:val="24"/>
        </w:rPr>
        <w:t>(Lindsey and Chapman, 2017)</w:t>
      </w:r>
      <w:r w:rsidRPr="00E85DE0">
        <w:rPr>
          <w:rFonts w:ascii="Times New Roman" w:hAnsi="Times New Roman"/>
          <w:sz w:val="24"/>
          <w:szCs w:val="24"/>
        </w:rPr>
        <w:t>.</w:t>
      </w:r>
    </w:p>
    <w:p w14:paraId="4FB34109" w14:textId="585A23AA" w:rsidR="00794229" w:rsidRPr="00E85DE0" w:rsidRDefault="00794229" w:rsidP="002C4F90">
      <w:pPr>
        <w:pStyle w:val="Heading2"/>
      </w:pPr>
      <w:bookmarkStart w:id="5" w:name="_Toc165494775"/>
      <w:r w:rsidRPr="00E85DE0">
        <w:t>The Importance of Diversity and Inclusion in FIFA Leadership</w:t>
      </w:r>
      <w:bookmarkEnd w:id="5"/>
    </w:p>
    <w:p w14:paraId="2AD2D043" w14:textId="6C64E992" w:rsidR="00794229" w:rsidRDefault="00794229" w:rsidP="00F311E2">
      <w:pPr>
        <w:spacing w:line="480" w:lineRule="auto"/>
        <w:jc w:val="both"/>
        <w:rPr>
          <w:rFonts w:ascii="Times New Roman" w:hAnsi="Times New Roman"/>
          <w:sz w:val="24"/>
          <w:szCs w:val="24"/>
        </w:rPr>
      </w:pPr>
      <w:r w:rsidRPr="00E85DE0">
        <w:rPr>
          <w:rFonts w:ascii="Times New Roman" w:hAnsi="Times New Roman"/>
          <w:sz w:val="24"/>
          <w:szCs w:val="24"/>
        </w:rPr>
        <w:t>Diversity and inclusion are ethical obligations and essential requirements for FIFA's continued success and relevance in the 21st century. A leadership team that reflects the diversity</w:t>
      </w:r>
      <w:r>
        <w:rPr>
          <w:rFonts w:ascii="Times New Roman" w:hAnsi="Times New Roman"/>
          <w:sz w:val="24"/>
          <w:szCs w:val="24"/>
        </w:rPr>
        <w:t xml:space="preserve"> in the </w:t>
      </w:r>
      <w:r w:rsidRPr="00E85DE0">
        <w:rPr>
          <w:rFonts w:ascii="Times New Roman" w:hAnsi="Times New Roman"/>
          <w:sz w:val="24"/>
          <w:szCs w:val="24"/>
        </w:rPr>
        <w:lastRenderedPageBreak/>
        <w:t xml:space="preserve">community </w:t>
      </w:r>
      <w:r>
        <w:rPr>
          <w:rFonts w:ascii="Times New Roman" w:hAnsi="Times New Roman"/>
          <w:sz w:val="24"/>
          <w:szCs w:val="24"/>
        </w:rPr>
        <w:t xml:space="preserve">brings a </w:t>
      </w:r>
      <w:r w:rsidR="00A50C04">
        <w:rPr>
          <w:rFonts w:ascii="Times New Roman" w:hAnsi="Times New Roman"/>
          <w:sz w:val="24"/>
          <w:szCs w:val="24"/>
        </w:rPr>
        <w:t>broader</w:t>
      </w:r>
      <w:r w:rsidRPr="00E85DE0">
        <w:rPr>
          <w:rFonts w:ascii="Times New Roman" w:hAnsi="Times New Roman"/>
          <w:sz w:val="24"/>
          <w:szCs w:val="24"/>
        </w:rPr>
        <w:t xml:space="preserve"> range of perspectives, experiences, and ideas to the table, resulting in improved decision-making, innovation, and overall governance</w:t>
      </w:r>
      <w:r>
        <w:rPr>
          <w:rFonts w:ascii="Times New Roman" w:hAnsi="Times New Roman"/>
          <w:sz w:val="24"/>
          <w:szCs w:val="24"/>
        </w:rPr>
        <w:t xml:space="preserve"> (Woods and Stokes 2019)</w:t>
      </w:r>
      <w:r w:rsidRPr="00E85DE0">
        <w:rPr>
          <w:rFonts w:ascii="Times New Roman" w:hAnsi="Times New Roman"/>
          <w:sz w:val="24"/>
          <w:szCs w:val="24"/>
        </w:rPr>
        <w:t>. Additionally, promoting diversity and inclusivity within FIFA's leadership is crucial for building trust, credibility, and legitimacy among its stakeholders, including players, fans, and member associations</w:t>
      </w:r>
      <w:r>
        <w:rPr>
          <w:rFonts w:ascii="Times New Roman" w:hAnsi="Times New Roman"/>
          <w:sz w:val="24"/>
          <w:szCs w:val="24"/>
        </w:rPr>
        <w:t xml:space="preserve"> </w:t>
      </w:r>
      <w:r w:rsidRPr="0004460A">
        <w:rPr>
          <w:rFonts w:ascii="Times New Roman" w:hAnsi="Times New Roman"/>
          <w:sz w:val="24"/>
        </w:rPr>
        <w:t>(Ahn and Cunningham, 2020)</w:t>
      </w:r>
    </w:p>
    <w:p w14:paraId="748C5395" w14:textId="15170F52" w:rsidR="00794229" w:rsidRPr="00E85DE0" w:rsidRDefault="00794229" w:rsidP="00F311E2">
      <w:pPr>
        <w:pStyle w:val="Heading2"/>
        <w:rPr>
          <w:b w:val="0"/>
          <w:bCs/>
        </w:rPr>
      </w:pPr>
      <w:bookmarkStart w:id="6" w:name="_Toc150268309"/>
      <w:bookmarkStart w:id="7" w:name="_Toc151063874"/>
      <w:bookmarkStart w:id="8" w:name="_Toc151152234"/>
      <w:bookmarkStart w:id="9" w:name="_Toc165494776"/>
      <w:r w:rsidRPr="00E85DE0">
        <w:t xml:space="preserve">Research Aims and </w:t>
      </w:r>
      <w:r w:rsidRPr="002C4F90">
        <w:t>Objectives</w:t>
      </w:r>
      <w:bookmarkEnd w:id="6"/>
      <w:bookmarkEnd w:id="7"/>
      <w:bookmarkEnd w:id="8"/>
      <w:bookmarkEnd w:id="9"/>
    </w:p>
    <w:p w14:paraId="466F72A4" w14:textId="12B334F3" w:rsidR="00794229" w:rsidRPr="00E85DE0" w:rsidRDefault="00794229" w:rsidP="00F311E2">
      <w:pPr>
        <w:spacing w:after="0" w:line="480" w:lineRule="auto"/>
        <w:jc w:val="both"/>
        <w:rPr>
          <w:rFonts w:ascii="Times New Roman" w:hAnsi="Times New Roman"/>
          <w:sz w:val="24"/>
          <w:szCs w:val="24"/>
          <w:lang w:eastAsia="en-GB"/>
        </w:rPr>
      </w:pPr>
      <w:bookmarkStart w:id="10" w:name="_Hlk150861815"/>
      <w:r w:rsidRPr="00E85DE0">
        <w:rPr>
          <w:rFonts w:ascii="Times New Roman" w:hAnsi="Times New Roman"/>
          <w:sz w:val="24"/>
          <w:szCs w:val="24"/>
          <w:shd w:val="clear" w:color="auto" w:fill="FFFFFF"/>
        </w:rPr>
        <w:t xml:space="preserve">This research aims to thoroughly investigate </w:t>
      </w:r>
      <w:r>
        <w:rPr>
          <w:rFonts w:ascii="Times New Roman" w:hAnsi="Times New Roman"/>
          <w:sz w:val="24"/>
          <w:szCs w:val="24"/>
          <w:shd w:val="clear" w:color="auto" w:fill="FFFFFF"/>
        </w:rPr>
        <w:t>diversity and inclusion dynamics</w:t>
      </w:r>
      <w:r w:rsidRPr="00E85DE0">
        <w:rPr>
          <w:rFonts w:ascii="Times New Roman" w:hAnsi="Times New Roman"/>
          <w:sz w:val="24"/>
          <w:szCs w:val="24"/>
          <w:shd w:val="clear" w:color="auto" w:fill="FFFFFF"/>
        </w:rPr>
        <w:t xml:space="preserve"> within </w:t>
      </w:r>
      <w:r>
        <w:rPr>
          <w:rFonts w:ascii="Times New Roman" w:hAnsi="Times New Roman"/>
          <w:sz w:val="24"/>
          <w:szCs w:val="24"/>
          <w:shd w:val="clear" w:color="auto" w:fill="FFFFFF"/>
        </w:rPr>
        <w:t xml:space="preserve">FIFA leadership, </w:t>
      </w:r>
      <w:r w:rsidR="00A50C04">
        <w:rPr>
          <w:rFonts w:ascii="Times New Roman" w:hAnsi="Times New Roman"/>
          <w:sz w:val="24"/>
          <w:szCs w:val="24"/>
          <w:shd w:val="clear" w:color="auto" w:fill="FFFFFF"/>
        </w:rPr>
        <w:t>mainly</w:t>
      </w:r>
      <w:r w:rsidRPr="00E85DE0">
        <w:rPr>
          <w:rFonts w:ascii="Times New Roman" w:hAnsi="Times New Roman"/>
          <w:sz w:val="24"/>
          <w:szCs w:val="24"/>
          <w:shd w:val="clear" w:color="auto" w:fill="FFFFFF"/>
        </w:rPr>
        <w:t xml:space="preserve"> focusing on </w:t>
      </w:r>
      <w:r>
        <w:rPr>
          <w:rFonts w:ascii="Times New Roman" w:hAnsi="Times New Roman"/>
          <w:sz w:val="24"/>
          <w:szCs w:val="24"/>
          <w:shd w:val="clear" w:color="auto" w:fill="FFFFFF"/>
        </w:rPr>
        <w:t xml:space="preserve">women's place in </w:t>
      </w:r>
      <w:r w:rsidRPr="00E85DE0">
        <w:rPr>
          <w:rFonts w:ascii="Times New Roman" w:hAnsi="Times New Roman"/>
          <w:sz w:val="24"/>
          <w:szCs w:val="24"/>
          <w:shd w:val="clear" w:color="auto" w:fill="FFFFFF"/>
        </w:rPr>
        <w:t xml:space="preserve">football clubs. The main goal is to promote equitable representation and create an inclusive environment within one of the world's most influential sports organisations. It aims to analyse their unique experiences and identify any barriers, challenges, and achievements within FIFA's leadership structure. By amplifying their voices, this research hopes to make actionable recommendations for FIFA to foster equal representation for women in the sport and representative leadership structure. </w:t>
      </w:r>
      <w:bookmarkStart w:id="11" w:name="_Hlk151027448"/>
      <w:bookmarkEnd w:id="10"/>
      <w:r w:rsidRPr="00E85DE0">
        <w:rPr>
          <w:rFonts w:ascii="Times New Roman" w:hAnsi="Times New Roman"/>
          <w:sz w:val="24"/>
          <w:szCs w:val="24"/>
        </w:rPr>
        <w:t>This research will contribute significantly to diversity and inclusion in business and academia</w:t>
      </w:r>
      <w:r>
        <w:rPr>
          <w:rFonts w:ascii="Times New Roman" w:hAnsi="Times New Roman"/>
          <w:sz w:val="24"/>
          <w:szCs w:val="24"/>
        </w:rPr>
        <w:t xml:space="preserve"> and hopes to </w:t>
      </w:r>
      <w:r w:rsidRPr="00E85DE0">
        <w:rPr>
          <w:rFonts w:ascii="Times New Roman" w:hAnsi="Times New Roman"/>
          <w:sz w:val="24"/>
          <w:szCs w:val="24"/>
        </w:rPr>
        <w:t>accomplish the following primary objectives:</w:t>
      </w:r>
    </w:p>
    <w:p w14:paraId="3C8DCCA1" w14:textId="77777777" w:rsidR="00794229" w:rsidRPr="00E85DE0" w:rsidRDefault="00794229" w:rsidP="00F311E2">
      <w:pPr>
        <w:pStyle w:val="pb-2"/>
        <w:numPr>
          <w:ilvl w:val="0"/>
          <w:numId w:val="1"/>
        </w:numPr>
        <w:spacing w:line="480" w:lineRule="auto"/>
        <w:jc w:val="both"/>
      </w:pPr>
      <w:r w:rsidRPr="00E85DE0">
        <w:t>To examine the experiences of women in football.</w:t>
      </w:r>
    </w:p>
    <w:p w14:paraId="26F0082B" w14:textId="77777777" w:rsidR="00794229" w:rsidRPr="00E85DE0" w:rsidRDefault="00794229" w:rsidP="00F311E2">
      <w:pPr>
        <w:pStyle w:val="pb-2"/>
        <w:numPr>
          <w:ilvl w:val="0"/>
          <w:numId w:val="1"/>
        </w:numPr>
        <w:spacing w:line="480" w:lineRule="auto"/>
        <w:jc w:val="both"/>
      </w:pPr>
      <w:r w:rsidRPr="00E85DE0">
        <w:t>To identify the challenges and barriers individuals face in attaining leadership roles.</w:t>
      </w:r>
    </w:p>
    <w:p w14:paraId="61761EA1" w14:textId="77777777" w:rsidR="00794229" w:rsidRPr="00E85DE0" w:rsidRDefault="00794229" w:rsidP="00F311E2">
      <w:pPr>
        <w:pStyle w:val="pb-2"/>
        <w:numPr>
          <w:ilvl w:val="0"/>
          <w:numId w:val="1"/>
        </w:numPr>
        <w:spacing w:line="480" w:lineRule="auto"/>
        <w:jc w:val="both"/>
      </w:pPr>
      <w:r w:rsidRPr="00E85DE0">
        <w:t>Exploring the perspectives of women regarding football initiatives.</w:t>
      </w:r>
    </w:p>
    <w:p w14:paraId="0B81EB7F" w14:textId="77777777" w:rsidR="00794229" w:rsidRPr="00E85DE0" w:rsidRDefault="00794229" w:rsidP="00F311E2">
      <w:pPr>
        <w:pStyle w:val="pb-2"/>
        <w:numPr>
          <w:ilvl w:val="0"/>
          <w:numId w:val="1"/>
        </w:numPr>
        <w:spacing w:line="480" w:lineRule="auto"/>
        <w:jc w:val="both"/>
      </w:pPr>
      <w:r w:rsidRPr="00E85DE0">
        <w:t xml:space="preserve">Develop recommendations based on </w:t>
      </w:r>
      <w:r>
        <w:t>research</w:t>
      </w:r>
      <w:r w:rsidRPr="00E85DE0">
        <w:t xml:space="preserve"> findings to enhance women's leadership prospects in football.</w:t>
      </w:r>
    </w:p>
    <w:bookmarkEnd w:id="11"/>
    <w:p w14:paraId="123414EC" w14:textId="11F931AA" w:rsidR="00794229" w:rsidRPr="00E85DE0" w:rsidRDefault="00794229" w:rsidP="00F311E2">
      <w:pPr>
        <w:spacing w:line="480" w:lineRule="auto"/>
        <w:jc w:val="both"/>
        <w:rPr>
          <w:rFonts w:ascii="Times New Roman" w:hAnsi="Times New Roman"/>
          <w:sz w:val="24"/>
          <w:szCs w:val="24"/>
        </w:rPr>
      </w:pPr>
      <w:r w:rsidRPr="00E85DE0">
        <w:rPr>
          <w:rFonts w:ascii="Times New Roman" w:hAnsi="Times New Roman"/>
          <w:sz w:val="24"/>
          <w:szCs w:val="24"/>
        </w:rPr>
        <w:t xml:space="preserve">This </w:t>
      </w:r>
      <w:r>
        <w:rPr>
          <w:rFonts w:ascii="Times New Roman" w:hAnsi="Times New Roman"/>
          <w:sz w:val="24"/>
          <w:szCs w:val="24"/>
        </w:rPr>
        <w:t xml:space="preserve">study will </w:t>
      </w:r>
      <w:r w:rsidRPr="00E85DE0">
        <w:rPr>
          <w:rFonts w:ascii="Times New Roman" w:hAnsi="Times New Roman"/>
          <w:sz w:val="24"/>
          <w:szCs w:val="24"/>
        </w:rPr>
        <w:t xml:space="preserve">investigate the current state of diversity and inclusion in FIFA leadership, particularly emphasising the views and experiences of female players. By highlighting the challenges, opportunities, and potential solutions in this crucial area, this research hopes to contribute to the ongoing conversation on gender equality and representation in football </w:t>
      </w:r>
      <w:r w:rsidRPr="00E85DE0">
        <w:rPr>
          <w:rFonts w:ascii="Times New Roman" w:hAnsi="Times New Roman"/>
          <w:sz w:val="24"/>
          <w:szCs w:val="24"/>
        </w:rPr>
        <w:lastRenderedPageBreak/>
        <w:t>governance and to advocate for positive change within FIFA and beyond</w:t>
      </w:r>
      <w:r>
        <w:rPr>
          <w:rFonts w:ascii="Times New Roman" w:hAnsi="Times New Roman"/>
          <w:sz w:val="24"/>
          <w:szCs w:val="24"/>
        </w:rPr>
        <w:t xml:space="preserve"> </w:t>
      </w:r>
      <w:r w:rsidRPr="00F843FC">
        <w:rPr>
          <w:rFonts w:ascii="Times New Roman" w:hAnsi="Times New Roman"/>
          <w:sz w:val="24"/>
        </w:rPr>
        <w:t>(</w:t>
      </w:r>
      <w:proofErr w:type="spellStart"/>
      <w:r w:rsidRPr="00F843FC">
        <w:rPr>
          <w:rFonts w:ascii="Times New Roman" w:hAnsi="Times New Roman"/>
          <w:sz w:val="24"/>
        </w:rPr>
        <w:t>GovUK</w:t>
      </w:r>
      <w:proofErr w:type="spellEnd"/>
      <w:r w:rsidRPr="00F843FC">
        <w:rPr>
          <w:rFonts w:ascii="Times New Roman" w:hAnsi="Times New Roman"/>
          <w:sz w:val="24"/>
        </w:rPr>
        <w:t xml:space="preserve">, </w:t>
      </w:r>
      <w:proofErr w:type="spellStart"/>
      <w:r w:rsidRPr="00F843FC">
        <w:rPr>
          <w:rFonts w:ascii="Times New Roman" w:hAnsi="Times New Roman"/>
          <w:sz w:val="24"/>
        </w:rPr>
        <w:t>n.d</w:t>
      </w:r>
      <w:proofErr w:type="spellEnd"/>
      <w:r w:rsidRPr="00F843FC">
        <w:rPr>
          <w:rFonts w:ascii="Times New Roman" w:hAnsi="Times New Roman"/>
          <w:sz w:val="24"/>
        </w:rPr>
        <w:t>)</w:t>
      </w:r>
      <w:r w:rsidRPr="00E85DE0">
        <w:rPr>
          <w:rFonts w:ascii="Times New Roman" w:hAnsi="Times New Roman"/>
          <w:sz w:val="24"/>
          <w:szCs w:val="24"/>
        </w:rPr>
        <w:t>.</w:t>
      </w:r>
      <w:r>
        <w:rPr>
          <w:rFonts w:ascii="Times New Roman" w:hAnsi="Times New Roman"/>
          <w:sz w:val="24"/>
          <w:szCs w:val="24"/>
        </w:rPr>
        <w:t xml:space="preserve"> To better understand diversity and inclusion and women’s leadership role in football, t</w:t>
      </w:r>
      <w:r w:rsidRPr="008D7D0D">
        <w:rPr>
          <w:rFonts w:ascii="Times New Roman" w:hAnsi="Times New Roman"/>
          <w:sz w:val="24"/>
          <w:szCs w:val="24"/>
        </w:rPr>
        <w:t xml:space="preserve">he researcher </w:t>
      </w:r>
      <w:r>
        <w:rPr>
          <w:rFonts w:ascii="Times New Roman" w:hAnsi="Times New Roman"/>
          <w:sz w:val="24"/>
          <w:szCs w:val="24"/>
        </w:rPr>
        <w:t>surveyed</w:t>
      </w:r>
      <w:r w:rsidRPr="008D7D0D">
        <w:rPr>
          <w:rFonts w:ascii="Times New Roman" w:hAnsi="Times New Roman"/>
          <w:sz w:val="24"/>
          <w:szCs w:val="24"/>
        </w:rPr>
        <w:t xml:space="preserve"> fifty individuals and interviewed five actively engaged females to investigate the various aspects of inclusivity, barriers to participation, and attitudes towards diversity initiatives. The research findings were analy</w:t>
      </w:r>
      <w:r>
        <w:rPr>
          <w:rFonts w:ascii="Times New Roman" w:hAnsi="Times New Roman"/>
          <w:sz w:val="24"/>
          <w:szCs w:val="24"/>
        </w:rPr>
        <w:t>s</w:t>
      </w:r>
      <w:r w:rsidRPr="008D7D0D">
        <w:rPr>
          <w:rFonts w:ascii="Times New Roman" w:hAnsi="Times New Roman"/>
          <w:sz w:val="24"/>
          <w:szCs w:val="24"/>
        </w:rPr>
        <w:t>ed thoroughly, and the results provide valuable insights for stakeholders in football organi</w:t>
      </w:r>
      <w:r>
        <w:rPr>
          <w:rFonts w:ascii="Times New Roman" w:hAnsi="Times New Roman"/>
          <w:sz w:val="24"/>
          <w:szCs w:val="24"/>
        </w:rPr>
        <w:t>s</w:t>
      </w:r>
      <w:r w:rsidRPr="008D7D0D">
        <w:rPr>
          <w:rFonts w:ascii="Times New Roman" w:hAnsi="Times New Roman"/>
          <w:sz w:val="24"/>
          <w:szCs w:val="24"/>
        </w:rPr>
        <w:t>ations to create more inclusive environments.</w:t>
      </w:r>
      <w:r>
        <w:rPr>
          <w:rFonts w:ascii="Times New Roman" w:hAnsi="Times New Roman"/>
          <w:sz w:val="24"/>
          <w:szCs w:val="24"/>
        </w:rPr>
        <w:t xml:space="preserve"> </w:t>
      </w:r>
      <w:r w:rsidRPr="00E85DE0">
        <w:rPr>
          <w:rFonts w:ascii="Times New Roman" w:hAnsi="Times New Roman"/>
          <w:sz w:val="24"/>
          <w:szCs w:val="24"/>
        </w:rPr>
        <w:t xml:space="preserve">The research also explores their perspectives on the organisation's diversity and inclusion initiatives to </w:t>
      </w:r>
      <w:r w:rsidR="00A50C04">
        <w:rPr>
          <w:rFonts w:ascii="Times New Roman" w:hAnsi="Times New Roman"/>
          <w:sz w:val="24"/>
          <w:szCs w:val="24"/>
        </w:rPr>
        <w:t>offer</w:t>
      </w:r>
      <w:r w:rsidRPr="00E85DE0">
        <w:rPr>
          <w:rFonts w:ascii="Times New Roman" w:hAnsi="Times New Roman"/>
          <w:sz w:val="24"/>
          <w:szCs w:val="24"/>
        </w:rPr>
        <w:t xml:space="preserve"> insights to inspire and motivate positive change.</w:t>
      </w:r>
    </w:p>
    <w:p w14:paraId="73135488" w14:textId="77777777" w:rsidR="00794229" w:rsidRPr="00E85DE0" w:rsidRDefault="00794229" w:rsidP="00F311E2">
      <w:pPr>
        <w:pStyle w:val="Heading2"/>
        <w:rPr>
          <w:b w:val="0"/>
          <w:bCs/>
        </w:rPr>
      </w:pPr>
      <w:bookmarkStart w:id="12" w:name="_Toc150268310"/>
      <w:bookmarkStart w:id="13" w:name="_Toc151063875"/>
      <w:bookmarkStart w:id="14" w:name="_Toc151152235"/>
      <w:bookmarkStart w:id="15" w:name="_Toc165494777"/>
      <w:r w:rsidRPr="00E85DE0">
        <w:t xml:space="preserve">Research </w:t>
      </w:r>
      <w:r w:rsidRPr="002C4F90">
        <w:t>Questions</w:t>
      </w:r>
      <w:bookmarkEnd w:id="12"/>
      <w:bookmarkEnd w:id="13"/>
      <w:bookmarkEnd w:id="14"/>
      <w:bookmarkEnd w:id="15"/>
    </w:p>
    <w:p w14:paraId="479EEB74" w14:textId="77777777" w:rsidR="00794229" w:rsidRPr="00E85DE0" w:rsidRDefault="00794229" w:rsidP="00F311E2">
      <w:pPr>
        <w:spacing w:after="0" w:line="480" w:lineRule="auto"/>
        <w:rPr>
          <w:rFonts w:ascii="Times New Roman" w:hAnsi="Times New Roman"/>
          <w:sz w:val="24"/>
          <w:szCs w:val="24"/>
        </w:rPr>
      </w:pPr>
      <w:r w:rsidRPr="00E85DE0">
        <w:rPr>
          <w:rFonts w:ascii="Times New Roman" w:hAnsi="Times New Roman"/>
          <w:sz w:val="24"/>
          <w:szCs w:val="24"/>
        </w:rPr>
        <w:t>This study will address the following research question:</w:t>
      </w:r>
    </w:p>
    <w:p w14:paraId="36BB9955" w14:textId="77777777" w:rsidR="00794229" w:rsidRDefault="00794229" w:rsidP="00F311E2">
      <w:pPr>
        <w:spacing w:after="0" w:line="480" w:lineRule="auto"/>
        <w:rPr>
          <w:rFonts w:ascii="Times New Roman" w:hAnsi="Times New Roman"/>
          <w:sz w:val="24"/>
          <w:szCs w:val="24"/>
        </w:rPr>
      </w:pPr>
      <w:r w:rsidRPr="00E85DE0">
        <w:rPr>
          <w:rFonts w:ascii="Times New Roman" w:hAnsi="Times New Roman"/>
          <w:sz w:val="24"/>
          <w:szCs w:val="24"/>
        </w:rPr>
        <w:t>What challenges and barriers do underrepresented individuals like women encounter while achieving their leadership roles within football?</w:t>
      </w:r>
    </w:p>
    <w:p w14:paraId="55F623B3" w14:textId="30B3791C" w:rsidR="00794229" w:rsidRPr="00E85DE0" w:rsidRDefault="00794229" w:rsidP="002C4F90">
      <w:pPr>
        <w:pStyle w:val="Heading2"/>
        <w:rPr>
          <w:b w:val="0"/>
          <w:bCs/>
        </w:rPr>
      </w:pPr>
      <w:bookmarkStart w:id="16" w:name="_Toc141892986"/>
      <w:bookmarkStart w:id="17" w:name="_Toc150268311"/>
      <w:bookmarkStart w:id="18" w:name="_Toc151063876"/>
      <w:bookmarkStart w:id="19" w:name="_Toc151152236"/>
      <w:bookmarkStart w:id="20" w:name="_Toc165494778"/>
      <w:r w:rsidRPr="002C4F90">
        <w:t>Rationale</w:t>
      </w:r>
      <w:bookmarkEnd w:id="16"/>
      <w:bookmarkEnd w:id="17"/>
      <w:bookmarkEnd w:id="18"/>
      <w:bookmarkEnd w:id="19"/>
      <w:bookmarkEnd w:id="20"/>
    </w:p>
    <w:p w14:paraId="5EC4715A" w14:textId="77777777" w:rsidR="00794229" w:rsidRPr="00E85DE0" w:rsidRDefault="00794229" w:rsidP="00711203">
      <w:pPr>
        <w:spacing w:line="480" w:lineRule="auto"/>
        <w:jc w:val="both"/>
        <w:rPr>
          <w:rFonts w:ascii="Times New Roman" w:hAnsi="Times New Roman"/>
          <w:sz w:val="24"/>
          <w:szCs w:val="24"/>
          <w:lang w:val="en-US"/>
        </w:rPr>
      </w:pPr>
      <w:r w:rsidRPr="00E85DE0">
        <w:rPr>
          <w:rFonts w:ascii="Times New Roman" w:hAnsi="Times New Roman"/>
          <w:sz w:val="24"/>
          <w:szCs w:val="24"/>
          <w:lang w:val="en-US"/>
        </w:rPr>
        <w:t xml:space="preserve">According to Williams (2007), the professional women's football game industry is growing very fast and producing many of the best players, coaches, and leaders to empower women in sports; international standards to protect the rights or interests of women must be developed and implemented (Kabeer, 2003). </w:t>
      </w:r>
      <w:r>
        <w:rPr>
          <w:rFonts w:ascii="Times New Roman" w:hAnsi="Times New Roman"/>
          <w:sz w:val="24"/>
          <w:szCs w:val="24"/>
          <w:lang w:val="en-US"/>
        </w:rPr>
        <w:t xml:space="preserve">The </w:t>
      </w:r>
      <w:r w:rsidRPr="00E85DE0">
        <w:rPr>
          <w:rFonts w:ascii="Times New Roman" w:hAnsi="Times New Roman"/>
          <w:sz w:val="24"/>
          <w:szCs w:val="24"/>
          <w:lang w:val="en-US"/>
        </w:rPr>
        <w:t>following key points that form the basis of the rationale for this study:</w:t>
      </w:r>
    </w:p>
    <w:p w14:paraId="0DBB192C" w14:textId="5DC17211" w:rsidR="002C4F90" w:rsidRPr="002C4F90" w:rsidRDefault="00794229" w:rsidP="00B94A79">
      <w:pPr>
        <w:pStyle w:val="StyleHeading2Black"/>
      </w:pPr>
      <w:bookmarkStart w:id="21" w:name="_Toc165494779"/>
      <w:r w:rsidRPr="002C4F90">
        <w:t>Global Importance:</w:t>
      </w:r>
      <w:bookmarkEnd w:id="21"/>
      <w:r w:rsidRPr="002C4F90">
        <w:t xml:space="preserve"> </w:t>
      </w:r>
    </w:p>
    <w:p w14:paraId="313D760B" w14:textId="3062BDB8" w:rsidR="00794229" w:rsidRDefault="00711203" w:rsidP="002C37FF">
      <w:pPr>
        <w:spacing w:line="480" w:lineRule="auto"/>
        <w:jc w:val="both"/>
        <w:rPr>
          <w:rFonts w:ascii="Times New Roman" w:hAnsi="Times New Roman"/>
          <w:sz w:val="24"/>
          <w:szCs w:val="24"/>
          <w:lang w:val="en-US"/>
        </w:rPr>
      </w:pPr>
      <w:r>
        <w:rPr>
          <w:rFonts w:ascii="Times New Roman" w:hAnsi="Times New Roman"/>
          <w:sz w:val="24"/>
          <w:szCs w:val="24"/>
          <w:lang w:val="en-US"/>
        </w:rPr>
        <w:t xml:space="preserve">FIFA's decisions and policies </w:t>
      </w:r>
      <w:r w:rsidR="00794229" w:rsidRPr="006C30CA">
        <w:rPr>
          <w:rFonts w:ascii="Times New Roman" w:hAnsi="Times New Roman"/>
          <w:sz w:val="24"/>
          <w:szCs w:val="24"/>
          <w:lang w:val="en-US"/>
        </w:rPr>
        <w:t xml:space="preserve">hold significant sway over the global football community, </w:t>
      </w:r>
      <w:r w:rsidR="00F0120A">
        <w:rPr>
          <w:rFonts w:ascii="Times New Roman" w:hAnsi="Times New Roman"/>
          <w:sz w:val="24"/>
          <w:szCs w:val="24"/>
          <w:lang w:val="en-US"/>
        </w:rPr>
        <w:t>profoundly impacting</w:t>
      </w:r>
      <w:r w:rsidR="00794229" w:rsidRPr="006C30CA">
        <w:rPr>
          <w:rFonts w:ascii="Times New Roman" w:hAnsi="Times New Roman"/>
          <w:sz w:val="24"/>
          <w:szCs w:val="24"/>
          <w:lang w:val="en-US"/>
        </w:rPr>
        <w:t xml:space="preserve"> </w:t>
      </w:r>
      <w:r w:rsidR="00A50C04">
        <w:rPr>
          <w:rFonts w:ascii="Times New Roman" w:hAnsi="Times New Roman"/>
          <w:sz w:val="24"/>
          <w:szCs w:val="24"/>
          <w:lang w:val="en-US"/>
        </w:rPr>
        <w:t xml:space="preserve">worldwide nations' social and cultural fabric </w:t>
      </w:r>
      <w:r w:rsidR="00794229" w:rsidRPr="006C30CA">
        <w:rPr>
          <w:rFonts w:ascii="Times New Roman" w:hAnsi="Times New Roman"/>
          <w:sz w:val="24"/>
        </w:rPr>
        <w:t xml:space="preserve">(Bodin and </w:t>
      </w:r>
      <w:proofErr w:type="spellStart"/>
      <w:r w:rsidR="00794229" w:rsidRPr="006C30CA">
        <w:rPr>
          <w:rFonts w:ascii="Times New Roman" w:hAnsi="Times New Roman"/>
          <w:sz w:val="24"/>
        </w:rPr>
        <w:t>Sempé</w:t>
      </w:r>
      <w:proofErr w:type="spellEnd"/>
      <w:r w:rsidR="00794229" w:rsidRPr="006C30CA">
        <w:rPr>
          <w:rFonts w:ascii="Times New Roman" w:hAnsi="Times New Roman"/>
          <w:sz w:val="24"/>
        </w:rPr>
        <w:t>, 2011)</w:t>
      </w:r>
      <w:r w:rsidR="00794229" w:rsidRPr="006C30CA">
        <w:rPr>
          <w:rFonts w:ascii="Times New Roman" w:hAnsi="Times New Roman"/>
          <w:sz w:val="24"/>
          <w:szCs w:val="24"/>
          <w:lang w:val="en-US"/>
        </w:rPr>
        <w:t xml:space="preserve">. </w:t>
      </w:r>
      <w:r w:rsidR="00A50C04">
        <w:rPr>
          <w:rFonts w:ascii="Times New Roman" w:hAnsi="Times New Roman"/>
          <w:sz w:val="24"/>
          <w:szCs w:val="24"/>
          <w:lang w:val="en-US"/>
        </w:rPr>
        <w:t>Given</w:t>
      </w:r>
      <w:r w:rsidR="00794229" w:rsidRPr="006C30CA">
        <w:rPr>
          <w:rFonts w:ascii="Times New Roman" w:hAnsi="Times New Roman"/>
          <w:sz w:val="24"/>
          <w:szCs w:val="24"/>
          <w:lang w:val="en-US"/>
        </w:rPr>
        <w:t xml:space="preserve"> this, FIFA bears a great responsibility to serve as a leading exemplar in </w:t>
      </w:r>
      <w:r w:rsidR="00794229">
        <w:rPr>
          <w:rFonts w:ascii="Times New Roman" w:hAnsi="Times New Roman"/>
          <w:sz w:val="24"/>
          <w:szCs w:val="24"/>
          <w:lang w:val="en-US"/>
        </w:rPr>
        <w:t>promoting</w:t>
      </w:r>
      <w:r w:rsidR="00794229" w:rsidRPr="006C30CA">
        <w:rPr>
          <w:rFonts w:ascii="Times New Roman" w:hAnsi="Times New Roman"/>
          <w:sz w:val="24"/>
          <w:szCs w:val="24"/>
          <w:lang w:val="en-US"/>
        </w:rPr>
        <w:t xml:space="preserve"> diversity and inclusion on a global scale. As such, it is incumbent upon FIFA to take a proactive </w:t>
      </w:r>
      <w:r w:rsidR="00794229" w:rsidRPr="006C30CA">
        <w:rPr>
          <w:rFonts w:ascii="Times New Roman" w:hAnsi="Times New Roman"/>
          <w:sz w:val="24"/>
          <w:szCs w:val="24"/>
          <w:lang w:val="en-US"/>
        </w:rPr>
        <w:lastRenderedPageBreak/>
        <w:t>stance in advancing these values</w:t>
      </w:r>
      <w:r w:rsidR="00794229">
        <w:rPr>
          <w:rFonts w:ascii="Times New Roman" w:hAnsi="Times New Roman"/>
          <w:sz w:val="24"/>
          <w:szCs w:val="24"/>
          <w:lang w:val="en-US"/>
        </w:rPr>
        <w:t xml:space="preserve"> and upholding</w:t>
      </w:r>
      <w:r w:rsidR="00794229" w:rsidRPr="006C30CA">
        <w:rPr>
          <w:rFonts w:ascii="Times New Roman" w:hAnsi="Times New Roman"/>
          <w:sz w:val="24"/>
          <w:szCs w:val="24"/>
          <w:lang w:val="en-US"/>
        </w:rPr>
        <w:t xml:space="preserve"> them as guiding principles of its operations and governance</w:t>
      </w:r>
      <w:r w:rsidR="00794229">
        <w:rPr>
          <w:rFonts w:ascii="Times New Roman" w:hAnsi="Times New Roman"/>
          <w:sz w:val="24"/>
          <w:szCs w:val="24"/>
          <w:lang w:val="en-US"/>
        </w:rPr>
        <w:t xml:space="preserve"> </w:t>
      </w:r>
      <w:r w:rsidR="00794229" w:rsidRPr="00016D90">
        <w:rPr>
          <w:rFonts w:ascii="Times New Roman" w:hAnsi="Times New Roman"/>
          <w:sz w:val="24"/>
        </w:rPr>
        <w:t>(Taylor et al., 2015)</w:t>
      </w:r>
      <w:r w:rsidR="00794229" w:rsidRPr="006C30CA">
        <w:rPr>
          <w:rFonts w:ascii="Times New Roman" w:hAnsi="Times New Roman"/>
          <w:sz w:val="24"/>
          <w:szCs w:val="24"/>
          <w:lang w:val="en-US"/>
        </w:rPr>
        <w:t>.</w:t>
      </w:r>
    </w:p>
    <w:p w14:paraId="449A19E3" w14:textId="1DDA736D" w:rsidR="002C4F90" w:rsidRDefault="00794229" w:rsidP="00B22381">
      <w:pPr>
        <w:pStyle w:val="Heading2"/>
      </w:pPr>
      <w:bookmarkStart w:id="22" w:name="_Toc165494780"/>
      <w:r w:rsidRPr="005226D7">
        <w:t xml:space="preserve">Underrepresentation in </w:t>
      </w:r>
      <w:r w:rsidR="00462217">
        <w:t>L</w:t>
      </w:r>
      <w:r w:rsidRPr="005226D7">
        <w:t>eadership</w:t>
      </w:r>
      <w:bookmarkEnd w:id="22"/>
    </w:p>
    <w:p w14:paraId="1DE65080" w14:textId="3BB25CAD" w:rsidR="00794229" w:rsidRPr="00C2570F" w:rsidRDefault="00794229" w:rsidP="00B22381">
      <w:pPr>
        <w:pStyle w:val="NormalWeb"/>
        <w:spacing w:before="0" w:beforeAutospacing="0" w:after="0" w:afterAutospacing="0" w:line="480" w:lineRule="auto"/>
        <w:jc w:val="both"/>
      </w:pPr>
      <w:r w:rsidRPr="00C2570F">
        <w:t xml:space="preserve">Throughout its history, </w:t>
      </w:r>
      <w:r w:rsidRPr="002C4F90">
        <w:rPr>
          <w:rStyle w:val="Strong"/>
          <w:rFonts w:eastAsiaTheme="majorEastAsia"/>
          <w:b w:val="0"/>
          <w:bCs w:val="0"/>
        </w:rPr>
        <w:t>FIFA</w:t>
      </w:r>
      <w:r w:rsidRPr="00C2570F">
        <w:t xml:space="preserve"> has faced scrutiny over the lack of diversity in its leadership roles. Specifically, concerns have been raised regarding the underrepresentation of </w:t>
      </w:r>
      <w:r w:rsidRPr="002C4F90">
        <w:rPr>
          <w:rStyle w:val="Strong"/>
          <w:rFonts w:eastAsiaTheme="majorEastAsia"/>
          <w:b w:val="0"/>
          <w:bCs w:val="0"/>
        </w:rPr>
        <w:t>women</w:t>
      </w:r>
      <w:r w:rsidRPr="002C4F90">
        <w:rPr>
          <w:b/>
          <w:bCs/>
        </w:rPr>
        <w:t xml:space="preserve">, </w:t>
      </w:r>
      <w:r w:rsidRPr="002C4F90">
        <w:rPr>
          <w:rStyle w:val="Strong"/>
          <w:rFonts w:eastAsiaTheme="majorEastAsia"/>
          <w:b w:val="0"/>
          <w:bCs w:val="0"/>
        </w:rPr>
        <w:t>ethnic groups</w:t>
      </w:r>
      <w:r w:rsidRPr="002C4F90">
        <w:rPr>
          <w:b/>
          <w:bCs/>
        </w:rPr>
        <w:t>,</w:t>
      </w:r>
      <w:r w:rsidRPr="002C4F90">
        <w:t xml:space="preserve"> and </w:t>
      </w:r>
      <w:r w:rsidRPr="002C4F90">
        <w:rPr>
          <w:rStyle w:val="Strong"/>
          <w:rFonts w:eastAsiaTheme="majorEastAsia"/>
          <w:b w:val="0"/>
          <w:bCs w:val="0"/>
        </w:rPr>
        <w:t>individuals with disabilities</w:t>
      </w:r>
      <w:r w:rsidRPr="002C4F90">
        <w:t xml:space="preserve"> in decision-making positions (</w:t>
      </w:r>
      <w:r w:rsidRPr="00AD2FD8">
        <w:t>Ahn and Cunningham, 2020)</w:t>
      </w:r>
      <w:r w:rsidRPr="00C2570F">
        <w:t>. Despite recent initiatives aimed at enhancing gender diversity and fostering inclusion, women still find themselves marginali</w:t>
      </w:r>
      <w:r>
        <w:t>s</w:t>
      </w:r>
      <w:r w:rsidRPr="00C2570F">
        <w:t>ed in key decision-making roles within the organi</w:t>
      </w:r>
      <w:r>
        <w:t>s</w:t>
      </w:r>
      <w:r w:rsidRPr="00C2570F">
        <w:t>ation. The need for further progress remains evident, as diverse voices are essential for shaping the future of football governance</w:t>
      </w:r>
      <w:r>
        <w:t xml:space="preserve"> </w:t>
      </w:r>
      <w:r w:rsidRPr="00A02016">
        <w:t>(</w:t>
      </w:r>
      <w:proofErr w:type="spellStart"/>
      <w:r w:rsidRPr="00A02016">
        <w:t>Dennissen</w:t>
      </w:r>
      <w:proofErr w:type="spellEnd"/>
      <w:r w:rsidRPr="00A02016">
        <w:t xml:space="preserve"> et al., 2018)</w:t>
      </w:r>
      <w:r w:rsidRPr="00C2570F">
        <w:t xml:space="preserve">. </w:t>
      </w:r>
      <w:r w:rsidRPr="00C2570F">
        <w:rPr>
          <w:lang w:val="en-US"/>
        </w:rPr>
        <w:t xml:space="preserve">FIFA must continue </w:t>
      </w:r>
      <w:proofErr w:type="spellStart"/>
      <w:r w:rsidRPr="00C2570F">
        <w:rPr>
          <w:lang w:val="en-US"/>
        </w:rPr>
        <w:t>prioritising</w:t>
      </w:r>
      <w:proofErr w:type="spellEnd"/>
      <w:r w:rsidRPr="00C2570F">
        <w:rPr>
          <w:lang w:val="en-US"/>
        </w:rPr>
        <w:t xml:space="preserve"> diversity and inclusion in its leadership to maintain its legitimacy as a global governing body (Hums et al., 2023).</w:t>
      </w:r>
    </w:p>
    <w:p w14:paraId="223BFC12" w14:textId="65C7F743" w:rsidR="002C37FF" w:rsidRDefault="00794229" w:rsidP="00B22381">
      <w:pPr>
        <w:pStyle w:val="Heading2"/>
      </w:pPr>
      <w:bookmarkStart w:id="23" w:name="_Toc165494781"/>
      <w:r w:rsidRPr="00E85DE0">
        <w:t xml:space="preserve">Unique Insights </w:t>
      </w:r>
      <w:r>
        <w:t>f</w:t>
      </w:r>
      <w:r w:rsidRPr="00E85DE0">
        <w:t>rom Underrepresented Groups</w:t>
      </w:r>
      <w:bookmarkEnd w:id="23"/>
    </w:p>
    <w:p w14:paraId="27AB0370" w14:textId="11D7D7E9" w:rsidR="00794229" w:rsidRPr="00E85DE0" w:rsidRDefault="00794229" w:rsidP="00B22381">
      <w:pPr>
        <w:spacing w:after="0" w:line="480" w:lineRule="auto"/>
        <w:jc w:val="both"/>
        <w:rPr>
          <w:rFonts w:ascii="Times New Roman" w:hAnsi="Times New Roman"/>
          <w:sz w:val="24"/>
          <w:szCs w:val="24"/>
          <w:lang w:val="en-US"/>
        </w:rPr>
      </w:pPr>
      <w:r w:rsidRPr="00E85DE0">
        <w:rPr>
          <w:rFonts w:ascii="Times New Roman" w:hAnsi="Times New Roman"/>
          <w:sz w:val="24"/>
          <w:szCs w:val="24"/>
          <w:lang w:val="en-US"/>
        </w:rPr>
        <w:t xml:space="preserve">The voices and experiences of underrepresented groups provide unique insights into the challenges, opportunities, and effectiveness of diversity and inclusion initiatives in football. Understanding their attitude can </w:t>
      </w:r>
      <w:r w:rsidR="00A50C04">
        <w:rPr>
          <w:rFonts w:ascii="Times New Roman" w:hAnsi="Times New Roman"/>
          <w:sz w:val="24"/>
          <w:szCs w:val="24"/>
          <w:lang w:val="en-US"/>
        </w:rPr>
        <w:t>give</w:t>
      </w:r>
      <w:r w:rsidRPr="00E85DE0">
        <w:rPr>
          <w:rFonts w:ascii="Times New Roman" w:hAnsi="Times New Roman"/>
          <w:sz w:val="24"/>
          <w:szCs w:val="24"/>
          <w:lang w:val="en-US"/>
        </w:rPr>
        <w:t xml:space="preserve"> actionable suggestions for improvement (Clarkson et al., 2022). Empirical research gap: Despite the emphasis on diversity and inclusion, there is a need for empirical research that </w:t>
      </w:r>
      <w:r w:rsidR="00A50C04">
        <w:rPr>
          <w:rFonts w:ascii="Times New Roman" w:hAnsi="Times New Roman"/>
          <w:sz w:val="24"/>
          <w:szCs w:val="24"/>
          <w:lang w:val="en-US"/>
        </w:rPr>
        <w:t>examines explicitly</w:t>
      </w:r>
      <w:r w:rsidRPr="00E85DE0">
        <w:rPr>
          <w:rFonts w:ascii="Times New Roman" w:hAnsi="Times New Roman"/>
          <w:sz w:val="24"/>
          <w:szCs w:val="24"/>
          <w:lang w:val="en-US"/>
        </w:rPr>
        <w:t xml:space="preserve"> these issues in the context of international sports leadership and FIFA. </w:t>
      </w:r>
    </w:p>
    <w:p w14:paraId="66AF975B" w14:textId="77777777" w:rsidR="00794229" w:rsidRPr="00E85DE0" w:rsidRDefault="00794229" w:rsidP="00B22381">
      <w:pPr>
        <w:spacing w:line="480" w:lineRule="auto"/>
        <w:jc w:val="both"/>
        <w:rPr>
          <w:rFonts w:ascii="Times New Roman" w:hAnsi="Times New Roman"/>
          <w:sz w:val="24"/>
          <w:szCs w:val="24"/>
          <w:lang w:val="en-US"/>
        </w:rPr>
      </w:pPr>
      <w:r w:rsidRPr="00E85DE0">
        <w:rPr>
          <w:rFonts w:ascii="Times New Roman" w:hAnsi="Times New Roman"/>
          <w:sz w:val="24"/>
          <w:szCs w:val="24"/>
          <w:lang w:val="en-US"/>
        </w:rPr>
        <w:t>This study will fill the existing research gap by addressing the identified issues and providing practical insights for the football industry</w:t>
      </w:r>
      <w:r>
        <w:rPr>
          <w:rFonts w:ascii="Times New Roman" w:hAnsi="Times New Roman"/>
          <w:sz w:val="24"/>
          <w:szCs w:val="24"/>
          <w:lang w:val="en-US"/>
        </w:rPr>
        <w:t xml:space="preserve">. </w:t>
      </w:r>
      <w:r w:rsidRPr="00E85DE0">
        <w:rPr>
          <w:rFonts w:ascii="Times New Roman" w:hAnsi="Times New Roman"/>
          <w:sz w:val="24"/>
          <w:szCs w:val="24"/>
          <w:lang w:val="en-US"/>
        </w:rPr>
        <w:t>Through the identification of barriers and opportunities, inclusive leadership structures can be established (</w:t>
      </w:r>
      <w:proofErr w:type="spellStart"/>
      <w:r w:rsidRPr="00E85DE0">
        <w:rPr>
          <w:rFonts w:ascii="Times New Roman" w:hAnsi="Times New Roman"/>
          <w:sz w:val="24"/>
          <w:szCs w:val="24"/>
          <w:lang w:val="en-US"/>
        </w:rPr>
        <w:t>Relvas</w:t>
      </w:r>
      <w:proofErr w:type="spellEnd"/>
      <w:r w:rsidRPr="00E85DE0">
        <w:rPr>
          <w:rFonts w:ascii="Times New Roman" w:hAnsi="Times New Roman"/>
          <w:sz w:val="24"/>
          <w:szCs w:val="24"/>
          <w:lang w:val="en-US"/>
        </w:rPr>
        <w:t xml:space="preserve"> et al., 2010). </w:t>
      </w:r>
    </w:p>
    <w:p w14:paraId="794E7CAF" w14:textId="2468F0D7" w:rsidR="00794229" w:rsidRDefault="00794229" w:rsidP="00B22381">
      <w:pPr>
        <w:spacing w:line="480" w:lineRule="auto"/>
        <w:jc w:val="both"/>
        <w:rPr>
          <w:rFonts w:ascii="Times New Roman" w:hAnsi="Times New Roman"/>
          <w:sz w:val="24"/>
          <w:szCs w:val="24"/>
          <w:lang w:val="en-US"/>
        </w:rPr>
      </w:pPr>
      <w:r w:rsidRPr="00C66D70">
        <w:rPr>
          <w:rFonts w:ascii="Times New Roman" w:hAnsi="Times New Roman"/>
          <w:sz w:val="24"/>
          <w:szCs w:val="24"/>
          <w:lang w:val="en-US"/>
        </w:rPr>
        <w:t xml:space="preserve">The representation of women in leadership positions in national sports governing bodies is a topic of great significance for policymakers and sports analysts. Ahn (2020) provides a </w:t>
      </w:r>
      <w:r w:rsidRPr="00C66D70">
        <w:rPr>
          <w:rFonts w:ascii="Times New Roman" w:hAnsi="Times New Roman"/>
          <w:sz w:val="24"/>
          <w:szCs w:val="24"/>
          <w:lang w:val="en-US"/>
        </w:rPr>
        <w:lastRenderedPageBreak/>
        <w:t xml:space="preserve">comprehensive analysis of this issue using a multi-level perspective </w:t>
      </w:r>
      <w:r w:rsidR="00A50C04">
        <w:rPr>
          <w:rFonts w:ascii="Times New Roman" w:hAnsi="Times New Roman"/>
          <w:sz w:val="24"/>
          <w:szCs w:val="24"/>
          <w:lang w:val="en-US"/>
        </w:rPr>
        <w:t>to understand better</w:t>
      </w:r>
      <w:r w:rsidRPr="00C66D70">
        <w:rPr>
          <w:rFonts w:ascii="Times New Roman" w:hAnsi="Times New Roman"/>
          <w:sz w:val="24"/>
          <w:szCs w:val="24"/>
          <w:lang w:val="en-US"/>
        </w:rPr>
        <w:t xml:space="preserve"> the factors contributing to the underrepresentation of women in national football bodies' leadership positions. This </w:t>
      </w:r>
      <w:r>
        <w:rPr>
          <w:rFonts w:ascii="Times New Roman" w:hAnsi="Times New Roman"/>
          <w:sz w:val="24"/>
          <w:szCs w:val="24"/>
          <w:lang w:val="en-US"/>
        </w:rPr>
        <w:t xml:space="preserve">study </w:t>
      </w:r>
      <w:r w:rsidRPr="00C66D70">
        <w:rPr>
          <w:rFonts w:ascii="Times New Roman" w:hAnsi="Times New Roman"/>
          <w:sz w:val="24"/>
          <w:szCs w:val="24"/>
          <w:lang w:val="en-US"/>
        </w:rPr>
        <w:t xml:space="preserve">examines the relationship between gender discrimination and sports, </w:t>
      </w:r>
      <w:r>
        <w:rPr>
          <w:rFonts w:ascii="Times New Roman" w:hAnsi="Times New Roman"/>
          <w:sz w:val="24"/>
          <w:szCs w:val="24"/>
          <w:lang w:val="en-US"/>
        </w:rPr>
        <w:t>considering</w:t>
      </w:r>
      <w:r w:rsidRPr="00C66D70">
        <w:rPr>
          <w:rFonts w:ascii="Times New Roman" w:hAnsi="Times New Roman"/>
          <w:sz w:val="24"/>
          <w:szCs w:val="24"/>
          <w:lang w:val="en-US"/>
        </w:rPr>
        <w:t xml:space="preserve"> socio-cultural factors, </w:t>
      </w:r>
      <w:proofErr w:type="spellStart"/>
      <w:r w:rsidRPr="00C66D70">
        <w:rPr>
          <w:rFonts w:ascii="Times New Roman" w:hAnsi="Times New Roman"/>
          <w:sz w:val="24"/>
          <w:szCs w:val="24"/>
          <w:lang w:val="en-US"/>
        </w:rPr>
        <w:t>organi</w:t>
      </w:r>
      <w:r>
        <w:rPr>
          <w:rFonts w:ascii="Times New Roman" w:hAnsi="Times New Roman"/>
          <w:sz w:val="24"/>
          <w:szCs w:val="24"/>
          <w:lang w:val="en-US"/>
        </w:rPr>
        <w:t>s</w:t>
      </w:r>
      <w:r w:rsidRPr="00C66D70">
        <w:rPr>
          <w:rFonts w:ascii="Times New Roman" w:hAnsi="Times New Roman"/>
          <w:sz w:val="24"/>
          <w:szCs w:val="24"/>
          <w:lang w:val="en-US"/>
        </w:rPr>
        <w:t>ational</w:t>
      </w:r>
      <w:proofErr w:type="spellEnd"/>
      <w:r w:rsidRPr="00C66D70">
        <w:rPr>
          <w:rFonts w:ascii="Times New Roman" w:hAnsi="Times New Roman"/>
          <w:sz w:val="24"/>
          <w:szCs w:val="24"/>
          <w:lang w:val="en-US"/>
        </w:rPr>
        <w:t xml:space="preserve"> characteristics, and the representation of women in leadership roles. Additionally, it sheds light on the experiences of current and former female managers in national and international football governing bodies</w:t>
      </w:r>
      <w:r>
        <w:rPr>
          <w:rFonts w:ascii="Times New Roman" w:hAnsi="Times New Roman"/>
          <w:sz w:val="24"/>
          <w:szCs w:val="24"/>
          <w:lang w:val="en-US"/>
        </w:rPr>
        <w:t>. It compares</w:t>
      </w:r>
      <w:r w:rsidRPr="00C66D70">
        <w:rPr>
          <w:rFonts w:ascii="Times New Roman" w:hAnsi="Times New Roman"/>
          <w:sz w:val="24"/>
          <w:szCs w:val="24"/>
          <w:lang w:val="en-US"/>
        </w:rPr>
        <w:t xml:space="preserve"> their percentage to that of their male colleagues in the field.</w:t>
      </w:r>
      <w:r w:rsidRPr="00E85DE0">
        <w:rPr>
          <w:rFonts w:ascii="Times New Roman" w:hAnsi="Times New Roman"/>
          <w:sz w:val="24"/>
          <w:szCs w:val="24"/>
          <w:lang w:val="en-US"/>
        </w:rPr>
        <w:t xml:space="preserve"> From </w:t>
      </w:r>
      <w:r w:rsidR="00A50C04">
        <w:rPr>
          <w:rFonts w:ascii="Times New Roman" w:hAnsi="Times New Roman"/>
          <w:sz w:val="24"/>
          <w:szCs w:val="24"/>
          <w:lang w:val="en-US"/>
        </w:rPr>
        <w:t>a global</w:t>
      </w:r>
      <w:r w:rsidRPr="00E85DE0">
        <w:rPr>
          <w:rFonts w:ascii="Times New Roman" w:hAnsi="Times New Roman"/>
          <w:sz w:val="24"/>
          <w:szCs w:val="24"/>
          <w:lang w:val="en-US"/>
        </w:rPr>
        <w:t xml:space="preserve"> perspective, budgeting and planning incorporate gender policies into national institutions. Political decision-makers and athletes should note that democratic practices, space for citizen participation, and ideological values of religious freedom contribute to developing active and diverse leadership in national sports governing bodies</w:t>
      </w:r>
      <w:r>
        <w:rPr>
          <w:rFonts w:ascii="Times New Roman" w:hAnsi="Times New Roman"/>
          <w:sz w:val="24"/>
          <w:szCs w:val="24"/>
          <w:lang w:val="en-US"/>
        </w:rPr>
        <w:t xml:space="preserve"> </w:t>
      </w:r>
      <w:r w:rsidRPr="00F26A64">
        <w:rPr>
          <w:rFonts w:ascii="Times New Roman" w:hAnsi="Times New Roman"/>
          <w:sz w:val="24"/>
        </w:rPr>
        <w:t>(UNESCO, 2021)</w:t>
      </w:r>
      <w:r w:rsidRPr="00E85DE0">
        <w:rPr>
          <w:rFonts w:ascii="Times New Roman" w:hAnsi="Times New Roman"/>
          <w:sz w:val="24"/>
          <w:szCs w:val="24"/>
          <w:lang w:val="en-US"/>
        </w:rPr>
        <w:t xml:space="preserve">. In the decision-making process of mirror rock and gender stereotypes in sports, female executives or leaders should be aware of the risks associated with new leadership positions in times of crisis or recession. Ultimately, this protects them and their </w:t>
      </w:r>
      <w:proofErr w:type="spellStart"/>
      <w:r w:rsidRPr="00E85DE0">
        <w:rPr>
          <w:rFonts w:ascii="Times New Roman" w:hAnsi="Times New Roman"/>
          <w:sz w:val="24"/>
          <w:szCs w:val="24"/>
          <w:lang w:val="en-US"/>
        </w:rPr>
        <w:t>sports</w:t>
      </w:r>
      <w:proofErr w:type="spellEnd"/>
      <w:r w:rsidRPr="00E85DE0">
        <w:rPr>
          <w:rFonts w:ascii="Times New Roman" w:hAnsi="Times New Roman"/>
          <w:sz w:val="24"/>
          <w:szCs w:val="24"/>
          <w:lang w:val="en-US"/>
        </w:rPr>
        <w:t xml:space="preserve"> governing bodies and allows them to manage high-risk situations and develop and adopt gender-sensitive goals and practices within their </w:t>
      </w:r>
      <w:proofErr w:type="spellStart"/>
      <w:r w:rsidRPr="00E85DE0">
        <w:rPr>
          <w:rFonts w:ascii="Times New Roman" w:hAnsi="Times New Roman"/>
          <w:sz w:val="24"/>
          <w:szCs w:val="24"/>
          <w:lang w:val="en-US"/>
        </w:rPr>
        <w:t>organisations</w:t>
      </w:r>
      <w:proofErr w:type="spellEnd"/>
      <w:r>
        <w:rPr>
          <w:rFonts w:ascii="Times New Roman" w:hAnsi="Times New Roman"/>
          <w:sz w:val="24"/>
          <w:szCs w:val="24"/>
          <w:lang w:val="en-US"/>
        </w:rPr>
        <w:t xml:space="preserve"> </w:t>
      </w:r>
      <w:r w:rsidRPr="00F26A64">
        <w:rPr>
          <w:rFonts w:ascii="Times New Roman" w:hAnsi="Times New Roman"/>
          <w:sz w:val="24"/>
        </w:rPr>
        <w:t>(Kulich and Ryan, 2017)</w:t>
      </w:r>
      <w:r w:rsidRPr="00E85DE0">
        <w:rPr>
          <w:rFonts w:ascii="Times New Roman" w:hAnsi="Times New Roman"/>
          <w:sz w:val="24"/>
          <w:szCs w:val="24"/>
          <w:lang w:val="en-US"/>
        </w:rPr>
        <w:t>.</w:t>
      </w:r>
    </w:p>
    <w:p w14:paraId="531244BA" w14:textId="05BACD81" w:rsidR="00794229" w:rsidRPr="009433ED" w:rsidRDefault="00B22381" w:rsidP="00B22381">
      <w:pPr>
        <w:pStyle w:val="Heading2"/>
      </w:pPr>
      <w:r>
        <w:t xml:space="preserve"> </w:t>
      </w:r>
      <w:bookmarkStart w:id="24" w:name="_Toc165494782"/>
      <w:r w:rsidR="00794229" w:rsidRPr="009433ED">
        <w:t>Importance of Investigating Women’s Representation</w:t>
      </w:r>
      <w:bookmarkEnd w:id="24"/>
    </w:p>
    <w:p w14:paraId="7EE376D9" w14:textId="77777777" w:rsidR="00794229" w:rsidRDefault="00794229" w:rsidP="009306D0">
      <w:pPr>
        <w:spacing w:line="480" w:lineRule="auto"/>
        <w:jc w:val="both"/>
        <w:rPr>
          <w:rFonts w:ascii="Times New Roman" w:hAnsi="Times New Roman"/>
          <w:sz w:val="24"/>
          <w:szCs w:val="24"/>
          <w:lang w:val="en-US"/>
        </w:rPr>
      </w:pPr>
      <w:r w:rsidRPr="00040FE7">
        <w:rPr>
          <w:rFonts w:ascii="Times New Roman" w:hAnsi="Times New Roman"/>
          <w:sz w:val="24"/>
          <w:szCs w:val="24"/>
          <w:lang w:val="en-US"/>
        </w:rPr>
        <w:t xml:space="preserve">The investigation into the representation of women in leadership positions within FIFA, the international governing body of association football, is crucial for several reasons. Scholars and practitioners have long discussed this issue due to its significance for gender equality, diversity, and inclusion in sports </w:t>
      </w:r>
      <w:proofErr w:type="spellStart"/>
      <w:r w:rsidRPr="00040FE7">
        <w:rPr>
          <w:rFonts w:ascii="Times New Roman" w:hAnsi="Times New Roman"/>
          <w:sz w:val="24"/>
          <w:szCs w:val="24"/>
          <w:lang w:val="en-US"/>
        </w:rPr>
        <w:t>organi</w:t>
      </w:r>
      <w:r>
        <w:rPr>
          <w:rFonts w:ascii="Times New Roman" w:hAnsi="Times New Roman"/>
          <w:sz w:val="24"/>
          <w:szCs w:val="24"/>
          <w:lang w:val="en-US"/>
        </w:rPr>
        <w:t>s</w:t>
      </w:r>
      <w:r w:rsidRPr="00040FE7">
        <w:rPr>
          <w:rFonts w:ascii="Times New Roman" w:hAnsi="Times New Roman"/>
          <w:sz w:val="24"/>
          <w:szCs w:val="24"/>
          <w:lang w:val="en-US"/>
        </w:rPr>
        <w:t>ations</w:t>
      </w:r>
      <w:proofErr w:type="spellEnd"/>
      <w:r w:rsidRPr="00040FE7">
        <w:rPr>
          <w:rFonts w:ascii="Times New Roman" w:hAnsi="Times New Roman"/>
          <w:sz w:val="24"/>
          <w:szCs w:val="24"/>
          <w:lang w:val="en-US"/>
        </w:rPr>
        <w:t>.</w:t>
      </w:r>
      <w:r>
        <w:rPr>
          <w:rFonts w:ascii="Times New Roman" w:hAnsi="Times New Roman"/>
          <w:sz w:val="24"/>
          <w:szCs w:val="24"/>
          <w:lang w:val="en-US"/>
        </w:rPr>
        <w:t xml:space="preserve"> </w:t>
      </w:r>
      <w:r w:rsidRPr="009433ED">
        <w:rPr>
          <w:rFonts w:ascii="Times New Roman" w:hAnsi="Times New Roman"/>
          <w:sz w:val="24"/>
          <w:szCs w:val="24"/>
          <w:lang w:val="en-US"/>
        </w:rPr>
        <w:t xml:space="preserve">Moreover, the lack of female representation in FIFA's leadership has far-reaching implications for the sport's development and global outreach. Therefore, addressing this challenge requires a systematic and comprehensive approach </w:t>
      </w:r>
      <w:r>
        <w:rPr>
          <w:rFonts w:ascii="Times New Roman" w:hAnsi="Times New Roman"/>
          <w:sz w:val="24"/>
          <w:szCs w:val="24"/>
          <w:lang w:val="en-US"/>
        </w:rPr>
        <w:t>considering</w:t>
      </w:r>
      <w:r w:rsidRPr="009433ED">
        <w:rPr>
          <w:rFonts w:ascii="Times New Roman" w:hAnsi="Times New Roman"/>
          <w:sz w:val="24"/>
          <w:szCs w:val="24"/>
          <w:lang w:val="en-US"/>
        </w:rPr>
        <w:t xml:space="preserve"> various factors, including cultural, societal, and historical contexts. </w:t>
      </w:r>
      <w:r>
        <w:rPr>
          <w:rFonts w:ascii="Times New Roman" w:hAnsi="Times New Roman"/>
          <w:sz w:val="24"/>
          <w:szCs w:val="24"/>
          <w:lang w:val="en-US"/>
        </w:rPr>
        <w:t>Doing so makes it</w:t>
      </w:r>
      <w:r w:rsidRPr="009433ED">
        <w:rPr>
          <w:rFonts w:ascii="Times New Roman" w:hAnsi="Times New Roman"/>
          <w:sz w:val="24"/>
          <w:szCs w:val="24"/>
          <w:lang w:val="en-US"/>
        </w:rPr>
        <w:t xml:space="preserve"> possible to promote a more inclusive and equitable environment that benefits all stakeholders involved in the sport</w:t>
      </w:r>
      <w:r>
        <w:rPr>
          <w:rFonts w:ascii="Times New Roman" w:hAnsi="Times New Roman"/>
          <w:sz w:val="24"/>
          <w:szCs w:val="24"/>
          <w:lang w:val="en-US"/>
        </w:rPr>
        <w:t xml:space="preserve"> </w:t>
      </w:r>
      <w:r w:rsidRPr="00906C7B">
        <w:rPr>
          <w:rFonts w:ascii="Times New Roman" w:hAnsi="Times New Roman"/>
          <w:sz w:val="24"/>
        </w:rPr>
        <w:t>(Darnell, 2012)</w:t>
      </w:r>
      <w:r w:rsidRPr="009433ED">
        <w:rPr>
          <w:rFonts w:ascii="Times New Roman" w:hAnsi="Times New Roman"/>
          <w:sz w:val="24"/>
          <w:szCs w:val="24"/>
          <w:lang w:val="en-US"/>
        </w:rPr>
        <w:t>.</w:t>
      </w:r>
    </w:p>
    <w:p w14:paraId="16A852FB" w14:textId="176D6E09" w:rsidR="00DD495A" w:rsidRDefault="009306D0" w:rsidP="009306D0">
      <w:pPr>
        <w:pStyle w:val="Heading2"/>
      </w:pPr>
      <w:r>
        <w:lastRenderedPageBreak/>
        <w:t xml:space="preserve"> </w:t>
      </w:r>
      <w:bookmarkStart w:id="25" w:name="_Toc165494783"/>
      <w:r w:rsidR="00794229" w:rsidRPr="009433ED">
        <w:t>Promoting Gender Equality</w:t>
      </w:r>
      <w:bookmarkEnd w:id="25"/>
    </w:p>
    <w:p w14:paraId="77535685" w14:textId="06A49468" w:rsidR="00794229" w:rsidRPr="009433ED" w:rsidRDefault="00794229" w:rsidP="009306D0">
      <w:pPr>
        <w:spacing w:line="480" w:lineRule="auto"/>
        <w:jc w:val="both"/>
        <w:rPr>
          <w:rFonts w:ascii="Times New Roman" w:hAnsi="Times New Roman"/>
          <w:b/>
          <w:bCs/>
          <w:sz w:val="24"/>
          <w:szCs w:val="24"/>
          <w:lang w:val="en-US"/>
        </w:rPr>
      </w:pPr>
      <w:r w:rsidRPr="0054421B">
        <w:rPr>
          <w:rFonts w:ascii="Times New Roman" w:hAnsi="Times New Roman"/>
          <w:sz w:val="24"/>
        </w:rPr>
        <w:t xml:space="preserve">Guthridge et al. </w:t>
      </w:r>
      <w:r>
        <w:rPr>
          <w:rFonts w:ascii="Times New Roman" w:hAnsi="Times New Roman"/>
          <w:sz w:val="24"/>
        </w:rPr>
        <w:t>(</w:t>
      </w:r>
      <w:r w:rsidRPr="0054421B">
        <w:rPr>
          <w:rFonts w:ascii="Times New Roman" w:hAnsi="Times New Roman"/>
          <w:sz w:val="24"/>
        </w:rPr>
        <w:t>2022)</w:t>
      </w:r>
      <w:r>
        <w:rPr>
          <w:rFonts w:ascii="Times New Roman" w:hAnsi="Times New Roman"/>
          <w:sz w:val="24"/>
        </w:rPr>
        <w:t xml:space="preserve"> stated in an article that </w:t>
      </w:r>
      <w:r w:rsidR="009306D0">
        <w:rPr>
          <w:rFonts w:ascii="Times New Roman" w:hAnsi="Times New Roman"/>
          <w:sz w:val="24"/>
        </w:rPr>
        <w:t>gender equality is a fundamental human right and a significant principle of sustainable development</w:t>
      </w:r>
      <w:r w:rsidRPr="009433ED">
        <w:rPr>
          <w:rFonts w:ascii="Times New Roman" w:hAnsi="Times New Roman"/>
          <w:sz w:val="24"/>
          <w:szCs w:val="24"/>
          <w:lang w:val="en-US"/>
        </w:rPr>
        <w:t xml:space="preserve">. Examining the presence of women in leadership positions within FIFA can </w:t>
      </w:r>
      <w:r>
        <w:rPr>
          <w:rFonts w:ascii="Times New Roman" w:hAnsi="Times New Roman"/>
          <w:sz w:val="24"/>
          <w:szCs w:val="24"/>
          <w:lang w:val="en-US"/>
        </w:rPr>
        <w:t>help achieve</w:t>
      </w:r>
      <w:r w:rsidRPr="009433ED">
        <w:rPr>
          <w:rFonts w:ascii="Times New Roman" w:hAnsi="Times New Roman"/>
          <w:sz w:val="24"/>
          <w:szCs w:val="24"/>
          <w:lang w:val="en-US"/>
        </w:rPr>
        <w:t xml:space="preserve"> the broader objective of promoting gender equality in sports governance and other areas</w:t>
      </w:r>
      <w:r>
        <w:rPr>
          <w:rFonts w:ascii="Times New Roman" w:hAnsi="Times New Roman"/>
          <w:sz w:val="24"/>
          <w:szCs w:val="24"/>
          <w:lang w:val="en-US"/>
        </w:rPr>
        <w:t xml:space="preserve"> </w:t>
      </w:r>
      <w:r w:rsidRPr="001D5E56">
        <w:rPr>
          <w:rFonts w:ascii="Times New Roman" w:hAnsi="Times New Roman"/>
          <w:sz w:val="24"/>
        </w:rPr>
        <w:t>(Mikkonen, 2023)</w:t>
      </w:r>
      <w:r w:rsidRPr="009433ED">
        <w:rPr>
          <w:rFonts w:ascii="Times New Roman" w:hAnsi="Times New Roman"/>
          <w:sz w:val="24"/>
          <w:szCs w:val="24"/>
          <w:lang w:val="en-US"/>
        </w:rPr>
        <w:t>.</w:t>
      </w:r>
    </w:p>
    <w:p w14:paraId="34834E97" w14:textId="22BC9A7C" w:rsidR="00DD495A" w:rsidRDefault="00794229" w:rsidP="009306D0">
      <w:pPr>
        <w:pStyle w:val="Heading2"/>
      </w:pPr>
      <w:bookmarkStart w:id="26" w:name="_Toc165494784"/>
      <w:r w:rsidRPr="009433ED">
        <w:t xml:space="preserve">Impact on </w:t>
      </w:r>
      <w:proofErr w:type="spellStart"/>
      <w:r w:rsidRPr="009433ED">
        <w:t>Organi</w:t>
      </w:r>
      <w:r>
        <w:t>s</w:t>
      </w:r>
      <w:r w:rsidRPr="009433ED">
        <w:t>ational</w:t>
      </w:r>
      <w:proofErr w:type="spellEnd"/>
      <w:r w:rsidRPr="009433ED">
        <w:t xml:space="preserve"> Effectiveness</w:t>
      </w:r>
      <w:r>
        <w:t>:</w:t>
      </w:r>
      <w:bookmarkEnd w:id="26"/>
      <w:r>
        <w:t xml:space="preserve"> </w:t>
      </w:r>
    </w:p>
    <w:p w14:paraId="532B178A" w14:textId="5284321C" w:rsidR="00794229" w:rsidRDefault="00794229" w:rsidP="009306D0">
      <w:pPr>
        <w:spacing w:line="480" w:lineRule="auto"/>
        <w:jc w:val="both"/>
        <w:rPr>
          <w:rFonts w:ascii="Times New Roman" w:hAnsi="Times New Roman"/>
          <w:sz w:val="24"/>
          <w:szCs w:val="24"/>
          <w:lang w:val="en-US"/>
        </w:rPr>
      </w:pPr>
      <w:r w:rsidRPr="002061F6">
        <w:rPr>
          <w:rFonts w:ascii="Times New Roman" w:hAnsi="Times New Roman"/>
          <w:sz w:val="24"/>
        </w:rPr>
        <w:t xml:space="preserve">Guyan et al. </w:t>
      </w:r>
      <w:r>
        <w:rPr>
          <w:rFonts w:ascii="Times New Roman" w:hAnsi="Times New Roman"/>
          <w:sz w:val="24"/>
        </w:rPr>
        <w:t>(2019</w:t>
      </w:r>
      <w:r w:rsidRPr="002061F6">
        <w:rPr>
          <w:rFonts w:ascii="Times New Roman" w:hAnsi="Times New Roman"/>
          <w:sz w:val="24"/>
        </w:rPr>
        <w:t>)</w:t>
      </w:r>
      <w:r>
        <w:rPr>
          <w:rFonts w:ascii="Times New Roman" w:hAnsi="Times New Roman"/>
          <w:b/>
          <w:bCs/>
          <w:sz w:val="24"/>
          <w:szCs w:val="24"/>
          <w:lang w:val="en-US"/>
        </w:rPr>
        <w:t xml:space="preserve"> </w:t>
      </w:r>
      <w:r>
        <w:rPr>
          <w:rFonts w:ascii="Times New Roman" w:hAnsi="Times New Roman"/>
          <w:sz w:val="24"/>
          <w:szCs w:val="24"/>
          <w:lang w:val="en-US"/>
        </w:rPr>
        <w:t>identified that more diverse leadership teams are more effective and innovative. Therefore, it is essential to understand the barriers hindering</w:t>
      </w:r>
      <w:r w:rsidRPr="001D5E56">
        <w:rPr>
          <w:rFonts w:ascii="Times New Roman" w:hAnsi="Times New Roman"/>
          <w:sz w:val="24"/>
          <w:szCs w:val="24"/>
          <w:lang w:val="en-US"/>
        </w:rPr>
        <w:t xml:space="preserve"> women's leadership within FIFA and devise strategies to overcome them. Addressing these challenges can contribute significantly to the </w:t>
      </w:r>
      <w:proofErr w:type="spellStart"/>
      <w:r>
        <w:rPr>
          <w:rFonts w:ascii="Times New Roman" w:hAnsi="Times New Roman"/>
          <w:sz w:val="24"/>
          <w:szCs w:val="24"/>
          <w:lang w:val="en-US"/>
        </w:rPr>
        <w:t>organisation's</w:t>
      </w:r>
      <w:proofErr w:type="spellEnd"/>
      <w:r w:rsidRPr="001D5E56">
        <w:rPr>
          <w:rFonts w:ascii="Times New Roman" w:hAnsi="Times New Roman"/>
          <w:sz w:val="24"/>
          <w:szCs w:val="24"/>
          <w:lang w:val="en-US"/>
        </w:rPr>
        <w:t xml:space="preserve"> effectiveness and success.</w:t>
      </w:r>
    </w:p>
    <w:p w14:paraId="152ED85F" w14:textId="7B4A502E" w:rsidR="00DD495A" w:rsidRDefault="00A32553" w:rsidP="009306D0">
      <w:pPr>
        <w:pStyle w:val="Heading2"/>
      </w:pPr>
      <w:r>
        <w:t xml:space="preserve"> </w:t>
      </w:r>
      <w:bookmarkStart w:id="27" w:name="_Toc165494785"/>
      <w:r w:rsidR="00794229" w:rsidRPr="009433ED">
        <w:t>Influence on Policy and Practice:</w:t>
      </w:r>
      <w:bookmarkEnd w:id="27"/>
      <w:r w:rsidR="00794229" w:rsidRPr="009433ED">
        <w:t xml:space="preserve"> </w:t>
      </w:r>
    </w:p>
    <w:p w14:paraId="3732E046" w14:textId="394DDDFF" w:rsidR="00794229" w:rsidRDefault="00794229" w:rsidP="00061826">
      <w:pPr>
        <w:spacing w:line="480" w:lineRule="auto"/>
        <w:jc w:val="both"/>
        <w:rPr>
          <w:rFonts w:ascii="Times New Roman" w:hAnsi="Times New Roman"/>
          <w:sz w:val="24"/>
          <w:szCs w:val="24"/>
          <w:lang w:val="en-US"/>
        </w:rPr>
      </w:pPr>
      <w:r w:rsidRPr="005447AF">
        <w:rPr>
          <w:rFonts w:ascii="Times New Roman" w:hAnsi="Times New Roman"/>
          <w:sz w:val="24"/>
          <w:szCs w:val="24"/>
          <w:lang w:val="en-US"/>
        </w:rPr>
        <w:t xml:space="preserve">The composition of leadership teams within </w:t>
      </w:r>
      <w:proofErr w:type="spellStart"/>
      <w:r>
        <w:rPr>
          <w:rFonts w:ascii="Times New Roman" w:hAnsi="Times New Roman"/>
          <w:sz w:val="24"/>
          <w:szCs w:val="24"/>
          <w:lang w:val="en-US"/>
        </w:rPr>
        <w:t>organisations</w:t>
      </w:r>
      <w:proofErr w:type="spellEnd"/>
      <w:r w:rsidRPr="005447AF">
        <w:rPr>
          <w:rFonts w:ascii="Times New Roman" w:hAnsi="Times New Roman"/>
          <w:sz w:val="24"/>
          <w:szCs w:val="24"/>
          <w:lang w:val="en-US"/>
        </w:rPr>
        <w:t xml:space="preserve"> can significantly influence </w:t>
      </w:r>
      <w:r w:rsidR="00A32553">
        <w:rPr>
          <w:rFonts w:ascii="Times New Roman" w:hAnsi="Times New Roman"/>
          <w:sz w:val="24"/>
          <w:szCs w:val="24"/>
          <w:lang w:val="en-US"/>
        </w:rPr>
        <w:t>their policies and practices</w:t>
      </w:r>
      <w:r w:rsidRPr="005447AF">
        <w:rPr>
          <w:rFonts w:ascii="Times New Roman" w:hAnsi="Times New Roman"/>
          <w:sz w:val="24"/>
          <w:szCs w:val="24"/>
          <w:lang w:val="en-US"/>
        </w:rPr>
        <w:t xml:space="preserve">. </w:t>
      </w:r>
      <w:r>
        <w:rPr>
          <w:rFonts w:ascii="Times New Roman" w:hAnsi="Times New Roman"/>
          <w:sz w:val="24"/>
          <w:szCs w:val="24"/>
          <w:lang w:val="en-US"/>
        </w:rPr>
        <w:t>Investigating</w:t>
      </w:r>
      <w:r w:rsidRPr="005447AF">
        <w:rPr>
          <w:rFonts w:ascii="Times New Roman" w:hAnsi="Times New Roman"/>
          <w:sz w:val="24"/>
          <w:szCs w:val="24"/>
          <w:lang w:val="en-US"/>
        </w:rPr>
        <w:t xml:space="preserve"> women's representation within </w:t>
      </w:r>
      <w:r>
        <w:rPr>
          <w:rFonts w:ascii="Times New Roman" w:hAnsi="Times New Roman"/>
          <w:sz w:val="24"/>
          <w:szCs w:val="24"/>
          <w:lang w:val="en-US"/>
        </w:rPr>
        <w:t xml:space="preserve">FIFA’s </w:t>
      </w:r>
      <w:r w:rsidRPr="005447AF">
        <w:rPr>
          <w:rFonts w:ascii="Times New Roman" w:hAnsi="Times New Roman"/>
          <w:sz w:val="24"/>
          <w:szCs w:val="24"/>
          <w:lang w:val="en-US"/>
        </w:rPr>
        <w:t xml:space="preserve">leadership can provide valuable insights into how gender dynamics shape decision-making processes and outcomes within the </w:t>
      </w:r>
      <w:proofErr w:type="spellStart"/>
      <w:r>
        <w:rPr>
          <w:rFonts w:ascii="Times New Roman" w:hAnsi="Times New Roman"/>
          <w:sz w:val="24"/>
          <w:szCs w:val="24"/>
          <w:lang w:val="en-US"/>
        </w:rPr>
        <w:t>organisation</w:t>
      </w:r>
      <w:proofErr w:type="spellEnd"/>
      <w:r w:rsidRPr="005447AF">
        <w:rPr>
          <w:rFonts w:ascii="Times New Roman" w:hAnsi="Times New Roman"/>
          <w:sz w:val="24"/>
          <w:szCs w:val="24"/>
          <w:lang w:val="en-US"/>
        </w:rPr>
        <w:t xml:space="preserve">. This analysis can aid in developing a better understanding of the significance of gender diversity in leadership and its impact on </w:t>
      </w:r>
      <w:proofErr w:type="spellStart"/>
      <w:r w:rsidRPr="005447AF">
        <w:rPr>
          <w:rFonts w:ascii="Times New Roman" w:hAnsi="Times New Roman"/>
          <w:sz w:val="24"/>
          <w:szCs w:val="24"/>
          <w:lang w:val="en-US"/>
        </w:rPr>
        <w:t>organi</w:t>
      </w:r>
      <w:r>
        <w:rPr>
          <w:rFonts w:ascii="Times New Roman" w:hAnsi="Times New Roman"/>
          <w:sz w:val="24"/>
          <w:szCs w:val="24"/>
          <w:lang w:val="en-US"/>
        </w:rPr>
        <w:t>s</w:t>
      </w:r>
      <w:r w:rsidRPr="005447AF">
        <w:rPr>
          <w:rFonts w:ascii="Times New Roman" w:hAnsi="Times New Roman"/>
          <w:sz w:val="24"/>
          <w:szCs w:val="24"/>
          <w:lang w:val="en-US"/>
        </w:rPr>
        <w:t>ational</w:t>
      </w:r>
      <w:proofErr w:type="spellEnd"/>
      <w:r w:rsidRPr="005447AF">
        <w:rPr>
          <w:rFonts w:ascii="Times New Roman" w:hAnsi="Times New Roman"/>
          <w:sz w:val="24"/>
          <w:szCs w:val="24"/>
          <w:lang w:val="en-US"/>
        </w:rPr>
        <w:t xml:space="preserve"> performance</w:t>
      </w:r>
      <w:r>
        <w:rPr>
          <w:rFonts w:ascii="Times New Roman" w:hAnsi="Times New Roman"/>
          <w:sz w:val="24"/>
          <w:szCs w:val="24"/>
          <w:lang w:val="en-US"/>
        </w:rPr>
        <w:t xml:space="preserve"> </w:t>
      </w:r>
      <w:r w:rsidRPr="00CA311D">
        <w:rPr>
          <w:rFonts w:ascii="Times New Roman" w:hAnsi="Times New Roman"/>
          <w:sz w:val="24"/>
        </w:rPr>
        <w:t>(Robinson, 2021)</w:t>
      </w:r>
      <w:r w:rsidRPr="005447AF">
        <w:rPr>
          <w:rFonts w:ascii="Times New Roman" w:hAnsi="Times New Roman"/>
          <w:sz w:val="24"/>
          <w:szCs w:val="24"/>
          <w:lang w:val="en-US"/>
        </w:rPr>
        <w:t>.</w:t>
      </w:r>
    </w:p>
    <w:p w14:paraId="52228D2D" w14:textId="2D4ABEB7" w:rsidR="00DD495A" w:rsidRDefault="00061826" w:rsidP="00061826">
      <w:pPr>
        <w:pStyle w:val="Heading2"/>
      </w:pPr>
      <w:r>
        <w:t xml:space="preserve"> </w:t>
      </w:r>
      <w:bookmarkStart w:id="28" w:name="_Toc165494786"/>
      <w:r w:rsidR="00794229" w:rsidRPr="009433ED">
        <w:t>Role Modeling and Inspiration:</w:t>
      </w:r>
      <w:bookmarkEnd w:id="28"/>
      <w:r w:rsidR="00794229" w:rsidRPr="009433ED">
        <w:t xml:space="preserve"> </w:t>
      </w:r>
    </w:p>
    <w:p w14:paraId="35D2C0C9" w14:textId="5311B4C5" w:rsidR="00794229" w:rsidRPr="009433ED" w:rsidRDefault="00794229" w:rsidP="00061826">
      <w:pPr>
        <w:spacing w:line="480" w:lineRule="auto"/>
        <w:jc w:val="both"/>
        <w:rPr>
          <w:rFonts w:ascii="Times New Roman" w:hAnsi="Times New Roman"/>
          <w:sz w:val="24"/>
          <w:szCs w:val="24"/>
          <w:lang w:val="en-US"/>
        </w:rPr>
      </w:pPr>
      <w:r w:rsidRPr="007200A8">
        <w:rPr>
          <w:rFonts w:ascii="Times New Roman" w:hAnsi="Times New Roman"/>
          <w:sz w:val="24"/>
          <w:szCs w:val="24"/>
          <w:lang w:val="en-US"/>
        </w:rPr>
        <w:t xml:space="preserve">Enhancing the representation of women in leadership roles within the Federation </w:t>
      </w:r>
      <w:proofErr w:type="spellStart"/>
      <w:r w:rsidRPr="007200A8">
        <w:rPr>
          <w:rFonts w:ascii="Times New Roman" w:hAnsi="Times New Roman"/>
          <w:sz w:val="24"/>
          <w:szCs w:val="24"/>
          <w:lang w:val="en-US"/>
        </w:rPr>
        <w:t>Internationale</w:t>
      </w:r>
      <w:proofErr w:type="spellEnd"/>
      <w:r w:rsidRPr="007200A8">
        <w:rPr>
          <w:rFonts w:ascii="Times New Roman" w:hAnsi="Times New Roman"/>
          <w:sz w:val="24"/>
          <w:szCs w:val="24"/>
          <w:lang w:val="en-US"/>
        </w:rPr>
        <w:t xml:space="preserve"> de Football Association (FIFA) has the potential to </w:t>
      </w:r>
      <w:r w:rsidR="00061826">
        <w:rPr>
          <w:rFonts w:ascii="Times New Roman" w:hAnsi="Times New Roman"/>
          <w:sz w:val="24"/>
          <w:szCs w:val="24"/>
          <w:lang w:val="en-US"/>
        </w:rPr>
        <w:t>inspire and motivate</w:t>
      </w:r>
      <w:r w:rsidRPr="007200A8">
        <w:rPr>
          <w:rFonts w:ascii="Times New Roman" w:hAnsi="Times New Roman"/>
          <w:sz w:val="24"/>
          <w:szCs w:val="24"/>
          <w:lang w:val="en-US"/>
        </w:rPr>
        <w:t xml:space="preserve"> aspiring female leaders within the sports industry and beyond. Investigative studies in this field can highlight success stories and elucidate the factors that contribute to the promotion of women to leadership </w:t>
      </w:r>
      <w:r w:rsidRPr="007200A8">
        <w:rPr>
          <w:rFonts w:ascii="Times New Roman" w:hAnsi="Times New Roman"/>
          <w:sz w:val="24"/>
          <w:szCs w:val="24"/>
          <w:lang w:val="en-US"/>
        </w:rPr>
        <w:lastRenderedPageBreak/>
        <w:t>positions. These efforts would shed light on the existing challenges and enable us to develop strategies to overcome them</w:t>
      </w:r>
      <w:r>
        <w:rPr>
          <w:rFonts w:ascii="Times New Roman" w:hAnsi="Times New Roman"/>
          <w:sz w:val="24"/>
          <w:szCs w:val="24"/>
          <w:lang w:val="en-US"/>
        </w:rPr>
        <w:t xml:space="preserve"> </w:t>
      </w:r>
      <w:r w:rsidRPr="007200A8">
        <w:rPr>
          <w:rFonts w:ascii="Times New Roman" w:hAnsi="Times New Roman"/>
          <w:sz w:val="24"/>
        </w:rPr>
        <w:t>(Mayfield and Mayfield, 2017)</w:t>
      </w:r>
      <w:r w:rsidRPr="007200A8">
        <w:rPr>
          <w:rFonts w:ascii="Times New Roman" w:hAnsi="Times New Roman"/>
          <w:sz w:val="24"/>
          <w:szCs w:val="24"/>
          <w:lang w:val="en-US"/>
        </w:rPr>
        <w:t>.</w:t>
      </w:r>
    </w:p>
    <w:p w14:paraId="62F72F21" w14:textId="47C9F984" w:rsidR="00F97C7D" w:rsidRDefault="00061826" w:rsidP="00061826">
      <w:pPr>
        <w:pStyle w:val="Heading2"/>
      </w:pPr>
      <w:r>
        <w:t xml:space="preserve"> </w:t>
      </w:r>
      <w:bookmarkStart w:id="29" w:name="_Toc165494787"/>
      <w:r w:rsidR="00794229" w:rsidRPr="009433ED">
        <w:t>Addressing Knowledge Gaps:</w:t>
      </w:r>
      <w:bookmarkEnd w:id="29"/>
      <w:r w:rsidR="00794229" w:rsidRPr="009433ED">
        <w:t xml:space="preserve"> </w:t>
      </w:r>
    </w:p>
    <w:p w14:paraId="713AB350" w14:textId="0CC5D8E8" w:rsidR="00794229" w:rsidRPr="009433ED" w:rsidRDefault="00794229" w:rsidP="00061826">
      <w:pPr>
        <w:spacing w:line="480" w:lineRule="auto"/>
        <w:jc w:val="both"/>
        <w:rPr>
          <w:rFonts w:ascii="Times New Roman" w:hAnsi="Times New Roman"/>
          <w:sz w:val="24"/>
          <w:szCs w:val="24"/>
          <w:lang w:val="en-US"/>
        </w:rPr>
      </w:pPr>
      <w:r w:rsidRPr="009433ED">
        <w:rPr>
          <w:rFonts w:ascii="Times New Roman" w:hAnsi="Times New Roman"/>
          <w:sz w:val="24"/>
          <w:szCs w:val="24"/>
          <w:lang w:val="en-US"/>
        </w:rPr>
        <w:t xml:space="preserve">Despite growing recognition of the importance of gender diversity in leadership, there are still significant knowledge gaps regarding the factors </w:t>
      </w:r>
      <w:r w:rsidR="00061826">
        <w:rPr>
          <w:rFonts w:ascii="Times New Roman" w:hAnsi="Times New Roman"/>
          <w:sz w:val="24"/>
          <w:szCs w:val="24"/>
          <w:lang w:val="en-US"/>
        </w:rPr>
        <w:t>influencing</w:t>
      </w:r>
      <w:r w:rsidRPr="009433ED">
        <w:rPr>
          <w:rFonts w:ascii="Times New Roman" w:hAnsi="Times New Roman"/>
          <w:sz w:val="24"/>
          <w:szCs w:val="24"/>
          <w:lang w:val="en-US"/>
        </w:rPr>
        <w:t xml:space="preserve"> women's representation in sports governance. Investigating this topic can help fill these gaps and provide valuable insights for policymakers, practitioners, and researchers</w:t>
      </w:r>
      <w:r>
        <w:rPr>
          <w:rFonts w:ascii="Times New Roman" w:hAnsi="Times New Roman"/>
          <w:sz w:val="24"/>
          <w:szCs w:val="24"/>
          <w:lang w:val="en-US"/>
        </w:rPr>
        <w:t xml:space="preserve"> </w:t>
      </w:r>
      <w:r w:rsidRPr="009F2C1D">
        <w:rPr>
          <w:rFonts w:ascii="Times New Roman" w:hAnsi="Times New Roman"/>
          <w:sz w:val="24"/>
        </w:rPr>
        <w:t>(Velija and Piggott, 2022)</w:t>
      </w:r>
      <w:r w:rsidRPr="009433ED">
        <w:rPr>
          <w:rFonts w:ascii="Times New Roman" w:hAnsi="Times New Roman"/>
          <w:sz w:val="24"/>
          <w:szCs w:val="24"/>
          <w:lang w:val="en-US"/>
        </w:rPr>
        <w:t>.</w:t>
      </w:r>
    </w:p>
    <w:p w14:paraId="73FDEB29" w14:textId="77777777" w:rsidR="00794229" w:rsidRPr="00E85DE0" w:rsidRDefault="00794229" w:rsidP="00061826">
      <w:pPr>
        <w:spacing w:line="480" w:lineRule="auto"/>
        <w:jc w:val="both"/>
        <w:rPr>
          <w:rFonts w:ascii="Times New Roman" w:hAnsi="Times New Roman"/>
          <w:sz w:val="24"/>
          <w:szCs w:val="24"/>
          <w:lang w:val="en-US"/>
        </w:rPr>
      </w:pPr>
      <w:r>
        <w:rPr>
          <w:rFonts w:ascii="Times New Roman" w:hAnsi="Times New Roman"/>
          <w:sz w:val="24"/>
          <w:szCs w:val="24"/>
          <w:lang w:val="en-US"/>
        </w:rPr>
        <w:t>Investigating</w:t>
      </w:r>
      <w:r w:rsidRPr="009433ED">
        <w:rPr>
          <w:rFonts w:ascii="Times New Roman" w:hAnsi="Times New Roman"/>
          <w:sz w:val="24"/>
          <w:szCs w:val="24"/>
          <w:lang w:val="en-US"/>
        </w:rPr>
        <w:t xml:space="preserve"> women's representation in leadership positions within FIFA is essential for advancing gender equality in sports governance, enhancing </w:t>
      </w:r>
      <w:proofErr w:type="spellStart"/>
      <w:r>
        <w:rPr>
          <w:rFonts w:ascii="Times New Roman" w:hAnsi="Times New Roman"/>
          <w:sz w:val="24"/>
          <w:szCs w:val="24"/>
          <w:lang w:val="en-US"/>
        </w:rPr>
        <w:t>organisational</w:t>
      </w:r>
      <w:proofErr w:type="spellEnd"/>
      <w:r w:rsidRPr="009433ED">
        <w:rPr>
          <w:rFonts w:ascii="Times New Roman" w:hAnsi="Times New Roman"/>
          <w:sz w:val="24"/>
          <w:szCs w:val="24"/>
          <w:lang w:val="en-US"/>
        </w:rPr>
        <w:t xml:space="preserve"> effectiveness, and promoting inclusive decision-making processes. By understanding the barriers women face in accessing leadership roles and identifying strategies to overcome them, we can create more equitable and sustainable sports </w:t>
      </w:r>
      <w:proofErr w:type="spellStart"/>
      <w:r>
        <w:rPr>
          <w:rFonts w:ascii="Times New Roman" w:hAnsi="Times New Roman"/>
          <w:sz w:val="24"/>
          <w:szCs w:val="24"/>
          <w:lang w:val="en-US"/>
        </w:rPr>
        <w:t>organisations</w:t>
      </w:r>
      <w:proofErr w:type="spellEnd"/>
      <w:r w:rsidRPr="009433ED">
        <w:rPr>
          <w:rFonts w:ascii="Times New Roman" w:hAnsi="Times New Roman"/>
          <w:sz w:val="24"/>
          <w:szCs w:val="24"/>
          <w:lang w:val="en-US"/>
        </w:rPr>
        <w:t xml:space="preserve"> for future generations</w:t>
      </w:r>
      <w:r>
        <w:rPr>
          <w:rFonts w:ascii="Times New Roman" w:hAnsi="Times New Roman"/>
          <w:sz w:val="24"/>
          <w:szCs w:val="24"/>
          <w:lang w:val="en-US"/>
        </w:rPr>
        <w:t xml:space="preserve"> </w:t>
      </w:r>
      <w:r w:rsidRPr="009F2C1D">
        <w:rPr>
          <w:rFonts w:ascii="Times New Roman" w:hAnsi="Times New Roman"/>
          <w:sz w:val="24"/>
        </w:rPr>
        <w:t>(Burton and Leberman, 2017)</w:t>
      </w:r>
      <w:r w:rsidRPr="009433ED">
        <w:rPr>
          <w:rFonts w:ascii="Times New Roman" w:hAnsi="Times New Roman"/>
          <w:sz w:val="24"/>
          <w:szCs w:val="24"/>
          <w:lang w:val="en-US"/>
        </w:rPr>
        <w:t>.</w:t>
      </w:r>
    </w:p>
    <w:p w14:paraId="6F3381B2" w14:textId="0BB67FE4" w:rsidR="00794229" w:rsidRPr="00E85DE0" w:rsidRDefault="007F1826" w:rsidP="007F1826">
      <w:pPr>
        <w:pStyle w:val="Heading2"/>
      </w:pPr>
      <w:r>
        <w:t xml:space="preserve"> </w:t>
      </w:r>
      <w:bookmarkStart w:id="30" w:name="_Toc165494788"/>
      <w:r w:rsidR="00794229" w:rsidRPr="00E85DE0">
        <w:t xml:space="preserve">Focus on the </w:t>
      </w:r>
      <w:r w:rsidR="00794229">
        <w:t xml:space="preserve">Existing </w:t>
      </w:r>
      <w:r w:rsidR="00794229" w:rsidRPr="00E85DE0">
        <w:t>Study</w:t>
      </w:r>
      <w:bookmarkEnd w:id="30"/>
      <w:r w:rsidR="00794229" w:rsidRPr="00E85DE0">
        <w:t xml:space="preserve"> </w:t>
      </w:r>
    </w:p>
    <w:p w14:paraId="260388F8" w14:textId="46B6E01C" w:rsidR="00794229" w:rsidRPr="00E85DE0" w:rsidRDefault="00794229" w:rsidP="00604C51">
      <w:pPr>
        <w:spacing w:line="480" w:lineRule="auto"/>
        <w:jc w:val="both"/>
        <w:rPr>
          <w:rFonts w:ascii="Times New Roman" w:hAnsi="Times New Roman"/>
          <w:sz w:val="24"/>
          <w:szCs w:val="24"/>
        </w:rPr>
      </w:pPr>
      <w:r w:rsidRPr="00E85DE0">
        <w:rPr>
          <w:rFonts w:ascii="Times New Roman" w:hAnsi="Times New Roman"/>
          <w:sz w:val="24"/>
          <w:szCs w:val="24"/>
        </w:rPr>
        <w:t xml:space="preserve">Using the Saunders Onion Method as the theoretical framework, this research aims to peel back the layers surrounding the issue of diversity and inclusion in FIFA leadership. This methodological approach involves a systematic and iterative process, beginning with </w:t>
      </w:r>
      <w:r>
        <w:rPr>
          <w:rFonts w:ascii="Times New Roman" w:hAnsi="Times New Roman"/>
          <w:sz w:val="24"/>
          <w:szCs w:val="24"/>
        </w:rPr>
        <w:t>exploring</w:t>
      </w:r>
      <w:r w:rsidRPr="00E85DE0">
        <w:rPr>
          <w:rFonts w:ascii="Times New Roman" w:hAnsi="Times New Roman"/>
          <w:sz w:val="24"/>
          <w:szCs w:val="24"/>
        </w:rPr>
        <w:t xml:space="preserve"> the external environment and </w:t>
      </w:r>
      <w:r>
        <w:rPr>
          <w:rFonts w:ascii="Times New Roman" w:hAnsi="Times New Roman"/>
          <w:sz w:val="24"/>
          <w:szCs w:val="24"/>
        </w:rPr>
        <w:t>examining</w:t>
      </w:r>
      <w:r w:rsidRPr="00E85DE0">
        <w:rPr>
          <w:rFonts w:ascii="Times New Roman" w:hAnsi="Times New Roman"/>
          <w:sz w:val="24"/>
          <w:szCs w:val="24"/>
        </w:rPr>
        <w:t xml:space="preserve"> various factors influencing the phenomenon under study</w:t>
      </w:r>
      <w:r>
        <w:rPr>
          <w:rFonts w:ascii="Times New Roman" w:hAnsi="Times New Roman"/>
          <w:sz w:val="24"/>
          <w:szCs w:val="24"/>
        </w:rPr>
        <w:t>. Ultimately, this culminates</w:t>
      </w:r>
      <w:r w:rsidRPr="00E85DE0">
        <w:rPr>
          <w:rFonts w:ascii="Times New Roman" w:hAnsi="Times New Roman"/>
          <w:sz w:val="24"/>
          <w:szCs w:val="24"/>
        </w:rPr>
        <w:t xml:space="preserve"> in the development of meaningful insights and recommendations.</w:t>
      </w:r>
      <w:r>
        <w:rPr>
          <w:rFonts w:ascii="Times New Roman" w:hAnsi="Times New Roman"/>
          <w:sz w:val="24"/>
          <w:szCs w:val="24"/>
        </w:rPr>
        <w:t xml:space="preserve"> </w:t>
      </w:r>
      <w:r w:rsidRPr="00E85DE0">
        <w:rPr>
          <w:rFonts w:ascii="Times New Roman" w:hAnsi="Times New Roman"/>
          <w:sz w:val="24"/>
          <w:szCs w:val="24"/>
        </w:rPr>
        <w:t xml:space="preserve">The research design incorporates both qualitative and quantitative methodologies to provide a comprehensive understanding of the subject matter. </w:t>
      </w:r>
      <w:r>
        <w:rPr>
          <w:rFonts w:ascii="Times New Roman" w:hAnsi="Times New Roman"/>
          <w:sz w:val="24"/>
          <w:szCs w:val="24"/>
        </w:rPr>
        <w:t>A survey involving fifty individuals within the football community will be conducted to gather quantitative data</w:t>
      </w:r>
      <w:r w:rsidRPr="00E85DE0">
        <w:rPr>
          <w:rFonts w:ascii="Times New Roman" w:hAnsi="Times New Roman"/>
          <w:sz w:val="24"/>
          <w:szCs w:val="24"/>
        </w:rPr>
        <w:t xml:space="preserve">, allowing for the statistical analysis of trends and patterns related to diversity and inclusion in FIFA leadership. Additionally, in-depth interviews with five female players will </w:t>
      </w:r>
      <w:r w:rsidRPr="00E85DE0">
        <w:rPr>
          <w:rFonts w:ascii="Times New Roman" w:hAnsi="Times New Roman"/>
          <w:sz w:val="24"/>
          <w:szCs w:val="24"/>
        </w:rPr>
        <w:lastRenderedPageBreak/>
        <w:t>be conducted to capture the nuanced perspectives and lived experiences of those directly impacted by FIFA's leadership structures.</w:t>
      </w:r>
      <w:r>
        <w:rPr>
          <w:rFonts w:ascii="Times New Roman" w:hAnsi="Times New Roman"/>
          <w:sz w:val="24"/>
          <w:szCs w:val="24"/>
        </w:rPr>
        <w:t xml:space="preserve"> </w:t>
      </w:r>
      <w:r w:rsidRPr="00E85DE0">
        <w:rPr>
          <w:rFonts w:ascii="Times New Roman" w:hAnsi="Times New Roman"/>
          <w:sz w:val="24"/>
          <w:szCs w:val="24"/>
        </w:rPr>
        <w:t xml:space="preserve">By employing this mixed-methods approach, this dissertation seeks to contribute to the existing body of literature on diversity and inclusion in sports governance while offering practical insights that may inform policy and decision-making within FIFA and other sporting </w:t>
      </w:r>
      <w:r>
        <w:rPr>
          <w:rFonts w:ascii="Times New Roman" w:hAnsi="Times New Roman"/>
          <w:sz w:val="24"/>
          <w:szCs w:val="24"/>
        </w:rPr>
        <w:t>organisations</w:t>
      </w:r>
      <w:r w:rsidRPr="00E85DE0">
        <w:rPr>
          <w:rFonts w:ascii="Times New Roman" w:hAnsi="Times New Roman"/>
          <w:sz w:val="24"/>
          <w:szCs w:val="24"/>
        </w:rPr>
        <w:t xml:space="preserve"> worldwide. Ultimately, it is hoped that this research will </w:t>
      </w:r>
      <w:r>
        <w:rPr>
          <w:rFonts w:ascii="Times New Roman" w:hAnsi="Times New Roman"/>
          <w:sz w:val="24"/>
          <w:szCs w:val="24"/>
        </w:rPr>
        <w:t>catalyse</w:t>
      </w:r>
      <w:r w:rsidRPr="00E85DE0">
        <w:rPr>
          <w:rFonts w:ascii="Times New Roman" w:hAnsi="Times New Roman"/>
          <w:sz w:val="24"/>
          <w:szCs w:val="24"/>
        </w:rPr>
        <w:t xml:space="preserve"> positive change, fostering </w:t>
      </w:r>
      <w:r w:rsidR="00A50C04">
        <w:rPr>
          <w:rFonts w:ascii="Times New Roman" w:hAnsi="Times New Roman"/>
          <w:sz w:val="24"/>
          <w:szCs w:val="24"/>
        </w:rPr>
        <w:t>more significant</w:t>
      </w:r>
      <w:r w:rsidRPr="00E85DE0">
        <w:rPr>
          <w:rFonts w:ascii="Times New Roman" w:hAnsi="Times New Roman"/>
          <w:sz w:val="24"/>
          <w:szCs w:val="24"/>
        </w:rPr>
        <w:t xml:space="preserve"> equity and representation for female players within the highest echelons of football leadership.</w:t>
      </w:r>
    </w:p>
    <w:p w14:paraId="70AA5CF2" w14:textId="77777777" w:rsidR="00794229" w:rsidRPr="00992D2D" w:rsidRDefault="00794229" w:rsidP="00604C51">
      <w:pPr>
        <w:spacing w:line="480" w:lineRule="auto"/>
        <w:jc w:val="both"/>
        <w:rPr>
          <w:rFonts w:ascii="Times New Roman" w:hAnsi="Times New Roman"/>
          <w:sz w:val="24"/>
          <w:szCs w:val="24"/>
          <w:shd w:val="clear" w:color="auto" w:fill="FFFFFF"/>
        </w:rPr>
      </w:pPr>
      <w:r w:rsidRPr="00992D2D">
        <w:rPr>
          <w:rFonts w:ascii="Times New Roman" w:hAnsi="Times New Roman"/>
          <w:sz w:val="24"/>
          <w:szCs w:val="24"/>
          <w:shd w:val="clear" w:color="auto" w:fill="FFFFFF"/>
        </w:rPr>
        <w:t xml:space="preserve">In conclusion, FIFA's pursuit of diversity and inclusion within its leadership structures represents a complex undertaking that demands a profound understanding of historical contexts, contemporary challenges, and potential solutions. As the governing body of football, FIFA holds significant influence over the global football community and, consequently, has a profound responsibility to serve as a beacon for promoting diversity and inclusion worldwide. </w:t>
      </w:r>
    </w:p>
    <w:p w14:paraId="52BC9B5C" w14:textId="3B38C5F2" w:rsidR="00794229" w:rsidRDefault="00794229" w:rsidP="00604C51">
      <w:pPr>
        <w:spacing w:line="480" w:lineRule="auto"/>
        <w:jc w:val="both"/>
        <w:rPr>
          <w:rFonts w:ascii="Times New Roman" w:hAnsi="Times New Roman"/>
          <w:sz w:val="24"/>
          <w:szCs w:val="24"/>
          <w:shd w:val="clear" w:color="auto" w:fill="FFFFFF"/>
        </w:rPr>
      </w:pPr>
      <w:r w:rsidRPr="00992D2D">
        <w:rPr>
          <w:rFonts w:ascii="Times New Roman" w:hAnsi="Times New Roman"/>
          <w:sz w:val="24"/>
          <w:szCs w:val="24"/>
          <w:shd w:val="clear" w:color="auto" w:fill="FFFFFF"/>
        </w:rPr>
        <w:t>However, FIFA still faces persistent challenges, notably concerning the underrepresentation of women in leadership positions within its governance structures. Promoting gender equality, enhancing organi</w:t>
      </w:r>
      <w:r>
        <w:rPr>
          <w:rFonts w:ascii="Times New Roman" w:hAnsi="Times New Roman"/>
          <w:sz w:val="24"/>
          <w:szCs w:val="24"/>
          <w:shd w:val="clear" w:color="auto" w:fill="FFFFFF"/>
        </w:rPr>
        <w:t>s</w:t>
      </w:r>
      <w:r w:rsidRPr="00992D2D">
        <w:rPr>
          <w:rFonts w:ascii="Times New Roman" w:hAnsi="Times New Roman"/>
          <w:sz w:val="24"/>
          <w:szCs w:val="24"/>
          <w:shd w:val="clear" w:color="auto" w:fill="FFFFFF"/>
        </w:rPr>
        <w:t xml:space="preserve">ational effectiveness, influencing policy and practice, serving as role models and sources of inspiration, and addressing knowledge gaps are critical drivers </w:t>
      </w:r>
      <w:proofErr w:type="spellStart"/>
      <w:r w:rsidRPr="00992D2D">
        <w:rPr>
          <w:rFonts w:ascii="Times New Roman" w:hAnsi="Times New Roman"/>
          <w:sz w:val="24"/>
          <w:szCs w:val="24"/>
          <w:shd w:val="clear" w:color="auto" w:fill="FFFFFF"/>
        </w:rPr>
        <w:t>fueling</w:t>
      </w:r>
      <w:proofErr w:type="spellEnd"/>
      <w:r w:rsidRPr="00992D2D">
        <w:rPr>
          <w:rFonts w:ascii="Times New Roman" w:hAnsi="Times New Roman"/>
          <w:sz w:val="24"/>
          <w:szCs w:val="24"/>
          <w:shd w:val="clear" w:color="auto" w:fill="FFFFFF"/>
        </w:rPr>
        <w:t xml:space="preserve"> the investigation into women's representation in FIFA leadership. FIFA's commitment to diversity and inclusion within its leadership structures aligns with ethical obligations</w:t>
      </w:r>
      <w:r w:rsidR="001C7DA9">
        <w:rPr>
          <w:rFonts w:ascii="Times New Roman" w:hAnsi="Times New Roman"/>
          <w:sz w:val="24"/>
          <w:szCs w:val="24"/>
          <w:shd w:val="clear" w:color="auto" w:fill="FFFFFF"/>
        </w:rPr>
        <w:t>. It is</w:t>
      </w:r>
      <w:r w:rsidRPr="00992D2D">
        <w:rPr>
          <w:rFonts w:ascii="Times New Roman" w:hAnsi="Times New Roman"/>
          <w:sz w:val="24"/>
          <w:szCs w:val="24"/>
          <w:shd w:val="clear" w:color="auto" w:fill="FFFFFF"/>
        </w:rPr>
        <w:t xml:space="preserve"> a strategic imperative for maintaining its legitimacy as a global governing body. By dismantling barriers, promoting representation, and empowering female players, FIFA can work towards fulfilling its mandate of being a truly inclusive and progressive governing body for the beautiful game, </w:t>
      </w:r>
      <w:r w:rsidR="008F2246">
        <w:rPr>
          <w:rFonts w:ascii="Times New Roman" w:hAnsi="Times New Roman"/>
          <w:sz w:val="24"/>
          <w:szCs w:val="24"/>
          <w:shd w:val="clear" w:color="auto" w:fill="FFFFFF"/>
        </w:rPr>
        <w:t>catalysing</w:t>
      </w:r>
      <w:r w:rsidRPr="00992D2D">
        <w:rPr>
          <w:rFonts w:ascii="Times New Roman" w:hAnsi="Times New Roman"/>
          <w:sz w:val="24"/>
          <w:szCs w:val="24"/>
          <w:shd w:val="clear" w:color="auto" w:fill="FFFFFF"/>
        </w:rPr>
        <w:t xml:space="preserve"> positive change within the football community and beyond.</w:t>
      </w:r>
    </w:p>
    <w:p w14:paraId="135C3DAA" w14:textId="5F0C7DD0" w:rsidR="008E2D7C" w:rsidRPr="008F2246" w:rsidRDefault="008E2D7C" w:rsidP="000571F3">
      <w:pPr>
        <w:pStyle w:val="Heading1"/>
      </w:pPr>
      <w:bookmarkStart w:id="31" w:name="_Toc165494789"/>
      <w:r w:rsidRPr="008F2246">
        <w:lastRenderedPageBreak/>
        <w:t>Literature Review</w:t>
      </w:r>
      <w:bookmarkEnd w:id="31"/>
    </w:p>
    <w:p w14:paraId="5A8D2DEC" w14:textId="77777777" w:rsidR="00F70A8F" w:rsidRDefault="00F70A8F" w:rsidP="007C00B9">
      <w:pPr>
        <w:pStyle w:val="NormalWeb"/>
        <w:spacing w:before="0" w:beforeAutospacing="0" w:line="480" w:lineRule="auto"/>
        <w:jc w:val="both"/>
        <w:rPr>
          <w:color w:val="000000"/>
        </w:rPr>
      </w:pPr>
      <w:r w:rsidRPr="00DB45A7">
        <w:rPr>
          <w:rFonts w:cs="Times New Roman"/>
          <w:color w:val="000000"/>
        </w:rPr>
        <w:t xml:space="preserve">This Literature Review chapter aims to comprehensively explore diversity and inclusion in FIFA leadership from the perspective of female footballers. It seeks to provide an overview of existing research, theories, and literature while identifying key themes, debates, and gaps in knowledge. By critically examining academic articles, books, reports, and journals, the chapter synthesises this existing knowledge to provide a foundational understanding of the complexities surrounding diversity and inclusion in FIFA leadership. The objective is to advance scholarly discourse and inform policy and practice in sports governance and leadership by critically analysing the literature, pinpointing key themes, and outlining areas for further investigation </w:t>
      </w:r>
      <w:r w:rsidRPr="00DB45A7">
        <w:rPr>
          <w:rFonts w:cs="Times New Roman"/>
        </w:rPr>
        <w:t xml:space="preserve">(Kryger </w:t>
      </w:r>
      <w:r w:rsidRPr="00DB45A7">
        <w:rPr>
          <w:rFonts w:cs="Times New Roman"/>
          <w:i/>
          <w:iCs/>
        </w:rPr>
        <w:t>et al</w:t>
      </w:r>
      <w:r w:rsidRPr="00DB45A7">
        <w:rPr>
          <w:rFonts w:cs="Times New Roman"/>
        </w:rPr>
        <w:t>., 2021)</w:t>
      </w:r>
      <w:r w:rsidRPr="00DB45A7">
        <w:rPr>
          <w:rFonts w:cs="Times New Roman"/>
          <w:color w:val="000000"/>
        </w:rPr>
        <w:t>.</w:t>
      </w:r>
    </w:p>
    <w:p w14:paraId="75278CF9" w14:textId="77777777" w:rsidR="00F70A8F" w:rsidRPr="007C00B9" w:rsidRDefault="00F70A8F" w:rsidP="007C00B9">
      <w:pPr>
        <w:pStyle w:val="Heading2"/>
        <w:rPr>
          <w:sz w:val="26"/>
        </w:rPr>
      </w:pPr>
      <w:bookmarkStart w:id="32" w:name="_Toc165494790"/>
      <w:r w:rsidRPr="007C00B9">
        <w:rPr>
          <w:sz w:val="26"/>
        </w:rPr>
        <w:t>Overview of the Significance of Diversity and Inclusion in Sports Governance</w:t>
      </w:r>
      <w:bookmarkEnd w:id="32"/>
    </w:p>
    <w:p w14:paraId="09582F49" w14:textId="77777777" w:rsidR="00F70A8F" w:rsidRPr="00DB45A7" w:rsidRDefault="00F70A8F" w:rsidP="007C00B9">
      <w:pPr>
        <w:pStyle w:val="NormalWeb"/>
        <w:spacing w:before="0" w:beforeAutospacing="0" w:after="0" w:afterAutospacing="0" w:line="480" w:lineRule="auto"/>
        <w:jc w:val="both"/>
        <w:rPr>
          <w:rFonts w:cs="Times New Roman"/>
        </w:rPr>
      </w:pPr>
      <w:r w:rsidRPr="007C00B9">
        <w:rPr>
          <w:rFonts w:cs="Times New Roman"/>
        </w:rPr>
        <w:t>The i</w:t>
      </w:r>
      <w:r w:rsidRPr="00DB45A7">
        <w:rPr>
          <w:rFonts w:cs="Times New Roman"/>
        </w:rPr>
        <w:t xml:space="preserve">mportance of diversity and inclusion in sports governance cannot be overstated; these values are essential for promoting fairness, equity, and representation within the sporting community. By ensuring that decision-making bodies reflect the diverse perspectives, experiences, and backgrounds of all participants, including athletes, administrators, and stakeholders, diversity and inclusion help create a more just and equitable society (Hahn &amp; </w:t>
      </w:r>
      <w:proofErr w:type="spellStart"/>
      <w:r w:rsidRPr="00DB45A7">
        <w:rPr>
          <w:rFonts w:cs="Times New Roman"/>
        </w:rPr>
        <w:t>Kühnen</w:t>
      </w:r>
      <w:proofErr w:type="spellEnd"/>
      <w:r w:rsidRPr="00DB45A7">
        <w:rPr>
          <w:rFonts w:cs="Times New Roman"/>
        </w:rPr>
        <w:t xml:space="preserve">, 2013). In the context of FIFA's leadership, diversity and inclusion take on even greater significance due to football's global reach and immense cultural and societal impact. FIFA's diverse and inclusive leadership structure fosters greater legitimacy and credibility, helping the organisation better represent the football community's diverse needs and interests. It also facilitates more informed and effective decision-making processes, benefiting the football community (Sherry </w:t>
      </w:r>
      <w:r w:rsidRPr="00DB45A7">
        <w:rPr>
          <w:rFonts w:cs="Times New Roman"/>
          <w:i/>
          <w:iCs/>
        </w:rPr>
        <w:t>et al</w:t>
      </w:r>
      <w:r w:rsidRPr="00DB45A7">
        <w:rPr>
          <w:rFonts w:cs="Times New Roman"/>
        </w:rPr>
        <w:t>., 2024).</w:t>
      </w:r>
    </w:p>
    <w:p w14:paraId="171ABCB1" w14:textId="77777777" w:rsidR="00F70A8F" w:rsidRPr="00DB45A7" w:rsidRDefault="00F70A8F" w:rsidP="007C00B9">
      <w:pPr>
        <w:pStyle w:val="NormalWeb"/>
        <w:spacing w:after="0" w:afterAutospacing="0" w:line="480" w:lineRule="auto"/>
        <w:jc w:val="both"/>
        <w:rPr>
          <w:rFonts w:cs="Times New Roman"/>
        </w:rPr>
      </w:pPr>
      <w:r w:rsidRPr="00DB45A7">
        <w:rPr>
          <w:rFonts w:cs="Times New Roman"/>
        </w:rPr>
        <w:t xml:space="preserve">Moreover, (Velija and Piggott, 2022) suggested that promoting diversity and inclusion in FIFA's leadership is essential for addressing systemic inequalities and barriers faced by </w:t>
      </w:r>
      <w:r w:rsidRPr="00DB45A7">
        <w:rPr>
          <w:rFonts w:cs="Times New Roman"/>
        </w:rPr>
        <w:lastRenderedPageBreak/>
        <w:t>underrepresented groups, such as female footballers, in accessing leadership positions and shaping the future of the sport. By creating more opportunities for diverse voices to be heard, FIFA can help drive progress across the sport and build a more inclusive and equitable future. Women's football has been a topic of discussion for many years. The sport has come a long way since the early days of women's football, when it was considered taboo for women to play football. Today, women's football is a growing sport with a large following. However, there are still many challenges that women face in the world of football (FIFA, 2022). One of the biggest challenges women face in football is the lack of funding and support; women's football is often overlooked and underfunded, making it difficult for women to compete at the highest level. This lack of funding also affects the quality of the game, as women cannot train and compete at the same level as men (Bryan et al., 2021). Another challenge that women face in football is the lack of representation. Women are often underrepresented in the media, which makes it difficult for them to gain exposure and recognition (Pape, 2019). This lack of representation also affects the number of women participating in the sport, as many young girls do not see women's football as a viable career option (Williams, 2007).</w:t>
      </w:r>
    </w:p>
    <w:p w14:paraId="77C59C7A" w14:textId="77777777" w:rsidR="00F70A8F" w:rsidRPr="00DB45A7" w:rsidRDefault="00F70A8F" w:rsidP="007C00B9">
      <w:pPr>
        <w:spacing w:after="0" w:line="480" w:lineRule="auto"/>
        <w:jc w:val="both"/>
        <w:textAlignment w:val="baseline"/>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 xml:space="preserve">Despite these challenges, women's football has significantly progressed in recent years. The Women's Super League (WSL) in England has seen a significant increase in attendance and viewership, which is a positive sign for the future of women's football. Additionally, the FIFA Women's World Cup has become one of the world's most-watched sporting events, which shows a growing interest in women's football </w:t>
      </w:r>
      <w:r w:rsidRPr="00DB45A7">
        <w:rPr>
          <w:rFonts w:ascii="Times New Roman" w:hAnsi="Times New Roman" w:cs="Times New Roman"/>
          <w:sz w:val="24"/>
          <w:szCs w:val="24"/>
        </w:rPr>
        <w:t>(Ruth, 2014)</w:t>
      </w:r>
      <w:r w:rsidRPr="00DB45A7">
        <w:rPr>
          <w:rFonts w:ascii="Times New Roman" w:eastAsia="Times New Roman" w:hAnsi="Times New Roman" w:cs="Times New Roman"/>
          <w:sz w:val="24"/>
          <w:szCs w:val="24"/>
          <w:lang w:eastAsia="en-GB"/>
        </w:rPr>
        <w:t>.</w:t>
      </w:r>
    </w:p>
    <w:p w14:paraId="7310EDC7" w14:textId="77777777" w:rsidR="00F70A8F" w:rsidRPr="00DB45A7" w:rsidRDefault="00F70A8F" w:rsidP="007C00B9">
      <w:pPr>
        <w:pStyle w:val="NormalWeb"/>
        <w:spacing w:before="0" w:beforeAutospacing="0" w:after="0" w:afterAutospacing="0" w:line="480" w:lineRule="auto"/>
        <w:jc w:val="both"/>
        <w:rPr>
          <w:rFonts w:cs="Times New Roman"/>
        </w:rPr>
      </w:pPr>
      <w:r w:rsidRPr="00DB45A7">
        <w:rPr>
          <w:rFonts w:cs="Times New Roman"/>
          <w:color w:val="000000"/>
        </w:rPr>
        <w:t xml:space="preserve">Over the last decade, women's football has undergone significant changes aimed at promoting diversity and inclusion. The 2012 Olympics in London served as a landmark moment for women's football, with over 70,000 fans in attendance to watch Team GB face off against Brazil in Britain's largest-ever women's football match </w:t>
      </w:r>
      <w:r w:rsidRPr="00DB45A7">
        <w:rPr>
          <w:rFonts w:cs="Times New Roman"/>
        </w:rPr>
        <w:t>(Magrath, 2016)</w:t>
      </w:r>
      <w:r w:rsidRPr="00DB45A7">
        <w:rPr>
          <w:rFonts w:cs="Times New Roman"/>
          <w:color w:val="000000"/>
        </w:rPr>
        <w:t xml:space="preserve">. Since then, women's football has made considerable strides, culminating in the FIFA Women's World Cup 2023, a global </w:t>
      </w:r>
      <w:r w:rsidRPr="00DB45A7">
        <w:rPr>
          <w:rFonts w:cs="Times New Roman"/>
          <w:color w:val="000000"/>
        </w:rPr>
        <w:lastRenderedPageBreak/>
        <w:t xml:space="preserve">event that seeks to promote diversity, inclusion, and women's empowerment through football. FIFA has taken several measures to promote gender equality in football, such as tripling the 2023 Women's World Cup prize money to USD 150 million from 2019. FIFA has also launched the "Football Unites the World" campaign to highlight significant gender equality issues during tournaments </w:t>
      </w:r>
      <w:r w:rsidRPr="00DB45A7">
        <w:rPr>
          <w:rFonts w:cs="Times New Roman"/>
        </w:rPr>
        <w:t>(Al-Khalifa, 2023)</w:t>
      </w:r>
      <w:r w:rsidRPr="00DB45A7">
        <w:rPr>
          <w:rFonts w:cs="Times New Roman"/>
          <w:color w:val="000000"/>
        </w:rPr>
        <w:t>.</w:t>
      </w:r>
    </w:p>
    <w:p w14:paraId="6B7ED610" w14:textId="46F5CE39" w:rsidR="00F70A8F" w:rsidRPr="00DB45A7" w:rsidRDefault="00F70A8F" w:rsidP="007C00B9">
      <w:pPr>
        <w:pStyle w:val="NormalWeb"/>
        <w:spacing w:before="0" w:beforeAutospacing="0" w:after="0" w:afterAutospacing="0" w:line="480" w:lineRule="auto"/>
        <w:jc w:val="both"/>
        <w:rPr>
          <w:rFonts w:cs="Times New Roman"/>
          <w:color w:val="000000"/>
        </w:rPr>
      </w:pPr>
      <w:r w:rsidRPr="00DB45A7">
        <w:rPr>
          <w:rFonts w:cs="Times New Roman"/>
        </w:rPr>
        <w:t>Nowy and Breuer (2019) stated that f</w:t>
      </w:r>
      <w:r w:rsidRPr="00DB45A7">
        <w:rPr>
          <w:rFonts w:cs="Times New Roman"/>
          <w:color w:val="000000"/>
        </w:rPr>
        <w:t xml:space="preserve">ootball associations worldwide have also developed policies and practices to promote diversity and inclusion in football. For instance, the Football Association (FA) has launched a new three-year equality, diversity, and inclusion strategy to create a game free from discrimination </w:t>
      </w:r>
      <w:r w:rsidRPr="00DB45A7">
        <w:rPr>
          <w:rFonts w:cs="Times New Roman"/>
        </w:rPr>
        <w:t>(FA Association, 2021)</w:t>
      </w:r>
      <w:r w:rsidRPr="00DB45A7">
        <w:rPr>
          <w:rFonts w:cs="Times New Roman"/>
          <w:color w:val="000000"/>
        </w:rPr>
        <w:t xml:space="preserve">. The </w:t>
      </w:r>
      <w:r w:rsidR="001C7DA9">
        <w:rPr>
          <w:rFonts w:cs="Times New Roman"/>
          <w:color w:val="000000"/>
        </w:rPr>
        <w:t>plan</w:t>
      </w:r>
      <w:r w:rsidRPr="00DB45A7">
        <w:rPr>
          <w:rFonts w:cs="Times New Roman"/>
          <w:color w:val="000000"/>
        </w:rPr>
        <w:t xml:space="preserve"> includes policies such as hiring more women in leadership roles, providing equal pay and opportunities, and creating safe spaces for women to participate in the sport </w:t>
      </w:r>
      <w:r w:rsidRPr="00DB45A7">
        <w:rPr>
          <w:rFonts w:cs="Times New Roman"/>
        </w:rPr>
        <w:t>(FA Association, 2021)</w:t>
      </w:r>
      <w:r w:rsidRPr="00DB45A7">
        <w:rPr>
          <w:rFonts w:cs="Times New Roman"/>
          <w:color w:val="000000"/>
        </w:rPr>
        <w:t xml:space="preserve">. </w:t>
      </w:r>
    </w:p>
    <w:p w14:paraId="7BE71DDE" w14:textId="77777777" w:rsidR="00F70A8F" w:rsidRPr="00DB45A7" w:rsidRDefault="00F70A8F" w:rsidP="007C00B9">
      <w:pPr>
        <w:pStyle w:val="Heading2"/>
      </w:pPr>
      <w:bookmarkStart w:id="33" w:name="_Toc165494791"/>
      <w:r w:rsidRPr="00DB45A7">
        <w:t>Theoretical Frameworks and Conceptual Models in Diversity and Inclusion in Sports Governance</w:t>
      </w:r>
      <w:bookmarkEnd w:id="33"/>
    </w:p>
    <w:p w14:paraId="6C71C9CD" w14:textId="77777777" w:rsidR="00F70A8F" w:rsidRPr="00DB45A7" w:rsidRDefault="00F70A8F" w:rsidP="007C00B9">
      <w:pPr>
        <w:pStyle w:val="NormalWeb"/>
        <w:spacing w:before="0" w:beforeAutospacing="0" w:after="0" w:afterAutospacing="0" w:line="480" w:lineRule="auto"/>
        <w:jc w:val="both"/>
        <w:rPr>
          <w:rFonts w:cs="Times New Roman"/>
        </w:rPr>
      </w:pPr>
      <w:r w:rsidRPr="00DB45A7">
        <w:rPr>
          <w:rFonts w:cs="Times New Roman"/>
        </w:rPr>
        <w:t xml:space="preserve">Understanding diversity and inclusion in sports governance is essential for creating an environment that values and respects individuals from all backgrounds. This understanding requires exploring theoretical frameworks and conceptual models that shed light on the underlying dynamics shaping organisational structures, processes, and outcomes. Several pertinent theoretical perspectives, including symbolic interactionism, social identity theory, and critical race theory, offer valuable insights into this complex issue. </w:t>
      </w:r>
    </w:p>
    <w:p w14:paraId="6457BCEC" w14:textId="77777777" w:rsidR="00F70A8F" w:rsidRPr="00DB45A7" w:rsidRDefault="00F70A8F" w:rsidP="007C00B9">
      <w:pPr>
        <w:pStyle w:val="NormalWeb"/>
        <w:spacing w:before="0" w:beforeAutospacing="0" w:after="0" w:afterAutospacing="0" w:line="480" w:lineRule="auto"/>
        <w:jc w:val="both"/>
        <w:rPr>
          <w:rFonts w:cs="Times New Roman"/>
          <w:color w:val="000000"/>
        </w:rPr>
      </w:pPr>
      <w:r w:rsidRPr="00DB45A7">
        <w:rPr>
          <w:rFonts w:cs="Times New Roman"/>
          <w:color w:val="000000"/>
        </w:rPr>
        <w:t xml:space="preserve">There are various concerns related to diversity and inclusion for women in football, both in theory and practice. This indicates the need for more research on gender discrimination in football and the development of strategies to address this issue. Social identity theory provides a framework that can be used to understand diversity and inclusion in football. According to this theory, individuals derive their sense of self from their membership in social groups, such as gender, race, and ethnicity. Using social identity theory can help understand how gender </w:t>
      </w:r>
      <w:r w:rsidRPr="00DB45A7">
        <w:rPr>
          <w:rFonts w:cs="Times New Roman"/>
          <w:color w:val="000000"/>
        </w:rPr>
        <w:lastRenderedPageBreak/>
        <w:t xml:space="preserve">discrimination in football can affect women's sense of self and their participation in the sport (BBC, 2020). </w:t>
      </w:r>
    </w:p>
    <w:p w14:paraId="14F7A8E4" w14:textId="77777777" w:rsidR="00F70A8F" w:rsidRPr="00DB45A7" w:rsidRDefault="00F70A8F" w:rsidP="007C00B9">
      <w:pPr>
        <w:pStyle w:val="Heading3"/>
      </w:pPr>
      <w:bookmarkStart w:id="34" w:name="_Toc165494792"/>
      <w:r w:rsidRPr="00DB45A7">
        <w:t>Symbolic Interactionism:</w:t>
      </w:r>
      <w:bookmarkEnd w:id="34"/>
    </w:p>
    <w:p w14:paraId="7C16EFAB" w14:textId="77777777" w:rsidR="00F70A8F" w:rsidRPr="00DB45A7" w:rsidRDefault="00F70A8F" w:rsidP="007C00B9">
      <w:pPr>
        <w:spacing w:line="480" w:lineRule="auto"/>
        <w:jc w:val="both"/>
        <w:rPr>
          <w:rFonts w:ascii="Times New Roman" w:hAnsi="Times New Roman" w:cs="Times New Roman"/>
          <w:sz w:val="24"/>
          <w:szCs w:val="24"/>
        </w:rPr>
      </w:pPr>
      <w:r w:rsidRPr="00DB45A7">
        <w:rPr>
          <w:rFonts w:ascii="Times New Roman" w:hAnsi="Times New Roman" w:cs="Times New Roman"/>
          <w:sz w:val="24"/>
          <w:szCs w:val="24"/>
        </w:rPr>
        <w:t>Symbolic interactionism is a sociological perspective that emphasises the role of symbols, meanings, and interactions in shaping social behaviour and identity formation. Within sports governance, this theoretical framework can be particularly insightful in illuminating how social identities, such as gender, ethnicity, and other markers of difference, are constructed and negotiated within organisations such as the Fédération Internationale de Football Association (FIFA). Researchers can better understand the complex social dynamics by examining how individuals use symbols and language to negotiate their identities and relationships within sporting organisations. This, in turn, can inform more effective strategies for promoting diversity, equity, and inclusion in sports governance and beyond (Jarvie, 2006).</w:t>
      </w:r>
    </w:p>
    <w:p w14:paraId="16F55FD8" w14:textId="77777777" w:rsidR="00F70A8F" w:rsidRPr="00DB45A7" w:rsidRDefault="00F70A8F" w:rsidP="007C00B9">
      <w:pPr>
        <w:pStyle w:val="Heading3"/>
      </w:pPr>
      <w:bookmarkStart w:id="35" w:name="_Toc165494793"/>
      <w:r w:rsidRPr="00DB45A7">
        <w:t>Social Identity Theory:</w:t>
      </w:r>
      <w:bookmarkEnd w:id="35"/>
    </w:p>
    <w:p w14:paraId="5E6AAA86" w14:textId="77777777" w:rsidR="00F70A8F" w:rsidRPr="00DB45A7" w:rsidRDefault="00F70A8F" w:rsidP="00902D25">
      <w:pPr>
        <w:pStyle w:val="NormalWeb"/>
        <w:spacing w:before="0" w:beforeAutospacing="0" w:after="0" w:afterAutospacing="0" w:line="480" w:lineRule="auto"/>
        <w:jc w:val="both"/>
        <w:rPr>
          <w:rFonts w:cs="Times New Roman"/>
        </w:rPr>
      </w:pPr>
      <w:r w:rsidRPr="00DB45A7">
        <w:rPr>
          <w:rFonts w:cs="Times New Roman"/>
        </w:rPr>
        <w:t xml:space="preserve">According to social identity theory, people's sense of belonging or exclusion within groups like FIFA is influenced by their identification with specific social categories, such as gender, ethnicity, or nationality. This theory highlights the significance of acknowledging and valuing diverse social identities within sports organisations (Carrington, 2010). It </w:t>
      </w:r>
      <w:r w:rsidRPr="00DB45A7">
        <w:rPr>
          <w:rFonts w:cs="Times New Roman"/>
          <w:color w:val="111111"/>
        </w:rPr>
        <w:t xml:space="preserve">helps comprehend how gender discrimination in football can impact women's self-concept and sports involvement. The theory suggests that individuals derive their sense of self from their social groups, such as gender, race, and ethnicity. When individuals encounter discrimination based on their social identity, it can adversely affect their self-esteem and sense of belonging to the group. </w:t>
      </w:r>
      <w:r w:rsidRPr="00DB45A7">
        <w:rPr>
          <w:rFonts w:cs="Times New Roman"/>
        </w:rPr>
        <w:t>(Grabow &amp; Kühl, 2019).</w:t>
      </w:r>
    </w:p>
    <w:p w14:paraId="3D1CB457" w14:textId="77777777" w:rsidR="00F70A8F" w:rsidRPr="00DB45A7" w:rsidRDefault="00F70A8F" w:rsidP="00F70A8F">
      <w:pPr>
        <w:pStyle w:val="Heading3"/>
        <w:rPr>
          <w:rFonts w:cs="Times New Roman"/>
        </w:rPr>
      </w:pPr>
      <w:bookmarkStart w:id="36" w:name="_Toc165494794"/>
      <w:r w:rsidRPr="00DB45A7">
        <w:rPr>
          <w:rFonts w:cs="Times New Roman"/>
        </w:rPr>
        <w:lastRenderedPageBreak/>
        <w:t>Critical Race Theory:</w:t>
      </w:r>
      <w:bookmarkEnd w:id="36"/>
    </w:p>
    <w:p w14:paraId="113F4965" w14:textId="77777777" w:rsidR="00F70A8F" w:rsidRPr="00DB45A7" w:rsidRDefault="00F70A8F" w:rsidP="00902D25">
      <w:pPr>
        <w:spacing w:line="480" w:lineRule="auto"/>
        <w:jc w:val="both"/>
        <w:rPr>
          <w:rFonts w:ascii="Times New Roman" w:hAnsi="Times New Roman" w:cs="Times New Roman"/>
          <w:sz w:val="24"/>
          <w:szCs w:val="24"/>
        </w:rPr>
      </w:pPr>
      <w:r w:rsidRPr="00DB45A7">
        <w:rPr>
          <w:rFonts w:ascii="Times New Roman" w:hAnsi="Times New Roman" w:cs="Times New Roman"/>
          <w:sz w:val="24"/>
          <w:szCs w:val="24"/>
        </w:rPr>
        <w:t>Critical race theory (CRT) is a theoretical framework that examines the intersection of race and racism with social power structures, focusing on how these interactions perpetuate systematic inequality and marginalisation. In the context of the Fédération Internationale de Football Association (FIFA) leadership, CRT can be employed to reveal how race, ethnicity, and colonial legacies influence representation, decision-making, and resource allocation patterns. Applying CRT in this context can provide valuable insights into how racism and power dynamics can affect organisational structures and practices and, ultimately, shape the experiences of those involved (Masiga, 2022).</w:t>
      </w:r>
    </w:p>
    <w:p w14:paraId="43EF6EB9" w14:textId="77777777" w:rsidR="00F70A8F" w:rsidRPr="00DB45A7" w:rsidRDefault="00F70A8F" w:rsidP="00F70A8F">
      <w:pPr>
        <w:pStyle w:val="Heading3"/>
        <w:rPr>
          <w:rFonts w:cs="Times New Roman"/>
        </w:rPr>
      </w:pPr>
      <w:bookmarkStart w:id="37" w:name="_Toc165494795"/>
      <w:r w:rsidRPr="00DB45A7">
        <w:rPr>
          <w:rFonts w:cs="Times New Roman"/>
        </w:rPr>
        <w:t>Critique of Theoretical Perspectives:</w:t>
      </w:r>
      <w:bookmarkEnd w:id="37"/>
    </w:p>
    <w:p w14:paraId="5377908A" w14:textId="77777777" w:rsidR="00F70A8F" w:rsidRPr="00DB45A7" w:rsidRDefault="00F70A8F" w:rsidP="00902D25">
      <w:pPr>
        <w:spacing w:line="480" w:lineRule="auto"/>
        <w:jc w:val="both"/>
        <w:rPr>
          <w:rFonts w:ascii="Times New Roman" w:hAnsi="Times New Roman" w:cs="Times New Roman"/>
          <w:sz w:val="24"/>
          <w:szCs w:val="24"/>
        </w:rPr>
      </w:pPr>
      <w:r w:rsidRPr="00DB45A7">
        <w:rPr>
          <w:rFonts w:ascii="Times New Roman" w:hAnsi="Times New Roman" w:cs="Times New Roman"/>
          <w:sz w:val="24"/>
          <w:szCs w:val="24"/>
        </w:rPr>
        <w:t>The present theoretical perspectives offer valuable insights into diversity and inclusion in sports governance. However, these perspectives are not invulnerable to limitations, and it is vital to evaluate them critically. Doing so will help refine our comprehension of the issue and enable us to prioritise more inclusive practices within organisations such as FIFA. Acknowledging these limitations would have better positioned us to advance our understanding of the complex relationship between diversity and inclusion in sports and make informed decisions supporting these objectives. (Adamson et al., 2021).</w:t>
      </w:r>
    </w:p>
    <w:p w14:paraId="2CF0D61A" w14:textId="77777777" w:rsidR="00F70A8F" w:rsidRPr="00DB45A7" w:rsidRDefault="00F70A8F" w:rsidP="00902D25">
      <w:pPr>
        <w:pStyle w:val="NormalWeb"/>
        <w:spacing w:before="0" w:beforeAutospacing="0" w:after="0" w:afterAutospacing="0" w:line="480" w:lineRule="auto"/>
        <w:jc w:val="both"/>
        <w:rPr>
          <w:rFonts w:cs="Times New Roman"/>
        </w:rPr>
      </w:pPr>
      <w:r w:rsidRPr="00DB45A7">
        <w:rPr>
          <w:rFonts w:cs="Times New Roman"/>
        </w:rPr>
        <w:t xml:space="preserve">Several theoretical and research issues are related to diversity and inclusion for women in football. A study conducted by </w:t>
      </w:r>
      <w:r w:rsidRPr="00902D25">
        <w:rPr>
          <w:rStyle w:val="Strong"/>
          <w:rFonts w:eastAsiaTheme="majorEastAsia" w:cs="Times New Roman"/>
          <w:b w:val="0"/>
          <w:bCs w:val="0"/>
        </w:rPr>
        <w:t>women in football</w:t>
      </w:r>
      <w:r w:rsidRPr="00DB45A7">
        <w:rPr>
          <w:rFonts w:cs="Times New Roman"/>
        </w:rPr>
        <w:t xml:space="preserve"> found that </w:t>
      </w:r>
      <w:r w:rsidRPr="00902D25">
        <w:rPr>
          <w:rStyle w:val="Strong"/>
          <w:rFonts w:eastAsiaTheme="majorEastAsia" w:cs="Times New Roman"/>
          <w:b w:val="0"/>
          <w:bCs w:val="0"/>
        </w:rPr>
        <w:t>two-thirds of women who work in football have experienced gender discrimination</w:t>
      </w:r>
      <w:r w:rsidRPr="00902D25">
        <w:rPr>
          <w:rFonts w:cs="Times New Roman"/>
          <w:b/>
          <w:bCs/>
        </w:rPr>
        <w:t>,</w:t>
      </w:r>
      <w:r w:rsidRPr="00DB45A7">
        <w:rPr>
          <w:rFonts w:cs="Times New Roman"/>
        </w:rPr>
        <w:t xml:space="preserve"> and 34% of respondents had witnessed gender discrimination. This highlights the need for more research on gender discrimination in football and the development of strategies to address this issue (BBC Sport, 2020).</w:t>
      </w:r>
    </w:p>
    <w:p w14:paraId="2E52605D" w14:textId="77777777" w:rsidR="00F70A8F" w:rsidRPr="00DB45A7" w:rsidRDefault="00F70A8F" w:rsidP="00675116">
      <w:pPr>
        <w:pStyle w:val="Heading2"/>
      </w:pPr>
      <w:bookmarkStart w:id="38" w:name="_Toc165494796"/>
      <w:r w:rsidRPr="00DB45A7">
        <w:lastRenderedPageBreak/>
        <w:t>Challenges Faced by Women in Football</w:t>
      </w:r>
      <w:bookmarkEnd w:id="38"/>
    </w:p>
    <w:p w14:paraId="29479D1D" w14:textId="77777777" w:rsidR="00F70A8F" w:rsidRPr="00DB45A7" w:rsidRDefault="00F70A8F" w:rsidP="00675116">
      <w:pPr>
        <w:pStyle w:val="NormalWeb"/>
        <w:spacing w:before="0" w:beforeAutospacing="0" w:after="0" w:afterAutospacing="0" w:line="480" w:lineRule="auto"/>
        <w:jc w:val="both"/>
        <w:rPr>
          <w:rFonts w:cs="Times New Roman"/>
          <w:color w:val="161719"/>
          <w:shd w:val="clear" w:color="auto" w:fill="FFFFFF"/>
        </w:rPr>
      </w:pPr>
      <w:r w:rsidRPr="00DB45A7">
        <w:rPr>
          <w:rFonts w:cs="Times New Roman"/>
          <w:color w:val="161719"/>
          <w:shd w:val="clear" w:color="auto" w:fill="FFFFFF"/>
        </w:rPr>
        <w:t xml:space="preserve">Women who work in football face numerous challenges, such as gender discrimination, sexual harassment, and abuse. According to a survey conducted by Women in Football (2020), representing over 4,000 women working in the football industry, 66% of respondents said they had personally experienced gender discrimination in the workplace. However, only 12% chose to report it, although 66% of respondents felt supported by their employer, 82% said they had faced obstacles in their football career, and 81% had faced gender stereotyping. Additionally, 52% had been overlooked for career progression, while only 14% believed women were encouraged to pursue top careers in football. </w:t>
      </w:r>
    </w:p>
    <w:p w14:paraId="3B632665" w14:textId="77777777" w:rsidR="00F70A8F" w:rsidRPr="00DB45A7" w:rsidRDefault="00F70A8F" w:rsidP="00675116">
      <w:pPr>
        <w:pStyle w:val="NormalWeb"/>
        <w:spacing w:before="0" w:beforeAutospacing="0" w:after="0" w:afterAutospacing="0" w:line="480" w:lineRule="auto"/>
        <w:jc w:val="both"/>
        <w:rPr>
          <w:rFonts w:cs="Times New Roman"/>
          <w:color w:val="161719"/>
          <w:shd w:val="clear" w:color="auto" w:fill="FFFFFF"/>
        </w:rPr>
      </w:pPr>
      <w:r w:rsidRPr="00DB45A7">
        <w:rPr>
          <w:rFonts w:cs="Times New Roman"/>
          <w:color w:val="161719"/>
          <w:shd w:val="clear" w:color="auto" w:fill="FFFFFF"/>
        </w:rPr>
        <w:t xml:space="preserve">The survey also revealed that when problems were reported, they were often dismissed as "banter", with 52% of respondents saying they had personally experienced or witnessed this form of discrimination. According to the survey, these issues were often overlooked or "brushed under the carpet". Despite this, 78% of women said they felt supported by their colleagues in the workplace, and more than half (59%) said that their organisation celebrated female talent </w:t>
      </w:r>
      <w:r w:rsidRPr="00DB45A7">
        <w:rPr>
          <w:rFonts w:cs="Times New Roman"/>
        </w:rPr>
        <w:t>(WIF, 2023)</w:t>
      </w:r>
      <w:r w:rsidRPr="00DB45A7">
        <w:rPr>
          <w:rFonts w:cs="Times New Roman"/>
          <w:color w:val="161719"/>
          <w:shd w:val="clear" w:color="auto" w:fill="FFFFFF"/>
        </w:rPr>
        <w:t>.</w:t>
      </w:r>
    </w:p>
    <w:p w14:paraId="65C4C7C2" w14:textId="77777777" w:rsidR="00F70A8F" w:rsidRPr="00DB45A7" w:rsidRDefault="00F70A8F" w:rsidP="00675116">
      <w:pPr>
        <w:pStyle w:val="NormalWeb"/>
        <w:spacing w:before="0" w:beforeAutospacing="0" w:after="0" w:afterAutospacing="0" w:line="480" w:lineRule="auto"/>
        <w:jc w:val="both"/>
        <w:rPr>
          <w:rFonts w:cs="Times New Roman"/>
        </w:rPr>
      </w:pPr>
      <w:r w:rsidRPr="00DB45A7">
        <w:rPr>
          <w:rFonts w:cs="Times New Roman"/>
        </w:rPr>
        <w:t xml:space="preserve">Pfister (2015) has previously argued for a more equitable allocation of resources to ensure the development of women’s football. However, allocation is not limited to economic resources. According to Pope (2010), even though newly designed stadiums are intended to cater to family supporters, including women, the number of women's toilets and the poor condition of existing facilities are significant concerns. </w:t>
      </w:r>
    </w:p>
    <w:p w14:paraId="493039DD" w14:textId="77777777" w:rsidR="00F70A8F" w:rsidRPr="00DB45A7" w:rsidRDefault="00F70A8F" w:rsidP="00675116">
      <w:pPr>
        <w:pStyle w:val="NormalWeb"/>
        <w:spacing w:before="0" w:beforeAutospacing="0" w:after="0" w:afterAutospacing="0" w:line="480" w:lineRule="auto"/>
        <w:jc w:val="both"/>
        <w:rPr>
          <w:rFonts w:cs="Times New Roman"/>
        </w:rPr>
      </w:pPr>
      <w:proofErr w:type="spellStart"/>
      <w:r w:rsidRPr="00DB45A7">
        <w:rPr>
          <w:rFonts w:cs="Times New Roman"/>
        </w:rPr>
        <w:t>Athanassiou</w:t>
      </w:r>
      <w:proofErr w:type="spellEnd"/>
      <w:r w:rsidRPr="00DB45A7">
        <w:rPr>
          <w:rFonts w:cs="Times New Roman"/>
        </w:rPr>
        <w:t xml:space="preserve"> and Bury's (2014) findings reveal how the 2012 European Championship was portrayed as an all-inclusive event for men, while women supporters were stereotyped. Pope (2010) argues that women football fans are often perceived as 'inauthentic' in their support and are represented as 'new consumer' fans, which is a problematic perception. Through her qualitative interviews with women fans, she discovered that they have diverse and heterogeneous </w:t>
      </w:r>
      <w:r w:rsidRPr="00DB45A7">
        <w:rPr>
          <w:rFonts w:cs="Times New Roman"/>
        </w:rPr>
        <w:lastRenderedPageBreak/>
        <w:t>perspectives on their fan engagements. Women football fans are not a homogenous group, and their experiences and engagement with football differ significantly. They have unique and diverse reasons for supporting their teams, and their level of involvement varies. By stereotyping women, football fans are undermining their love and dedication to the sport, which is unfair and unjust. Therefore, addressing these concerns and improving the facilities and representation of women football fans in the sport is crucial.</w:t>
      </w:r>
    </w:p>
    <w:p w14:paraId="5A28ABB3" w14:textId="77777777" w:rsidR="00F70A8F" w:rsidRPr="00DB45A7" w:rsidRDefault="00F70A8F" w:rsidP="00675116">
      <w:pPr>
        <w:pStyle w:val="NormalWeb"/>
        <w:spacing w:before="0" w:beforeAutospacing="0" w:after="0" w:afterAutospacing="0" w:line="480" w:lineRule="auto"/>
        <w:jc w:val="both"/>
        <w:rPr>
          <w:rFonts w:cs="Times New Roman"/>
          <w:color w:val="161719"/>
          <w:shd w:val="clear" w:color="auto" w:fill="FFFFFF"/>
        </w:rPr>
      </w:pPr>
      <w:r w:rsidRPr="00DB45A7">
        <w:rPr>
          <w:rFonts w:cs="Times New Roman"/>
          <w:color w:val="161719"/>
          <w:shd w:val="clear" w:color="auto" w:fill="FFFFFF"/>
        </w:rPr>
        <w:t>Ebru Koksal, the chair of Women in Football, said that the feedback on the issues women face in the football industry was "heartbreaking reading". She added that Women in Football would continue to play a vital role in addressing these problems and harnessing the collective expertise, knowledge, skills, and experience to create a better future for everyone in the industry (BBC, 2020).</w:t>
      </w:r>
    </w:p>
    <w:p w14:paraId="654FD8C1" w14:textId="7FABCBD9" w:rsidR="00F70A8F" w:rsidRPr="00DB45A7" w:rsidRDefault="00F70A8F" w:rsidP="00675116">
      <w:pPr>
        <w:spacing w:after="0" w:line="480" w:lineRule="auto"/>
        <w:jc w:val="both"/>
        <w:rPr>
          <w:rFonts w:ascii="Times New Roman" w:eastAsia="Times New Roman" w:hAnsi="Times New Roman" w:cs="Times New Roman"/>
          <w:color w:val="121212"/>
          <w:sz w:val="24"/>
          <w:szCs w:val="24"/>
          <w:lang w:eastAsia="en-GB"/>
        </w:rPr>
      </w:pPr>
      <w:r w:rsidRPr="00DB45A7">
        <w:rPr>
          <w:rFonts w:ascii="Times New Roman" w:eastAsia="Times New Roman" w:hAnsi="Times New Roman" w:cs="Times New Roman"/>
          <w:color w:val="121212"/>
          <w:sz w:val="24"/>
          <w:szCs w:val="24"/>
          <w:lang w:eastAsia="en-GB"/>
        </w:rPr>
        <w:t xml:space="preserve">Sociological theories of sport can be analysed to determine how football has become a professional sport. Although the term "professionalisation" has been studied in different sports contexts, it lacks consistency in research. According to Dowling et al. (2014), many studies omit its precise definition, the unit of analysis used, and how the concept is operationalised. Therefore, there are several interpretations of what sports professionalisation means. Taking a sociological approach, some key features often appear in theoretical interpretations, including investing significant time, money, and resources into athletes' development. Another feature is an increased emphasis on expert knowledge to improve performance, sports leadership, and management. For example, Guttmann (1978) highlights the influence of </w:t>
      </w:r>
      <w:r w:rsidR="001C7DA9">
        <w:rPr>
          <w:rFonts w:ascii="Times New Roman" w:eastAsia="Times New Roman" w:hAnsi="Times New Roman" w:cs="Times New Roman"/>
          <w:color w:val="121212"/>
          <w:sz w:val="24"/>
          <w:szCs w:val="24"/>
          <w:lang w:eastAsia="en-GB"/>
        </w:rPr>
        <w:t>specialist</w:t>
      </w:r>
      <w:r w:rsidRPr="00DB45A7">
        <w:rPr>
          <w:rFonts w:ascii="Times New Roman" w:eastAsia="Times New Roman" w:hAnsi="Times New Roman" w:cs="Times New Roman"/>
          <w:color w:val="121212"/>
          <w:sz w:val="24"/>
          <w:szCs w:val="24"/>
          <w:lang w:eastAsia="en-GB"/>
        </w:rPr>
        <w:t xml:space="preserve"> knowledge as a defining trait of modern sports. Furthermore, Guttmann (2004) describes specialisation and professionalisation as overlapping traits of modern sports. He argues that professionalisation is more than just earning money and making a living from the sport. He also states that specialisation relates to the various functions of sports organisations and teams. With rules and standards in place, everyone has an equal opportunity to participate and compete in sports, </w:t>
      </w:r>
      <w:r w:rsidRPr="00DB45A7">
        <w:rPr>
          <w:rFonts w:ascii="Times New Roman" w:eastAsia="Times New Roman" w:hAnsi="Times New Roman" w:cs="Times New Roman"/>
          <w:color w:val="121212"/>
          <w:sz w:val="24"/>
          <w:szCs w:val="24"/>
          <w:lang w:eastAsia="en-GB"/>
        </w:rPr>
        <w:lastRenderedPageBreak/>
        <w:t xml:space="preserve">regardless of background, gender, or ethnicity. By embodying these defining characteristics, they achieve athletic excellence and inspire future generations to do the same. Equality is further highlighted in studies of the professionalisation of women’s sports; for instance, the process of professionalisation is defined by Bowes &amp; </w:t>
      </w:r>
      <w:proofErr w:type="spellStart"/>
      <w:r w:rsidRPr="00DB45A7">
        <w:rPr>
          <w:rFonts w:ascii="Times New Roman" w:eastAsia="Times New Roman" w:hAnsi="Times New Roman" w:cs="Times New Roman"/>
          <w:color w:val="121212"/>
          <w:sz w:val="24"/>
          <w:szCs w:val="24"/>
          <w:lang w:eastAsia="en-GB"/>
        </w:rPr>
        <w:t>Culvin</w:t>
      </w:r>
      <w:proofErr w:type="spellEnd"/>
      <w:r w:rsidRPr="00DB45A7">
        <w:rPr>
          <w:rFonts w:ascii="Times New Roman" w:eastAsia="Times New Roman" w:hAnsi="Times New Roman" w:cs="Times New Roman"/>
          <w:color w:val="121212"/>
          <w:sz w:val="24"/>
          <w:szCs w:val="24"/>
          <w:lang w:eastAsia="en-GB"/>
        </w:rPr>
        <w:t xml:space="preserve"> (2021, p. 9) as underpinned by progressive gender ideologies. Recently, women's sports organisations have adopted a more formal approach towards their administration and structure by setting up policies and practices. This has led to establishing a formal system of hiring women as athletes in exchange for financial compensation, commonly called professionalisation. However, it should be noted that this process is not always straightforward and coherent, as pointed out by Williams in 2013. Moreover, the professionalisation of sports is not gender-neutral, as evidenced by FIFA requiring female players to have a written contract and earn more from their activity than the expenses incurred to be considered professional athletes (Williams, 2013). However, Bowes and </w:t>
      </w:r>
      <w:proofErr w:type="spellStart"/>
      <w:r w:rsidRPr="00DB45A7">
        <w:rPr>
          <w:rFonts w:ascii="Times New Roman" w:eastAsia="Times New Roman" w:hAnsi="Times New Roman" w:cs="Times New Roman"/>
          <w:color w:val="121212"/>
          <w:sz w:val="24"/>
          <w:szCs w:val="24"/>
          <w:lang w:eastAsia="en-GB"/>
        </w:rPr>
        <w:t>Culvin</w:t>
      </w:r>
      <w:proofErr w:type="spellEnd"/>
      <w:r w:rsidRPr="00DB45A7">
        <w:rPr>
          <w:rFonts w:ascii="Times New Roman" w:eastAsia="Times New Roman" w:hAnsi="Times New Roman" w:cs="Times New Roman"/>
          <w:color w:val="121212"/>
          <w:sz w:val="24"/>
          <w:szCs w:val="24"/>
          <w:lang w:eastAsia="en-GB"/>
        </w:rPr>
        <w:t xml:space="preserve"> (2021) find this problematic since not all women with a formal contract are professionals, especially as athletes are often unpaid or underpaid for their labour. </w:t>
      </w:r>
    </w:p>
    <w:p w14:paraId="433B3F14" w14:textId="77777777" w:rsidR="00F70A8F" w:rsidRPr="00DB45A7" w:rsidRDefault="00F70A8F" w:rsidP="00675116">
      <w:pPr>
        <w:pStyle w:val="Heading2"/>
      </w:pPr>
      <w:bookmarkStart w:id="39" w:name="_Toc165494797"/>
      <w:r w:rsidRPr="00DB45A7">
        <w:t>Perspectives of Female Footballers in FIFA Leadership</w:t>
      </w:r>
      <w:bookmarkEnd w:id="39"/>
    </w:p>
    <w:p w14:paraId="52EFA95F" w14:textId="77777777" w:rsidR="00F70A8F" w:rsidRPr="00DB45A7" w:rsidRDefault="00F70A8F" w:rsidP="005C44D6">
      <w:pPr>
        <w:spacing w:line="480" w:lineRule="auto"/>
        <w:jc w:val="both"/>
        <w:rPr>
          <w:rFonts w:ascii="Times New Roman" w:hAnsi="Times New Roman" w:cs="Times New Roman"/>
          <w:sz w:val="24"/>
          <w:szCs w:val="24"/>
        </w:rPr>
      </w:pPr>
      <w:r w:rsidRPr="00DB45A7">
        <w:rPr>
          <w:rFonts w:ascii="Times New Roman" w:hAnsi="Times New Roman" w:cs="Times New Roman"/>
          <w:sz w:val="24"/>
          <w:szCs w:val="24"/>
        </w:rPr>
        <w:t>Over the years, numerous research studies, interviews, and surveys have been conducted to capture the perspectives of female footballers on FIFA leadership. These efforts aim to understand the experiences, perceptions, and challenges women face within FIFA's governance structures and assess the impact of diverse leadership on the development, growth, and visibility of women's football globally. Through these studies, researchers have sought to gather insights on various topics, including equal pay, gender equity, discrimination, and representation of women in leadership positions. The findings of these studies have contributed to ongoing efforts to promote gender equality and inclusion in the world of football and have helped to inform policy decisions aimed at addressing gender-based disparities in the sport (Cunningham, 2019).</w:t>
      </w:r>
    </w:p>
    <w:p w14:paraId="4F4189D0" w14:textId="77777777" w:rsidR="00F70A8F" w:rsidRPr="00DB45A7" w:rsidRDefault="00F70A8F" w:rsidP="00785432">
      <w:pPr>
        <w:pStyle w:val="Heading2"/>
      </w:pPr>
      <w:bookmarkStart w:id="40" w:name="_Toc165494798"/>
      <w:r w:rsidRPr="00DB45A7">
        <w:lastRenderedPageBreak/>
        <w:t>Research Studies</w:t>
      </w:r>
      <w:bookmarkEnd w:id="40"/>
    </w:p>
    <w:p w14:paraId="2050C469" w14:textId="77777777" w:rsidR="00F70A8F" w:rsidRPr="00DB45A7" w:rsidRDefault="00F70A8F" w:rsidP="00785432">
      <w:pPr>
        <w:spacing w:line="480" w:lineRule="auto"/>
        <w:jc w:val="both"/>
        <w:rPr>
          <w:rFonts w:ascii="Times New Roman" w:hAnsi="Times New Roman" w:cs="Times New Roman"/>
          <w:sz w:val="24"/>
          <w:szCs w:val="24"/>
        </w:rPr>
      </w:pPr>
      <w:r w:rsidRPr="00DB45A7">
        <w:rPr>
          <w:rFonts w:ascii="Times New Roman" w:hAnsi="Times New Roman" w:cs="Times New Roman"/>
          <w:sz w:val="24"/>
          <w:szCs w:val="24"/>
        </w:rPr>
        <w:t>Numerous research studies have delved into the perspectives of female footballers concerning FIFA leadership using qualitative and quantitative methods. These studies have explored various issues, such as representation, decision-making processes, and the inclusivity of FIFA's governance structures. The aim has been to provide insights from the female players' viewpoint (Valenti et al., 2018).</w:t>
      </w:r>
    </w:p>
    <w:p w14:paraId="558BAD6F" w14:textId="77777777" w:rsidR="00F70A8F" w:rsidRPr="00DB45A7" w:rsidRDefault="00F70A8F" w:rsidP="00785432">
      <w:pPr>
        <w:pStyle w:val="Heading2"/>
      </w:pPr>
      <w:bookmarkStart w:id="41" w:name="_Toc165494799"/>
      <w:r w:rsidRPr="00DB45A7">
        <w:t>Interviews and Surveys:</w:t>
      </w:r>
      <w:bookmarkEnd w:id="41"/>
    </w:p>
    <w:p w14:paraId="6A896B7D" w14:textId="77777777" w:rsidR="00F70A8F" w:rsidRPr="00DB45A7" w:rsidRDefault="00F70A8F" w:rsidP="00750AEF">
      <w:pPr>
        <w:spacing w:line="480" w:lineRule="auto"/>
        <w:jc w:val="both"/>
        <w:rPr>
          <w:rFonts w:ascii="Times New Roman" w:eastAsia="Times New Roman" w:hAnsi="Times New Roman" w:cs="Times New Roman"/>
          <w:sz w:val="24"/>
          <w:szCs w:val="24"/>
          <w:lang w:eastAsia="en-GB"/>
        </w:rPr>
      </w:pPr>
      <w:r w:rsidRPr="00DB45A7">
        <w:rPr>
          <w:rFonts w:ascii="Times New Roman" w:hAnsi="Times New Roman" w:cs="Times New Roman"/>
          <w:sz w:val="24"/>
          <w:szCs w:val="24"/>
        </w:rPr>
        <w:t>Primary research has been conducted through interviews and surveys with female football players to gather firsthand insights into their experiences within FIFA's leadership framework. These qualitative and quantitative data collection methods enable researchers to explore diverse viewpoints, perceptions, and experiences of female players regarding their interactions with FIFA's governance bodies. For example, t</w:t>
      </w:r>
      <w:r w:rsidRPr="00DB45A7">
        <w:rPr>
          <w:rFonts w:ascii="Times New Roman" w:eastAsia="Times New Roman" w:hAnsi="Times New Roman" w:cs="Times New Roman"/>
          <w:sz w:val="24"/>
          <w:szCs w:val="24"/>
          <w:lang w:eastAsia="en-GB"/>
        </w:rPr>
        <w:t xml:space="preserve">he Football Association (FA) has recently released a three-year plan to encourage equality, diversity, and inclusion in English football. This strategy is set to continue until 2024 and is a crucial part of the FA's promise to create a game that is free from discrimination. The plan outlines vital initiatives and actions to promote a more inclusive environment for football </w:t>
      </w:r>
      <w:r w:rsidRPr="00DB45A7">
        <w:rPr>
          <w:rFonts w:ascii="Times New Roman" w:hAnsi="Times New Roman" w:cs="Times New Roman"/>
          <w:sz w:val="24"/>
          <w:szCs w:val="24"/>
        </w:rPr>
        <w:t>(Association, 2021)</w:t>
      </w:r>
      <w:r w:rsidRPr="00DB45A7">
        <w:rPr>
          <w:rFonts w:ascii="Times New Roman" w:eastAsia="Times New Roman" w:hAnsi="Times New Roman" w:cs="Times New Roman"/>
          <w:sz w:val="24"/>
          <w:szCs w:val="24"/>
          <w:lang w:eastAsia="en-GB"/>
        </w:rPr>
        <w:t>.</w:t>
      </w:r>
    </w:p>
    <w:p w14:paraId="34ED9764" w14:textId="77777777" w:rsidR="00F70A8F" w:rsidRPr="00750AEF" w:rsidRDefault="00F70A8F" w:rsidP="00750AEF">
      <w:pPr>
        <w:pStyle w:val="Heading2"/>
      </w:pPr>
      <w:bookmarkStart w:id="42" w:name="_Toc165494800"/>
      <w:r w:rsidRPr="00750AEF">
        <w:t>Survey conducted of ‘’Challenges Faced by Women in Football.’’</w:t>
      </w:r>
      <w:bookmarkEnd w:id="42"/>
    </w:p>
    <w:p w14:paraId="19D5B045" w14:textId="77777777" w:rsidR="00F70A8F" w:rsidRPr="00DB45A7" w:rsidRDefault="00F70A8F" w:rsidP="00750AEF">
      <w:pPr>
        <w:spacing w:after="0"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BBC (2020) reported that women in football have faced numerous challenges on and off the field. A comprehensive survey conducted by Women in Football sheds light on women's experiences working in the industry. Here are some of the key findings from the study:</w:t>
      </w:r>
    </w:p>
    <w:p w14:paraId="35D811D9" w14:textId="77777777" w:rsidR="00F70A8F" w:rsidRPr="00DB45A7" w:rsidRDefault="00F70A8F" w:rsidP="00750AEF">
      <w:pPr>
        <w:pStyle w:val="Heading3"/>
        <w:rPr>
          <w:rFonts w:eastAsia="Times New Roman"/>
          <w:lang w:eastAsia="en-GB"/>
        </w:rPr>
      </w:pPr>
      <w:bookmarkStart w:id="43" w:name="_Toc165494801"/>
      <w:r w:rsidRPr="00DB45A7">
        <w:rPr>
          <w:rFonts w:eastAsia="Times New Roman"/>
          <w:lang w:eastAsia="en-GB"/>
        </w:rPr>
        <w:lastRenderedPageBreak/>
        <w:t>Gender Discrimination:</w:t>
      </w:r>
      <w:bookmarkEnd w:id="43"/>
    </w:p>
    <w:p w14:paraId="3D316FF3" w14:textId="77777777" w:rsidR="00F70A8F" w:rsidRPr="00DB45A7" w:rsidRDefault="00F70A8F" w:rsidP="00750AEF">
      <w:pPr>
        <w:numPr>
          <w:ilvl w:val="1"/>
          <w:numId w:val="2"/>
        </w:numPr>
        <w:spacing w:after="0"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Two-thirds of women in football have personally experienced gender discrimination within the footballing workplace.</w:t>
      </w:r>
    </w:p>
    <w:p w14:paraId="2CA08702" w14:textId="77777777" w:rsidR="00F70A8F" w:rsidRPr="00DB45A7" w:rsidRDefault="00F70A8F" w:rsidP="00750AEF">
      <w:pPr>
        <w:numPr>
          <w:ilvl w:val="1"/>
          <w:numId w:val="2"/>
        </w:numPr>
        <w:spacing w:before="100" w:beforeAutospacing="1" w:after="100" w:afterAutospacing="1"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34% of respondents have witnessed such discrimination, but only 12% have reported it.</w:t>
      </w:r>
    </w:p>
    <w:p w14:paraId="25682761" w14:textId="77777777" w:rsidR="00F70A8F" w:rsidRPr="00DB45A7" w:rsidRDefault="00000000" w:rsidP="00750AEF">
      <w:pPr>
        <w:numPr>
          <w:ilvl w:val="1"/>
          <w:numId w:val="2"/>
        </w:numPr>
        <w:spacing w:after="0" w:line="480" w:lineRule="auto"/>
        <w:jc w:val="both"/>
        <w:rPr>
          <w:rFonts w:ascii="Times New Roman" w:eastAsia="Times New Roman" w:hAnsi="Times New Roman" w:cs="Times New Roman"/>
          <w:sz w:val="24"/>
          <w:szCs w:val="24"/>
          <w:lang w:eastAsia="en-GB"/>
        </w:rPr>
      </w:pPr>
      <w:hyperlink r:id="rId9" w:tgtFrame="_blank" w:history="1">
        <w:r w:rsidR="00F70A8F" w:rsidRPr="00DB45A7">
          <w:rPr>
            <w:rFonts w:ascii="Times New Roman" w:eastAsia="Times New Roman" w:hAnsi="Times New Roman" w:cs="Times New Roman"/>
            <w:sz w:val="24"/>
            <w:szCs w:val="24"/>
            <w:lang w:eastAsia="en-GB"/>
          </w:rPr>
          <w:t>The term “banter” is often misused as discrimination and is the most common type reported</w:t>
        </w:r>
      </w:hyperlink>
      <w:r w:rsidR="00F70A8F" w:rsidRPr="00DB45A7">
        <w:rPr>
          <w:rFonts w:ascii="Times New Roman" w:eastAsia="Times New Roman" w:hAnsi="Times New Roman" w:cs="Times New Roman"/>
          <w:sz w:val="24"/>
          <w:szCs w:val="24"/>
          <w:lang w:eastAsia="en-GB"/>
        </w:rPr>
        <w:t>.</w:t>
      </w:r>
    </w:p>
    <w:p w14:paraId="27BB6AF0" w14:textId="77777777" w:rsidR="00F70A8F" w:rsidRPr="00DB45A7" w:rsidRDefault="00F70A8F" w:rsidP="00750AEF">
      <w:pPr>
        <w:pStyle w:val="Heading3"/>
        <w:rPr>
          <w:rFonts w:eastAsia="Times New Roman"/>
          <w:lang w:eastAsia="en-GB"/>
        </w:rPr>
      </w:pPr>
      <w:bookmarkStart w:id="44" w:name="_Toc165494802"/>
      <w:r w:rsidRPr="00DB45A7">
        <w:rPr>
          <w:rFonts w:eastAsia="Times New Roman"/>
          <w:lang w:eastAsia="en-GB"/>
        </w:rPr>
        <w:t>Career Obstacles:</w:t>
      </w:r>
      <w:bookmarkEnd w:id="44"/>
    </w:p>
    <w:p w14:paraId="5C024397" w14:textId="77777777" w:rsidR="00F70A8F" w:rsidRPr="00750AEF" w:rsidRDefault="00F70A8F" w:rsidP="00750AEF">
      <w:pPr>
        <w:numPr>
          <w:ilvl w:val="1"/>
          <w:numId w:val="2"/>
        </w:numPr>
        <w:spacing w:after="0" w:line="360" w:lineRule="auto"/>
        <w:jc w:val="both"/>
        <w:rPr>
          <w:rFonts w:asciiTheme="majorHAnsi" w:eastAsia="Times New Roman" w:hAnsiTheme="majorHAnsi" w:cstheme="majorHAnsi"/>
          <w:sz w:val="24"/>
          <w:szCs w:val="24"/>
          <w:lang w:eastAsia="en-GB"/>
        </w:rPr>
      </w:pPr>
      <w:r w:rsidRPr="00750AEF">
        <w:rPr>
          <w:rFonts w:asciiTheme="majorHAnsi" w:eastAsia="Times New Roman" w:hAnsiTheme="majorHAnsi" w:cstheme="majorHAnsi"/>
          <w:sz w:val="24"/>
          <w:szCs w:val="24"/>
          <w:lang w:eastAsia="en-GB"/>
        </w:rPr>
        <w:t>82% of respondents agree they have faced obstacles in their football careers.</w:t>
      </w:r>
    </w:p>
    <w:p w14:paraId="5DE7DFDB" w14:textId="77777777" w:rsidR="00F70A8F" w:rsidRPr="00750AEF" w:rsidRDefault="00000000" w:rsidP="00750AEF">
      <w:pPr>
        <w:numPr>
          <w:ilvl w:val="1"/>
          <w:numId w:val="2"/>
        </w:numPr>
        <w:spacing w:before="100" w:beforeAutospacing="1" w:after="100" w:afterAutospacing="1" w:line="360" w:lineRule="auto"/>
        <w:jc w:val="both"/>
        <w:rPr>
          <w:rFonts w:asciiTheme="majorHAnsi" w:eastAsia="Times New Roman" w:hAnsiTheme="majorHAnsi" w:cstheme="majorHAnsi"/>
          <w:sz w:val="24"/>
          <w:szCs w:val="24"/>
          <w:lang w:eastAsia="en-GB"/>
        </w:rPr>
      </w:pPr>
      <w:hyperlink r:id="rId10" w:tgtFrame="_blank" w:history="1">
        <w:r w:rsidR="00F70A8F" w:rsidRPr="00750AEF">
          <w:rPr>
            <w:rFonts w:asciiTheme="majorHAnsi" w:eastAsia="Times New Roman" w:hAnsiTheme="majorHAnsi" w:cstheme="majorHAnsi"/>
            <w:sz w:val="24"/>
            <w:szCs w:val="24"/>
            <w:lang w:eastAsia="en-GB"/>
          </w:rPr>
          <w:t>81% acknowledge encountering gender stereotyping during their careers</w:t>
        </w:r>
      </w:hyperlink>
      <w:r w:rsidR="00F70A8F" w:rsidRPr="00750AEF">
        <w:rPr>
          <w:rFonts w:asciiTheme="majorHAnsi" w:eastAsia="Times New Roman" w:hAnsiTheme="majorHAnsi" w:cstheme="majorHAnsi"/>
          <w:sz w:val="24"/>
          <w:szCs w:val="24"/>
          <w:lang w:eastAsia="en-GB"/>
        </w:rPr>
        <w:t>.</w:t>
      </w:r>
    </w:p>
    <w:p w14:paraId="2383B2E5" w14:textId="77777777" w:rsidR="00F70A8F" w:rsidRPr="00750AEF" w:rsidRDefault="00000000" w:rsidP="00750AEF">
      <w:pPr>
        <w:numPr>
          <w:ilvl w:val="1"/>
          <w:numId w:val="2"/>
        </w:numPr>
        <w:spacing w:after="0" w:line="360" w:lineRule="auto"/>
        <w:jc w:val="both"/>
        <w:rPr>
          <w:rFonts w:asciiTheme="majorHAnsi" w:eastAsia="Times New Roman" w:hAnsiTheme="majorHAnsi" w:cstheme="majorHAnsi"/>
          <w:sz w:val="24"/>
          <w:szCs w:val="24"/>
          <w:lang w:eastAsia="en-GB"/>
        </w:rPr>
      </w:pPr>
      <w:hyperlink r:id="rId11" w:tgtFrame="_blank" w:history="1">
        <w:r w:rsidR="00F70A8F" w:rsidRPr="00750AEF">
          <w:rPr>
            <w:rFonts w:asciiTheme="majorHAnsi" w:eastAsia="Times New Roman" w:hAnsiTheme="majorHAnsi" w:cstheme="majorHAnsi"/>
            <w:sz w:val="24"/>
            <w:szCs w:val="24"/>
            <w:lang w:eastAsia="en-GB"/>
          </w:rPr>
          <w:t>52% have been overlooked for career progression</w:t>
        </w:r>
      </w:hyperlink>
      <w:hyperlink r:id="rId12" w:tgtFrame="_blank" w:history="1">
        <w:r w:rsidR="00F70A8F" w:rsidRPr="00750AEF">
          <w:rPr>
            <w:rFonts w:asciiTheme="majorHAnsi" w:eastAsia="Times New Roman" w:hAnsiTheme="majorHAnsi" w:cstheme="majorHAnsi"/>
            <w:sz w:val="24"/>
            <w:szCs w:val="24"/>
            <w:vertAlign w:val="superscript"/>
            <w:lang w:eastAsia="en-GB"/>
          </w:rPr>
          <w:t>1</w:t>
        </w:r>
      </w:hyperlink>
      <w:r w:rsidR="00F70A8F" w:rsidRPr="00750AEF">
        <w:rPr>
          <w:rFonts w:asciiTheme="majorHAnsi" w:eastAsia="Times New Roman" w:hAnsiTheme="majorHAnsi" w:cstheme="majorHAnsi"/>
          <w:sz w:val="24"/>
          <w:szCs w:val="24"/>
          <w:lang w:eastAsia="en-GB"/>
        </w:rPr>
        <w:t>.</w:t>
      </w:r>
    </w:p>
    <w:p w14:paraId="0E72C8F8" w14:textId="77777777" w:rsidR="00F70A8F" w:rsidRPr="00750AEF" w:rsidRDefault="00000000" w:rsidP="00750AEF">
      <w:pPr>
        <w:numPr>
          <w:ilvl w:val="1"/>
          <w:numId w:val="2"/>
        </w:numPr>
        <w:spacing w:after="0" w:line="360" w:lineRule="auto"/>
        <w:jc w:val="both"/>
        <w:rPr>
          <w:rFonts w:asciiTheme="majorHAnsi" w:eastAsia="Times New Roman" w:hAnsiTheme="majorHAnsi" w:cstheme="majorHAnsi"/>
          <w:sz w:val="24"/>
          <w:szCs w:val="24"/>
          <w:lang w:eastAsia="en-GB"/>
        </w:rPr>
      </w:pPr>
      <w:hyperlink r:id="rId13" w:tgtFrame="_blank" w:history="1">
        <w:r w:rsidR="00F70A8F" w:rsidRPr="00750AEF">
          <w:rPr>
            <w:rFonts w:asciiTheme="majorHAnsi" w:eastAsia="Times New Roman" w:hAnsiTheme="majorHAnsi" w:cstheme="majorHAnsi"/>
            <w:sz w:val="24"/>
            <w:szCs w:val="24"/>
            <w:lang w:eastAsia="en-GB"/>
          </w:rPr>
          <w:t>Only 14% believe women are actively encouraged to pursue top careers in football</w:t>
        </w:r>
      </w:hyperlink>
      <w:r w:rsidR="00F70A8F" w:rsidRPr="00750AEF">
        <w:rPr>
          <w:rFonts w:asciiTheme="majorHAnsi" w:eastAsia="Times New Roman" w:hAnsiTheme="majorHAnsi" w:cstheme="majorHAnsi"/>
          <w:sz w:val="24"/>
          <w:szCs w:val="24"/>
          <w:lang w:eastAsia="en-GB"/>
        </w:rPr>
        <w:t>.</w:t>
      </w:r>
    </w:p>
    <w:p w14:paraId="64949A66" w14:textId="77777777" w:rsidR="00F70A8F" w:rsidRPr="00750AEF" w:rsidRDefault="00F70A8F" w:rsidP="00750AEF">
      <w:pPr>
        <w:pStyle w:val="Heading3"/>
        <w:spacing w:line="360" w:lineRule="auto"/>
        <w:rPr>
          <w:rFonts w:eastAsia="Times New Roman" w:cstheme="majorHAnsi"/>
          <w:lang w:eastAsia="en-GB"/>
        </w:rPr>
      </w:pPr>
      <w:bookmarkStart w:id="45" w:name="_Toc165494803"/>
      <w:r w:rsidRPr="00750AEF">
        <w:rPr>
          <w:rFonts w:eastAsia="Times New Roman" w:cstheme="majorHAnsi"/>
          <w:lang w:eastAsia="en-GB"/>
        </w:rPr>
        <w:t>Social Media Trolling:</w:t>
      </w:r>
      <w:bookmarkEnd w:id="45"/>
    </w:p>
    <w:p w14:paraId="33F41FC2" w14:textId="77777777" w:rsidR="00F70A8F" w:rsidRPr="00750AEF" w:rsidRDefault="00F70A8F" w:rsidP="00750AEF">
      <w:pPr>
        <w:numPr>
          <w:ilvl w:val="1"/>
          <w:numId w:val="2"/>
        </w:numPr>
        <w:spacing w:after="0" w:line="360" w:lineRule="auto"/>
        <w:jc w:val="both"/>
        <w:rPr>
          <w:rFonts w:asciiTheme="majorHAnsi" w:eastAsia="Times New Roman" w:hAnsiTheme="majorHAnsi" w:cstheme="majorHAnsi"/>
          <w:sz w:val="24"/>
          <w:szCs w:val="24"/>
          <w:lang w:eastAsia="en-GB"/>
        </w:rPr>
      </w:pPr>
      <w:r w:rsidRPr="00750AEF">
        <w:rPr>
          <w:rFonts w:asciiTheme="majorHAnsi" w:eastAsia="Times New Roman" w:hAnsiTheme="majorHAnsi" w:cstheme="majorHAnsi"/>
          <w:sz w:val="24"/>
          <w:szCs w:val="24"/>
          <w:lang w:eastAsia="en-GB"/>
        </w:rPr>
        <w:t xml:space="preserve">Social media trolling remains a current issue for female players. </w:t>
      </w:r>
      <w:hyperlink r:id="rId14" w:tgtFrame="_blank" w:history="1">
        <w:r w:rsidRPr="00750AEF">
          <w:rPr>
            <w:rFonts w:asciiTheme="majorHAnsi" w:eastAsia="Times New Roman" w:hAnsiTheme="majorHAnsi" w:cstheme="majorHAnsi"/>
            <w:sz w:val="24"/>
            <w:szCs w:val="24"/>
            <w:lang w:eastAsia="en-GB"/>
          </w:rPr>
          <w:t>Former England footballer Alex Scott has faced sexist abuse for her role as a football pundit</w:t>
        </w:r>
      </w:hyperlink>
      <w:r w:rsidRPr="00750AEF">
        <w:rPr>
          <w:rFonts w:asciiTheme="majorHAnsi" w:eastAsia="Times New Roman" w:hAnsiTheme="majorHAnsi" w:cstheme="majorHAnsi"/>
          <w:sz w:val="24"/>
          <w:szCs w:val="24"/>
          <w:lang w:eastAsia="en-GB"/>
        </w:rPr>
        <w:t>.</w:t>
      </w:r>
    </w:p>
    <w:p w14:paraId="3773341D" w14:textId="77777777" w:rsidR="00F70A8F" w:rsidRPr="00750AEF" w:rsidRDefault="00000000" w:rsidP="00750AEF">
      <w:pPr>
        <w:numPr>
          <w:ilvl w:val="1"/>
          <w:numId w:val="2"/>
        </w:numPr>
        <w:spacing w:before="100" w:beforeAutospacing="1" w:after="100" w:afterAutospacing="1" w:line="360" w:lineRule="auto"/>
        <w:jc w:val="both"/>
        <w:rPr>
          <w:rFonts w:asciiTheme="majorHAnsi" w:eastAsia="Times New Roman" w:hAnsiTheme="majorHAnsi" w:cstheme="majorHAnsi"/>
          <w:sz w:val="24"/>
          <w:szCs w:val="24"/>
          <w:lang w:eastAsia="en-GB"/>
        </w:rPr>
      </w:pPr>
      <w:hyperlink r:id="rId15" w:tgtFrame="_blank" w:history="1">
        <w:r w:rsidR="00F70A8F" w:rsidRPr="00750AEF">
          <w:rPr>
            <w:rFonts w:asciiTheme="majorHAnsi" w:eastAsia="Times New Roman" w:hAnsiTheme="majorHAnsi" w:cstheme="majorHAnsi"/>
            <w:sz w:val="24"/>
            <w:szCs w:val="24"/>
            <w:lang w:eastAsia="en-GB"/>
          </w:rPr>
          <w:t>Despite the negativity online, grassroots players continue to be inspired by professional players like Alex Scott, motivating them to participate in the sport</w:t>
        </w:r>
      </w:hyperlink>
      <w:r w:rsidR="00F70A8F" w:rsidRPr="00750AEF">
        <w:rPr>
          <w:rFonts w:asciiTheme="majorHAnsi" w:eastAsia="Times New Roman" w:hAnsiTheme="majorHAnsi" w:cstheme="majorHAnsi"/>
          <w:sz w:val="24"/>
          <w:szCs w:val="24"/>
          <w:lang w:eastAsia="en-GB"/>
        </w:rPr>
        <w:t>.</w:t>
      </w:r>
    </w:p>
    <w:p w14:paraId="59A2FFD2" w14:textId="77777777" w:rsidR="00F70A8F" w:rsidRPr="00750AEF" w:rsidRDefault="00F70A8F" w:rsidP="00750AEF">
      <w:pPr>
        <w:pStyle w:val="Heading3"/>
        <w:spacing w:line="360" w:lineRule="auto"/>
        <w:rPr>
          <w:rFonts w:eastAsia="Times New Roman" w:cstheme="majorHAnsi"/>
          <w:lang w:eastAsia="en-GB"/>
        </w:rPr>
      </w:pPr>
      <w:bookmarkStart w:id="46" w:name="_Toc165494804"/>
      <w:r w:rsidRPr="00750AEF">
        <w:rPr>
          <w:rFonts w:eastAsia="Times New Roman" w:cstheme="majorHAnsi"/>
          <w:lang w:eastAsia="en-GB"/>
        </w:rPr>
        <w:t>Diversity and Support:</w:t>
      </w:r>
      <w:bookmarkEnd w:id="46"/>
    </w:p>
    <w:p w14:paraId="5D3CF979" w14:textId="77777777" w:rsidR="00F70A8F" w:rsidRPr="00750AEF" w:rsidRDefault="00F70A8F" w:rsidP="00750AEF">
      <w:pPr>
        <w:numPr>
          <w:ilvl w:val="1"/>
          <w:numId w:val="2"/>
        </w:numPr>
        <w:spacing w:before="100" w:beforeAutospacing="1" w:after="100" w:afterAutospacing="1" w:line="360" w:lineRule="auto"/>
        <w:jc w:val="both"/>
        <w:rPr>
          <w:rFonts w:asciiTheme="majorHAnsi" w:eastAsia="Times New Roman" w:hAnsiTheme="majorHAnsi" w:cstheme="majorHAnsi"/>
          <w:sz w:val="24"/>
          <w:szCs w:val="24"/>
          <w:lang w:eastAsia="en-GB"/>
        </w:rPr>
      </w:pPr>
      <w:r w:rsidRPr="00750AEF">
        <w:rPr>
          <w:rFonts w:asciiTheme="majorHAnsi" w:eastAsia="Times New Roman" w:hAnsiTheme="majorHAnsi" w:cstheme="majorHAnsi"/>
          <w:sz w:val="24"/>
          <w:szCs w:val="24"/>
          <w:lang w:eastAsia="en-GB"/>
        </w:rPr>
        <w:t xml:space="preserve">Diversity within women’s football needs improvement. </w:t>
      </w:r>
      <w:hyperlink r:id="rId16" w:tgtFrame="_blank" w:history="1">
        <w:r w:rsidRPr="00750AEF">
          <w:rPr>
            <w:rFonts w:asciiTheme="majorHAnsi" w:eastAsia="Times New Roman" w:hAnsiTheme="majorHAnsi" w:cstheme="majorHAnsi"/>
            <w:sz w:val="24"/>
            <w:szCs w:val="24"/>
            <w:lang w:eastAsia="en-GB"/>
          </w:rPr>
          <w:t>Representation of the black and minority ethnic community remains a challenge</w:t>
        </w:r>
      </w:hyperlink>
      <w:r w:rsidRPr="00750AEF">
        <w:rPr>
          <w:rFonts w:asciiTheme="majorHAnsi" w:eastAsia="Times New Roman" w:hAnsiTheme="majorHAnsi" w:cstheme="majorHAnsi"/>
          <w:sz w:val="24"/>
          <w:szCs w:val="24"/>
          <w:lang w:eastAsia="en-GB"/>
        </w:rPr>
        <w:t>.</w:t>
      </w:r>
    </w:p>
    <w:p w14:paraId="073B7D2A" w14:textId="77777777" w:rsidR="00F70A8F" w:rsidRPr="00750AEF" w:rsidRDefault="00000000" w:rsidP="00750AEF">
      <w:pPr>
        <w:numPr>
          <w:ilvl w:val="1"/>
          <w:numId w:val="2"/>
        </w:numPr>
        <w:spacing w:before="100" w:beforeAutospacing="1" w:after="100" w:afterAutospacing="1" w:line="360" w:lineRule="auto"/>
        <w:jc w:val="both"/>
        <w:rPr>
          <w:rFonts w:asciiTheme="majorHAnsi" w:eastAsia="Times New Roman" w:hAnsiTheme="majorHAnsi" w:cstheme="majorHAnsi"/>
          <w:sz w:val="24"/>
          <w:szCs w:val="24"/>
          <w:lang w:eastAsia="en-GB"/>
        </w:rPr>
      </w:pPr>
      <w:hyperlink r:id="rId17" w:tgtFrame="_blank" w:history="1">
        <w:r w:rsidR="00F70A8F" w:rsidRPr="00750AEF">
          <w:rPr>
            <w:rFonts w:asciiTheme="majorHAnsi" w:eastAsia="Times New Roman" w:hAnsiTheme="majorHAnsi" w:cstheme="majorHAnsi"/>
            <w:sz w:val="24"/>
            <w:szCs w:val="24"/>
            <w:lang w:eastAsia="en-GB"/>
          </w:rPr>
          <w:t>Encouragingly, 66% of respondents feel supported by their employers, and 78% feel supported by their colleagues</w:t>
        </w:r>
      </w:hyperlink>
      <w:r w:rsidR="00F70A8F" w:rsidRPr="00750AEF">
        <w:rPr>
          <w:rFonts w:asciiTheme="majorHAnsi" w:eastAsia="Times New Roman" w:hAnsiTheme="majorHAnsi" w:cstheme="majorHAnsi"/>
          <w:sz w:val="24"/>
          <w:szCs w:val="24"/>
          <w:lang w:eastAsia="en-GB"/>
        </w:rPr>
        <w:t>.</w:t>
      </w:r>
    </w:p>
    <w:p w14:paraId="103D5E72" w14:textId="77777777" w:rsidR="00F70A8F" w:rsidRPr="00750AEF" w:rsidRDefault="00000000" w:rsidP="00750AEF">
      <w:pPr>
        <w:numPr>
          <w:ilvl w:val="1"/>
          <w:numId w:val="2"/>
        </w:numPr>
        <w:spacing w:before="100" w:beforeAutospacing="1" w:after="100" w:afterAutospacing="1" w:line="360" w:lineRule="auto"/>
        <w:jc w:val="both"/>
        <w:rPr>
          <w:rFonts w:asciiTheme="majorHAnsi" w:eastAsia="Times New Roman" w:hAnsiTheme="majorHAnsi" w:cstheme="majorHAnsi"/>
          <w:sz w:val="24"/>
          <w:szCs w:val="24"/>
          <w:lang w:eastAsia="en-GB"/>
        </w:rPr>
      </w:pPr>
      <w:hyperlink r:id="rId18" w:tgtFrame="_blank" w:history="1">
        <w:r w:rsidR="00F70A8F" w:rsidRPr="00750AEF">
          <w:rPr>
            <w:rFonts w:asciiTheme="majorHAnsi" w:eastAsia="Times New Roman" w:hAnsiTheme="majorHAnsi" w:cstheme="majorHAnsi"/>
            <w:sz w:val="24"/>
            <w:szCs w:val="24"/>
            <w:lang w:eastAsia="en-GB"/>
          </w:rPr>
          <w:t>Organisations that celebrate female talent are making strides in the right direction</w:t>
        </w:r>
      </w:hyperlink>
      <w:r w:rsidR="00F70A8F" w:rsidRPr="00750AEF">
        <w:rPr>
          <w:rFonts w:asciiTheme="majorHAnsi" w:eastAsia="Times New Roman" w:hAnsiTheme="majorHAnsi" w:cstheme="majorHAnsi"/>
          <w:sz w:val="24"/>
          <w:szCs w:val="24"/>
          <w:lang w:eastAsia="en-GB"/>
        </w:rPr>
        <w:t>.</w:t>
      </w:r>
    </w:p>
    <w:p w14:paraId="1D5CF902" w14:textId="77777777" w:rsidR="00F70A8F" w:rsidRPr="00750AEF" w:rsidRDefault="00F70A8F" w:rsidP="00750AEF">
      <w:pPr>
        <w:spacing w:line="360" w:lineRule="auto"/>
        <w:jc w:val="both"/>
        <w:rPr>
          <w:rFonts w:asciiTheme="majorHAnsi" w:eastAsia="Times New Roman" w:hAnsiTheme="majorHAnsi" w:cstheme="majorHAnsi"/>
          <w:sz w:val="24"/>
          <w:szCs w:val="24"/>
          <w:lang w:eastAsia="en-GB"/>
        </w:rPr>
      </w:pPr>
      <w:r w:rsidRPr="00750AEF">
        <w:rPr>
          <w:rFonts w:asciiTheme="majorHAnsi" w:eastAsia="Times New Roman" w:hAnsiTheme="majorHAnsi" w:cstheme="majorHAnsi"/>
          <w:sz w:val="24"/>
          <w:szCs w:val="24"/>
          <w:lang w:eastAsia="en-GB"/>
        </w:rPr>
        <w:t>Resilience and solidarity within the football community are crucial in the face of adversity, as women persistently strive for equality and recognition in this dynamic world of football.</w:t>
      </w:r>
    </w:p>
    <w:p w14:paraId="12C9810B" w14:textId="77777777" w:rsidR="00F70A8F" w:rsidRPr="00DB45A7" w:rsidRDefault="00F70A8F" w:rsidP="003E48F7">
      <w:pPr>
        <w:pStyle w:val="Heading2"/>
        <w:rPr>
          <w:rFonts w:eastAsia="Times New Roman"/>
          <w:lang w:eastAsia="en-GB"/>
        </w:rPr>
      </w:pPr>
      <w:bookmarkStart w:id="47" w:name="_Toc165494805"/>
      <w:r w:rsidRPr="00DB45A7">
        <w:rPr>
          <w:rFonts w:eastAsia="Times New Roman"/>
          <w:lang w:eastAsia="en-GB"/>
        </w:rPr>
        <w:lastRenderedPageBreak/>
        <w:t>Discrimination Against Women Playing Football</w:t>
      </w:r>
      <w:bookmarkEnd w:id="47"/>
    </w:p>
    <w:p w14:paraId="57684921" w14:textId="77777777" w:rsidR="00F70A8F" w:rsidRPr="00DB45A7" w:rsidRDefault="00F70A8F" w:rsidP="003E48F7">
      <w:pPr>
        <w:shd w:val="clear" w:color="auto" w:fill="FFFFFF"/>
        <w:spacing w:after="0" w:line="480" w:lineRule="auto"/>
        <w:jc w:val="both"/>
        <w:rPr>
          <w:rFonts w:ascii="Times New Roman" w:hAnsi="Times New Roman" w:cs="Times New Roman"/>
          <w:color w:val="161719"/>
          <w:sz w:val="24"/>
          <w:szCs w:val="24"/>
          <w:shd w:val="clear" w:color="auto" w:fill="FFFFFF"/>
        </w:rPr>
      </w:pPr>
      <w:r w:rsidRPr="00DB45A7">
        <w:rPr>
          <w:rFonts w:ascii="Times New Roman" w:hAnsi="Times New Roman" w:cs="Times New Roman"/>
          <w:color w:val="161719"/>
          <w:sz w:val="24"/>
          <w:szCs w:val="24"/>
          <w:shd w:val="clear" w:color="auto" w:fill="FFFFFF"/>
        </w:rPr>
        <w:t xml:space="preserve">Continuous gender discrimination in women's football across many regions of the world is causing too many female athletes to face adverse working conditions. An article on BBC Sports </w:t>
      </w:r>
      <w:r w:rsidRPr="00DB45A7">
        <w:rPr>
          <w:rFonts w:ascii="Times New Roman" w:hAnsi="Times New Roman" w:cs="Times New Roman"/>
          <w:sz w:val="24"/>
          <w:szCs w:val="24"/>
        </w:rPr>
        <w:t>(Garry, 2020)</w:t>
      </w:r>
      <w:r w:rsidRPr="00DB45A7">
        <w:rPr>
          <w:rFonts w:ascii="Times New Roman" w:hAnsi="Times New Roman" w:cs="Times New Roman"/>
          <w:color w:val="161719"/>
          <w:sz w:val="24"/>
          <w:szCs w:val="24"/>
          <w:shd w:val="clear" w:color="auto" w:fill="FFFFFF"/>
        </w:rPr>
        <w:t xml:space="preserve"> presented the findings of </w:t>
      </w:r>
      <w:proofErr w:type="spellStart"/>
      <w:r w:rsidRPr="00DB45A7">
        <w:rPr>
          <w:rFonts w:ascii="Times New Roman" w:hAnsi="Times New Roman" w:cs="Times New Roman"/>
          <w:color w:val="161719"/>
          <w:sz w:val="24"/>
          <w:szCs w:val="24"/>
          <w:shd w:val="clear" w:color="auto" w:fill="FFFFFF"/>
        </w:rPr>
        <w:t>Fifpro’s</w:t>
      </w:r>
      <w:proofErr w:type="spellEnd"/>
      <w:r w:rsidRPr="00DB45A7">
        <w:rPr>
          <w:rFonts w:ascii="Times New Roman" w:hAnsi="Times New Roman" w:cs="Times New Roman"/>
          <w:color w:val="161719"/>
          <w:sz w:val="24"/>
          <w:szCs w:val="24"/>
          <w:shd w:val="clear" w:color="auto" w:fill="FFFFFF"/>
        </w:rPr>
        <w:t xml:space="preserve"> report that the World Players' Union released a report highlighting the prevalence of sexism in football and the poor working conditions that many female players face. The report found that "discrimination, sexual harassment, and abuse" are significant issues for female footballers across the world. The union surveyed 186 players from the 2019 Women's World Cup, and over half said their clubs did not provide adequate supporting staff. The report calls for global standards for female footballers, as adverse labour conditions remain an issue in the sport. 51 % said their clubs lacked staff to fulfil their playing needs. Additionally, 41% said they did not receive health insurance from their clubs, and only 3% of players received relocation help after a transfer. </w:t>
      </w:r>
    </w:p>
    <w:p w14:paraId="56CA516D" w14:textId="77777777" w:rsidR="00F70A8F" w:rsidRPr="00DB45A7" w:rsidRDefault="00F70A8F" w:rsidP="003E48F7">
      <w:pPr>
        <w:pStyle w:val="Heading2"/>
      </w:pPr>
      <w:bookmarkStart w:id="48" w:name="_Toc165494806"/>
      <w:r w:rsidRPr="00DB45A7">
        <w:t>Women Changing the Representation in Sport</w:t>
      </w:r>
      <w:bookmarkEnd w:id="48"/>
    </w:p>
    <w:p w14:paraId="2AA2A5A8" w14:textId="77777777"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rPr>
        <w:t>Saudi Arabia secured a victory against Argentina in the 2022 World Cup; their celebration included a powerful act: prostrating on the pitch (Hannah, 2022). In Islam, prostration is a form of prayer to express gratitude to God. For football enthusiast Fathiya Saleh, this moment held immense significance. It marked the first time she felt represented globally as a Muslim athlete.</w:t>
      </w:r>
    </w:p>
    <w:p w14:paraId="3CB9D674" w14:textId="77777777"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rPr>
        <w:t xml:space="preserve">Saleh, who co-founded </w:t>
      </w:r>
      <w:r w:rsidRPr="003E48F7">
        <w:rPr>
          <w:rStyle w:val="Strong"/>
          <w:rFonts w:eastAsiaTheme="majorEastAsia" w:cs="Times New Roman"/>
          <w:b w:val="0"/>
          <w:bCs w:val="0"/>
        </w:rPr>
        <w:t>Sisterhood FC</w:t>
      </w:r>
      <w:r w:rsidRPr="003E48F7">
        <w:rPr>
          <w:rFonts w:cs="Times New Roman"/>
          <w:b/>
          <w:bCs/>
        </w:rPr>
        <w:t>,</w:t>
      </w:r>
      <w:r w:rsidRPr="00DB45A7">
        <w:rPr>
          <w:rFonts w:cs="Times New Roman"/>
        </w:rPr>
        <w:t xml:space="preserve"> embodies the spirit of change. Based in South London, Sisterhood FC is the </w:t>
      </w:r>
      <w:r w:rsidRPr="003E48F7">
        <w:rPr>
          <w:rStyle w:val="Strong"/>
          <w:rFonts w:eastAsiaTheme="majorEastAsia" w:cs="Times New Roman"/>
          <w:b w:val="0"/>
          <w:bCs w:val="0"/>
        </w:rPr>
        <w:t>UK’s pioneering football team exclusively for Muslim women</w:t>
      </w:r>
      <w:r w:rsidRPr="003E48F7">
        <w:rPr>
          <w:rFonts w:cs="Times New Roman"/>
          <w:b/>
          <w:bCs/>
        </w:rPr>
        <w:t>.</w:t>
      </w:r>
      <w:r w:rsidRPr="00DB45A7">
        <w:rPr>
          <w:rFonts w:cs="Times New Roman"/>
        </w:rPr>
        <w:t xml:space="preserve"> Its mission is to enhance participation and diversity within the sport. A recent survey conducted by the </w:t>
      </w:r>
      <w:r w:rsidRPr="003E48F7">
        <w:rPr>
          <w:rStyle w:val="Strong"/>
          <w:rFonts w:eastAsiaTheme="majorEastAsia" w:cs="Times New Roman"/>
          <w:b w:val="0"/>
          <w:bCs w:val="0"/>
        </w:rPr>
        <w:t>Muslimah Sports Association and Muslim Census</w:t>
      </w:r>
      <w:r w:rsidRPr="00DB45A7">
        <w:rPr>
          <w:rFonts w:cs="Times New Roman"/>
        </w:rPr>
        <w:t xml:space="preserve"> revealed that nearly one-third of Muslim women in Britain refrain from regular sports activities. Additionally, 33% of respondents cited negative past experiences as a barrier to their sports involvement (</w:t>
      </w:r>
      <w:proofErr w:type="spellStart"/>
      <w:r w:rsidRPr="00DB45A7">
        <w:rPr>
          <w:rFonts w:cs="Times New Roman"/>
        </w:rPr>
        <w:t>Furvah</w:t>
      </w:r>
      <w:proofErr w:type="spellEnd"/>
      <w:r w:rsidRPr="00DB45A7">
        <w:rPr>
          <w:rFonts w:cs="Times New Roman"/>
        </w:rPr>
        <w:t>, 2022).</w:t>
      </w:r>
    </w:p>
    <w:p w14:paraId="4064F15D" w14:textId="77777777"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rPr>
        <w:t xml:space="preserve">The World Cup in Qatar has reignited discussions about representation in football. As the first major sporting event hosted by a Muslim-majority country, it provides a platform for ethnically </w:t>
      </w:r>
      <w:r w:rsidRPr="00DB45A7">
        <w:rPr>
          <w:rFonts w:cs="Times New Roman"/>
        </w:rPr>
        <w:lastRenderedPageBreak/>
        <w:t>and religiously diverse teams such as Morocco and Senegal to display their skills to the world. This spotlight also fuels a collective push for</w:t>
      </w:r>
      <w:r w:rsidRPr="00DB45A7">
        <w:rPr>
          <w:rFonts w:cs="Times New Roman"/>
          <w:b/>
          <w:bCs/>
        </w:rPr>
        <w:t xml:space="preserve"> </w:t>
      </w:r>
      <w:r w:rsidRPr="00D8563A">
        <w:rPr>
          <w:rStyle w:val="Strong"/>
          <w:rFonts w:eastAsiaTheme="majorEastAsia" w:cs="Times New Roman"/>
          <w:b w:val="0"/>
          <w:bCs w:val="0"/>
        </w:rPr>
        <w:t>better representation in sports</w:t>
      </w:r>
      <w:r w:rsidRPr="00DB45A7">
        <w:rPr>
          <w:rStyle w:val="Strong"/>
          <w:rFonts w:eastAsiaTheme="majorEastAsia" w:cs="Times New Roman"/>
        </w:rPr>
        <w:t xml:space="preserve"> </w:t>
      </w:r>
      <w:r w:rsidRPr="00DB45A7">
        <w:rPr>
          <w:rFonts w:eastAsiaTheme="majorEastAsia" w:cs="Times New Roman"/>
        </w:rPr>
        <w:t>(MacKay, 2022)</w:t>
      </w:r>
      <w:r w:rsidRPr="00DB45A7">
        <w:rPr>
          <w:rFonts w:cs="Times New Roman"/>
        </w:rPr>
        <w:t>. Simultaneously, the recent triumph of the England women’s football team at the Euros adds momentum to this movement (Shah, 2022).</w:t>
      </w:r>
    </w:p>
    <w:p w14:paraId="7B8C52B9" w14:textId="286D29A5"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rPr>
        <w:t xml:space="preserve">According to Ward and Gilham (2022), Saleh reflects on the journey of Sisterhood FC: “Our team faced challenges in being taken seriously by other teams, coaches, and sponsors. Nevertheless, we are witnessing exciting progress, a difference being made for sports groups like ours and the women who play with us.” She established Sisterhood FC in 2018, driven by her discomfort and exclusion from previous sports teams. The lack of spaces for women who looked like her or preferred modest attire such as trousers or long sleeves motivated her to create a safe place. Many practitioners (Elliot &amp; </w:t>
      </w:r>
      <w:proofErr w:type="spellStart"/>
      <w:r w:rsidRPr="00DB45A7">
        <w:rPr>
          <w:rFonts w:cs="Times New Roman"/>
        </w:rPr>
        <w:t>Hoyel</w:t>
      </w:r>
      <w:proofErr w:type="spellEnd"/>
      <w:r w:rsidRPr="00DB45A7">
        <w:rPr>
          <w:rFonts w:cs="Times New Roman"/>
        </w:rPr>
        <w:t xml:space="preserve">, 2014) stated that Muslim women dress modestly </w:t>
      </w:r>
      <w:r w:rsidR="001C7DA9">
        <w:rPr>
          <w:rFonts w:cs="Times New Roman"/>
        </w:rPr>
        <w:t>to</w:t>
      </w:r>
      <w:r w:rsidRPr="00DB45A7">
        <w:rPr>
          <w:rFonts w:cs="Times New Roman"/>
        </w:rPr>
        <w:t xml:space="preserve"> their faith. However, it is unfortunately sometimes perceived negatively as a barrier to sports participation. Sisterhood FC has flourished over the past four years, attracting over </w:t>
      </w:r>
      <w:r w:rsidRPr="000A037F">
        <w:rPr>
          <w:rStyle w:val="Strong"/>
          <w:rFonts w:eastAsiaTheme="majorEastAsia" w:cs="Times New Roman"/>
          <w:b w:val="0"/>
          <w:bCs w:val="0"/>
        </w:rPr>
        <w:t>one hundred regular players</w:t>
      </w:r>
      <w:r w:rsidRPr="000A037F">
        <w:rPr>
          <w:rFonts w:cs="Times New Roman"/>
          <w:b/>
          <w:bCs/>
        </w:rPr>
        <w:t xml:space="preserve"> </w:t>
      </w:r>
      <w:r w:rsidRPr="000A037F">
        <w:rPr>
          <w:rFonts w:cs="Times New Roman"/>
        </w:rPr>
        <w:t>spanning</w:t>
      </w:r>
      <w:r w:rsidRPr="00DB45A7">
        <w:rPr>
          <w:rFonts w:cs="Times New Roman"/>
        </w:rPr>
        <w:t xml:space="preserve"> various skill levels. The team has competed in local tournaments and collaborated with renowned brands like Adidas, Nike, and Puma (JAWOREK </w:t>
      </w:r>
      <w:r w:rsidRPr="00DB45A7">
        <w:rPr>
          <w:rFonts w:cs="Times New Roman"/>
          <w:i/>
          <w:iCs/>
        </w:rPr>
        <w:t>et al</w:t>
      </w:r>
      <w:r w:rsidRPr="00DB45A7">
        <w:rPr>
          <w:rFonts w:cs="Times New Roman"/>
        </w:rPr>
        <w:t xml:space="preserve">., 2021). As the World Cup unfolds and the echoes of England’s victory reverberate, Muslim athletes seize this moment to be </w:t>
      </w:r>
      <w:r w:rsidRPr="002612A0">
        <w:rPr>
          <w:rStyle w:val="Strong"/>
          <w:rFonts w:eastAsiaTheme="majorEastAsia" w:cs="Times New Roman"/>
          <w:b w:val="0"/>
          <w:bCs w:val="0"/>
        </w:rPr>
        <w:t>seen, heard, and respected</w:t>
      </w:r>
      <w:r w:rsidRPr="002612A0">
        <w:rPr>
          <w:rFonts w:cs="Times New Roman"/>
          <w:b/>
          <w:bCs/>
        </w:rPr>
        <w:t>.</w:t>
      </w:r>
      <w:r w:rsidRPr="00DB45A7">
        <w:rPr>
          <w:rFonts w:cs="Times New Roman"/>
        </w:rPr>
        <w:t xml:space="preserve"> Whether on football, track, or elsewhere, they break barriers and inspire future generations (Carr </w:t>
      </w:r>
      <w:r w:rsidRPr="00DB45A7">
        <w:rPr>
          <w:rFonts w:cs="Times New Roman"/>
          <w:i/>
          <w:iCs/>
        </w:rPr>
        <w:t>et al</w:t>
      </w:r>
      <w:r w:rsidRPr="00DB45A7">
        <w:rPr>
          <w:rFonts w:cs="Times New Roman"/>
        </w:rPr>
        <w:t>., 2021).</w:t>
      </w:r>
    </w:p>
    <w:p w14:paraId="514E9085" w14:textId="77777777"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rPr>
        <w:t>Walker (2022) mentioned in a BBC sports article that when comparing the UK women’s football team with Muslim teams regarding diversity and inclusion, there are distinct cultural and societal factors at play. In the UK, the Football Association’s strategy aims to create a game free from discrimination, focusing on equality, diversity, and inclusion. However, there is still an underrepresentation of ethnic minorities within England's elite women’s game (Chin &amp; Trimble, 2014).</w:t>
      </w:r>
    </w:p>
    <w:p w14:paraId="4E0B2E55" w14:textId="77777777" w:rsidR="00F70A8F" w:rsidRPr="00DB45A7" w:rsidRDefault="00F70A8F" w:rsidP="002612A0">
      <w:pPr>
        <w:pStyle w:val="Heading2"/>
        <w:rPr>
          <w:rFonts w:eastAsia="Times New Roman"/>
          <w:lang w:eastAsia="en-GB"/>
        </w:rPr>
      </w:pPr>
      <w:r w:rsidRPr="00DB45A7">
        <w:rPr>
          <w:rFonts w:eastAsia="Times New Roman"/>
          <w:lang w:eastAsia="en-GB"/>
        </w:rPr>
        <w:lastRenderedPageBreak/>
        <w:t xml:space="preserve"> </w:t>
      </w:r>
      <w:bookmarkStart w:id="49" w:name="_Toc165494807"/>
      <w:r w:rsidRPr="00DB45A7">
        <w:rPr>
          <w:rFonts w:eastAsia="Times New Roman"/>
          <w:lang w:eastAsia="en-GB"/>
        </w:rPr>
        <w:t>FA Ban on Women’s Football:</w:t>
      </w:r>
      <w:bookmarkEnd w:id="49"/>
    </w:p>
    <w:p w14:paraId="1DFD61ED" w14:textId="77777777" w:rsidR="00F70A8F" w:rsidRPr="00DB45A7" w:rsidRDefault="00F70A8F" w:rsidP="002612A0">
      <w:pPr>
        <w:spacing w:after="0" w:line="480" w:lineRule="auto"/>
        <w:jc w:val="both"/>
        <w:rPr>
          <w:rFonts w:ascii="Times New Roman" w:eastAsia="Times New Roman" w:hAnsi="Times New Roman" w:cs="Times New Roman"/>
          <w:sz w:val="24"/>
          <w:szCs w:val="24"/>
          <w:lang w:eastAsia="en-GB"/>
        </w:rPr>
      </w:pPr>
      <w:r w:rsidRPr="00DB45A7">
        <w:rPr>
          <w:rFonts w:ascii="Times New Roman" w:hAnsi="Times New Roman" w:cs="Times New Roman"/>
          <w:sz w:val="24"/>
          <w:szCs w:val="24"/>
        </w:rPr>
        <w:t xml:space="preserve">Skillen </w:t>
      </w:r>
      <w:r w:rsidRPr="00DB45A7">
        <w:rPr>
          <w:rFonts w:ascii="Times New Roman" w:hAnsi="Times New Roman" w:cs="Times New Roman"/>
          <w:i/>
          <w:iCs/>
          <w:sz w:val="24"/>
          <w:szCs w:val="24"/>
        </w:rPr>
        <w:t>et al</w:t>
      </w:r>
      <w:r w:rsidRPr="00DB45A7">
        <w:rPr>
          <w:rFonts w:ascii="Times New Roman" w:hAnsi="Times New Roman" w:cs="Times New Roman"/>
          <w:sz w:val="24"/>
          <w:szCs w:val="24"/>
        </w:rPr>
        <w:t>. (2022)</w:t>
      </w:r>
      <w:r w:rsidRPr="00DB45A7">
        <w:rPr>
          <w:rFonts w:ascii="Times New Roman" w:eastAsia="Times New Roman" w:hAnsi="Times New Roman" w:cs="Times New Roman"/>
          <w:sz w:val="24"/>
          <w:szCs w:val="24"/>
          <w:lang w:eastAsia="en-GB"/>
        </w:rPr>
        <w:t xml:space="preserve"> discuss the history of women’s football in Wales, particularly around World War One and the 1921 English Football Association ban. Women's football in Wales was significantly influenced by England, with teams emerging in the late 19th century. The British Ladies Football Club also toured Wales in 1895 and 1896, further contributing to the growth of women's football in the country (The Cambria Daily Leader, 1918).</w:t>
      </w:r>
    </w:p>
    <w:p w14:paraId="1CA27BEB" w14:textId="77777777" w:rsidR="00F70A8F" w:rsidRPr="00DB45A7" w:rsidRDefault="00F70A8F" w:rsidP="002612A0">
      <w:pPr>
        <w:spacing w:after="0"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However</w:t>
      </w:r>
      <w:r w:rsidRPr="00DB45A7">
        <w:rPr>
          <w:rFonts w:ascii="Times New Roman" w:hAnsi="Times New Roman" w:cs="Times New Roman"/>
          <w:sz w:val="24"/>
          <w:szCs w:val="24"/>
        </w:rPr>
        <w:t xml:space="preserve">, after the challenges faced during World War One and the 1921 English Football Association ban, women’s football in Wales demonstrated resilience and continued to thrive. Despite the initial objections from religious sectors, Welsh teams like Llanelly Ladies’ Football Club and </w:t>
      </w:r>
      <w:proofErr w:type="spellStart"/>
      <w:r w:rsidRPr="00DB45A7">
        <w:rPr>
          <w:rFonts w:ascii="Times New Roman" w:hAnsi="Times New Roman" w:cs="Times New Roman"/>
          <w:sz w:val="24"/>
          <w:szCs w:val="24"/>
        </w:rPr>
        <w:t>Pengam</w:t>
      </w:r>
      <w:proofErr w:type="spellEnd"/>
      <w:r w:rsidRPr="00DB45A7">
        <w:rPr>
          <w:rFonts w:ascii="Times New Roman" w:hAnsi="Times New Roman" w:cs="Times New Roman"/>
          <w:sz w:val="24"/>
          <w:szCs w:val="24"/>
        </w:rPr>
        <w:t xml:space="preserve"> Garden Village Girls persisted in playing and raising funds. Their determination paved the way for the eventual resurgence of women’s football, leading to further growth and opportunities for female players in Wales (Western Mail, 1918).</w:t>
      </w:r>
    </w:p>
    <w:p w14:paraId="2078B067" w14:textId="77777777" w:rsidR="00F70A8F" w:rsidRPr="00DB45A7" w:rsidRDefault="00F70A8F" w:rsidP="002612A0">
      <w:pPr>
        <w:pStyle w:val="Heading2"/>
        <w:rPr>
          <w:rFonts w:eastAsia="Times New Roman"/>
          <w:lang w:eastAsia="en-GB"/>
        </w:rPr>
      </w:pPr>
      <w:r w:rsidRPr="00DB45A7">
        <w:rPr>
          <w:rFonts w:eastAsia="Times New Roman"/>
          <w:lang w:eastAsia="en-GB"/>
        </w:rPr>
        <w:t xml:space="preserve"> </w:t>
      </w:r>
      <w:bookmarkStart w:id="50" w:name="_Toc165494808"/>
      <w:r w:rsidRPr="00DB45A7">
        <w:rPr>
          <w:rFonts w:eastAsia="Times New Roman"/>
          <w:lang w:eastAsia="en-GB"/>
        </w:rPr>
        <w:t>FA Ban lifted after 50 years on Women’s Football.</w:t>
      </w:r>
      <w:bookmarkEnd w:id="50"/>
    </w:p>
    <w:p w14:paraId="51142493" w14:textId="77777777" w:rsidR="00F70A8F" w:rsidRPr="00DB45A7" w:rsidRDefault="00F70A8F" w:rsidP="002612A0">
      <w:pPr>
        <w:numPr>
          <w:ilvl w:val="0"/>
          <w:numId w:val="3"/>
        </w:numPr>
        <w:spacing w:after="100" w:afterAutospacing="1"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FA Ban Lifted: The Football Association (FA) lifted a 50-year ban on women’s football in 1971, marking the start of transformative changes for the sport in England.</w:t>
      </w:r>
    </w:p>
    <w:p w14:paraId="0CCC0E59" w14:textId="77777777" w:rsidR="00F70A8F" w:rsidRPr="00DB45A7" w:rsidRDefault="00F70A8F" w:rsidP="002612A0">
      <w:pPr>
        <w:numPr>
          <w:ilvl w:val="0"/>
          <w:numId w:val="3"/>
        </w:numPr>
        <w:spacing w:before="100" w:beforeAutospacing="1" w:after="100" w:afterAutospacing="1"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Growth and Coverage: Women’s football gained TV coverage in the 1970s, with Channel 4 broadcasting games regularly by 1989. The Sex Discrimination Act of 1975 further propelled progress, making it easier for women to become professional referees.</w:t>
      </w:r>
    </w:p>
    <w:p w14:paraId="0B4F11E0" w14:textId="77777777" w:rsidR="00F70A8F" w:rsidRPr="00DB45A7" w:rsidRDefault="00F70A8F" w:rsidP="002612A0">
      <w:pPr>
        <w:numPr>
          <w:ilvl w:val="0"/>
          <w:numId w:val="3"/>
        </w:numPr>
        <w:spacing w:before="100" w:beforeAutospacing="1" w:after="100" w:afterAutospacing="1"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Professionalisation: The Women’s Super League (WSL) turned professional in 2018, with players like Alex Scott previously working additional jobs to support themselves. By 2022, the average WSL player earned £47,000 annually.</w:t>
      </w:r>
    </w:p>
    <w:p w14:paraId="736D71EC" w14:textId="77777777" w:rsidR="00F70A8F" w:rsidRPr="00DB45A7" w:rsidRDefault="00F70A8F" w:rsidP="002612A0">
      <w:pPr>
        <w:numPr>
          <w:ilvl w:val="0"/>
          <w:numId w:val="3"/>
        </w:numPr>
        <w:spacing w:after="0"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 xml:space="preserve">International Success: The Lionesses’ victory at the UEFA Women’s European Championships in 2022 and their performance in the 2023 Women’s World Cup reflect the significant growth in popularity and professionalisation of women’s football. </w:t>
      </w:r>
      <w:r w:rsidRPr="00DB45A7">
        <w:rPr>
          <w:rFonts w:ascii="Times New Roman" w:eastAsia="Times New Roman" w:hAnsi="Times New Roman" w:cs="Times New Roman"/>
          <w:sz w:val="24"/>
          <w:szCs w:val="24"/>
          <w:lang w:eastAsia="en-GB"/>
        </w:rPr>
        <w:lastRenderedPageBreak/>
        <w:t>Spectator numbers have soared, with 87,192 attending the European Championship final at Wembley Stadium.</w:t>
      </w:r>
    </w:p>
    <w:p w14:paraId="48B869BD" w14:textId="77777777" w:rsidR="00F70A8F" w:rsidRPr="00DB45A7" w:rsidRDefault="00F70A8F" w:rsidP="002612A0">
      <w:pPr>
        <w:pStyle w:val="Heading2"/>
        <w:rPr>
          <w:rFonts w:eastAsia="Times New Roman"/>
          <w:lang w:eastAsia="en-GB"/>
        </w:rPr>
      </w:pPr>
      <w:r w:rsidRPr="00DB45A7">
        <w:rPr>
          <w:rFonts w:eastAsia="Times New Roman"/>
          <w:lang w:eastAsia="en-GB"/>
        </w:rPr>
        <w:t xml:space="preserve"> </w:t>
      </w:r>
      <w:bookmarkStart w:id="51" w:name="_Toc165494809"/>
      <w:r w:rsidRPr="00DB45A7">
        <w:rPr>
          <w:rFonts w:eastAsia="Times New Roman"/>
          <w:lang w:eastAsia="en-GB"/>
        </w:rPr>
        <w:t>Grassroot Initiatives</w:t>
      </w:r>
      <w:bookmarkEnd w:id="51"/>
      <w:r w:rsidRPr="00DB45A7">
        <w:rPr>
          <w:rFonts w:eastAsia="Times New Roman"/>
          <w:lang w:eastAsia="en-GB"/>
        </w:rPr>
        <w:t xml:space="preserve"> </w:t>
      </w:r>
    </w:p>
    <w:p w14:paraId="65BD4D00" w14:textId="77777777" w:rsidR="00F70A8F" w:rsidRPr="00DB45A7" w:rsidRDefault="00F70A8F" w:rsidP="002612A0">
      <w:pPr>
        <w:spacing w:after="0" w:line="480" w:lineRule="auto"/>
        <w:jc w:val="both"/>
        <w:rPr>
          <w:rFonts w:ascii="Times New Roman" w:eastAsia="Times New Roman" w:hAnsi="Times New Roman" w:cs="Times New Roman"/>
          <w:sz w:val="24"/>
          <w:szCs w:val="24"/>
          <w:lang w:eastAsia="en-GB"/>
        </w:rPr>
      </w:pPr>
      <w:r w:rsidRPr="00DB45A7">
        <w:rPr>
          <w:rFonts w:ascii="Times New Roman" w:eastAsia="Times New Roman" w:hAnsi="Times New Roman" w:cs="Times New Roman"/>
          <w:sz w:val="24"/>
          <w:szCs w:val="24"/>
          <w:lang w:eastAsia="en-GB"/>
        </w:rPr>
        <w:t xml:space="preserve">According to </w:t>
      </w:r>
      <w:r w:rsidRPr="00DB45A7">
        <w:rPr>
          <w:rFonts w:ascii="Times New Roman" w:hAnsi="Times New Roman" w:cs="Times New Roman"/>
          <w:sz w:val="24"/>
          <w:szCs w:val="24"/>
        </w:rPr>
        <w:t>(Williams, 2007)</w:t>
      </w:r>
      <w:r w:rsidRPr="00DB45A7">
        <w:rPr>
          <w:rFonts w:ascii="Times New Roman" w:eastAsia="Times New Roman" w:hAnsi="Times New Roman" w:cs="Times New Roman"/>
          <w:sz w:val="24"/>
          <w:szCs w:val="24"/>
          <w:lang w:eastAsia="en-GB"/>
        </w:rPr>
        <w:t xml:space="preserve">, Grassroots initiatives played a vital role in promoting women's football in Wales. These initiatives created numerous opportunities for female players through local clubs, leagues, and the hard work of passionate individuals. They encouraged women and girls to actively participate in the sport through organised teams or informal matches. By building networks that connected players, coaches, and supporters, these initiatives fostered a sense of community and shared purpose. They also advocated equal access to facilities, training, and resources, challenging gender stereotypes and discriminatory practices. To promote visibility, local events, tournaments, and friendly matches were organised to raise awareness about women's football, showcasing talent and dedication </w:t>
      </w:r>
      <w:r w:rsidRPr="00DB45A7">
        <w:rPr>
          <w:rFonts w:ascii="Times New Roman" w:hAnsi="Times New Roman" w:cs="Times New Roman"/>
          <w:sz w:val="24"/>
          <w:szCs w:val="24"/>
        </w:rPr>
        <w:t xml:space="preserve">(Kay &amp; </w:t>
      </w:r>
      <w:proofErr w:type="spellStart"/>
      <w:r w:rsidRPr="00DB45A7">
        <w:rPr>
          <w:rFonts w:ascii="Times New Roman" w:hAnsi="Times New Roman" w:cs="Times New Roman"/>
          <w:sz w:val="24"/>
          <w:szCs w:val="24"/>
        </w:rPr>
        <w:t>Dudfield</w:t>
      </w:r>
      <w:proofErr w:type="spellEnd"/>
      <w:r w:rsidRPr="00DB45A7">
        <w:rPr>
          <w:rFonts w:ascii="Times New Roman" w:hAnsi="Times New Roman" w:cs="Times New Roman"/>
          <w:sz w:val="24"/>
          <w:szCs w:val="24"/>
        </w:rPr>
        <w:t>, 2013)</w:t>
      </w:r>
      <w:r w:rsidRPr="00DB45A7">
        <w:rPr>
          <w:rFonts w:ascii="Times New Roman" w:eastAsia="Times New Roman" w:hAnsi="Times New Roman" w:cs="Times New Roman"/>
          <w:sz w:val="24"/>
          <w:szCs w:val="24"/>
          <w:lang w:eastAsia="en-GB"/>
        </w:rPr>
        <w:t>.  Overall, the grassroots initiatives were the driving force behind the recovery of women's football in Wales, ensuring that the passion for the game continued to thrive.</w:t>
      </w:r>
    </w:p>
    <w:p w14:paraId="2A3FF4EF" w14:textId="77777777" w:rsidR="00F70A8F" w:rsidRPr="00DB45A7" w:rsidRDefault="00F70A8F" w:rsidP="002612A0">
      <w:pPr>
        <w:pStyle w:val="Heading2"/>
        <w:rPr>
          <w:rFonts w:eastAsia="Times New Roman"/>
          <w:lang w:eastAsia="en-GB"/>
        </w:rPr>
      </w:pPr>
      <w:r w:rsidRPr="00DB45A7">
        <w:rPr>
          <w:rFonts w:eastAsia="Times New Roman"/>
          <w:lang w:eastAsia="en-GB"/>
        </w:rPr>
        <w:t xml:space="preserve"> </w:t>
      </w:r>
      <w:bookmarkStart w:id="52" w:name="_Toc165494810"/>
      <w:r w:rsidRPr="00DB45A7">
        <w:rPr>
          <w:rFonts w:eastAsia="Times New Roman"/>
          <w:lang w:eastAsia="en-GB"/>
        </w:rPr>
        <w:t>The Presence of Women’s Football on Social Media</w:t>
      </w:r>
      <w:bookmarkEnd w:id="52"/>
    </w:p>
    <w:p w14:paraId="72A438EE" w14:textId="77777777" w:rsidR="00F70A8F" w:rsidRPr="00DB45A7" w:rsidRDefault="00F70A8F" w:rsidP="002612A0">
      <w:pPr>
        <w:shd w:val="clear" w:color="auto" w:fill="FFFFFF"/>
        <w:spacing w:after="0" w:line="480" w:lineRule="auto"/>
        <w:jc w:val="both"/>
        <w:rPr>
          <w:rFonts w:ascii="Times New Roman" w:eastAsia="Times New Roman" w:hAnsi="Times New Roman" w:cs="Times New Roman"/>
          <w:color w:val="111111"/>
          <w:sz w:val="24"/>
          <w:szCs w:val="24"/>
          <w:lang w:eastAsia="en-GB"/>
        </w:rPr>
      </w:pPr>
      <w:r w:rsidRPr="00DB45A7">
        <w:rPr>
          <w:rFonts w:ascii="Times New Roman" w:eastAsia="Times New Roman" w:hAnsi="Times New Roman" w:cs="Times New Roman"/>
          <w:color w:val="111111"/>
          <w:sz w:val="24"/>
          <w:szCs w:val="24"/>
          <w:lang w:eastAsia="en-GB"/>
        </w:rPr>
        <w:t xml:space="preserve">Women's football is becoming increasingly popular, especially on social media platforms like TikTok, Facebook, and Twitter. However, women still face challenges such as sexism, misogyny, sexualisation, and gender-based violence from some fans and critics. Several articles discuss these issues in detail: </w:t>
      </w:r>
    </w:p>
    <w:p w14:paraId="212906F0" w14:textId="77777777"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rPr>
        <w:t xml:space="preserve">Rich (2015) reported in ‘The Conversation’ that </w:t>
      </w:r>
      <w:r w:rsidRPr="00DB45A7">
        <w:rPr>
          <w:rFonts w:cs="Times New Roman"/>
          <w:color w:val="000000"/>
        </w:rPr>
        <w:t xml:space="preserve">social media plays a crucial role in advocating for change, especially during major sporting events like the Olympics and Paralympics. Unaccredited media participants use these platforms to highlight aspects of the games that might otherwise go unnoticed. </w:t>
      </w:r>
    </w:p>
    <w:p w14:paraId="3DFBDE0F" w14:textId="77777777"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color w:val="000000"/>
        </w:rPr>
        <w:lastRenderedPageBreak/>
        <w:t>England’s women have achieved a historic milestone by reaching the World Cup semi-final for the first time. This accomplishment is expected to boost the momentum of women’s football, which has been rapidly growing in popularity across the country. Factors contributing to this growth include the introduction of The Football Association (FA) Women’s Super League in April 2011 and the increased visibility of women’s football during the London 2012 Olympics. England’s success represents a significant moment in the cultural narrative surrounding women’s football, potentially raising awareness and inspiring greater participation. England’s historic achievement in women’s football raises hope for progress, but addressing gender inequalities remains an ongoing challenge.</w:t>
      </w:r>
    </w:p>
    <w:p w14:paraId="0282BA1F" w14:textId="77777777" w:rsidR="00F70A8F" w:rsidRPr="00DB45A7" w:rsidRDefault="00F70A8F" w:rsidP="002612A0">
      <w:pPr>
        <w:spacing w:after="0" w:line="480" w:lineRule="auto"/>
        <w:jc w:val="both"/>
        <w:rPr>
          <w:rFonts w:ascii="Times New Roman" w:eastAsia="Times New Roman" w:hAnsi="Times New Roman" w:cs="Times New Roman"/>
          <w:color w:val="000000"/>
          <w:sz w:val="24"/>
          <w:szCs w:val="24"/>
          <w:lang w:eastAsia="en-GB"/>
        </w:rPr>
      </w:pPr>
      <w:r w:rsidRPr="00DB45A7">
        <w:rPr>
          <w:rFonts w:ascii="Times New Roman" w:eastAsia="Times New Roman" w:hAnsi="Times New Roman" w:cs="Times New Roman"/>
          <w:color w:val="000000"/>
          <w:sz w:val="24"/>
          <w:szCs w:val="24"/>
          <w:lang w:eastAsia="en-GB"/>
        </w:rPr>
        <w:t xml:space="preserve">Despite progress, discriminatory treatment of women in football remains pervasive. Notably, a decade ago, former FIFA president Sepp Blatter controversially suggested that female players should wear “tighter shorts.” While there have been positive developments, including player endorsements, increased participation, and the growth of the FA Women’s Super League, challenges persist </w:t>
      </w:r>
      <w:r w:rsidRPr="00DB45A7">
        <w:rPr>
          <w:rFonts w:ascii="Times New Roman" w:hAnsi="Times New Roman" w:cs="Times New Roman"/>
          <w:sz w:val="24"/>
          <w:szCs w:val="24"/>
        </w:rPr>
        <w:t>(McDougall, 2020)</w:t>
      </w:r>
      <w:r w:rsidRPr="00DB45A7">
        <w:rPr>
          <w:rFonts w:ascii="Times New Roman" w:eastAsia="Times New Roman" w:hAnsi="Times New Roman" w:cs="Times New Roman"/>
          <w:color w:val="000000"/>
          <w:sz w:val="24"/>
          <w:szCs w:val="24"/>
          <w:lang w:eastAsia="en-GB"/>
        </w:rPr>
        <w:t xml:space="preserve">. </w:t>
      </w:r>
    </w:p>
    <w:p w14:paraId="6C2AF47A" w14:textId="77777777" w:rsidR="00F70A8F" w:rsidRPr="00DB45A7" w:rsidRDefault="00F70A8F" w:rsidP="002612A0">
      <w:pPr>
        <w:pStyle w:val="NormalWeb"/>
        <w:spacing w:before="0" w:beforeAutospacing="0" w:after="0" w:afterAutospacing="0" w:line="480" w:lineRule="auto"/>
        <w:jc w:val="both"/>
        <w:rPr>
          <w:rFonts w:cs="Times New Roman"/>
          <w:color w:val="111111"/>
        </w:rPr>
      </w:pPr>
      <w:r w:rsidRPr="00DB45A7">
        <w:rPr>
          <w:rFonts w:cs="Times New Roman"/>
          <w:color w:val="111111"/>
        </w:rPr>
        <w:t>Rasul (2022) suggested a supportive environment for women in football is essential. </w:t>
      </w:r>
      <w:r w:rsidRPr="00DB45A7">
        <w:rPr>
          <w:rFonts w:cs="Times New Roman"/>
        </w:rPr>
        <w:t>This can be achieved by providing mentorship and networking opportunities, allowing women to share their experiences and concerns, and promoting positive role models for women in the sport</w:t>
      </w:r>
      <w:r w:rsidRPr="00DB45A7">
        <w:rPr>
          <w:rFonts w:cs="Times New Roman"/>
          <w:color w:val="111111"/>
        </w:rPr>
        <w:t>.</w:t>
      </w:r>
    </w:p>
    <w:p w14:paraId="46F1D586" w14:textId="77777777" w:rsidR="00F70A8F" w:rsidRPr="00DB45A7" w:rsidRDefault="00F70A8F" w:rsidP="002612A0">
      <w:pPr>
        <w:pStyle w:val="NormalWeb"/>
        <w:spacing w:before="0" w:beforeAutospacing="0" w:after="0" w:afterAutospacing="0" w:line="480" w:lineRule="auto"/>
        <w:jc w:val="both"/>
        <w:rPr>
          <w:rFonts w:cs="Times New Roman"/>
        </w:rPr>
      </w:pPr>
      <w:r w:rsidRPr="00DB45A7">
        <w:rPr>
          <w:rFonts w:cs="Times New Roman"/>
        </w:rPr>
        <w:t xml:space="preserve">An article by Gore in 2024 revealed that despite the progress made, women's football still faces many obstacles. One of the most significant challenges is the lack of investment in the sport. Women's football receives substantially less funding than men's football, which directly impacts the quality of the game. Due to this lack of investment, female footballers' salaries are also considerably lower than those of their male counterparts. </w:t>
      </w:r>
    </w:p>
    <w:p w14:paraId="46994122" w14:textId="77777777" w:rsidR="00F70A8F" w:rsidRPr="00DB45A7" w:rsidRDefault="00F70A8F" w:rsidP="002612A0">
      <w:pPr>
        <w:spacing w:after="0" w:line="480" w:lineRule="auto"/>
        <w:jc w:val="both"/>
        <w:rPr>
          <w:rFonts w:ascii="Times New Roman" w:hAnsi="Times New Roman" w:cs="Times New Roman"/>
          <w:sz w:val="24"/>
          <w:szCs w:val="24"/>
        </w:rPr>
      </w:pPr>
      <w:r w:rsidRPr="00DB45A7">
        <w:rPr>
          <w:rFonts w:ascii="Times New Roman" w:hAnsi="Times New Roman" w:cs="Times New Roman"/>
          <w:sz w:val="24"/>
          <w:szCs w:val="24"/>
        </w:rPr>
        <w:t xml:space="preserve">The Women's Super League (WSL) in England has seen a significant increase in viewership since it became professional in 2018. The FA has also provided £70,000 to each club in the </w:t>
      </w:r>
      <w:r w:rsidRPr="00DB45A7">
        <w:rPr>
          <w:rFonts w:ascii="Times New Roman" w:hAnsi="Times New Roman" w:cs="Times New Roman"/>
          <w:sz w:val="24"/>
          <w:szCs w:val="24"/>
        </w:rPr>
        <w:lastRenderedPageBreak/>
        <w:t xml:space="preserve">league's first two seasons, increasing investment. The league has also introduced new license criteria for clubs, which has helped to spread the stars across the teams (Diekman &amp; </w:t>
      </w:r>
      <w:proofErr w:type="spellStart"/>
      <w:r w:rsidRPr="00DB45A7">
        <w:rPr>
          <w:rFonts w:ascii="Times New Roman" w:hAnsi="Times New Roman" w:cs="Times New Roman"/>
          <w:sz w:val="24"/>
          <w:szCs w:val="24"/>
        </w:rPr>
        <w:t>Eagly</w:t>
      </w:r>
      <w:proofErr w:type="spellEnd"/>
      <w:r w:rsidRPr="00DB45A7">
        <w:rPr>
          <w:rFonts w:ascii="Times New Roman" w:hAnsi="Times New Roman" w:cs="Times New Roman"/>
          <w:sz w:val="24"/>
          <w:szCs w:val="24"/>
        </w:rPr>
        <w:t>, 2000).</w:t>
      </w:r>
    </w:p>
    <w:p w14:paraId="00648BD3" w14:textId="77777777" w:rsidR="00F70A8F" w:rsidRPr="00DB45A7" w:rsidRDefault="00F70A8F" w:rsidP="002612A0">
      <w:pPr>
        <w:pStyle w:val="Heading2"/>
      </w:pPr>
      <w:r w:rsidRPr="00DB45A7">
        <w:t xml:space="preserve"> </w:t>
      </w:r>
      <w:bookmarkStart w:id="53" w:name="_Toc165494811"/>
      <w:r w:rsidRPr="00DB45A7">
        <w:t>FIFA Inclusion Strategy</w:t>
      </w:r>
      <w:bookmarkEnd w:id="53"/>
      <w:r w:rsidRPr="00DB45A7">
        <w:t xml:space="preserve"> </w:t>
      </w:r>
    </w:p>
    <w:p w14:paraId="2C54C24B" w14:textId="77777777" w:rsidR="00F70A8F" w:rsidRPr="00DB45A7" w:rsidRDefault="00F70A8F" w:rsidP="004146C5">
      <w:pPr>
        <w:spacing w:after="0" w:line="480" w:lineRule="auto"/>
        <w:jc w:val="both"/>
        <w:rPr>
          <w:rFonts w:ascii="Times New Roman" w:hAnsi="Times New Roman" w:cs="Times New Roman"/>
          <w:color w:val="161719"/>
          <w:sz w:val="24"/>
          <w:szCs w:val="24"/>
          <w:shd w:val="clear" w:color="auto" w:fill="FFFFFF"/>
        </w:rPr>
      </w:pPr>
      <w:r w:rsidRPr="00DB45A7">
        <w:rPr>
          <w:rFonts w:ascii="Times New Roman" w:hAnsi="Times New Roman" w:cs="Times New Roman"/>
          <w:color w:val="161719"/>
          <w:sz w:val="24"/>
          <w:szCs w:val="24"/>
          <w:shd w:val="clear" w:color="auto" w:fill="FFFFFF"/>
        </w:rPr>
        <w:t xml:space="preserve">The football industry strives to create a more inclusive and diverse environment for women. To achieve this, The Football Association (FA) has launched a new four-year project called Inspiring Positive Change, which aims to create a sustainable future for women and girls in the football industry (BBC, 2020). It consists of over 4,000 women working across the football industry who have called for a whole-game strategy for equality, diversity, and inclusion (Purdon, 2021). Although there is no specific theoretical framework for diversity and inclusion related to women in the football industry, the FA has recently published a new three-year equality, diversity, and inclusion strategy that will run until 2024. This strategy forms an essential part of their long-term commitment to using their influence across English football to create a game free from discrimination (FA Association, 2021). It is worth noting that normalising women, groups from under-represented ethnically diverse backgrounds, and groups from other under-represented groups in football's leadership are essential ways to tackle toxic behaviours. Implementing this approach and fostering diversity in leadership roles can enhance decision-making processes and establish a sense of authenticity and trust within sports </w:t>
      </w:r>
      <w:r w:rsidRPr="00DB45A7">
        <w:rPr>
          <w:rFonts w:ascii="Times New Roman" w:hAnsi="Times New Roman" w:cs="Times New Roman"/>
          <w:sz w:val="24"/>
          <w:szCs w:val="24"/>
        </w:rPr>
        <w:t>(Fulp, 2018)</w:t>
      </w:r>
      <w:r w:rsidRPr="00DB45A7">
        <w:rPr>
          <w:rFonts w:ascii="Times New Roman" w:hAnsi="Times New Roman" w:cs="Times New Roman"/>
          <w:color w:val="161719"/>
          <w:sz w:val="24"/>
          <w:szCs w:val="24"/>
          <w:shd w:val="clear" w:color="auto" w:fill="FFFFFF"/>
        </w:rPr>
        <w:t xml:space="preserve">. </w:t>
      </w:r>
    </w:p>
    <w:p w14:paraId="4AAE8A45" w14:textId="77777777" w:rsidR="00F70A8F" w:rsidRPr="00DB45A7" w:rsidRDefault="00F70A8F" w:rsidP="004146C5">
      <w:pPr>
        <w:spacing w:after="0" w:line="480" w:lineRule="auto"/>
        <w:jc w:val="both"/>
        <w:rPr>
          <w:rFonts w:ascii="Times New Roman" w:hAnsi="Times New Roman" w:cs="Times New Roman"/>
          <w:sz w:val="24"/>
          <w:szCs w:val="24"/>
        </w:rPr>
      </w:pPr>
      <w:r w:rsidRPr="00DB45A7">
        <w:rPr>
          <w:rFonts w:ascii="Times New Roman" w:hAnsi="Times New Roman" w:cs="Times New Roman"/>
          <w:sz w:val="24"/>
          <w:szCs w:val="24"/>
        </w:rPr>
        <w:t xml:space="preserve"> In conclusion, the historical overview of FIFA's leadership highlights the progress made in governance structure, leadership transitions, and diversity and inclusion initiatives. Despite the achievements in expanding representation and addressing disparities, gender equity and inclusivity continue to pose challenges within FIFA's leadership hierarchy. Continued efforts are required to ensure that FIFA's leadership reflects the diversity of the global football community and fosters a culture of equality and fairness for all stakeholders, including female footballers. The growth of women's football since its inception is noteworthy; nevertheless, much is still to be accomplished. The lack of investment and media representation are significant challenges that </w:t>
      </w:r>
      <w:r w:rsidRPr="00DB45A7">
        <w:rPr>
          <w:rFonts w:ascii="Times New Roman" w:hAnsi="Times New Roman" w:cs="Times New Roman"/>
          <w:sz w:val="24"/>
          <w:szCs w:val="24"/>
        </w:rPr>
        <w:lastRenderedPageBreak/>
        <w:t xml:space="preserve">must be overcome to provide exposure and recognition. However, with the sport's increasing popularity, there is a positive outlook that these challenges can be addressed, and women's football can continue to flourish. FIFA's leadership evolution illustrates the organisation's commitment to improving diversity and inclusion. While the progress achieved so far is commendable, it is imperative to continue working towards achieving gender equity and inclusivity in FIFA's leadership hierarchy. Women's football has come a long way, and there is still a long way to go. Overcoming the challenges and promoting the sport's growth will require persistence and dedication. </w:t>
      </w:r>
    </w:p>
    <w:p w14:paraId="4BC83D7D" w14:textId="0B8E3804" w:rsidR="00F70A8F" w:rsidRDefault="00F70A8F" w:rsidP="004146C5">
      <w:pPr>
        <w:pStyle w:val="NormalWeb"/>
        <w:spacing w:line="480" w:lineRule="auto"/>
        <w:jc w:val="both"/>
        <w:rPr>
          <w:rFonts w:cs="Times New Roman"/>
        </w:rPr>
      </w:pPr>
      <w:r w:rsidRPr="00DB45A7">
        <w:rPr>
          <w:rFonts w:cs="Times New Roman"/>
        </w:rPr>
        <w:t>This literature review examines the importance of diversity and inclusion in sports governance, focusing on women's leadership in FIFA. It highlights the critical role of diversity and inclusion in promoting fairness, equity, and representation within the sporting community. The review explores theoretical frameworks and conceptual models to understand better the dynamics shaping organisational structures, processes, and outcomes in sports governance. It also discusses discrimination against women playing football and highlights initiatives to change representation in the sport. Overall, this review provides valuable insights into the complex issues surrounding diversity and inclusion in women's football within FIFA leadership and emphasises the need for stakeholders to work together to create a more equitable and inclusive future for the sport.</w:t>
      </w:r>
    </w:p>
    <w:p w14:paraId="6A0796EA" w14:textId="77777777" w:rsidR="00F70A8F" w:rsidRDefault="00F70A8F">
      <w:pPr>
        <w:rPr>
          <w:rFonts w:ascii="Times New Roman" w:eastAsia="Times New Roman" w:hAnsi="Times New Roman" w:cs="Times New Roman"/>
          <w:sz w:val="24"/>
          <w:szCs w:val="24"/>
          <w:lang w:eastAsia="en-GB"/>
        </w:rPr>
      </w:pPr>
      <w:r>
        <w:rPr>
          <w:rFonts w:cs="Times New Roman"/>
        </w:rPr>
        <w:br w:type="page"/>
      </w:r>
    </w:p>
    <w:p w14:paraId="1AC60EC4" w14:textId="2419016A" w:rsidR="008E2D7C" w:rsidRDefault="008E2D7C" w:rsidP="000571F3">
      <w:pPr>
        <w:pStyle w:val="Heading1"/>
      </w:pPr>
      <w:bookmarkStart w:id="54" w:name="_Toc165494812"/>
      <w:r>
        <w:lastRenderedPageBreak/>
        <w:t>Methodology</w:t>
      </w:r>
      <w:bookmarkEnd w:id="54"/>
      <w:r>
        <w:t xml:space="preserve"> </w:t>
      </w:r>
    </w:p>
    <w:p w14:paraId="387F32E9" w14:textId="77777777" w:rsidR="0077502B" w:rsidRDefault="0077502B" w:rsidP="00387D25">
      <w:pPr>
        <w:spacing w:line="480" w:lineRule="auto"/>
        <w:jc w:val="both"/>
        <w:rPr>
          <w:rFonts w:ascii="Times New Roman" w:hAnsi="Times New Roman"/>
          <w:sz w:val="24"/>
          <w:szCs w:val="24"/>
        </w:rPr>
      </w:pPr>
      <w:bookmarkStart w:id="55" w:name="_Toc151063879"/>
      <w:bookmarkStart w:id="56" w:name="_Toc151152239"/>
      <w:r w:rsidRPr="00D2634E">
        <w:rPr>
          <w:rFonts w:ascii="Times New Roman" w:hAnsi="Times New Roman"/>
          <w:sz w:val="24"/>
          <w:szCs w:val="24"/>
        </w:rPr>
        <w:t xml:space="preserve">This chapter outlines the research methodology </w:t>
      </w:r>
      <w:r>
        <w:rPr>
          <w:rFonts w:ascii="Times New Roman" w:hAnsi="Times New Roman"/>
          <w:sz w:val="24"/>
          <w:szCs w:val="24"/>
        </w:rPr>
        <w:t>for investigating</w:t>
      </w:r>
      <w:r w:rsidRPr="00D2634E">
        <w:rPr>
          <w:rFonts w:ascii="Times New Roman" w:hAnsi="Times New Roman"/>
          <w:sz w:val="24"/>
          <w:szCs w:val="24"/>
        </w:rPr>
        <w:t xml:space="preserve"> </w:t>
      </w:r>
      <w:r>
        <w:rPr>
          <w:rFonts w:ascii="Times New Roman" w:hAnsi="Times New Roman"/>
          <w:sz w:val="24"/>
          <w:szCs w:val="24"/>
        </w:rPr>
        <w:t>diversity and inclusion dynamics</w:t>
      </w:r>
      <w:r w:rsidRPr="00D2634E">
        <w:rPr>
          <w:rFonts w:ascii="Times New Roman" w:hAnsi="Times New Roman"/>
          <w:sz w:val="24"/>
          <w:szCs w:val="24"/>
        </w:rPr>
        <w:t xml:space="preserve"> in women's football</w:t>
      </w:r>
      <w:r>
        <w:rPr>
          <w:rFonts w:ascii="Times New Roman" w:hAnsi="Times New Roman"/>
          <w:sz w:val="24"/>
          <w:szCs w:val="24"/>
        </w:rPr>
        <w:t>. The</w:t>
      </w:r>
      <w:r w:rsidRPr="00D2634E">
        <w:rPr>
          <w:rFonts w:ascii="Times New Roman" w:hAnsi="Times New Roman"/>
          <w:sz w:val="24"/>
          <w:szCs w:val="24"/>
        </w:rPr>
        <w:t xml:space="preserve"> Saunders Onion Research Method will be used</w:t>
      </w:r>
      <w:r>
        <w:rPr>
          <w:rFonts w:ascii="Times New Roman" w:hAnsi="Times New Roman"/>
          <w:sz w:val="24"/>
          <w:szCs w:val="24"/>
        </w:rPr>
        <w:t xml:space="preserve"> as a primary research method</w:t>
      </w:r>
      <w:r w:rsidRPr="00D2634E">
        <w:rPr>
          <w:rFonts w:ascii="Times New Roman" w:hAnsi="Times New Roman"/>
          <w:sz w:val="24"/>
          <w:szCs w:val="24"/>
        </w:rPr>
        <w:t xml:space="preserve">, and the aim is to provide a comprehensive understanding of the factors influencing diversity and inclusion within the context of women's football players in the </w:t>
      </w:r>
      <w:r>
        <w:rPr>
          <w:rFonts w:ascii="Times New Roman" w:hAnsi="Times New Roman"/>
          <w:sz w:val="24"/>
          <w:szCs w:val="24"/>
        </w:rPr>
        <w:t>sports</w:t>
      </w:r>
      <w:r w:rsidRPr="00D2634E">
        <w:rPr>
          <w:rFonts w:ascii="Times New Roman" w:hAnsi="Times New Roman"/>
          <w:sz w:val="24"/>
          <w:szCs w:val="24"/>
        </w:rPr>
        <w:t xml:space="preserve"> sector (Cunningham, 2019).</w:t>
      </w:r>
      <w:r>
        <w:rPr>
          <w:rFonts w:ascii="Times New Roman" w:hAnsi="Times New Roman"/>
          <w:sz w:val="24"/>
          <w:szCs w:val="24"/>
        </w:rPr>
        <w:t xml:space="preserve"> The p</w:t>
      </w:r>
      <w:r w:rsidRPr="00503385">
        <w:rPr>
          <w:rFonts w:ascii="Times New Roman" w:hAnsi="Times New Roman"/>
          <w:sz w:val="24"/>
          <w:szCs w:val="24"/>
        </w:rPr>
        <w:t xml:space="preserve">rimary research </w:t>
      </w:r>
      <w:r>
        <w:rPr>
          <w:rFonts w:ascii="Times New Roman" w:hAnsi="Times New Roman"/>
          <w:sz w:val="24"/>
          <w:szCs w:val="24"/>
        </w:rPr>
        <w:t>will collect</w:t>
      </w:r>
      <w:r w:rsidRPr="00503385">
        <w:rPr>
          <w:rFonts w:ascii="Times New Roman" w:hAnsi="Times New Roman"/>
          <w:sz w:val="24"/>
          <w:szCs w:val="24"/>
        </w:rPr>
        <w:t xml:space="preserve"> data from key stakeholders such as </w:t>
      </w:r>
      <w:r>
        <w:rPr>
          <w:rFonts w:ascii="Times New Roman" w:hAnsi="Times New Roman"/>
          <w:sz w:val="24"/>
          <w:szCs w:val="24"/>
        </w:rPr>
        <w:t xml:space="preserve">football </w:t>
      </w:r>
      <w:r w:rsidRPr="00503385">
        <w:rPr>
          <w:rFonts w:ascii="Times New Roman" w:hAnsi="Times New Roman"/>
          <w:sz w:val="24"/>
          <w:szCs w:val="24"/>
        </w:rPr>
        <w:t xml:space="preserve">players, coaches, </w:t>
      </w:r>
      <w:r>
        <w:rPr>
          <w:rFonts w:ascii="Times New Roman" w:hAnsi="Times New Roman"/>
          <w:sz w:val="24"/>
          <w:szCs w:val="24"/>
        </w:rPr>
        <w:t xml:space="preserve">managers, </w:t>
      </w:r>
      <w:r w:rsidRPr="00503385">
        <w:rPr>
          <w:rFonts w:ascii="Times New Roman" w:hAnsi="Times New Roman"/>
          <w:sz w:val="24"/>
          <w:szCs w:val="24"/>
        </w:rPr>
        <w:t>and officials in women's football.</w:t>
      </w:r>
      <w:r>
        <w:rPr>
          <w:rFonts w:ascii="Times New Roman" w:hAnsi="Times New Roman"/>
          <w:sz w:val="24"/>
          <w:szCs w:val="24"/>
        </w:rPr>
        <w:t xml:space="preserve"> </w:t>
      </w:r>
      <w:r w:rsidRPr="00503385">
        <w:rPr>
          <w:rFonts w:ascii="Times New Roman" w:hAnsi="Times New Roman"/>
          <w:sz w:val="24"/>
          <w:szCs w:val="24"/>
        </w:rPr>
        <w:t xml:space="preserve">Enhancing this approach </w:t>
      </w:r>
      <w:r>
        <w:rPr>
          <w:rFonts w:ascii="Times New Roman" w:hAnsi="Times New Roman"/>
          <w:sz w:val="24"/>
          <w:szCs w:val="24"/>
        </w:rPr>
        <w:t xml:space="preserve">will </w:t>
      </w:r>
      <w:r w:rsidRPr="00503385">
        <w:rPr>
          <w:rFonts w:ascii="Times New Roman" w:hAnsi="Times New Roman"/>
          <w:sz w:val="24"/>
          <w:szCs w:val="24"/>
        </w:rPr>
        <w:t xml:space="preserve">involve executing qualitative and quantitative research methods such as surveys, interviews, focus groups, and case studies. Collecting primary data </w:t>
      </w:r>
      <w:r>
        <w:rPr>
          <w:rFonts w:ascii="Times New Roman" w:hAnsi="Times New Roman"/>
          <w:sz w:val="24"/>
          <w:szCs w:val="24"/>
        </w:rPr>
        <w:t>will help this research explore</w:t>
      </w:r>
      <w:r w:rsidRPr="00503385">
        <w:rPr>
          <w:rFonts w:ascii="Times New Roman" w:hAnsi="Times New Roman"/>
          <w:sz w:val="24"/>
          <w:szCs w:val="24"/>
        </w:rPr>
        <w:t xml:space="preserve"> the complexities of diversity and inclusion within sports settings. </w:t>
      </w:r>
    </w:p>
    <w:p w14:paraId="02D0E14D" w14:textId="77777777" w:rsidR="0077502B" w:rsidRPr="00D2634E" w:rsidRDefault="0077502B" w:rsidP="00387D25">
      <w:pPr>
        <w:spacing w:line="480" w:lineRule="auto"/>
        <w:jc w:val="both"/>
        <w:rPr>
          <w:rFonts w:ascii="Times New Roman" w:hAnsi="Times New Roman"/>
          <w:sz w:val="24"/>
          <w:szCs w:val="24"/>
        </w:rPr>
      </w:pPr>
      <w:r w:rsidRPr="00D2634E">
        <w:rPr>
          <w:rFonts w:ascii="Times New Roman" w:hAnsi="Times New Roman"/>
          <w:sz w:val="24"/>
          <w:szCs w:val="24"/>
        </w:rPr>
        <w:t>The Saunders Onion Research Method, commonly referred to as the Research Onion</w:t>
      </w:r>
      <w:r>
        <w:rPr>
          <w:rFonts w:ascii="Times New Roman" w:hAnsi="Times New Roman"/>
          <w:sz w:val="24"/>
          <w:szCs w:val="24"/>
        </w:rPr>
        <w:t>,</w:t>
      </w:r>
      <w:r w:rsidRPr="00D2634E">
        <w:rPr>
          <w:rFonts w:ascii="Times New Roman" w:hAnsi="Times New Roman"/>
          <w:sz w:val="24"/>
          <w:szCs w:val="24"/>
        </w:rPr>
        <w:t xml:space="preserve"> is a highly regarded conceptual framework developed by </w:t>
      </w:r>
      <w:r w:rsidRPr="00D2634E">
        <w:rPr>
          <w:rFonts w:ascii="Times New Roman" w:hAnsi="Times New Roman"/>
          <w:color w:val="0D0D0D"/>
          <w:sz w:val="24"/>
          <w:szCs w:val="24"/>
          <w:shd w:val="clear" w:color="auto" w:fill="FFFFFF"/>
        </w:rPr>
        <w:t>Mark Saunders, Adrian Thornhill, and Philip Lewis</w:t>
      </w:r>
      <w:r w:rsidRPr="00D2634E">
        <w:rPr>
          <w:rFonts w:ascii="Times New Roman" w:hAnsi="Times New Roman"/>
          <w:sz w:val="24"/>
          <w:szCs w:val="24"/>
        </w:rPr>
        <w:t xml:space="preserve">. </w:t>
      </w:r>
      <w:r w:rsidRPr="00D2634E">
        <w:rPr>
          <w:rFonts w:ascii="Times New Roman" w:hAnsi="Times New Roman"/>
          <w:color w:val="0D0D0D"/>
          <w:sz w:val="24"/>
          <w:szCs w:val="24"/>
          <w:shd w:val="clear" w:color="auto" w:fill="FFFFFF"/>
        </w:rPr>
        <w:t xml:space="preserve">Their "onion method" offers a structured framework for conducting research widely applied in academic and practical contexts (Saunders </w:t>
      </w:r>
      <w:r>
        <w:rPr>
          <w:rFonts w:ascii="Times New Roman" w:hAnsi="Times New Roman"/>
          <w:color w:val="0D0D0D"/>
          <w:sz w:val="24"/>
          <w:szCs w:val="24"/>
          <w:shd w:val="clear" w:color="auto" w:fill="FFFFFF"/>
        </w:rPr>
        <w:t>et al.</w:t>
      </w:r>
      <w:r w:rsidRPr="00D2634E">
        <w:rPr>
          <w:rFonts w:ascii="Times New Roman" w:hAnsi="Times New Roman"/>
          <w:color w:val="0D0D0D"/>
          <w:sz w:val="24"/>
          <w:szCs w:val="24"/>
          <w:shd w:val="clear" w:color="auto" w:fill="FFFFFF"/>
        </w:rPr>
        <w:t>, 2019).</w:t>
      </w:r>
      <w:r w:rsidRPr="00D2634E">
        <w:rPr>
          <w:rFonts w:ascii="Times New Roman" w:hAnsi="Times New Roman"/>
          <w:sz w:val="24"/>
          <w:szCs w:val="24"/>
        </w:rPr>
        <w:t xml:space="preserve"> This framework provides a structured and systematic approach to conducting research, </w:t>
      </w:r>
      <w:r>
        <w:rPr>
          <w:rFonts w:ascii="Times New Roman" w:hAnsi="Times New Roman"/>
          <w:sz w:val="24"/>
          <w:szCs w:val="24"/>
        </w:rPr>
        <w:t>breaking down the</w:t>
      </w:r>
      <w:r w:rsidRPr="00D2634E">
        <w:rPr>
          <w:rFonts w:ascii="Times New Roman" w:hAnsi="Times New Roman"/>
          <w:sz w:val="24"/>
          <w:szCs w:val="24"/>
        </w:rPr>
        <w:t xml:space="preserve"> process into different layers. </w:t>
      </w:r>
      <w:r w:rsidRPr="00D2634E">
        <w:rPr>
          <w:rFonts w:ascii="Times New Roman" w:hAnsi="Times New Roman"/>
          <w:color w:val="0D0D0D"/>
          <w:sz w:val="24"/>
          <w:szCs w:val="24"/>
          <w:shd w:val="clear" w:color="auto" w:fill="FFFFFF"/>
        </w:rPr>
        <w:t xml:space="preserve">The onion metaphor </w:t>
      </w:r>
      <w:r>
        <w:rPr>
          <w:rFonts w:ascii="Times New Roman" w:hAnsi="Times New Roman"/>
          <w:color w:val="0D0D0D"/>
          <w:sz w:val="24"/>
          <w:szCs w:val="24"/>
          <w:shd w:val="clear" w:color="auto" w:fill="FFFFFF"/>
        </w:rPr>
        <w:t>represents</w:t>
      </w:r>
      <w:r w:rsidRPr="00D2634E">
        <w:rPr>
          <w:rFonts w:ascii="Times New Roman" w:hAnsi="Times New Roman"/>
          <w:color w:val="0D0D0D"/>
          <w:sz w:val="24"/>
          <w:szCs w:val="24"/>
          <w:shd w:val="clear" w:color="auto" w:fill="FFFFFF"/>
        </w:rPr>
        <w:t xml:space="preserve"> the various layers involved in research inquiry </w:t>
      </w:r>
      <w:r w:rsidRPr="00D2634E">
        <w:rPr>
          <w:rFonts w:ascii="Times New Roman" w:hAnsi="Times New Roman"/>
          <w:sz w:val="24"/>
          <w:szCs w:val="24"/>
        </w:rPr>
        <w:t>(</w:t>
      </w:r>
      <w:proofErr w:type="spellStart"/>
      <w:r w:rsidRPr="00D2634E">
        <w:rPr>
          <w:rFonts w:ascii="Times New Roman" w:hAnsi="Times New Roman"/>
          <w:sz w:val="24"/>
          <w:szCs w:val="24"/>
        </w:rPr>
        <w:t>Grbich</w:t>
      </w:r>
      <w:proofErr w:type="spellEnd"/>
      <w:r w:rsidRPr="00D2634E">
        <w:rPr>
          <w:rFonts w:ascii="Times New Roman" w:hAnsi="Times New Roman"/>
          <w:sz w:val="24"/>
          <w:szCs w:val="24"/>
        </w:rPr>
        <w:t>, 2004)</w:t>
      </w:r>
      <w:r w:rsidRPr="00D2634E">
        <w:rPr>
          <w:rFonts w:ascii="Times New Roman" w:hAnsi="Times New Roman"/>
          <w:color w:val="0D0D0D"/>
          <w:sz w:val="24"/>
          <w:szCs w:val="24"/>
          <w:shd w:val="clear" w:color="auto" w:fill="FFFFFF"/>
        </w:rPr>
        <w:t xml:space="preserve">. It involves initially exploring broad areas and gradually peeling away the outer layers to reveal deeper insights. This method emphasises a systematic and iterative approach to research, where each layer builds upon the previous one to uncover a </w:t>
      </w:r>
      <w:r>
        <w:rPr>
          <w:rFonts w:ascii="Times New Roman" w:hAnsi="Times New Roman"/>
          <w:color w:val="0D0D0D"/>
          <w:sz w:val="24"/>
          <w:szCs w:val="24"/>
          <w:shd w:val="clear" w:color="auto" w:fill="FFFFFF"/>
        </w:rPr>
        <w:t>more profound</w:t>
      </w:r>
      <w:r w:rsidRPr="00D2634E">
        <w:rPr>
          <w:rFonts w:ascii="Times New Roman" w:hAnsi="Times New Roman"/>
          <w:color w:val="0D0D0D"/>
          <w:sz w:val="24"/>
          <w:szCs w:val="24"/>
          <w:shd w:val="clear" w:color="auto" w:fill="FFFFFF"/>
        </w:rPr>
        <w:t xml:space="preserve"> understanding </w:t>
      </w:r>
      <w:r w:rsidRPr="00D2634E">
        <w:rPr>
          <w:rFonts w:ascii="Times New Roman" w:hAnsi="Times New Roman"/>
          <w:sz w:val="24"/>
          <w:szCs w:val="24"/>
        </w:rPr>
        <w:t xml:space="preserve">(Saunders et al., 2009). This will enable the research to identify patterns, trends, and relationships within the data and draw meaningful conclusions from it (Hahn and </w:t>
      </w:r>
      <w:proofErr w:type="spellStart"/>
      <w:r w:rsidRPr="00D2634E">
        <w:rPr>
          <w:rFonts w:ascii="Times New Roman" w:hAnsi="Times New Roman"/>
          <w:sz w:val="24"/>
          <w:szCs w:val="24"/>
        </w:rPr>
        <w:t>Kühnen</w:t>
      </w:r>
      <w:proofErr w:type="spellEnd"/>
      <w:r w:rsidRPr="00D2634E">
        <w:rPr>
          <w:rFonts w:ascii="Times New Roman" w:hAnsi="Times New Roman"/>
          <w:sz w:val="24"/>
          <w:szCs w:val="24"/>
        </w:rPr>
        <w:t xml:space="preserve">, 2013). </w:t>
      </w:r>
    </w:p>
    <w:p w14:paraId="225FF37B" w14:textId="77777777" w:rsidR="0077502B" w:rsidRPr="00D2634E" w:rsidRDefault="0077502B" w:rsidP="0077502B">
      <w:pPr>
        <w:spacing w:line="480" w:lineRule="auto"/>
        <w:jc w:val="center"/>
        <w:rPr>
          <w:rFonts w:ascii="Times New Roman" w:hAnsi="Times New Roman"/>
          <w:sz w:val="24"/>
          <w:szCs w:val="24"/>
        </w:rPr>
      </w:pPr>
      <w:r w:rsidRPr="00D2634E">
        <w:rPr>
          <w:rFonts w:ascii="Times New Roman" w:hAnsi="Times New Roman"/>
          <w:noProof/>
          <w:sz w:val="24"/>
          <w:szCs w:val="24"/>
        </w:rPr>
        <w:lastRenderedPageBreak/>
        <w:drawing>
          <wp:inline distT="0" distB="0" distL="0" distR="0" wp14:anchorId="54304D1D" wp14:editId="5C0B4346">
            <wp:extent cx="5731510" cy="2996565"/>
            <wp:effectExtent l="0" t="0" r="2540" b="0"/>
            <wp:docPr id="982098523" name="Picture 1" descr="A diagram of different types of though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098523" name="Picture 1" descr="A diagram of different types of thoughts&#10;&#10;Description automatically generated with medium confidence"/>
                    <pic:cNvPicPr/>
                  </pic:nvPicPr>
                  <pic:blipFill>
                    <a:blip r:embed="rId19"/>
                    <a:stretch>
                      <a:fillRect/>
                    </a:stretch>
                  </pic:blipFill>
                  <pic:spPr>
                    <a:xfrm>
                      <a:off x="0" y="0"/>
                      <a:ext cx="5731510" cy="2996565"/>
                    </a:xfrm>
                    <a:prstGeom prst="rect">
                      <a:avLst/>
                    </a:prstGeom>
                  </pic:spPr>
                </pic:pic>
              </a:graphicData>
            </a:graphic>
          </wp:inline>
        </w:drawing>
      </w:r>
    </w:p>
    <w:p w14:paraId="560C8B7A" w14:textId="77777777" w:rsidR="0077502B" w:rsidRPr="00C7010E" w:rsidRDefault="0077502B" w:rsidP="0077502B">
      <w:pPr>
        <w:spacing w:line="480" w:lineRule="auto"/>
        <w:jc w:val="center"/>
        <w:rPr>
          <w:rFonts w:ascii="Times New Roman" w:hAnsi="Times New Roman"/>
          <w:b/>
          <w:bCs/>
          <w:sz w:val="24"/>
          <w:szCs w:val="24"/>
        </w:rPr>
      </w:pPr>
      <w:r w:rsidRPr="00C7010E">
        <w:rPr>
          <w:rFonts w:ascii="Times New Roman" w:hAnsi="Times New Roman"/>
          <w:b/>
          <w:bCs/>
          <w:sz w:val="18"/>
          <w:szCs w:val="18"/>
        </w:rPr>
        <w:t>(The Research Onion adapted from Saunders et al., 2009 – p-138)</w:t>
      </w:r>
    </w:p>
    <w:p w14:paraId="3A4FB757" w14:textId="77777777" w:rsidR="0077502B" w:rsidRPr="00D2634E" w:rsidRDefault="0077502B" w:rsidP="00387D25">
      <w:pPr>
        <w:spacing w:line="480" w:lineRule="auto"/>
        <w:jc w:val="both"/>
        <w:rPr>
          <w:rFonts w:ascii="Times New Roman" w:hAnsi="Times New Roman"/>
          <w:sz w:val="24"/>
          <w:szCs w:val="24"/>
        </w:rPr>
      </w:pPr>
      <w:r w:rsidRPr="00D2634E">
        <w:rPr>
          <w:rFonts w:ascii="Times New Roman" w:hAnsi="Times New Roman"/>
          <w:sz w:val="24"/>
          <w:szCs w:val="24"/>
        </w:rPr>
        <w:t xml:space="preserve">Applying the Research Onion model to this research in the context of diversity and inclusion in women's football involves a structured approach that delves into various layers of research methodology (Gilbert and Pratt-Adams, 2022). At the outermost layer, the research philosophy, this study will be focused on the interpretive stance, which seeks to understand the subjective experiences of female footballers within their social contexts. Moving inward, the research approach </w:t>
      </w:r>
      <w:r>
        <w:rPr>
          <w:rFonts w:ascii="Times New Roman" w:hAnsi="Times New Roman"/>
          <w:sz w:val="24"/>
          <w:szCs w:val="24"/>
        </w:rPr>
        <w:t xml:space="preserve">will be </w:t>
      </w:r>
      <w:r w:rsidRPr="00D2634E">
        <w:rPr>
          <w:rFonts w:ascii="Times New Roman" w:hAnsi="Times New Roman"/>
          <w:sz w:val="24"/>
          <w:szCs w:val="24"/>
        </w:rPr>
        <w:t xml:space="preserve">exploratory, aiming to uncover new insights into the challenges and opportunities for women in football; descriptive, to detail the current state of affairs; </w:t>
      </w:r>
      <w:r>
        <w:rPr>
          <w:rFonts w:ascii="Times New Roman" w:hAnsi="Times New Roman"/>
          <w:sz w:val="24"/>
          <w:szCs w:val="24"/>
        </w:rPr>
        <w:t>and</w:t>
      </w:r>
      <w:r w:rsidRPr="00D2634E">
        <w:rPr>
          <w:rFonts w:ascii="Times New Roman" w:hAnsi="Times New Roman"/>
          <w:sz w:val="24"/>
          <w:szCs w:val="24"/>
        </w:rPr>
        <w:t xml:space="preserve"> explanatory, to understand the causal relationships within the sport. The choice of approach will guide the formulation of the research questions and objectives</w:t>
      </w:r>
      <w:r>
        <w:rPr>
          <w:rFonts w:ascii="Times New Roman" w:hAnsi="Times New Roman"/>
          <w:sz w:val="24"/>
          <w:szCs w:val="24"/>
        </w:rPr>
        <w:t xml:space="preserve">. </w:t>
      </w:r>
      <w:r w:rsidRPr="00D2634E">
        <w:rPr>
          <w:rFonts w:ascii="Times New Roman" w:hAnsi="Times New Roman"/>
          <w:sz w:val="24"/>
          <w:szCs w:val="24"/>
        </w:rPr>
        <w:t>The next layer, the research strategy, involves choosing between</w:t>
      </w:r>
      <w:r>
        <w:rPr>
          <w:rFonts w:ascii="Times New Roman" w:hAnsi="Times New Roman"/>
          <w:sz w:val="24"/>
          <w:szCs w:val="24"/>
        </w:rPr>
        <w:t xml:space="preserve"> various data collection methods</w:t>
      </w:r>
      <w:r w:rsidRPr="00D2634E">
        <w:rPr>
          <w:rFonts w:ascii="Times New Roman" w:hAnsi="Times New Roman"/>
          <w:sz w:val="24"/>
          <w:szCs w:val="24"/>
        </w:rPr>
        <w:t>.  (Saunders et al., 2009).</w:t>
      </w:r>
    </w:p>
    <w:p w14:paraId="1F394D4A" w14:textId="77777777" w:rsidR="0077502B" w:rsidRPr="00D2634E" w:rsidRDefault="0077502B" w:rsidP="00387D25">
      <w:pPr>
        <w:spacing w:line="480" w:lineRule="auto"/>
        <w:jc w:val="both"/>
        <w:rPr>
          <w:rFonts w:ascii="Times New Roman" w:hAnsi="Times New Roman"/>
          <w:sz w:val="24"/>
          <w:szCs w:val="24"/>
        </w:rPr>
      </w:pPr>
      <w:r w:rsidRPr="00D2634E">
        <w:rPr>
          <w:rFonts w:ascii="Times New Roman" w:hAnsi="Times New Roman"/>
          <w:sz w:val="24"/>
          <w:szCs w:val="24"/>
        </w:rPr>
        <w:t xml:space="preserve">In this study, a survey </w:t>
      </w:r>
      <w:r>
        <w:rPr>
          <w:rFonts w:ascii="Times New Roman" w:hAnsi="Times New Roman"/>
          <w:sz w:val="24"/>
          <w:szCs w:val="24"/>
        </w:rPr>
        <w:t>will capture</w:t>
      </w:r>
      <w:r w:rsidRPr="00D2634E">
        <w:rPr>
          <w:rFonts w:ascii="Times New Roman" w:hAnsi="Times New Roman"/>
          <w:sz w:val="24"/>
          <w:szCs w:val="24"/>
        </w:rPr>
        <w:t xml:space="preserve"> broader patterns and attitudes across the sport</w:t>
      </w:r>
      <w:r>
        <w:rPr>
          <w:rFonts w:ascii="Times New Roman" w:hAnsi="Times New Roman"/>
          <w:sz w:val="24"/>
          <w:szCs w:val="24"/>
        </w:rPr>
        <w:t>, which can challenge women's place in sports</w:t>
      </w:r>
      <w:r w:rsidRPr="00D2634E">
        <w:rPr>
          <w:rFonts w:ascii="Times New Roman" w:hAnsi="Times New Roman"/>
          <w:sz w:val="24"/>
          <w:szCs w:val="24"/>
        </w:rPr>
        <w:t xml:space="preserve">. Following this, Qualitative methods, such as interviews with players, coaches, and administrators, can offer rich, detailed data on personal experiences and perceptions. Quantitative methods, like questionnaires distributed to </w:t>
      </w:r>
      <w:r>
        <w:rPr>
          <w:rFonts w:ascii="Times New Roman" w:hAnsi="Times New Roman"/>
          <w:sz w:val="24"/>
          <w:szCs w:val="24"/>
        </w:rPr>
        <w:t>many</w:t>
      </w:r>
      <w:r w:rsidRPr="00D2634E">
        <w:rPr>
          <w:rFonts w:ascii="Times New Roman" w:hAnsi="Times New Roman"/>
          <w:sz w:val="24"/>
          <w:szCs w:val="24"/>
        </w:rPr>
        <w:t xml:space="preserve"> participants, can provide statistical evidence of the state of diversity and inclusion in women's football. </w:t>
      </w:r>
      <w:r w:rsidRPr="00D2634E">
        <w:rPr>
          <w:rFonts w:ascii="Times New Roman" w:hAnsi="Times New Roman"/>
          <w:sz w:val="24"/>
          <w:szCs w:val="24"/>
        </w:rPr>
        <w:lastRenderedPageBreak/>
        <w:t xml:space="preserve">Furthermore, the time horizon is another critical layer, </w:t>
      </w:r>
      <w:r>
        <w:rPr>
          <w:rFonts w:ascii="Times New Roman" w:hAnsi="Times New Roman"/>
          <w:sz w:val="24"/>
          <w:szCs w:val="24"/>
        </w:rPr>
        <w:t>and this research will be cross-sectional</w:t>
      </w:r>
      <w:r w:rsidRPr="00D2634E">
        <w:rPr>
          <w:rFonts w:ascii="Times New Roman" w:hAnsi="Times New Roman"/>
          <w:sz w:val="24"/>
          <w:szCs w:val="24"/>
        </w:rPr>
        <w:t xml:space="preserve">, capturing a snapshot of the current </w:t>
      </w:r>
      <w:r>
        <w:rPr>
          <w:rFonts w:ascii="Times New Roman" w:hAnsi="Times New Roman"/>
          <w:sz w:val="24"/>
          <w:szCs w:val="24"/>
        </w:rPr>
        <w:t>situation. T</w:t>
      </w:r>
      <w:r w:rsidRPr="00D2634E">
        <w:rPr>
          <w:rFonts w:ascii="Times New Roman" w:hAnsi="Times New Roman"/>
          <w:sz w:val="24"/>
          <w:szCs w:val="24"/>
        </w:rPr>
        <w:t>his decision has significant implications for understanding the evolution of diversity and inclusion within the sport.</w:t>
      </w:r>
    </w:p>
    <w:p w14:paraId="7456CAB3" w14:textId="77777777" w:rsidR="0077502B" w:rsidRPr="00D2634E" w:rsidRDefault="0077502B" w:rsidP="00387D25">
      <w:pPr>
        <w:spacing w:line="480" w:lineRule="auto"/>
        <w:jc w:val="both"/>
        <w:rPr>
          <w:rFonts w:ascii="Times New Roman" w:hAnsi="Times New Roman"/>
          <w:sz w:val="24"/>
          <w:szCs w:val="24"/>
        </w:rPr>
      </w:pPr>
      <w:r>
        <w:rPr>
          <w:rFonts w:ascii="Times New Roman" w:hAnsi="Times New Roman"/>
          <w:sz w:val="24"/>
          <w:szCs w:val="24"/>
        </w:rPr>
        <w:t>A</w:t>
      </w:r>
      <w:r w:rsidRPr="00D2634E">
        <w:rPr>
          <w:rFonts w:ascii="Times New Roman" w:hAnsi="Times New Roman"/>
          <w:sz w:val="24"/>
          <w:szCs w:val="24"/>
        </w:rPr>
        <w:t xml:space="preserve">t the </w:t>
      </w:r>
      <w:r>
        <w:rPr>
          <w:rFonts w:ascii="Times New Roman" w:hAnsi="Times New Roman"/>
          <w:sz w:val="24"/>
          <w:szCs w:val="24"/>
        </w:rPr>
        <w:t>Research Onion's core are data analysis techniques and procedures</w:t>
      </w:r>
      <w:r w:rsidRPr="00D2634E">
        <w:rPr>
          <w:rFonts w:ascii="Times New Roman" w:hAnsi="Times New Roman"/>
          <w:sz w:val="24"/>
          <w:szCs w:val="24"/>
        </w:rPr>
        <w:t xml:space="preserve">. Qualitative data </w:t>
      </w:r>
      <w:r>
        <w:rPr>
          <w:rFonts w:ascii="Times New Roman" w:hAnsi="Times New Roman"/>
          <w:sz w:val="24"/>
          <w:szCs w:val="24"/>
        </w:rPr>
        <w:t xml:space="preserve">will </w:t>
      </w:r>
      <w:r w:rsidRPr="00D2634E">
        <w:rPr>
          <w:rFonts w:ascii="Times New Roman" w:hAnsi="Times New Roman"/>
          <w:sz w:val="24"/>
          <w:szCs w:val="24"/>
        </w:rPr>
        <w:t>be analysed using thematic analysis to identify patterns and themes related to diversity and inclusion</w:t>
      </w:r>
      <w:r>
        <w:rPr>
          <w:rFonts w:ascii="Times New Roman" w:hAnsi="Times New Roman"/>
          <w:sz w:val="24"/>
          <w:szCs w:val="24"/>
        </w:rPr>
        <w:t>. In contrast,</w:t>
      </w:r>
      <w:r w:rsidRPr="00D2634E">
        <w:rPr>
          <w:rFonts w:ascii="Times New Roman" w:hAnsi="Times New Roman"/>
          <w:sz w:val="24"/>
          <w:szCs w:val="24"/>
        </w:rPr>
        <w:t xml:space="preserve"> quantitative data </w:t>
      </w:r>
      <w:r>
        <w:rPr>
          <w:rFonts w:ascii="Times New Roman" w:hAnsi="Times New Roman"/>
          <w:sz w:val="24"/>
          <w:szCs w:val="24"/>
        </w:rPr>
        <w:t xml:space="preserve">will </w:t>
      </w:r>
      <w:r w:rsidRPr="00D2634E">
        <w:rPr>
          <w:rFonts w:ascii="Times New Roman" w:hAnsi="Times New Roman"/>
          <w:sz w:val="24"/>
          <w:szCs w:val="24"/>
        </w:rPr>
        <w:t>be subjected to statistical analysis to determine the prevalence and significance of certain factors. Throughout this process, ethical considerations will be at the forefront, ensuring that the research respects the rights and dignity of all participants. This is particularly important when dealing with potentially sensitive issues such as discrimination or exclusion (Shaw et al., 2020).</w:t>
      </w:r>
    </w:p>
    <w:p w14:paraId="40AB256C" w14:textId="77777777" w:rsidR="0077502B" w:rsidRPr="00D2634E" w:rsidRDefault="0077502B" w:rsidP="00387D25">
      <w:pPr>
        <w:spacing w:line="480" w:lineRule="auto"/>
        <w:jc w:val="both"/>
        <w:rPr>
          <w:rFonts w:ascii="Times New Roman" w:hAnsi="Times New Roman"/>
          <w:sz w:val="24"/>
          <w:szCs w:val="24"/>
        </w:rPr>
      </w:pPr>
      <w:r w:rsidRPr="00D2634E">
        <w:rPr>
          <w:rFonts w:ascii="Times New Roman" w:hAnsi="Times New Roman"/>
          <w:sz w:val="24"/>
          <w:szCs w:val="24"/>
        </w:rPr>
        <w:t xml:space="preserve">Therefore, applying the Research Onion model to </w:t>
      </w:r>
      <w:r>
        <w:rPr>
          <w:rFonts w:ascii="Times New Roman" w:hAnsi="Times New Roman"/>
          <w:sz w:val="24"/>
          <w:szCs w:val="24"/>
        </w:rPr>
        <w:t xml:space="preserve">study </w:t>
      </w:r>
      <w:r w:rsidRPr="00D2634E">
        <w:rPr>
          <w:rFonts w:ascii="Times New Roman" w:hAnsi="Times New Roman"/>
          <w:sz w:val="24"/>
          <w:szCs w:val="24"/>
        </w:rPr>
        <w:t xml:space="preserve">women's football in the context of diversity and inclusion provides a comprehensive framework for designing and conducting research. It ensures that the study is methodologically sound and that the findings are robust and reliable, contributing valuable insights to the ongoing efforts to make football a more inclusive and equitable sport for women. This structured approach aligns with the broader objectives of sports research, which seek </w:t>
      </w:r>
      <w:r>
        <w:rPr>
          <w:rFonts w:ascii="Times New Roman" w:hAnsi="Times New Roman"/>
          <w:sz w:val="24"/>
          <w:szCs w:val="24"/>
        </w:rPr>
        <w:t>to advance academic knowledge and</w:t>
      </w:r>
      <w:r w:rsidRPr="00D2634E">
        <w:rPr>
          <w:rFonts w:ascii="Times New Roman" w:hAnsi="Times New Roman"/>
          <w:sz w:val="24"/>
          <w:szCs w:val="24"/>
        </w:rPr>
        <w:t xml:space="preserve"> inform practical interventions </w:t>
      </w:r>
      <w:r>
        <w:rPr>
          <w:rFonts w:ascii="Times New Roman" w:hAnsi="Times New Roman"/>
          <w:sz w:val="24"/>
          <w:szCs w:val="24"/>
        </w:rPr>
        <w:t>to</w:t>
      </w:r>
      <w:r w:rsidRPr="00D2634E">
        <w:rPr>
          <w:rFonts w:ascii="Times New Roman" w:hAnsi="Times New Roman"/>
          <w:sz w:val="24"/>
          <w:szCs w:val="24"/>
        </w:rPr>
        <w:t xml:space="preserve"> enhance the sporting experience for all participants, regardless of gender, ethnicity, or background (Cairns-Lee et al., 2023).</w:t>
      </w:r>
    </w:p>
    <w:p w14:paraId="00C76566" w14:textId="77777777" w:rsidR="0077502B" w:rsidRPr="00D2634E" w:rsidRDefault="0077502B" w:rsidP="00387D25">
      <w:pPr>
        <w:pStyle w:val="Heading2"/>
      </w:pPr>
      <w:bookmarkStart w:id="57" w:name="_Toc165494813"/>
      <w:r w:rsidRPr="00D2634E">
        <w:t>Research Paradigm</w:t>
      </w:r>
      <w:bookmarkEnd w:id="57"/>
    </w:p>
    <w:p w14:paraId="7C89A044" w14:textId="77777777" w:rsidR="0077502B" w:rsidRPr="00D2634E" w:rsidRDefault="0077502B" w:rsidP="00387D25">
      <w:pPr>
        <w:spacing w:line="480" w:lineRule="auto"/>
        <w:jc w:val="both"/>
        <w:rPr>
          <w:rFonts w:ascii="Times New Roman" w:hAnsi="Times New Roman"/>
          <w:sz w:val="24"/>
          <w:szCs w:val="24"/>
          <w:lang w:val="en-US"/>
        </w:rPr>
      </w:pPr>
      <w:r w:rsidRPr="00D2634E">
        <w:rPr>
          <w:rFonts w:ascii="Times New Roman" w:hAnsi="Times New Roman"/>
          <w:sz w:val="24"/>
          <w:szCs w:val="24"/>
          <w:lang w:val="en-US"/>
        </w:rPr>
        <w:t xml:space="preserve">When examining diversity and inclusion in women's football, </w:t>
      </w:r>
      <w:r>
        <w:rPr>
          <w:rFonts w:ascii="Times New Roman" w:hAnsi="Times New Roman"/>
          <w:sz w:val="24"/>
          <w:szCs w:val="24"/>
          <w:lang w:val="en-US"/>
        </w:rPr>
        <w:t>choosing an appropriate research paradigm within the onion research method is essential</w:t>
      </w:r>
      <w:r w:rsidRPr="00D2634E">
        <w:rPr>
          <w:rFonts w:ascii="Times New Roman" w:hAnsi="Times New Roman"/>
          <w:sz w:val="24"/>
          <w:szCs w:val="24"/>
          <w:lang w:val="en-US"/>
        </w:rPr>
        <w:t xml:space="preserve">. </w:t>
      </w:r>
      <w:r>
        <w:rPr>
          <w:rFonts w:ascii="Times New Roman" w:hAnsi="Times New Roman"/>
          <w:sz w:val="24"/>
          <w:szCs w:val="24"/>
          <w:lang w:val="en-US"/>
        </w:rPr>
        <w:t xml:space="preserve">The most suitable approach is an interpretive or social constructivist paradigm </w:t>
      </w:r>
      <w:r w:rsidRPr="00D2634E">
        <w:rPr>
          <w:rFonts w:ascii="Times New Roman" w:hAnsi="Times New Roman"/>
          <w:sz w:val="24"/>
          <w:szCs w:val="24"/>
          <w:lang w:val="en-US"/>
        </w:rPr>
        <w:t>(Cooper</w:t>
      </w:r>
      <w:r>
        <w:rPr>
          <w:rFonts w:ascii="Times New Roman" w:hAnsi="Times New Roman"/>
          <w:sz w:val="24"/>
          <w:szCs w:val="24"/>
          <w:lang w:val="en-US"/>
        </w:rPr>
        <w:t>.,</w:t>
      </w:r>
      <w:r w:rsidRPr="00D2634E">
        <w:rPr>
          <w:rFonts w:ascii="Times New Roman" w:hAnsi="Times New Roman"/>
          <w:sz w:val="24"/>
          <w:szCs w:val="24"/>
          <w:lang w:val="en-US"/>
        </w:rPr>
        <w:t xml:space="preserve"> 2019). In the case of women's football, this paradigm will allow the exploration of different attitudes, experiences, and socio-cultural factors that influence involvement and participation. Qualitative methods of in-depth interviews, </w:t>
      </w:r>
      <w:r w:rsidRPr="00D2634E">
        <w:rPr>
          <w:rFonts w:ascii="Times New Roman" w:hAnsi="Times New Roman"/>
          <w:sz w:val="24"/>
          <w:szCs w:val="24"/>
          <w:lang w:val="en-US"/>
        </w:rPr>
        <w:lastRenderedPageBreak/>
        <w:t xml:space="preserve">focus groups, and observation will be used to investigate the subjective experience of female footballers. Furthermore, the social constructivist paradigm </w:t>
      </w:r>
      <w:proofErr w:type="spellStart"/>
      <w:r w:rsidRPr="00D2634E">
        <w:rPr>
          <w:rFonts w:ascii="Times New Roman" w:hAnsi="Times New Roman"/>
          <w:sz w:val="24"/>
          <w:szCs w:val="24"/>
          <w:lang w:val="en-US"/>
        </w:rPr>
        <w:t>recognises</w:t>
      </w:r>
      <w:proofErr w:type="spellEnd"/>
      <w:r w:rsidRPr="00D2634E">
        <w:rPr>
          <w:rFonts w:ascii="Times New Roman" w:hAnsi="Times New Roman"/>
          <w:sz w:val="24"/>
          <w:szCs w:val="24"/>
          <w:lang w:val="en-US"/>
        </w:rPr>
        <w:t xml:space="preserve"> that people view the world through cultural and social lenses. Therefore, the use of this paradigm refers to how social and cultural factors shape reality. </w:t>
      </w:r>
      <w:r w:rsidRPr="00D2634E">
        <w:rPr>
          <w:rFonts w:ascii="Times New Roman" w:hAnsi="Times New Roman"/>
          <w:sz w:val="24"/>
          <w:szCs w:val="24"/>
        </w:rPr>
        <w:t xml:space="preserve">This paradigm will enable an understanding of how social and cultural factors influence the participation and inclusion of women in football. </w:t>
      </w:r>
      <w:r w:rsidRPr="00D2634E">
        <w:rPr>
          <w:rFonts w:ascii="Times New Roman" w:hAnsi="Times New Roman"/>
          <w:sz w:val="24"/>
          <w:szCs w:val="24"/>
          <w:lang w:val="en-US"/>
        </w:rPr>
        <w:t xml:space="preserve">In summary, </w:t>
      </w:r>
      <w:proofErr w:type="gramStart"/>
      <w:r w:rsidRPr="00D2634E">
        <w:rPr>
          <w:rFonts w:ascii="Times New Roman" w:hAnsi="Times New Roman"/>
          <w:sz w:val="24"/>
          <w:szCs w:val="24"/>
          <w:lang w:val="en-US"/>
        </w:rPr>
        <w:t>interpretive</w:t>
      </w:r>
      <w:proofErr w:type="gramEnd"/>
      <w:r w:rsidRPr="00D2634E">
        <w:rPr>
          <w:rFonts w:ascii="Times New Roman" w:hAnsi="Times New Roman"/>
          <w:sz w:val="24"/>
          <w:szCs w:val="24"/>
          <w:lang w:val="en-US"/>
        </w:rPr>
        <w:t xml:space="preserve"> and social constructionist paradigms provide a comprehensive approach to understanding diversity and inclusion in women's football. These paradigms can be used to explore the lived experiences, perceptions, and meanings of female football players and the socio-cultural factors that influence engagement and participation.</w:t>
      </w:r>
    </w:p>
    <w:p w14:paraId="46D642F8" w14:textId="77777777" w:rsidR="0077502B" w:rsidRPr="00D2634E" w:rsidRDefault="0077502B" w:rsidP="00387D25">
      <w:pPr>
        <w:pStyle w:val="Heading2"/>
      </w:pPr>
      <w:bookmarkStart w:id="58" w:name="_Toc165494814"/>
      <w:r w:rsidRPr="00D2634E">
        <w:t>Interpretive Paradigm – Description and Discussion</w:t>
      </w:r>
      <w:bookmarkEnd w:id="58"/>
      <w:r w:rsidRPr="00D2634E">
        <w:t xml:space="preserve"> </w:t>
      </w:r>
    </w:p>
    <w:p w14:paraId="24D409A0" w14:textId="1CF3E8EC" w:rsidR="0077502B" w:rsidRPr="00D2634E" w:rsidRDefault="0077502B" w:rsidP="00387D25">
      <w:pPr>
        <w:spacing w:line="480" w:lineRule="auto"/>
        <w:jc w:val="both"/>
        <w:rPr>
          <w:rFonts w:ascii="Times New Roman" w:hAnsi="Times New Roman"/>
          <w:sz w:val="24"/>
          <w:szCs w:val="24"/>
        </w:rPr>
      </w:pPr>
      <w:r>
        <w:rPr>
          <w:rFonts w:ascii="Times New Roman" w:hAnsi="Times New Roman"/>
          <w:sz w:val="24"/>
          <w:szCs w:val="24"/>
        </w:rPr>
        <w:t>Incorporating</w:t>
      </w:r>
      <w:r w:rsidRPr="00D2634E">
        <w:rPr>
          <w:rFonts w:ascii="Times New Roman" w:hAnsi="Times New Roman"/>
          <w:sz w:val="24"/>
          <w:szCs w:val="24"/>
        </w:rPr>
        <w:t xml:space="preserve"> Interpretivism as a research methodology for exploring diversity and inclusion represents a notable departure from the conventional approach of seeking objective, quantifiable data. Instead, it prioritises comprehending the subjective, nuanced experiences of individuals. Interpretivism </w:t>
      </w:r>
      <w:r>
        <w:rPr>
          <w:rFonts w:ascii="Times New Roman" w:hAnsi="Times New Roman"/>
          <w:sz w:val="24"/>
          <w:szCs w:val="24"/>
        </w:rPr>
        <w:t>is particularly suitable for this field of study as it facilitates a more profound exploration of the intricate social constructs and personal narratives underpinning</w:t>
      </w:r>
      <w:r w:rsidRPr="00D2634E">
        <w:rPr>
          <w:rFonts w:ascii="Times New Roman" w:hAnsi="Times New Roman"/>
          <w:sz w:val="24"/>
          <w:szCs w:val="24"/>
        </w:rPr>
        <w:t xml:space="preserve"> matters of diversity and inclusion (Lim, 2023). By adopting an </w:t>
      </w:r>
      <w:r w:rsidR="00387D25">
        <w:rPr>
          <w:rFonts w:ascii="Times New Roman" w:hAnsi="Times New Roman"/>
          <w:sz w:val="24"/>
          <w:szCs w:val="24"/>
        </w:rPr>
        <w:t>interpretive</w:t>
      </w:r>
      <w:r w:rsidRPr="00D2634E">
        <w:rPr>
          <w:rFonts w:ascii="Times New Roman" w:hAnsi="Times New Roman"/>
          <w:sz w:val="24"/>
          <w:szCs w:val="24"/>
        </w:rPr>
        <w:t xml:space="preserve"> approach, researchers can </w:t>
      </w:r>
      <w:r>
        <w:rPr>
          <w:rFonts w:ascii="Times New Roman" w:hAnsi="Times New Roman"/>
          <w:sz w:val="24"/>
          <w:szCs w:val="24"/>
        </w:rPr>
        <w:t>contribute substantially</w:t>
      </w:r>
      <w:r w:rsidRPr="00D2634E">
        <w:rPr>
          <w:rFonts w:ascii="Times New Roman" w:hAnsi="Times New Roman"/>
          <w:sz w:val="24"/>
          <w:szCs w:val="24"/>
        </w:rPr>
        <w:t xml:space="preserve"> to advancing knowledge and understanding of diversity and inclusion within sports. This can inform the development of more inclusive and equitable practices and policies in women's football.</w:t>
      </w:r>
    </w:p>
    <w:p w14:paraId="7581F751" w14:textId="77777777" w:rsidR="0077502B" w:rsidRPr="00D2634E" w:rsidRDefault="0077502B" w:rsidP="00810A6C">
      <w:pPr>
        <w:pStyle w:val="Heading2"/>
      </w:pPr>
      <w:bookmarkStart w:id="59" w:name="_Toc165494815"/>
      <w:r w:rsidRPr="00D2634E">
        <w:t>Understanding Subjective Experiences</w:t>
      </w:r>
      <w:bookmarkEnd w:id="59"/>
    </w:p>
    <w:p w14:paraId="15F9E779" w14:textId="77777777" w:rsidR="0077502B" w:rsidRPr="00D2634E" w:rsidRDefault="0077502B" w:rsidP="00387D25">
      <w:pPr>
        <w:spacing w:line="480" w:lineRule="auto"/>
        <w:jc w:val="both"/>
        <w:rPr>
          <w:rFonts w:ascii="Times New Roman" w:hAnsi="Times New Roman"/>
          <w:sz w:val="24"/>
          <w:szCs w:val="24"/>
        </w:rPr>
      </w:pPr>
      <w:r w:rsidRPr="00D2634E">
        <w:rPr>
          <w:rFonts w:ascii="Times New Roman" w:hAnsi="Times New Roman"/>
          <w:sz w:val="24"/>
          <w:szCs w:val="24"/>
        </w:rPr>
        <w:t>Interpretivism emphasises understanding social phenomena from the perspective of the individuals involved. This research on women's football means recognising the diverse experiences and perceptions of players, coaches, administrators, and other stakeholders regarding diversity and inclusion initiatives (</w:t>
      </w:r>
      <w:proofErr w:type="spellStart"/>
      <w:r w:rsidRPr="00D2634E">
        <w:rPr>
          <w:rFonts w:ascii="Times New Roman" w:hAnsi="Times New Roman"/>
          <w:sz w:val="24"/>
          <w:szCs w:val="24"/>
        </w:rPr>
        <w:t>Helkkula</w:t>
      </w:r>
      <w:proofErr w:type="spellEnd"/>
      <w:r w:rsidRPr="00D2634E">
        <w:rPr>
          <w:rFonts w:ascii="Times New Roman" w:hAnsi="Times New Roman"/>
          <w:sz w:val="24"/>
          <w:szCs w:val="24"/>
        </w:rPr>
        <w:t xml:space="preserve">, 2021). In this study, Interpretive research </w:t>
      </w:r>
      <w:r w:rsidRPr="00D2634E">
        <w:rPr>
          <w:rFonts w:ascii="Times New Roman" w:hAnsi="Times New Roman"/>
          <w:sz w:val="24"/>
          <w:szCs w:val="24"/>
        </w:rPr>
        <w:lastRenderedPageBreak/>
        <w:t>allows a researcher to delve into the subjective meanings and interpretations that individuals attribute to their experiences within the sport sector.</w:t>
      </w:r>
    </w:p>
    <w:p w14:paraId="2F31C8FA" w14:textId="77777777" w:rsidR="0077502B" w:rsidRPr="00D2634E" w:rsidRDefault="0077502B" w:rsidP="00810A6C">
      <w:pPr>
        <w:pStyle w:val="Heading2"/>
      </w:pPr>
      <w:bookmarkStart w:id="60" w:name="_Toc165494816"/>
      <w:r w:rsidRPr="00D2634E">
        <w:t>Exploring Multiple Perspectives:</w:t>
      </w:r>
      <w:bookmarkEnd w:id="60"/>
      <w:r w:rsidRPr="00D2634E">
        <w:t xml:space="preserve"> </w:t>
      </w:r>
    </w:p>
    <w:p w14:paraId="23F7E541" w14:textId="77777777" w:rsidR="0077502B" w:rsidRPr="00D2634E" w:rsidRDefault="0077502B" w:rsidP="0096784E">
      <w:pPr>
        <w:spacing w:line="480" w:lineRule="auto"/>
        <w:jc w:val="both"/>
        <w:rPr>
          <w:rFonts w:ascii="Times New Roman" w:hAnsi="Times New Roman"/>
          <w:sz w:val="24"/>
          <w:szCs w:val="24"/>
        </w:rPr>
      </w:pPr>
      <w:r w:rsidRPr="00D2634E">
        <w:rPr>
          <w:rFonts w:ascii="Times New Roman" w:hAnsi="Times New Roman"/>
          <w:sz w:val="24"/>
          <w:szCs w:val="24"/>
        </w:rPr>
        <w:t>Diversity and inclusion in women's football are complex and multifaceted issues influenced by various social, cultural, and institutional factors. Interpretivism enables researchers to explore these issues from multiple perspectives, including those of different demographic groups, levels of involvement in the sport, and organisational roles (</w:t>
      </w:r>
      <w:proofErr w:type="spellStart"/>
      <w:r w:rsidRPr="00D2634E">
        <w:rPr>
          <w:rFonts w:ascii="Times New Roman" w:hAnsi="Times New Roman"/>
          <w:sz w:val="24"/>
          <w:szCs w:val="24"/>
        </w:rPr>
        <w:t>Spaaij</w:t>
      </w:r>
      <w:proofErr w:type="spellEnd"/>
      <w:r w:rsidRPr="00D2634E">
        <w:rPr>
          <w:rFonts w:ascii="Times New Roman" w:hAnsi="Times New Roman"/>
          <w:sz w:val="24"/>
          <w:szCs w:val="24"/>
        </w:rPr>
        <w:t xml:space="preserve"> et al., 2020). By acknowledging and valuing diverse viewpoints, interpretive research can provide a more comprehensive understanding of the challenges and opportunities for promoting diversity and inclusion in women's football.</w:t>
      </w:r>
    </w:p>
    <w:p w14:paraId="7822BE8F" w14:textId="77777777" w:rsidR="0077502B" w:rsidRPr="00D2634E" w:rsidRDefault="0077502B" w:rsidP="00202713">
      <w:pPr>
        <w:pStyle w:val="Heading2"/>
      </w:pPr>
      <w:bookmarkStart w:id="61" w:name="_Toc165494817"/>
      <w:proofErr w:type="spellStart"/>
      <w:r w:rsidRPr="00D2634E">
        <w:t>Contextualising</w:t>
      </w:r>
      <w:proofErr w:type="spellEnd"/>
      <w:r w:rsidRPr="00D2634E">
        <w:t xml:space="preserve"> Social Constructs:</w:t>
      </w:r>
      <w:bookmarkEnd w:id="61"/>
    </w:p>
    <w:p w14:paraId="67F56CE2" w14:textId="77777777" w:rsidR="0077502B" w:rsidRPr="00D2634E" w:rsidRDefault="0077502B" w:rsidP="00202713">
      <w:pPr>
        <w:spacing w:line="480" w:lineRule="auto"/>
        <w:jc w:val="both"/>
        <w:rPr>
          <w:rFonts w:ascii="Times New Roman" w:hAnsi="Times New Roman"/>
          <w:sz w:val="24"/>
          <w:szCs w:val="24"/>
        </w:rPr>
      </w:pPr>
      <w:r w:rsidRPr="00D2634E">
        <w:rPr>
          <w:rFonts w:ascii="Times New Roman" w:hAnsi="Times New Roman"/>
          <w:sz w:val="24"/>
          <w:szCs w:val="24"/>
        </w:rPr>
        <w:t>Interpretivism highlights the importance of understanding social constructs within their specific contexts. In the context of women's football, this means recognising in this study the broader socio-cultural and institutional dynamics that shape perceptions and experiences related to diversity and inclusion. Interpretive research allows this study to contextualise social constructs such as gender, race, ethnicity, and sexuality within the unique cultural and organisational context of women's football, thereby providing insights into how these constructs influence participation, representation, and access to opportunities within the sport (Ahmad, 2012).</w:t>
      </w:r>
    </w:p>
    <w:p w14:paraId="4D5EFA89" w14:textId="77777777" w:rsidR="0077502B" w:rsidRPr="00D2634E" w:rsidRDefault="0077502B" w:rsidP="00810A6C">
      <w:pPr>
        <w:pStyle w:val="Heading2"/>
      </w:pPr>
      <w:bookmarkStart w:id="62" w:name="_Toc165494818"/>
      <w:r w:rsidRPr="00D2634E">
        <w:t>Facilitating Participatory Research:</w:t>
      </w:r>
      <w:bookmarkEnd w:id="62"/>
      <w:r w:rsidRPr="00D2634E">
        <w:t xml:space="preserve"> </w:t>
      </w:r>
    </w:p>
    <w:p w14:paraId="4FBE2AD7" w14:textId="77777777" w:rsidR="0077502B" w:rsidRPr="00D2634E" w:rsidRDefault="0077502B" w:rsidP="00202713">
      <w:pPr>
        <w:spacing w:line="480" w:lineRule="auto"/>
        <w:jc w:val="both"/>
        <w:rPr>
          <w:rFonts w:ascii="Times New Roman" w:hAnsi="Times New Roman"/>
          <w:sz w:val="24"/>
          <w:szCs w:val="24"/>
        </w:rPr>
      </w:pPr>
      <w:r w:rsidRPr="00D2634E">
        <w:rPr>
          <w:rFonts w:ascii="Times New Roman" w:hAnsi="Times New Roman"/>
          <w:sz w:val="24"/>
          <w:szCs w:val="24"/>
        </w:rPr>
        <w:t xml:space="preserve">Interpretivism encourages engaging with participants in a participatory manner, involving them in the research process and valuing their contributions as co-creators of knowledge (Carter et al., 2023). In this research, this approach can empower players, coaches, and other stakeholders to actively participate in the research process, share their perspectives, and contribute to </w:t>
      </w:r>
      <w:r>
        <w:rPr>
          <w:rFonts w:ascii="Times New Roman" w:hAnsi="Times New Roman"/>
          <w:sz w:val="24"/>
          <w:szCs w:val="24"/>
        </w:rPr>
        <w:t>developing</w:t>
      </w:r>
      <w:r w:rsidRPr="00D2634E">
        <w:rPr>
          <w:rFonts w:ascii="Times New Roman" w:hAnsi="Times New Roman"/>
          <w:sz w:val="24"/>
          <w:szCs w:val="24"/>
        </w:rPr>
        <w:t xml:space="preserve"> </w:t>
      </w:r>
      <w:r w:rsidRPr="00D2634E">
        <w:rPr>
          <w:rFonts w:ascii="Times New Roman" w:hAnsi="Times New Roman"/>
          <w:sz w:val="24"/>
          <w:szCs w:val="24"/>
        </w:rPr>
        <w:lastRenderedPageBreak/>
        <w:t xml:space="preserve">strategies for promoting diversity and inclusion in the future. Participatory research methods such as surveys and interviews can </w:t>
      </w:r>
      <w:r>
        <w:rPr>
          <w:rFonts w:ascii="Times New Roman" w:hAnsi="Times New Roman"/>
          <w:sz w:val="24"/>
          <w:szCs w:val="24"/>
        </w:rPr>
        <w:t>effectively engage stakeholders and foster</w:t>
      </w:r>
      <w:r w:rsidRPr="00D2634E">
        <w:rPr>
          <w:rFonts w:ascii="Times New Roman" w:hAnsi="Times New Roman"/>
          <w:sz w:val="24"/>
          <w:szCs w:val="24"/>
        </w:rPr>
        <w:t xml:space="preserve"> dialogue and collaboration around diversity and inclusion initiatives in women's football (</w:t>
      </w:r>
      <w:proofErr w:type="spellStart"/>
      <w:r w:rsidRPr="00D2634E">
        <w:rPr>
          <w:rFonts w:ascii="Times New Roman" w:hAnsi="Times New Roman"/>
          <w:sz w:val="24"/>
          <w:szCs w:val="24"/>
        </w:rPr>
        <w:t>Spaaij</w:t>
      </w:r>
      <w:proofErr w:type="spellEnd"/>
      <w:r w:rsidRPr="00D2634E">
        <w:rPr>
          <w:rFonts w:ascii="Times New Roman" w:hAnsi="Times New Roman"/>
          <w:sz w:val="24"/>
          <w:szCs w:val="24"/>
        </w:rPr>
        <w:t xml:space="preserve"> et al., 2018).</w:t>
      </w:r>
    </w:p>
    <w:p w14:paraId="4D7E6879" w14:textId="77777777" w:rsidR="0077502B" w:rsidRPr="00D2634E" w:rsidRDefault="0077502B" w:rsidP="00202713">
      <w:pPr>
        <w:pStyle w:val="Heading2"/>
      </w:pPr>
      <w:bookmarkStart w:id="63" w:name="_Toc165494819"/>
      <w:r w:rsidRPr="00D2634E">
        <w:t>Generating Contextually Relevant Insights:</w:t>
      </w:r>
      <w:bookmarkEnd w:id="63"/>
      <w:r w:rsidRPr="00D2634E">
        <w:t xml:space="preserve"> </w:t>
      </w:r>
    </w:p>
    <w:p w14:paraId="057AD928" w14:textId="77777777" w:rsidR="0077502B" w:rsidRPr="00D2634E" w:rsidRDefault="0077502B" w:rsidP="00533BE3">
      <w:pPr>
        <w:spacing w:line="480" w:lineRule="auto"/>
        <w:jc w:val="both"/>
        <w:rPr>
          <w:rFonts w:ascii="Times New Roman" w:hAnsi="Times New Roman"/>
          <w:b/>
          <w:bCs/>
          <w:sz w:val="24"/>
          <w:szCs w:val="24"/>
          <w:lang w:val="en-US"/>
        </w:rPr>
      </w:pPr>
      <w:r>
        <w:rPr>
          <w:rFonts w:ascii="Times New Roman" w:hAnsi="Times New Roman"/>
          <w:sz w:val="24"/>
          <w:szCs w:val="24"/>
        </w:rPr>
        <w:t>This research aims</w:t>
      </w:r>
      <w:r w:rsidRPr="00D2634E">
        <w:rPr>
          <w:rFonts w:ascii="Times New Roman" w:hAnsi="Times New Roman"/>
          <w:sz w:val="24"/>
          <w:szCs w:val="24"/>
        </w:rPr>
        <w:t xml:space="preserve"> to provide </w:t>
      </w:r>
      <w:r>
        <w:rPr>
          <w:rFonts w:ascii="Times New Roman" w:hAnsi="Times New Roman"/>
          <w:sz w:val="24"/>
          <w:szCs w:val="24"/>
        </w:rPr>
        <w:t>relevant and applicable insights</w:t>
      </w:r>
      <w:r w:rsidRPr="00D2634E">
        <w:rPr>
          <w:rFonts w:ascii="Times New Roman" w:hAnsi="Times New Roman"/>
          <w:sz w:val="24"/>
          <w:szCs w:val="24"/>
        </w:rPr>
        <w:t xml:space="preserve"> </w:t>
      </w:r>
      <w:r>
        <w:rPr>
          <w:rFonts w:ascii="Times New Roman" w:hAnsi="Times New Roman"/>
          <w:sz w:val="24"/>
          <w:szCs w:val="24"/>
        </w:rPr>
        <w:t>into</w:t>
      </w:r>
      <w:r w:rsidRPr="00D2634E">
        <w:rPr>
          <w:rFonts w:ascii="Times New Roman" w:hAnsi="Times New Roman"/>
          <w:sz w:val="24"/>
          <w:szCs w:val="24"/>
        </w:rPr>
        <w:t xml:space="preserve"> the experiences of individuals in a football organisation, particularly regarding diversity and inclusion for female footballers. By using interpretive research in the context of women's football, this study aims to uncover the unique challenges </w:t>
      </w:r>
      <w:r>
        <w:rPr>
          <w:rFonts w:ascii="Times New Roman" w:hAnsi="Times New Roman"/>
          <w:sz w:val="24"/>
          <w:szCs w:val="24"/>
        </w:rPr>
        <w:t>female players, coaches, and administrators face regarding</w:t>
      </w:r>
      <w:r w:rsidRPr="00D2634E">
        <w:rPr>
          <w:rFonts w:ascii="Times New Roman" w:hAnsi="Times New Roman"/>
          <w:sz w:val="24"/>
          <w:szCs w:val="24"/>
        </w:rPr>
        <w:t xml:space="preserve"> diversity and inclusion. Additionally, the research will highlight the most effective strategies and initiatives that promote inclusivity and equity within the sport. By basing the research on the first-hand experiences and perspectives of those involved, interpretivism research can inform the development of relevant policies, programs, and interventions to advance diversity and inclusion in women's football (Banister et al., 2011).</w:t>
      </w:r>
    </w:p>
    <w:p w14:paraId="54E975EC" w14:textId="77777777" w:rsidR="0077502B" w:rsidRPr="00D2634E" w:rsidRDefault="0077502B" w:rsidP="00810A6C">
      <w:pPr>
        <w:pStyle w:val="Heading2"/>
      </w:pPr>
      <w:bookmarkStart w:id="64" w:name="_Toc151063880"/>
      <w:bookmarkStart w:id="65" w:name="_Toc151152240"/>
      <w:bookmarkStart w:id="66" w:name="_Toc165494820"/>
      <w:r w:rsidRPr="00D2634E">
        <w:t>Advantages of</w:t>
      </w:r>
      <w:bookmarkEnd w:id="64"/>
      <w:r w:rsidRPr="00D2634E">
        <w:t xml:space="preserve"> </w:t>
      </w:r>
      <w:r w:rsidRPr="00D2634E">
        <w:rPr>
          <w:lang w:eastAsia="en-GB"/>
        </w:rPr>
        <w:t>the Interpretive Paradigm</w:t>
      </w:r>
      <w:bookmarkEnd w:id="65"/>
      <w:bookmarkEnd w:id="66"/>
      <w:r w:rsidRPr="00D2634E">
        <w:rPr>
          <w:lang w:eastAsia="en-GB"/>
        </w:rPr>
        <w:t xml:space="preserve"> </w:t>
      </w:r>
    </w:p>
    <w:p w14:paraId="1B5DC6E3" w14:textId="77777777" w:rsidR="0077502B" w:rsidRPr="00D2634E" w:rsidRDefault="0077502B" w:rsidP="00530E6D">
      <w:pPr>
        <w:spacing w:line="480" w:lineRule="auto"/>
        <w:jc w:val="both"/>
        <w:rPr>
          <w:rFonts w:ascii="Times New Roman" w:hAnsi="Times New Roman"/>
          <w:color w:val="161719"/>
          <w:sz w:val="24"/>
          <w:szCs w:val="24"/>
          <w:shd w:val="clear" w:color="auto" w:fill="FFFFFF"/>
        </w:rPr>
      </w:pPr>
      <w:r w:rsidRPr="00D2634E">
        <w:rPr>
          <w:rFonts w:ascii="Times New Roman" w:hAnsi="Times New Roman"/>
          <w:color w:val="161719"/>
          <w:sz w:val="24"/>
          <w:szCs w:val="24"/>
          <w:shd w:val="clear" w:color="auto" w:fill="FFFFFF"/>
        </w:rPr>
        <w:t>One of the advantages of the interpretive paradigm in this research is that it is an essential tool for exploring individual experiences and perceptions in women's football. Its effectiveness lies in its ability to capture the diverse perspectives of women in football, providing a critical richness for understanding the nuances of diversity and inclusion. The commentary contextualises the meaning and explains how socio-cultural, historical, and organisational factors influence diversity and participation in women's football. Commentary Paradigm empowers marginalised voices by empowering women to share their stories and perspectives and contribute to a more inclusive understanding of diversity in football.</w:t>
      </w:r>
    </w:p>
    <w:p w14:paraId="77A3B85F" w14:textId="77777777" w:rsidR="0077502B" w:rsidRPr="00D2634E" w:rsidRDefault="0077502B" w:rsidP="00810A6C">
      <w:pPr>
        <w:pStyle w:val="Heading2"/>
      </w:pPr>
      <w:bookmarkStart w:id="67" w:name="_Toc151152241"/>
      <w:bookmarkStart w:id="68" w:name="_Toc165494821"/>
      <w:r w:rsidRPr="00D2634E">
        <w:lastRenderedPageBreak/>
        <w:t xml:space="preserve">Disadvantage of </w:t>
      </w:r>
      <w:r w:rsidRPr="00D2634E">
        <w:rPr>
          <w:lang w:eastAsia="en-GB"/>
        </w:rPr>
        <w:t>the Interpretive Paradigm</w:t>
      </w:r>
      <w:bookmarkEnd w:id="67"/>
      <w:bookmarkEnd w:id="68"/>
    </w:p>
    <w:p w14:paraId="5EE50068" w14:textId="77777777" w:rsidR="0077502B" w:rsidRPr="00D2634E" w:rsidRDefault="0077502B" w:rsidP="006550BA">
      <w:pPr>
        <w:spacing w:after="0" w:line="480" w:lineRule="auto"/>
        <w:jc w:val="both"/>
        <w:rPr>
          <w:rFonts w:ascii="Times New Roman" w:hAnsi="Times New Roman"/>
          <w:sz w:val="24"/>
          <w:szCs w:val="24"/>
        </w:rPr>
      </w:pPr>
      <w:r w:rsidRPr="00D2634E">
        <w:rPr>
          <w:rFonts w:ascii="Times New Roman" w:hAnsi="Times New Roman"/>
          <w:sz w:val="24"/>
          <w:szCs w:val="24"/>
        </w:rPr>
        <w:t>The emphasis on subjectivity in interpretive research can lead to researcher bias, as one's interpretation dramatically influences the results. Findings from observational studies cannot be easily generalised to larger populations. The context-specific nature of the research may limit its applicability beyond the group studied, making it difficult to generalise to other groups or situations.</w:t>
      </w:r>
    </w:p>
    <w:p w14:paraId="124D8534" w14:textId="77777777" w:rsidR="0077502B" w:rsidRPr="00D2634E" w:rsidRDefault="0077502B" w:rsidP="006550BA">
      <w:pPr>
        <w:spacing w:after="0" w:line="480" w:lineRule="auto"/>
        <w:jc w:val="both"/>
        <w:rPr>
          <w:rFonts w:ascii="Times New Roman" w:hAnsi="Times New Roman"/>
          <w:sz w:val="24"/>
          <w:szCs w:val="24"/>
        </w:rPr>
      </w:pPr>
      <w:r w:rsidRPr="00D2634E">
        <w:rPr>
          <w:rFonts w:ascii="Times New Roman" w:hAnsi="Times New Roman"/>
          <w:sz w:val="24"/>
          <w:szCs w:val="24"/>
        </w:rPr>
        <w:t>Qualitative methods such as in-depth interviews and extensive participant observation, often used in interpretive research, can be time- and resource-intensive. Collecting and analysing data comprehensively requires a lot of time and resources.</w:t>
      </w:r>
    </w:p>
    <w:p w14:paraId="42FBD330" w14:textId="77777777" w:rsidR="0077502B" w:rsidRPr="00D2634E" w:rsidRDefault="0077502B" w:rsidP="006550BA">
      <w:pPr>
        <w:spacing w:after="0" w:line="480" w:lineRule="auto"/>
        <w:jc w:val="both"/>
        <w:rPr>
          <w:rFonts w:ascii="Times New Roman" w:hAnsi="Times New Roman"/>
          <w:sz w:val="24"/>
          <w:szCs w:val="24"/>
        </w:rPr>
      </w:pPr>
      <w:r w:rsidRPr="00D2634E">
        <w:rPr>
          <w:rFonts w:ascii="Times New Roman" w:hAnsi="Times New Roman"/>
          <w:sz w:val="24"/>
          <w:szCs w:val="24"/>
        </w:rPr>
        <w:t xml:space="preserve">Different researchers may interpret the data differently, making it difficult to reach a consensus on the meaning of the findings. Therefore, it is </w:t>
      </w:r>
      <w:r>
        <w:rPr>
          <w:rFonts w:ascii="Times New Roman" w:hAnsi="Times New Roman"/>
          <w:sz w:val="24"/>
          <w:szCs w:val="24"/>
        </w:rPr>
        <w:t>essential</w:t>
      </w:r>
      <w:r w:rsidRPr="00D2634E">
        <w:rPr>
          <w:rFonts w:ascii="Times New Roman" w:hAnsi="Times New Roman"/>
          <w:sz w:val="24"/>
          <w:szCs w:val="24"/>
        </w:rPr>
        <w:t xml:space="preserve"> to consider the potential for multiple interpretations and try to </w:t>
      </w:r>
      <w:r>
        <w:rPr>
          <w:rFonts w:ascii="Times New Roman" w:hAnsi="Times New Roman"/>
          <w:sz w:val="24"/>
          <w:szCs w:val="24"/>
        </w:rPr>
        <w:t>get</w:t>
      </w:r>
      <w:r w:rsidRPr="00D2634E">
        <w:rPr>
          <w:rFonts w:ascii="Times New Roman" w:hAnsi="Times New Roman"/>
          <w:sz w:val="24"/>
          <w:szCs w:val="24"/>
        </w:rPr>
        <w:t xml:space="preserve"> a consensus among researchers.</w:t>
      </w:r>
    </w:p>
    <w:p w14:paraId="51E1B439" w14:textId="37275ED7" w:rsidR="0077502B" w:rsidRPr="00D2634E" w:rsidRDefault="006550BA" w:rsidP="0077502B">
      <w:pPr>
        <w:pStyle w:val="Heading2"/>
      </w:pPr>
      <w:bookmarkStart w:id="69" w:name="_Toc151063881"/>
      <w:bookmarkStart w:id="70" w:name="_Toc151152242"/>
      <w:r>
        <w:t xml:space="preserve"> </w:t>
      </w:r>
      <w:bookmarkStart w:id="71" w:name="_Toc165494822"/>
      <w:r w:rsidR="0077502B" w:rsidRPr="00D2634E">
        <w:t>Qualitative and Quantitative Methods</w:t>
      </w:r>
      <w:bookmarkEnd w:id="69"/>
      <w:bookmarkEnd w:id="70"/>
      <w:bookmarkEnd w:id="71"/>
      <w:r w:rsidR="0077502B" w:rsidRPr="00D2634E">
        <w:t xml:space="preserve"> </w:t>
      </w:r>
    </w:p>
    <w:p w14:paraId="5ACBDC1A" w14:textId="77777777" w:rsidR="0077502B" w:rsidRPr="00D2634E" w:rsidRDefault="0077502B" w:rsidP="00D02653">
      <w:pPr>
        <w:spacing w:line="480" w:lineRule="auto"/>
        <w:jc w:val="both"/>
        <w:rPr>
          <w:rFonts w:ascii="Times New Roman" w:hAnsi="Times New Roman"/>
          <w:sz w:val="24"/>
          <w:szCs w:val="24"/>
        </w:rPr>
      </w:pPr>
      <w:r w:rsidRPr="00D2634E">
        <w:rPr>
          <w:rFonts w:ascii="Times New Roman" w:hAnsi="Times New Roman"/>
          <w:sz w:val="24"/>
          <w:szCs w:val="24"/>
        </w:rPr>
        <w:t>Qualitative and quantitative methods are mixed methods for data collection and analysis. By collecting subjective personal opinions (qualitative) and objective numerical data (quantitative), this approach allows for an in-depth understanding of the topic (Melnikovas, 2018)</w:t>
      </w:r>
      <w:r>
        <w:rPr>
          <w:rFonts w:ascii="Times New Roman" w:hAnsi="Times New Roman"/>
          <w:sz w:val="24"/>
          <w:szCs w:val="24"/>
        </w:rPr>
        <w:t>; this</w:t>
      </w:r>
      <w:r w:rsidRPr="00D2634E">
        <w:rPr>
          <w:rFonts w:ascii="Times New Roman" w:hAnsi="Times New Roman"/>
          <w:sz w:val="24"/>
          <w:szCs w:val="24"/>
        </w:rPr>
        <w:t xml:space="preserve"> study uses a mixed-methods research design to gain a comprehensive understanding of perspectives and groups not represented in the FIFA leadership (</w:t>
      </w:r>
      <w:proofErr w:type="spellStart"/>
      <w:r w:rsidRPr="00D2634E">
        <w:rPr>
          <w:rFonts w:ascii="Times New Roman" w:hAnsi="Times New Roman"/>
          <w:sz w:val="24"/>
          <w:szCs w:val="24"/>
        </w:rPr>
        <w:t>Rogelberg</w:t>
      </w:r>
      <w:proofErr w:type="spellEnd"/>
      <w:r w:rsidRPr="00D2634E">
        <w:rPr>
          <w:rFonts w:ascii="Times New Roman" w:hAnsi="Times New Roman"/>
          <w:sz w:val="24"/>
          <w:szCs w:val="24"/>
        </w:rPr>
        <w:t xml:space="preserve"> 2008).</w:t>
      </w:r>
    </w:p>
    <w:p w14:paraId="59C7B2C7" w14:textId="2966C330" w:rsidR="0077502B" w:rsidRPr="00D2634E" w:rsidRDefault="00D02653" w:rsidP="00D02653">
      <w:pPr>
        <w:pStyle w:val="Heading2"/>
      </w:pPr>
      <w:bookmarkStart w:id="72" w:name="_Toc150268314"/>
      <w:bookmarkStart w:id="73" w:name="_Toc151063882"/>
      <w:bookmarkStart w:id="74" w:name="_Toc151152243"/>
      <w:r>
        <w:t xml:space="preserve"> </w:t>
      </w:r>
      <w:bookmarkStart w:id="75" w:name="_Toc165494823"/>
      <w:r w:rsidR="0077502B" w:rsidRPr="00D2634E">
        <w:t>Qualitative Data Collection</w:t>
      </w:r>
      <w:bookmarkEnd w:id="72"/>
      <w:bookmarkEnd w:id="73"/>
      <w:bookmarkEnd w:id="74"/>
      <w:bookmarkEnd w:id="75"/>
    </w:p>
    <w:p w14:paraId="5D225442" w14:textId="77777777" w:rsidR="0077502B" w:rsidRPr="00D2634E" w:rsidRDefault="0077502B" w:rsidP="00587040">
      <w:pPr>
        <w:spacing w:line="480" w:lineRule="auto"/>
        <w:jc w:val="both"/>
        <w:rPr>
          <w:rFonts w:ascii="Times New Roman" w:hAnsi="Times New Roman"/>
          <w:sz w:val="24"/>
          <w:szCs w:val="24"/>
        </w:rPr>
      </w:pPr>
      <w:bookmarkStart w:id="76" w:name="_Toc150268315"/>
      <w:bookmarkStart w:id="77" w:name="_Toc151063883"/>
      <w:bookmarkStart w:id="78" w:name="_Toc151152244"/>
      <w:r>
        <w:rPr>
          <w:rFonts w:ascii="Times New Roman" w:hAnsi="Times New Roman"/>
          <w:sz w:val="24"/>
          <w:szCs w:val="24"/>
        </w:rPr>
        <w:t>This research collects data</w:t>
      </w:r>
      <w:r w:rsidRPr="00D2634E">
        <w:rPr>
          <w:rFonts w:ascii="Times New Roman" w:hAnsi="Times New Roman"/>
          <w:sz w:val="24"/>
          <w:szCs w:val="24"/>
        </w:rPr>
        <w:t xml:space="preserve"> through in-depth interviews with women's football team members who hold or occupy management positions within the club. These interviews were designed to explore their experiences, challenges, and recommendations regarding diversity and inclusion in leadership roles. Liberal or vast-approached questions will allow participants to freely express </w:t>
      </w:r>
      <w:r w:rsidRPr="00D2634E">
        <w:rPr>
          <w:rFonts w:ascii="Times New Roman" w:hAnsi="Times New Roman"/>
          <w:sz w:val="24"/>
          <w:szCs w:val="24"/>
        </w:rPr>
        <w:lastRenderedPageBreak/>
        <w:t xml:space="preserve">their opinions and experiences (Espino, 2022). An online survey was created to access </w:t>
      </w:r>
      <w:r>
        <w:rPr>
          <w:rFonts w:ascii="Times New Roman" w:hAnsi="Times New Roman"/>
          <w:sz w:val="24"/>
          <w:szCs w:val="24"/>
        </w:rPr>
        <w:t>more than</w:t>
      </w:r>
      <w:r w:rsidRPr="00D2634E">
        <w:rPr>
          <w:rFonts w:ascii="Times New Roman" w:hAnsi="Times New Roman"/>
          <w:sz w:val="24"/>
          <w:szCs w:val="24"/>
        </w:rPr>
        <w:t xml:space="preserve"> 30-50 people, increasing the chances of obtaining meaningful results.</w:t>
      </w:r>
    </w:p>
    <w:p w14:paraId="09074B43" w14:textId="4CCF1E47" w:rsidR="0077502B" w:rsidRPr="00D2634E" w:rsidRDefault="00587040" w:rsidP="00587040">
      <w:pPr>
        <w:pStyle w:val="Heading2"/>
      </w:pPr>
      <w:r>
        <w:t xml:space="preserve"> </w:t>
      </w:r>
      <w:bookmarkStart w:id="79" w:name="_Toc165494824"/>
      <w:r w:rsidR="0077502B" w:rsidRPr="00D2634E">
        <w:t>Quantitative Data Collection</w:t>
      </w:r>
      <w:bookmarkEnd w:id="76"/>
      <w:bookmarkEnd w:id="77"/>
      <w:bookmarkEnd w:id="78"/>
      <w:bookmarkEnd w:id="79"/>
    </w:p>
    <w:p w14:paraId="77DEF04D" w14:textId="77777777" w:rsidR="0077502B" w:rsidRPr="00D2634E" w:rsidRDefault="0077502B" w:rsidP="00587040">
      <w:pPr>
        <w:spacing w:line="480" w:lineRule="auto"/>
        <w:jc w:val="both"/>
        <w:rPr>
          <w:rFonts w:ascii="Times New Roman" w:hAnsi="Times New Roman"/>
          <w:sz w:val="24"/>
          <w:szCs w:val="24"/>
        </w:rPr>
      </w:pPr>
      <w:r w:rsidRPr="00D2634E">
        <w:rPr>
          <w:rFonts w:ascii="Times New Roman" w:hAnsi="Times New Roman"/>
          <w:sz w:val="24"/>
          <w:szCs w:val="24"/>
        </w:rPr>
        <w:t xml:space="preserve">Survey Questionnaire: A structured questionnaire was distributed to </w:t>
      </w:r>
      <w:r>
        <w:rPr>
          <w:rFonts w:ascii="Times New Roman" w:hAnsi="Times New Roman"/>
          <w:sz w:val="24"/>
          <w:szCs w:val="24"/>
        </w:rPr>
        <w:t>various</w:t>
      </w:r>
      <w:r w:rsidRPr="00D2634E">
        <w:rPr>
          <w:rFonts w:ascii="Times New Roman" w:hAnsi="Times New Roman"/>
          <w:sz w:val="24"/>
          <w:szCs w:val="24"/>
        </w:rPr>
        <w:t xml:space="preserve"> local football club members, including management members. The survey includes closed-ended and Likert-type questions to measure their experiences and opinions on diversity and participation. It also provides a basis for statistical analysis (Creswell 2018).</w:t>
      </w:r>
    </w:p>
    <w:p w14:paraId="3EB5A532" w14:textId="1D20DD02" w:rsidR="0077502B" w:rsidRPr="00D2634E" w:rsidRDefault="00587040" w:rsidP="0077502B">
      <w:pPr>
        <w:pStyle w:val="Heading2"/>
      </w:pPr>
      <w:r>
        <w:t xml:space="preserve"> </w:t>
      </w:r>
      <w:bookmarkStart w:id="80" w:name="_Toc165494825"/>
      <w:r w:rsidR="0077502B" w:rsidRPr="00D2634E">
        <w:t>Segmentation of Survey</w:t>
      </w:r>
      <w:bookmarkEnd w:id="80"/>
    </w:p>
    <w:p w14:paraId="598F464E" w14:textId="77777777" w:rsidR="0077502B" w:rsidRPr="00D2634E" w:rsidRDefault="0077502B" w:rsidP="00587040">
      <w:pPr>
        <w:spacing w:line="480" w:lineRule="auto"/>
        <w:jc w:val="both"/>
        <w:rPr>
          <w:rFonts w:ascii="Times New Roman" w:hAnsi="Times New Roman"/>
          <w:sz w:val="24"/>
          <w:szCs w:val="24"/>
        </w:rPr>
      </w:pPr>
      <w:r w:rsidRPr="00D2634E">
        <w:rPr>
          <w:rFonts w:ascii="Times New Roman" w:hAnsi="Times New Roman"/>
          <w:sz w:val="24"/>
          <w:szCs w:val="24"/>
        </w:rPr>
        <w:t xml:space="preserve">Segmentation in the context of a survey on diversity and inclusion, particularly for women players in sports, is a strategic approach that categorises the survey population into meaningful, relatable groups </w:t>
      </w:r>
      <w:r>
        <w:rPr>
          <w:rFonts w:ascii="Times New Roman" w:hAnsi="Times New Roman"/>
          <w:sz w:val="24"/>
          <w:szCs w:val="24"/>
        </w:rPr>
        <w:t>to understand better</w:t>
      </w:r>
      <w:r w:rsidRPr="00D2634E">
        <w:rPr>
          <w:rFonts w:ascii="Times New Roman" w:hAnsi="Times New Roman"/>
          <w:sz w:val="24"/>
          <w:szCs w:val="24"/>
        </w:rPr>
        <w:t xml:space="preserve"> and address their specific needs and experiences.</w:t>
      </w:r>
    </w:p>
    <w:p w14:paraId="688901B0" w14:textId="77777777" w:rsidR="0077502B" w:rsidRPr="00107A2B" w:rsidRDefault="0077502B" w:rsidP="00587040">
      <w:pPr>
        <w:pStyle w:val="ListParagraph"/>
        <w:numPr>
          <w:ilvl w:val="0"/>
          <w:numId w:val="4"/>
        </w:numPr>
        <w:spacing w:line="480" w:lineRule="auto"/>
        <w:jc w:val="both"/>
        <w:rPr>
          <w:rFonts w:ascii="Times New Roman" w:hAnsi="Times New Roman"/>
          <w:sz w:val="24"/>
          <w:szCs w:val="24"/>
        </w:rPr>
      </w:pPr>
      <w:r w:rsidRPr="00107A2B">
        <w:rPr>
          <w:rFonts w:ascii="Times New Roman" w:hAnsi="Times New Roman"/>
          <w:sz w:val="24"/>
          <w:szCs w:val="24"/>
        </w:rPr>
        <w:t xml:space="preserve">To apply segmentation effectively, key demographic variables such as age, ethnicity, playing level, and geographic location are identified. This allows for </w:t>
      </w:r>
      <w:r>
        <w:rPr>
          <w:rFonts w:ascii="Times New Roman" w:hAnsi="Times New Roman"/>
          <w:sz w:val="24"/>
          <w:szCs w:val="24"/>
        </w:rPr>
        <w:t>examining</w:t>
      </w:r>
      <w:r w:rsidRPr="00107A2B">
        <w:rPr>
          <w:rFonts w:ascii="Times New Roman" w:hAnsi="Times New Roman"/>
          <w:sz w:val="24"/>
          <w:szCs w:val="24"/>
        </w:rPr>
        <w:t xml:space="preserve"> how diversity and inclusion policies affect different groups within the female player population.</w:t>
      </w:r>
    </w:p>
    <w:p w14:paraId="6B12B798" w14:textId="77777777" w:rsidR="0077502B" w:rsidRPr="00107A2B" w:rsidRDefault="0077502B" w:rsidP="00587040">
      <w:pPr>
        <w:pStyle w:val="ListParagraph"/>
        <w:numPr>
          <w:ilvl w:val="0"/>
          <w:numId w:val="4"/>
        </w:numPr>
        <w:spacing w:line="480" w:lineRule="auto"/>
        <w:jc w:val="both"/>
        <w:rPr>
          <w:rFonts w:ascii="Times New Roman" w:hAnsi="Times New Roman"/>
          <w:sz w:val="24"/>
          <w:szCs w:val="24"/>
        </w:rPr>
      </w:pPr>
      <w:r w:rsidRPr="00107A2B">
        <w:rPr>
          <w:rFonts w:ascii="Times New Roman" w:hAnsi="Times New Roman"/>
          <w:bCs/>
          <w:sz w:val="24"/>
        </w:rPr>
        <w:t>Further segmentation is based on this research on psychographic factors, which include attitudes, aspirations, and other psychological criteria. For instance, understanding the motivation behind why women play football, their professional aspirations within the sport, and their experiences with discrimination or support can provide deeper insights into the inclusivity of the football environment.</w:t>
      </w:r>
    </w:p>
    <w:p w14:paraId="481A2952" w14:textId="77777777" w:rsidR="0077502B" w:rsidRPr="00D2634E" w:rsidRDefault="0077502B" w:rsidP="00587040">
      <w:pPr>
        <w:pStyle w:val="ListParagraph"/>
        <w:numPr>
          <w:ilvl w:val="0"/>
          <w:numId w:val="4"/>
        </w:numPr>
        <w:spacing w:line="480" w:lineRule="auto"/>
        <w:jc w:val="both"/>
        <w:rPr>
          <w:rFonts w:ascii="Times New Roman" w:hAnsi="Times New Roman"/>
          <w:sz w:val="24"/>
          <w:szCs w:val="24"/>
        </w:rPr>
      </w:pPr>
      <w:proofErr w:type="spellStart"/>
      <w:r w:rsidRPr="00D2634E">
        <w:rPr>
          <w:rFonts w:ascii="Times New Roman" w:hAnsi="Times New Roman"/>
          <w:sz w:val="24"/>
          <w:szCs w:val="24"/>
        </w:rPr>
        <w:t>Behavioral</w:t>
      </w:r>
      <w:proofErr w:type="spellEnd"/>
      <w:r w:rsidRPr="00D2634E">
        <w:rPr>
          <w:rFonts w:ascii="Times New Roman" w:hAnsi="Times New Roman"/>
          <w:sz w:val="24"/>
          <w:szCs w:val="24"/>
        </w:rPr>
        <w:t xml:space="preserve"> segmentation is another layer that can be applied</w:t>
      </w:r>
      <w:r>
        <w:rPr>
          <w:rFonts w:ascii="Times New Roman" w:hAnsi="Times New Roman"/>
          <w:sz w:val="24"/>
          <w:szCs w:val="24"/>
        </w:rPr>
        <w:t xml:space="preserve"> to this research. It focuses on the actual behaviours of female players, such as their participation patterns, loyalty to clubs or teams, and </w:t>
      </w:r>
      <w:r w:rsidRPr="00D2634E">
        <w:rPr>
          <w:rFonts w:ascii="Times New Roman" w:hAnsi="Times New Roman"/>
          <w:sz w:val="24"/>
          <w:szCs w:val="24"/>
        </w:rPr>
        <w:t>response to diversity initiatives. This can reveal the effectiveness of current strategies and highlight areas needing improvement.</w:t>
      </w:r>
    </w:p>
    <w:p w14:paraId="2EB0063B" w14:textId="77777777" w:rsidR="0077502B" w:rsidRPr="00D2634E" w:rsidRDefault="0077502B" w:rsidP="00587040">
      <w:pPr>
        <w:pStyle w:val="ListParagraph"/>
        <w:numPr>
          <w:ilvl w:val="0"/>
          <w:numId w:val="4"/>
        </w:numPr>
        <w:spacing w:line="480" w:lineRule="auto"/>
        <w:jc w:val="both"/>
        <w:rPr>
          <w:rFonts w:ascii="Times New Roman" w:hAnsi="Times New Roman"/>
          <w:sz w:val="24"/>
          <w:szCs w:val="24"/>
        </w:rPr>
      </w:pPr>
      <w:r w:rsidRPr="00D2634E">
        <w:rPr>
          <w:rFonts w:ascii="Times New Roman" w:hAnsi="Times New Roman"/>
          <w:sz w:val="24"/>
          <w:szCs w:val="24"/>
        </w:rPr>
        <w:lastRenderedPageBreak/>
        <w:t>Geographic segmentation</w:t>
      </w:r>
      <w:r>
        <w:rPr>
          <w:rFonts w:ascii="Times New Roman" w:hAnsi="Times New Roman"/>
          <w:sz w:val="24"/>
          <w:szCs w:val="24"/>
        </w:rPr>
        <w:t xml:space="preserve"> is applied in this research, asking the local women's football in the </w:t>
      </w:r>
      <w:proofErr w:type="spellStart"/>
      <w:r>
        <w:rPr>
          <w:rFonts w:ascii="Times New Roman" w:hAnsi="Times New Roman"/>
          <w:sz w:val="24"/>
          <w:szCs w:val="24"/>
        </w:rPr>
        <w:t>con|text</w:t>
      </w:r>
      <w:proofErr w:type="spellEnd"/>
      <w:r>
        <w:rPr>
          <w:rFonts w:ascii="Times New Roman" w:hAnsi="Times New Roman"/>
          <w:sz w:val="24"/>
          <w:szCs w:val="24"/>
        </w:rPr>
        <w:t xml:space="preserve"> of </w:t>
      </w:r>
      <w:r w:rsidRPr="00D2634E">
        <w:rPr>
          <w:rFonts w:ascii="Times New Roman" w:hAnsi="Times New Roman"/>
          <w:sz w:val="24"/>
          <w:szCs w:val="24"/>
        </w:rPr>
        <w:t>diversity and inclusion</w:t>
      </w:r>
      <w:r>
        <w:rPr>
          <w:rFonts w:ascii="Times New Roman" w:hAnsi="Times New Roman"/>
          <w:sz w:val="24"/>
          <w:szCs w:val="24"/>
        </w:rPr>
        <w:t xml:space="preserve"> to assess the issue.</w:t>
      </w:r>
      <w:r w:rsidRPr="00D2634E">
        <w:rPr>
          <w:rFonts w:ascii="Times New Roman" w:hAnsi="Times New Roman"/>
          <w:sz w:val="24"/>
          <w:szCs w:val="24"/>
        </w:rPr>
        <w:t xml:space="preserve"> </w:t>
      </w:r>
      <w:r>
        <w:rPr>
          <w:rFonts w:ascii="Times New Roman" w:hAnsi="Times New Roman"/>
          <w:sz w:val="24"/>
          <w:szCs w:val="24"/>
        </w:rPr>
        <w:t>Cultural</w:t>
      </w:r>
      <w:r w:rsidRPr="00D2634E">
        <w:rPr>
          <w:rFonts w:ascii="Times New Roman" w:hAnsi="Times New Roman"/>
          <w:sz w:val="24"/>
          <w:szCs w:val="24"/>
        </w:rPr>
        <w:t xml:space="preserve"> norms and support systems for women in sports can vary by region</w:t>
      </w:r>
      <w:r>
        <w:rPr>
          <w:rFonts w:ascii="Times New Roman" w:hAnsi="Times New Roman"/>
          <w:sz w:val="24"/>
          <w:szCs w:val="24"/>
        </w:rPr>
        <w:t xml:space="preserve">; this </w:t>
      </w:r>
      <w:r w:rsidRPr="00D2634E">
        <w:rPr>
          <w:rFonts w:ascii="Times New Roman" w:hAnsi="Times New Roman"/>
          <w:sz w:val="24"/>
          <w:szCs w:val="24"/>
        </w:rPr>
        <w:t>can help tailor interventions to be more culturally sensitive and effective.</w:t>
      </w:r>
    </w:p>
    <w:p w14:paraId="31EBDE4D" w14:textId="77777777" w:rsidR="0077502B" w:rsidRPr="00D2634E" w:rsidRDefault="0077502B" w:rsidP="00587040">
      <w:pPr>
        <w:pStyle w:val="ListParagraph"/>
        <w:numPr>
          <w:ilvl w:val="0"/>
          <w:numId w:val="4"/>
        </w:numPr>
        <w:spacing w:line="480" w:lineRule="auto"/>
        <w:jc w:val="both"/>
        <w:rPr>
          <w:rFonts w:ascii="Times New Roman" w:hAnsi="Times New Roman"/>
          <w:sz w:val="24"/>
          <w:szCs w:val="24"/>
        </w:rPr>
      </w:pPr>
      <w:r w:rsidRPr="00D2634E">
        <w:rPr>
          <w:rFonts w:ascii="Times New Roman" w:hAnsi="Times New Roman"/>
          <w:sz w:val="24"/>
          <w:szCs w:val="24"/>
        </w:rPr>
        <w:t xml:space="preserve">Lastly, segmentation by benefits sought can uncover what female players </w:t>
      </w:r>
      <w:r>
        <w:rPr>
          <w:rFonts w:ascii="Times New Roman" w:hAnsi="Times New Roman"/>
          <w:sz w:val="24"/>
          <w:szCs w:val="24"/>
        </w:rPr>
        <w:t>seek</w:t>
      </w:r>
      <w:r w:rsidRPr="00D2634E">
        <w:rPr>
          <w:rFonts w:ascii="Times New Roman" w:hAnsi="Times New Roman"/>
          <w:sz w:val="24"/>
          <w:szCs w:val="24"/>
        </w:rPr>
        <w:t xml:space="preserve"> in their sports </w:t>
      </w:r>
      <w:r>
        <w:rPr>
          <w:rFonts w:ascii="Times New Roman" w:hAnsi="Times New Roman"/>
          <w:sz w:val="24"/>
          <w:szCs w:val="24"/>
        </w:rPr>
        <w:t xml:space="preserve">experiences, such as professional development, social interaction, fitness, or competition, </w:t>
      </w:r>
      <w:r w:rsidRPr="00D2634E">
        <w:rPr>
          <w:rFonts w:ascii="Times New Roman" w:hAnsi="Times New Roman"/>
          <w:sz w:val="24"/>
          <w:szCs w:val="24"/>
        </w:rPr>
        <w:t>and how well current football programs meet these desires.</w:t>
      </w:r>
    </w:p>
    <w:p w14:paraId="40BBF3C8" w14:textId="77777777" w:rsidR="0077502B" w:rsidRPr="00D2634E" w:rsidRDefault="0077502B" w:rsidP="00587040">
      <w:pPr>
        <w:spacing w:line="480" w:lineRule="auto"/>
        <w:jc w:val="both"/>
        <w:rPr>
          <w:rFonts w:ascii="Times New Roman" w:hAnsi="Times New Roman"/>
          <w:sz w:val="24"/>
          <w:szCs w:val="24"/>
        </w:rPr>
      </w:pPr>
      <w:r w:rsidRPr="00D2634E">
        <w:rPr>
          <w:rFonts w:ascii="Times New Roman" w:hAnsi="Times New Roman"/>
          <w:sz w:val="24"/>
          <w:szCs w:val="24"/>
        </w:rPr>
        <w:t>By applying these segmentation strategies to a survey on diversity and inclusion for women players in the football industry</w:t>
      </w:r>
      <w:r>
        <w:rPr>
          <w:rFonts w:ascii="Times New Roman" w:hAnsi="Times New Roman"/>
          <w:sz w:val="24"/>
          <w:szCs w:val="24"/>
        </w:rPr>
        <w:t xml:space="preserve">, this research can </w:t>
      </w:r>
      <w:r w:rsidRPr="00D2634E">
        <w:rPr>
          <w:rFonts w:ascii="Times New Roman" w:hAnsi="Times New Roman"/>
          <w:sz w:val="24"/>
          <w:szCs w:val="24"/>
        </w:rPr>
        <w:t xml:space="preserve">gain a nuanced understanding of the landscape. This, in turn, can inform more targeted, </w:t>
      </w:r>
      <w:r>
        <w:rPr>
          <w:rFonts w:ascii="Times New Roman" w:hAnsi="Times New Roman"/>
          <w:sz w:val="24"/>
          <w:szCs w:val="24"/>
        </w:rPr>
        <w:t>practical</w:t>
      </w:r>
      <w:r w:rsidRPr="00D2634E">
        <w:rPr>
          <w:rFonts w:ascii="Times New Roman" w:hAnsi="Times New Roman"/>
          <w:sz w:val="24"/>
          <w:szCs w:val="24"/>
        </w:rPr>
        <w:t xml:space="preserve"> strategies to promote inclusivity and ensure that football, and sports in general, are welcoming and accessible to all women, reflecting the diversity of the population it serves. </w:t>
      </w:r>
      <w:r>
        <w:rPr>
          <w:rFonts w:ascii="Times New Roman" w:hAnsi="Times New Roman"/>
          <w:sz w:val="24"/>
          <w:szCs w:val="24"/>
        </w:rPr>
        <w:t>This research aims</w:t>
      </w:r>
      <w:r w:rsidRPr="00D2634E">
        <w:rPr>
          <w:rFonts w:ascii="Times New Roman" w:hAnsi="Times New Roman"/>
          <w:sz w:val="24"/>
          <w:szCs w:val="24"/>
        </w:rPr>
        <w:t xml:space="preserve"> to break down barriers and create an equitable playing field where talent and passion are the only determinants of success. This approach aligns with initiatives like UK Sport's new Equality, Diversity &amp; Inclusion Strategy, which aims to create a more diverse and inclusive sporting community. </w:t>
      </w:r>
      <w:bookmarkEnd w:id="55"/>
      <w:bookmarkEnd w:id="56"/>
    </w:p>
    <w:p w14:paraId="05842843" w14:textId="5F1BCB43" w:rsidR="0077502B" w:rsidRPr="00D2634E" w:rsidRDefault="00587040" w:rsidP="0077502B">
      <w:pPr>
        <w:pStyle w:val="Heading2"/>
      </w:pPr>
      <w:r>
        <w:t xml:space="preserve"> </w:t>
      </w:r>
      <w:bookmarkStart w:id="81" w:name="_Toc165494826"/>
      <w:r w:rsidR="0077502B" w:rsidRPr="00D2634E">
        <w:t>Critical Analysis of Methodology</w:t>
      </w:r>
      <w:bookmarkEnd w:id="81"/>
    </w:p>
    <w:p w14:paraId="3A093555" w14:textId="77777777" w:rsidR="0077502B" w:rsidRPr="00D2634E" w:rsidRDefault="0077502B" w:rsidP="005C1DAB">
      <w:pPr>
        <w:spacing w:after="0" w:line="480" w:lineRule="auto"/>
        <w:jc w:val="both"/>
        <w:rPr>
          <w:rFonts w:ascii="Times New Roman" w:hAnsi="Times New Roman"/>
          <w:sz w:val="24"/>
          <w:szCs w:val="24"/>
        </w:rPr>
      </w:pPr>
      <w:r>
        <w:rPr>
          <w:rFonts w:ascii="Times New Roman" w:hAnsi="Times New Roman"/>
          <w:sz w:val="24"/>
          <w:szCs w:val="24"/>
        </w:rPr>
        <w:t>The methodology chapter utilises Saunders' research method to investigate diversity and inclusion in women's football. The critical analysis reflects on</w:t>
      </w:r>
      <w:r w:rsidRPr="00D2634E">
        <w:rPr>
          <w:rFonts w:ascii="Times New Roman" w:hAnsi="Times New Roman"/>
          <w:sz w:val="24"/>
          <w:szCs w:val="24"/>
        </w:rPr>
        <w:t xml:space="preserve"> the strengths and limitations of this approach.</w:t>
      </w:r>
    </w:p>
    <w:p w14:paraId="0E4FD10D" w14:textId="77777777" w:rsidR="0077502B" w:rsidRPr="00D2634E" w:rsidRDefault="0077502B" w:rsidP="005C1DAB">
      <w:pPr>
        <w:spacing w:after="0" w:line="480" w:lineRule="auto"/>
        <w:jc w:val="both"/>
        <w:rPr>
          <w:rFonts w:ascii="Times New Roman" w:hAnsi="Times New Roman"/>
          <w:sz w:val="24"/>
          <w:szCs w:val="24"/>
        </w:rPr>
      </w:pPr>
      <w:r>
        <w:rPr>
          <w:rFonts w:ascii="Times New Roman" w:hAnsi="Times New Roman"/>
          <w:sz w:val="24"/>
          <w:szCs w:val="24"/>
        </w:rPr>
        <w:t xml:space="preserve">Based on Saunders et al.'s research method, the chosen methodology has strengths and weaknesses in </w:t>
      </w:r>
      <w:r w:rsidRPr="00D2634E">
        <w:rPr>
          <w:rFonts w:ascii="Times New Roman" w:hAnsi="Times New Roman"/>
          <w:sz w:val="24"/>
          <w:szCs w:val="24"/>
        </w:rPr>
        <w:t>studying diversity and inclusion in women's football.</w:t>
      </w:r>
    </w:p>
    <w:p w14:paraId="2713AB07" w14:textId="7A18E254" w:rsidR="0077502B" w:rsidRPr="00D2634E" w:rsidRDefault="0077502B" w:rsidP="0077502B">
      <w:pPr>
        <w:pStyle w:val="Heading3"/>
      </w:pPr>
      <w:bookmarkStart w:id="82" w:name="_Toc165494827"/>
      <w:r w:rsidRPr="00D2634E">
        <w:t>Strengths</w:t>
      </w:r>
      <w:bookmarkEnd w:id="82"/>
    </w:p>
    <w:p w14:paraId="3894F413" w14:textId="4E71BD02" w:rsidR="0077502B" w:rsidRPr="00D2634E" w:rsidRDefault="0077502B" w:rsidP="005C1DAB">
      <w:pPr>
        <w:pStyle w:val="ListParagraph"/>
        <w:numPr>
          <w:ilvl w:val="0"/>
          <w:numId w:val="5"/>
        </w:numPr>
        <w:spacing w:after="0" w:line="480" w:lineRule="auto"/>
        <w:jc w:val="both"/>
        <w:rPr>
          <w:rFonts w:ascii="Times New Roman" w:hAnsi="Times New Roman"/>
          <w:sz w:val="24"/>
          <w:szCs w:val="24"/>
        </w:rPr>
      </w:pPr>
      <w:r w:rsidRPr="00D2634E">
        <w:rPr>
          <w:rFonts w:ascii="Times New Roman" w:hAnsi="Times New Roman"/>
          <w:b/>
          <w:bCs/>
          <w:sz w:val="24"/>
          <w:szCs w:val="24"/>
        </w:rPr>
        <w:t>Appropriateness of Research Philosophy and Approach:</w:t>
      </w:r>
      <w:r w:rsidRPr="00D2634E">
        <w:rPr>
          <w:rFonts w:ascii="Times New Roman" w:hAnsi="Times New Roman"/>
          <w:sz w:val="24"/>
          <w:szCs w:val="24"/>
        </w:rPr>
        <w:t xml:space="preserve"> The selection of an </w:t>
      </w:r>
      <w:r w:rsidR="00536AD6">
        <w:rPr>
          <w:rFonts w:ascii="Times New Roman" w:hAnsi="Times New Roman"/>
          <w:sz w:val="24"/>
          <w:szCs w:val="24"/>
        </w:rPr>
        <w:t>interpretive</w:t>
      </w:r>
      <w:r w:rsidRPr="00D2634E">
        <w:rPr>
          <w:rFonts w:ascii="Times New Roman" w:hAnsi="Times New Roman"/>
          <w:sz w:val="24"/>
          <w:szCs w:val="24"/>
        </w:rPr>
        <w:t xml:space="preserve"> research philosophy aligns well with the subjective nature of social </w:t>
      </w:r>
      <w:r w:rsidRPr="00D2634E">
        <w:rPr>
          <w:rFonts w:ascii="Times New Roman" w:hAnsi="Times New Roman"/>
          <w:sz w:val="24"/>
          <w:szCs w:val="24"/>
        </w:rPr>
        <w:lastRenderedPageBreak/>
        <w:t>phenomena, allowing for a deeper understanding of the complexities surrounding diversity and inclusion in women's football. Similarly, the qualitative research approach is well-suited for exploring nuanced experiences and perspectives within this context.</w:t>
      </w:r>
    </w:p>
    <w:p w14:paraId="45645026" w14:textId="77777777" w:rsidR="0077502B" w:rsidRPr="00D2634E" w:rsidRDefault="0077502B" w:rsidP="005C1DAB">
      <w:pPr>
        <w:pStyle w:val="ListParagraph"/>
        <w:numPr>
          <w:ilvl w:val="0"/>
          <w:numId w:val="5"/>
        </w:numPr>
        <w:spacing w:after="0" w:line="480" w:lineRule="auto"/>
        <w:jc w:val="both"/>
        <w:rPr>
          <w:rFonts w:ascii="Times New Roman" w:hAnsi="Times New Roman"/>
          <w:sz w:val="24"/>
          <w:szCs w:val="24"/>
        </w:rPr>
      </w:pPr>
      <w:r w:rsidRPr="00D2634E">
        <w:rPr>
          <w:rFonts w:ascii="Times New Roman" w:hAnsi="Times New Roman"/>
          <w:b/>
          <w:bCs/>
          <w:sz w:val="24"/>
          <w:szCs w:val="24"/>
        </w:rPr>
        <w:t xml:space="preserve">Comprehensive Research Design: </w:t>
      </w:r>
      <w:r w:rsidRPr="00D2634E">
        <w:rPr>
          <w:rFonts w:ascii="Times New Roman" w:hAnsi="Times New Roman"/>
          <w:sz w:val="24"/>
          <w:szCs w:val="24"/>
        </w:rPr>
        <w:t>The exploratory and descriptive research design enables a thorough examination of various dimensions of diversity and inclusion in women's football. By integrating multiple data collection methods, such as interviews, focus groups, and document analysis, the study enhances the richness and depth of its findings.</w:t>
      </w:r>
    </w:p>
    <w:p w14:paraId="34639414" w14:textId="77777777" w:rsidR="0077502B" w:rsidRPr="00D2634E" w:rsidRDefault="0077502B" w:rsidP="005C1DAB">
      <w:pPr>
        <w:pStyle w:val="ListParagraph"/>
        <w:numPr>
          <w:ilvl w:val="0"/>
          <w:numId w:val="5"/>
        </w:numPr>
        <w:spacing w:after="0" w:line="480" w:lineRule="auto"/>
        <w:jc w:val="both"/>
        <w:rPr>
          <w:rFonts w:ascii="Times New Roman" w:hAnsi="Times New Roman"/>
          <w:sz w:val="24"/>
          <w:szCs w:val="24"/>
        </w:rPr>
      </w:pPr>
      <w:r w:rsidRPr="00D2634E">
        <w:rPr>
          <w:rFonts w:ascii="Times New Roman" w:hAnsi="Times New Roman"/>
          <w:b/>
          <w:bCs/>
          <w:sz w:val="24"/>
          <w:szCs w:val="24"/>
        </w:rPr>
        <w:t xml:space="preserve">Purposive Sampling Strategy: </w:t>
      </w:r>
      <w:r w:rsidRPr="00D2634E">
        <w:rPr>
          <w:rFonts w:ascii="Times New Roman" w:hAnsi="Times New Roman"/>
          <w:sz w:val="24"/>
          <w:szCs w:val="24"/>
        </w:rPr>
        <w:t>The purposive sampling strategy enhances the relevance and richness of the data by targeting individuals with diverse perspectives and experiences in women's football. This approach allows for the exploration of a wide range of viewpoints, contributing to the validity and comprehensiveness of the study.</w:t>
      </w:r>
    </w:p>
    <w:p w14:paraId="6B3487AC" w14:textId="77777777" w:rsidR="0077502B" w:rsidRPr="00D2634E" w:rsidRDefault="0077502B" w:rsidP="005C1DAB">
      <w:pPr>
        <w:pStyle w:val="ListParagraph"/>
        <w:numPr>
          <w:ilvl w:val="0"/>
          <w:numId w:val="5"/>
        </w:numPr>
        <w:spacing w:after="0" w:line="480" w:lineRule="auto"/>
        <w:jc w:val="both"/>
        <w:rPr>
          <w:rFonts w:ascii="Times New Roman" w:hAnsi="Times New Roman"/>
          <w:sz w:val="24"/>
          <w:szCs w:val="24"/>
        </w:rPr>
      </w:pPr>
      <w:r w:rsidRPr="00D2634E">
        <w:rPr>
          <w:rFonts w:ascii="Times New Roman" w:hAnsi="Times New Roman"/>
          <w:b/>
          <w:bCs/>
          <w:sz w:val="24"/>
          <w:szCs w:val="24"/>
        </w:rPr>
        <w:t xml:space="preserve">Ethical Considerations: </w:t>
      </w:r>
      <w:r w:rsidRPr="00D2634E">
        <w:rPr>
          <w:rFonts w:ascii="Times New Roman" w:hAnsi="Times New Roman"/>
          <w:sz w:val="24"/>
          <w:szCs w:val="24"/>
        </w:rPr>
        <w:t>The emphasis on ethical considerations, including obtaining informed consent, ensuring confidentiality, and adhering to ethical guidelines, demonstrates a commitment to protecting the rights and well-being of participants. These ethical practices enhance the credibility and trustworthiness of the research findings.</w:t>
      </w:r>
    </w:p>
    <w:p w14:paraId="5945CB77" w14:textId="33CCDAFB" w:rsidR="0077502B" w:rsidRPr="00D2634E" w:rsidRDefault="0077502B" w:rsidP="0077502B">
      <w:pPr>
        <w:pStyle w:val="Heading3"/>
      </w:pPr>
      <w:bookmarkStart w:id="83" w:name="_Toc165494828"/>
      <w:r w:rsidRPr="00D2634E">
        <w:t>Weaknesses</w:t>
      </w:r>
      <w:bookmarkEnd w:id="83"/>
    </w:p>
    <w:p w14:paraId="659B8957" w14:textId="6BECFA92" w:rsidR="0077502B" w:rsidRPr="00D2634E" w:rsidRDefault="0077502B" w:rsidP="005C1DAB">
      <w:pPr>
        <w:pStyle w:val="ListParagraph"/>
        <w:numPr>
          <w:ilvl w:val="0"/>
          <w:numId w:val="6"/>
        </w:numPr>
        <w:spacing w:after="0" w:line="480" w:lineRule="auto"/>
        <w:jc w:val="both"/>
        <w:rPr>
          <w:rFonts w:ascii="Times New Roman" w:hAnsi="Times New Roman"/>
          <w:sz w:val="24"/>
          <w:szCs w:val="24"/>
        </w:rPr>
      </w:pPr>
      <w:r w:rsidRPr="00D2634E">
        <w:rPr>
          <w:rFonts w:ascii="Times New Roman" w:hAnsi="Times New Roman"/>
          <w:b/>
          <w:bCs/>
          <w:sz w:val="24"/>
          <w:szCs w:val="24"/>
        </w:rPr>
        <w:t>Potential for Bias in Data Collection and Analysis</w:t>
      </w:r>
      <w:r w:rsidRPr="00D2634E">
        <w:rPr>
          <w:rFonts w:ascii="Times New Roman" w:hAnsi="Times New Roman"/>
          <w:sz w:val="24"/>
          <w:szCs w:val="24"/>
        </w:rPr>
        <w:t xml:space="preserve">: Despite efforts to mitigate bias, the </w:t>
      </w:r>
      <w:r>
        <w:rPr>
          <w:rFonts w:ascii="Times New Roman" w:hAnsi="Times New Roman"/>
          <w:sz w:val="24"/>
          <w:szCs w:val="24"/>
        </w:rPr>
        <w:t>study's qualitative nature</w:t>
      </w:r>
      <w:r w:rsidRPr="00D2634E">
        <w:rPr>
          <w:rFonts w:ascii="Times New Roman" w:hAnsi="Times New Roman"/>
          <w:sz w:val="24"/>
          <w:szCs w:val="24"/>
        </w:rPr>
        <w:t xml:space="preserve"> leaves it susceptible to researcher bias in data collection and analysis. The subjective interpretation of data could inadvertently shape the findings, potentially skewing the portrayal of diversity and inclusion in women's football.</w:t>
      </w:r>
    </w:p>
    <w:p w14:paraId="1AF0CB24" w14:textId="77777777" w:rsidR="0077502B" w:rsidRPr="00D2634E" w:rsidRDefault="0077502B" w:rsidP="005C1DAB">
      <w:pPr>
        <w:pStyle w:val="ListParagraph"/>
        <w:numPr>
          <w:ilvl w:val="0"/>
          <w:numId w:val="6"/>
        </w:numPr>
        <w:spacing w:after="0" w:line="480" w:lineRule="auto"/>
        <w:jc w:val="both"/>
        <w:rPr>
          <w:rFonts w:ascii="Times New Roman" w:hAnsi="Times New Roman"/>
          <w:sz w:val="24"/>
          <w:szCs w:val="24"/>
        </w:rPr>
      </w:pPr>
      <w:r w:rsidRPr="00D2634E">
        <w:rPr>
          <w:rFonts w:ascii="Times New Roman" w:hAnsi="Times New Roman"/>
          <w:b/>
          <w:bCs/>
          <w:sz w:val="24"/>
          <w:szCs w:val="24"/>
        </w:rPr>
        <w:t>Limitations of Qualitative Research</w:t>
      </w:r>
      <w:r w:rsidRPr="00D2634E">
        <w:rPr>
          <w:rFonts w:ascii="Times New Roman" w:hAnsi="Times New Roman"/>
          <w:sz w:val="24"/>
          <w:szCs w:val="24"/>
        </w:rPr>
        <w:t>: Whil</w:t>
      </w:r>
      <w:r>
        <w:rPr>
          <w:rFonts w:ascii="Times New Roman" w:hAnsi="Times New Roman"/>
          <w:sz w:val="24"/>
          <w:szCs w:val="24"/>
        </w:rPr>
        <w:t>st</w:t>
      </w:r>
      <w:r w:rsidRPr="00D2634E">
        <w:rPr>
          <w:rFonts w:ascii="Times New Roman" w:hAnsi="Times New Roman"/>
          <w:sz w:val="24"/>
          <w:szCs w:val="24"/>
        </w:rPr>
        <w:t xml:space="preserve"> qualitative research offers depth and richness in exploring complex social phenomena, it also has inherent limitations. The findings may </w:t>
      </w:r>
      <w:r>
        <w:rPr>
          <w:rFonts w:ascii="Times New Roman" w:hAnsi="Times New Roman"/>
          <w:sz w:val="24"/>
          <w:szCs w:val="24"/>
        </w:rPr>
        <w:t>need more</w:t>
      </w:r>
      <w:r w:rsidRPr="00D2634E">
        <w:rPr>
          <w:rFonts w:ascii="Times New Roman" w:hAnsi="Times New Roman"/>
          <w:sz w:val="24"/>
          <w:szCs w:val="24"/>
        </w:rPr>
        <w:t xml:space="preserve"> generalizability due to the small, non-random sample size and </w:t>
      </w:r>
      <w:r w:rsidRPr="00D2634E">
        <w:rPr>
          <w:rFonts w:ascii="Times New Roman" w:hAnsi="Times New Roman"/>
          <w:sz w:val="24"/>
          <w:szCs w:val="24"/>
        </w:rPr>
        <w:lastRenderedPageBreak/>
        <w:t>the focus on specific contexts within women's football. Additionally, the reliance on self-reported data may introduce response bias and inaccuracies.</w:t>
      </w:r>
    </w:p>
    <w:p w14:paraId="22ADD336" w14:textId="77777777" w:rsidR="0077502B" w:rsidRPr="00D2634E" w:rsidRDefault="0077502B" w:rsidP="005C1DAB">
      <w:pPr>
        <w:pStyle w:val="ListParagraph"/>
        <w:numPr>
          <w:ilvl w:val="0"/>
          <w:numId w:val="6"/>
        </w:numPr>
        <w:spacing w:after="0" w:line="480" w:lineRule="auto"/>
        <w:jc w:val="both"/>
        <w:rPr>
          <w:rFonts w:ascii="Times New Roman" w:hAnsi="Times New Roman"/>
          <w:sz w:val="24"/>
          <w:szCs w:val="24"/>
        </w:rPr>
      </w:pPr>
      <w:r w:rsidRPr="00D2634E">
        <w:rPr>
          <w:rFonts w:ascii="Times New Roman" w:hAnsi="Times New Roman"/>
          <w:b/>
          <w:bCs/>
          <w:sz w:val="24"/>
          <w:szCs w:val="24"/>
        </w:rPr>
        <w:t xml:space="preserve">Scope and Depth of Analysis: </w:t>
      </w:r>
      <w:r w:rsidRPr="00D2634E">
        <w:rPr>
          <w:rFonts w:ascii="Times New Roman" w:hAnsi="Times New Roman"/>
          <w:sz w:val="24"/>
          <w:szCs w:val="24"/>
        </w:rPr>
        <w:t xml:space="preserve">The methodology </w:t>
      </w:r>
      <w:r>
        <w:rPr>
          <w:rFonts w:ascii="Times New Roman" w:hAnsi="Times New Roman"/>
          <w:sz w:val="24"/>
          <w:szCs w:val="24"/>
        </w:rPr>
        <w:t>must</w:t>
      </w:r>
      <w:r w:rsidRPr="00D2634E">
        <w:rPr>
          <w:rFonts w:ascii="Times New Roman" w:hAnsi="Times New Roman"/>
          <w:sz w:val="24"/>
          <w:szCs w:val="24"/>
        </w:rPr>
        <w:t xml:space="preserve"> explicitly address </w:t>
      </w:r>
      <w:r>
        <w:rPr>
          <w:rFonts w:ascii="Times New Roman" w:hAnsi="Times New Roman"/>
          <w:sz w:val="24"/>
          <w:szCs w:val="24"/>
        </w:rPr>
        <w:t>potential limitations in the scope and depth of analysis. Given the multifaceted nature of diversity and inclusion in women's football, capturing all relevant dimensions within the confines of the research design may be challenging</w:t>
      </w:r>
      <w:r w:rsidRPr="00D2634E">
        <w:rPr>
          <w:rFonts w:ascii="Times New Roman" w:hAnsi="Times New Roman"/>
          <w:sz w:val="24"/>
          <w:szCs w:val="24"/>
        </w:rPr>
        <w:t xml:space="preserve">. As such, certain aspects of the phenomenon may </w:t>
      </w:r>
      <w:r>
        <w:rPr>
          <w:rFonts w:ascii="Times New Roman" w:hAnsi="Times New Roman"/>
          <w:sz w:val="24"/>
          <w:szCs w:val="24"/>
        </w:rPr>
        <w:t>still need to be explored or noticed</w:t>
      </w:r>
      <w:r w:rsidRPr="00D2634E">
        <w:rPr>
          <w:rFonts w:ascii="Times New Roman" w:hAnsi="Times New Roman"/>
          <w:sz w:val="24"/>
          <w:szCs w:val="24"/>
        </w:rPr>
        <w:t>.</w:t>
      </w:r>
    </w:p>
    <w:p w14:paraId="018C7BC3" w14:textId="77777777" w:rsidR="0077502B" w:rsidRPr="00435748" w:rsidRDefault="0077502B" w:rsidP="005C1DAB">
      <w:pPr>
        <w:pStyle w:val="ListParagraph"/>
        <w:numPr>
          <w:ilvl w:val="0"/>
          <w:numId w:val="6"/>
        </w:numPr>
        <w:spacing w:after="0" w:line="480" w:lineRule="auto"/>
        <w:jc w:val="both"/>
        <w:rPr>
          <w:rFonts w:ascii="Times New Roman" w:hAnsi="Times New Roman"/>
          <w:sz w:val="24"/>
          <w:szCs w:val="24"/>
        </w:rPr>
      </w:pPr>
      <w:r w:rsidRPr="00D2634E">
        <w:rPr>
          <w:rFonts w:ascii="Times New Roman" w:hAnsi="Times New Roman"/>
          <w:b/>
          <w:bCs/>
          <w:sz w:val="24"/>
          <w:szCs w:val="24"/>
        </w:rPr>
        <w:t>Triangulation and Validity</w:t>
      </w:r>
      <w:r w:rsidRPr="00D2634E">
        <w:rPr>
          <w:rFonts w:ascii="Times New Roman" w:hAnsi="Times New Roman"/>
          <w:sz w:val="24"/>
          <w:szCs w:val="24"/>
        </w:rPr>
        <w:t xml:space="preserve">: While the methodology mentions </w:t>
      </w:r>
      <w:r>
        <w:rPr>
          <w:rFonts w:ascii="Times New Roman" w:hAnsi="Times New Roman"/>
          <w:sz w:val="24"/>
          <w:szCs w:val="24"/>
        </w:rPr>
        <w:t>using</w:t>
      </w:r>
      <w:r w:rsidRPr="00D2634E">
        <w:rPr>
          <w:rFonts w:ascii="Times New Roman" w:hAnsi="Times New Roman"/>
          <w:sz w:val="24"/>
          <w:szCs w:val="24"/>
        </w:rPr>
        <w:t xml:space="preserve"> triangulation to enhance the validity of the findings, it could benefit from a more detailed discussion of how triangulation will be implemented and how different data sources will be compared and integrated to strengthen the credibility of the results</w:t>
      </w:r>
      <w:r>
        <w:rPr>
          <w:rFonts w:ascii="Times New Roman" w:hAnsi="Times New Roman"/>
          <w:sz w:val="24"/>
          <w:szCs w:val="24"/>
        </w:rPr>
        <w:t xml:space="preserve"> </w:t>
      </w:r>
      <w:r w:rsidRPr="00FC2432">
        <w:rPr>
          <w:rFonts w:ascii="Times New Roman" w:hAnsi="Times New Roman"/>
          <w:sz w:val="24"/>
        </w:rPr>
        <w:t>(Moon, 2019)</w:t>
      </w:r>
      <w:r w:rsidRPr="00D2634E">
        <w:rPr>
          <w:rFonts w:ascii="Times New Roman" w:hAnsi="Times New Roman"/>
          <w:sz w:val="24"/>
          <w:szCs w:val="24"/>
        </w:rPr>
        <w:t>.</w:t>
      </w:r>
    </w:p>
    <w:p w14:paraId="0574A3B6" w14:textId="77E5FCDF" w:rsidR="0077502B" w:rsidRPr="00107A2B" w:rsidRDefault="00FD4597" w:rsidP="0077502B">
      <w:pPr>
        <w:pStyle w:val="Heading2"/>
      </w:pPr>
      <w:r>
        <w:t xml:space="preserve"> </w:t>
      </w:r>
      <w:bookmarkStart w:id="84" w:name="_Toc165494829"/>
      <w:r w:rsidR="0077502B" w:rsidRPr="00107A2B">
        <w:t>Mixed Method Approach</w:t>
      </w:r>
      <w:bookmarkEnd w:id="84"/>
    </w:p>
    <w:p w14:paraId="66B9359D" w14:textId="77777777" w:rsidR="0077502B" w:rsidRPr="00D2634E" w:rsidRDefault="0077502B" w:rsidP="00FD4597">
      <w:pPr>
        <w:spacing w:line="480" w:lineRule="auto"/>
        <w:jc w:val="both"/>
        <w:rPr>
          <w:rFonts w:ascii="Times New Roman" w:hAnsi="Times New Roman"/>
          <w:sz w:val="24"/>
          <w:szCs w:val="24"/>
        </w:rPr>
      </w:pPr>
      <w:r w:rsidRPr="0099431A">
        <w:rPr>
          <w:rFonts w:ascii="Times New Roman" w:hAnsi="Times New Roman"/>
          <w:sz w:val="24"/>
          <w:szCs w:val="24"/>
        </w:rPr>
        <w:t xml:space="preserve">The mixed methods design is a research approach that </w:t>
      </w:r>
      <w:r>
        <w:rPr>
          <w:rFonts w:ascii="Times New Roman" w:hAnsi="Times New Roman"/>
          <w:sz w:val="24"/>
          <w:szCs w:val="24"/>
        </w:rPr>
        <w:t>combines</w:t>
      </w:r>
      <w:r w:rsidRPr="0099431A">
        <w:rPr>
          <w:rFonts w:ascii="Times New Roman" w:hAnsi="Times New Roman"/>
          <w:sz w:val="24"/>
          <w:szCs w:val="24"/>
        </w:rPr>
        <w:t xml:space="preserve"> sequential or concurrent research designs. This approach is </w:t>
      </w:r>
      <w:r>
        <w:rPr>
          <w:rFonts w:ascii="Times New Roman" w:hAnsi="Times New Roman"/>
          <w:sz w:val="24"/>
          <w:szCs w:val="24"/>
        </w:rPr>
        <w:t>beneficial</w:t>
      </w:r>
      <w:r w:rsidRPr="0099431A">
        <w:rPr>
          <w:rFonts w:ascii="Times New Roman" w:hAnsi="Times New Roman"/>
          <w:sz w:val="24"/>
          <w:szCs w:val="24"/>
        </w:rPr>
        <w:t xml:space="preserve"> when dealing with complex research subjects that cannot be adequately understood using qualitative or quantitative research methods alone</w:t>
      </w:r>
      <w:r>
        <w:rPr>
          <w:rFonts w:ascii="Times New Roman" w:hAnsi="Times New Roman"/>
          <w:sz w:val="24"/>
          <w:szCs w:val="24"/>
        </w:rPr>
        <w:t xml:space="preserve"> </w:t>
      </w:r>
      <w:r w:rsidRPr="0099431A">
        <w:rPr>
          <w:rFonts w:ascii="Times New Roman" w:hAnsi="Times New Roman"/>
          <w:sz w:val="24"/>
        </w:rPr>
        <w:t>(Östlund et al., 2011)</w:t>
      </w:r>
      <w:r w:rsidRPr="0099431A">
        <w:rPr>
          <w:rFonts w:ascii="Times New Roman" w:hAnsi="Times New Roman"/>
          <w:sz w:val="24"/>
          <w:szCs w:val="24"/>
        </w:rPr>
        <w:t xml:space="preserve">. The rapid development of technology has led to a growing need for reliable information systems. </w:t>
      </w:r>
      <w:r>
        <w:rPr>
          <w:rFonts w:ascii="Times New Roman" w:hAnsi="Times New Roman"/>
          <w:sz w:val="24"/>
          <w:szCs w:val="24"/>
        </w:rPr>
        <w:t>Mixed methods research can explore and test questions</w:t>
      </w:r>
      <w:r w:rsidRPr="0099431A">
        <w:rPr>
          <w:rFonts w:ascii="Times New Roman" w:hAnsi="Times New Roman"/>
          <w:sz w:val="24"/>
          <w:szCs w:val="24"/>
        </w:rPr>
        <w:t xml:space="preserve"> simultaneously, providing a more comprehensive perspective and producing more reliable results than single research methods</w:t>
      </w:r>
      <w:r>
        <w:rPr>
          <w:rFonts w:ascii="Times New Roman" w:hAnsi="Times New Roman"/>
          <w:sz w:val="24"/>
          <w:szCs w:val="24"/>
        </w:rPr>
        <w:t xml:space="preserve">. </w:t>
      </w:r>
      <w:r w:rsidRPr="0099431A">
        <w:rPr>
          <w:rFonts w:ascii="Times New Roman" w:hAnsi="Times New Roman"/>
          <w:sz w:val="24"/>
          <w:szCs w:val="24"/>
        </w:rPr>
        <w:t>This approach offers significant advantages over single research methods and is particularly effective when dealing with complex research subjects.</w:t>
      </w:r>
      <w:r>
        <w:rPr>
          <w:rFonts w:ascii="Times New Roman" w:hAnsi="Times New Roman"/>
          <w:sz w:val="24"/>
          <w:szCs w:val="24"/>
        </w:rPr>
        <w:t xml:space="preserve"> </w:t>
      </w:r>
      <w:r w:rsidRPr="0099431A">
        <w:rPr>
          <w:rFonts w:ascii="Times New Roman" w:hAnsi="Times New Roman"/>
          <w:sz w:val="24"/>
        </w:rPr>
        <w:t>(</w:t>
      </w:r>
      <w:proofErr w:type="spellStart"/>
      <w:r w:rsidRPr="0099431A">
        <w:rPr>
          <w:rFonts w:ascii="Times New Roman" w:hAnsi="Times New Roman"/>
          <w:sz w:val="24"/>
        </w:rPr>
        <w:t>Gliner</w:t>
      </w:r>
      <w:proofErr w:type="spellEnd"/>
      <w:r w:rsidRPr="0099431A">
        <w:rPr>
          <w:rFonts w:ascii="Times New Roman" w:hAnsi="Times New Roman"/>
          <w:sz w:val="24"/>
        </w:rPr>
        <w:t xml:space="preserve"> et al., 2009)</w:t>
      </w:r>
      <w:r w:rsidRPr="0099431A">
        <w:rPr>
          <w:rFonts w:ascii="Times New Roman" w:hAnsi="Times New Roman"/>
          <w:sz w:val="24"/>
          <w:szCs w:val="24"/>
        </w:rPr>
        <w:t xml:space="preserve">. </w:t>
      </w:r>
    </w:p>
    <w:p w14:paraId="6A4AABB8" w14:textId="77777777" w:rsidR="0077502B" w:rsidRDefault="0077502B" w:rsidP="00FD4597">
      <w:pPr>
        <w:spacing w:line="480" w:lineRule="auto"/>
        <w:jc w:val="both"/>
        <w:rPr>
          <w:rFonts w:ascii="Times New Roman" w:hAnsi="Times New Roman"/>
          <w:sz w:val="24"/>
          <w:szCs w:val="24"/>
        </w:rPr>
      </w:pPr>
      <w:r w:rsidRPr="005B6C18">
        <w:rPr>
          <w:rFonts w:ascii="Times New Roman" w:hAnsi="Times New Roman"/>
          <w:sz w:val="24"/>
          <w:szCs w:val="24"/>
        </w:rPr>
        <w:t xml:space="preserve">This research employs qualitative and quantitative methods to address the research question, thereby </w:t>
      </w:r>
      <w:r>
        <w:rPr>
          <w:rFonts w:ascii="Times New Roman" w:hAnsi="Times New Roman"/>
          <w:sz w:val="24"/>
          <w:szCs w:val="24"/>
        </w:rPr>
        <w:t>capitalising</w:t>
      </w:r>
      <w:r w:rsidRPr="005B6C18">
        <w:rPr>
          <w:rFonts w:ascii="Times New Roman" w:hAnsi="Times New Roman"/>
          <w:sz w:val="24"/>
          <w:szCs w:val="24"/>
        </w:rPr>
        <w:t xml:space="preserve"> on the strengths and compensating for the limitations of each approach. When the selected methods complement each other, using them concurrently leads to more precise and comprehensive findings</w:t>
      </w:r>
      <w:r>
        <w:rPr>
          <w:rFonts w:ascii="Times New Roman" w:hAnsi="Times New Roman"/>
          <w:sz w:val="24"/>
          <w:szCs w:val="24"/>
        </w:rPr>
        <w:t xml:space="preserve"> </w:t>
      </w:r>
      <w:r w:rsidRPr="002344B5">
        <w:rPr>
          <w:rFonts w:ascii="Times New Roman" w:hAnsi="Times New Roman"/>
          <w:sz w:val="24"/>
        </w:rPr>
        <w:t>(Hendren et al., 2018)</w:t>
      </w:r>
      <w:r w:rsidRPr="005B6C18">
        <w:rPr>
          <w:rFonts w:ascii="Times New Roman" w:hAnsi="Times New Roman"/>
          <w:sz w:val="24"/>
          <w:szCs w:val="24"/>
        </w:rPr>
        <w:t>.</w:t>
      </w:r>
    </w:p>
    <w:p w14:paraId="4DAAB112" w14:textId="77777777" w:rsidR="0077502B" w:rsidRDefault="0077502B" w:rsidP="00FD4597">
      <w:pPr>
        <w:spacing w:line="480" w:lineRule="auto"/>
        <w:jc w:val="both"/>
        <w:rPr>
          <w:rFonts w:ascii="Times New Roman" w:hAnsi="Times New Roman"/>
          <w:sz w:val="24"/>
          <w:szCs w:val="24"/>
        </w:rPr>
      </w:pPr>
      <w:r>
        <w:rPr>
          <w:rFonts w:ascii="Times New Roman" w:hAnsi="Times New Roman"/>
          <w:sz w:val="24"/>
          <w:szCs w:val="24"/>
        </w:rPr>
        <w:lastRenderedPageBreak/>
        <w:t>Using a mixed-methods</w:t>
      </w:r>
      <w:r w:rsidRPr="003D7C45">
        <w:rPr>
          <w:rFonts w:ascii="Times New Roman" w:hAnsi="Times New Roman"/>
          <w:sz w:val="24"/>
          <w:szCs w:val="24"/>
        </w:rPr>
        <w:t xml:space="preserve"> approach </w:t>
      </w:r>
      <w:r>
        <w:rPr>
          <w:rFonts w:ascii="Times New Roman" w:hAnsi="Times New Roman"/>
          <w:sz w:val="24"/>
          <w:szCs w:val="24"/>
        </w:rPr>
        <w:t>to examining diversity and inclusion in women's football is rationalised by its capacity to understand complex phenomena comprehensively (Scott, 2013)</w:t>
      </w:r>
      <w:r w:rsidRPr="003D7C45">
        <w:rPr>
          <w:rFonts w:ascii="Times New Roman" w:hAnsi="Times New Roman"/>
          <w:sz w:val="24"/>
          <w:szCs w:val="24"/>
        </w:rPr>
        <w:t xml:space="preserve">. </w:t>
      </w:r>
    </w:p>
    <w:p w14:paraId="2857E9B7" w14:textId="77777777" w:rsidR="0077502B" w:rsidRDefault="0077502B" w:rsidP="00FD4597">
      <w:pPr>
        <w:spacing w:line="480" w:lineRule="auto"/>
        <w:jc w:val="both"/>
        <w:rPr>
          <w:rFonts w:ascii="Times New Roman" w:hAnsi="Times New Roman"/>
          <w:sz w:val="24"/>
          <w:szCs w:val="24"/>
        </w:rPr>
      </w:pPr>
      <w:r>
        <w:rPr>
          <w:rFonts w:ascii="Times New Roman" w:hAnsi="Times New Roman"/>
          <w:sz w:val="24"/>
          <w:szCs w:val="24"/>
        </w:rPr>
        <w:t xml:space="preserve">According to </w:t>
      </w:r>
      <w:r w:rsidRPr="00E01A0B">
        <w:rPr>
          <w:rFonts w:ascii="Times New Roman" w:hAnsi="Times New Roman"/>
          <w:sz w:val="24"/>
        </w:rPr>
        <w:t>Gratton and Jones</w:t>
      </w:r>
      <w:r>
        <w:rPr>
          <w:rFonts w:ascii="Times New Roman" w:hAnsi="Times New Roman"/>
          <w:sz w:val="24"/>
        </w:rPr>
        <w:t xml:space="preserve"> (</w:t>
      </w:r>
      <w:r w:rsidRPr="00E01A0B">
        <w:rPr>
          <w:rFonts w:ascii="Times New Roman" w:hAnsi="Times New Roman"/>
          <w:sz w:val="24"/>
        </w:rPr>
        <w:t>2010)</w:t>
      </w:r>
      <w:r>
        <w:rPr>
          <w:rFonts w:ascii="Times New Roman" w:hAnsi="Times New Roman"/>
          <w:sz w:val="24"/>
        </w:rPr>
        <w:t xml:space="preserve">, </w:t>
      </w:r>
      <w:r>
        <w:rPr>
          <w:rFonts w:ascii="Times New Roman" w:hAnsi="Times New Roman"/>
          <w:sz w:val="24"/>
          <w:szCs w:val="24"/>
        </w:rPr>
        <w:t>combining</w:t>
      </w:r>
      <w:r w:rsidRPr="003D7C45">
        <w:rPr>
          <w:rFonts w:ascii="Times New Roman" w:hAnsi="Times New Roman"/>
          <w:sz w:val="24"/>
          <w:szCs w:val="24"/>
        </w:rPr>
        <w:t xml:space="preserve"> these methods aids in </w:t>
      </w:r>
      <w:r>
        <w:rPr>
          <w:rFonts w:ascii="Times New Roman" w:hAnsi="Times New Roman"/>
          <w:sz w:val="24"/>
          <w:szCs w:val="24"/>
        </w:rPr>
        <w:t>developing</w:t>
      </w:r>
      <w:r w:rsidRPr="003D7C45">
        <w:rPr>
          <w:rFonts w:ascii="Times New Roman" w:hAnsi="Times New Roman"/>
          <w:sz w:val="24"/>
          <w:szCs w:val="24"/>
        </w:rPr>
        <w:t xml:space="preserve"> a more robust theoretical framework, which can inform effective policies and practices. The mixed methods approach offers a more holistic perspective on diversity and inclusion in women's football, which can lead to more informed decision-making. </w:t>
      </w:r>
    </w:p>
    <w:p w14:paraId="4FADD3B7" w14:textId="77777777" w:rsidR="0077502B" w:rsidRDefault="0077502B" w:rsidP="00FD4597">
      <w:pPr>
        <w:spacing w:line="480" w:lineRule="auto"/>
        <w:jc w:val="both"/>
        <w:rPr>
          <w:rFonts w:ascii="Times New Roman" w:hAnsi="Times New Roman"/>
          <w:sz w:val="24"/>
          <w:szCs w:val="24"/>
        </w:rPr>
      </w:pPr>
      <w:r w:rsidRPr="0049474B">
        <w:rPr>
          <w:rFonts w:ascii="Times New Roman" w:hAnsi="Times New Roman"/>
          <w:sz w:val="24"/>
          <w:szCs w:val="24"/>
        </w:rPr>
        <w:t>Here's how integrating qualitative and quantitative data enhances the validity and reliability of the study:</w:t>
      </w:r>
    </w:p>
    <w:p w14:paraId="5AA00332" w14:textId="61C0AA0F" w:rsidR="0077502B" w:rsidRDefault="00FD4597" w:rsidP="0077502B">
      <w:pPr>
        <w:pStyle w:val="Heading2"/>
      </w:pPr>
      <w:r>
        <w:t xml:space="preserve"> </w:t>
      </w:r>
      <w:bookmarkStart w:id="85" w:name="_Toc165494830"/>
      <w:r w:rsidR="0077502B" w:rsidRPr="00BB0386">
        <w:t>Comprehensive Understanding</w:t>
      </w:r>
      <w:bookmarkEnd w:id="85"/>
    </w:p>
    <w:p w14:paraId="47A78EB3" w14:textId="77777777" w:rsidR="0077502B" w:rsidRDefault="0077502B" w:rsidP="00170B35">
      <w:pPr>
        <w:spacing w:line="480" w:lineRule="auto"/>
        <w:jc w:val="both"/>
        <w:rPr>
          <w:rFonts w:ascii="Times New Roman" w:hAnsi="Times New Roman"/>
          <w:sz w:val="24"/>
          <w:szCs w:val="24"/>
        </w:rPr>
      </w:pPr>
      <w:r w:rsidRPr="00BB0386">
        <w:rPr>
          <w:rFonts w:ascii="Times New Roman" w:hAnsi="Times New Roman"/>
          <w:sz w:val="24"/>
          <w:szCs w:val="24"/>
        </w:rPr>
        <w:t xml:space="preserve">The present study </w:t>
      </w:r>
      <w:r>
        <w:rPr>
          <w:rFonts w:ascii="Times New Roman" w:hAnsi="Times New Roman"/>
          <w:sz w:val="24"/>
          <w:szCs w:val="24"/>
        </w:rPr>
        <w:t>endeavours</w:t>
      </w:r>
      <w:r w:rsidRPr="00BB0386">
        <w:rPr>
          <w:rFonts w:ascii="Times New Roman" w:hAnsi="Times New Roman"/>
          <w:sz w:val="24"/>
          <w:szCs w:val="24"/>
        </w:rPr>
        <w:t xml:space="preserve"> to comprehensively explore the diversity and inclusion aspects of women's football</w:t>
      </w:r>
      <w:r>
        <w:rPr>
          <w:rFonts w:ascii="Times New Roman" w:hAnsi="Times New Roman"/>
          <w:sz w:val="24"/>
          <w:szCs w:val="24"/>
        </w:rPr>
        <w:t xml:space="preserve"> and</w:t>
      </w:r>
      <w:r w:rsidRPr="00BB0386">
        <w:rPr>
          <w:rFonts w:ascii="Times New Roman" w:hAnsi="Times New Roman"/>
          <w:sz w:val="24"/>
          <w:szCs w:val="24"/>
        </w:rPr>
        <w:t xml:space="preserve"> </w:t>
      </w:r>
      <w:r>
        <w:rPr>
          <w:rFonts w:ascii="Times New Roman" w:hAnsi="Times New Roman"/>
          <w:sz w:val="24"/>
          <w:szCs w:val="24"/>
        </w:rPr>
        <w:t>their challenges</w:t>
      </w:r>
      <w:r w:rsidRPr="00BB0386">
        <w:rPr>
          <w:rFonts w:ascii="Times New Roman" w:hAnsi="Times New Roman"/>
          <w:sz w:val="24"/>
          <w:szCs w:val="24"/>
        </w:rPr>
        <w:t xml:space="preserve">. </w:t>
      </w:r>
      <w:r>
        <w:rPr>
          <w:rFonts w:ascii="Times New Roman" w:hAnsi="Times New Roman"/>
          <w:sz w:val="24"/>
          <w:szCs w:val="24"/>
        </w:rPr>
        <w:t>The study proposes to employ quantitative and qualitative research methods to achieve this objective</w:t>
      </w:r>
      <w:r w:rsidRPr="00BB0386">
        <w:rPr>
          <w:rFonts w:ascii="Times New Roman" w:hAnsi="Times New Roman"/>
          <w:sz w:val="24"/>
          <w:szCs w:val="24"/>
        </w:rPr>
        <w:t xml:space="preserve">. The qualitative method will entail online interviews </w:t>
      </w:r>
      <w:r>
        <w:rPr>
          <w:rFonts w:ascii="Times New Roman" w:hAnsi="Times New Roman"/>
          <w:sz w:val="24"/>
          <w:szCs w:val="24"/>
        </w:rPr>
        <w:t xml:space="preserve">led </w:t>
      </w:r>
      <w:r w:rsidRPr="00BB0386">
        <w:rPr>
          <w:rFonts w:ascii="Times New Roman" w:hAnsi="Times New Roman"/>
          <w:sz w:val="24"/>
          <w:szCs w:val="24"/>
        </w:rPr>
        <w:t xml:space="preserve">by the researcher and enable an in-depth exploration of individuals' experiences, attitudes, and perceptions. The quantitative method will involve </w:t>
      </w:r>
      <w:r>
        <w:rPr>
          <w:rFonts w:ascii="Times New Roman" w:hAnsi="Times New Roman"/>
          <w:sz w:val="24"/>
          <w:szCs w:val="24"/>
        </w:rPr>
        <w:t>distributing</w:t>
      </w:r>
      <w:r w:rsidRPr="00BB0386">
        <w:rPr>
          <w:rFonts w:ascii="Times New Roman" w:hAnsi="Times New Roman"/>
          <w:sz w:val="24"/>
          <w:szCs w:val="24"/>
        </w:rPr>
        <w:t xml:space="preserve"> an online survey to a sample size of 30-50 individuals and will provide statistical evidence and generali</w:t>
      </w:r>
      <w:r>
        <w:rPr>
          <w:rFonts w:ascii="Times New Roman" w:hAnsi="Times New Roman"/>
          <w:sz w:val="24"/>
          <w:szCs w:val="24"/>
        </w:rPr>
        <w:t>s</w:t>
      </w:r>
      <w:r w:rsidRPr="00BB0386">
        <w:rPr>
          <w:rFonts w:ascii="Times New Roman" w:hAnsi="Times New Roman"/>
          <w:sz w:val="24"/>
          <w:szCs w:val="24"/>
        </w:rPr>
        <w:t>able insights across a larger sample size. By combining the two methods, the study will be able to capture both the breadth and depth of the topic under investigation.</w:t>
      </w:r>
    </w:p>
    <w:p w14:paraId="021A3456" w14:textId="74B48ADD" w:rsidR="0077502B" w:rsidRDefault="00170B35" w:rsidP="00170B35">
      <w:pPr>
        <w:pStyle w:val="Heading2"/>
      </w:pPr>
      <w:r>
        <w:t xml:space="preserve"> </w:t>
      </w:r>
      <w:bookmarkStart w:id="86" w:name="_Toc165494831"/>
      <w:r w:rsidR="0077502B" w:rsidRPr="00BB0386">
        <w:t>Triangulation</w:t>
      </w:r>
      <w:bookmarkEnd w:id="86"/>
    </w:p>
    <w:p w14:paraId="42566969" w14:textId="77777777" w:rsidR="0077502B" w:rsidRPr="00184D34" w:rsidRDefault="0077502B" w:rsidP="00170B35">
      <w:pPr>
        <w:spacing w:line="480" w:lineRule="auto"/>
        <w:jc w:val="both"/>
        <w:rPr>
          <w:rFonts w:ascii="Times New Roman" w:hAnsi="Times New Roman"/>
          <w:sz w:val="24"/>
          <w:szCs w:val="24"/>
        </w:rPr>
      </w:pPr>
      <w:r>
        <w:rPr>
          <w:rFonts w:ascii="Times New Roman" w:hAnsi="Times New Roman"/>
          <w:sz w:val="24"/>
          <w:szCs w:val="24"/>
        </w:rPr>
        <w:t>Integrating</w:t>
      </w:r>
      <w:r w:rsidRPr="00184D34">
        <w:rPr>
          <w:rFonts w:ascii="Times New Roman" w:hAnsi="Times New Roman"/>
          <w:sz w:val="24"/>
          <w:szCs w:val="24"/>
        </w:rPr>
        <w:t xml:space="preserve"> qualitative and quantitative data allows for triangulation, where results from one method are confirmed or augmented by results from the other (Manganelli et al., 2014). Triangulation strengthens the </w:t>
      </w:r>
      <w:r>
        <w:rPr>
          <w:rFonts w:ascii="Times New Roman" w:hAnsi="Times New Roman"/>
          <w:sz w:val="24"/>
          <w:szCs w:val="24"/>
        </w:rPr>
        <w:t>study's reliability and credibility</w:t>
      </w:r>
      <w:r w:rsidRPr="00184D34">
        <w:rPr>
          <w:rFonts w:ascii="Times New Roman" w:hAnsi="Times New Roman"/>
          <w:sz w:val="24"/>
          <w:szCs w:val="24"/>
        </w:rPr>
        <w:t xml:space="preserve"> by confirming evidence across multiple sources and techniques</w:t>
      </w:r>
      <w:r>
        <w:rPr>
          <w:rFonts w:ascii="Times New Roman" w:hAnsi="Times New Roman"/>
          <w:sz w:val="24"/>
          <w:szCs w:val="24"/>
        </w:rPr>
        <w:t xml:space="preserve"> </w:t>
      </w:r>
      <w:r w:rsidRPr="00184D34">
        <w:rPr>
          <w:rFonts w:ascii="Times New Roman" w:hAnsi="Times New Roman"/>
          <w:sz w:val="24"/>
        </w:rPr>
        <w:t>(Fuchs et al., 2021)</w:t>
      </w:r>
      <w:r w:rsidRPr="00184D34">
        <w:rPr>
          <w:rFonts w:ascii="Times New Roman" w:hAnsi="Times New Roman"/>
          <w:sz w:val="24"/>
          <w:szCs w:val="24"/>
        </w:rPr>
        <w:t>.</w:t>
      </w:r>
    </w:p>
    <w:p w14:paraId="0816B465" w14:textId="0C88ACC7" w:rsidR="0077502B" w:rsidRDefault="00170B35" w:rsidP="0077502B">
      <w:pPr>
        <w:pStyle w:val="Heading2"/>
      </w:pPr>
      <w:r>
        <w:lastRenderedPageBreak/>
        <w:t xml:space="preserve"> </w:t>
      </w:r>
      <w:bookmarkStart w:id="87" w:name="_Toc165494832"/>
      <w:proofErr w:type="spellStart"/>
      <w:r w:rsidR="0077502B" w:rsidRPr="00184D34">
        <w:t>Contextualisation</w:t>
      </w:r>
      <w:bookmarkEnd w:id="87"/>
      <w:proofErr w:type="spellEnd"/>
    </w:p>
    <w:p w14:paraId="6A13499A" w14:textId="77777777" w:rsidR="0077502B" w:rsidRPr="0049474B" w:rsidRDefault="0077502B" w:rsidP="00170B35">
      <w:pPr>
        <w:spacing w:line="480" w:lineRule="auto"/>
        <w:jc w:val="both"/>
        <w:rPr>
          <w:rFonts w:ascii="Times New Roman" w:hAnsi="Times New Roman"/>
          <w:sz w:val="24"/>
          <w:szCs w:val="24"/>
        </w:rPr>
      </w:pPr>
      <w:r w:rsidRPr="0049474B">
        <w:rPr>
          <w:rFonts w:ascii="Times New Roman" w:hAnsi="Times New Roman"/>
          <w:sz w:val="24"/>
          <w:szCs w:val="24"/>
        </w:rPr>
        <w:t>Understanding the nuances and complexities of diversity and inclusion in the sport requires insights from qualitative narratives and quantitative trends</w:t>
      </w:r>
      <w:r>
        <w:rPr>
          <w:rFonts w:ascii="Times New Roman" w:hAnsi="Times New Roman"/>
          <w:sz w:val="24"/>
          <w:szCs w:val="24"/>
        </w:rPr>
        <w:t xml:space="preserve"> </w:t>
      </w:r>
      <w:r w:rsidRPr="00E44BBE">
        <w:rPr>
          <w:rFonts w:ascii="Times New Roman" w:hAnsi="Times New Roman"/>
          <w:sz w:val="24"/>
        </w:rPr>
        <w:t>(Hermans and Hermans-Jansen, 2001)</w:t>
      </w:r>
      <w:r w:rsidRPr="0049474B">
        <w:rPr>
          <w:rFonts w:ascii="Times New Roman" w:hAnsi="Times New Roman"/>
          <w:sz w:val="24"/>
          <w:szCs w:val="24"/>
        </w:rPr>
        <w:t>.</w:t>
      </w:r>
      <w:r>
        <w:rPr>
          <w:rFonts w:ascii="Times New Roman" w:hAnsi="Times New Roman"/>
          <w:sz w:val="24"/>
          <w:szCs w:val="24"/>
        </w:rPr>
        <w:t xml:space="preserve"> Analysing data using this method will provide rich contextual information to help this research </w:t>
      </w:r>
      <w:r w:rsidRPr="0049474B">
        <w:rPr>
          <w:rFonts w:ascii="Times New Roman" w:hAnsi="Times New Roman"/>
          <w:sz w:val="24"/>
          <w:szCs w:val="24"/>
        </w:rPr>
        <w:t xml:space="preserve">interpret quantitative findings within the specific context of women's football. </w:t>
      </w:r>
    </w:p>
    <w:p w14:paraId="00FB7AA8" w14:textId="613D6903" w:rsidR="0077502B" w:rsidRPr="00184D34" w:rsidRDefault="00170B35" w:rsidP="0077502B">
      <w:pPr>
        <w:pStyle w:val="Heading2"/>
      </w:pPr>
      <w:r>
        <w:t xml:space="preserve"> </w:t>
      </w:r>
      <w:bookmarkStart w:id="88" w:name="_Toc165494833"/>
      <w:r w:rsidR="0077502B" w:rsidRPr="00184D34">
        <w:t>Depth of Analysis:</w:t>
      </w:r>
      <w:bookmarkEnd w:id="88"/>
    </w:p>
    <w:p w14:paraId="4A9D2D1D" w14:textId="5DE687CE" w:rsidR="0077502B" w:rsidRDefault="0077502B" w:rsidP="00170B35">
      <w:pPr>
        <w:spacing w:after="0" w:line="480" w:lineRule="auto"/>
        <w:jc w:val="both"/>
        <w:rPr>
          <w:rFonts w:ascii="Times New Roman" w:hAnsi="Times New Roman"/>
          <w:sz w:val="24"/>
          <w:szCs w:val="24"/>
        </w:rPr>
      </w:pPr>
      <w:r w:rsidRPr="009A5B07">
        <w:rPr>
          <w:rFonts w:ascii="Times New Roman" w:hAnsi="Times New Roman"/>
          <w:sz w:val="24"/>
          <w:szCs w:val="24"/>
        </w:rPr>
        <w:t xml:space="preserve">Qualitative research </w:t>
      </w:r>
      <w:r>
        <w:rPr>
          <w:rFonts w:ascii="Times New Roman" w:hAnsi="Times New Roman"/>
          <w:sz w:val="24"/>
          <w:szCs w:val="24"/>
        </w:rPr>
        <w:t>explores</w:t>
      </w:r>
      <w:r w:rsidRPr="009A5B07">
        <w:rPr>
          <w:rFonts w:ascii="Times New Roman" w:hAnsi="Times New Roman"/>
          <w:sz w:val="24"/>
          <w:szCs w:val="24"/>
        </w:rPr>
        <w:t xml:space="preserve"> individual experiences, motivations, and perspectives concerning diversity and inclusion in women's football. As a result, </w:t>
      </w:r>
      <w:r>
        <w:rPr>
          <w:rFonts w:ascii="Times New Roman" w:hAnsi="Times New Roman"/>
          <w:sz w:val="24"/>
          <w:szCs w:val="24"/>
        </w:rPr>
        <w:t xml:space="preserve">in this </w:t>
      </w:r>
      <w:r w:rsidRPr="009A5B07">
        <w:rPr>
          <w:rFonts w:ascii="Times New Roman" w:hAnsi="Times New Roman"/>
          <w:sz w:val="24"/>
          <w:szCs w:val="24"/>
        </w:rPr>
        <w:t>research</w:t>
      </w:r>
      <w:r>
        <w:rPr>
          <w:rFonts w:ascii="Times New Roman" w:hAnsi="Times New Roman"/>
          <w:sz w:val="24"/>
          <w:szCs w:val="24"/>
        </w:rPr>
        <w:t xml:space="preserve">, accurate conclusions can be drawn, and informed decisions can be made </w:t>
      </w:r>
      <w:r w:rsidRPr="009A5B07">
        <w:rPr>
          <w:rFonts w:ascii="Times New Roman" w:hAnsi="Times New Roman"/>
          <w:sz w:val="24"/>
          <w:szCs w:val="24"/>
        </w:rPr>
        <w:t xml:space="preserve">based on a comprehensive </w:t>
      </w:r>
      <w:r>
        <w:rPr>
          <w:rFonts w:ascii="Times New Roman" w:hAnsi="Times New Roman"/>
          <w:sz w:val="24"/>
          <w:szCs w:val="24"/>
        </w:rPr>
        <w:t>finding</w:t>
      </w:r>
      <w:r w:rsidRPr="009A5B07">
        <w:rPr>
          <w:rFonts w:ascii="Times New Roman" w:hAnsi="Times New Roman"/>
          <w:sz w:val="24"/>
          <w:szCs w:val="24"/>
        </w:rPr>
        <w:t xml:space="preserve">. </w:t>
      </w:r>
      <w:r>
        <w:rPr>
          <w:rFonts w:ascii="Times New Roman" w:hAnsi="Times New Roman"/>
          <w:sz w:val="24"/>
          <w:szCs w:val="24"/>
        </w:rPr>
        <w:t xml:space="preserve">According to </w:t>
      </w:r>
      <w:r>
        <w:rPr>
          <w:rFonts w:ascii="Times New Roman" w:hAnsi="Times New Roman"/>
          <w:sz w:val="24"/>
          <w:szCs w:val="24"/>
        </w:rPr>
        <w:fldChar w:fldCharType="begin"/>
      </w:r>
      <w:r>
        <w:rPr>
          <w:rFonts w:ascii="Times New Roman" w:hAnsi="Times New Roman"/>
          <w:sz w:val="24"/>
          <w:szCs w:val="24"/>
        </w:rPr>
        <w:instrText xml:space="preserve"> ADDIN ZOTERO_ITEM CSL_CITATION {"citationID":"jwaB2NMM","properties":{"formattedCitation":"(Saunders et al., 2009)","plainCitation":"(Saunders et al., 2009)","noteIndex":0},"citationItems":[{"id":2008,"uris":["http://zotero.org/users/13608655/items/6NFHXTSK"],"itemData":{"id":2008,"type":"book","abstract":"A comprehensive introduction to research methods in business for students planning or undertaking a dissertation or extensive research project in business and management. The fifth edition of Research Methods for Business Students brings the theory, philosophy and techniques of research to life and enables students to understand the practical relevance of the research methods. A highly accessible style and logical structure have made this the 'student choice' and run-away market leader. The book is written for students on undergraduate and postgraduate degree programmes in business, or business-related disciplines. The following online resources support the text:  For Students: self-assessment questions, glossary, revision \"flashcards\", tutorials for SPSS and NVivo, plus Smarter Online Searching Guide  For Instructors: teaching manual, powerpoint slides, testbank","ISBN":"978-0-273-71686-0","language":"en","number-of-pages":"664","publisher":"Pearson Education","source":"Google Books","title":"Research Methods for Business Students","author":[{"family":"Saunders","given":"Mark"},{"family":"Lewis","given":"Philip"},{"family":"Thornhill","given":"Adrian"}],"issued":{"date-parts":[["2009"]]}}}],"schema":"https://github.com/citation-style-language/schema/raw/master/csl-citation.json"} </w:instrText>
      </w:r>
      <w:r>
        <w:rPr>
          <w:rFonts w:ascii="Times New Roman" w:hAnsi="Times New Roman"/>
          <w:sz w:val="24"/>
          <w:szCs w:val="24"/>
        </w:rPr>
        <w:fldChar w:fldCharType="separate"/>
      </w:r>
      <w:r w:rsidRPr="004F5346">
        <w:rPr>
          <w:rFonts w:ascii="Times New Roman" w:hAnsi="Times New Roman"/>
          <w:sz w:val="24"/>
        </w:rPr>
        <w:t>(Saunders et al., 2009)</w:t>
      </w:r>
      <w:r>
        <w:rPr>
          <w:rFonts w:ascii="Times New Roman" w:hAnsi="Times New Roman"/>
          <w:sz w:val="24"/>
          <w:szCs w:val="24"/>
        </w:rPr>
        <w:fldChar w:fldCharType="end"/>
      </w:r>
      <w:r>
        <w:rPr>
          <w:rFonts w:ascii="Times New Roman" w:hAnsi="Times New Roman"/>
          <w:sz w:val="24"/>
          <w:szCs w:val="24"/>
        </w:rPr>
        <w:t xml:space="preserve"> In</w:t>
      </w:r>
      <w:r w:rsidRPr="009A5B07">
        <w:rPr>
          <w:rFonts w:ascii="Times New Roman" w:hAnsi="Times New Roman"/>
          <w:sz w:val="24"/>
          <w:szCs w:val="24"/>
        </w:rPr>
        <w:t xml:space="preserve"> academic and business settings, this approach is considered a valuable tool for examining complex issues, as it enables a more thorough investigation of the individual experiences and perspectives of the people involved. Therefore, it is </w:t>
      </w:r>
      <w:r>
        <w:rPr>
          <w:rFonts w:ascii="Times New Roman" w:hAnsi="Times New Roman"/>
          <w:sz w:val="24"/>
          <w:szCs w:val="24"/>
        </w:rPr>
        <w:t>essential</w:t>
      </w:r>
      <w:r w:rsidRPr="009A5B07">
        <w:rPr>
          <w:rFonts w:ascii="Times New Roman" w:hAnsi="Times New Roman"/>
          <w:sz w:val="24"/>
          <w:szCs w:val="24"/>
        </w:rPr>
        <w:t xml:space="preserve"> to consider incorporating qualitative research methods in studies concerning diversity and inclusion in women's football to obtain a more complete and accurate understanding of the topic.</w:t>
      </w:r>
    </w:p>
    <w:p w14:paraId="0AD88037" w14:textId="56D8E555" w:rsidR="0077502B" w:rsidRDefault="00170B35" w:rsidP="0077502B">
      <w:pPr>
        <w:pStyle w:val="Heading2"/>
      </w:pPr>
      <w:r>
        <w:t xml:space="preserve"> </w:t>
      </w:r>
      <w:bookmarkStart w:id="89" w:name="_Toc165494834"/>
      <w:r w:rsidR="0077502B" w:rsidRPr="009B1AF8">
        <w:t>Counterbalancing Bias:</w:t>
      </w:r>
      <w:bookmarkEnd w:id="89"/>
    </w:p>
    <w:p w14:paraId="2EBB7248" w14:textId="77777777" w:rsidR="0077502B" w:rsidRDefault="0077502B" w:rsidP="00170B35">
      <w:pPr>
        <w:spacing w:line="480" w:lineRule="auto"/>
        <w:jc w:val="both"/>
        <w:rPr>
          <w:rFonts w:ascii="Times New Roman" w:hAnsi="Times New Roman"/>
          <w:sz w:val="24"/>
          <w:szCs w:val="24"/>
        </w:rPr>
      </w:pPr>
      <w:r w:rsidRPr="00845E2C">
        <w:rPr>
          <w:rFonts w:ascii="Times New Roman" w:hAnsi="Times New Roman"/>
          <w:sz w:val="24"/>
          <w:szCs w:val="24"/>
        </w:rPr>
        <w:t>Wh</w:t>
      </w:r>
      <w:r>
        <w:rPr>
          <w:rFonts w:ascii="Times New Roman" w:hAnsi="Times New Roman"/>
          <w:sz w:val="24"/>
          <w:szCs w:val="24"/>
        </w:rPr>
        <w:t>ile surveying</w:t>
      </w:r>
      <w:r w:rsidRPr="00845E2C">
        <w:rPr>
          <w:rFonts w:ascii="Times New Roman" w:hAnsi="Times New Roman"/>
          <w:sz w:val="24"/>
          <w:szCs w:val="24"/>
        </w:rPr>
        <w:t xml:space="preserve"> diversity and inclusion in women's football</w:t>
      </w:r>
      <w:r>
        <w:rPr>
          <w:rFonts w:ascii="Times New Roman" w:hAnsi="Times New Roman"/>
          <w:sz w:val="24"/>
          <w:szCs w:val="24"/>
        </w:rPr>
        <w:t xml:space="preserve">, it is essential to address any potential bias by using fair and inclusive language in the questions. The sampling techniques were applied to help ensure representation across different demographic groups. Explicit instruction was provided to minimise the chance of biased responses. The validated tools and pilot testing were also used </w:t>
      </w:r>
      <w:r w:rsidRPr="00845E2C">
        <w:rPr>
          <w:rFonts w:ascii="Times New Roman" w:hAnsi="Times New Roman"/>
          <w:sz w:val="24"/>
          <w:szCs w:val="24"/>
        </w:rPr>
        <w:t xml:space="preserve">to enhance the survey's reliability and validity. </w:t>
      </w:r>
      <w:r>
        <w:rPr>
          <w:rFonts w:ascii="Times New Roman" w:hAnsi="Times New Roman"/>
          <w:sz w:val="24"/>
          <w:szCs w:val="24"/>
        </w:rPr>
        <w:t>An accurate understanding of diversity and inclusion in women's football can be achieved by considering various perspectives</w:t>
      </w:r>
      <w:r w:rsidRPr="00845E2C">
        <w:rPr>
          <w:rFonts w:ascii="Times New Roman" w:hAnsi="Times New Roman"/>
          <w:sz w:val="24"/>
          <w:szCs w:val="24"/>
        </w:rPr>
        <w:t>.</w:t>
      </w:r>
    </w:p>
    <w:p w14:paraId="1061188F" w14:textId="1FCBDA88" w:rsidR="008E2D7C" w:rsidRPr="00E964C6" w:rsidRDefault="0077502B" w:rsidP="00E964C6">
      <w:pPr>
        <w:spacing w:after="0" w:line="480" w:lineRule="auto"/>
        <w:jc w:val="both"/>
        <w:rPr>
          <w:rFonts w:ascii="Times New Roman" w:hAnsi="Times New Roman"/>
          <w:sz w:val="26"/>
          <w:szCs w:val="26"/>
        </w:rPr>
      </w:pPr>
      <w:r w:rsidRPr="00DE0628">
        <w:rPr>
          <w:rFonts w:ascii="Times New Roman" w:hAnsi="Times New Roman"/>
          <w:color w:val="000000"/>
          <w:sz w:val="24"/>
          <w:szCs w:val="24"/>
        </w:rPr>
        <w:t xml:space="preserve">To conclude, although Saunder's research methodology offers a robust framework for examining diversity and inclusion in women's football, it </w:t>
      </w:r>
      <w:r>
        <w:rPr>
          <w:rFonts w:ascii="Times New Roman" w:hAnsi="Times New Roman"/>
          <w:color w:val="000000"/>
          <w:sz w:val="24"/>
          <w:szCs w:val="24"/>
        </w:rPr>
        <w:t>has</w:t>
      </w:r>
      <w:r w:rsidRPr="00DE0628">
        <w:rPr>
          <w:rFonts w:ascii="Times New Roman" w:hAnsi="Times New Roman"/>
          <w:color w:val="000000"/>
          <w:sz w:val="24"/>
          <w:szCs w:val="24"/>
        </w:rPr>
        <w:t xml:space="preserve"> limitations. Addressing these limitations </w:t>
      </w:r>
      <w:r w:rsidRPr="00DE0628">
        <w:rPr>
          <w:rFonts w:ascii="Times New Roman" w:hAnsi="Times New Roman"/>
          <w:color w:val="000000"/>
          <w:sz w:val="24"/>
          <w:szCs w:val="24"/>
        </w:rPr>
        <w:lastRenderedPageBreak/>
        <w:t xml:space="preserve">necessitates careful consideration of bias, methodological constraints, and the scope of analysis, which can enhance the </w:t>
      </w:r>
      <w:r>
        <w:rPr>
          <w:rFonts w:ascii="Times New Roman" w:hAnsi="Times New Roman"/>
          <w:color w:val="000000"/>
          <w:sz w:val="24"/>
          <w:szCs w:val="24"/>
        </w:rPr>
        <w:t>rigour</w:t>
      </w:r>
      <w:r w:rsidRPr="00DE0628">
        <w:rPr>
          <w:rFonts w:ascii="Times New Roman" w:hAnsi="Times New Roman"/>
          <w:color w:val="000000"/>
          <w:sz w:val="24"/>
          <w:szCs w:val="24"/>
        </w:rPr>
        <w:t xml:space="preserve"> and credibility of the study's findings. In brief, the amalgamation of qualitative and quantitative data in </w:t>
      </w:r>
      <w:r>
        <w:rPr>
          <w:rFonts w:ascii="Times New Roman" w:hAnsi="Times New Roman"/>
          <w:color w:val="000000"/>
          <w:sz w:val="24"/>
          <w:szCs w:val="24"/>
        </w:rPr>
        <w:t>scrutinising</w:t>
      </w:r>
      <w:r w:rsidRPr="00DE0628">
        <w:rPr>
          <w:rFonts w:ascii="Times New Roman" w:hAnsi="Times New Roman"/>
          <w:color w:val="000000"/>
          <w:sz w:val="24"/>
          <w:szCs w:val="24"/>
        </w:rPr>
        <w:t xml:space="preserve"> diversity and inclusivity in women's football can bolster the reliability and dependability of the research by providing a comprehensive, triangulated understanding of the subject matter. By leveraging the advantages of both methodologies, the </w:t>
      </w:r>
      <w:r w:rsidR="001C7DA9">
        <w:rPr>
          <w:rFonts w:ascii="Times New Roman" w:hAnsi="Times New Roman"/>
          <w:color w:val="000000"/>
          <w:sz w:val="24"/>
          <w:szCs w:val="24"/>
        </w:rPr>
        <w:t>study</w:t>
      </w:r>
      <w:r w:rsidRPr="00DE0628">
        <w:rPr>
          <w:rFonts w:ascii="Times New Roman" w:hAnsi="Times New Roman"/>
          <w:color w:val="000000"/>
          <w:sz w:val="24"/>
          <w:szCs w:val="24"/>
        </w:rPr>
        <w:t xml:space="preserve"> can yield significant knowledge that can influence practical applications, policies, and future research in this domain.</w:t>
      </w:r>
    </w:p>
    <w:p w14:paraId="7BB30CE0" w14:textId="5D8CD90D" w:rsidR="008E2D7C" w:rsidRDefault="008E2D7C" w:rsidP="000571F3">
      <w:pPr>
        <w:pStyle w:val="Heading1"/>
      </w:pPr>
      <w:bookmarkStart w:id="90" w:name="_Toc165494835"/>
      <w:r>
        <w:t>Data Analysis</w:t>
      </w:r>
      <w:bookmarkEnd w:id="90"/>
    </w:p>
    <w:p w14:paraId="70B1ECFA" w14:textId="77777777" w:rsidR="00A460B9" w:rsidRPr="004D3950" w:rsidRDefault="00A460B9" w:rsidP="00DB1310">
      <w:pPr>
        <w:spacing w:line="480" w:lineRule="auto"/>
        <w:jc w:val="both"/>
        <w:rPr>
          <w:rFonts w:ascii="Times New Roman" w:hAnsi="Times New Roman"/>
          <w:b/>
          <w:sz w:val="24"/>
          <w:szCs w:val="24"/>
          <w:u w:val="single"/>
        </w:rPr>
      </w:pPr>
      <w:r>
        <w:rPr>
          <w:rFonts w:ascii="Times New Roman" w:hAnsi="Times New Roman"/>
          <w:bCs/>
          <w:sz w:val="24"/>
          <w:szCs w:val="24"/>
        </w:rPr>
        <w:t xml:space="preserve">This chapter explores and interprets </w:t>
      </w:r>
      <w:r w:rsidRPr="009E3AB5">
        <w:rPr>
          <w:rFonts w:ascii="Times New Roman" w:hAnsi="Times New Roman"/>
          <w:bCs/>
          <w:sz w:val="24"/>
          <w:szCs w:val="24"/>
        </w:rPr>
        <w:t>qualitative data collected through surveys on gender diversity and inclusion in football leadership. Through</w:t>
      </w:r>
      <w:r>
        <w:rPr>
          <w:rFonts w:ascii="Times New Roman" w:hAnsi="Times New Roman"/>
          <w:bCs/>
          <w:sz w:val="24"/>
          <w:szCs w:val="24"/>
        </w:rPr>
        <w:t xml:space="preserve"> the </w:t>
      </w:r>
      <w:r w:rsidRPr="009E3AB5">
        <w:rPr>
          <w:rFonts w:ascii="Times New Roman" w:hAnsi="Times New Roman"/>
          <w:bCs/>
          <w:sz w:val="24"/>
          <w:szCs w:val="24"/>
        </w:rPr>
        <w:t>analysis and thematic examination</w:t>
      </w:r>
      <w:r>
        <w:rPr>
          <w:rFonts w:ascii="Times New Roman" w:hAnsi="Times New Roman"/>
          <w:bCs/>
          <w:sz w:val="24"/>
          <w:szCs w:val="24"/>
        </w:rPr>
        <w:t xml:space="preserve"> to uncover the </w:t>
      </w:r>
      <w:r w:rsidRPr="009E3AB5">
        <w:rPr>
          <w:rFonts w:ascii="Times New Roman" w:hAnsi="Times New Roman"/>
          <w:bCs/>
          <w:sz w:val="24"/>
          <w:szCs w:val="24"/>
        </w:rPr>
        <w:t xml:space="preserve">insights, patterns, and perspectives </w:t>
      </w:r>
      <w:r>
        <w:rPr>
          <w:rFonts w:ascii="Times New Roman" w:hAnsi="Times New Roman"/>
          <w:bCs/>
          <w:sz w:val="24"/>
          <w:szCs w:val="24"/>
        </w:rPr>
        <w:t>illuminating</w:t>
      </w:r>
      <w:r w:rsidRPr="009E3AB5">
        <w:rPr>
          <w:rFonts w:ascii="Times New Roman" w:hAnsi="Times New Roman"/>
          <w:bCs/>
          <w:sz w:val="24"/>
          <w:szCs w:val="24"/>
        </w:rPr>
        <w:t xml:space="preserve"> the current state of gender diversity within football organi</w:t>
      </w:r>
      <w:r>
        <w:rPr>
          <w:rFonts w:ascii="Times New Roman" w:hAnsi="Times New Roman"/>
          <w:bCs/>
          <w:sz w:val="24"/>
          <w:szCs w:val="24"/>
        </w:rPr>
        <w:t>s</w:t>
      </w:r>
      <w:r w:rsidRPr="009E3AB5">
        <w:rPr>
          <w:rFonts w:ascii="Times New Roman" w:hAnsi="Times New Roman"/>
          <w:bCs/>
          <w:sz w:val="24"/>
          <w:szCs w:val="24"/>
        </w:rPr>
        <w:t>ations and the challenges and opportunities encountered by women aspiring to leadership roles in the sport</w:t>
      </w:r>
      <w:r>
        <w:rPr>
          <w:rFonts w:ascii="Times New Roman" w:hAnsi="Times New Roman"/>
          <w:bCs/>
          <w:sz w:val="24"/>
          <w:szCs w:val="24"/>
        </w:rPr>
        <w:t xml:space="preserve"> </w:t>
      </w:r>
      <w:r w:rsidRPr="00361A62">
        <w:rPr>
          <w:rFonts w:ascii="Times New Roman" w:hAnsi="Times New Roman"/>
          <w:sz w:val="24"/>
        </w:rPr>
        <w:t>(</w:t>
      </w:r>
      <w:proofErr w:type="spellStart"/>
      <w:r w:rsidRPr="00361A62">
        <w:rPr>
          <w:rFonts w:ascii="Times New Roman" w:hAnsi="Times New Roman"/>
          <w:sz w:val="24"/>
        </w:rPr>
        <w:t>Eagly</w:t>
      </w:r>
      <w:proofErr w:type="spellEnd"/>
      <w:r w:rsidRPr="00361A62">
        <w:rPr>
          <w:rFonts w:ascii="Times New Roman" w:hAnsi="Times New Roman"/>
          <w:sz w:val="24"/>
        </w:rPr>
        <w:t xml:space="preserve"> and Carli, 2007)</w:t>
      </w:r>
      <w:r w:rsidRPr="009E3AB5">
        <w:rPr>
          <w:rFonts w:ascii="Times New Roman" w:hAnsi="Times New Roman"/>
          <w:bCs/>
          <w:sz w:val="24"/>
          <w:szCs w:val="24"/>
        </w:rPr>
        <w:t>.</w:t>
      </w:r>
      <w:r>
        <w:rPr>
          <w:rFonts w:ascii="Times New Roman" w:hAnsi="Times New Roman"/>
          <w:bCs/>
          <w:sz w:val="24"/>
          <w:szCs w:val="24"/>
        </w:rPr>
        <w:t xml:space="preserve"> This chapter also comprehensively analyses</w:t>
      </w:r>
      <w:r w:rsidRPr="009E3AB5">
        <w:rPr>
          <w:rFonts w:ascii="Times New Roman" w:hAnsi="Times New Roman"/>
          <w:bCs/>
          <w:sz w:val="24"/>
          <w:szCs w:val="24"/>
        </w:rPr>
        <w:t xml:space="preserve"> the qualitative data collected through surveys on</w:t>
      </w:r>
      <w:r>
        <w:rPr>
          <w:rFonts w:ascii="Times New Roman" w:hAnsi="Times New Roman"/>
          <w:bCs/>
          <w:sz w:val="24"/>
          <w:szCs w:val="24"/>
        </w:rPr>
        <w:t xml:space="preserve"> </w:t>
      </w:r>
      <w:r w:rsidRPr="009E3AB5">
        <w:rPr>
          <w:rFonts w:ascii="Times New Roman" w:hAnsi="Times New Roman"/>
          <w:bCs/>
          <w:sz w:val="24"/>
          <w:szCs w:val="24"/>
        </w:rPr>
        <w:t xml:space="preserve">gender diversity and inclusion in football leadership. </w:t>
      </w:r>
      <w:r>
        <w:rPr>
          <w:rFonts w:ascii="Times New Roman" w:hAnsi="Times New Roman"/>
          <w:bCs/>
          <w:sz w:val="24"/>
          <w:szCs w:val="24"/>
        </w:rPr>
        <w:t xml:space="preserve">The </w:t>
      </w:r>
      <w:r w:rsidRPr="009E3AB5">
        <w:rPr>
          <w:rFonts w:ascii="Times New Roman" w:hAnsi="Times New Roman"/>
          <w:bCs/>
          <w:sz w:val="24"/>
          <w:szCs w:val="24"/>
        </w:rPr>
        <w:t xml:space="preserve">rigorous analysis and thematic examination </w:t>
      </w:r>
      <w:r>
        <w:rPr>
          <w:rFonts w:ascii="Times New Roman" w:hAnsi="Times New Roman"/>
          <w:bCs/>
          <w:sz w:val="24"/>
          <w:szCs w:val="24"/>
        </w:rPr>
        <w:t>of</w:t>
      </w:r>
      <w:r w:rsidRPr="009E3AB5">
        <w:rPr>
          <w:rFonts w:ascii="Times New Roman" w:hAnsi="Times New Roman"/>
          <w:bCs/>
          <w:sz w:val="24"/>
          <w:szCs w:val="24"/>
        </w:rPr>
        <w:t xml:space="preserve"> the data uncover valuable insights, patterns, and perspectives</w:t>
      </w:r>
      <w:r>
        <w:rPr>
          <w:rFonts w:ascii="Times New Roman" w:hAnsi="Times New Roman"/>
          <w:bCs/>
          <w:sz w:val="24"/>
          <w:szCs w:val="24"/>
        </w:rPr>
        <w:t xml:space="preserve"> </w:t>
      </w:r>
      <w:r w:rsidRPr="00647F07">
        <w:rPr>
          <w:rFonts w:ascii="Times New Roman" w:hAnsi="Times New Roman"/>
          <w:sz w:val="24"/>
        </w:rPr>
        <w:t>(Chin and Trimble, 2014)</w:t>
      </w:r>
      <w:r w:rsidRPr="009E3AB5">
        <w:rPr>
          <w:rFonts w:ascii="Times New Roman" w:hAnsi="Times New Roman"/>
          <w:bCs/>
          <w:sz w:val="24"/>
          <w:szCs w:val="24"/>
        </w:rPr>
        <w:t xml:space="preserve">. The </w:t>
      </w:r>
      <w:proofErr w:type="gramStart"/>
      <w:r w:rsidRPr="009E3AB5">
        <w:rPr>
          <w:rFonts w:ascii="Times New Roman" w:hAnsi="Times New Roman"/>
          <w:bCs/>
          <w:sz w:val="24"/>
          <w:szCs w:val="24"/>
        </w:rPr>
        <w:t>ultimate goal</w:t>
      </w:r>
      <w:proofErr w:type="gramEnd"/>
      <w:r w:rsidRPr="009E3AB5">
        <w:rPr>
          <w:rFonts w:ascii="Times New Roman" w:hAnsi="Times New Roman"/>
          <w:bCs/>
          <w:sz w:val="24"/>
          <w:szCs w:val="24"/>
        </w:rPr>
        <w:t xml:space="preserve"> is to shed light on the current state of gender diversity within football </w:t>
      </w:r>
      <w:r>
        <w:rPr>
          <w:rFonts w:ascii="Times New Roman" w:hAnsi="Times New Roman"/>
          <w:bCs/>
          <w:sz w:val="24"/>
          <w:szCs w:val="24"/>
        </w:rPr>
        <w:t>organisations</w:t>
      </w:r>
      <w:r w:rsidRPr="009E3AB5">
        <w:rPr>
          <w:rFonts w:ascii="Times New Roman" w:hAnsi="Times New Roman"/>
          <w:bCs/>
          <w:sz w:val="24"/>
          <w:szCs w:val="24"/>
        </w:rPr>
        <w:t xml:space="preserve"> and the challenges and opportunities faced by women seeking leadership roles in the sport</w:t>
      </w:r>
      <w:r>
        <w:rPr>
          <w:rFonts w:ascii="Times New Roman" w:hAnsi="Times New Roman"/>
          <w:bCs/>
          <w:sz w:val="24"/>
          <w:szCs w:val="24"/>
        </w:rPr>
        <w:t xml:space="preserve"> </w:t>
      </w:r>
      <w:r w:rsidRPr="00CB51A7">
        <w:rPr>
          <w:rFonts w:ascii="Times New Roman" w:hAnsi="Times New Roman"/>
          <w:sz w:val="24"/>
        </w:rPr>
        <w:t>(Cunningham, 2019)</w:t>
      </w:r>
      <w:r w:rsidRPr="009E3AB5">
        <w:rPr>
          <w:rFonts w:ascii="Times New Roman" w:hAnsi="Times New Roman"/>
          <w:bCs/>
          <w:sz w:val="24"/>
          <w:szCs w:val="24"/>
        </w:rPr>
        <w:t>.</w:t>
      </w:r>
      <w:r>
        <w:rPr>
          <w:rFonts w:ascii="Times New Roman" w:hAnsi="Times New Roman"/>
          <w:bCs/>
          <w:sz w:val="24"/>
          <w:szCs w:val="24"/>
        </w:rPr>
        <w:t xml:space="preserve"> The </w:t>
      </w:r>
      <w:r w:rsidRPr="009E3AB5">
        <w:rPr>
          <w:rFonts w:ascii="Times New Roman" w:hAnsi="Times New Roman"/>
          <w:bCs/>
          <w:sz w:val="24"/>
          <w:szCs w:val="24"/>
        </w:rPr>
        <w:t>analysis will enable us to identify the key themes and patterns present in the data, providing a deeper understanding of the current state of gender diversity in football leadership</w:t>
      </w:r>
      <w:r>
        <w:rPr>
          <w:rFonts w:ascii="Times New Roman" w:hAnsi="Times New Roman"/>
          <w:bCs/>
          <w:sz w:val="24"/>
          <w:szCs w:val="24"/>
        </w:rPr>
        <w:t xml:space="preserve"> </w:t>
      </w:r>
      <w:r w:rsidRPr="00BA36D4">
        <w:rPr>
          <w:rFonts w:ascii="Times New Roman" w:hAnsi="Times New Roman"/>
          <w:sz w:val="24"/>
        </w:rPr>
        <w:t>(Evans and Pfister, 2021)</w:t>
      </w:r>
      <w:r w:rsidRPr="009E3AB5">
        <w:rPr>
          <w:rFonts w:ascii="Times New Roman" w:hAnsi="Times New Roman"/>
          <w:bCs/>
          <w:sz w:val="24"/>
          <w:szCs w:val="24"/>
        </w:rPr>
        <w:t xml:space="preserve">. </w:t>
      </w:r>
      <w:r>
        <w:rPr>
          <w:rFonts w:ascii="Times New Roman" w:hAnsi="Times New Roman"/>
          <w:bCs/>
          <w:sz w:val="24"/>
          <w:szCs w:val="24"/>
        </w:rPr>
        <w:t xml:space="preserve">Examining women's challenges and opportunities in this field hoped </w:t>
      </w:r>
      <w:r w:rsidRPr="009E3AB5">
        <w:rPr>
          <w:rFonts w:ascii="Times New Roman" w:hAnsi="Times New Roman"/>
          <w:bCs/>
          <w:sz w:val="24"/>
          <w:szCs w:val="24"/>
        </w:rPr>
        <w:t>to provide insight into how organi</w:t>
      </w:r>
      <w:r>
        <w:rPr>
          <w:rFonts w:ascii="Times New Roman" w:hAnsi="Times New Roman"/>
          <w:bCs/>
          <w:sz w:val="24"/>
          <w:szCs w:val="24"/>
        </w:rPr>
        <w:t>s</w:t>
      </w:r>
      <w:r w:rsidRPr="009E3AB5">
        <w:rPr>
          <w:rFonts w:ascii="Times New Roman" w:hAnsi="Times New Roman"/>
          <w:bCs/>
          <w:sz w:val="24"/>
          <w:szCs w:val="24"/>
        </w:rPr>
        <w:t>ations can better support and promote gender diversity within their leadership structures</w:t>
      </w:r>
      <w:r w:rsidRPr="00855493">
        <w:rPr>
          <w:rFonts w:ascii="Times New Roman" w:hAnsi="Times New Roman"/>
          <w:sz w:val="24"/>
        </w:rPr>
        <w:t>(Ely et al., 2011)</w:t>
      </w:r>
      <w:r w:rsidRPr="009E3AB5">
        <w:rPr>
          <w:rFonts w:ascii="Times New Roman" w:hAnsi="Times New Roman"/>
          <w:bCs/>
          <w:sz w:val="24"/>
          <w:szCs w:val="24"/>
        </w:rPr>
        <w:t>. Overall, this chapter</w:t>
      </w:r>
      <w:r>
        <w:rPr>
          <w:rFonts w:ascii="Times New Roman" w:hAnsi="Times New Roman"/>
          <w:bCs/>
          <w:sz w:val="24"/>
          <w:szCs w:val="24"/>
        </w:rPr>
        <w:t xml:space="preserve"> will determine the </w:t>
      </w:r>
      <w:r w:rsidRPr="009E3AB5">
        <w:rPr>
          <w:rFonts w:ascii="Times New Roman" w:hAnsi="Times New Roman"/>
          <w:bCs/>
          <w:sz w:val="24"/>
          <w:szCs w:val="24"/>
        </w:rPr>
        <w:t xml:space="preserve">ongoing conversation surrounding gender diversity and inclusion in </w:t>
      </w:r>
      <w:r>
        <w:rPr>
          <w:rFonts w:ascii="Times New Roman" w:hAnsi="Times New Roman"/>
          <w:bCs/>
          <w:sz w:val="24"/>
          <w:szCs w:val="24"/>
        </w:rPr>
        <w:t>sports</w:t>
      </w:r>
      <w:r w:rsidRPr="009E3AB5">
        <w:rPr>
          <w:rFonts w:ascii="Times New Roman" w:hAnsi="Times New Roman"/>
          <w:bCs/>
          <w:sz w:val="24"/>
          <w:szCs w:val="24"/>
        </w:rPr>
        <w:t>.</w:t>
      </w:r>
    </w:p>
    <w:p w14:paraId="74DD2442" w14:textId="77777777" w:rsidR="00A460B9" w:rsidRPr="007070D3" w:rsidRDefault="00A460B9" w:rsidP="00DB1310">
      <w:pPr>
        <w:pStyle w:val="Heading2"/>
      </w:pPr>
      <w:bookmarkStart w:id="91" w:name="_Toc165494836"/>
      <w:r w:rsidRPr="007070D3">
        <w:lastRenderedPageBreak/>
        <w:t>Purpose of Data Analysis</w:t>
      </w:r>
      <w:bookmarkEnd w:id="91"/>
    </w:p>
    <w:p w14:paraId="62C4F87A" w14:textId="77777777" w:rsidR="00A460B9" w:rsidRPr="00BC49A4" w:rsidRDefault="00A460B9" w:rsidP="00DB1310">
      <w:pPr>
        <w:spacing w:line="480" w:lineRule="auto"/>
        <w:jc w:val="both"/>
        <w:rPr>
          <w:rFonts w:ascii="Times New Roman" w:hAnsi="Times New Roman"/>
          <w:sz w:val="24"/>
          <w:szCs w:val="24"/>
        </w:rPr>
      </w:pPr>
      <w:r w:rsidRPr="007B5C06">
        <w:rPr>
          <w:rFonts w:ascii="Times New Roman" w:hAnsi="Times New Roman"/>
          <w:bCs/>
          <w:sz w:val="24"/>
          <w:szCs w:val="24"/>
        </w:rPr>
        <w:t xml:space="preserve">The primary </w:t>
      </w:r>
      <w:r>
        <w:rPr>
          <w:rFonts w:ascii="Times New Roman" w:hAnsi="Times New Roman"/>
          <w:bCs/>
          <w:sz w:val="24"/>
          <w:szCs w:val="24"/>
        </w:rPr>
        <w:t xml:space="preserve">objective </w:t>
      </w:r>
      <w:r w:rsidRPr="007B5C06">
        <w:rPr>
          <w:rFonts w:ascii="Times New Roman" w:hAnsi="Times New Roman"/>
          <w:bCs/>
          <w:sz w:val="24"/>
          <w:szCs w:val="24"/>
        </w:rPr>
        <w:t>of this chapter is to extract meaning from the raw data gathered and transform individual responses into coherent narratives that bring to light the intricate nuances of gender representation and inclusion in football leadership</w:t>
      </w:r>
      <w:r>
        <w:rPr>
          <w:rFonts w:ascii="Times New Roman" w:hAnsi="Times New Roman"/>
          <w:bCs/>
          <w:sz w:val="24"/>
          <w:szCs w:val="24"/>
        </w:rPr>
        <w:t xml:space="preserve"> </w:t>
      </w:r>
      <w:r w:rsidRPr="00562D75">
        <w:rPr>
          <w:rFonts w:ascii="Times New Roman" w:hAnsi="Times New Roman"/>
          <w:sz w:val="24"/>
        </w:rPr>
        <w:t>(Saldana, 2012)</w:t>
      </w:r>
      <w:r>
        <w:rPr>
          <w:rFonts w:ascii="Times New Roman" w:hAnsi="Times New Roman"/>
          <w:bCs/>
          <w:sz w:val="24"/>
          <w:szCs w:val="24"/>
        </w:rPr>
        <w:t xml:space="preserve">. </w:t>
      </w:r>
      <w:r w:rsidRPr="007B5C06">
        <w:rPr>
          <w:rFonts w:ascii="Times New Roman" w:hAnsi="Times New Roman"/>
          <w:bCs/>
          <w:sz w:val="24"/>
          <w:szCs w:val="24"/>
        </w:rPr>
        <w:t xml:space="preserve">Through a systematic process of </w:t>
      </w:r>
      <w:r>
        <w:rPr>
          <w:rFonts w:ascii="Times New Roman" w:hAnsi="Times New Roman"/>
          <w:bCs/>
          <w:sz w:val="24"/>
          <w:szCs w:val="24"/>
        </w:rPr>
        <w:t>categorisation</w:t>
      </w:r>
      <w:r w:rsidRPr="007B5C06">
        <w:rPr>
          <w:rFonts w:ascii="Times New Roman" w:hAnsi="Times New Roman"/>
          <w:bCs/>
          <w:sz w:val="24"/>
          <w:szCs w:val="24"/>
        </w:rPr>
        <w:t xml:space="preserve">, analysis, and interpretation of qualitative data, </w:t>
      </w:r>
      <w:r>
        <w:rPr>
          <w:rFonts w:ascii="Times New Roman" w:hAnsi="Times New Roman"/>
          <w:bCs/>
          <w:sz w:val="24"/>
          <w:szCs w:val="24"/>
        </w:rPr>
        <w:t>the</w:t>
      </w:r>
      <w:r w:rsidRPr="007B5C06">
        <w:rPr>
          <w:rFonts w:ascii="Times New Roman" w:hAnsi="Times New Roman"/>
          <w:bCs/>
          <w:sz w:val="24"/>
          <w:szCs w:val="24"/>
        </w:rPr>
        <w:t xml:space="preserve"> objective is to explain </w:t>
      </w:r>
      <w:r>
        <w:rPr>
          <w:rFonts w:ascii="Times New Roman" w:hAnsi="Times New Roman"/>
          <w:bCs/>
          <w:sz w:val="24"/>
          <w:szCs w:val="24"/>
        </w:rPr>
        <w:t>critical</w:t>
      </w:r>
      <w:r w:rsidRPr="007B5C06">
        <w:rPr>
          <w:rFonts w:ascii="Times New Roman" w:hAnsi="Times New Roman"/>
          <w:bCs/>
          <w:sz w:val="24"/>
          <w:szCs w:val="24"/>
        </w:rPr>
        <w:t xml:space="preserve"> themes, identify trends, and offer insights that contribute to a deeper understanding of </w:t>
      </w:r>
      <w:r>
        <w:rPr>
          <w:rFonts w:ascii="Times New Roman" w:hAnsi="Times New Roman"/>
          <w:bCs/>
          <w:sz w:val="24"/>
          <w:szCs w:val="24"/>
        </w:rPr>
        <w:t xml:space="preserve">women's place in sports </w:t>
      </w:r>
      <w:r w:rsidRPr="00893408">
        <w:rPr>
          <w:rFonts w:ascii="Times New Roman" w:hAnsi="Times New Roman"/>
          <w:sz w:val="24"/>
        </w:rPr>
        <w:t>(Marshall and Rossman, 2014)</w:t>
      </w:r>
      <w:r>
        <w:rPr>
          <w:rFonts w:ascii="Times New Roman" w:hAnsi="Times New Roman"/>
          <w:bCs/>
          <w:sz w:val="24"/>
          <w:szCs w:val="24"/>
        </w:rPr>
        <w:t>. A</w:t>
      </w:r>
      <w:r w:rsidRPr="007B5C06">
        <w:rPr>
          <w:rFonts w:ascii="Times New Roman" w:hAnsi="Times New Roman"/>
          <w:bCs/>
          <w:sz w:val="24"/>
          <w:szCs w:val="24"/>
        </w:rPr>
        <w:t xml:space="preserve"> rigorous analytical approach </w:t>
      </w:r>
      <w:r>
        <w:rPr>
          <w:rFonts w:ascii="Times New Roman" w:hAnsi="Times New Roman"/>
          <w:bCs/>
          <w:sz w:val="24"/>
          <w:szCs w:val="24"/>
        </w:rPr>
        <w:t xml:space="preserve">can </w:t>
      </w:r>
      <w:r w:rsidRPr="007B5C06">
        <w:rPr>
          <w:rFonts w:ascii="Times New Roman" w:hAnsi="Times New Roman"/>
          <w:bCs/>
          <w:sz w:val="24"/>
          <w:szCs w:val="24"/>
        </w:rPr>
        <w:t>provide a comprehensive understanding of the underlying dynamics of gender representation and inclusion in football leadership, advancing the field of study</w:t>
      </w:r>
      <w:r>
        <w:rPr>
          <w:rFonts w:ascii="Times New Roman" w:hAnsi="Times New Roman"/>
          <w:bCs/>
          <w:sz w:val="24"/>
          <w:szCs w:val="24"/>
        </w:rPr>
        <w:t xml:space="preserve"> </w:t>
      </w:r>
      <w:r w:rsidRPr="0071543B">
        <w:rPr>
          <w:rFonts w:ascii="Times New Roman" w:hAnsi="Times New Roman"/>
          <w:sz w:val="24"/>
        </w:rPr>
        <w:t>(Oates, 2017)</w:t>
      </w:r>
      <w:r w:rsidRPr="007B5C06">
        <w:rPr>
          <w:rFonts w:ascii="Times New Roman" w:hAnsi="Times New Roman"/>
          <w:bCs/>
          <w:sz w:val="24"/>
          <w:szCs w:val="24"/>
        </w:rPr>
        <w:t>.</w:t>
      </w:r>
      <w:r>
        <w:rPr>
          <w:rFonts w:ascii="Times New Roman" w:hAnsi="Times New Roman"/>
          <w:bCs/>
          <w:sz w:val="24"/>
          <w:szCs w:val="24"/>
        </w:rPr>
        <w:t xml:space="preserve"> </w:t>
      </w:r>
      <w:r>
        <w:rPr>
          <w:rFonts w:ascii="Times New Roman" w:hAnsi="Times New Roman"/>
          <w:sz w:val="24"/>
          <w:szCs w:val="24"/>
        </w:rPr>
        <w:t xml:space="preserve">A </w:t>
      </w:r>
      <w:r w:rsidRPr="00BC49A4">
        <w:rPr>
          <w:rFonts w:ascii="Times New Roman" w:hAnsi="Times New Roman"/>
          <w:sz w:val="24"/>
          <w:szCs w:val="24"/>
        </w:rPr>
        <w:t xml:space="preserve">comprehensive overview </w:t>
      </w:r>
      <w:r>
        <w:rPr>
          <w:rFonts w:ascii="Times New Roman" w:hAnsi="Times New Roman"/>
          <w:sz w:val="24"/>
          <w:szCs w:val="24"/>
        </w:rPr>
        <w:t>of the data collected will be presented</w:t>
      </w:r>
      <w:r w:rsidRPr="00BC49A4">
        <w:rPr>
          <w:rFonts w:ascii="Times New Roman" w:hAnsi="Times New Roman"/>
          <w:sz w:val="24"/>
          <w:szCs w:val="24"/>
        </w:rPr>
        <w:t>, encompassing the total number of responses, any incomplete or missing data, and the distribution of responses across different survey questions</w:t>
      </w:r>
      <w:r>
        <w:rPr>
          <w:rFonts w:ascii="Times New Roman" w:hAnsi="Times New Roman"/>
          <w:sz w:val="24"/>
          <w:szCs w:val="24"/>
        </w:rPr>
        <w:t xml:space="preserve"> </w:t>
      </w:r>
      <w:r w:rsidRPr="00680F8D">
        <w:rPr>
          <w:rFonts w:ascii="Times New Roman" w:hAnsi="Times New Roman"/>
          <w:sz w:val="24"/>
        </w:rPr>
        <w:t>(Andrew et al., 2019)</w:t>
      </w:r>
      <w:r w:rsidRPr="00BC49A4">
        <w:rPr>
          <w:rFonts w:ascii="Times New Roman" w:hAnsi="Times New Roman"/>
          <w:sz w:val="24"/>
          <w:szCs w:val="24"/>
        </w:rPr>
        <w:t>.</w:t>
      </w:r>
      <w:r>
        <w:rPr>
          <w:rFonts w:ascii="Times New Roman" w:hAnsi="Times New Roman"/>
          <w:sz w:val="24"/>
          <w:szCs w:val="24"/>
        </w:rPr>
        <w:t xml:space="preserve"> </w:t>
      </w:r>
      <w:r w:rsidRPr="00BC49A4">
        <w:rPr>
          <w:rFonts w:ascii="Times New Roman" w:hAnsi="Times New Roman"/>
          <w:sz w:val="24"/>
          <w:szCs w:val="24"/>
        </w:rPr>
        <w:t>This overview serves as a prelude to an in-depth exploration of the emerging themes from the data analysis</w:t>
      </w:r>
      <w:r w:rsidRPr="007B5C06">
        <w:rPr>
          <w:rFonts w:ascii="Times New Roman" w:hAnsi="Times New Roman"/>
          <w:bCs/>
          <w:sz w:val="24"/>
          <w:szCs w:val="24"/>
        </w:rPr>
        <w:t>.</w:t>
      </w:r>
      <w:r>
        <w:rPr>
          <w:rFonts w:ascii="Times New Roman" w:hAnsi="Times New Roman"/>
          <w:sz w:val="24"/>
          <w:szCs w:val="24"/>
        </w:rPr>
        <w:t xml:space="preserve"> </w:t>
      </w:r>
      <w:r w:rsidRPr="00BC49A4">
        <w:rPr>
          <w:rFonts w:ascii="Times New Roman" w:hAnsi="Times New Roman"/>
          <w:sz w:val="24"/>
          <w:szCs w:val="24"/>
        </w:rPr>
        <w:t xml:space="preserve">The data summary provides a holistic view of the responses and helps identify broad patterns and trends before delving into a more detailed analysis of </w:t>
      </w:r>
      <w:r>
        <w:rPr>
          <w:rFonts w:ascii="Times New Roman" w:hAnsi="Times New Roman"/>
          <w:sz w:val="24"/>
          <w:szCs w:val="24"/>
        </w:rPr>
        <w:t>emerging themes</w:t>
      </w:r>
      <w:r w:rsidRPr="00680F8D">
        <w:rPr>
          <w:rFonts w:ascii="Times New Roman" w:hAnsi="Times New Roman"/>
          <w:sz w:val="24"/>
        </w:rPr>
        <w:t>(Banister et al., 2011)</w:t>
      </w:r>
      <w:r w:rsidRPr="00BC49A4">
        <w:rPr>
          <w:rFonts w:ascii="Times New Roman" w:hAnsi="Times New Roman"/>
          <w:sz w:val="24"/>
          <w:szCs w:val="24"/>
        </w:rPr>
        <w:t>. This approach facilitates a structured and systematic understanding of the data, ensuring that all significant aspects are considered and analy</w:t>
      </w:r>
      <w:r>
        <w:rPr>
          <w:rFonts w:ascii="Times New Roman" w:hAnsi="Times New Roman"/>
          <w:sz w:val="24"/>
          <w:szCs w:val="24"/>
        </w:rPr>
        <w:t>s</w:t>
      </w:r>
      <w:r w:rsidRPr="00BC49A4">
        <w:rPr>
          <w:rFonts w:ascii="Times New Roman" w:hAnsi="Times New Roman"/>
          <w:sz w:val="24"/>
          <w:szCs w:val="24"/>
        </w:rPr>
        <w:t>ed</w:t>
      </w:r>
      <w:r>
        <w:rPr>
          <w:rFonts w:ascii="Times New Roman" w:hAnsi="Times New Roman"/>
          <w:sz w:val="24"/>
          <w:szCs w:val="24"/>
        </w:rPr>
        <w:t xml:space="preserve"> </w:t>
      </w:r>
      <w:r w:rsidRPr="00BB6A7E">
        <w:rPr>
          <w:rFonts w:ascii="Times New Roman" w:hAnsi="Times New Roman"/>
          <w:sz w:val="24"/>
        </w:rPr>
        <w:t>(Cassell and Symon, 2004)</w:t>
      </w:r>
      <w:r w:rsidRPr="00BC49A4">
        <w:rPr>
          <w:rFonts w:ascii="Times New Roman" w:hAnsi="Times New Roman"/>
          <w:sz w:val="24"/>
          <w:szCs w:val="24"/>
        </w:rPr>
        <w:t>.</w:t>
      </w:r>
    </w:p>
    <w:p w14:paraId="397D4DF1" w14:textId="77777777" w:rsidR="00A460B9" w:rsidRPr="007070D3" w:rsidRDefault="00A460B9" w:rsidP="00DB1310">
      <w:pPr>
        <w:pStyle w:val="Heading2"/>
      </w:pPr>
      <w:bookmarkStart w:id="92" w:name="_Toc165494837"/>
      <w:r w:rsidRPr="007070D3">
        <w:t>Methodological Framework</w:t>
      </w:r>
      <w:bookmarkEnd w:id="92"/>
    </w:p>
    <w:p w14:paraId="1723E66D" w14:textId="77777777" w:rsidR="00A460B9" w:rsidRPr="00197543" w:rsidRDefault="00A460B9" w:rsidP="00DB1310">
      <w:pPr>
        <w:spacing w:line="480" w:lineRule="auto"/>
        <w:jc w:val="both"/>
        <w:rPr>
          <w:rFonts w:ascii="Times New Roman" w:hAnsi="Times New Roman"/>
          <w:sz w:val="24"/>
          <w:szCs w:val="24"/>
        </w:rPr>
      </w:pPr>
      <w:r>
        <w:rPr>
          <w:rFonts w:ascii="Times New Roman" w:hAnsi="Times New Roman"/>
          <w:sz w:val="24"/>
          <w:szCs w:val="24"/>
        </w:rPr>
        <w:t xml:space="preserve">Paun </w:t>
      </w:r>
      <w:r>
        <w:rPr>
          <w:rFonts w:ascii="Times New Roman" w:hAnsi="Times New Roman"/>
          <w:i/>
          <w:iCs/>
          <w:sz w:val="24"/>
          <w:szCs w:val="24"/>
        </w:rPr>
        <w:t xml:space="preserve">et al. </w:t>
      </w:r>
      <w:r>
        <w:rPr>
          <w:rFonts w:ascii="Times New Roman" w:hAnsi="Times New Roman"/>
          <w:sz w:val="24"/>
          <w:szCs w:val="24"/>
        </w:rPr>
        <w:t>(2022) stated that a recap needs to be done of the methodology employed in data collection to ensure the data analysis's validity and reliability</w:t>
      </w:r>
      <w:r w:rsidRPr="00BE654C">
        <w:rPr>
          <w:rFonts w:ascii="Times New Roman" w:hAnsi="Times New Roman"/>
          <w:sz w:val="24"/>
          <w:szCs w:val="24"/>
        </w:rPr>
        <w:t xml:space="preserve">. This </w:t>
      </w:r>
      <w:r>
        <w:rPr>
          <w:rFonts w:ascii="Times New Roman" w:hAnsi="Times New Roman"/>
          <w:sz w:val="24"/>
          <w:szCs w:val="24"/>
        </w:rPr>
        <w:t xml:space="preserve">will </w:t>
      </w:r>
      <w:r w:rsidRPr="00BE654C">
        <w:rPr>
          <w:rFonts w:ascii="Times New Roman" w:hAnsi="Times New Roman"/>
          <w:sz w:val="24"/>
          <w:szCs w:val="24"/>
        </w:rPr>
        <w:t>involve</w:t>
      </w:r>
      <w:r>
        <w:rPr>
          <w:rFonts w:ascii="Times New Roman" w:hAnsi="Times New Roman"/>
          <w:sz w:val="24"/>
          <w:szCs w:val="24"/>
        </w:rPr>
        <w:t xml:space="preserve"> </w:t>
      </w:r>
      <w:r w:rsidRPr="00BE654C">
        <w:rPr>
          <w:rFonts w:ascii="Times New Roman" w:hAnsi="Times New Roman"/>
          <w:sz w:val="24"/>
          <w:szCs w:val="24"/>
        </w:rPr>
        <w:t xml:space="preserve">providing comprehensive details on various aspects of the survey </w:t>
      </w:r>
      <w:r>
        <w:rPr>
          <w:rFonts w:ascii="Times New Roman" w:hAnsi="Times New Roman"/>
          <w:sz w:val="24"/>
          <w:szCs w:val="24"/>
        </w:rPr>
        <w:t xml:space="preserve">conducted with the individual for this study, including process, </w:t>
      </w:r>
      <w:r w:rsidRPr="00BE654C">
        <w:rPr>
          <w:rFonts w:ascii="Times New Roman" w:hAnsi="Times New Roman"/>
          <w:sz w:val="24"/>
          <w:szCs w:val="24"/>
        </w:rPr>
        <w:t>design, participant demographics, and data collection procedures</w:t>
      </w:r>
      <w:r>
        <w:rPr>
          <w:rFonts w:ascii="Times New Roman" w:hAnsi="Times New Roman"/>
          <w:sz w:val="24"/>
          <w:szCs w:val="24"/>
        </w:rPr>
        <w:t xml:space="preserve"> </w:t>
      </w:r>
      <w:r w:rsidRPr="00D32DAD">
        <w:rPr>
          <w:rFonts w:ascii="Times New Roman" w:hAnsi="Times New Roman"/>
          <w:sz w:val="24"/>
        </w:rPr>
        <w:t>(Fulp, 2018)</w:t>
      </w:r>
      <w:r w:rsidRPr="00BE654C">
        <w:rPr>
          <w:rFonts w:ascii="Times New Roman" w:hAnsi="Times New Roman"/>
          <w:sz w:val="24"/>
          <w:szCs w:val="24"/>
        </w:rPr>
        <w:t xml:space="preserve">. </w:t>
      </w:r>
      <w:r>
        <w:rPr>
          <w:rFonts w:ascii="Times New Roman" w:hAnsi="Times New Roman"/>
          <w:sz w:val="24"/>
          <w:szCs w:val="24"/>
        </w:rPr>
        <w:t xml:space="preserve">The main aim of revisiting </w:t>
      </w:r>
      <w:r w:rsidRPr="00BE654C">
        <w:rPr>
          <w:rFonts w:ascii="Times New Roman" w:hAnsi="Times New Roman"/>
          <w:sz w:val="24"/>
          <w:szCs w:val="24"/>
        </w:rPr>
        <w:t>methodology</w:t>
      </w:r>
      <w:r>
        <w:rPr>
          <w:rFonts w:ascii="Times New Roman" w:hAnsi="Times New Roman"/>
          <w:sz w:val="24"/>
          <w:szCs w:val="24"/>
        </w:rPr>
        <w:t xml:space="preserve"> is to </w:t>
      </w:r>
      <w:r w:rsidRPr="00BE654C">
        <w:rPr>
          <w:rFonts w:ascii="Times New Roman" w:hAnsi="Times New Roman"/>
          <w:sz w:val="24"/>
          <w:szCs w:val="24"/>
        </w:rPr>
        <w:t xml:space="preserve">establish a clear and precise context for the data analysis, which will help </w:t>
      </w:r>
      <w:r>
        <w:rPr>
          <w:rFonts w:ascii="Times New Roman" w:hAnsi="Times New Roman"/>
          <w:sz w:val="24"/>
          <w:szCs w:val="24"/>
        </w:rPr>
        <w:t xml:space="preserve">readers to </w:t>
      </w:r>
      <w:r w:rsidRPr="00BE654C">
        <w:rPr>
          <w:rFonts w:ascii="Times New Roman" w:hAnsi="Times New Roman"/>
          <w:sz w:val="24"/>
          <w:szCs w:val="24"/>
        </w:rPr>
        <w:t xml:space="preserve">arrive at accurate conclusions. Furthermore, this </w:t>
      </w:r>
      <w:r w:rsidRPr="00BE654C">
        <w:rPr>
          <w:rFonts w:ascii="Times New Roman" w:hAnsi="Times New Roman"/>
          <w:sz w:val="24"/>
          <w:szCs w:val="24"/>
        </w:rPr>
        <w:lastRenderedPageBreak/>
        <w:t xml:space="preserve">approach ensures that </w:t>
      </w:r>
      <w:r>
        <w:rPr>
          <w:rFonts w:ascii="Times New Roman" w:hAnsi="Times New Roman"/>
          <w:sz w:val="24"/>
          <w:szCs w:val="24"/>
        </w:rPr>
        <w:t>the</w:t>
      </w:r>
      <w:r w:rsidRPr="00BE654C">
        <w:rPr>
          <w:rFonts w:ascii="Times New Roman" w:hAnsi="Times New Roman"/>
          <w:sz w:val="24"/>
          <w:szCs w:val="24"/>
        </w:rPr>
        <w:t xml:space="preserve"> methodology is transparent and rigorous</w:t>
      </w:r>
      <w:r>
        <w:rPr>
          <w:rFonts w:ascii="Times New Roman" w:hAnsi="Times New Roman"/>
          <w:sz w:val="24"/>
          <w:szCs w:val="24"/>
        </w:rPr>
        <w:t xml:space="preserve"> and increases the overall validity of the findings and recommendations </w:t>
      </w:r>
      <w:r w:rsidRPr="003A091E">
        <w:rPr>
          <w:rFonts w:ascii="Times New Roman" w:hAnsi="Times New Roman"/>
          <w:sz w:val="24"/>
        </w:rPr>
        <w:t xml:space="preserve">(Whittemore and </w:t>
      </w:r>
      <w:proofErr w:type="spellStart"/>
      <w:r w:rsidRPr="003A091E">
        <w:rPr>
          <w:rFonts w:ascii="Times New Roman" w:hAnsi="Times New Roman"/>
          <w:sz w:val="24"/>
        </w:rPr>
        <w:t>Knafl</w:t>
      </w:r>
      <w:proofErr w:type="spellEnd"/>
      <w:r w:rsidRPr="003A091E">
        <w:rPr>
          <w:rFonts w:ascii="Times New Roman" w:hAnsi="Times New Roman"/>
          <w:sz w:val="24"/>
        </w:rPr>
        <w:t>, 2005)</w:t>
      </w:r>
      <w:r>
        <w:rPr>
          <w:rFonts w:ascii="Times New Roman" w:hAnsi="Times New Roman"/>
          <w:sz w:val="24"/>
          <w:szCs w:val="24"/>
        </w:rPr>
        <w:t xml:space="preserve">. </w:t>
      </w:r>
      <w:r>
        <w:rPr>
          <w:rFonts w:ascii="Times New Roman" w:hAnsi="Times New Roman"/>
          <w:bCs/>
          <w:sz w:val="24"/>
          <w:szCs w:val="24"/>
        </w:rPr>
        <w:t xml:space="preserve">This study's data analysis approach </w:t>
      </w:r>
      <w:r w:rsidRPr="00884C63">
        <w:rPr>
          <w:rFonts w:ascii="Times New Roman" w:hAnsi="Times New Roman"/>
          <w:bCs/>
          <w:sz w:val="24"/>
          <w:szCs w:val="24"/>
        </w:rPr>
        <w:t xml:space="preserve">is guided by </w:t>
      </w:r>
      <w:r>
        <w:rPr>
          <w:rFonts w:ascii="Times New Roman" w:hAnsi="Times New Roman"/>
          <w:bCs/>
          <w:sz w:val="24"/>
          <w:szCs w:val="24"/>
        </w:rPr>
        <w:t xml:space="preserve">a </w:t>
      </w:r>
      <w:r w:rsidRPr="00884C63">
        <w:rPr>
          <w:rFonts w:ascii="Times New Roman" w:hAnsi="Times New Roman"/>
          <w:bCs/>
          <w:sz w:val="24"/>
          <w:szCs w:val="24"/>
        </w:rPr>
        <w:t xml:space="preserve">methodological framework grounded in qualitative research </w:t>
      </w:r>
      <w:r>
        <w:rPr>
          <w:rFonts w:ascii="Times New Roman" w:hAnsi="Times New Roman"/>
          <w:bCs/>
          <w:sz w:val="24"/>
          <w:szCs w:val="24"/>
        </w:rPr>
        <w:t xml:space="preserve">and </w:t>
      </w:r>
      <w:proofErr w:type="spellStart"/>
      <w:r>
        <w:rPr>
          <w:rFonts w:ascii="Times New Roman" w:hAnsi="Times New Roman"/>
          <w:bCs/>
          <w:sz w:val="24"/>
          <w:szCs w:val="24"/>
        </w:rPr>
        <w:t>quantitive</w:t>
      </w:r>
      <w:proofErr w:type="spellEnd"/>
      <w:r>
        <w:rPr>
          <w:rFonts w:ascii="Times New Roman" w:hAnsi="Times New Roman"/>
          <w:bCs/>
          <w:sz w:val="24"/>
          <w:szCs w:val="24"/>
        </w:rPr>
        <w:t xml:space="preserve"> </w:t>
      </w:r>
      <w:r w:rsidRPr="00884C63">
        <w:rPr>
          <w:rFonts w:ascii="Times New Roman" w:hAnsi="Times New Roman"/>
          <w:bCs/>
          <w:sz w:val="24"/>
          <w:szCs w:val="24"/>
        </w:rPr>
        <w:t>principles</w:t>
      </w:r>
      <w:r>
        <w:rPr>
          <w:rFonts w:ascii="Times New Roman" w:hAnsi="Times New Roman"/>
          <w:bCs/>
          <w:sz w:val="24"/>
          <w:szCs w:val="24"/>
        </w:rPr>
        <w:t xml:space="preserve"> </w:t>
      </w:r>
      <w:r w:rsidRPr="00646981">
        <w:rPr>
          <w:rFonts w:ascii="Times New Roman" w:hAnsi="Times New Roman"/>
          <w:sz w:val="24"/>
        </w:rPr>
        <w:t>(</w:t>
      </w:r>
      <w:proofErr w:type="spellStart"/>
      <w:r w:rsidRPr="00646981">
        <w:rPr>
          <w:rFonts w:ascii="Times New Roman" w:hAnsi="Times New Roman"/>
          <w:sz w:val="24"/>
        </w:rPr>
        <w:t>Bhattacherjee</w:t>
      </w:r>
      <w:proofErr w:type="spellEnd"/>
      <w:r w:rsidRPr="00646981">
        <w:rPr>
          <w:rFonts w:ascii="Times New Roman" w:hAnsi="Times New Roman"/>
          <w:sz w:val="24"/>
        </w:rPr>
        <w:t>, 2012)</w:t>
      </w:r>
      <w:r w:rsidRPr="00BE654C">
        <w:rPr>
          <w:rFonts w:ascii="Times New Roman" w:hAnsi="Times New Roman"/>
          <w:sz w:val="24"/>
          <w:szCs w:val="24"/>
        </w:rPr>
        <w:t>.</w:t>
      </w:r>
      <w:r>
        <w:rPr>
          <w:rFonts w:ascii="Times New Roman" w:hAnsi="Times New Roman"/>
          <w:sz w:val="24"/>
          <w:szCs w:val="24"/>
        </w:rPr>
        <w:t xml:space="preserve"> </w:t>
      </w:r>
      <w:r>
        <w:rPr>
          <w:rFonts w:ascii="Times New Roman" w:hAnsi="Times New Roman"/>
          <w:bCs/>
          <w:sz w:val="24"/>
          <w:szCs w:val="24"/>
        </w:rPr>
        <w:t xml:space="preserve">Thematic analysis will be used </w:t>
      </w:r>
      <w:r w:rsidRPr="00884C63">
        <w:rPr>
          <w:rFonts w:ascii="Times New Roman" w:hAnsi="Times New Roman"/>
          <w:bCs/>
          <w:sz w:val="24"/>
          <w:szCs w:val="24"/>
        </w:rPr>
        <w:t>as the primary methodological tool, allowing for the identification of recurring patterns, themes, and insights across the dataset</w:t>
      </w:r>
      <w:r>
        <w:rPr>
          <w:rFonts w:ascii="Times New Roman" w:hAnsi="Times New Roman"/>
          <w:bCs/>
          <w:sz w:val="24"/>
          <w:szCs w:val="24"/>
        </w:rPr>
        <w:t xml:space="preserve"> </w:t>
      </w:r>
      <w:r w:rsidRPr="006E21C0">
        <w:rPr>
          <w:rFonts w:ascii="Times New Roman" w:hAnsi="Times New Roman"/>
          <w:sz w:val="24"/>
        </w:rPr>
        <w:t>(Drury et al., 2022)</w:t>
      </w:r>
      <w:r w:rsidRPr="00884C63">
        <w:rPr>
          <w:rFonts w:ascii="Times New Roman" w:hAnsi="Times New Roman"/>
          <w:bCs/>
          <w:sz w:val="24"/>
          <w:szCs w:val="24"/>
        </w:rPr>
        <w:t xml:space="preserve">. Additionally, </w:t>
      </w:r>
      <w:r>
        <w:rPr>
          <w:rFonts w:ascii="Times New Roman" w:hAnsi="Times New Roman"/>
          <w:bCs/>
          <w:sz w:val="24"/>
          <w:szCs w:val="24"/>
        </w:rPr>
        <w:t xml:space="preserve">the </w:t>
      </w:r>
      <w:r w:rsidRPr="00884C63">
        <w:rPr>
          <w:rFonts w:ascii="Times New Roman" w:hAnsi="Times New Roman"/>
          <w:bCs/>
          <w:sz w:val="24"/>
          <w:szCs w:val="24"/>
        </w:rPr>
        <w:t xml:space="preserve">quantitative analysis </w:t>
      </w:r>
      <w:r>
        <w:rPr>
          <w:rFonts w:ascii="Times New Roman" w:hAnsi="Times New Roman"/>
          <w:bCs/>
          <w:sz w:val="24"/>
          <w:szCs w:val="24"/>
        </w:rPr>
        <w:t xml:space="preserve">will be integrated </w:t>
      </w:r>
      <w:r w:rsidRPr="00884C63">
        <w:rPr>
          <w:rFonts w:ascii="Times New Roman" w:hAnsi="Times New Roman"/>
          <w:bCs/>
          <w:sz w:val="24"/>
          <w:szCs w:val="24"/>
        </w:rPr>
        <w:t>to complement qualitative findings, providing numerical insights into the prevalence and distribution of specific themes and perspectives</w:t>
      </w:r>
      <w:r>
        <w:rPr>
          <w:rFonts w:ascii="Times New Roman" w:hAnsi="Times New Roman"/>
          <w:bCs/>
          <w:sz w:val="24"/>
          <w:szCs w:val="24"/>
        </w:rPr>
        <w:t xml:space="preserve"> </w:t>
      </w:r>
      <w:r w:rsidRPr="006E21C0">
        <w:rPr>
          <w:rFonts w:ascii="Times New Roman" w:hAnsi="Times New Roman"/>
          <w:sz w:val="24"/>
        </w:rPr>
        <w:t>(</w:t>
      </w:r>
      <w:proofErr w:type="spellStart"/>
      <w:r w:rsidRPr="006E21C0">
        <w:rPr>
          <w:rFonts w:ascii="Times New Roman" w:hAnsi="Times New Roman"/>
          <w:sz w:val="24"/>
        </w:rPr>
        <w:t>Gliner</w:t>
      </w:r>
      <w:proofErr w:type="spellEnd"/>
      <w:r w:rsidRPr="006E21C0">
        <w:rPr>
          <w:rFonts w:ascii="Times New Roman" w:hAnsi="Times New Roman"/>
          <w:sz w:val="24"/>
        </w:rPr>
        <w:t xml:space="preserve"> et al., 2009)</w:t>
      </w:r>
      <w:r w:rsidRPr="00884C63">
        <w:rPr>
          <w:rFonts w:ascii="Times New Roman" w:hAnsi="Times New Roman"/>
          <w:bCs/>
          <w:sz w:val="24"/>
          <w:szCs w:val="24"/>
        </w:rPr>
        <w:t>.</w:t>
      </w:r>
    </w:p>
    <w:p w14:paraId="574BAF33" w14:textId="77777777" w:rsidR="00A460B9" w:rsidRPr="007070D3" w:rsidRDefault="00A460B9" w:rsidP="00DB1310">
      <w:pPr>
        <w:pStyle w:val="Heading2"/>
      </w:pPr>
      <w:bookmarkStart w:id="93" w:name="_Toc165494838"/>
      <w:r w:rsidRPr="007070D3">
        <w:t>Overview of Themes</w:t>
      </w:r>
      <w:bookmarkEnd w:id="93"/>
    </w:p>
    <w:p w14:paraId="0D8D1BEF" w14:textId="71E0FE4D" w:rsidR="00A460B9" w:rsidRPr="00B73CF9" w:rsidRDefault="00A460B9" w:rsidP="00282370">
      <w:pPr>
        <w:spacing w:line="480" w:lineRule="auto"/>
        <w:jc w:val="both"/>
        <w:rPr>
          <w:rFonts w:ascii="Times New Roman" w:hAnsi="Times New Roman"/>
          <w:sz w:val="24"/>
          <w:szCs w:val="24"/>
        </w:rPr>
      </w:pPr>
      <w:r w:rsidRPr="003C193F">
        <w:rPr>
          <w:rFonts w:ascii="Times New Roman" w:hAnsi="Times New Roman"/>
          <w:sz w:val="24"/>
        </w:rPr>
        <w:t xml:space="preserve">Braun and Clarke </w:t>
      </w:r>
      <w:r w:rsidR="00DB1310">
        <w:rPr>
          <w:rFonts w:ascii="Times New Roman" w:hAnsi="Times New Roman"/>
          <w:sz w:val="24"/>
        </w:rPr>
        <w:t>(</w:t>
      </w:r>
      <w:r w:rsidRPr="003C193F">
        <w:rPr>
          <w:rFonts w:ascii="Times New Roman" w:hAnsi="Times New Roman"/>
          <w:sz w:val="24"/>
        </w:rPr>
        <w:t>2021)</w:t>
      </w:r>
      <w:r>
        <w:rPr>
          <w:rFonts w:ascii="Times New Roman" w:hAnsi="Times New Roman"/>
          <w:sz w:val="24"/>
          <w:szCs w:val="24"/>
        </w:rPr>
        <w:t xml:space="preserve"> stated that t</w:t>
      </w:r>
      <w:r w:rsidRPr="00B73CF9">
        <w:rPr>
          <w:rFonts w:ascii="Times New Roman" w:hAnsi="Times New Roman"/>
          <w:sz w:val="24"/>
          <w:szCs w:val="24"/>
        </w:rPr>
        <w:t xml:space="preserve">hematic analysis involves identifying recurring patterns, themes, and insights from the qualitative data. </w:t>
      </w:r>
      <w:r>
        <w:rPr>
          <w:rFonts w:ascii="Times New Roman" w:hAnsi="Times New Roman"/>
          <w:sz w:val="24"/>
          <w:szCs w:val="24"/>
        </w:rPr>
        <w:t>A systematic</w:t>
      </w:r>
      <w:r w:rsidRPr="00B73CF9">
        <w:rPr>
          <w:rFonts w:ascii="Times New Roman" w:hAnsi="Times New Roman"/>
          <w:sz w:val="24"/>
          <w:szCs w:val="24"/>
        </w:rPr>
        <w:t xml:space="preserve"> approach </w:t>
      </w:r>
      <w:r>
        <w:rPr>
          <w:rFonts w:ascii="Times New Roman" w:hAnsi="Times New Roman"/>
          <w:sz w:val="24"/>
          <w:szCs w:val="24"/>
        </w:rPr>
        <w:t xml:space="preserve">will be applied </w:t>
      </w:r>
      <w:r w:rsidRPr="00B73CF9">
        <w:rPr>
          <w:rFonts w:ascii="Times New Roman" w:hAnsi="Times New Roman"/>
          <w:sz w:val="24"/>
          <w:szCs w:val="24"/>
        </w:rPr>
        <w:t xml:space="preserve">to </w:t>
      </w:r>
      <w:r>
        <w:rPr>
          <w:rFonts w:ascii="Times New Roman" w:hAnsi="Times New Roman"/>
          <w:sz w:val="24"/>
          <w:szCs w:val="24"/>
        </w:rPr>
        <w:t>categorising</w:t>
      </w:r>
      <w:r w:rsidRPr="00B73CF9">
        <w:rPr>
          <w:rFonts w:ascii="Times New Roman" w:hAnsi="Times New Roman"/>
          <w:sz w:val="24"/>
          <w:szCs w:val="24"/>
        </w:rPr>
        <w:t xml:space="preserve"> responses based on commonalities, allowing for a comprehensive exploration of the perspectives shared by participants</w:t>
      </w:r>
      <w:r>
        <w:rPr>
          <w:rFonts w:ascii="Times New Roman" w:hAnsi="Times New Roman"/>
          <w:sz w:val="24"/>
          <w:szCs w:val="24"/>
        </w:rPr>
        <w:t xml:space="preserve"> during the survey and interview </w:t>
      </w:r>
      <w:r w:rsidRPr="00A95852">
        <w:rPr>
          <w:rFonts w:ascii="Times New Roman" w:hAnsi="Times New Roman"/>
          <w:sz w:val="24"/>
        </w:rPr>
        <w:t>(Östlund et al., 2011)</w:t>
      </w:r>
      <w:r w:rsidRPr="00B73CF9">
        <w:rPr>
          <w:rFonts w:ascii="Times New Roman" w:hAnsi="Times New Roman"/>
          <w:sz w:val="24"/>
          <w:szCs w:val="24"/>
        </w:rPr>
        <w:t>.</w:t>
      </w:r>
      <w:r>
        <w:rPr>
          <w:rFonts w:ascii="Times New Roman" w:hAnsi="Times New Roman"/>
          <w:sz w:val="24"/>
          <w:szCs w:val="24"/>
        </w:rPr>
        <w:t xml:space="preserve"> </w:t>
      </w:r>
      <w:r>
        <w:rPr>
          <w:rFonts w:ascii="Times New Roman" w:hAnsi="Times New Roman"/>
          <w:bCs/>
          <w:sz w:val="24"/>
          <w:szCs w:val="24"/>
        </w:rPr>
        <w:t xml:space="preserve">The chapter will present </w:t>
      </w:r>
      <w:r w:rsidRPr="00647F07">
        <w:rPr>
          <w:rFonts w:ascii="Times New Roman" w:hAnsi="Times New Roman"/>
          <w:bCs/>
          <w:sz w:val="24"/>
          <w:szCs w:val="24"/>
        </w:rPr>
        <w:t>a comprehensive analysis of different themes that are closely related to gender diversity and inclusion in football leadership</w:t>
      </w:r>
      <w:r>
        <w:rPr>
          <w:rFonts w:ascii="Times New Roman" w:hAnsi="Times New Roman"/>
          <w:bCs/>
          <w:sz w:val="24"/>
          <w:szCs w:val="24"/>
        </w:rPr>
        <w:t xml:space="preserve">. The </w:t>
      </w:r>
      <w:r w:rsidRPr="00647F07">
        <w:rPr>
          <w:rFonts w:ascii="Times New Roman" w:hAnsi="Times New Roman"/>
          <w:bCs/>
          <w:sz w:val="24"/>
          <w:szCs w:val="24"/>
        </w:rPr>
        <w:t xml:space="preserve">discussion covers </w:t>
      </w:r>
      <w:r>
        <w:rPr>
          <w:rFonts w:ascii="Times New Roman" w:hAnsi="Times New Roman"/>
          <w:bCs/>
          <w:sz w:val="24"/>
          <w:szCs w:val="24"/>
        </w:rPr>
        <w:t>various</w:t>
      </w:r>
      <w:r w:rsidRPr="00647F07">
        <w:rPr>
          <w:rFonts w:ascii="Times New Roman" w:hAnsi="Times New Roman"/>
          <w:bCs/>
          <w:sz w:val="24"/>
          <w:szCs w:val="24"/>
        </w:rPr>
        <w:t xml:space="preserve"> topics, such as the perceptions of representation, awareness of diversity issues, challenges faced by underrepresented groups, and the significance of visible role models. </w:t>
      </w:r>
      <w:r>
        <w:rPr>
          <w:rFonts w:ascii="Times New Roman" w:hAnsi="Times New Roman"/>
          <w:bCs/>
          <w:sz w:val="24"/>
          <w:szCs w:val="24"/>
        </w:rPr>
        <w:t xml:space="preserve">The aim is to </w:t>
      </w:r>
      <w:r w:rsidRPr="00647F07">
        <w:rPr>
          <w:rFonts w:ascii="Times New Roman" w:hAnsi="Times New Roman"/>
          <w:bCs/>
          <w:sz w:val="24"/>
          <w:szCs w:val="24"/>
        </w:rPr>
        <w:t xml:space="preserve">provide nuanced insights and practical recommendations </w:t>
      </w:r>
      <w:r>
        <w:rPr>
          <w:rFonts w:ascii="Times New Roman" w:hAnsi="Times New Roman"/>
          <w:bCs/>
          <w:sz w:val="24"/>
          <w:szCs w:val="24"/>
        </w:rPr>
        <w:t>to help football organisations to advance</w:t>
      </w:r>
      <w:r w:rsidRPr="00647F07">
        <w:rPr>
          <w:rFonts w:ascii="Times New Roman" w:hAnsi="Times New Roman"/>
          <w:bCs/>
          <w:sz w:val="24"/>
          <w:szCs w:val="24"/>
        </w:rPr>
        <w:t xml:space="preserve"> gender equity. </w:t>
      </w:r>
      <w:r>
        <w:rPr>
          <w:rFonts w:ascii="Times New Roman" w:hAnsi="Times New Roman"/>
          <w:bCs/>
          <w:sz w:val="24"/>
          <w:szCs w:val="24"/>
        </w:rPr>
        <w:t xml:space="preserve">The systematic and thorough analysis hopes to </w:t>
      </w:r>
      <w:r w:rsidRPr="00647F07">
        <w:rPr>
          <w:rFonts w:ascii="Times New Roman" w:hAnsi="Times New Roman"/>
          <w:bCs/>
          <w:sz w:val="24"/>
          <w:szCs w:val="24"/>
        </w:rPr>
        <w:t xml:space="preserve">shed light on </w:t>
      </w:r>
      <w:r>
        <w:rPr>
          <w:rFonts w:ascii="Times New Roman" w:hAnsi="Times New Roman"/>
          <w:bCs/>
          <w:sz w:val="24"/>
          <w:szCs w:val="24"/>
        </w:rPr>
        <w:t>football organisations' challenges and opportunities</w:t>
      </w:r>
      <w:r w:rsidRPr="00647F07">
        <w:rPr>
          <w:rFonts w:ascii="Times New Roman" w:hAnsi="Times New Roman"/>
          <w:bCs/>
          <w:sz w:val="24"/>
          <w:szCs w:val="24"/>
        </w:rPr>
        <w:t xml:space="preserve"> in achieving gender diversity and inclusivity in their leadership</w:t>
      </w:r>
      <w:r>
        <w:rPr>
          <w:rFonts w:ascii="Times New Roman" w:hAnsi="Times New Roman"/>
          <w:bCs/>
          <w:sz w:val="24"/>
          <w:szCs w:val="24"/>
        </w:rPr>
        <w:t xml:space="preserve"> role </w:t>
      </w:r>
      <w:r w:rsidRPr="00CD2FD5">
        <w:rPr>
          <w:rFonts w:ascii="Times New Roman" w:hAnsi="Times New Roman"/>
          <w:sz w:val="24"/>
        </w:rPr>
        <w:t>(Cunningham, 2010)</w:t>
      </w:r>
      <w:r>
        <w:rPr>
          <w:rFonts w:ascii="Times New Roman" w:hAnsi="Times New Roman"/>
          <w:bCs/>
          <w:sz w:val="24"/>
          <w:szCs w:val="24"/>
        </w:rPr>
        <w:t>.</w:t>
      </w:r>
    </w:p>
    <w:p w14:paraId="79756295" w14:textId="77777777" w:rsidR="00A460B9" w:rsidRPr="007070D3" w:rsidRDefault="00A460B9" w:rsidP="00282370">
      <w:pPr>
        <w:pStyle w:val="Heading2"/>
      </w:pPr>
      <w:bookmarkStart w:id="94" w:name="_Toc165494839"/>
      <w:r w:rsidRPr="007070D3">
        <w:t>Contribution to the Field</w:t>
      </w:r>
      <w:bookmarkEnd w:id="94"/>
    </w:p>
    <w:p w14:paraId="2753E844" w14:textId="77777777" w:rsidR="00A460B9" w:rsidRPr="00197543" w:rsidRDefault="00A460B9" w:rsidP="00282370">
      <w:pPr>
        <w:spacing w:line="480" w:lineRule="auto"/>
        <w:jc w:val="both"/>
        <w:rPr>
          <w:rFonts w:ascii="Times New Roman" w:hAnsi="Times New Roman"/>
          <w:bCs/>
          <w:sz w:val="24"/>
          <w:szCs w:val="24"/>
        </w:rPr>
      </w:pPr>
      <w:r w:rsidRPr="00197543">
        <w:rPr>
          <w:rFonts w:ascii="Times New Roman" w:hAnsi="Times New Roman"/>
          <w:bCs/>
          <w:sz w:val="24"/>
          <w:szCs w:val="24"/>
        </w:rPr>
        <w:t xml:space="preserve">The present chapter on data analysis represents a significant contribution to the existing literature on gender diversity and inclusion in sports leadership. </w:t>
      </w:r>
      <w:r>
        <w:rPr>
          <w:rFonts w:ascii="Times New Roman" w:hAnsi="Times New Roman"/>
          <w:bCs/>
          <w:sz w:val="24"/>
          <w:szCs w:val="24"/>
        </w:rPr>
        <w:t xml:space="preserve">Synthesising qualitative data and offering </w:t>
      </w:r>
      <w:r>
        <w:rPr>
          <w:rFonts w:ascii="Times New Roman" w:hAnsi="Times New Roman"/>
          <w:bCs/>
          <w:sz w:val="24"/>
          <w:szCs w:val="24"/>
        </w:rPr>
        <w:lastRenderedPageBreak/>
        <w:t xml:space="preserve">nuanced interpretations will </w:t>
      </w:r>
      <w:r w:rsidRPr="00197543">
        <w:rPr>
          <w:rFonts w:ascii="Times New Roman" w:hAnsi="Times New Roman"/>
          <w:bCs/>
          <w:sz w:val="24"/>
          <w:szCs w:val="24"/>
        </w:rPr>
        <w:t>provide valuable insights that inform future research, policy development, and organi</w:t>
      </w:r>
      <w:r>
        <w:rPr>
          <w:rFonts w:ascii="Times New Roman" w:hAnsi="Times New Roman"/>
          <w:bCs/>
          <w:sz w:val="24"/>
          <w:szCs w:val="24"/>
        </w:rPr>
        <w:t>s</w:t>
      </w:r>
      <w:r w:rsidRPr="00197543">
        <w:rPr>
          <w:rFonts w:ascii="Times New Roman" w:hAnsi="Times New Roman"/>
          <w:bCs/>
          <w:sz w:val="24"/>
          <w:szCs w:val="24"/>
        </w:rPr>
        <w:t xml:space="preserve">ational practices </w:t>
      </w:r>
      <w:r>
        <w:rPr>
          <w:rFonts w:ascii="Times New Roman" w:hAnsi="Times New Roman"/>
          <w:bCs/>
          <w:sz w:val="24"/>
          <w:szCs w:val="24"/>
        </w:rPr>
        <w:t>to foster</w:t>
      </w:r>
      <w:r w:rsidRPr="00197543">
        <w:rPr>
          <w:rFonts w:ascii="Times New Roman" w:hAnsi="Times New Roman"/>
          <w:bCs/>
          <w:sz w:val="24"/>
          <w:szCs w:val="24"/>
        </w:rPr>
        <w:t xml:space="preserve"> more inclusive and equitable environments within the football leadership domain</w:t>
      </w:r>
      <w:r>
        <w:rPr>
          <w:rFonts w:ascii="Times New Roman" w:hAnsi="Times New Roman"/>
          <w:bCs/>
          <w:sz w:val="24"/>
          <w:szCs w:val="24"/>
        </w:rPr>
        <w:t xml:space="preserve"> </w:t>
      </w:r>
      <w:r w:rsidRPr="0029652B">
        <w:rPr>
          <w:rFonts w:ascii="Times New Roman" w:hAnsi="Times New Roman"/>
          <w:sz w:val="24"/>
        </w:rPr>
        <w:t>(Lindsey and Darby, 2019)</w:t>
      </w:r>
      <w:r w:rsidRPr="00197543">
        <w:rPr>
          <w:rFonts w:ascii="Times New Roman" w:hAnsi="Times New Roman"/>
          <w:bCs/>
          <w:sz w:val="24"/>
          <w:szCs w:val="24"/>
        </w:rPr>
        <w:t xml:space="preserve">. The findings of this study offer an opportunity to explore the potential barriers </w:t>
      </w:r>
      <w:r>
        <w:rPr>
          <w:rFonts w:ascii="Times New Roman" w:hAnsi="Times New Roman"/>
          <w:bCs/>
          <w:sz w:val="24"/>
          <w:szCs w:val="24"/>
        </w:rPr>
        <w:t xml:space="preserve">women face in leadership positions and the steps </w:t>
      </w:r>
      <w:r w:rsidRPr="00197543">
        <w:rPr>
          <w:rFonts w:ascii="Times New Roman" w:hAnsi="Times New Roman"/>
          <w:bCs/>
          <w:sz w:val="24"/>
          <w:szCs w:val="24"/>
        </w:rPr>
        <w:t>organi</w:t>
      </w:r>
      <w:r>
        <w:rPr>
          <w:rFonts w:ascii="Times New Roman" w:hAnsi="Times New Roman"/>
          <w:bCs/>
          <w:sz w:val="24"/>
          <w:szCs w:val="24"/>
        </w:rPr>
        <w:t>s</w:t>
      </w:r>
      <w:r w:rsidRPr="00197543">
        <w:rPr>
          <w:rFonts w:ascii="Times New Roman" w:hAnsi="Times New Roman"/>
          <w:bCs/>
          <w:sz w:val="24"/>
          <w:szCs w:val="24"/>
        </w:rPr>
        <w:t>ations can take to ensure gender inclusivity. This study provides a comprehensive and insightful analysis that can help organi</w:t>
      </w:r>
      <w:r>
        <w:rPr>
          <w:rFonts w:ascii="Times New Roman" w:hAnsi="Times New Roman"/>
          <w:bCs/>
          <w:sz w:val="24"/>
          <w:szCs w:val="24"/>
        </w:rPr>
        <w:t>s</w:t>
      </w:r>
      <w:r w:rsidRPr="00197543">
        <w:rPr>
          <w:rFonts w:ascii="Times New Roman" w:hAnsi="Times New Roman"/>
          <w:bCs/>
          <w:sz w:val="24"/>
          <w:szCs w:val="24"/>
        </w:rPr>
        <w:t>ations develop best practices and policies to foster a more diverse and inclusive sports leadership environment</w:t>
      </w:r>
      <w:r>
        <w:rPr>
          <w:rFonts w:ascii="Times New Roman" w:hAnsi="Times New Roman"/>
          <w:bCs/>
          <w:sz w:val="24"/>
          <w:szCs w:val="24"/>
        </w:rPr>
        <w:t xml:space="preserve"> (Hums </w:t>
      </w:r>
      <w:r>
        <w:rPr>
          <w:rFonts w:ascii="Times New Roman" w:hAnsi="Times New Roman"/>
          <w:bCs/>
          <w:i/>
          <w:iCs/>
          <w:sz w:val="24"/>
          <w:szCs w:val="24"/>
        </w:rPr>
        <w:t>et al.,</w:t>
      </w:r>
      <w:r w:rsidRPr="005623AF">
        <w:rPr>
          <w:rFonts w:ascii="Times New Roman" w:hAnsi="Times New Roman"/>
          <w:bCs/>
          <w:sz w:val="24"/>
          <w:szCs w:val="24"/>
        </w:rPr>
        <w:t xml:space="preserve"> 2023)</w:t>
      </w:r>
      <w:r w:rsidRPr="00197543">
        <w:rPr>
          <w:rFonts w:ascii="Times New Roman" w:hAnsi="Times New Roman"/>
          <w:bCs/>
          <w:sz w:val="24"/>
          <w:szCs w:val="24"/>
        </w:rPr>
        <w:t>.</w:t>
      </w:r>
    </w:p>
    <w:p w14:paraId="59022F2D" w14:textId="77777777" w:rsidR="00A460B9" w:rsidRPr="00282370" w:rsidRDefault="00A460B9" w:rsidP="00282370">
      <w:pPr>
        <w:pStyle w:val="Heading2"/>
        <w:spacing w:before="0"/>
        <w:rPr>
          <w:rStyle w:val="Strong"/>
          <w:b/>
          <w:bCs w:val="0"/>
          <w:sz w:val="24"/>
          <w:szCs w:val="24"/>
        </w:rPr>
      </w:pPr>
      <w:bookmarkStart w:id="95" w:name="_Toc165494840"/>
      <w:r w:rsidRPr="00282370">
        <w:rPr>
          <w:rStyle w:val="Strong"/>
          <w:b/>
          <w:bCs w:val="0"/>
          <w:sz w:val="24"/>
          <w:szCs w:val="24"/>
        </w:rPr>
        <w:t>Scope and Limitation</w:t>
      </w:r>
      <w:bookmarkEnd w:id="95"/>
    </w:p>
    <w:p w14:paraId="43D8AD36" w14:textId="7A2930CE" w:rsidR="00A460B9" w:rsidRDefault="00A460B9" w:rsidP="00282370">
      <w:pPr>
        <w:pStyle w:val="NormalWeb"/>
        <w:spacing w:before="0" w:beforeAutospacing="0" w:line="480" w:lineRule="auto"/>
        <w:jc w:val="both"/>
      </w:pPr>
      <w:r w:rsidRPr="00814A4B">
        <w:t xml:space="preserve">Although this data analysis aims to present an analysis that strives to maintain comprehensiveness, </w:t>
      </w:r>
      <w:bookmarkStart w:id="96" w:name="_Hlk164169528"/>
      <w:r w:rsidRPr="00814A4B">
        <w:t>certain limitations may affect the reliability of the findings; for example, data availability, cultural contexts, time limit, and historical biases are all potential factors that may impact the validity of the results</w:t>
      </w:r>
      <w:bookmarkEnd w:id="96"/>
      <w:r w:rsidRPr="00814A4B">
        <w:t xml:space="preserve"> (Vijver and Leung, 2021). Nevertheless, the ultimate objective is to present an evidence-based perspective on diversity and inclusion in women's football</w:t>
      </w:r>
      <w:r>
        <w:t xml:space="preserve"> and </w:t>
      </w:r>
      <w:r w:rsidR="00282370">
        <w:t>organisational challenges</w:t>
      </w:r>
      <w:r>
        <w:t xml:space="preserve">. </w:t>
      </w:r>
      <w:r w:rsidRPr="00814A4B">
        <w:t>Ultimately, it intends to contribute to a more equitable and inclusive future for women in football by providing a thorough and well-researched analysis of the relevant issues (Tindall, 2013).</w:t>
      </w:r>
      <w:bookmarkStart w:id="97" w:name="_Toc150268317"/>
      <w:bookmarkStart w:id="98" w:name="_Toc151063885"/>
      <w:bookmarkStart w:id="99" w:name="_Toc151152246"/>
    </w:p>
    <w:p w14:paraId="6A79BE9E" w14:textId="77777777" w:rsidR="00A460B9" w:rsidRPr="00C55E22" w:rsidRDefault="00A460B9" w:rsidP="00282370">
      <w:pPr>
        <w:pStyle w:val="Heading2"/>
      </w:pPr>
      <w:bookmarkStart w:id="100" w:name="_Toc165494841"/>
      <w:r w:rsidRPr="00C55E22">
        <w:t>Validity and Reliability in Data Analysis</w:t>
      </w:r>
      <w:bookmarkEnd w:id="100"/>
    </w:p>
    <w:p w14:paraId="5B92909C" w14:textId="77777777" w:rsidR="00A460B9" w:rsidRPr="008636D1" w:rsidRDefault="00A460B9" w:rsidP="00282370">
      <w:pPr>
        <w:pStyle w:val="Heading3"/>
      </w:pPr>
      <w:bookmarkStart w:id="101" w:name="_Toc165494842"/>
      <w:r w:rsidRPr="008636D1">
        <w:t>Validity:</w:t>
      </w:r>
      <w:bookmarkEnd w:id="101"/>
    </w:p>
    <w:p w14:paraId="20C28904" w14:textId="410F9DC6" w:rsidR="00A460B9" w:rsidRPr="008636D1" w:rsidRDefault="00A460B9" w:rsidP="00282370">
      <w:pPr>
        <w:spacing w:after="0" w:line="480" w:lineRule="auto"/>
        <w:jc w:val="both"/>
        <w:rPr>
          <w:rFonts w:ascii="Times New Roman" w:hAnsi="Times New Roman"/>
          <w:sz w:val="24"/>
          <w:szCs w:val="24"/>
        </w:rPr>
      </w:pPr>
      <w:r w:rsidRPr="00AC6CF7">
        <w:rPr>
          <w:rFonts w:ascii="Times New Roman" w:hAnsi="Times New Roman"/>
          <w:sz w:val="24"/>
          <w:szCs w:val="24"/>
        </w:rPr>
        <w:t xml:space="preserve">According to Cohen (2017), </w:t>
      </w:r>
      <w:r>
        <w:rPr>
          <w:rFonts w:ascii="Times New Roman" w:hAnsi="Times New Roman"/>
          <w:sz w:val="24"/>
          <w:szCs w:val="24"/>
        </w:rPr>
        <w:t>t</w:t>
      </w:r>
      <w:r w:rsidRPr="008636D1">
        <w:rPr>
          <w:rFonts w:ascii="Times New Roman" w:hAnsi="Times New Roman"/>
          <w:sz w:val="24"/>
          <w:szCs w:val="24"/>
        </w:rPr>
        <w:t>he extent to which the findings of a study accurately represent the phenomenon being studied is referred to as validity. This dissertation employed several measures to ensure the validity of the data analysis process. Firstly, great attention was paid to selecting and designing research instruments, including surveys and interview protocols, to ensure they effectively captured the constructs of interest related to diversity and inclusion in women's football</w:t>
      </w:r>
      <w:r>
        <w:rPr>
          <w:rFonts w:ascii="Times New Roman" w:hAnsi="Times New Roman"/>
          <w:sz w:val="24"/>
          <w:szCs w:val="24"/>
        </w:rPr>
        <w:t xml:space="preserve"> </w:t>
      </w:r>
      <w:r w:rsidRPr="005623AF">
        <w:rPr>
          <w:rFonts w:ascii="Times New Roman" w:hAnsi="Times New Roman"/>
          <w:sz w:val="24"/>
        </w:rPr>
        <w:t>(Thomson et al., 2023)</w:t>
      </w:r>
      <w:r w:rsidRPr="008636D1">
        <w:rPr>
          <w:rFonts w:ascii="Times New Roman" w:hAnsi="Times New Roman"/>
          <w:sz w:val="24"/>
          <w:szCs w:val="24"/>
        </w:rPr>
        <w:t xml:space="preserve">. </w:t>
      </w:r>
      <w:r w:rsidRPr="00C4338F">
        <w:rPr>
          <w:rFonts w:ascii="Times New Roman" w:hAnsi="Times New Roman"/>
          <w:sz w:val="24"/>
          <w:szCs w:val="24"/>
        </w:rPr>
        <w:t xml:space="preserve">The survey questions were carefully created to tackle key aspects </w:t>
      </w:r>
      <w:r w:rsidRPr="00C4338F">
        <w:rPr>
          <w:rFonts w:ascii="Times New Roman" w:hAnsi="Times New Roman"/>
          <w:sz w:val="24"/>
          <w:szCs w:val="24"/>
        </w:rPr>
        <w:lastRenderedPageBreak/>
        <w:t>of diversity and inclusion in football. This was done by drawing upon established frameworks and literature in the field. Additionally, the interview protocols underwent pilot testing and refinement to guarantee their relevance in gathering participants' insights</w:t>
      </w:r>
      <w:r>
        <w:rPr>
          <w:rFonts w:ascii="Times New Roman" w:hAnsi="Times New Roman"/>
          <w:sz w:val="24"/>
          <w:szCs w:val="24"/>
        </w:rPr>
        <w:t xml:space="preserve"> </w:t>
      </w:r>
      <w:r w:rsidRPr="00544EDF">
        <w:rPr>
          <w:rFonts w:ascii="Times New Roman" w:hAnsi="Times New Roman"/>
          <w:sz w:val="24"/>
        </w:rPr>
        <w:t>(Gratton and Jones, 2010)</w:t>
      </w:r>
      <w:r w:rsidRPr="00C4338F">
        <w:rPr>
          <w:rFonts w:ascii="Times New Roman" w:hAnsi="Times New Roman"/>
          <w:sz w:val="24"/>
          <w:szCs w:val="24"/>
        </w:rPr>
        <w:t>.</w:t>
      </w:r>
    </w:p>
    <w:p w14:paraId="620F17D9" w14:textId="77777777" w:rsidR="00A460B9" w:rsidRPr="008636D1" w:rsidRDefault="00A460B9" w:rsidP="00282370">
      <w:pPr>
        <w:spacing w:after="0" w:line="480" w:lineRule="auto"/>
        <w:jc w:val="both"/>
        <w:rPr>
          <w:rFonts w:ascii="Times New Roman" w:hAnsi="Times New Roman"/>
          <w:sz w:val="24"/>
          <w:szCs w:val="24"/>
        </w:rPr>
      </w:pPr>
      <w:r w:rsidRPr="008636D1">
        <w:rPr>
          <w:rFonts w:ascii="Times New Roman" w:hAnsi="Times New Roman"/>
          <w:sz w:val="24"/>
          <w:szCs w:val="24"/>
        </w:rPr>
        <w:t>Thematic analysis of qualitative data was conducted using established procedures, including coding, categorisation, and interpretation, to ensure that themes accurately reflected participants' perspectives and experiences</w:t>
      </w:r>
      <w:r>
        <w:rPr>
          <w:rFonts w:ascii="Times New Roman" w:hAnsi="Times New Roman"/>
          <w:sz w:val="24"/>
          <w:szCs w:val="24"/>
        </w:rPr>
        <w:t xml:space="preserve"> </w:t>
      </w:r>
      <w:r w:rsidRPr="00D44970">
        <w:rPr>
          <w:rFonts w:ascii="Times New Roman" w:hAnsi="Times New Roman"/>
          <w:sz w:val="24"/>
        </w:rPr>
        <w:t>(</w:t>
      </w:r>
      <w:proofErr w:type="spellStart"/>
      <w:r w:rsidRPr="00D44970">
        <w:rPr>
          <w:rFonts w:ascii="Times New Roman" w:hAnsi="Times New Roman"/>
          <w:sz w:val="24"/>
        </w:rPr>
        <w:t>Vaismoradi</w:t>
      </w:r>
      <w:proofErr w:type="spellEnd"/>
      <w:r w:rsidRPr="00D44970">
        <w:rPr>
          <w:rFonts w:ascii="Times New Roman" w:hAnsi="Times New Roman"/>
          <w:sz w:val="24"/>
        </w:rPr>
        <w:t xml:space="preserve"> et al., 2016)</w:t>
      </w:r>
      <w:r w:rsidRPr="008636D1">
        <w:rPr>
          <w:rFonts w:ascii="Times New Roman" w:hAnsi="Times New Roman"/>
          <w:sz w:val="24"/>
          <w:szCs w:val="24"/>
        </w:rPr>
        <w:t xml:space="preserve">. Furthermore, integrating qualitative and quantitative data through triangulation allowed for a more comprehensive understanding of the research topic, thus contributing to the study's overall validity. </w:t>
      </w:r>
    </w:p>
    <w:p w14:paraId="7812BEEA" w14:textId="77777777" w:rsidR="00A460B9" w:rsidRPr="004B7A9F" w:rsidRDefault="00A460B9" w:rsidP="00937468">
      <w:pPr>
        <w:pStyle w:val="Heading3"/>
      </w:pPr>
      <w:bookmarkStart w:id="102" w:name="_Toc165494843"/>
      <w:r w:rsidRPr="004B7A9F">
        <w:t>Reliability:</w:t>
      </w:r>
      <w:bookmarkEnd w:id="102"/>
    </w:p>
    <w:p w14:paraId="0233041C" w14:textId="77777777" w:rsidR="00A460B9" w:rsidRPr="006A2FF5" w:rsidRDefault="00A460B9" w:rsidP="00937468">
      <w:pPr>
        <w:spacing w:after="0" w:line="480" w:lineRule="auto"/>
        <w:jc w:val="both"/>
        <w:rPr>
          <w:rFonts w:ascii="Times New Roman" w:hAnsi="Times New Roman"/>
          <w:sz w:val="24"/>
          <w:szCs w:val="24"/>
        </w:rPr>
      </w:pPr>
      <w:r w:rsidRPr="007C1862">
        <w:rPr>
          <w:rFonts w:ascii="Times New Roman" w:hAnsi="Times New Roman"/>
          <w:sz w:val="24"/>
        </w:rPr>
        <w:t xml:space="preserve">Moon </w:t>
      </w:r>
      <w:r>
        <w:rPr>
          <w:rFonts w:ascii="Times New Roman" w:hAnsi="Times New Roman"/>
          <w:sz w:val="24"/>
        </w:rPr>
        <w:t>(</w:t>
      </w:r>
      <w:r w:rsidRPr="007C1862">
        <w:rPr>
          <w:rFonts w:ascii="Times New Roman" w:hAnsi="Times New Roman"/>
          <w:sz w:val="24"/>
        </w:rPr>
        <w:t>2019)</w:t>
      </w:r>
      <w:r>
        <w:rPr>
          <w:rFonts w:ascii="Times New Roman" w:hAnsi="Times New Roman"/>
          <w:sz w:val="24"/>
          <w:szCs w:val="24"/>
        </w:rPr>
        <w:t xml:space="preserve"> stated that r</w:t>
      </w:r>
      <w:r w:rsidRPr="006A2FF5">
        <w:rPr>
          <w:rFonts w:ascii="Times New Roman" w:hAnsi="Times New Roman"/>
          <w:sz w:val="24"/>
          <w:szCs w:val="24"/>
        </w:rPr>
        <w:t>eliability refers to the consistency and stability of research findings over time and across different contexts. In this dissertation, efforts were made to enhance the reliability of the data analysis process through several means. Firstly, standardi</w:t>
      </w:r>
      <w:r>
        <w:rPr>
          <w:rFonts w:ascii="Times New Roman" w:hAnsi="Times New Roman"/>
          <w:sz w:val="24"/>
          <w:szCs w:val="24"/>
        </w:rPr>
        <w:t>s</w:t>
      </w:r>
      <w:r w:rsidRPr="006A2FF5">
        <w:rPr>
          <w:rFonts w:ascii="Times New Roman" w:hAnsi="Times New Roman"/>
          <w:sz w:val="24"/>
          <w:szCs w:val="24"/>
        </w:rPr>
        <w:t>ation of data collection procedures was ensured, with clear protocols and instructions provided to participants for surveys and interviews. This helped minimi</w:t>
      </w:r>
      <w:r>
        <w:rPr>
          <w:rFonts w:ascii="Times New Roman" w:hAnsi="Times New Roman"/>
          <w:sz w:val="24"/>
          <w:szCs w:val="24"/>
        </w:rPr>
        <w:t>s</w:t>
      </w:r>
      <w:r w:rsidRPr="006A2FF5">
        <w:rPr>
          <w:rFonts w:ascii="Times New Roman" w:hAnsi="Times New Roman"/>
          <w:sz w:val="24"/>
          <w:szCs w:val="24"/>
        </w:rPr>
        <w:t xml:space="preserve">e </w:t>
      </w:r>
      <w:r>
        <w:rPr>
          <w:rFonts w:ascii="Times New Roman" w:hAnsi="Times New Roman"/>
          <w:sz w:val="24"/>
          <w:szCs w:val="24"/>
        </w:rPr>
        <w:t>response variability and ensured data collection consistency</w:t>
      </w:r>
      <w:r w:rsidRPr="006A2FF5">
        <w:rPr>
          <w:rFonts w:ascii="Times New Roman" w:hAnsi="Times New Roman"/>
          <w:sz w:val="24"/>
          <w:szCs w:val="24"/>
        </w:rPr>
        <w:t xml:space="preserve"> across participants.</w:t>
      </w:r>
    </w:p>
    <w:p w14:paraId="7A314544" w14:textId="77777777" w:rsidR="00A460B9" w:rsidRDefault="00A460B9" w:rsidP="00937468">
      <w:pPr>
        <w:spacing w:after="0" w:line="480" w:lineRule="auto"/>
        <w:jc w:val="both"/>
        <w:rPr>
          <w:rFonts w:ascii="Times New Roman" w:hAnsi="Times New Roman"/>
          <w:sz w:val="24"/>
          <w:szCs w:val="24"/>
        </w:rPr>
      </w:pPr>
      <w:r>
        <w:rPr>
          <w:rFonts w:ascii="Times New Roman" w:hAnsi="Times New Roman"/>
          <w:sz w:val="24"/>
          <w:szCs w:val="24"/>
        </w:rPr>
        <w:t>Inter-coder reliability checks were carried out during the thematic analysis of qualitative data</w:t>
      </w:r>
      <w:r w:rsidRPr="002D3226">
        <w:rPr>
          <w:rFonts w:ascii="Times New Roman" w:hAnsi="Times New Roman"/>
          <w:sz w:val="24"/>
          <w:szCs w:val="24"/>
        </w:rPr>
        <w:t xml:space="preserve"> to evaluate the consistency of coding decisions. Any discrepancies that emerged were discussed and resolved through consensus, enhancing the reliability of the coding process.</w:t>
      </w:r>
    </w:p>
    <w:p w14:paraId="4F3B2A28" w14:textId="77777777" w:rsidR="00A460B9" w:rsidRPr="005B3941" w:rsidRDefault="00A460B9" w:rsidP="00937468">
      <w:pPr>
        <w:spacing w:after="0" w:line="480" w:lineRule="auto"/>
        <w:jc w:val="both"/>
        <w:rPr>
          <w:rFonts w:ascii="Times New Roman" w:hAnsi="Times New Roman"/>
          <w:kern w:val="2"/>
          <w:sz w:val="24"/>
          <w:szCs w:val="24"/>
          <w14:ligatures w14:val="standardContextual"/>
        </w:rPr>
      </w:pPr>
      <w:r w:rsidRPr="006A2FF5">
        <w:rPr>
          <w:rFonts w:ascii="Times New Roman" w:hAnsi="Times New Roman"/>
          <w:sz w:val="24"/>
          <w:szCs w:val="24"/>
        </w:rPr>
        <w:t xml:space="preserve">Furthermore, </w:t>
      </w:r>
      <w:r>
        <w:rPr>
          <w:rFonts w:ascii="Times New Roman" w:hAnsi="Times New Roman"/>
          <w:sz w:val="24"/>
          <w:szCs w:val="24"/>
        </w:rPr>
        <w:t>using</w:t>
      </w:r>
      <w:r w:rsidRPr="006A2FF5">
        <w:rPr>
          <w:rFonts w:ascii="Times New Roman" w:hAnsi="Times New Roman"/>
          <w:sz w:val="24"/>
          <w:szCs w:val="24"/>
        </w:rPr>
        <w:t xml:space="preserve"> established measurement tools and validated survey instruments helped ensure the reliability of </w:t>
      </w:r>
      <w:r>
        <w:rPr>
          <w:rFonts w:ascii="Times New Roman" w:hAnsi="Times New Roman"/>
          <w:sz w:val="24"/>
          <w:szCs w:val="24"/>
        </w:rPr>
        <w:t xml:space="preserve">the </w:t>
      </w:r>
      <w:r w:rsidRPr="006A2FF5">
        <w:rPr>
          <w:rFonts w:ascii="Times New Roman" w:hAnsi="Times New Roman"/>
          <w:sz w:val="24"/>
          <w:szCs w:val="24"/>
        </w:rPr>
        <w:t>quantitative data collected. Statistical analyses were conducted using robust techniques, and data quality checks were performed to identify and address any anomalies. Overall, these measures contributed to the reliability of the data analysis process and the trustworthiness of the research findings.</w:t>
      </w:r>
      <w:r>
        <w:rPr>
          <w:rFonts w:ascii="Times New Roman" w:hAnsi="Times New Roman"/>
          <w:sz w:val="24"/>
          <w:szCs w:val="24"/>
        </w:rPr>
        <w:t xml:space="preserve"> </w:t>
      </w:r>
      <w:r w:rsidRPr="005B3941">
        <w:rPr>
          <w:rFonts w:ascii="Times New Roman" w:eastAsia="Times New Roman" w:hAnsi="Times New Roman"/>
          <w:sz w:val="24"/>
          <w:szCs w:val="24"/>
          <w:lang w:eastAsia="en-GB"/>
        </w:rPr>
        <w:t>In general, these methods enhanced the dependability of the data analysis procedure and the credibility of the research outcomes.</w:t>
      </w:r>
    </w:p>
    <w:p w14:paraId="2BCD1307" w14:textId="77777777" w:rsidR="00A460B9" w:rsidRPr="00AC6CF7" w:rsidRDefault="00A460B9" w:rsidP="00937468">
      <w:pPr>
        <w:pStyle w:val="NormalWeb"/>
        <w:spacing w:after="0" w:afterAutospacing="0" w:line="480" w:lineRule="auto"/>
        <w:jc w:val="both"/>
      </w:pPr>
      <w:bookmarkStart w:id="103" w:name="_Toc150268318"/>
      <w:bookmarkStart w:id="104" w:name="_Toc151063886"/>
      <w:bookmarkStart w:id="105" w:name="_Toc151152247"/>
      <w:bookmarkEnd w:id="97"/>
      <w:bookmarkEnd w:id="98"/>
      <w:bookmarkEnd w:id="99"/>
      <w:r w:rsidRPr="00AC6CF7">
        <w:rPr>
          <w:rFonts w:eastAsiaTheme="minorHAnsi"/>
        </w:rPr>
        <w:lastRenderedPageBreak/>
        <w:t>Moreover, test-retest reliability can be established through ratings and reliability checks of survey instruments. By considering these issues in the research processes, the quality and reliability of data can be improved, leading to valuable insights into diversity and inclusion in football leadership (Abowitz and Toole, 2010).</w:t>
      </w:r>
    </w:p>
    <w:p w14:paraId="755FCCDB" w14:textId="77777777" w:rsidR="00A460B9" w:rsidRPr="0047180E" w:rsidRDefault="00A460B9" w:rsidP="00937468">
      <w:pPr>
        <w:pStyle w:val="Heading2"/>
        <w:rPr>
          <w:rFonts w:eastAsiaTheme="minorHAnsi"/>
        </w:rPr>
      </w:pPr>
      <w:bookmarkStart w:id="106" w:name="_Toc165494844"/>
      <w:r w:rsidRPr="0047180E">
        <w:t>Ethical Considerations</w:t>
      </w:r>
      <w:bookmarkEnd w:id="103"/>
      <w:bookmarkEnd w:id="104"/>
      <w:bookmarkEnd w:id="105"/>
      <w:bookmarkEnd w:id="106"/>
    </w:p>
    <w:p w14:paraId="7742DB2D" w14:textId="28667E59" w:rsidR="00A460B9" w:rsidRPr="00E24341" w:rsidRDefault="00A460B9" w:rsidP="00E24341">
      <w:pPr>
        <w:spacing w:line="480" w:lineRule="auto"/>
        <w:jc w:val="both"/>
        <w:rPr>
          <w:rFonts w:asciiTheme="majorHAnsi" w:hAnsiTheme="majorHAnsi" w:cstheme="majorHAnsi"/>
          <w:sz w:val="24"/>
          <w:szCs w:val="24"/>
        </w:rPr>
      </w:pPr>
      <w:r w:rsidRPr="00E24341">
        <w:rPr>
          <w:rFonts w:asciiTheme="majorHAnsi" w:hAnsiTheme="majorHAnsi" w:cstheme="majorHAnsi"/>
          <w:sz w:val="24"/>
          <w:szCs w:val="24"/>
        </w:rPr>
        <w:t xml:space="preserve">Ethical standards are crucial in the planning and execution of research studies. These principles ensure the responsible conduct of research and respect for the interests of the individuals and communities involved (Tomlinson 2014). Ethical considerations are not only a matter of compliance but also integral to the quality and validity of research. Adhering to </w:t>
      </w:r>
      <w:r w:rsidR="001C7DA9">
        <w:rPr>
          <w:rFonts w:asciiTheme="majorHAnsi" w:hAnsiTheme="majorHAnsi" w:cstheme="majorHAnsi"/>
          <w:sz w:val="24"/>
          <w:szCs w:val="24"/>
        </w:rPr>
        <w:t>moral</w:t>
      </w:r>
      <w:r w:rsidRPr="00E24341">
        <w:rPr>
          <w:rFonts w:asciiTheme="majorHAnsi" w:hAnsiTheme="majorHAnsi" w:cstheme="majorHAnsi"/>
          <w:sz w:val="24"/>
          <w:szCs w:val="24"/>
        </w:rPr>
        <w:t xml:space="preserve"> principles ensures that research is conducted responsibly and respectfully, ultimately contributing to the study's trustworthiness and impact on the broader community (Walther, 2002).</w:t>
      </w:r>
    </w:p>
    <w:p w14:paraId="5ADF43A8" w14:textId="77777777" w:rsidR="00A460B9" w:rsidRPr="00E24341" w:rsidRDefault="00A460B9" w:rsidP="00E24341">
      <w:pPr>
        <w:spacing w:line="480" w:lineRule="auto"/>
        <w:jc w:val="both"/>
        <w:rPr>
          <w:rFonts w:asciiTheme="majorHAnsi" w:hAnsiTheme="majorHAnsi" w:cstheme="majorHAnsi"/>
          <w:sz w:val="24"/>
          <w:szCs w:val="24"/>
        </w:rPr>
      </w:pPr>
      <w:r w:rsidRPr="00E24341">
        <w:rPr>
          <w:rFonts w:asciiTheme="majorHAnsi" w:hAnsiTheme="majorHAnsi" w:cstheme="majorHAnsi"/>
          <w:sz w:val="24"/>
          <w:szCs w:val="24"/>
        </w:rPr>
        <w:t>Before conducting any research, survey, or interview for this study, the ethical considerations form was filled out, and ethical approval from relevant institutional review boards or ethics committees was obtained before conducting the data analysis to ensure that the study adheres to ethical guidelines and regulations governing research involving human participants.</w:t>
      </w:r>
    </w:p>
    <w:p w14:paraId="42337D0A" w14:textId="77777777" w:rsidR="00A460B9" w:rsidRPr="00E24341" w:rsidRDefault="00A460B9" w:rsidP="00E24341">
      <w:pPr>
        <w:spacing w:line="480" w:lineRule="auto"/>
        <w:jc w:val="both"/>
        <w:rPr>
          <w:rFonts w:asciiTheme="majorHAnsi" w:hAnsiTheme="majorHAnsi" w:cstheme="majorHAnsi"/>
          <w:sz w:val="24"/>
          <w:szCs w:val="24"/>
        </w:rPr>
      </w:pPr>
      <w:r w:rsidRPr="00E24341">
        <w:rPr>
          <w:rFonts w:asciiTheme="majorHAnsi" w:hAnsiTheme="majorHAnsi" w:cstheme="majorHAnsi"/>
          <w:sz w:val="24"/>
          <w:szCs w:val="24"/>
        </w:rPr>
        <w:t xml:space="preserve">Here are ethical considerations to be </w:t>
      </w:r>
      <w:proofErr w:type="gramStart"/>
      <w:r w:rsidRPr="00E24341">
        <w:rPr>
          <w:rFonts w:asciiTheme="majorHAnsi" w:hAnsiTheme="majorHAnsi" w:cstheme="majorHAnsi"/>
          <w:sz w:val="24"/>
          <w:szCs w:val="24"/>
        </w:rPr>
        <w:t>taken into account</w:t>
      </w:r>
      <w:proofErr w:type="gramEnd"/>
      <w:r w:rsidRPr="00E24341">
        <w:rPr>
          <w:rFonts w:asciiTheme="majorHAnsi" w:hAnsiTheme="majorHAnsi" w:cstheme="majorHAnsi"/>
          <w:sz w:val="24"/>
          <w:szCs w:val="24"/>
        </w:rPr>
        <w:t xml:space="preserve"> while conducting data analysis for this study on diversity and inclusion in women's football:</w:t>
      </w:r>
    </w:p>
    <w:p w14:paraId="4C50CFE2" w14:textId="77777777" w:rsidR="00A460B9" w:rsidRPr="00E24341" w:rsidRDefault="00A460B9" w:rsidP="00E24341">
      <w:pPr>
        <w:pStyle w:val="ListParagraph"/>
        <w:numPr>
          <w:ilvl w:val="0"/>
          <w:numId w:val="32"/>
        </w:numPr>
        <w:spacing w:line="480" w:lineRule="auto"/>
        <w:jc w:val="both"/>
        <w:rPr>
          <w:rFonts w:asciiTheme="majorHAnsi" w:hAnsiTheme="majorHAnsi" w:cstheme="majorHAnsi"/>
          <w:sz w:val="24"/>
          <w:szCs w:val="24"/>
        </w:rPr>
      </w:pPr>
      <w:r w:rsidRPr="007120F0">
        <w:rPr>
          <w:rFonts w:asciiTheme="majorHAnsi" w:hAnsiTheme="majorHAnsi" w:cstheme="majorHAnsi"/>
          <w:b/>
          <w:bCs/>
          <w:sz w:val="24"/>
          <w:szCs w:val="24"/>
        </w:rPr>
        <w:t xml:space="preserve">Informed Consent: </w:t>
      </w:r>
      <w:r w:rsidRPr="00E24341">
        <w:rPr>
          <w:rFonts w:asciiTheme="majorHAnsi" w:hAnsiTheme="majorHAnsi" w:cstheme="majorHAnsi"/>
          <w:sz w:val="24"/>
          <w:szCs w:val="24"/>
        </w:rPr>
        <w:t>The participants were informed about the study's purpose, procedures, and potential risks or benefits. They were given informed consent before their data was used in the analysis and were allowed to ask questions and withdraw their consent at any time.</w:t>
      </w:r>
    </w:p>
    <w:p w14:paraId="5343F67B" w14:textId="3A93410F" w:rsidR="00A460B9" w:rsidRPr="00E24341" w:rsidRDefault="00A460B9" w:rsidP="00E24341">
      <w:pPr>
        <w:pStyle w:val="ListParagraph"/>
        <w:numPr>
          <w:ilvl w:val="0"/>
          <w:numId w:val="7"/>
        </w:numPr>
        <w:spacing w:line="480" w:lineRule="auto"/>
        <w:jc w:val="both"/>
        <w:rPr>
          <w:rFonts w:asciiTheme="majorHAnsi" w:hAnsiTheme="majorHAnsi" w:cstheme="majorHAnsi"/>
          <w:sz w:val="24"/>
          <w:szCs w:val="24"/>
        </w:rPr>
      </w:pPr>
      <w:r w:rsidRPr="00E24341">
        <w:rPr>
          <w:rFonts w:asciiTheme="majorHAnsi" w:hAnsiTheme="majorHAnsi" w:cstheme="majorHAnsi"/>
          <w:b/>
          <w:bCs/>
          <w:sz w:val="24"/>
          <w:szCs w:val="24"/>
        </w:rPr>
        <w:t>Anonymity and Confidentiality:</w:t>
      </w:r>
      <w:r w:rsidRPr="00E24341">
        <w:rPr>
          <w:rFonts w:asciiTheme="majorHAnsi" w:hAnsiTheme="majorHAnsi" w:cstheme="majorHAnsi"/>
          <w:sz w:val="24"/>
          <w:szCs w:val="24"/>
        </w:rPr>
        <w:t xml:space="preserve"> During the analysis, participants' privacy was protected by anonymising their data. Any identification information was removed to </w:t>
      </w:r>
      <w:r w:rsidRPr="00E24341">
        <w:rPr>
          <w:rFonts w:asciiTheme="majorHAnsi" w:hAnsiTheme="majorHAnsi" w:cstheme="majorHAnsi"/>
          <w:sz w:val="24"/>
          <w:szCs w:val="24"/>
        </w:rPr>
        <w:lastRenderedPageBreak/>
        <w:t>ensure confidentiality; the data was stored securely, and researcher-only authorised access.</w:t>
      </w:r>
    </w:p>
    <w:p w14:paraId="71539D4E" w14:textId="77777777" w:rsidR="00A460B9" w:rsidRPr="00E24341" w:rsidRDefault="00A460B9" w:rsidP="00E24341">
      <w:pPr>
        <w:pStyle w:val="ListParagraph"/>
        <w:numPr>
          <w:ilvl w:val="0"/>
          <w:numId w:val="7"/>
        </w:numPr>
        <w:spacing w:line="480" w:lineRule="auto"/>
        <w:jc w:val="both"/>
        <w:rPr>
          <w:rFonts w:asciiTheme="majorHAnsi" w:hAnsiTheme="majorHAnsi" w:cstheme="majorHAnsi"/>
          <w:sz w:val="24"/>
          <w:szCs w:val="24"/>
        </w:rPr>
      </w:pPr>
      <w:r w:rsidRPr="00E24341">
        <w:rPr>
          <w:rFonts w:asciiTheme="majorHAnsi" w:hAnsiTheme="majorHAnsi" w:cstheme="majorHAnsi"/>
          <w:b/>
          <w:bCs/>
          <w:sz w:val="24"/>
          <w:szCs w:val="24"/>
        </w:rPr>
        <w:t>Voluntary Participation:</w:t>
      </w:r>
      <w:r w:rsidRPr="00E24341">
        <w:rPr>
          <w:rFonts w:asciiTheme="majorHAnsi" w:hAnsiTheme="majorHAnsi" w:cstheme="majorHAnsi"/>
          <w:sz w:val="24"/>
          <w:szCs w:val="24"/>
        </w:rPr>
        <w:t xml:space="preserve"> All participants participated in the study voluntarily and without any pressure and were free to withdraw from it at any point without consequence.</w:t>
      </w:r>
    </w:p>
    <w:p w14:paraId="2FC6A443" w14:textId="77777777" w:rsidR="00A460B9" w:rsidRPr="00E24341" w:rsidRDefault="00A460B9" w:rsidP="00E24341">
      <w:pPr>
        <w:pStyle w:val="ListParagraph"/>
        <w:numPr>
          <w:ilvl w:val="0"/>
          <w:numId w:val="7"/>
        </w:numPr>
        <w:spacing w:line="480" w:lineRule="auto"/>
        <w:jc w:val="both"/>
        <w:rPr>
          <w:rFonts w:asciiTheme="majorHAnsi" w:hAnsiTheme="majorHAnsi" w:cstheme="majorHAnsi"/>
          <w:sz w:val="24"/>
          <w:szCs w:val="24"/>
        </w:rPr>
      </w:pPr>
      <w:r w:rsidRPr="00E24341">
        <w:rPr>
          <w:rFonts w:asciiTheme="majorHAnsi" w:hAnsiTheme="majorHAnsi" w:cstheme="majorHAnsi"/>
          <w:b/>
          <w:bCs/>
          <w:sz w:val="24"/>
          <w:szCs w:val="24"/>
        </w:rPr>
        <w:t>Respect for Diversity:</w:t>
      </w:r>
      <w:r w:rsidRPr="00E24341">
        <w:rPr>
          <w:rFonts w:asciiTheme="majorHAnsi" w:hAnsiTheme="majorHAnsi" w:cstheme="majorHAnsi"/>
          <w:sz w:val="24"/>
          <w:szCs w:val="24"/>
        </w:rPr>
        <w:t xml:space="preserve"> The diversity of participants was respected, and their voices were accurately represented in the analysis. There was no mention of stereotyping or generalising findings based on individual characteristics like gender, race, ethnicity, or socioeconomic status.</w:t>
      </w:r>
    </w:p>
    <w:p w14:paraId="7298599B" w14:textId="77777777" w:rsidR="00A460B9" w:rsidRPr="00E24341" w:rsidRDefault="00A460B9" w:rsidP="00E24341">
      <w:pPr>
        <w:pStyle w:val="ListParagraph"/>
        <w:numPr>
          <w:ilvl w:val="0"/>
          <w:numId w:val="7"/>
        </w:numPr>
        <w:spacing w:line="480" w:lineRule="auto"/>
        <w:jc w:val="both"/>
        <w:rPr>
          <w:rFonts w:asciiTheme="majorHAnsi" w:hAnsiTheme="majorHAnsi" w:cstheme="majorHAnsi"/>
          <w:sz w:val="24"/>
          <w:szCs w:val="24"/>
        </w:rPr>
      </w:pPr>
      <w:r w:rsidRPr="00E24341">
        <w:rPr>
          <w:rFonts w:asciiTheme="majorHAnsi" w:hAnsiTheme="majorHAnsi" w:cstheme="majorHAnsi"/>
          <w:b/>
          <w:bCs/>
          <w:sz w:val="24"/>
          <w:szCs w:val="24"/>
        </w:rPr>
        <w:t>Conflict of Interest:</w:t>
      </w:r>
      <w:r w:rsidRPr="00E24341">
        <w:rPr>
          <w:rFonts w:asciiTheme="majorHAnsi" w:hAnsiTheme="majorHAnsi" w:cstheme="majorHAnsi"/>
          <w:sz w:val="24"/>
          <w:szCs w:val="24"/>
        </w:rPr>
        <w:t xml:space="preserve"> Objectivity and transparency were maintained throughout the research and analysis process so that nothing could influence the interpretation of the findings.</w:t>
      </w:r>
    </w:p>
    <w:p w14:paraId="59B28326" w14:textId="77777777" w:rsidR="00A460B9" w:rsidRPr="00E24341" w:rsidRDefault="00A460B9" w:rsidP="00E24341">
      <w:pPr>
        <w:pStyle w:val="ListParagraph"/>
        <w:numPr>
          <w:ilvl w:val="0"/>
          <w:numId w:val="7"/>
        </w:numPr>
        <w:spacing w:line="480" w:lineRule="auto"/>
        <w:jc w:val="both"/>
        <w:rPr>
          <w:rFonts w:asciiTheme="majorHAnsi" w:hAnsiTheme="majorHAnsi" w:cstheme="majorHAnsi"/>
          <w:sz w:val="24"/>
          <w:szCs w:val="24"/>
        </w:rPr>
      </w:pPr>
      <w:r w:rsidRPr="00E24341">
        <w:rPr>
          <w:rFonts w:asciiTheme="majorHAnsi" w:hAnsiTheme="majorHAnsi" w:cstheme="majorHAnsi"/>
          <w:b/>
          <w:bCs/>
          <w:sz w:val="24"/>
          <w:szCs w:val="24"/>
        </w:rPr>
        <w:t>Responsible Reporting:</w:t>
      </w:r>
      <w:r w:rsidRPr="00E24341">
        <w:rPr>
          <w:rFonts w:asciiTheme="majorHAnsi" w:hAnsiTheme="majorHAnsi" w:cstheme="majorHAnsi"/>
          <w:sz w:val="24"/>
          <w:szCs w:val="24"/>
        </w:rPr>
        <w:t xml:space="preserve"> The data analysis findings were presented accurately and responsibly, avoiding exaggeration to ensure that the implications of the findings are interpreted appropriately.</w:t>
      </w:r>
    </w:p>
    <w:p w14:paraId="305E1BC0" w14:textId="77777777" w:rsidR="00A460B9" w:rsidRDefault="00A460B9" w:rsidP="00A460B9">
      <w:pPr>
        <w:pStyle w:val="Heading2"/>
      </w:pPr>
      <w:bookmarkStart w:id="107" w:name="_Toc165494845"/>
      <w:r>
        <w:t>Qualitative Data Analysis</w:t>
      </w:r>
      <w:bookmarkEnd w:id="107"/>
    </w:p>
    <w:p w14:paraId="255B7183" w14:textId="77777777" w:rsidR="00A460B9" w:rsidRDefault="00A460B9" w:rsidP="00E24341">
      <w:pPr>
        <w:spacing w:line="480" w:lineRule="auto"/>
        <w:jc w:val="both"/>
        <w:rPr>
          <w:rFonts w:ascii="Times New Roman" w:hAnsi="Times New Roman"/>
          <w:sz w:val="24"/>
          <w:szCs w:val="24"/>
        </w:rPr>
      </w:pPr>
      <w:r w:rsidRPr="009D3041">
        <w:rPr>
          <w:rFonts w:ascii="Times New Roman" w:hAnsi="Times New Roman"/>
          <w:sz w:val="24"/>
          <w:szCs w:val="24"/>
        </w:rPr>
        <w:t xml:space="preserve">This </w:t>
      </w:r>
      <w:r>
        <w:rPr>
          <w:rFonts w:ascii="Times New Roman" w:hAnsi="Times New Roman"/>
          <w:sz w:val="24"/>
          <w:szCs w:val="24"/>
        </w:rPr>
        <w:t xml:space="preserve">data analysis </w:t>
      </w:r>
      <w:r w:rsidRPr="009D3041">
        <w:rPr>
          <w:rFonts w:ascii="Times New Roman" w:hAnsi="Times New Roman"/>
          <w:sz w:val="24"/>
          <w:szCs w:val="24"/>
        </w:rPr>
        <w:t xml:space="preserve">presents a comprehensive data analysis </w:t>
      </w:r>
      <w:r>
        <w:rPr>
          <w:rFonts w:ascii="Times New Roman" w:hAnsi="Times New Roman"/>
          <w:sz w:val="24"/>
          <w:szCs w:val="24"/>
        </w:rPr>
        <w:t>of</w:t>
      </w:r>
      <w:r w:rsidRPr="009D3041">
        <w:rPr>
          <w:rFonts w:ascii="Times New Roman" w:hAnsi="Times New Roman"/>
          <w:sz w:val="24"/>
          <w:szCs w:val="24"/>
        </w:rPr>
        <w:t xml:space="preserve"> the outcomes of an in-depth interview with five </w:t>
      </w:r>
      <w:r>
        <w:rPr>
          <w:rFonts w:ascii="Times New Roman" w:hAnsi="Times New Roman"/>
          <w:sz w:val="24"/>
          <w:szCs w:val="24"/>
        </w:rPr>
        <w:t xml:space="preserve">female </w:t>
      </w:r>
      <w:r w:rsidRPr="009D3041">
        <w:rPr>
          <w:rFonts w:ascii="Times New Roman" w:hAnsi="Times New Roman"/>
          <w:sz w:val="24"/>
          <w:szCs w:val="24"/>
        </w:rPr>
        <w:t xml:space="preserve">candidates </w:t>
      </w:r>
      <w:r>
        <w:rPr>
          <w:rFonts w:ascii="Times New Roman" w:hAnsi="Times New Roman"/>
          <w:sz w:val="24"/>
          <w:szCs w:val="24"/>
        </w:rPr>
        <w:t>to explore</w:t>
      </w:r>
      <w:r w:rsidRPr="009D3041">
        <w:rPr>
          <w:rFonts w:ascii="Times New Roman" w:hAnsi="Times New Roman"/>
          <w:sz w:val="24"/>
          <w:szCs w:val="24"/>
        </w:rPr>
        <w:t xml:space="preserve"> diversity and inclusion in leadership roles within the football industry. The primary objective of conducting interviews was to gain deeper insights into the perspectives and experiences of female stakeholders occupying various roles in football organi</w:t>
      </w:r>
      <w:r>
        <w:rPr>
          <w:rFonts w:ascii="Times New Roman" w:hAnsi="Times New Roman"/>
          <w:sz w:val="24"/>
          <w:szCs w:val="24"/>
        </w:rPr>
        <w:t>s</w:t>
      </w:r>
      <w:r w:rsidRPr="009D3041">
        <w:rPr>
          <w:rFonts w:ascii="Times New Roman" w:hAnsi="Times New Roman"/>
          <w:sz w:val="24"/>
          <w:szCs w:val="24"/>
        </w:rPr>
        <w:t xml:space="preserve">ations, such as players, coaches, administrators, and executives. This study </w:t>
      </w:r>
      <w:r>
        <w:rPr>
          <w:rFonts w:ascii="Times New Roman" w:hAnsi="Times New Roman"/>
          <w:sz w:val="24"/>
          <w:szCs w:val="24"/>
        </w:rPr>
        <w:t>examines</w:t>
      </w:r>
      <w:r w:rsidRPr="009D3041">
        <w:rPr>
          <w:rFonts w:ascii="Times New Roman" w:hAnsi="Times New Roman"/>
          <w:sz w:val="24"/>
          <w:szCs w:val="24"/>
        </w:rPr>
        <w:t xml:space="preserve"> their insights on the current state of diversity and inclusion initiatives, the challenges faced by underrepresented groups, and the strategies for promoting greater inclusivity within the sport.</w:t>
      </w:r>
      <w:r>
        <w:rPr>
          <w:rFonts w:ascii="Times New Roman" w:hAnsi="Times New Roman"/>
          <w:sz w:val="24"/>
          <w:szCs w:val="24"/>
        </w:rPr>
        <w:t xml:space="preserve"> </w:t>
      </w:r>
    </w:p>
    <w:p w14:paraId="401E837C" w14:textId="77777777" w:rsidR="00A460B9" w:rsidRPr="005A2C4F" w:rsidRDefault="00A460B9" w:rsidP="0048396A">
      <w:pPr>
        <w:pStyle w:val="Heading3"/>
      </w:pPr>
      <w:bookmarkStart w:id="108" w:name="_Toc165494846"/>
      <w:r w:rsidRPr="005A2C4F">
        <w:lastRenderedPageBreak/>
        <w:t>Interview Questions</w:t>
      </w:r>
      <w:bookmarkEnd w:id="108"/>
      <w:r w:rsidRPr="005A2C4F">
        <w:t xml:space="preserve"> </w:t>
      </w:r>
    </w:p>
    <w:p w14:paraId="3A719475" w14:textId="107AA309" w:rsidR="00A460B9" w:rsidRPr="00314C63" w:rsidRDefault="00A460B9" w:rsidP="00FC39AB">
      <w:pPr>
        <w:spacing w:line="480" w:lineRule="auto"/>
        <w:jc w:val="both"/>
        <w:rPr>
          <w:rFonts w:ascii="Times New Roman" w:hAnsi="Times New Roman"/>
          <w:sz w:val="24"/>
          <w:szCs w:val="24"/>
          <w:lang w:val="en-US"/>
        </w:rPr>
      </w:pPr>
      <w:r>
        <w:rPr>
          <w:rFonts w:ascii="Times New Roman" w:hAnsi="Times New Roman"/>
          <w:sz w:val="24"/>
          <w:szCs w:val="24"/>
          <w:lang w:val="en-US"/>
        </w:rPr>
        <w:t>The list of questions and answers is attached as Appendix ‘A’ for detailed review. All respondents will be referred to as R1, R2, R3, R4, and R5.</w:t>
      </w:r>
    </w:p>
    <w:tbl>
      <w:tblPr>
        <w:tblStyle w:val="TableGrid"/>
        <w:tblW w:w="0" w:type="auto"/>
        <w:tblLook w:val="04A0" w:firstRow="1" w:lastRow="0" w:firstColumn="1" w:lastColumn="0" w:noHBand="0" w:noVBand="1"/>
      </w:tblPr>
      <w:tblGrid>
        <w:gridCol w:w="9180"/>
      </w:tblGrid>
      <w:tr w:rsidR="00A460B9" w14:paraId="4B075032" w14:textId="77777777" w:rsidTr="007576FC">
        <w:tc>
          <w:tcPr>
            <w:tcW w:w="9350" w:type="dxa"/>
          </w:tcPr>
          <w:p w14:paraId="32592871" w14:textId="77777777" w:rsidR="00A460B9" w:rsidRPr="00221ABE" w:rsidRDefault="00A460B9" w:rsidP="00FC39AB">
            <w:pPr>
              <w:spacing w:line="480" w:lineRule="auto"/>
              <w:jc w:val="both"/>
              <w:rPr>
                <w:rFonts w:ascii="Times New Roman" w:hAnsi="Times New Roman"/>
                <w:b/>
                <w:bCs/>
                <w:sz w:val="28"/>
                <w:szCs w:val="28"/>
              </w:rPr>
            </w:pPr>
            <w:r w:rsidRPr="00221ABE">
              <w:rPr>
                <w:rFonts w:ascii="Times New Roman" w:hAnsi="Times New Roman"/>
                <w:b/>
                <w:bCs/>
                <w:sz w:val="28"/>
                <w:szCs w:val="28"/>
                <w:highlight w:val="lightGray"/>
              </w:rPr>
              <w:t>Theme 1: Cultivating Diversity and Inclusion Awareness</w:t>
            </w:r>
          </w:p>
          <w:tbl>
            <w:tblPr>
              <w:tblStyle w:val="TableGrid"/>
              <w:tblW w:w="0" w:type="auto"/>
              <w:tblLook w:val="04A0" w:firstRow="1" w:lastRow="0" w:firstColumn="1" w:lastColumn="0" w:noHBand="0" w:noVBand="1"/>
            </w:tblPr>
            <w:tblGrid>
              <w:gridCol w:w="8954"/>
            </w:tblGrid>
            <w:tr w:rsidR="00A460B9" w14:paraId="0A2192E1" w14:textId="77777777" w:rsidTr="007576FC">
              <w:tc>
                <w:tcPr>
                  <w:tcW w:w="9124" w:type="dxa"/>
                </w:tcPr>
                <w:p w14:paraId="21714C06" w14:textId="77777777" w:rsidR="00A460B9" w:rsidRPr="0078190D" w:rsidRDefault="00A460B9" w:rsidP="00FC39AB">
                  <w:pPr>
                    <w:spacing w:line="480" w:lineRule="auto"/>
                    <w:jc w:val="both"/>
                    <w:rPr>
                      <w:rFonts w:ascii="Times New Roman" w:hAnsi="Times New Roman"/>
                      <w:b/>
                      <w:bCs/>
                      <w:sz w:val="24"/>
                      <w:szCs w:val="24"/>
                    </w:rPr>
                  </w:pPr>
                  <w:r w:rsidRPr="0078190D">
                    <w:rPr>
                      <w:rFonts w:ascii="Times New Roman" w:hAnsi="Times New Roman"/>
                      <w:b/>
                      <w:bCs/>
                      <w:sz w:val="24"/>
                      <w:szCs w:val="24"/>
                    </w:rPr>
                    <w:t>Q1: Are you aware that women are getting fair representation in leadership roles?</w:t>
                  </w:r>
                </w:p>
                <w:p w14:paraId="127E34E9" w14:textId="77777777" w:rsidR="00A460B9" w:rsidRDefault="00A460B9" w:rsidP="00FC39AB">
                  <w:pPr>
                    <w:spacing w:line="480" w:lineRule="auto"/>
                    <w:jc w:val="both"/>
                    <w:rPr>
                      <w:rFonts w:ascii="Times New Roman" w:hAnsi="Times New Roman"/>
                      <w:sz w:val="24"/>
                      <w:szCs w:val="24"/>
                    </w:rPr>
                  </w:pPr>
                  <w:r>
                    <w:rPr>
                      <w:rFonts w:ascii="Times New Roman" w:hAnsi="Times New Roman"/>
                      <w:sz w:val="24"/>
                      <w:szCs w:val="24"/>
                    </w:rPr>
                    <w:t xml:space="preserve">40% were aware of the </w:t>
                  </w:r>
                  <w:proofErr w:type="gramStart"/>
                  <w:r>
                    <w:rPr>
                      <w:rFonts w:ascii="Times New Roman" w:hAnsi="Times New Roman"/>
                      <w:sz w:val="24"/>
                      <w:szCs w:val="24"/>
                    </w:rPr>
                    <w:t>term</w:t>
                  </w:r>
                  <w:proofErr w:type="gramEnd"/>
                </w:p>
                <w:p w14:paraId="0EC08100" w14:textId="77777777" w:rsidR="00A460B9" w:rsidRDefault="00A460B9" w:rsidP="00FC39AB">
                  <w:pPr>
                    <w:spacing w:line="480" w:lineRule="auto"/>
                    <w:jc w:val="both"/>
                    <w:rPr>
                      <w:rFonts w:ascii="Times New Roman" w:hAnsi="Times New Roman"/>
                      <w:b/>
                      <w:bCs/>
                      <w:sz w:val="24"/>
                      <w:szCs w:val="24"/>
                    </w:rPr>
                  </w:pPr>
                  <w:r>
                    <w:rPr>
                      <w:rFonts w:ascii="Times New Roman" w:hAnsi="Times New Roman"/>
                      <w:sz w:val="24"/>
                      <w:szCs w:val="24"/>
                    </w:rPr>
                    <w:t>60% were not aware or were not sure</w:t>
                  </w:r>
                </w:p>
              </w:tc>
            </w:tr>
            <w:tr w:rsidR="00A460B9" w14:paraId="77CC6478" w14:textId="77777777" w:rsidTr="007576FC">
              <w:tc>
                <w:tcPr>
                  <w:tcW w:w="9124" w:type="dxa"/>
                </w:tcPr>
                <w:p w14:paraId="450C65DB" w14:textId="77777777" w:rsidR="00A460B9" w:rsidRDefault="00A460B9" w:rsidP="00FC39AB">
                  <w:pPr>
                    <w:spacing w:line="480" w:lineRule="auto"/>
                    <w:jc w:val="both"/>
                    <w:rPr>
                      <w:rFonts w:ascii="Times New Roman" w:hAnsi="Times New Roman"/>
                      <w:b/>
                      <w:bCs/>
                      <w:sz w:val="24"/>
                      <w:szCs w:val="24"/>
                    </w:rPr>
                  </w:pPr>
                  <w:r>
                    <w:rPr>
                      <w:rFonts w:ascii="Times New Roman" w:hAnsi="Times New Roman"/>
                      <w:b/>
                      <w:bCs/>
                      <w:sz w:val="24"/>
                      <w:szCs w:val="24"/>
                    </w:rPr>
                    <w:t>Q2: Have you seen any specific initiative a club/</w:t>
                  </w:r>
                  <w:proofErr w:type="spellStart"/>
                  <w:r>
                    <w:rPr>
                      <w:rFonts w:ascii="Times New Roman" w:hAnsi="Times New Roman"/>
                      <w:b/>
                      <w:bCs/>
                      <w:sz w:val="24"/>
                      <w:szCs w:val="24"/>
                    </w:rPr>
                    <w:t>organisation</w:t>
                  </w:r>
                  <w:proofErr w:type="spellEnd"/>
                  <w:r>
                    <w:rPr>
                      <w:rFonts w:ascii="Times New Roman" w:hAnsi="Times New Roman"/>
                      <w:b/>
                      <w:bCs/>
                      <w:sz w:val="24"/>
                      <w:szCs w:val="24"/>
                    </w:rPr>
                    <w:t xml:space="preserve"> takes to promote diversity and inclusion? </w:t>
                  </w:r>
                </w:p>
                <w:p w14:paraId="48C6CF86" w14:textId="073D1201" w:rsidR="00C2469C" w:rsidRDefault="00A460B9" w:rsidP="00FC39AB">
                  <w:pPr>
                    <w:spacing w:line="480" w:lineRule="auto"/>
                    <w:jc w:val="both"/>
                    <w:rPr>
                      <w:rFonts w:ascii="Times New Roman" w:hAnsi="Times New Roman"/>
                      <w:sz w:val="24"/>
                      <w:szCs w:val="24"/>
                    </w:rPr>
                  </w:pPr>
                  <w:r>
                    <w:rPr>
                      <w:rFonts w:ascii="Times New Roman" w:hAnsi="Times New Roman"/>
                      <w:sz w:val="24"/>
                      <w:szCs w:val="24"/>
                    </w:rPr>
                    <w:t>Most respondents have seen the efforts made by the club/</w:t>
                  </w:r>
                  <w:proofErr w:type="spellStart"/>
                  <w:r w:rsidR="00C2469C">
                    <w:rPr>
                      <w:rFonts w:ascii="Times New Roman" w:hAnsi="Times New Roman"/>
                      <w:sz w:val="24"/>
                      <w:szCs w:val="24"/>
                    </w:rPr>
                    <w:t>organisation</w:t>
                  </w:r>
                  <w:proofErr w:type="spellEnd"/>
                  <w:r w:rsidR="00C2469C">
                    <w:rPr>
                      <w:rFonts w:ascii="Times New Roman" w:hAnsi="Times New Roman"/>
                      <w:sz w:val="24"/>
                      <w:szCs w:val="24"/>
                    </w:rPr>
                    <w:t>.</w:t>
                  </w:r>
                </w:p>
                <w:p w14:paraId="6AAB21E5" w14:textId="1B17535C" w:rsidR="00C2469C" w:rsidRDefault="00A460B9" w:rsidP="00FC39AB">
                  <w:pPr>
                    <w:spacing w:line="480" w:lineRule="auto"/>
                    <w:jc w:val="both"/>
                    <w:rPr>
                      <w:rFonts w:ascii="Times New Roman" w:hAnsi="Times New Roman"/>
                      <w:sz w:val="24"/>
                      <w:szCs w:val="24"/>
                    </w:rPr>
                  </w:pPr>
                  <w:r w:rsidRPr="00C2469C">
                    <w:rPr>
                      <w:rFonts w:ascii="Times New Roman" w:hAnsi="Times New Roman"/>
                      <w:b/>
                      <w:bCs/>
                      <w:sz w:val="24"/>
                      <w:szCs w:val="24"/>
                    </w:rPr>
                    <w:t>R1</w:t>
                  </w:r>
                  <w:r w:rsidR="00DA60B3">
                    <w:rPr>
                      <w:rFonts w:ascii="Times New Roman" w:hAnsi="Times New Roman"/>
                      <w:b/>
                      <w:bCs/>
                      <w:sz w:val="24"/>
                      <w:szCs w:val="24"/>
                    </w:rPr>
                    <w:t>:</w:t>
                  </w:r>
                  <w:r>
                    <w:rPr>
                      <w:rFonts w:ascii="Times New Roman" w:hAnsi="Times New Roman"/>
                      <w:sz w:val="24"/>
                      <w:szCs w:val="24"/>
                    </w:rPr>
                    <w:t xml:space="preserve"> quoted </w:t>
                  </w:r>
                  <w:r w:rsidR="00C2469C">
                    <w:rPr>
                      <w:rFonts w:ascii="Times New Roman" w:hAnsi="Times New Roman"/>
                      <w:sz w:val="24"/>
                      <w:szCs w:val="24"/>
                    </w:rPr>
                    <w:t xml:space="preserve">Liverpool FC's campaign “All Red, All Equal.” </w:t>
                  </w:r>
                </w:p>
                <w:p w14:paraId="3440B614" w14:textId="68E5B7CA" w:rsidR="00C2469C" w:rsidRDefault="00C2469C" w:rsidP="00FC39AB">
                  <w:pPr>
                    <w:spacing w:line="480" w:lineRule="auto"/>
                    <w:jc w:val="both"/>
                    <w:rPr>
                      <w:rFonts w:ascii="Times New Roman" w:hAnsi="Times New Roman"/>
                      <w:sz w:val="24"/>
                      <w:szCs w:val="24"/>
                    </w:rPr>
                  </w:pPr>
                  <w:r w:rsidRPr="00C2469C">
                    <w:rPr>
                      <w:rFonts w:ascii="Times New Roman" w:hAnsi="Times New Roman"/>
                      <w:b/>
                      <w:bCs/>
                      <w:sz w:val="24"/>
                      <w:szCs w:val="24"/>
                    </w:rPr>
                    <w:t>R2</w:t>
                  </w:r>
                  <w:r w:rsidR="00DA60B3">
                    <w:rPr>
                      <w:rFonts w:ascii="Times New Roman" w:hAnsi="Times New Roman"/>
                      <w:b/>
                      <w:bCs/>
                      <w:sz w:val="24"/>
                      <w:szCs w:val="24"/>
                    </w:rPr>
                    <w:t>:</w:t>
                  </w:r>
                  <w:r>
                    <w:rPr>
                      <w:rFonts w:ascii="Times New Roman" w:hAnsi="Times New Roman"/>
                      <w:sz w:val="24"/>
                      <w:szCs w:val="24"/>
                    </w:rPr>
                    <w:t xml:space="preserve"> quoted the Football Association’s Equality, Diversity, and Inclusion strategy (2121-2024)</w:t>
                  </w:r>
                </w:p>
                <w:p w14:paraId="07AC4B2B" w14:textId="323E0E5B" w:rsidR="00A460B9" w:rsidRDefault="00C2469C" w:rsidP="00FC39AB">
                  <w:pPr>
                    <w:spacing w:line="480" w:lineRule="auto"/>
                    <w:jc w:val="both"/>
                    <w:rPr>
                      <w:rFonts w:ascii="Times New Roman" w:hAnsi="Times New Roman"/>
                      <w:b/>
                      <w:bCs/>
                      <w:sz w:val="24"/>
                      <w:szCs w:val="24"/>
                    </w:rPr>
                  </w:pPr>
                  <w:r w:rsidRPr="00C2469C">
                    <w:rPr>
                      <w:rFonts w:ascii="Times New Roman" w:hAnsi="Times New Roman"/>
                      <w:b/>
                      <w:bCs/>
                      <w:sz w:val="24"/>
                      <w:szCs w:val="24"/>
                    </w:rPr>
                    <w:t>R3</w:t>
                  </w:r>
                  <w:r w:rsidR="00DA60B3">
                    <w:rPr>
                      <w:rFonts w:ascii="Times New Roman" w:hAnsi="Times New Roman"/>
                      <w:b/>
                      <w:bCs/>
                      <w:sz w:val="24"/>
                      <w:szCs w:val="24"/>
                    </w:rPr>
                    <w:t>:</w:t>
                  </w:r>
                  <w:r>
                    <w:rPr>
                      <w:rFonts w:ascii="Times New Roman" w:hAnsi="Times New Roman"/>
                      <w:sz w:val="24"/>
                      <w:szCs w:val="24"/>
                    </w:rPr>
                    <w:t xml:space="preserve"> quoted, “</w:t>
                  </w:r>
                  <w:proofErr w:type="spellStart"/>
                  <w:r>
                    <w:rPr>
                      <w:rFonts w:ascii="Times New Roman" w:hAnsi="Times New Roman"/>
                      <w:sz w:val="24"/>
                      <w:szCs w:val="24"/>
                    </w:rPr>
                    <w:t>Kict</w:t>
                  </w:r>
                  <w:proofErr w:type="spellEnd"/>
                  <w:r>
                    <w:rPr>
                      <w:rFonts w:ascii="Times New Roman" w:hAnsi="Times New Roman"/>
                      <w:sz w:val="24"/>
                      <w:szCs w:val="24"/>
                    </w:rPr>
                    <w:t xml:space="preserve"> it out and Stonewall.” </w:t>
                  </w:r>
                  <w:r w:rsidRPr="00387033">
                    <w:rPr>
                      <w:rFonts w:ascii="Times New Roman" w:hAnsi="Times New Roman"/>
                      <w:b/>
                      <w:bCs/>
                      <w:sz w:val="24"/>
                      <w:szCs w:val="24"/>
                    </w:rPr>
                    <w:t>(</w:t>
                  </w:r>
                  <w:r w:rsidR="00387033">
                    <w:rPr>
                      <w:rFonts w:ascii="Times New Roman" w:hAnsi="Times New Roman"/>
                      <w:b/>
                      <w:bCs/>
                      <w:sz w:val="24"/>
                      <w:szCs w:val="24"/>
                    </w:rPr>
                    <w:t xml:space="preserve">A </w:t>
                  </w:r>
                  <w:r w:rsidRPr="00387033">
                    <w:rPr>
                      <w:rFonts w:ascii="Times New Roman" w:hAnsi="Times New Roman"/>
                      <w:b/>
                      <w:bCs/>
                      <w:sz w:val="24"/>
                      <w:szCs w:val="24"/>
                    </w:rPr>
                    <w:t xml:space="preserve">detailed response </w:t>
                  </w:r>
                  <w:r w:rsidR="00DA60B3" w:rsidRPr="00387033">
                    <w:rPr>
                      <w:rFonts w:ascii="Times New Roman" w:hAnsi="Times New Roman"/>
                      <w:b/>
                      <w:bCs/>
                      <w:sz w:val="24"/>
                      <w:szCs w:val="24"/>
                    </w:rPr>
                    <w:t>is</w:t>
                  </w:r>
                  <w:r w:rsidRPr="00387033">
                    <w:rPr>
                      <w:rFonts w:ascii="Times New Roman" w:hAnsi="Times New Roman"/>
                      <w:b/>
                      <w:bCs/>
                      <w:sz w:val="24"/>
                      <w:szCs w:val="24"/>
                    </w:rPr>
                    <w:t xml:space="preserve"> in Appendix A (Q 2).)</w:t>
                  </w:r>
                </w:p>
              </w:tc>
            </w:tr>
            <w:tr w:rsidR="00A460B9" w14:paraId="187A290D" w14:textId="77777777" w:rsidTr="007576FC">
              <w:tc>
                <w:tcPr>
                  <w:tcW w:w="9124" w:type="dxa"/>
                </w:tcPr>
                <w:p w14:paraId="7737441B" w14:textId="77777777" w:rsidR="00A460B9" w:rsidRDefault="00A460B9" w:rsidP="00FC39AB">
                  <w:pPr>
                    <w:spacing w:line="480" w:lineRule="auto"/>
                    <w:jc w:val="both"/>
                    <w:rPr>
                      <w:rFonts w:ascii="Times New Roman" w:hAnsi="Times New Roman"/>
                      <w:b/>
                      <w:bCs/>
                      <w:sz w:val="24"/>
                      <w:szCs w:val="24"/>
                    </w:rPr>
                  </w:pPr>
                  <w:r>
                    <w:rPr>
                      <w:rFonts w:ascii="Times New Roman" w:hAnsi="Times New Roman"/>
                      <w:b/>
                      <w:bCs/>
                      <w:sz w:val="24"/>
                      <w:szCs w:val="24"/>
                    </w:rPr>
                    <w:t>Q3: How would you describe the awareness amongst leaders regarding the importance of Diversity and Inclusion?</w:t>
                  </w:r>
                </w:p>
                <w:p w14:paraId="1E3CAB09" w14:textId="77777777" w:rsidR="00A460B9" w:rsidRPr="003B112F" w:rsidRDefault="00A460B9" w:rsidP="00FC39AB">
                  <w:pPr>
                    <w:spacing w:line="480" w:lineRule="auto"/>
                    <w:jc w:val="both"/>
                    <w:rPr>
                      <w:rFonts w:ascii="Times New Roman" w:hAnsi="Times New Roman"/>
                      <w:sz w:val="24"/>
                      <w:szCs w:val="24"/>
                    </w:rPr>
                  </w:pPr>
                  <w:proofErr w:type="gramStart"/>
                  <w:r w:rsidRPr="003B112F">
                    <w:rPr>
                      <w:rFonts w:ascii="Times New Roman" w:hAnsi="Times New Roman"/>
                      <w:sz w:val="24"/>
                      <w:szCs w:val="24"/>
                    </w:rPr>
                    <w:t>The majority of</w:t>
                  </w:r>
                  <w:proofErr w:type="gramEnd"/>
                  <w:r w:rsidRPr="003B112F">
                    <w:rPr>
                      <w:rFonts w:ascii="Times New Roman" w:hAnsi="Times New Roman"/>
                      <w:sz w:val="24"/>
                      <w:szCs w:val="24"/>
                    </w:rPr>
                    <w:t xml:space="preserve"> respondents said it is becoming a more prominent topic; however, there is still a need for ongoing dialogue and action to fully integrate these </w:t>
                  </w:r>
                  <w:r>
                    <w:rPr>
                      <w:rFonts w:ascii="Times New Roman" w:hAnsi="Times New Roman"/>
                      <w:sz w:val="24"/>
                      <w:szCs w:val="24"/>
                    </w:rPr>
                    <w:t>principles</w:t>
                  </w:r>
                  <w:r w:rsidRPr="003B112F">
                    <w:rPr>
                      <w:rFonts w:ascii="Times New Roman" w:hAnsi="Times New Roman"/>
                      <w:sz w:val="24"/>
                      <w:szCs w:val="24"/>
                    </w:rPr>
                    <w:t xml:space="preserve"> into football governance</w:t>
                  </w:r>
                  <w:r>
                    <w:rPr>
                      <w:rFonts w:ascii="Times New Roman" w:hAnsi="Times New Roman"/>
                      <w:sz w:val="24"/>
                      <w:szCs w:val="24"/>
                    </w:rPr>
                    <w:t xml:space="preserve"> </w:t>
                  </w:r>
                  <w:r w:rsidRPr="00B06497">
                    <w:rPr>
                      <w:rFonts w:ascii="Times New Roman" w:hAnsi="Times New Roman"/>
                      <w:b/>
                      <w:bCs/>
                      <w:sz w:val="24"/>
                      <w:szCs w:val="24"/>
                    </w:rPr>
                    <w:t>(detailed response can be seen in Appendix A (Q 3).</w:t>
                  </w:r>
                  <w:r w:rsidRPr="003B112F">
                    <w:rPr>
                      <w:rFonts w:ascii="Times New Roman" w:hAnsi="Times New Roman"/>
                      <w:sz w:val="24"/>
                      <w:szCs w:val="24"/>
                    </w:rPr>
                    <w:t xml:space="preserve"> </w:t>
                  </w:r>
                </w:p>
              </w:tc>
            </w:tr>
            <w:tr w:rsidR="00A460B9" w14:paraId="4E6F0708" w14:textId="77777777" w:rsidTr="007576FC">
              <w:tc>
                <w:tcPr>
                  <w:tcW w:w="9124" w:type="dxa"/>
                </w:tcPr>
                <w:p w14:paraId="218594B7" w14:textId="77777777" w:rsidR="00A460B9" w:rsidRDefault="00A460B9" w:rsidP="00FC39AB">
                  <w:pPr>
                    <w:spacing w:line="480" w:lineRule="auto"/>
                    <w:jc w:val="both"/>
                    <w:rPr>
                      <w:rFonts w:ascii="Times New Roman" w:hAnsi="Times New Roman"/>
                      <w:b/>
                      <w:bCs/>
                      <w:sz w:val="24"/>
                      <w:szCs w:val="24"/>
                    </w:rPr>
                  </w:pPr>
                  <w:r>
                    <w:rPr>
                      <w:rFonts w:ascii="Times New Roman" w:hAnsi="Times New Roman"/>
                      <w:b/>
                      <w:bCs/>
                      <w:sz w:val="24"/>
                      <w:szCs w:val="24"/>
                    </w:rPr>
                    <w:t>Q4: How do you access the current state of diversity and inclusion within leadership in the context of women leaders?</w:t>
                  </w:r>
                </w:p>
                <w:p w14:paraId="1CA704C7" w14:textId="166B3EBB" w:rsidR="00A460B9" w:rsidRPr="005E44FE" w:rsidRDefault="00A460B9" w:rsidP="00FC39AB">
                  <w:pPr>
                    <w:spacing w:line="480" w:lineRule="auto"/>
                    <w:jc w:val="both"/>
                    <w:rPr>
                      <w:rFonts w:ascii="Times New Roman" w:hAnsi="Times New Roman"/>
                      <w:sz w:val="24"/>
                      <w:szCs w:val="24"/>
                    </w:rPr>
                  </w:pPr>
                  <w:r w:rsidRPr="005E44FE">
                    <w:rPr>
                      <w:rFonts w:ascii="Times New Roman" w:hAnsi="Times New Roman"/>
                      <w:sz w:val="24"/>
                      <w:szCs w:val="24"/>
                    </w:rPr>
                    <w:t xml:space="preserve">Most respondents stated that despite some progress </w:t>
                  </w:r>
                  <w:r>
                    <w:rPr>
                      <w:rFonts w:ascii="Times New Roman" w:hAnsi="Times New Roman"/>
                      <w:sz w:val="24"/>
                      <w:szCs w:val="24"/>
                    </w:rPr>
                    <w:t xml:space="preserve">made in recent years, the current state of diversity and inclusion in leadership suggests significant obstacles still exist and require attention </w:t>
                  </w:r>
                  <w:r w:rsidRPr="00B06497">
                    <w:rPr>
                      <w:rFonts w:ascii="Times New Roman" w:hAnsi="Times New Roman"/>
                      <w:b/>
                      <w:bCs/>
                      <w:sz w:val="24"/>
                      <w:szCs w:val="24"/>
                    </w:rPr>
                    <w:t>(detailed response can be seen in Appendix A (Q 4).</w:t>
                  </w:r>
                </w:p>
              </w:tc>
            </w:tr>
          </w:tbl>
          <w:p w14:paraId="146D955A" w14:textId="77777777" w:rsidR="00A460B9" w:rsidRDefault="00A460B9" w:rsidP="00FC39AB">
            <w:pPr>
              <w:spacing w:line="480" w:lineRule="auto"/>
              <w:jc w:val="both"/>
              <w:rPr>
                <w:rFonts w:ascii="Times New Roman" w:hAnsi="Times New Roman"/>
                <w:b/>
                <w:bCs/>
                <w:sz w:val="24"/>
                <w:szCs w:val="24"/>
              </w:rPr>
            </w:pPr>
            <w:r>
              <w:rPr>
                <w:rFonts w:ascii="Times New Roman" w:hAnsi="Times New Roman"/>
                <w:b/>
                <w:bCs/>
                <w:sz w:val="24"/>
                <w:szCs w:val="24"/>
              </w:rPr>
              <w:lastRenderedPageBreak/>
              <w:t xml:space="preserve"> </w:t>
            </w:r>
          </w:p>
        </w:tc>
      </w:tr>
      <w:tr w:rsidR="00A460B9" w14:paraId="384994F5" w14:textId="77777777" w:rsidTr="007576FC">
        <w:tc>
          <w:tcPr>
            <w:tcW w:w="9350" w:type="dxa"/>
          </w:tcPr>
          <w:p w14:paraId="729C7856" w14:textId="77777777" w:rsidR="00A460B9" w:rsidRPr="00221ABE" w:rsidRDefault="00A460B9" w:rsidP="00FC39AB">
            <w:pPr>
              <w:spacing w:line="480" w:lineRule="auto"/>
              <w:jc w:val="both"/>
              <w:rPr>
                <w:rFonts w:ascii="Times New Roman" w:hAnsi="Times New Roman"/>
                <w:b/>
                <w:bCs/>
                <w:sz w:val="28"/>
                <w:szCs w:val="28"/>
              </w:rPr>
            </w:pPr>
            <w:r w:rsidRPr="00221ABE">
              <w:rPr>
                <w:rFonts w:ascii="Times New Roman" w:hAnsi="Times New Roman"/>
                <w:b/>
                <w:bCs/>
                <w:sz w:val="28"/>
                <w:szCs w:val="28"/>
                <w:highlight w:val="lightGray"/>
              </w:rPr>
              <w:t>Theme 2: Addressing Challenges Faced by Underrepresented Groups</w:t>
            </w:r>
          </w:p>
          <w:tbl>
            <w:tblPr>
              <w:tblStyle w:val="TableGrid"/>
              <w:tblW w:w="0" w:type="auto"/>
              <w:tblLook w:val="04A0" w:firstRow="1" w:lastRow="0" w:firstColumn="1" w:lastColumn="0" w:noHBand="0" w:noVBand="1"/>
            </w:tblPr>
            <w:tblGrid>
              <w:gridCol w:w="8954"/>
            </w:tblGrid>
            <w:tr w:rsidR="00A460B9" w14:paraId="584B57E6" w14:textId="77777777" w:rsidTr="007576FC">
              <w:tc>
                <w:tcPr>
                  <w:tcW w:w="9124" w:type="dxa"/>
                </w:tcPr>
                <w:p w14:paraId="77C163D7" w14:textId="77777777" w:rsidR="00A460B9" w:rsidRDefault="00A460B9" w:rsidP="00FC39AB">
                  <w:pPr>
                    <w:spacing w:line="480" w:lineRule="auto"/>
                    <w:jc w:val="both"/>
                    <w:rPr>
                      <w:rFonts w:ascii="Times New Roman" w:hAnsi="Times New Roman"/>
                      <w:b/>
                      <w:bCs/>
                      <w:sz w:val="24"/>
                      <w:szCs w:val="24"/>
                    </w:rPr>
                  </w:pPr>
                  <w:r w:rsidRPr="0078190D">
                    <w:rPr>
                      <w:rFonts w:ascii="Times New Roman" w:hAnsi="Times New Roman"/>
                      <w:b/>
                      <w:bCs/>
                      <w:sz w:val="24"/>
                      <w:szCs w:val="24"/>
                    </w:rPr>
                    <w:t>Q5:</w:t>
                  </w:r>
                  <w:r>
                    <w:rPr>
                      <w:rFonts w:ascii="Times New Roman" w:hAnsi="Times New Roman"/>
                      <w:b/>
                      <w:bCs/>
                      <w:sz w:val="24"/>
                      <w:szCs w:val="24"/>
                    </w:rPr>
                    <w:t xml:space="preserve"> What are the main challenges and barriers underrepresented groups face in attaining leadership roles?</w:t>
                  </w:r>
                </w:p>
                <w:p w14:paraId="51201ED3" w14:textId="77777777" w:rsidR="00A460B9" w:rsidRPr="0078190D" w:rsidRDefault="00A460B9" w:rsidP="00FC39AB">
                  <w:pPr>
                    <w:spacing w:line="480" w:lineRule="auto"/>
                    <w:jc w:val="both"/>
                    <w:rPr>
                      <w:rFonts w:ascii="Times New Roman" w:hAnsi="Times New Roman"/>
                      <w:sz w:val="24"/>
                      <w:szCs w:val="24"/>
                    </w:rPr>
                  </w:pPr>
                  <w:r>
                    <w:rPr>
                      <w:rFonts w:ascii="Times New Roman" w:hAnsi="Times New Roman"/>
                      <w:sz w:val="24"/>
                      <w:szCs w:val="24"/>
                    </w:rPr>
                    <w:t xml:space="preserve">The respondents received a variety of responses, both cultural and systematic, such as stereotypes, less mentorship, cultural norms, inclusion policies, and a lack of diverse voices. </w:t>
                  </w:r>
                  <w:r w:rsidRPr="00B06497">
                    <w:rPr>
                      <w:rFonts w:ascii="Times New Roman" w:hAnsi="Times New Roman"/>
                      <w:b/>
                      <w:bCs/>
                      <w:sz w:val="24"/>
                      <w:szCs w:val="24"/>
                    </w:rPr>
                    <w:t>(A detailed response can be seen in Appendix A (Q 4).</w:t>
                  </w:r>
                </w:p>
              </w:tc>
            </w:tr>
            <w:tr w:rsidR="00A460B9" w14:paraId="20571D18" w14:textId="77777777" w:rsidTr="007576FC">
              <w:tc>
                <w:tcPr>
                  <w:tcW w:w="9124" w:type="dxa"/>
                </w:tcPr>
                <w:p w14:paraId="5D77E4D3" w14:textId="77777777" w:rsidR="00A460B9" w:rsidRDefault="00A460B9" w:rsidP="00FC39AB">
                  <w:pPr>
                    <w:spacing w:line="480" w:lineRule="auto"/>
                    <w:jc w:val="both"/>
                    <w:rPr>
                      <w:rFonts w:ascii="Times New Roman" w:hAnsi="Times New Roman"/>
                      <w:b/>
                      <w:bCs/>
                      <w:sz w:val="24"/>
                      <w:szCs w:val="24"/>
                    </w:rPr>
                  </w:pPr>
                  <w:r>
                    <w:rPr>
                      <w:rFonts w:ascii="Times New Roman" w:hAnsi="Times New Roman"/>
                      <w:b/>
                      <w:bCs/>
                      <w:sz w:val="24"/>
                      <w:szCs w:val="24"/>
                    </w:rPr>
                    <w:t>Q6: Have you personally experienced discrimination or bias against underrepresented groups?</w:t>
                  </w:r>
                </w:p>
                <w:p w14:paraId="1916F238" w14:textId="34CE2BA8" w:rsidR="00FC39AB" w:rsidRPr="00821A2F" w:rsidRDefault="00A460B9" w:rsidP="00FC39AB">
                  <w:pPr>
                    <w:spacing w:line="480" w:lineRule="auto"/>
                    <w:jc w:val="both"/>
                    <w:rPr>
                      <w:rFonts w:ascii="Times New Roman" w:hAnsi="Times New Roman"/>
                      <w:b/>
                      <w:bCs/>
                      <w:sz w:val="24"/>
                      <w:szCs w:val="24"/>
                    </w:rPr>
                  </w:pPr>
                  <w:r w:rsidRPr="00821A2F">
                    <w:rPr>
                      <w:rFonts w:ascii="Times New Roman" w:hAnsi="Times New Roman"/>
                      <w:sz w:val="24"/>
                      <w:szCs w:val="24"/>
                    </w:rPr>
                    <w:t xml:space="preserve">All respondents had </w:t>
                  </w:r>
                  <w:r>
                    <w:rPr>
                      <w:rFonts w:ascii="Times New Roman" w:hAnsi="Times New Roman"/>
                      <w:sz w:val="24"/>
                      <w:szCs w:val="24"/>
                    </w:rPr>
                    <w:t>experienced/</w:t>
                  </w:r>
                  <w:r w:rsidRPr="00821A2F">
                    <w:rPr>
                      <w:rFonts w:ascii="Times New Roman" w:hAnsi="Times New Roman"/>
                      <w:sz w:val="24"/>
                      <w:szCs w:val="24"/>
                    </w:rPr>
                    <w:t>witnessed and gave examples</w:t>
                  </w:r>
                  <w:r>
                    <w:rPr>
                      <w:rFonts w:ascii="Times New Roman" w:hAnsi="Times New Roman"/>
                      <w:sz w:val="24"/>
                      <w:szCs w:val="24"/>
                    </w:rPr>
                    <w:t xml:space="preserve"> </w:t>
                  </w:r>
                  <w:r w:rsidRPr="00B06497">
                    <w:rPr>
                      <w:rFonts w:ascii="Times New Roman" w:hAnsi="Times New Roman"/>
                      <w:b/>
                      <w:bCs/>
                      <w:sz w:val="24"/>
                      <w:szCs w:val="24"/>
                    </w:rPr>
                    <w:t>(See Appendix A (Q6).</w:t>
                  </w:r>
                </w:p>
              </w:tc>
            </w:tr>
          </w:tbl>
          <w:p w14:paraId="4903F7E3" w14:textId="77777777" w:rsidR="00A460B9" w:rsidRPr="0083175B" w:rsidRDefault="00A460B9" w:rsidP="00FC39AB">
            <w:pPr>
              <w:spacing w:line="480" w:lineRule="auto"/>
              <w:jc w:val="both"/>
              <w:rPr>
                <w:rFonts w:ascii="Times New Roman" w:hAnsi="Times New Roman"/>
                <w:sz w:val="24"/>
                <w:szCs w:val="24"/>
              </w:rPr>
            </w:pPr>
          </w:p>
        </w:tc>
      </w:tr>
      <w:tr w:rsidR="00A460B9" w14:paraId="0E336B89" w14:textId="77777777" w:rsidTr="007576FC">
        <w:tc>
          <w:tcPr>
            <w:tcW w:w="9350" w:type="dxa"/>
          </w:tcPr>
          <w:p w14:paraId="79E45E81" w14:textId="77777777"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t>Theme 3: Importance of Representation and Role Models</w:t>
            </w:r>
          </w:p>
          <w:p w14:paraId="490A8375"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 xml:space="preserve">Q7: How important </w:t>
            </w:r>
            <w:r w:rsidRPr="002125FA">
              <w:rPr>
                <w:rFonts w:ascii="Times New Roman" w:hAnsi="Times New Roman"/>
                <w:b/>
                <w:bCs/>
                <w:sz w:val="24"/>
                <w:szCs w:val="24"/>
              </w:rPr>
              <w:t xml:space="preserve">is it for </w:t>
            </w:r>
            <w:r>
              <w:rPr>
                <w:rFonts w:ascii="Times New Roman" w:hAnsi="Times New Roman"/>
                <w:b/>
                <w:bCs/>
                <w:sz w:val="24"/>
                <w:szCs w:val="24"/>
              </w:rPr>
              <w:t xml:space="preserve">a </w:t>
            </w:r>
            <w:r w:rsidRPr="002125FA">
              <w:rPr>
                <w:rFonts w:ascii="Times New Roman" w:hAnsi="Times New Roman"/>
                <w:b/>
                <w:bCs/>
                <w:sz w:val="24"/>
                <w:szCs w:val="24"/>
              </w:rPr>
              <w:t xml:space="preserve">female </w:t>
            </w:r>
            <w:r>
              <w:rPr>
                <w:rFonts w:ascii="Times New Roman" w:hAnsi="Times New Roman"/>
                <w:b/>
                <w:bCs/>
                <w:sz w:val="24"/>
                <w:szCs w:val="24"/>
              </w:rPr>
              <w:t xml:space="preserve">to have a </w:t>
            </w:r>
            <w:r w:rsidRPr="002125FA">
              <w:rPr>
                <w:rFonts w:ascii="Times New Roman" w:hAnsi="Times New Roman"/>
                <w:b/>
                <w:bCs/>
                <w:sz w:val="24"/>
                <w:szCs w:val="24"/>
              </w:rPr>
              <w:t>leaders</w:t>
            </w:r>
            <w:r>
              <w:rPr>
                <w:rFonts w:ascii="Times New Roman" w:hAnsi="Times New Roman"/>
                <w:b/>
                <w:bCs/>
                <w:sz w:val="24"/>
                <w:szCs w:val="24"/>
              </w:rPr>
              <w:t xml:space="preserve">hip role for inspiration and as a role model? </w:t>
            </w:r>
          </w:p>
          <w:p w14:paraId="3361FE70" w14:textId="77777777" w:rsidR="00A460B9" w:rsidRPr="002125FA" w:rsidRDefault="00A460B9" w:rsidP="007576FC">
            <w:pPr>
              <w:spacing w:line="360" w:lineRule="auto"/>
              <w:rPr>
                <w:rFonts w:ascii="Times New Roman" w:hAnsi="Times New Roman"/>
                <w:sz w:val="24"/>
                <w:szCs w:val="24"/>
              </w:rPr>
            </w:pPr>
            <w:r w:rsidRPr="002125FA">
              <w:rPr>
                <w:rFonts w:ascii="Times New Roman" w:hAnsi="Times New Roman"/>
                <w:sz w:val="24"/>
                <w:szCs w:val="24"/>
              </w:rPr>
              <w:t xml:space="preserve">All </w:t>
            </w:r>
            <w:r>
              <w:rPr>
                <w:rFonts w:ascii="Times New Roman" w:hAnsi="Times New Roman"/>
                <w:sz w:val="24"/>
                <w:szCs w:val="24"/>
              </w:rPr>
              <w:t xml:space="preserve">respondents agreed that having a female leader in the football industry is very important for inspiration and as a role model. </w:t>
            </w:r>
          </w:p>
          <w:p w14:paraId="659A0B60" w14:textId="77777777" w:rsidR="00A460B9" w:rsidRDefault="00A460B9" w:rsidP="007576FC">
            <w:pPr>
              <w:spacing w:line="360" w:lineRule="auto"/>
              <w:rPr>
                <w:rFonts w:ascii="Times New Roman" w:hAnsi="Times New Roman"/>
                <w:b/>
                <w:bCs/>
                <w:sz w:val="24"/>
                <w:szCs w:val="24"/>
              </w:rPr>
            </w:pPr>
            <w:r w:rsidRPr="00431921">
              <w:rPr>
                <w:rFonts w:ascii="Times New Roman" w:hAnsi="Times New Roman"/>
                <w:b/>
                <w:bCs/>
                <w:sz w:val="24"/>
                <w:szCs w:val="24"/>
              </w:rPr>
              <w:t>(A detailed response can be seen in Appendix A (Q 7)</w:t>
            </w:r>
          </w:p>
          <w:p w14:paraId="516AEDD8" w14:textId="77777777" w:rsidR="004667AD" w:rsidRPr="00431921" w:rsidRDefault="004667AD" w:rsidP="007576FC">
            <w:pPr>
              <w:spacing w:line="360" w:lineRule="auto"/>
              <w:rPr>
                <w:rFonts w:ascii="Times New Roman" w:hAnsi="Times New Roman"/>
                <w:b/>
                <w:bCs/>
                <w:sz w:val="24"/>
                <w:szCs w:val="24"/>
              </w:rPr>
            </w:pPr>
          </w:p>
        </w:tc>
      </w:tr>
      <w:tr w:rsidR="00A460B9" w14:paraId="3952BEE4" w14:textId="77777777" w:rsidTr="007576FC">
        <w:tc>
          <w:tcPr>
            <w:tcW w:w="9350" w:type="dxa"/>
          </w:tcPr>
          <w:p w14:paraId="65B1281B" w14:textId="77777777"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t>Theme 4: Promoting Inclusive Leadership Practices</w:t>
            </w:r>
          </w:p>
          <w:p w14:paraId="585C7CA2"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 xml:space="preserve">Q8: How can football </w:t>
            </w:r>
            <w:proofErr w:type="spellStart"/>
            <w:r>
              <w:rPr>
                <w:rFonts w:ascii="Times New Roman" w:hAnsi="Times New Roman"/>
                <w:b/>
                <w:bCs/>
                <w:sz w:val="24"/>
                <w:szCs w:val="24"/>
              </w:rPr>
              <w:t>organisations</w:t>
            </w:r>
            <w:proofErr w:type="spellEnd"/>
            <w:r>
              <w:rPr>
                <w:rFonts w:ascii="Times New Roman" w:hAnsi="Times New Roman"/>
                <w:b/>
                <w:bCs/>
                <w:sz w:val="24"/>
                <w:szCs w:val="24"/>
              </w:rPr>
              <w:t xml:space="preserve"> support the development and progression of women into leadership roles</w:t>
            </w:r>
            <w:r w:rsidRPr="000228F0">
              <w:rPr>
                <w:rFonts w:ascii="Times New Roman" w:hAnsi="Times New Roman"/>
                <w:b/>
                <w:bCs/>
                <w:sz w:val="24"/>
                <w:szCs w:val="24"/>
              </w:rPr>
              <w:t>?</w:t>
            </w:r>
          </w:p>
          <w:p w14:paraId="6F26311C" w14:textId="77777777" w:rsidR="00A460B9" w:rsidRDefault="00A460B9" w:rsidP="007576FC">
            <w:pPr>
              <w:spacing w:line="360" w:lineRule="auto"/>
              <w:rPr>
                <w:rFonts w:ascii="Times New Roman" w:hAnsi="Times New Roman"/>
                <w:sz w:val="24"/>
                <w:szCs w:val="24"/>
              </w:rPr>
            </w:pPr>
            <w:r>
              <w:rPr>
                <w:rFonts w:ascii="Times New Roman" w:hAnsi="Times New Roman"/>
                <w:sz w:val="24"/>
                <w:szCs w:val="24"/>
              </w:rPr>
              <w:t>A variety</w:t>
            </w:r>
            <w:r w:rsidRPr="005E0C52">
              <w:rPr>
                <w:rFonts w:ascii="Times New Roman" w:hAnsi="Times New Roman"/>
                <w:sz w:val="24"/>
                <w:szCs w:val="24"/>
              </w:rPr>
              <w:t xml:space="preserve"> of suggestions </w:t>
            </w:r>
            <w:r>
              <w:rPr>
                <w:rFonts w:ascii="Times New Roman" w:hAnsi="Times New Roman"/>
                <w:sz w:val="24"/>
                <w:szCs w:val="24"/>
              </w:rPr>
              <w:t xml:space="preserve">are </w:t>
            </w:r>
            <w:proofErr w:type="spellStart"/>
            <w:r w:rsidRPr="005E0C52">
              <w:rPr>
                <w:rFonts w:ascii="Times New Roman" w:hAnsi="Times New Roman"/>
                <w:sz w:val="24"/>
                <w:szCs w:val="24"/>
              </w:rPr>
              <w:t>summarised</w:t>
            </w:r>
            <w:proofErr w:type="spellEnd"/>
            <w:r w:rsidRPr="005E0C52">
              <w:rPr>
                <w:rFonts w:ascii="Times New Roman" w:hAnsi="Times New Roman"/>
                <w:sz w:val="24"/>
                <w:szCs w:val="24"/>
              </w:rPr>
              <w:t xml:space="preserve"> here</w:t>
            </w:r>
            <w:r>
              <w:rPr>
                <w:rFonts w:ascii="Times New Roman" w:hAnsi="Times New Roman"/>
                <w:sz w:val="24"/>
                <w:szCs w:val="24"/>
              </w:rPr>
              <w:t xml:space="preserve">: </w:t>
            </w:r>
          </w:p>
          <w:p w14:paraId="2736EC58" w14:textId="77777777" w:rsidR="00A460B9" w:rsidRPr="004667AD" w:rsidRDefault="00A460B9" w:rsidP="004667AD">
            <w:pPr>
              <w:pStyle w:val="ListParagraph"/>
              <w:numPr>
                <w:ilvl w:val="0"/>
                <w:numId w:val="8"/>
              </w:numPr>
              <w:spacing w:line="360" w:lineRule="auto"/>
              <w:jc w:val="both"/>
              <w:rPr>
                <w:rFonts w:asciiTheme="majorHAnsi" w:hAnsiTheme="majorHAnsi" w:cstheme="majorHAnsi"/>
                <w:sz w:val="24"/>
                <w:szCs w:val="26"/>
              </w:rPr>
            </w:pPr>
            <w:r w:rsidRPr="004667AD">
              <w:rPr>
                <w:rFonts w:asciiTheme="majorHAnsi" w:hAnsiTheme="majorHAnsi" w:cstheme="majorHAnsi"/>
                <w:sz w:val="24"/>
                <w:szCs w:val="26"/>
              </w:rPr>
              <w:t>C</w:t>
            </w:r>
            <w:proofErr w:type="spellStart"/>
            <w:r w:rsidRPr="004667AD">
              <w:rPr>
                <w:rFonts w:asciiTheme="majorHAnsi" w:hAnsiTheme="majorHAnsi" w:cstheme="majorHAnsi"/>
                <w:sz w:val="24"/>
                <w:szCs w:val="26"/>
                <w:lang w:val="en-GB"/>
              </w:rPr>
              <w:t>ultivating</w:t>
            </w:r>
            <w:proofErr w:type="spellEnd"/>
            <w:r w:rsidRPr="004667AD">
              <w:rPr>
                <w:rFonts w:asciiTheme="majorHAnsi" w:hAnsiTheme="majorHAnsi" w:cstheme="majorHAnsi"/>
                <w:sz w:val="24"/>
                <w:szCs w:val="26"/>
                <w:lang w:val="en-GB"/>
              </w:rPr>
              <w:t xml:space="preserve"> </w:t>
            </w:r>
            <w:r w:rsidRPr="004667AD">
              <w:rPr>
                <w:rFonts w:asciiTheme="majorHAnsi" w:hAnsiTheme="majorHAnsi" w:cstheme="majorHAnsi"/>
                <w:sz w:val="24"/>
                <w:szCs w:val="26"/>
              </w:rPr>
              <w:t>a</w:t>
            </w:r>
            <w:r w:rsidRPr="004667AD">
              <w:rPr>
                <w:rFonts w:asciiTheme="majorHAnsi" w:hAnsiTheme="majorHAnsi" w:cstheme="majorHAnsi"/>
                <w:sz w:val="24"/>
                <w:szCs w:val="26"/>
                <w:lang w:val="en-GB"/>
              </w:rPr>
              <w:t xml:space="preserve"> supportive organisational culture that </w:t>
            </w:r>
            <w:r w:rsidRPr="004667AD">
              <w:rPr>
                <w:rFonts w:asciiTheme="majorHAnsi" w:hAnsiTheme="majorHAnsi" w:cstheme="majorHAnsi"/>
                <w:sz w:val="24"/>
                <w:szCs w:val="26"/>
              </w:rPr>
              <w:t>values diversity and fosters an inclusive environment.</w:t>
            </w:r>
          </w:p>
          <w:p w14:paraId="0115B87A" w14:textId="77777777" w:rsidR="00A460B9" w:rsidRPr="00692E00" w:rsidRDefault="00A460B9" w:rsidP="004667AD">
            <w:pPr>
              <w:pStyle w:val="ListParagraph"/>
              <w:numPr>
                <w:ilvl w:val="0"/>
                <w:numId w:val="8"/>
              </w:numPr>
              <w:spacing w:line="360" w:lineRule="auto"/>
              <w:jc w:val="both"/>
              <w:rPr>
                <w:rFonts w:cs="Times New Roman"/>
                <w:szCs w:val="24"/>
              </w:rPr>
            </w:pPr>
            <w:r w:rsidRPr="004667AD">
              <w:rPr>
                <w:rFonts w:asciiTheme="majorHAnsi" w:hAnsiTheme="majorHAnsi" w:cstheme="majorHAnsi"/>
                <w:sz w:val="24"/>
                <w:szCs w:val="26"/>
              </w:rPr>
              <w:t xml:space="preserve">Providing ongoing training and professional development opportunities focused on leadership skills, conflict resolution, and inclusive management practice to empower women to excel in leadership roles. </w:t>
            </w:r>
            <w:r w:rsidRPr="004667AD">
              <w:rPr>
                <w:rFonts w:asciiTheme="majorHAnsi" w:hAnsiTheme="majorHAnsi" w:cstheme="majorHAnsi"/>
                <w:b/>
                <w:bCs/>
                <w:sz w:val="24"/>
                <w:szCs w:val="26"/>
              </w:rPr>
              <w:t>(A detailed response can be seen in Appendix A (Q 8)</w:t>
            </w:r>
            <w:r w:rsidRPr="004667AD">
              <w:rPr>
                <w:rFonts w:cs="Times New Roman"/>
                <w:b/>
                <w:bCs/>
                <w:szCs w:val="24"/>
              </w:rPr>
              <w:t>.</w:t>
            </w:r>
          </w:p>
        </w:tc>
      </w:tr>
      <w:tr w:rsidR="00A460B9" w14:paraId="6E74DD90" w14:textId="77777777" w:rsidTr="007576FC">
        <w:tc>
          <w:tcPr>
            <w:tcW w:w="9350" w:type="dxa"/>
          </w:tcPr>
          <w:p w14:paraId="54B2B2FC" w14:textId="77777777" w:rsidR="00116613" w:rsidRDefault="00116613" w:rsidP="007576FC">
            <w:pPr>
              <w:spacing w:line="360" w:lineRule="auto"/>
              <w:rPr>
                <w:rFonts w:ascii="Times New Roman" w:hAnsi="Times New Roman"/>
                <w:b/>
                <w:bCs/>
                <w:sz w:val="28"/>
                <w:szCs w:val="28"/>
                <w:highlight w:val="lightGray"/>
              </w:rPr>
            </w:pPr>
          </w:p>
          <w:p w14:paraId="36720EDD" w14:textId="07D6C0E5" w:rsidR="00A460B9" w:rsidRPr="00221ABE" w:rsidRDefault="00A460B9" w:rsidP="007576FC">
            <w:pPr>
              <w:spacing w:line="360" w:lineRule="auto"/>
              <w:rPr>
                <w:rFonts w:ascii="Times New Roman" w:hAnsi="Times New Roman"/>
                <w:b/>
                <w:bCs/>
                <w:sz w:val="28"/>
                <w:szCs w:val="28"/>
              </w:rPr>
            </w:pPr>
            <w:r w:rsidRPr="00221ABE">
              <w:rPr>
                <w:rFonts w:ascii="Times New Roman" w:hAnsi="Times New Roman"/>
                <w:b/>
                <w:bCs/>
                <w:sz w:val="28"/>
                <w:szCs w:val="28"/>
                <w:highlight w:val="lightGray"/>
              </w:rPr>
              <w:lastRenderedPageBreak/>
              <w:t>Theme 5: Sharing Personal Experiences and Insights of Leadership Role</w:t>
            </w:r>
          </w:p>
          <w:p w14:paraId="50B11804" w14:textId="77777777" w:rsidR="00A460B9" w:rsidRDefault="00A460B9" w:rsidP="007576FC">
            <w:pPr>
              <w:spacing w:line="360" w:lineRule="auto"/>
              <w:rPr>
                <w:rFonts w:ascii="Times New Roman" w:hAnsi="Times New Roman"/>
                <w:b/>
                <w:bCs/>
                <w:sz w:val="24"/>
                <w:szCs w:val="24"/>
              </w:rPr>
            </w:pPr>
            <w:r>
              <w:rPr>
                <w:rFonts w:ascii="Times New Roman" w:hAnsi="Times New Roman"/>
                <w:b/>
                <w:bCs/>
                <w:sz w:val="24"/>
                <w:szCs w:val="24"/>
              </w:rPr>
              <w:t>Q9: How</w:t>
            </w:r>
            <w:r w:rsidRPr="00346DFF">
              <w:rPr>
                <w:rFonts w:ascii="Times New Roman" w:hAnsi="Times New Roman"/>
                <w:b/>
                <w:bCs/>
                <w:sz w:val="24"/>
                <w:szCs w:val="24"/>
              </w:rPr>
              <w:t xml:space="preserve"> have you </w:t>
            </w:r>
            <w:r>
              <w:rPr>
                <w:rFonts w:ascii="Times New Roman" w:hAnsi="Times New Roman"/>
                <w:b/>
                <w:bCs/>
                <w:sz w:val="24"/>
                <w:szCs w:val="24"/>
              </w:rPr>
              <w:t>navigated diversity and inclusion challenges</w:t>
            </w:r>
            <w:r w:rsidRPr="00346DFF">
              <w:rPr>
                <w:rFonts w:ascii="Times New Roman" w:hAnsi="Times New Roman"/>
                <w:b/>
                <w:bCs/>
                <w:sz w:val="24"/>
                <w:szCs w:val="24"/>
              </w:rPr>
              <w:t xml:space="preserve"> in your leadership role</w:t>
            </w:r>
            <w:r>
              <w:rPr>
                <w:rFonts w:ascii="Times New Roman" w:hAnsi="Times New Roman"/>
                <w:b/>
                <w:bCs/>
                <w:sz w:val="24"/>
                <w:szCs w:val="24"/>
              </w:rPr>
              <w:t>?</w:t>
            </w:r>
          </w:p>
          <w:p w14:paraId="34F3223A" w14:textId="77777777" w:rsidR="00A460B9" w:rsidRPr="0083175B" w:rsidRDefault="00A460B9" w:rsidP="007576FC">
            <w:pPr>
              <w:spacing w:line="360" w:lineRule="auto"/>
              <w:rPr>
                <w:rFonts w:ascii="Times New Roman" w:hAnsi="Times New Roman"/>
                <w:sz w:val="24"/>
                <w:szCs w:val="24"/>
              </w:rPr>
            </w:pPr>
            <w:r>
              <w:rPr>
                <w:rFonts w:ascii="Times New Roman" w:hAnsi="Times New Roman"/>
                <w:sz w:val="24"/>
                <w:szCs w:val="24"/>
              </w:rPr>
              <w:t>Most</w:t>
            </w:r>
            <w:r w:rsidRPr="00346DFF">
              <w:rPr>
                <w:rFonts w:ascii="Times New Roman" w:hAnsi="Times New Roman"/>
                <w:sz w:val="24"/>
                <w:szCs w:val="24"/>
              </w:rPr>
              <w:t xml:space="preserve"> respondents suggested fostering culture change and promoting equal opportunities through training, </w:t>
            </w:r>
            <w:r>
              <w:rPr>
                <w:rFonts w:ascii="Times New Roman" w:hAnsi="Times New Roman"/>
                <w:sz w:val="24"/>
                <w:szCs w:val="24"/>
              </w:rPr>
              <w:t xml:space="preserve">resilience, </w:t>
            </w:r>
            <w:r w:rsidRPr="00346DFF">
              <w:rPr>
                <w:rFonts w:ascii="Times New Roman" w:hAnsi="Times New Roman"/>
                <w:sz w:val="24"/>
                <w:szCs w:val="24"/>
              </w:rPr>
              <w:t>mentoring, and positive impact</w:t>
            </w:r>
            <w:r>
              <w:rPr>
                <w:rFonts w:ascii="Times New Roman" w:hAnsi="Times New Roman"/>
                <w:sz w:val="24"/>
                <w:szCs w:val="24"/>
              </w:rPr>
              <w:t xml:space="preserve">. </w:t>
            </w:r>
            <w:r w:rsidRPr="00116613">
              <w:rPr>
                <w:rFonts w:ascii="Times New Roman" w:hAnsi="Times New Roman"/>
                <w:b/>
                <w:bCs/>
                <w:sz w:val="24"/>
                <w:szCs w:val="24"/>
              </w:rPr>
              <w:t>(A detailed response can be seen in Appendix A (Q 9).</w:t>
            </w:r>
          </w:p>
        </w:tc>
      </w:tr>
      <w:tr w:rsidR="00A460B9" w14:paraId="0C68E962" w14:textId="77777777" w:rsidTr="007576FC">
        <w:tc>
          <w:tcPr>
            <w:tcW w:w="9350" w:type="dxa"/>
          </w:tcPr>
          <w:p w14:paraId="1464DCFE" w14:textId="77777777" w:rsidR="00A460B9" w:rsidRPr="00221ABE" w:rsidRDefault="00A460B9" w:rsidP="00E26693">
            <w:pPr>
              <w:spacing w:line="480" w:lineRule="auto"/>
              <w:rPr>
                <w:rFonts w:ascii="Times New Roman" w:hAnsi="Times New Roman"/>
                <w:b/>
                <w:bCs/>
                <w:sz w:val="28"/>
                <w:szCs w:val="28"/>
              </w:rPr>
            </w:pPr>
            <w:r w:rsidRPr="00221ABE">
              <w:rPr>
                <w:rFonts w:ascii="Times New Roman" w:hAnsi="Times New Roman"/>
                <w:b/>
                <w:bCs/>
                <w:sz w:val="28"/>
                <w:szCs w:val="28"/>
                <w:highlight w:val="lightGray"/>
              </w:rPr>
              <w:t>Theme 6: Offering Recommendations and Best Practices</w:t>
            </w:r>
          </w:p>
          <w:p w14:paraId="7C7EC387" w14:textId="77777777" w:rsidR="00A460B9" w:rsidRDefault="00A460B9" w:rsidP="00E26693">
            <w:pPr>
              <w:spacing w:line="480" w:lineRule="auto"/>
              <w:rPr>
                <w:rFonts w:ascii="Times New Roman" w:hAnsi="Times New Roman"/>
                <w:b/>
                <w:bCs/>
                <w:sz w:val="24"/>
                <w:szCs w:val="24"/>
              </w:rPr>
            </w:pPr>
            <w:r>
              <w:rPr>
                <w:rFonts w:ascii="Times New Roman" w:hAnsi="Times New Roman"/>
                <w:b/>
                <w:bCs/>
                <w:sz w:val="24"/>
                <w:szCs w:val="24"/>
              </w:rPr>
              <w:t>Q10: What</w:t>
            </w:r>
            <w:r w:rsidRPr="00036013">
              <w:rPr>
                <w:rFonts w:ascii="Times New Roman" w:hAnsi="Times New Roman"/>
                <w:b/>
                <w:bCs/>
                <w:sz w:val="24"/>
                <w:szCs w:val="24"/>
              </w:rPr>
              <w:t xml:space="preserve"> recommendation would you offer the </w:t>
            </w:r>
            <w:r>
              <w:rPr>
                <w:rFonts w:ascii="Times New Roman" w:hAnsi="Times New Roman"/>
                <w:b/>
                <w:bCs/>
                <w:sz w:val="24"/>
                <w:szCs w:val="24"/>
              </w:rPr>
              <w:t xml:space="preserve">football </w:t>
            </w:r>
            <w:proofErr w:type="spellStart"/>
            <w:r w:rsidRPr="00036013">
              <w:rPr>
                <w:rFonts w:ascii="Times New Roman" w:hAnsi="Times New Roman"/>
                <w:b/>
                <w:bCs/>
                <w:sz w:val="24"/>
                <w:szCs w:val="24"/>
              </w:rPr>
              <w:t>organisation</w:t>
            </w:r>
            <w:proofErr w:type="spellEnd"/>
            <w:r w:rsidRPr="00036013">
              <w:rPr>
                <w:rFonts w:ascii="Times New Roman" w:hAnsi="Times New Roman"/>
                <w:b/>
                <w:bCs/>
                <w:sz w:val="24"/>
                <w:szCs w:val="24"/>
              </w:rPr>
              <w:t xml:space="preserve"> to enhance gender diversity and inclusion within their leadership structures</w:t>
            </w:r>
            <w:r>
              <w:rPr>
                <w:rFonts w:ascii="Times New Roman" w:hAnsi="Times New Roman"/>
                <w:b/>
                <w:bCs/>
                <w:sz w:val="24"/>
                <w:szCs w:val="24"/>
              </w:rPr>
              <w:t>?</w:t>
            </w:r>
          </w:p>
          <w:p w14:paraId="26200848" w14:textId="77777777" w:rsidR="00A460B9" w:rsidRDefault="00A460B9" w:rsidP="00E26693">
            <w:pPr>
              <w:spacing w:line="480" w:lineRule="auto"/>
              <w:rPr>
                <w:rFonts w:ascii="Times New Roman" w:hAnsi="Times New Roman"/>
                <w:sz w:val="24"/>
                <w:szCs w:val="24"/>
              </w:rPr>
            </w:pPr>
            <w:r w:rsidRPr="00387033">
              <w:rPr>
                <w:rFonts w:ascii="Times New Roman" w:hAnsi="Times New Roman"/>
                <w:b/>
                <w:bCs/>
                <w:sz w:val="24"/>
                <w:szCs w:val="24"/>
              </w:rPr>
              <w:t>R1:</w:t>
            </w:r>
            <w:r>
              <w:rPr>
                <w:rFonts w:ascii="Times New Roman" w:hAnsi="Times New Roman"/>
                <w:sz w:val="24"/>
                <w:szCs w:val="24"/>
              </w:rPr>
              <w:t xml:space="preserve"> Foster</w:t>
            </w:r>
            <w:r w:rsidRPr="001B5F11">
              <w:rPr>
                <w:rFonts w:ascii="Times New Roman" w:hAnsi="Times New Roman"/>
                <w:sz w:val="24"/>
                <w:szCs w:val="24"/>
              </w:rPr>
              <w:t xml:space="preserve"> a culture of accountability</w:t>
            </w:r>
            <w:r>
              <w:rPr>
                <w:rFonts w:ascii="Times New Roman" w:hAnsi="Times New Roman"/>
                <w:sz w:val="24"/>
                <w:szCs w:val="24"/>
              </w:rPr>
              <w:t xml:space="preserve"> by regularly tracking and reporting progress towards diversity and inclusion.</w:t>
            </w:r>
          </w:p>
          <w:p w14:paraId="35EA7DE9" w14:textId="77777777" w:rsidR="00A460B9" w:rsidRDefault="00A460B9" w:rsidP="00E26693">
            <w:pPr>
              <w:spacing w:line="480" w:lineRule="auto"/>
              <w:rPr>
                <w:rFonts w:ascii="Times New Roman" w:hAnsi="Times New Roman"/>
                <w:sz w:val="24"/>
                <w:szCs w:val="24"/>
              </w:rPr>
            </w:pPr>
            <w:r w:rsidRPr="00387033">
              <w:rPr>
                <w:rFonts w:ascii="Times New Roman" w:hAnsi="Times New Roman"/>
                <w:b/>
                <w:bCs/>
                <w:sz w:val="24"/>
                <w:szCs w:val="24"/>
              </w:rPr>
              <w:t>R2:</w:t>
            </w:r>
            <w:r>
              <w:rPr>
                <w:rFonts w:ascii="Times New Roman" w:hAnsi="Times New Roman"/>
                <w:sz w:val="24"/>
                <w:szCs w:val="24"/>
              </w:rPr>
              <w:t xml:space="preserve"> Establish</w:t>
            </w:r>
            <w:r w:rsidRPr="001B5F11">
              <w:rPr>
                <w:rFonts w:ascii="Times New Roman" w:hAnsi="Times New Roman"/>
                <w:sz w:val="24"/>
                <w:szCs w:val="24"/>
              </w:rPr>
              <w:t xml:space="preserve"> </w:t>
            </w:r>
            <w:r>
              <w:rPr>
                <w:rFonts w:ascii="Times New Roman" w:hAnsi="Times New Roman"/>
                <w:sz w:val="24"/>
                <w:szCs w:val="24"/>
              </w:rPr>
              <w:t>apparent</w:t>
            </w:r>
            <w:r w:rsidRPr="001B5F11">
              <w:rPr>
                <w:rFonts w:ascii="Times New Roman" w:hAnsi="Times New Roman"/>
                <w:sz w:val="24"/>
                <w:szCs w:val="24"/>
              </w:rPr>
              <w:t xml:space="preserve"> diversity and inclusion </w:t>
            </w:r>
            <w:r>
              <w:rPr>
                <w:rFonts w:ascii="Times New Roman" w:hAnsi="Times New Roman"/>
                <w:sz w:val="24"/>
                <w:szCs w:val="24"/>
              </w:rPr>
              <w:t>goals</w:t>
            </w:r>
            <w:r w:rsidRPr="001B5F11">
              <w:rPr>
                <w:rFonts w:ascii="Times New Roman" w:hAnsi="Times New Roman"/>
                <w:sz w:val="24"/>
                <w:szCs w:val="24"/>
              </w:rPr>
              <w:t xml:space="preserve"> an</w:t>
            </w:r>
            <w:r>
              <w:rPr>
                <w:rFonts w:ascii="Times New Roman" w:hAnsi="Times New Roman"/>
                <w:sz w:val="24"/>
                <w:szCs w:val="24"/>
              </w:rPr>
              <w:t>d</w:t>
            </w:r>
            <w:r w:rsidRPr="001B5F11">
              <w:rPr>
                <w:rFonts w:ascii="Times New Roman" w:hAnsi="Times New Roman"/>
                <w:sz w:val="24"/>
                <w:szCs w:val="24"/>
              </w:rPr>
              <w:t xml:space="preserve"> integrate them into the </w:t>
            </w:r>
            <w:proofErr w:type="spellStart"/>
            <w:r>
              <w:rPr>
                <w:rFonts w:ascii="Times New Roman" w:hAnsi="Times New Roman"/>
                <w:sz w:val="24"/>
                <w:szCs w:val="24"/>
              </w:rPr>
              <w:t>organisational</w:t>
            </w:r>
            <w:proofErr w:type="spellEnd"/>
            <w:r w:rsidRPr="001B5F11">
              <w:rPr>
                <w:rFonts w:ascii="Times New Roman" w:hAnsi="Times New Roman"/>
                <w:sz w:val="24"/>
                <w:szCs w:val="24"/>
              </w:rPr>
              <w:t xml:space="preserve"> strategy </w:t>
            </w:r>
            <w:proofErr w:type="gramStart"/>
            <w:r w:rsidRPr="001B5F11">
              <w:rPr>
                <w:rFonts w:ascii="Times New Roman" w:hAnsi="Times New Roman"/>
                <w:sz w:val="24"/>
                <w:szCs w:val="24"/>
              </w:rPr>
              <w:t>plan</w:t>
            </w:r>
            <w:proofErr w:type="gramEnd"/>
          </w:p>
          <w:p w14:paraId="7FED1F9E" w14:textId="77777777" w:rsidR="00A460B9" w:rsidRDefault="00A460B9" w:rsidP="00E26693">
            <w:pPr>
              <w:spacing w:line="480" w:lineRule="auto"/>
              <w:rPr>
                <w:rFonts w:ascii="Times New Roman" w:hAnsi="Times New Roman"/>
                <w:sz w:val="24"/>
                <w:szCs w:val="24"/>
              </w:rPr>
            </w:pPr>
            <w:r w:rsidRPr="00387033">
              <w:rPr>
                <w:rFonts w:ascii="Times New Roman" w:hAnsi="Times New Roman"/>
                <w:b/>
                <w:bCs/>
                <w:sz w:val="24"/>
                <w:szCs w:val="24"/>
              </w:rPr>
              <w:t>R3:</w:t>
            </w:r>
            <w:r>
              <w:rPr>
                <w:rFonts w:ascii="Times New Roman" w:hAnsi="Times New Roman"/>
                <w:sz w:val="24"/>
                <w:szCs w:val="24"/>
              </w:rPr>
              <w:t xml:space="preserve"> Implement</w:t>
            </w:r>
            <w:r w:rsidRPr="001B5F11">
              <w:rPr>
                <w:rFonts w:ascii="Times New Roman" w:hAnsi="Times New Roman"/>
                <w:sz w:val="24"/>
                <w:szCs w:val="24"/>
              </w:rPr>
              <w:t xml:space="preserve"> policies and </w:t>
            </w:r>
            <w:proofErr w:type="spellStart"/>
            <w:r w:rsidRPr="001B5F11">
              <w:rPr>
                <w:rFonts w:ascii="Times New Roman" w:hAnsi="Times New Roman"/>
                <w:sz w:val="24"/>
                <w:szCs w:val="24"/>
              </w:rPr>
              <w:t>practises</w:t>
            </w:r>
            <w:proofErr w:type="spellEnd"/>
            <w:r w:rsidRPr="001B5F11">
              <w:rPr>
                <w:rFonts w:ascii="Times New Roman" w:hAnsi="Times New Roman"/>
                <w:sz w:val="24"/>
                <w:szCs w:val="24"/>
              </w:rPr>
              <w:t xml:space="preserve"> that actively recruit, </w:t>
            </w:r>
            <w:proofErr w:type="gramStart"/>
            <w:r>
              <w:rPr>
                <w:rFonts w:ascii="Times New Roman" w:hAnsi="Times New Roman"/>
                <w:sz w:val="24"/>
                <w:szCs w:val="24"/>
              </w:rPr>
              <w:t>retain</w:t>
            </w:r>
            <w:proofErr w:type="gramEnd"/>
            <w:r w:rsidRPr="001B5F11">
              <w:rPr>
                <w:rFonts w:ascii="Times New Roman" w:hAnsi="Times New Roman"/>
                <w:sz w:val="24"/>
                <w:szCs w:val="24"/>
              </w:rPr>
              <w:t xml:space="preserve"> and promote women into </w:t>
            </w:r>
            <w:r>
              <w:rPr>
                <w:rFonts w:ascii="Times New Roman" w:hAnsi="Times New Roman"/>
                <w:sz w:val="24"/>
                <w:szCs w:val="24"/>
              </w:rPr>
              <w:t>a leadership position.</w:t>
            </w:r>
          </w:p>
          <w:p w14:paraId="46E2F7A5" w14:textId="77777777" w:rsidR="00A460B9" w:rsidRDefault="00A460B9" w:rsidP="00E26693">
            <w:pPr>
              <w:spacing w:line="480" w:lineRule="auto"/>
              <w:rPr>
                <w:rFonts w:ascii="Times New Roman" w:hAnsi="Times New Roman"/>
                <w:sz w:val="24"/>
                <w:szCs w:val="24"/>
              </w:rPr>
            </w:pPr>
            <w:r w:rsidRPr="00387033">
              <w:rPr>
                <w:rFonts w:ascii="Times New Roman" w:hAnsi="Times New Roman"/>
                <w:b/>
                <w:bCs/>
                <w:sz w:val="24"/>
                <w:szCs w:val="24"/>
              </w:rPr>
              <w:t>R4:</w:t>
            </w:r>
            <w:r>
              <w:rPr>
                <w:rFonts w:ascii="Times New Roman" w:hAnsi="Times New Roman"/>
                <w:sz w:val="24"/>
                <w:szCs w:val="24"/>
              </w:rPr>
              <w:t xml:space="preserve"> Create</w:t>
            </w:r>
            <w:r w:rsidRPr="001B5F11">
              <w:rPr>
                <w:rFonts w:ascii="Times New Roman" w:hAnsi="Times New Roman"/>
                <w:sz w:val="24"/>
                <w:szCs w:val="24"/>
              </w:rPr>
              <w:t xml:space="preserve"> opportunities for networking, mentorship and professional development specifically tailored to women in football </w:t>
            </w:r>
            <w:proofErr w:type="gramStart"/>
            <w:r w:rsidRPr="001B5F11">
              <w:rPr>
                <w:rFonts w:ascii="Times New Roman" w:hAnsi="Times New Roman"/>
                <w:sz w:val="24"/>
                <w:szCs w:val="24"/>
              </w:rPr>
              <w:t>leadership</w:t>
            </w:r>
            <w:proofErr w:type="gramEnd"/>
          </w:p>
          <w:p w14:paraId="0C43498A" w14:textId="77777777" w:rsidR="00A460B9" w:rsidRPr="0083175B" w:rsidRDefault="00A460B9" w:rsidP="00E26693">
            <w:pPr>
              <w:spacing w:line="480" w:lineRule="auto"/>
              <w:rPr>
                <w:rFonts w:ascii="Times New Roman" w:hAnsi="Times New Roman"/>
                <w:sz w:val="24"/>
                <w:szCs w:val="24"/>
              </w:rPr>
            </w:pPr>
            <w:r w:rsidRPr="00387033">
              <w:rPr>
                <w:rFonts w:ascii="Times New Roman" w:hAnsi="Times New Roman"/>
                <w:b/>
                <w:bCs/>
                <w:sz w:val="24"/>
                <w:szCs w:val="24"/>
              </w:rPr>
              <w:t>R5:</w:t>
            </w:r>
            <w:r>
              <w:rPr>
                <w:rFonts w:ascii="Times New Roman" w:hAnsi="Times New Roman"/>
                <w:sz w:val="24"/>
                <w:szCs w:val="24"/>
              </w:rPr>
              <w:t xml:space="preserve"> </w:t>
            </w:r>
            <w:proofErr w:type="spellStart"/>
            <w:r>
              <w:rPr>
                <w:rFonts w:ascii="Times New Roman" w:hAnsi="Times New Roman"/>
                <w:sz w:val="24"/>
                <w:szCs w:val="24"/>
              </w:rPr>
              <w:t>Prioritise</w:t>
            </w:r>
            <w:proofErr w:type="spellEnd"/>
            <w:r w:rsidRPr="001B5F11">
              <w:rPr>
                <w:rFonts w:ascii="Times New Roman" w:hAnsi="Times New Roman"/>
                <w:sz w:val="24"/>
                <w:szCs w:val="24"/>
              </w:rPr>
              <w:t xml:space="preserve"> education and </w:t>
            </w:r>
            <w:r>
              <w:rPr>
                <w:rFonts w:ascii="Times New Roman" w:hAnsi="Times New Roman"/>
                <w:sz w:val="24"/>
                <w:szCs w:val="24"/>
              </w:rPr>
              <w:t>awareness initiatives</w:t>
            </w:r>
            <w:r w:rsidRPr="001B5F11">
              <w:rPr>
                <w:rFonts w:ascii="Times New Roman" w:hAnsi="Times New Roman"/>
                <w:sz w:val="24"/>
                <w:szCs w:val="24"/>
              </w:rPr>
              <w:t xml:space="preserve"> aimed at challenging biases, promoting gender equality and fostering a culture of </w:t>
            </w:r>
            <w:proofErr w:type="gramStart"/>
            <w:r w:rsidRPr="001B5F11">
              <w:rPr>
                <w:rFonts w:ascii="Times New Roman" w:hAnsi="Times New Roman"/>
                <w:sz w:val="24"/>
                <w:szCs w:val="24"/>
              </w:rPr>
              <w:t>inclusivity</w:t>
            </w:r>
            <w:r>
              <w:rPr>
                <w:rFonts w:ascii="Times New Roman" w:hAnsi="Times New Roman"/>
                <w:sz w:val="24"/>
                <w:szCs w:val="24"/>
              </w:rPr>
              <w:t xml:space="preserve">  </w:t>
            </w:r>
            <w:r w:rsidRPr="00F423F8">
              <w:rPr>
                <w:rFonts w:ascii="Times New Roman" w:hAnsi="Times New Roman"/>
                <w:b/>
                <w:bCs/>
                <w:sz w:val="24"/>
                <w:szCs w:val="24"/>
              </w:rPr>
              <w:t>(</w:t>
            </w:r>
            <w:proofErr w:type="gramEnd"/>
            <w:r w:rsidRPr="00F423F8">
              <w:rPr>
                <w:rFonts w:ascii="Times New Roman" w:hAnsi="Times New Roman"/>
                <w:b/>
                <w:bCs/>
                <w:sz w:val="24"/>
                <w:szCs w:val="24"/>
              </w:rPr>
              <w:t>A detailed response can be seen in Appendix A (Q 10).</w:t>
            </w:r>
          </w:p>
        </w:tc>
      </w:tr>
      <w:tr w:rsidR="00A460B9" w14:paraId="4EBC1C70" w14:textId="77777777" w:rsidTr="007576FC">
        <w:tc>
          <w:tcPr>
            <w:tcW w:w="9350" w:type="dxa"/>
          </w:tcPr>
          <w:p w14:paraId="258C5E43" w14:textId="77777777" w:rsidR="00E26693" w:rsidRDefault="00E26693" w:rsidP="00E26693">
            <w:pPr>
              <w:spacing w:line="480" w:lineRule="auto"/>
              <w:rPr>
                <w:rFonts w:ascii="Times New Roman" w:hAnsi="Times New Roman"/>
                <w:b/>
                <w:bCs/>
                <w:sz w:val="28"/>
                <w:szCs w:val="28"/>
                <w:highlight w:val="lightGray"/>
              </w:rPr>
            </w:pPr>
          </w:p>
          <w:p w14:paraId="2FCE1B8F" w14:textId="612362A6" w:rsidR="00A460B9" w:rsidRPr="00221ABE" w:rsidRDefault="00A460B9" w:rsidP="00E26693">
            <w:pPr>
              <w:spacing w:line="480" w:lineRule="auto"/>
              <w:rPr>
                <w:rFonts w:ascii="Times New Roman" w:hAnsi="Times New Roman"/>
                <w:b/>
                <w:bCs/>
                <w:sz w:val="28"/>
                <w:szCs w:val="28"/>
              </w:rPr>
            </w:pPr>
            <w:r w:rsidRPr="00221ABE">
              <w:rPr>
                <w:rFonts w:ascii="Times New Roman" w:hAnsi="Times New Roman"/>
                <w:b/>
                <w:bCs/>
                <w:sz w:val="28"/>
                <w:szCs w:val="28"/>
                <w:highlight w:val="lightGray"/>
              </w:rPr>
              <w:t>Theme 7: Facilitating Mentorship and Networking</w:t>
            </w:r>
          </w:p>
          <w:p w14:paraId="11041751" w14:textId="77777777" w:rsidR="00A460B9" w:rsidRDefault="00A460B9" w:rsidP="00E26693">
            <w:pPr>
              <w:spacing w:line="480" w:lineRule="auto"/>
              <w:rPr>
                <w:rFonts w:ascii="Times New Roman" w:hAnsi="Times New Roman"/>
                <w:b/>
                <w:bCs/>
                <w:sz w:val="24"/>
                <w:szCs w:val="24"/>
              </w:rPr>
            </w:pPr>
            <w:r>
              <w:rPr>
                <w:rFonts w:ascii="Times New Roman" w:hAnsi="Times New Roman"/>
                <w:b/>
                <w:bCs/>
                <w:sz w:val="24"/>
                <w:szCs w:val="24"/>
              </w:rPr>
              <w:t xml:space="preserve">Q 11: </w:t>
            </w:r>
            <w:r w:rsidRPr="00BF50EA">
              <w:rPr>
                <w:rFonts w:ascii="Times New Roman" w:hAnsi="Times New Roman"/>
                <w:b/>
                <w:bCs/>
                <w:sz w:val="24"/>
                <w:szCs w:val="24"/>
              </w:rPr>
              <w:t>How do female leaders in football seek guidance and build networks to manage the demands of their roles and explore future opportunities?</w:t>
            </w:r>
          </w:p>
          <w:p w14:paraId="64FF3426" w14:textId="77777777" w:rsidR="00A460B9" w:rsidRDefault="00A460B9" w:rsidP="00E26693">
            <w:pPr>
              <w:spacing w:line="480" w:lineRule="auto"/>
              <w:rPr>
                <w:rFonts w:ascii="Times New Roman" w:hAnsi="Times New Roman"/>
                <w:sz w:val="24"/>
                <w:szCs w:val="24"/>
              </w:rPr>
            </w:pPr>
            <w:r w:rsidRPr="00EF3E8E">
              <w:rPr>
                <w:rFonts w:ascii="Times New Roman" w:hAnsi="Times New Roman"/>
                <w:sz w:val="24"/>
                <w:szCs w:val="24"/>
              </w:rPr>
              <w:t xml:space="preserve">All </w:t>
            </w:r>
            <w:r>
              <w:rPr>
                <w:rFonts w:ascii="Times New Roman" w:hAnsi="Times New Roman"/>
                <w:sz w:val="24"/>
                <w:szCs w:val="24"/>
              </w:rPr>
              <w:t>respondents</w:t>
            </w:r>
            <w:r w:rsidRPr="00EF3E8E">
              <w:rPr>
                <w:rFonts w:ascii="Times New Roman" w:hAnsi="Times New Roman"/>
                <w:sz w:val="24"/>
                <w:szCs w:val="24"/>
              </w:rPr>
              <w:t xml:space="preserve"> suggested </w:t>
            </w:r>
            <w:r>
              <w:rPr>
                <w:rFonts w:ascii="Times New Roman" w:hAnsi="Times New Roman"/>
                <w:sz w:val="24"/>
                <w:szCs w:val="24"/>
              </w:rPr>
              <w:t xml:space="preserve">the </w:t>
            </w:r>
            <w:r w:rsidRPr="00EF3E8E">
              <w:rPr>
                <w:rFonts w:ascii="Times New Roman" w:hAnsi="Times New Roman"/>
                <w:sz w:val="24"/>
                <w:szCs w:val="24"/>
              </w:rPr>
              <w:t>following</w:t>
            </w:r>
            <w:r>
              <w:rPr>
                <w:rFonts w:ascii="Times New Roman" w:hAnsi="Times New Roman"/>
                <w:sz w:val="24"/>
                <w:szCs w:val="24"/>
              </w:rPr>
              <w:t>:</w:t>
            </w:r>
          </w:p>
          <w:p w14:paraId="2D8078B6" w14:textId="20908269" w:rsidR="00A460B9" w:rsidRPr="00E26693" w:rsidRDefault="00E26693" w:rsidP="00E26693">
            <w:pPr>
              <w:spacing w:line="480" w:lineRule="auto"/>
              <w:rPr>
                <w:rFonts w:asciiTheme="majorHAnsi" w:hAnsiTheme="majorHAnsi" w:cstheme="majorHAnsi"/>
                <w:sz w:val="24"/>
                <w:szCs w:val="26"/>
              </w:rPr>
            </w:pPr>
            <w:r w:rsidRPr="00387033">
              <w:rPr>
                <w:rFonts w:asciiTheme="majorHAnsi" w:hAnsiTheme="majorHAnsi" w:cstheme="majorHAnsi"/>
                <w:b/>
                <w:bCs/>
                <w:sz w:val="24"/>
                <w:szCs w:val="26"/>
              </w:rPr>
              <w:t>R1:</w:t>
            </w:r>
            <w:r w:rsidRPr="00E26693">
              <w:rPr>
                <w:rFonts w:asciiTheme="majorHAnsi" w:hAnsiTheme="majorHAnsi" w:cstheme="majorHAnsi"/>
                <w:sz w:val="24"/>
                <w:szCs w:val="26"/>
              </w:rPr>
              <w:t xml:space="preserve"> </w:t>
            </w:r>
            <w:r w:rsidR="00A460B9" w:rsidRPr="00E26693">
              <w:rPr>
                <w:rFonts w:asciiTheme="majorHAnsi" w:hAnsiTheme="majorHAnsi" w:cstheme="majorHAnsi"/>
                <w:sz w:val="24"/>
                <w:szCs w:val="26"/>
              </w:rPr>
              <w:t xml:space="preserve">Through mentorship and networking for valuable guidance, </w:t>
            </w:r>
            <w:proofErr w:type="gramStart"/>
            <w:r w:rsidR="00A460B9" w:rsidRPr="00E26693">
              <w:rPr>
                <w:rFonts w:asciiTheme="majorHAnsi" w:hAnsiTheme="majorHAnsi" w:cstheme="majorHAnsi"/>
                <w:sz w:val="24"/>
                <w:szCs w:val="26"/>
              </w:rPr>
              <w:t>support</w:t>
            </w:r>
            <w:proofErr w:type="gramEnd"/>
            <w:r w:rsidR="00A460B9" w:rsidRPr="00E26693">
              <w:rPr>
                <w:rFonts w:asciiTheme="majorHAnsi" w:hAnsiTheme="majorHAnsi" w:cstheme="majorHAnsi"/>
                <w:sz w:val="24"/>
                <w:szCs w:val="26"/>
              </w:rPr>
              <w:t xml:space="preserve"> and opportunities.</w:t>
            </w:r>
          </w:p>
          <w:p w14:paraId="34A3AEF7" w14:textId="3225C43D" w:rsidR="00A460B9" w:rsidRPr="00E26693" w:rsidRDefault="00E26693" w:rsidP="00E26693">
            <w:pPr>
              <w:spacing w:line="480" w:lineRule="auto"/>
              <w:rPr>
                <w:rFonts w:asciiTheme="majorHAnsi" w:hAnsiTheme="majorHAnsi" w:cstheme="majorHAnsi"/>
                <w:sz w:val="24"/>
                <w:szCs w:val="26"/>
              </w:rPr>
            </w:pPr>
            <w:r w:rsidRPr="00387033">
              <w:rPr>
                <w:rFonts w:asciiTheme="majorHAnsi" w:hAnsiTheme="majorHAnsi" w:cstheme="majorHAnsi"/>
                <w:b/>
                <w:bCs/>
                <w:sz w:val="24"/>
                <w:szCs w:val="26"/>
              </w:rPr>
              <w:lastRenderedPageBreak/>
              <w:t>R2:</w:t>
            </w:r>
            <w:r w:rsidRPr="00E26693">
              <w:rPr>
                <w:rFonts w:asciiTheme="majorHAnsi" w:hAnsiTheme="majorHAnsi" w:cstheme="majorHAnsi"/>
                <w:sz w:val="24"/>
                <w:szCs w:val="26"/>
              </w:rPr>
              <w:t xml:space="preserve"> </w:t>
            </w:r>
            <w:r w:rsidR="00A460B9" w:rsidRPr="00E26693">
              <w:rPr>
                <w:rFonts w:asciiTheme="majorHAnsi" w:hAnsiTheme="majorHAnsi" w:cstheme="majorHAnsi"/>
                <w:sz w:val="24"/>
                <w:szCs w:val="26"/>
              </w:rPr>
              <w:t xml:space="preserve">Access to mentors and networking can help them navigate the unique challenges and barriers and provide access to the resources. </w:t>
            </w:r>
          </w:p>
          <w:p w14:paraId="067C1333" w14:textId="77777777" w:rsidR="00A460B9" w:rsidRPr="00E26693" w:rsidRDefault="00A460B9" w:rsidP="00E26693">
            <w:pPr>
              <w:spacing w:line="480" w:lineRule="auto"/>
              <w:rPr>
                <w:rFonts w:asciiTheme="majorHAnsi" w:hAnsiTheme="majorHAnsi" w:cstheme="majorHAnsi"/>
                <w:sz w:val="24"/>
                <w:szCs w:val="26"/>
              </w:rPr>
            </w:pPr>
            <w:r w:rsidRPr="00387033">
              <w:rPr>
                <w:rFonts w:asciiTheme="majorHAnsi" w:hAnsiTheme="majorHAnsi" w:cstheme="majorHAnsi"/>
                <w:b/>
                <w:bCs/>
                <w:sz w:val="24"/>
                <w:szCs w:val="26"/>
              </w:rPr>
              <w:t>R3:</w:t>
            </w:r>
            <w:r w:rsidRPr="00E26693">
              <w:rPr>
                <w:rFonts w:asciiTheme="majorHAnsi" w:hAnsiTheme="majorHAnsi" w:cstheme="majorHAnsi"/>
                <w:sz w:val="24"/>
                <w:szCs w:val="26"/>
              </w:rPr>
              <w:t xml:space="preserve"> This response did not benefit from the mentoring experience; however, it suggested it can be beneficial under the right mentorship and positive environment. </w:t>
            </w:r>
          </w:p>
          <w:p w14:paraId="60F93A5B" w14:textId="3F07A0D3" w:rsidR="00A460B9" w:rsidRPr="00E26693" w:rsidRDefault="00E26693" w:rsidP="00E26693">
            <w:pPr>
              <w:spacing w:line="480" w:lineRule="auto"/>
              <w:rPr>
                <w:rFonts w:asciiTheme="majorHAnsi" w:hAnsiTheme="majorHAnsi" w:cstheme="majorHAnsi"/>
                <w:sz w:val="24"/>
                <w:szCs w:val="26"/>
              </w:rPr>
            </w:pPr>
            <w:r w:rsidRPr="00387033">
              <w:rPr>
                <w:rFonts w:asciiTheme="majorHAnsi" w:hAnsiTheme="majorHAnsi" w:cstheme="majorHAnsi"/>
                <w:b/>
                <w:bCs/>
                <w:sz w:val="24"/>
                <w:szCs w:val="26"/>
              </w:rPr>
              <w:t>R4:</w:t>
            </w:r>
            <w:r>
              <w:rPr>
                <w:rFonts w:asciiTheme="majorHAnsi" w:hAnsiTheme="majorHAnsi" w:cstheme="majorHAnsi"/>
                <w:sz w:val="24"/>
                <w:szCs w:val="26"/>
              </w:rPr>
              <w:t xml:space="preserve"> </w:t>
            </w:r>
            <w:r w:rsidR="00A460B9" w:rsidRPr="00E26693">
              <w:rPr>
                <w:rFonts w:asciiTheme="majorHAnsi" w:hAnsiTheme="majorHAnsi" w:cstheme="majorHAnsi"/>
                <w:sz w:val="24"/>
                <w:szCs w:val="26"/>
              </w:rPr>
              <w:t xml:space="preserve">The relationship developed through networking and mentorship can encourage </w:t>
            </w:r>
            <w:proofErr w:type="spellStart"/>
            <w:r w:rsidR="00A460B9" w:rsidRPr="00E26693">
              <w:rPr>
                <w:rFonts w:asciiTheme="majorHAnsi" w:hAnsiTheme="majorHAnsi" w:cstheme="majorHAnsi"/>
                <w:sz w:val="24"/>
                <w:szCs w:val="26"/>
              </w:rPr>
              <w:t>personalised</w:t>
            </w:r>
            <w:proofErr w:type="spellEnd"/>
            <w:r w:rsidR="00A460B9" w:rsidRPr="00E26693">
              <w:rPr>
                <w:rFonts w:asciiTheme="majorHAnsi" w:hAnsiTheme="majorHAnsi" w:cstheme="majorHAnsi"/>
                <w:sz w:val="24"/>
                <w:szCs w:val="26"/>
              </w:rPr>
              <w:t xml:space="preserve"> guidance advice from experienced professionals</w:t>
            </w:r>
            <w:r w:rsidR="00A460B9" w:rsidRPr="00E26693">
              <w:rPr>
                <w:rFonts w:asciiTheme="majorHAnsi" w:hAnsiTheme="majorHAnsi" w:cstheme="majorHAnsi"/>
                <w:sz w:val="24"/>
                <w:szCs w:val="26"/>
                <w:lang w:val="en-GB"/>
              </w:rPr>
              <w:t xml:space="preserve"> and can provide insight into career progression.</w:t>
            </w:r>
          </w:p>
          <w:p w14:paraId="5440A30D" w14:textId="6920831C" w:rsidR="00A460B9" w:rsidRPr="00E26693" w:rsidRDefault="00E26693" w:rsidP="00E26693">
            <w:pPr>
              <w:spacing w:line="480" w:lineRule="auto"/>
              <w:rPr>
                <w:rFonts w:cs="Times New Roman"/>
                <w:szCs w:val="24"/>
              </w:rPr>
            </w:pPr>
            <w:r w:rsidRPr="00387033">
              <w:rPr>
                <w:rFonts w:asciiTheme="majorHAnsi" w:hAnsiTheme="majorHAnsi" w:cstheme="majorHAnsi"/>
                <w:b/>
                <w:bCs/>
                <w:sz w:val="24"/>
                <w:szCs w:val="26"/>
              </w:rPr>
              <w:t>R5:</w:t>
            </w:r>
            <w:r>
              <w:rPr>
                <w:rFonts w:asciiTheme="majorHAnsi" w:hAnsiTheme="majorHAnsi" w:cstheme="majorHAnsi"/>
                <w:sz w:val="24"/>
                <w:szCs w:val="26"/>
              </w:rPr>
              <w:t xml:space="preserve"> They connect</w:t>
            </w:r>
            <w:r w:rsidR="00A460B9" w:rsidRPr="00E26693">
              <w:rPr>
                <w:rFonts w:asciiTheme="majorHAnsi" w:hAnsiTheme="majorHAnsi" w:cstheme="majorHAnsi"/>
                <w:sz w:val="24"/>
                <w:szCs w:val="26"/>
              </w:rPr>
              <w:t xml:space="preserve"> with their colleagues, peers, and industry leaders through networking, collaboration, and mentorship. </w:t>
            </w:r>
            <w:r w:rsidR="00A460B9" w:rsidRPr="00E26693">
              <w:rPr>
                <w:rFonts w:asciiTheme="majorHAnsi" w:hAnsiTheme="majorHAnsi" w:cstheme="majorHAnsi"/>
                <w:b/>
                <w:bCs/>
                <w:sz w:val="24"/>
                <w:szCs w:val="26"/>
              </w:rPr>
              <w:t>(A detailed response can be seen in Appendix A (Q 11).</w:t>
            </w:r>
          </w:p>
        </w:tc>
      </w:tr>
      <w:tr w:rsidR="00A460B9" w14:paraId="0339DEF1" w14:textId="77777777" w:rsidTr="007576FC">
        <w:tc>
          <w:tcPr>
            <w:tcW w:w="9350" w:type="dxa"/>
          </w:tcPr>
          <w:p w14:paraId="3D281245" w14:textId="77777777" w:rsidR="00E26693" w:rsidRDefault="00E26693" w:rsidP="00E26693">
            <w:pPr>
              <w:spacing w:line="480" w:lineRule="auto"/>
              <w:jc w:val="both"/>
              <w:rPr>
                <w:rFonts w:ascii="Times New Roman" w:hAnsi="Times New Roman"/>
                <w:b/>
                <w:bCs/>
                <w:sz w:val="28"/>
                <w:szCs w:val="28"/>
                <w:highlight w:val="lightGray"/>
              </w:rPr>
            </w:pPr>
          </w:p>
          <w:p w14:paraId="219BD20D" w14:textId="06E5E8FE" w:rsidR="00A460B9" w:rsidRPr="00221ABE" w:rsidRDefault="00A460B9" w:rsidP="00E26693">
            <w:pPr>
              <w:spacing w:line="480" w:lineRule="auto"/>
              <w:jc w:val="both"/>
              <w:rPr>
                <w:rFonts w:ascii="Times New Roman" w:hAnsi="Times New Roman"/>
                <w:b/>
                <w:bCs/>
                <w:sz w:val="28"/>
                <w:szCs w:val="28"/>
              </w:rPr>
            </w:pPr>
            <w:r w:rsidRPr="00221ABE">
              <w:rPr>
                <w:rFonts w:ascii="Times New Roman" w:hAnsi="Times New Roman"/>
                <w:b/>
                <w:bCs/>
                <w:sz w:val="28"/>
                <w:szCs w:val="28"/>
                <w:highlight w:val="lightGray"/>
              </w:rPr>
              <w:t>Theme 12: Empowering for Future Outlook</w:t>
            </w:r>
          </w:p>
          <w:p w14:paraId="71D5FCA2" w14:textId="77777777" w:rsidR="00A460B9" w:rsidRDefault="00A460B9" w:rsidP="00E26693">
            <w:pPr>
              <w:spacing w:line="480" w:lineRule="auto"/>
              <w:jc w:val="both"/>
              <w:rPr>
                <w:rFonts w:ascii="Times New Roman" w:hAnsi="Times New Roman"/>
                <w:b/>
                <w:bCs/>
                <w:sz w:val="24"/>
                <w:szCs w:val="24"/>
              </w:rPr>
            </w:pPr>
            <w:r>
              <w:rPr>
                <w:rFonts w:ascii="Times New Roman" w:hAnsi="Times New Roman"/>
                <w:b/>
                <w:bCs/>
                <w:sz w:val="24"/>
                <w:szCs w:val="24"/>
              </w:rPr>
              <w:t xml:space="preserve">Q12: </w:t>
            </w:r>
            <w:r w:rsidRPr="005F2B3D">
              <w:rPr>
                <w:rFonts w:ascii="Times New Roman" w:hAnsi="Times New Roman"/>
                <w:b/>
                <w:bCs/>
                <w:sz w:val="24"/>
                <w:szCs w:val="24"/>
              </w:rPr>
              <w:t xml:space="preserve">What steps can be taken to empower more women </w:t>
            </w:r>
            <w:r>
              <w:rPr>
                <w:rFonts w:ascii="Times New Roman" w:hAnsi="Times New Roman"/>
                <w:b/>
                <w:bCs/>
                <w:sz w:val="24"/>
                <w:szCs w:val="24"/>
              </w:rPr>
              <w:t>to pursue active leadership roles in football</w:t>
            </w:r>
            <w:r w:rsidRPr="005F2B3D">
              <w:rPr>
                <w:rFonts w:ascii="Times New Roman" w:hAnsi="Times New Roman"/>
                <w:b/>
                <w:bCs/>
                <w:sz w:val="24"/>
                <w:szCs w:val="24"/>
              </w:rPr>
              <w:t xml:space="preserve">? </w:t>
            </w:r>
          </w:p>
          <w:p w14:paraId="3949D0BB" w14:textId="77777777" w:rsidR="00A460B9" w:rsidRDefault="00A460B9" w:rsidP="00E26693">
            <w:pPr>
              <w:spacing w:line="480" w:lineRule="auto"/>
              <w:jc w:val="both"/>
              <w:rPr>
                <w:rFonts w:ascii="Times New Roman" w:hAnsi="Times New Roman"/>
                <w:sz w:val="24"/>
                <w:szCs w:val="24"/>
              </w:rPr>
            </w:pPr>
            <w:r>
              <w:rPr>
                <w:rFonts w:ascii="Times New Roman" w:hAnsi="Times New Roman"/>
                <w:sz w:val="24"/>
                <w:szCs w:val="24"/>
              </w:rPr>
              <w:t xml:space="preserve"> All respondents</w:t>
            </w:r>
            <w:r w:rsidRPr="005F2B3D">
              <w:rPr>
                <w:rFonts w:ascii="Times New Roman" w:hAnsi="Times New Roman"/>
                <w:sz w:val="24"/>
                <w:szCs w:val="24"/>
              </w:rPr>
              <w:t xml:space="preserve"> suggested different ideas as </w:t>
            </w:r>
            <w:r>
              <w:rPr>
                <w:rFonts w:ascii="Times New Roman" w:hAnsi="Times New Roman"/>
                <w:sz w:val="24"/>
                <w:szCs w:val="24"/>
              </w:rPr>
              <w:t>follows:</w:t>
            </w:r>
          </w:p>
          <w:p w14:paraId="5FD975C4" w14:textId="77777777" w:rsidR="00A460B9" w:rsidRDefault="00A460B9" w:rsidP="00E26693">
            <w:pPr>
              <w:spacing w:line="480" w:lineRule="auto"/>
              <w:jc w:val="both"/>
              <w:rPr>
                <w:rFonts w:ascii="Times New Roman" w:hAnsi="Times New Roman"/>
                <w:sz w:val="24"/>
                <w:szCs w:val="24"/>
              </w:rPr>
            </w:pPr>
            <w:r w:rsidRPr="005F2B3D">
              <w:rPr>
                <w:rFonts w:ascii="Times New Roman" w:hAnsi="Times New Roman"/>
                <w:sz w:val="24"/>
                <w:szCs w:val="24"/>
              </w:rPr>
              <w:t xml:space="preserve">Start </w:t>
            </w:r>
            <w:r>
              <w:rPr>
                <w:rFonts w:ascii="Times New Roman" w:hAnsi="Times New Roman"/>
                <w:sz w:val="24"/>
                <w:szCs w:val="24"/>
              </w:rPr>
              <w:t xml:space="preserve">a </w:t>
            </w:r>
            <w:r w:rsidRPr="005F2B3D">
              <w:rPr>
                <w:rFonts w:ascii="Times New Roman" w:hAnsi="Times New Roman"/>
                <w:sz w:val="24"/>
                <w:szCs w:val="24"/>
              </w:rPr>
              <w:t xml:space="preserve">football career from </w:t>
            </w:r>
            <w:r>
              <w:rPr>
                <w:rFonts w:ascii="Times New Roman" w:hAnsi="Times New Roman"/>
                <w:sz w:val="24"/>
                <w:szCs w:val="24"/>
              </w:rPr>
              <w:t xml:space="preserve">a </w:t>
            </w:r>
            <w:r w:rsidRPr="005F2B3D">
              <w:rPr>
                <w:rFonts w:ascii="Times New Roman" w:hAnsi="Times New Roman"/>
                <w:sz w:val="24"/>
                <w:szCs w:val="24"/>
              </w:rPr>
              <w:t xml:space="preserve">young </w:t>
            </w:r>
            <w:proofErr w:type="gramStart"/>
            <w:r w:rsidRPr="005F2B3D">
              <w:rPr>
                <w:rFonts w:ascii="Times New Roman" w:hAnsi="Times New Roman"/>
                <w:sz w:val="24"/>
                <w:szCs w:val="24"/>
              </w:rPr>
              <w:t>age</w:t>
            </w:r>
            <w:proofErr w:type="gramEnd"/>
          </w:p>
          <w:p w14:paraId="3487C642" w14:textId="77777777" w:rsidR="00A460B9" w:rsidRDefault="00A460B9" w:rsidP="00E26693">
            <w:pPr>
              <w:spacing w:line="480" w:lineRule="auto"/>
              <w:jc w:val="both"/>
              <w:rPr>
                <w:rFonts w:ascii="Times New Roman" w:hAnsi="Times New Roman"/>
                <w:sz w:val="24"/>
                <w:szCs w:val="24"/>
              </w:rPr>
            </w:pPr>
            <w:r>
              <w:rPr>
                <w:rFonts w:ascii="Times New Roman" w:hAnsi="Times New Roman"/>
                <w:sz w:val="24"/>
                <w:szCs w:val="24"/>
              </w:rPr>
              <w:t>P</w:t>
            </w:r>
            <w:r w:rsidRPr="005F2B3D">
              <w:rPr>
                <w:rFonts w:ascii="Times New Roman" w:hAnsi="Times New Roman"/>
                <w:sz w:val="24"/>
                <w:szCs w:val="24"/>
              </w:rPr>
              <w:t xml:space="preserve">rovide </w:t>
            </w:r>
            <w:r>
              <w:rPr>
                <w:rFonts w:ascii="Times New Roman" w:hAnsi="Times New Roman"/>
                <w:sz w:val="24"/>
                <w:szCs w:val="24"/>
              </w:rPr>
              <w:t xml:space="preserve">positive </w:t>
            </w:r>
            <w:r w:rsidRPr="005F2B3D">
              <w:rPr>
                <w:rFonts w:ascii="Times New Roman" w:hAnsi="Times New Roman"/>
                <w:sz w:val="24"/>
                <w:szCs w:val="24"/>
              </w:rPr>
              <w:t xml:space="preserve">mentorship and leader development opportunities and </w:t>
            </w:r>
            <w:proofErr w:type="spellStart"/>
            <w:proofErr w:type="gramStart"/>
            <w:r w:rsidRPr="005F2B3D">
              <w:rPr>
                <w:rFonts w:ascii="Times New Roman" w:hAnsi="Times New Roman"/>
                <w:sz w:val="24"/>
                <w:szCs w:val="24"/>
              </w:rPr>
              <w:t>programme</w:t>
            </w:r>
            <w:proofErr w:type="spellEnd"/>
            <w:proofErr w:type="gramEnd"/>
            <w:r w:rsidRPr="005F2B3D">
              <w:rPr>
                <w:rFonts w:ascii="Times New Roman" w:hAnsi="Times New Roman"/>
                <w:sz w:val="24"/>
                <w:szCs w:val="24"/>
              </w:rPr>
              <w:t xml:space="preserve"> </w:t>
            </w:r>
          </w:p>
          <w:p w14:paraId="57CD9496" w14:textId="77777777" w:rsidR="00A460B9" w:rsidRDefault="00A460B9" w:rsidP="00E26693">
            <w:pPr>
              <w:spacing w:line="480" w:lineRule="auto"/>
              <w:jc w:val="both"/>
              <w:rPr>
                <w:rFonts w:ascii="Times New Roman" w:hAnsi="Times New Roman"/>
                <w:sz w:val="24"/>
                <w:szCs w:val="24"/>
              </w:rPr>
            </w:pPr>
            <w:r>
              <w:rPr>
                <w:rFonts w:ascii="Times New Roman" w:hAnsi="Times New Roman"/>
                <w:sz w:val="24"/>
                <w:szCs w:val="24"/>
              </w:rPr>
              <w:t xml:space="preserve">Foster a culture of diversity and </w:t>
            </w:r>
            <w:proofErr w:type="gramStart"/>
            <w:r>
              <w:rPr>
                <w:rFonts w:ascii="Times New Roman" w:hAnsi="Times New Roman"/>
                <w:sz w:val="24"/>
                <w:szCs w:val="24"/>
              </w:rPr>
              <w:t>inclusion</w:t>
            </w:r>
            <w:proofErr w:type="gramEnd"/>
            <w:r>
              <w:rPr>
                <w:rFonts w:ascii="Times New Roman" w:hAnsi="Times New Roman"/>
                <w:sz w:val="24"/>
                <w:szCs w:val="24"/>
              </w:rPr>
              <w:t xml:space="preserve"> </w:t>
            </w:r>
          </w:p>
          <w:p w14:paraId="04CA2AB1" w14:textId="77777777" w:rsidR="00A460B9" w:rsidRDefault="00A460B9" w:rsidP="00E26693">
            <w:pPr>
              <w:spacing w:line="480" w:lineRule="auto"/>
              <w:jc w:val="both"/>
              <w:rPr>
                <w:rFonts w:ascii="Times New Roman" w:hAnsi="Times New Roman"/>
                <w:sz w:val="24"/>
                <w:szCs w:val="24"/>
              </w:rPr>
            </w:pPr>
            <w:r>
              <w:rPr>
                <w:rFonts w:ascii="Times New Roman" w:hAnsi="Times New Roman"/>
                <w:sz w:val="24"/>
                <w:szCs w:val="24"/>
              </w:rPr>
              <w:t>Be an advocate of gender equality.</w:t>
            </w:r>
          </w:p>
          <w:p w14:paraId="5AD486DD" w14:textId="77777777" w:rsidR="00A460B9" w:rsidRPr="00B73CF9" w:rsidRDefault="00A460B9" w:rsidP="00E26693">
            <w:pPr>
              <w:spacing w:line="480" w:lineRule="auto"/>
              <w:jc w:val="both"/>
              <w:rPr>
                <w:rFonts w:ascii="Times New Roman" w:hAnsi="Times New Roman"/>
                <w:sz w:val="24"/>
                <w:szCs w:val="24"/>
              </w:rPr>
            </w:pPr>
            <w:r>
              <w:rPr>
                <w:rFonts w:ascii="Times New Roman" w:hAnsi="Times New Roman"/>
                <w:sz w:val="24"/>
                <w:szCs w:val="24"/>
              </w:rPr>
              <w:t>S</w:t>
            </w:r>
            <w:r w:rsidRPr="00B73CF9">
              <w:rPr>
                <w:rFonts w:ascii="Times New Roman" w:hAnsi="Times New Roman"/>
                <w:sz w:val="24"/>
                <w:szCs w:val="24"/>
              </w:rPr>
              <w:t xml:space="preserve">elf-advocacy, resilience, and empowerment strategies </w:t>
            </w:r>
            <w:r>
              <w:rPr>
                <w:rFonts w:ascii="Times New Roman" w:hAnsi="Times New Roman"/>
                <w:sz w:val="24"/>
                <w:szCs w:val="24"/>
              </w:rPr>
              <w:t>to build</w:t>
            </w:r>
            <w:r w:rsidRPr="00B73CF9">
              <w:rPr>
                <w:rFonts w:ascii="Times New Roman" w:hAnsi="Times New Roman"/>
                <w:sz w:val="24"/>
                <w:szCs w:val="24"/>
              </w:rPr>
              <w:t xml:space="preserve"> confidence and resilience for future success.</w:t>
            </w:r>
          </w:p>
          <w:p w14:paraId="2646BFD4" w14:textId="77777777" w:rsidR="00A460B9" w:rsidRPr="00E26693" w:rsidRDefault="00A460B9" w:rsidP="00E26693">
            <w:pPr>
              <w:spacing w:line="480" w:lineRule="auto"/>
              <w:jc w:val="both"/>
              <w:rPr>
                <w:rFonts w:asciiTheme="majorHAnsi" w:hAnsiTheme="majorHAnsi" w:cstheme="majorHAnsi"/>
                <w:b/>
                <w:bCs/>
                <w:sz w:val="24"/>
                <w:szCs w:val="24"/>
              </w:rPr>
            </w:pPr>
            <w:r w:rsidRPr="00E26693">
              <w:rPr>
                <w:rFonts w:asciiTheme="majorHAnsi" w:hAnsiTheme="majorHAnsi" w:cstheme="majorHAnsi"/>
                <w:b/>
                <w:bCs/>
                <w:sz w:val="24"/>
                <w:szCs w:val="24"/>
              </w:rPr>
              <w:t>(A detailed response can be seen in Appendix A (Q 12).</w:t>
            </w:r>
          </w:p>
        </w:tc>
      </w:tr>
      <w:tr w:rsidR="00A460B9" w14:paraId="3CF95DD6" w14:textId="77777777" w:rsidTr="007576FC">
        <w:tc>
          <w:tcPr>
            <w:tcW w:w="9350" w:type="dxa"/>
          </w:tcPr>
          <w:p w14:paraId="5E2A7C7F" w14:textId="15756910" w:rsidR="00A460B9" w:rsidRPr="00221ABE" w:rsidRDefault="00A460B9" w:rsidP="00E26693">
            <w:pPr>
              <w:spacing w:line="480" w:lineRule="auto"/>
              <w:jc w:val="both"/>
              <w:rPr>
                <w:rFonts w:ascii="Times New Roman" w:hAnsi="Times New Roman"/>
                <w:b/>
                <w:bCs/>
                <w:sz w:val="28"/>
                <w:szCs w:val="28"/>
              </w:rPr>
            </w:pPr>
            <w:r w:rsidRPr="00221ABE">
              <w:rPr>
                <w:rFonts w:ascii="Times New Roman" w:hAnsi="Times New Roman"/>
                <w:b/>
                <w:bCs/>
                <w:sz w:val="28"/>
                <w:szCs w:val="28"/>
                <w:highlight w:val="lightGray"/>
              </w:rPr>
              <w:t>Theme 13: Recommendations / Thoughts</w:t>
            </w:r>
          </w:p>
          <w:p w14:paraId="1EF6EFC7" w14:textId="77777777" w:rsidR="00A460B9" w:rsidRDefault="00A460B9" w:rsidP="00E26693">
            <w:pPr>
              <w:spacing w:line="480" w:lineRule="auto"/>
              <w:jc w:val="both"/>
              <w:rPr>
                <w:rFonts w:ascii="Times New Roman" w:hAnsi="Times New Roman"/>
                <w:b/>
                <w:bCs/>
                <w:sz w:val="24"/>
                <w:szCs w:val="24"/>
              </w:rPr>
            </w:pPr>
            <w:r>
              <w:rPr>
                <w:rFonts w:ascii="Times New Roman" w:hAnsi="Times New Roman"/>
                <w:b/>
                <w:bCs/>
                <w:sz w:val="24"/>
                <w:szCs w:val="24"/>
              </w:rPr>
              <w:t xml:space="preserve">Q13: </w:t>
            </w:r>
            <w:r w:rsidRPr="005F2B3D">
              <w:rPr>
                <w:rFonts w:ascii="Times New Roman" w:hAnsi="Times New Roman"/>
                <w:b/>
                <w:bCs/>
                <w:sz w:val="24"/>
                <w:szCs w:val="24"/>
              </w:rPr>
              <w:t xml:space="preserve">What </w:t>
            </w:r>
            <w:r>
              <w:rPr>
                <w:rFonts w:ascii="Times New Roman" w:hAnsi="Times New Roman"/>
                <w:b/>
                <w:bCs/>
                <w:sz w:val="24"/>
                <w:szCs w:val="24"/>
              </w:rPr>
              <w:t xml:space="preserve">are your </w:t>
            </w:r>
            <w:r w:rsidRPr="00735FCF">
              <w:rPr>
                <w:rFonts w:ascii="Times New Roman" w:hAnsi="Times New Roman"/>
                <w:b/>
                <w:bCs/>
                <w:sz w:val="24"/>
                <w:szCs w:val="24"/>
              </w:rPr>
              <w:t>final thoughts</w:t>
            </w:r>
            <w:r>
              <w:rPr>
                <w:rFonts w:ascii="Times New Roman" w:hAnsi="Times New Roman"/>
                <w:b/>
                <w:bCs/>
                <w:sz w:val="24"/>
                <w:szCs w:val="24"/>
              </w:rPr>
              <w:t xml:space="preserve"> or recommendations </w:t>
            </w:r>
            <w:r w:rsidRPr="00735FCF">
              <w:rPr>
                <w:rFonts w:ascii="Times New Roman" w:hAnsi="Times New Roman"/>
                <w:b/>
                <w:bCs/>
                <w:sz w:val="24"/>
                <w:szCs w:val="24"/>
              </w:rPr>
              <w:t xml:space="preserve">regarding </w:t>
            </w:r>
            <w:r>
              <w:rPr>
                <w:rFonts w:ascii="Times New Roman" w:hAnsi="Times New Roman"/>
                <w:b/>
                <w:bCs/>
                <w:sz w:val="24"/>
                <w:szCs w:val="24"/>
              </w:rPr>
              <w:t>women's perspective</w:t>
            </w:r>
            <w:r w:rsidRPr="00735FCF">
              <w:rPr>
                <w:rFonts w:ascii="Times New Roman" w:hAnsi="Times New Roman"/>
                <w:b/>
                <w:bCs/>
                <w:sz w:val="24"/>
                <w:szCs w:val="24"/>
              </w:rPr>
              <w:t xml:space="preserve"> in football leadership and the broader conversation on diversity and inclusion</w:t>
            </w:r>
            <w:r>
              <w:rPr>
                <w:rFonts w:ascii="Times New Roman" w:hAnsi="Times New Roman"/>
                <w:b/>
                <w:bCs/>
                <w:sz w:val="24"/>
                <w:szCs w:val="24"/>
              </w:rPr>
              <w:t xml:space="preserve">? </w:t>
            </w:r>
            <w:r w:rsidRPr="005F2B3D">
              <w:rPr>
                <w:rFonts w:ascii="Times New Roman" w:hAnsi="Times New Roman"/>
                <w:b/>
                <w:bCs/>
                <w:sz w:val="24"/>
                <w:szCs w:val="24"/>
              </w:rPr>
              <w:t xml:space="preserve"> </w:t>
            </w:r>
          </w:p>
          <w:p w14:paraId="02597565" w14:textId="77777777" w:rsidR="00A460B9" w:rsidRDefault="00A460B9" w:rsidP="00E26693">
            <w:pPr>
              <w:spacing w:line="480" w:lineRule="auto"/>
              <w:jc w:val="both"/>
              <w:rPr>
                <w:rFonts w:ascii="Times New Roman" w:hAnsi="Times New Roman"/>
                <w:b/>
                <w:bCs/>
                <w:sz w:val="24"/>
                <w:szCs w:val="24"/>
              </w:rPr>
            </w:pPr>
            <w:r>
              <w:rPr>
                <w:rFonts w:ascii="Times New Roman" w:hAnsi="Times New Roman"/>
                <w:sz w:val="24"/>
                <w:szCs w:val="24"/>
              </w:rPr>
              <w:lastRenderedPageBreak/>
              <w:t xml:space="preserve">All the respondents suggested several views, as seen in </w:t>
            </w:r>
            <w:r w:rsidRPr="00E26693">
              <w:rPr>
                <w:rFonts w:asciiTheme="majorHAnsi" w:hAnsiTheme="majorHAnsi" w:cstheme="majorHAnsi"/>
                <w:sz w:val="24"/>
                <w:szCs w:val="24"/>
              </w:rPr>
              <w:t>Appendix A (Q 13).</w:t>
            </w:r>
          </w:p>
        </w:tc>
      </w:tr>
    </w:tbl>
    <w:p w14:paraId="0184A3E9" w14:textId="77777777" w:rsidR="00A460B9" w:rsidRDefault="00A460B9" w:rsidP="00387033">
      <w:pPr>
        <w:spacing w:line="360" w:lineRule="auto"/>
        <w:jc w:val="both"/>
        <w:rPr>
          <w:rFonts w:ascii="Times New Roman" w:hAnsi="Times New Roman"/>
          <w:sz w:val="24"/>
          <w:szCs w:val="24"/>
        </w:rPr>
      </w:pPr>
      <w:r w:rsidRPr="00B73CF9">
        <w:rPr>
          <w:rFonts w:ascii="Times New Roman" w:hAnsi="Times New Roman"/>
          <w:sz w:val="24"/>
          <w:szCs w:val="24"/>
        </w:rPr>
        <w:t xml:space="preserve">These thematic themes provide a framework for </w:t>
      </w:r>
      <w:r>
        <w:rPr>
          <w:rFonts w:ascii="Times New Roman" w:hAnsi="Times New Roman"/>
          <w:sz w:val="24"/>
          <w:szCs w:val="24"/>
        </w:rPr>
        <w:t>organising</w:t>
      </w:r>
      <w:r w:rsidRPr="00B73CF9">
        <w:rPr>
          <w:rFonts w:ascii="Times New Roman" w:hAnsi="Times New Roman"/>
          <w:sz w:val="24"/>
          <w:szCs w:val="24"/>
        </w:rPr>
        <w:t xml:space="preserve"> and analysing discussions and insights </w:t>
      </w:r>
      <w:r>
        <w:rPr>
          <w:rFonts w:ascii="Times New Roman" w:hAnsi="Times New Roman"/>
          <w:sz w:val="24"/>
          <w:szCs w:val="24"/>
        </w:rPr>
        <w:t>about</w:t>
      </w:r>
      <w:r w:rsidRPr="00B73CF9">
        <w:rPr>
          <w:rFonts w:ascii="Times New Roman" w:hAnsi="Times New Roman"/>
          <w:sz w:val="24"/>
          <w:szCs w:val="24"/>
        </w:rPr>
        <w:t xml:space="preserve"> diversity and inclusion in women's football</w:t>
      </w:r>
      <w:r>
        <w:rPr>
          <w:rFonts w:ascii="Times New Roman" w:hAnsi="Times New Roman"/>
          <w:sz w:val="24"/>
          <w:szCs w:val="24"/>
        </w:rPr>
        <w:t>. This allows</w:t>
      </w:r>
      <w:r w:rsidRPr="00B73CF9">
        <w:rPr>
          <w:rFonts w:ascii="Times New Roman" w:hAnsi="Times New Roman"/>
          <w:sz w:val="24"/>
          <w:szCs w:val="24"/>
        </w:rPr>
        <w:t xml:space="preserve"> for a comprehensive exploration of the topic from various perspectives.</w:t>
      </w:r>
    </w:p>
    <w:p w14:paraId="5890E1C8" w14:textId="77777777" w:rsidR="00A460B9" w:rsidRDefault="00A460B9" w:rsidP="00A460B9">
      <w:pPr>
        <w:pStyle w:val="Heading2"/>
      </w:pPr>
      <w:bookmarkStart w:id="109" w:name="_Toc165494847"/>
      <w:r>
        <w:t>Quantitative Data Analysis</w:t>
      </w:r>
      <w:bookmarkEnd w:id="109"/>
      <w:r>
        <w:t xml:space="preserve"> </w:t>
      </w:r>
    </w:p>
    <w:p w14:paraId="4932A214" w14:textId="77777777" w:rsidR="00A460B9" w:rsidRDefault="00A460B9" w:rsidP="006D2E43">
      <w:pPr>
        <w:spacing w:after="0" w:line="480" w:lineRule="auto"/>
        <w:jc w:val="both"/>
        <w:rPr>
          <w:rFonts w:ascii="Times New Roman" w:hAnsi="Times New Roman"/>
          <w:sz w:val="24"/>
          <w:szCs w:val="24"/>
        </w:rPr>
      </w:pPr>
      <w:r w:rsidRPr="00A04C9C">
        <w:rPr>
          <w:rFonts w:ascii="Times New Roman" w:hAnsi="Times New Roman"/>
          <w:sz w:val="24"/>
          <w:szCs w:val="24"/>
        </w:rPr>
        <w:t xml:space="preserve">The </w:t>
      </w:r>
      <w:r>
        <w:rPr>
          <w:rFonts w:ascii="Times New Roman" w:hAnsi="Times New Roman"/>
          <w:sz w:val="24"/>
          <w:szCs w:val="24"/>
        </w:rPr>
        <w:t xml:space="preserve">following data analysis involves surveying fifty individuals associated with football organisations </w:t>
      </w:r>
      <w:r w:rsidRPr="00A04C9C">
        <w:rPr>
          <w:rFonts w:ascii="Times New Roman" w:hAnsi="Times New Roman"/>
          <w:sz w:val="24"/>
          <w:szCs w:val="24"/>
        </w:rPr>
        <w:t>to gather constructive feedback regarding their perceptions, attitudes, and experiences relating to diversity and inclusion within the football industry. By administering a structured questionnaire to a varied sample of participants, including</w:t>
      </w:r>
      <w:r>
        <w:rPr>
          <w:rFonts w:ascii="Times New Roman" w:hAnsi="Times New Roman"/>
          <w:sz w:val="24"/>
          <w:szCs w:val="24"/>
        </w:rPr>
        <w:t xml:space="preserve"> leaders,</w:t>
      </w:r>
      <w:r w:rsidRPr="00A04C9C">
        <w:rPr>
          <w:rFonts w:ascii="Times New Roman" w:hAnsi="Times New Roman"/>
          <w:sz w:val="24"/>
          <w:szCs w:val="24"/>
        </w:rPr>
        <w:t xml:space="preserve"> </w:t>
      </w:r>
      <w:r>
        <w:rPr>
          <w:rFonts w:ascii="Times New Roman" w:hAnsi="Times New Roman"/>
          <w:sz w:val="24"/>
          <w:szCs w:val="24"/>
        </w:rPr>
        <w:t xml:space="preserve">managers, coaches, players, support staff, and fans, this </w:t>
      </w:r>
      <w:r w:rsidRPr="00A04C9C">
        <w:rPr>
          <w:rFonts w:ascii="Times New Roman" w:hAnsi="Times New Roman"/>
          <w:sz w:val="24"/>
          <w:szCs w:val="24"/>
        </w:rPr>
        <w:t xml:space="preserve">study </w:t>
      </w:r>
      <w:r>
        <w:rPr>
          <w:rFonts w:ascii="Times New Roman" w:hAnsi="Times New Roman"/>
          <w:sz w:val="24"/>
          <w:szCs w:val="24"/>
        </w:rPr>
        <w:t>explores</w:t>
      </w:r>
      <w:r w:rsidRPr="00A04C9C">
        <w:rPr>
          <w:rFonts w:ascii="Times New Roman" w:hAnsi="Times New Roman"/>
          <w:sz w:val="24"/>
          <w:szCs w:val="24"/>
        </w:rPr>
        <w:t xml:space="preserve"> their perspectives on crucial issues such as representation, equity, access, and inclusivity within football </w:t>
      </w:r>
      <w:r>
        <w:rPr>
          <w:rFonts w:ascii="Times New Roman" w:hAnsi="Times New Roman"/>
          <w:sz w:val="24"/>
          <w:szCs w:val="24"/>
        </w:rPr>
        <w:t>organisations</w:t>
      </w:r>
      <w:r w:rsidRPr="00A04C9C">
        <w:rPr>
          <w:rFonts w:ascii="Times New Roman" w:hAnsi="Times New Roman"/>
          <w:sz w:val="24"/>
          <w:szCs w:val="24"/>
        </w:rPr>
        <w:t>. The insights gained from this study will help identify areas of improvement and enable the football industry to develop more inclusive practices and policies, thereby enhancing diversity and promoting a fair and equitable environment for all.</w:t>
      </w:r>
    </w:p>
    <w:p w14:paraId="3680B833" w14:textId="77777777" w:rsidR="00A460B9" w:rsidRPr="00B73CF9" w:rsidRDefault="00A460B9" w:rsidP="006D2E43">
      <w:pPr>
        <w:spacing w:after="0" w:line="480" w:lineRule="auto"/>
        <w:jc w:val="both"/>
        <w:rPr>
          <w:rFonts w:ascii="Times New Roman" w:hAnsi="Times New Roman"/>
          <w:sz w:val="24"/>
          <w:szCs w:val="24"/>
        </w:rPr>
      </w:pPr>
      <w:r w:rsidRPr="00B73CF9">
        <w:rPr>
          <w:rFonts w:ascii="Times New Roman" w:hAnsi="Times New Roman"/>
          <w:sz w:val="24"/>
          <w:szCs w:val="24"/>
        </w:rPr>
        <w:t>This analysis involves calculating percentages, frequencies, and correlations to complement the qualitative findings and offer a comprehensive understanding of the data.</w:t>
      </w:r>
    </w:p>
    <w:p w14:paraId="03275BB1" w14:textId="0212DF49" w:rsidR="00A460B9" w:rsidRDefault="00A460B9" w:rsidP="00A460B9">
      <w:pPr>
        <w:pStyle w:val="Heading3"/>
      </w:pPr>
      <w:bookmarkStart w:id="110" w:name="_Toc165494848"/>
      <w:r>
        <w:t>Survey Questions</w:t>
      </w:r>
      <w:bookmarkEnd w:id="110"/>
    </w:p>
    <w:p w14:paraId="1948D243" w14:textId="72AF7B19" w:rsidR="00234340" w:rsidRDefault="00234340" w:rsidP="00234340">
      <w:pPr>
        <w:spacing w:after="0" w:line="360" w:lineRule="auto"/>
        <w:jc w:val="both"/>
        <w:rPr>
          <w:rFonts w:ascii="Times New Roman" w:hAnsi="Times New Roman"/>
          <w:sz w:val="24"/>
          <w:szCs w:val="24"/>
          <w:lang w:val="en-US"/>
        </w:rPr>
      </w:pPr>
      <w:r w:rsidRPr="00234340">
        <w:rPr>
          <w:rFonts w:ascii="Times New Roman" w:hAnsi="Times New Roman"/>
          <w:sz w:val="24"/>
          <w:szCs w:val="24"/>
          <w:lang w:val="en-US"/>
        </w:rPr>
        <w:t xml:space="preserve">Fifty individuals were surveyed, answering fourteen questions </w:t>
      </w:r>
      <w:r>
        <w:rPr>
          <w:rFonts w:ascii="Times New Roman" w:hAnsi="Times New Roman"/>
          <w:sz w:val="24"/>
          <w:szCs w:val="24"/>
          <w:lang w:val="en-US"/>
        </w:rPr>
        <w:t>to gather</w:t>
      </w:r>
      <w:r w:rsidRPr="00234340">
        <w:rPr>
          <w:rFonts w:ascii="Times New Roman" w:hAnsi="Times New Roman"/>
          <w:sz w:val="24"/>
          <w:szCs w:val="24"/>
          <w:lang w:val="en-US"/>
        </w:rPr>
        <w:t xml:space="preserve"> their perspectives on diversity and inclusion within football </w:t>
      </w:r>
      <w:proofErr w:type="spellStart"/>
      <w:r>
        <w:rPr>
          <w:rFonts w:ascii="Times New Roman" w:hAnsi="Times New Roman"/>
          <w:sz w:val="24"/>
          <w:szCs w:val="24"/>
          <w:lang w:val="en-US"/>
        </w:rPr>
        <w:t>organisations</w:t>
      </w:r>
      <w:proofErr w:type="spellEnd"/>
      <w:r w:rsidRPr="00234340">
        <w:rPr>
          <w:rFonts w:ascii="Times New Roman" w:hAnsi="Times New Roman"/>
          <w:sz w:val="24"/>
          <w:szCs w:val="24"/>
          <w:lang w:val="en-US"/>
        </w:rPr>
        <w:t xml:space="preserve">, particularly </w:t>
      </w:r>
      <w:r w:rsidR="001C7DA9">
        <w:rPr>
          <w:rFonts w:ascii="Times New Roman" w:hAnsi="Times New Roman"/>
          <w:sz w:val="24"/>
          <w:szCs w:val="24"/>
          <w:lang w:val="en-US"/>
        </w:rPr>
        <w:t>about</w:t>
      </w:r>
      <w:r w:rsidRPr="00234340">
        <w:rPr>
          <w:rFonts w:ascii="Times New Roman" w:hAnsi="Times New Roman"/>
          <w:sz w:val="24"/>
          <w:szCs w:val="24"/>
          <w:lang w:val="en-US"/>
        </w:rPr>
        <w:t xml:space="preserve"> women footballers.</w:t>
      </w:r>
    </w:p>
    <w:tbl>
      <w:tblPr>
        <w:tblStyle w:val="TableGrid"/>
        <w:tblW w:w="9924" w:type="dxa"/>
        <w:tblInd w:w="-431" w:type="dxa"/>
        <w:tblLook w:val="04A0" w:firstRow="1" w:lastRow="0" w:firstColumn="1" w:lastColumn="0" w:noHBand="0" w:noVBand="1"/>
      </w:tblPr>
      <w:tblGrid>
        <w:gridCol w:w="9924"/>
      </w:tblGrid>
      <w:tr w:rsidR="00A460B9" w14:paraId="2BFFD6F0" w14:textId="77777777" w:rsidTr="003B3F49">
        <w:tc>
          <w:tcPr>
            <w:tcW w:w="9924" w:type="dxa"/>
          </w:tcPr>
          <w:p w14:paraId="230FB0D6" w14:textId="298CCFCD" w:rsidR="00A460B9" w:rsidRPr="00614714" w:rsidRDefault="00A460B9" w:rsidP="007576FC">
            <w:pPr>
              <w:jc w:val="center"/>
              <w:rPr>
                <w:rFonts w:ascii="Times New Roman" w:hAnsi="Times New Roman"/>
                <w:sz w:val="38"/>
                <w:szCs w:val="38"/>
                <w:highlight w:val="lightGray"/>
              </w:rPr>
            </w:pPr>
            <w:r w:rsidRPr="00614714">
              <w:rPr>
                <w:rFonts w:ascii="Times New Roman" w:hAnsi="Times New Roman"/>
                <w:color w:val="242424"/>
                <w:sz w:val="38"/>
                <w:szCs w:val="38"/>
                <w:highlight w:val="lightGray"/>
                <w:shd w:val="clear" w:color="auto" w:fill="FFFFFF"/>
              </w:rPr>
              <w:t>Survey on Diversity and Inclusion in Women's Football</w:t>
            </w:r>
          </w:p>
        </w:tc>
      </w:tr>
      <w:tr w:rsidR="00A460B9" w14:paraId="4EF250A4" w14:textId="77777777" w:rsidTr="003B3F49">
        <w:tc>
          <w:tcPr>
            <w:tcW w:w="9924" w:type="dxa"/>
          </w:tcPr>
          <w:p w14:paraId="10E57CD2" w14:textId="77777777" w:rsidR="00A460B9" w:rsidRPr="001B30A3" w:rsidRDefault="00A460B9" w:rsidP="007576FC">
            <w:pPr>
              <w:rPr>
                <w:rFonts w:ascii="Times New Roman" w:hAnsi="Times New Roman"/>
                <w:sz w:val="14"/>
                <w:szCs w:val="14"/>
                <w:highlight w:val="lightGray"/>
              </w:rPr>
            </w:pPr>
            <w:r>
              <w:br w:type="page"/>
            </w:r>
          </w:p>
        </w:tc>
      </w:tr>
      <w:tr w:rsidR="00A460B9" w14:paraId="31587EF5" w14:textId="77777777" w:rsidTr="003B3F49">
        <w:tc>
          <w:tcPr>
            <w:tcW w:w="9924" w:type="dxa"/>
          </w:tcPr>
          <w:p w14:paraId="410C80F0" w14:textId="77777777" w:rsidR="00A460B9" w:rsidRPr="003B3F49" w:rsidRDefault="00A460B9" w:rsidP="003B3F49">
            <w:pPr>
              <w:pStyle w:val="ListParagraph"/>
              <w:spacing w:line="360" w:lineRule="auto"/>
              <w:rPr>
                <w:rFonts w:asciiTheme="majorHAnsi" w:hAnsiTheme="majorHAnsi" w:cstheme="majorHAnsi"/>
                <w:sz w:val="24"/>
                <w:szCs w:val="24"/>
              </w:rPr>
            </w:pPr>
            <w:r w:rsidRPr="003B3F49">
              <w:rPr>
                <w:rFonts w:asciiTheme="majorHAnsi" w:hAnsiTheme="majorHAnsi" w:cstheme="majorHAnsi"/>
                <w:noProof/>
                <w:sz w:val="24"/>
                <w:szCs w:val="24"/>
              </w:rPr>
              <w:drawing>
                <wp:anchor distT="0" distB="0" distL="114300" distR="114300" simplePos="0" relativeHeight="251659264" behindDoc="0" locked="0" layoutInCell="1" allowOverlap="1" wp14:anchorId="2B5DDC21" wp14:editId="7726B20B">
                  <wp:simplePos x="0" y="0"/>
                  <wp:positionH relativeFrom="column">
                    <wp:posOffset>-65405</wp:posOffset>
                  </wp:positionH>
                  <wp:positionV relativeFrom="paragraph">
                    <wp:posOffset>2540</wp:posOffset>
                  </wp:positionV>
                  <wp:extent cx="3048000" cy="1912620"/>
                  <wp:effectExtent l="0" t="0" r="0" b="0"/>
                  <wp:wrapSquare wrapText="bothSides"/>
                  <wp:docPr id="2113469290" name="Picture 1" descr="A group of pie ch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469290" name="Picture 1" descr="A group of pie chart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48000" cy="1912620"/>
                          </a:xfrm>
                          <a:prstGeom prst="rect">
                            <a:avLst/>
                          </a:prstGeom>
                        </pic:spPr>
                      </pic:pic>
                    </a:graphicData>
                  </a:graphic>
                  <wp14:sizeRelH relativeFrom="margin">
                    <wp14:pctWidth>0</wp14:pctWidth>
                  </wp14:sizeRelH>
                  <wp14:sizeRelV relativeFrom="margin">
                    <wp14:pctHeight>0</wp14:pctHeight>
                  </wp14:sizeRelV>
                </wp:anchor>
              </w:drawing>
            </w:r>
          </w:p>
          <w:p w14:paraId="17BB5D78" w14:textId="77777777" w:rsidR="00A460B9" w:rsidRPr="003B3F49" w:rsidRDefault="00A460B9" w:rsidP="003B3F49">
            <w:pPr>
              <w:pStyle w:val="ListParagraph"/>
              <w:numPr>
                <w:ilvl w:val="0"/>
                <w:numId w:val="10"/>
              </w:numPr>
              <w:spacing w:line="360" w:lineRule="auto"/>
              <w:rPr>
                <w:rFonts w:asciiTheme="majorHAnsi" w:hAnsiTheme="majorHAnsi" w:cstheme="majorHAnsi"/>
                <w:sz w:val="24"/>
                <w:szCs w:val="24"/>
              </w:rPr>
            </w:pPr>
            <w:r w:rsidRPr="003B3F49">
              <w:rPr>
                <w:rFonts w:asciiTheme="majorHAnsi" w:hAnsiTheme="majorHAnsi" w:cstheme="majorHAnsi"/>
                <w:b/>
                <w:bCs/>
                <w:sz w:val="24"/>
                <w:szCs w:val="24"/>
              </w:rPr>
              <w:t>Age Group</w:t>
            </w:r>
            <w:r w:rsidRPr="003B3F49">
              <w:rPr>
                <w:rFonts w:asciiTheme="majorHAnsi" w:hAnsiTheme="majorHAnsi" w:cstheme="majorHAnsi"/>
                <w:sz w:val="24"/>
                <w:szCs w:val="24"/>
              </w:rPr>
              <w:t xml:space="preserve">: The graph shows that the majority of respondents aged between 25 - 44, with the largest group between 25 – </w:t>
            </w:r>
            <w:proofErr w:type="gramStart"/>
            <w:r w:rsidRPr="003B3F49">
              <w:rPr>
                <w:rFonts w:asciiTheme="majorHAnsi" w:hAnsiTheme="majorHAnsi" w:cstheme="majorHAnsi"/>
                <w:sz w:val="24"/>
                <w:szCs w:val="24"/>
              </w:rPr>
              <w:t>34</w:t>
            </w:r>
            <w:proofErr w:type="gramEnd"/>
          </w:p>
          <w:p w14:paraId="09FD75C0" w14:textId="77777777" w:rsidR="00A460B9" w:rsidRPr="003B3F49" w:rsidRDefault="00A460B9" w:rsidP="003B3F49">
            <w:pPr>
              <w:pStyle w:val="ListParagraph"/>
              <w:spacing w:line="360" w:lineRule="auto"/>
              <w:rPr>
                <w:rFonts w:asciiTheme="majorHAnsi" w:hAnsiTheme="majorHAnsi" w:cstheme="majorHAnsi"/>
                <w:sz w:val="24"/>
                <w:szCs w:val="24"/>
              </w:rPr>
            </w:pPr>
          </w:p>
          <w:p w14:paraId="5B9B0038" w14:textId="77777777" w:rsidR="00A460B9" w:rsidRPr="003B3F49" w:rsidRDefault="00A460B9" w:rsidP="003B3F49">
            <w:pPr>
              <w:pStyle w:val="ListParagraph"/>
              <w:spacing w:line="360" w:lineRule="auto"/>
              <w:rPr>
                <w:rFonts w:asciiTheme="majorHAnsi" w:hAnsiTheme="majorHAnsi" w:cstheme="majorHAnsi"/>
                <w:sz w:val="24"/>
                <w:szCs w:val="24"/>
              </w:rPr>
            </w:pPr>
          </w:p>
          <w:p w14:paraId="64644A65" w14:textId="77777777" w:rsidR="00A460B9" w:rsidRPr="003B3F49" w:rsidRDefault="00A460B9" w:rsidP="003B3F49">
            <w:pPr>
              <w:pStyle w:val="ListParagraph"/>
              <w:numPr>
                <w:ilvl w:val="0"/>
                <w:numId w:val="10"/>
              </w:numPr>
              <w:spacing w:line="360" w:lineRule="auto"/>
              <w:rPr>
                <w:rFonts w:asciiTheme="majorHAnsi" w:hAnsiTheme="majorHAnsi" w:cstheme="majorHAnsi"/>
                <w:sz w:val="24"/>
                <w:szCs w:val="24"/>
              </w:rPr>
            </w:pPr>
            <w:r w:rsidRPr="003B3F49">
              <w:rPr>
                <w:rFonts w:asciiTheme="majorHAnsi" w:hAnsiTheme="majorHAnsi" w:cstheme="majorHAnsi"/>
                <w:b/>
                <w:bCs/>
                <w:sz w:val="24"/>
                <w:szCs w:val="24"/>
              </w:rPr>
              <w:t>Gender:</w:t>
            </w:r>
            <w:r w:rsidRPr="003B3F49">
              <w:rPr>
                <w:rFonts w:asciiTheme="majorHAnsi" w:hAnsiTheme="majorHAnsi" w:cstheme="majorHAnsi"/>
                <w:sz w:val="24"/>
                <w:szCs w:val="24"/>
              </w:rPr>
              <w:t xml:space="preserve"> 90% of </w:t>
            </w:r>
            <w:r w:rsidRPr="003B3F49">
              <w:rPr>
                <w:rFonts w:asciiTheme="majorHAnsi" w:hAnsiTheme="majorHAnsi" w:cstheme="majorHAnsi"/>
                <w:sz w:val="24"/>
                <w:szCs w:val="24"/>
                <w:lang w:val="en-GB"/>
              </w:rPr>
              <w:t>respondents were women</w:t>
            </w:r>
          </w:p>
          <w:p w14:paraId="7686EDAA" w14:textId="77777777" w:rsidR="00A460B9" w:rsidRPr="003B3F49" w:rsidRDefault="00A460B9" w:rsidP="003B3F49">
            <w:pPr>
              <w:pStyle w:val="ListParagraph"/>
              <w:spacing w:line="360" w:lineRule="auto"/>
              <w:rPr>
                <w:rFonts w:asciiTheme="majorHAnsi" w:hAnsiTheme="majorHAnsi" w:cstheme="majorHAnsi"/>
                <w:sz w:val="24"/>
                <w:szCs w:val="24"/>
              </w:rPr>
            </w:pPr>
          </w:p>
        </w:tc>
      </w:tr>
      <w:tr w:rsidR="00A460B9" w14:paraId="2B66D4EF" w14:textId="77777777" w:rsidTr="003B3F49">
        <w:trPr>
          <w:trHeight w:val="5308"/>
        </w:trPr>
        <w:tc>
          <w:tcPr>
            <w:tcW w:w="9924" w:type="dxa"/>
          </w:tcPr>
          <w:p w14:paraId="2B0B3B92" w14:textId="77777777" w:rsidR="00A460B9" w:rsidRPr="003B3F49" w:rsidRDefault="00A460B9" w:rsidP="003B3F49">
            <w:pPr>
              <w:spacing w:line="360" w:lineRule="auto"/>
              <w:rPr>
                <w:rFonts w:asciiTheme="majorHAnsi" w:hAnsiTheme="majorHAnsi" w:cstheme="majorHAnsi"/>
                <w:sz w:val="24"/>
                <w:szCs w:val="24"/>
              </w:rPr>
            </w:pPr>
            <w:r w:rsidRPr="003B3F49">
              <w:rPr>
                <w:rFonts w:asciiTheme="majorHAnsi" w:hAnsiTheme="majorHAnsi" w:cstheme="majorHAnsi"/>
                <w:noProof/>
                <w:sz w:val="24"/>
                <w:szCs w:val="24"/>
              </w:rPr>
              <w:drawing>
                <wp:anchor distT="0" distB="0" distL="114300" distR="114300" simplePos="0" relativeHeight="251660288" behindDoc="1" locked="0" layoutInCell="1" allowOverlap="1" wp14:anchorId="10649762" wp14:editId="48C45A63">
                  <wp:simplePos x="0" y="0"/>
                  <wp:positionH relativeFrom="column">
                    <wp:posOffset>-64770</wp:posOffset>
                  </wp:positionH>
                  <wp:positionV relativeFrom="paragraph">
                    <wp:posOffset>2540</wp:posOffset>
                  </wp:positionV>
                  <wp:extent cx="3832860" cy="3154680"/>
                  <wp:effectExtent l="0" t="0" r="0" b="7620"/>
                  <wp:wrapTight wrapText="bothSides">
                    <wp:wrapPolygon edited="0">
                      <wp:start x="0" y="0"/>
                      <wp:lineTo x="0" y="21522"/>
                      <wp:lineTo x="21471" y="21522"/>
                      <wp:lineTo x="21471" y="0"/>
                      <wp:lineTo x="0" y="0"/>
                    </wp:wrapPolygon>
                  </wp:wrapTight>
                  <wp:docPr id="1100795942" name="Picture 2"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795942" name="Picture 2" descr="A screenshot of a web pag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832860" cy="3154680"/>
                          </a:xfrm>
                          <a:prstGeom prst="rect">
                            <a:avLst/>
                          </a:prstGeom>
                        </pic:spPr>
                      </pic:pic>
                    </a:graphicData>
                  </a:graphic>
                  <wp14:sizeRelH relativeFrom="margin">
                    <wp14:pctWidth>0</wp14:pctWidth>
                  </wp14:sizeRelH>
                  <wp14:sizeRelV relativeFrom="margin">
                    <wp14:pctHeight>0</wp14:pctHeight>
                  </wp14:sizeRelV>
                </wp:anchor>
              </w:drawing>
            </w:r>
          </w:p>
          <w:p w14:paraId="68F91D37" w14:textId="09F53689"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b/>
                <w:bCs/>
                <w:sz w:val="24"/>
                <w:szCs w:val="24"/>
              </w:rPr>
              <w:t>Geographic Location</w:t>
            </w:r>
            <w:r w:rsidRPr="003B3F49">
              <w:rPr>
                <w:rFonts w:asciiTheme="majorHAnsi" w:hAnsiTheme="majorHAnsi" w:cstheme="majorHAnsi"/>
                <w:sz w:val="24"/>
                <w:szCs w:val="24"/>
              </w:rPr>
              <w:t xml:space="preserve">: </w:t>
            </w:r>
            <w:r w:rsidRPr="003B3F49">
              <w:rPr>
                <w:rFonts w:asciiTheme="majorHAnsi" w:hAnsiTheme="majorHAnsi" w:cstheme="majorHAnsi"/>
                <w:sz w:val="24"/>
                <w:szCs w:val="24"/>
                <w:lang w:val="en-GB"/>
              </w:rPr>
              <w:t xml:space="preserve">85% of </w:t>
            </w:r>
            <w:r w:rsidR="003B3F49" w:rsidRPr="003B3F49">
              <w:rPr>
                <w:rFonts w:asciiTheme="majorHAnsi" w:hAnsiTheme="majorHAnsi" w:cstheme="majorHAnsi"/>
                <w:sz w:val="24"/>
                <w:szCs w:val="24"/>
                <w:lang w:val="en-GB"/>
              </w:rPr>
              <w:t>respondents</w:t>
            </w:r>
            <w:r w:rsidRPr="003B3F49">
              <w:rPr>
                <w:rFonts w:asciiTheme="majorHAnsi" w:hAnsiTheme="majorHAnsi" w:cstheme="majorHAnsi"/>
                <w:sz w:val="24"/>
                <w:szCs w:val="24"/>
                <w:lang w:val="en-GB"/>
              </w:rPr>
              <w:t xml:space="preserve"> were from Wales / West Wales, whereas 15% of respondents were from </w:t>
            </w:r>
            <w:proofErr w:type="gramStart"/>
            <w:r w:rsidRPr="003B3F49">
              <w:rPr>
                <w:rFonts w:asciiTheme="majorHAnsi" w:hAnsiTheme="majorHAnsi" w:cstheme="majorHAnsi"/>
                <w:sz w:val="24"/>
                <w:szCs w:val="24"/>
                <w:lang w:val="en-GB"/>
              </w:rPr>
              <w:t>England</w:t>
            </w:r>
            <w:proofErr w:type="gramEnd"/>
          </w:p>
          <w:p w14:paraId="37E2A444" w14:textId="77777777" w:rsidR="00A460B9" w:rsidRPr="003B3F49" w:rsidRDefault="00A460B9" w:rsidP="003B3F49">
            <w:pPr>
              <w:spacing w:line="360" w:lineRule="auto"/>
              <w:rPr>
                <w:rFonts w:asciiTheme="majorHAnsi" w:hAnsiTheme="majorHAnsi" w:cstheme="majorHAnsi"/>
                <w:sz w:val="24"/>
                <w:szCs w:val="24"/>
              </w:rPr>
            </w:pPr>
          </w:p>
          <w:p w14:paraId="0CC4A404" w14:textId="77777777" w:rsidR="00A460B9" w:rsidRPr="003B3F49" w:rsidRDefault="00A460B9" w:rsidP="003B3F49">
            <w:pPr>
              <w:spacing w:line="360" w:lineRule="auto"/>
              <w:rPr>
                <w:rFonts w:asciiTheme="majorHAnsi" w:hAnsiTheme="majorHAnsi" w:cstheme="majorHAnsi"/>
                <w:sz w:val="24"/>
                <w:szCs w:val="24"/>
              </w:rPr>
            </w:pPr>
          </w:p>
          <w:p w14:paraId="6ED4E2BA" w14:textId="77777777" w:rsidR="00A460B9" w:rsidRPr="003B3F49" w:rsidRDefault="00A460B9" w:rsidP="003B3F49">
            <w:pPr>
              <w:spacing w:line="360" w:lineRule="auto"/>
              <w:rPr>
                <w:rFonts w:asciiTheme="majorHAnsi" w:hAnsiTheme="majorHAnsi" w:cstheme="majorHAnsi"/>
                <w:sz w:val="24"/>
                <w:szCs w:val="24"/>
              </w:rPr>
            </w:pPr>
          </w:p>
          <w:p w14:paraId="780AD907" w14:textId="77777777"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sz w:val="24"/>
                <w:szCs w:val="24"/>
                <w:lang w:val="en-GB"/>
              </w:rPr>
              <w:t>88% of the respondents frequently engage with football, 12% engage occasionally, and one respondent never engages.</w:t>
            </w:r>
          </w:p>
          <w:p w14:paraId="5334CB44" w14:textId="77777777" w:rsidR="00A460B9" w:rsidRPr="003B3F49" w:rsidRDefault="00A460B9" w:rsidP="003B3F49">
            <w:pPr>
              <w:pStyle w:val="ListParagraph"/>
              <w:spacing w:line="360" w:lineRule="auto"/>
              <w:rPr>
                <w:rFonts w:asciiTheme="majorHAnsi" w:hAnsiTheme="majorHAnsi" w:cstheme="majorHAnsi"/>
                <w:sz w:val="24"/>
                <w:szCs w:val="24"/>
              </w:rPr>
            </w:pPr>
          </w:p>
        </w:tc>
      </w:tr>
      <w:tr w:rsidR="00A460B9" w14:paraId="5BD84964" w14:textId="77777777" w:rsidTr="003B3F49">
        <w:tc>
          <w:tcPr>
            <w:tcW w:w="9924" w:type="dxa"/>
          </w:tcPr>
          <w:p w14:paraId="23039783" w14:textId="77777777"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noProof/>
                <w:sz w:val="24"/>
                <w:szCs w:val="24"/>
              </w:rPr>
              <w:drawing>
                <wp:anchor distT="0" distB="0" distL="114300" distR="114300" simplePos="0" relativeHeight="251661312" behindDoc="1" locked="0" layoutInCell="1" allowOverlap="1" wp14:anchorId="4E86A9D2" wp14:editId="26B531F1">
                  <wp:simplePos x="0" y="0"/>
                  <wp:positionH relativeFrom="column">
                    <wp:posOffset>-64770</wp:posOffset>
                  </wp:positionH>
                  <wp:positionV relativeFrom="paragraph">
                    <wp:posOffset>0</wp:posOffset>
                  </wp:positionV>
                  <wp:extent cx="4003675" cy="2087880"/>
                  <wp:effectExtent l="0" t="0" r="0" b="7620"/>
                  <wp:wrapTight wrapText="bothSides">
                    <wp:wrapPolygon edited="0">
                      <wp:start x="0" y="0"/>
                      <wp:lineTo x="0" y="21482"/>
                      <wp:lineTo x="21480" y="21482"/>
                      <wp:lineTo x="21480" y="0"/>
                      <wp:lineTo x="0" y="0"/>
                    </wp:wrapPolygon>
                  </wp:wrapTight>
                  <wp:docPr id="534297452" name="Picture 3" descr="A graph with numbers and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297452" name="Picture 3" descr="A graph with numbers and tex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003675" cy="2087880"/>
                          </a:xfrm>
                          <a:prstGeom prst="rect">
                            <a:avLst/>
                          </a:prstGeom>
                        </pic:spPr>
                      </pic:pic>
                    </a:graphicData>
                  </a:graphic>
                  <wp14:sizeRelH relativeFrom="margin">
                    <wp14:pctWidth>0</wp14:pctWidth>
                  </wp14:sizeRelH>
                  <wp14:sizeRelV relativeFrom="margin">
                    <wp14:pctHeight>0</wp14:pctHeight>
                  </wp14:sizeRelV>
                </wp:anchor>
              </w:drawing>
            </w:r>
            <w:proofErr w:type="gramStart"/>
            <w:r w:rsidRPr="003B3F49">
              <w:rPr>
                <w:rFonts w:asciiTheme="majorHAnsi" w:hAnsiTheme="majorHAnsi" w:cstheme="majorHAnsi"/>
                <w:sz w:val="24"/>
                <w:szCs w:val="24"/>
              </w:rPr>
              <w:t>The majority of</w:t>
            </w:r>
            <w:proofErr w:type="gramEnd"/>
            <w:r w:rsidRPr="003B3F49">
              <w:rPr>
                <w:rFonts w:asciiTheme="majorHAnsi" w:hAnsiTheme="majorHAnsi" w:cstheme="majorHAnsi"/>
                <w:sz w:val="24"/>
                <w:szCs w:val="24"/>
              </w:rPr>
              <w:t xml:space="preserve"> the respondents perceived the football community as inclusive, although the average rate shows it as neither inclusive nor inclusive. </w:t>
            </w:r>
          </w:p>
        </w:tc>
      </w:tr>
      <w:tr w:rsidR="00A460B9" w14:paraId="75B3ADCE" w14:textId="77777777" w:rsidTr="003B3F49">
        <w:tc>
          <w:tcPr>
            <w:tcW w:w="9924" w:type="dxa"/>
          </w:tcPr>
          <w:p w14:paraId="13846223" w14:textId="3904C77A" w:rsidR="00A460B9" w:rsidRPr="003B3F49" w:rsidRDefault="003B3F49" w:rsidP="003B3F49">
            <w:pPr>
              <w:spacing w:line="360" w:lineRule="auto"/>
              <w:rPr>
                <w:rFonts w:asciiTheme="majorHAnsi" w:hAnsiTheme="majorHAnsi" w:cstheme="majorHAnsi"/>
                <w:sz w:val="24"/>
                <w:szCs w:val="24"/>
              </w:rPr>
            </w:pPr>
            <w:r w:rsidRPr="003B3F49">
              <w:rPr>
                <w:rFonts w:asciiTheme="majorHAnsi" w:hAnsiTheme="majorHAnsi" w:cstheme="majorHAnsi"/>
                <w:noProof/>
                <w:sz w:val="24"/>
                <w:szCs w:val="24"/>
              </w:rPr>
              <w:drawing>
                <wp:anchor distT="0" distB="0" distL="114300" distR="114300" simplePos="0" relativeHeight="251662336" behindDoc="1" locked="0" layoutInCell="1" allowOverlap="1" wp14:anchorId="35F45463" wp14:editId="1F6FFFCE">
                  <wp:simplePos x="0" y="0"/>
                  <wp:positionH relativeFrom="column">
                    <wp:posOffset>-64770</wp:posOffset>
                  </wp:positionH>
                  <wp:positionV relativeFrom="paragraph">
                    <wp:posOffset>16510</wp:posOffset>
                  </wp:positionV>
                  <wp:extent cx="3421380" cy="2651760"/>
                  <wp:effectExtent l="0" t="0" r="7620" b="0"/>
                  <wp:wrapTight wrapText="bothSides">
                    <wp:wrapPolygon edited="0">
                      <wp:start x="0" y="0"/>
                      <wp:lineTo x="0" y="21414"/>
                      <wp:lineTo x="21528" y="21414"/>
                      <wp:lineTo x="21528" y="0"/>
                      <wp:lineTo x="0" y="0"/>
                    </wp:wrapPolygon>
                  </wp:wrapTight>
                  <wp:docPr id="483047086"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047086" name="Picture 4" descr="A screenshot of a graph&#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421380" cy="2651760"/>
                          </a:xfrm>
                          <a:prstGeom prst="rect">
                            <a:avLst/>
                          </a:prstGeom>
                        </pic:spPr>
                      </pic:pic>
                    </a:graphicData>
                  </a:graphic>
                  <wp14:sizeRelH relativeFrom="margin">
                    <wp14:pctWidth>0</wp14:pctWidth>
                  </wp14:sizeRelH>
                  <wp14:sizeRelV relativeFrom="margin">
                    <wp14:pctHeight>0</wp14:pctHeight>
                  </wp14:sizeRelV>
                </wp:anchor>
              </w:drawing>
            </w:r>
          </w:p>
          <w:p w14:paraId="58B5A644" w14:textId="69107FD4"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sz w:val="24"/>
                <w:szCs w:val="24"/>
              </w:rPr>
              <w:t>66% of the majority witnessed gender discrimination in the football community.</w:t>
            </w:r>
          </w:p>
          <w:p w14:paraId="4BB85878" w14:textId="77777777" w:rsidR="00A460B9" w:rsidRPr="003B3F49" w:rsidRDefault="00A460B9" w:rsidP="003B3F49">
            <w:pPr>
              <w:spacing w:line="360" w:lineRule="auto"/>
              <w:rPr>
                <w:rFonts w:asciiTheme="majorHAnsi" w:hAnsiTheme="majorHAnsi" w:cstheme="majorHAnsi"/>
                <w:sz w:val="24"/>
                <w:szCs w:val="24"/>
              </w:rPr>
            </w:pPr>
          </w:p>
          <w:p w14:paraId="7A26BE4B" w14:textId="77777777" w:rsidR="00A460B9" w:rsidRPr="003B3F49" w:rsidRDefault="00A460B9" w:rsidP="003B3F49">
            <w:pPr>
              <w:spacing w:line="360" w:lineRule="auto"/>
              <w:rPr>
                <w:rFonts w:asciiTheme="majorHAnsi" w:hAnsiTheme="majorHAnsi" w:cstheme="majorHAnsi"/>
                <w:sz w:val="24"/>
                <w:szCs w:val="24"/>
              </w:rPr>
            </w:pPr>
          </w:p>
          <w:p w14:paraId="3B5F471F" w14:textId="77777777" w:rsidR="00A460B9" w:rsidRPr="003B3F49" w:rsidRDefault="00A460B9" w:rsidP="003B3F49">
            <w:pPr>
              <w:spacing w:line="360" w:lineRule="auto"/>
              <w:rPr>
                <w:rFonts w:asciiTheme="majorHAnsi" w:hAnsiTheme="majorHAnsi" w:cstheme="majorHAnsi"/>
                <w:sz w:val="24"/>
                <w:szCs w:val="24"/>
              </w:rPr>
            </w:pPr>
          </w:p>
          <w:p w14:paraId="51383E1D" w14:textId="77777777"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sz w:val="24"/>
                <w:szCs w:val="24"/>
              </w:rPr>
              <w:t xml:space="preserve">24% Minority thought the communication barrier from the </w:t>
            </w:r>
            <w:proofErr w:type="spellStart"/>
            <w:r w:rsidRPr="003B3F49">
              <w:rPr>
                <w:rFonts w:asciiTheme="majorHAnsi" w:hAnsiTheme="majorHAnsi" w:cstheme="majorHAnsi"/>
                <w:sz w:val="24"/>
                <w:szCs w:val="24"/>
              </w:rPr>
              <w:lastRenderedPageBreak/>
              <w:t>organisation</w:t>
            </w:r>
            <w:proofErr w:type="spellEnd"/>
            <w:r w:rsidRPr="003B3F49">
              <w:rPr>
                <w:rFonts w:asciiTheme="majorHAnsi" w:hAnsiTheme="majorHAnsi" w:cstheme="majorHAnsi"/>
                <w:sz w:val="24"/>
                <w:szCs w:val="24"/>
              </w:rPr>
              <w:t xml:space="preserve"> related to diversity and inclusion.</w:t>
            </w:r>
          </w:p>
        </w:tc>
      </w:tr>
      <w:tr w:rsidR="00A460B9" w14:paraId="21E6DDBE" w14:textId="77777777" w:rsidTr="003B3F49">
        <w:tc>
          <w:tcPr>
            <w:tcW w:w="9924" w:type="dxa"/>
          </w:tcPr>
          <w:p w14:paraId="091FBEC9" w14:textId="77777777"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noProof/>
                <w:sz w:val="24"/>
                <w:szCs w:val="24"/>
              </w:rPr>
              <w:drawing>
                <wp:anchor distT="0" distB="0" distL="114300" distR="114300" simplePos="0" relativeHeight="251663360" behindDoc="1" locked="0" layoutInCell="1" allowOverlap="1" wp14:anchorId="7B41F52D" wp14:editId="6D8E38F6">
                  <wp:simplePos x="0" y="0"/>
                  <wp:positionH relativeFrom="column">
                    <wp:posOffset>-635</wp:posOffset>
                  </wp:positionH>
                  <wp:positionV relativeFrom="paragraph">
                    <wp:posOffset>60960</wp:posOffset>
                  </wp:positionV>
                  <wp:extent cx="3848100" cy="1950720"/>
                  <wp:effectExtent l="0" t="0" r="0" b="0"/>
                  <wp:wrapTight wrapText="bothSides">
                    <wp:wrapPolygon edited="0">
                      <wp:start x="0" y="0"/>
                      <wp:lineTo x="0" y="21305"/>
                      <wp:lineTo x="21493" y="21305"/>
                      <wp:lineTo x="21493" y="0"/>
                      <wp:lineTo x="0" y="0"/>
                    </wp:wrapPolygon>
                  </wp:wrapTight>
                  <wp:docPr id="922042029" name="Picture 5"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42029" name="Picture 5" descr="A graph with different colored bars&#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848100" cy="1950720"/>
                          </a:xfrm>
                          <a:prstGeom prst="rect">
                            <a:avLst/>
                          </a:prstGeom>
                        </pic:spPr>
                      </pic:pic>
                    </a:graphicData>
                  </a:graphic>
                  <wp14:sizeRelH relativeFrom="margin">
                    <wp14:pctWidth>0</wp14:pctWidth>
                  </wp14:sizeRelH>
                  <wp14:sizeRelV relativeFrom="margin">
                    <wp14:pctHeight>0</wp14:pctHeight>
                  </wp14:sizeRelV>
                </wp:anchor>
              </w:drawing>
            </w:r>
            <w:r w:rsidRPr="003B3F49">
              <w:rPr>
                <w:rFonts w:asciiTheme="majorHAnsi" w:hAnsiTheme="majorHAnsi" w:cstheme="majorHAnsi"/>
                <w:sz w:val="24"/>
                <w:szCs w:val="24"/>
              </w:rPr>
              <w:t>There is a range of different responses, with discrimination being the highest, followed by gender stereotyping and an inadequate support system being</w:t>
            </w:r>
            <w:r w:rsidRPr="003B3F49">
              <w:rPr>
                <w:rFonts w:asciiTheme="majorHAnsi" w:hAnsiTheme="majorHAnsi" w:cstheme="majorHAnsi"/>
                <w:sz w:val="24"/>
                <w:szCs w:val="24"/>
                <w:lang w:val="en-GB"/>
              </w:rPr>
              <w:t xml:space="preserve"> the most common.</w:t>
            </w:r>
            <w:r w:rsidRPr="003B3F49">
              <w:rPr>
                <w:rFonts w:asciiTheme="majorHAnsi" w:hAnsiTheme="majorHAnsi" w:cstheme="majorHAnsi"/>
                <w:sz w:val="24"/>
                <w:szCs w:val="24"/>
              </w:rPr>
              <w:t xml:space="preserve"> </w:t>
            </w:r>
          </w:p>
        </w:tc>
      </w:tr>
      <w:tr w:rsidR="00A460B9" w14:paraId="73970A4C" w14:textId="77777777" w:rsidTr="003B3F49">
        <w:tc>
          <w:tcPr>
            <w:tcW w:w="9924" w:type="dxa"/>
          </w:tcPr>
          <w:p w14:paraId="30D588C2" w14:textId="2820497B" w:rsidR="00A460B9" w:rsidRPr="003B3F49" w:rsidRDefault="003B3F49" w:rsidP="003B3F49">
            <w:pPr>
              <w:pStyle w:val="ListParagraph"/>
              <w:numPr>
                <w:ilvl w:val="0"/>
                <w:numId w:val="11"/>
              </w:numPr>
              <w:spacing w:line="360" w:lineRule="auto"/>
              <w:rPr>
                <w:rFonts w:asciiTheme="majorHAnsi" w:hAnsiTheme="majorHAnsi" w:cstheme="majorHAnsi"/>
                <w:sz w:val="24"/>
                <w:szCs w:val="24"/>
              </w:rPr>
            </w:pPr>
            <w:r w:rsidRPr="003B3F49">
              <w:rPr>
                <w:noProof/>
              </w:rPr>
              <w:drawing>
                <wp:anchor distT="0" distB="0" distL="114300" distR="114300" simplePos="0" relativeHeight="251664384" behindDoc="1" locked="0" layoutInCell="1" allowOverlap="1" wp14:anchorId="237CD25A" wp14:editId="345AEE2D">
                  <wp:simplePos x="0" y="0"/>
                  <wp:positionH relativeFrom="column">
                    <wp:posOffset>-7620</wp:posOffset>
                  </wp:positionH>
                  <wp:positionV relativeFrom="paragraph">
                    <wp:posOffset>101600</wp:posOffset>
                  </wp:positionV>
                  <wp:extent cx="3429000" cy="2381250"/>
                  <wp:effectExtent l="0" t="0" r="0" b="0"/>
                  <wp:wrapThrough wrapText="bothSides">
                    <wp:wrapPolygon edited="0">
                      <wp:start x="0" y="0"/>
                      <wp:lineTo x="0" y="21427"/>
                      <wp:lineTo x="21480" y="21427"/>
                      <wp:lineTo x="21480" y="0"/>
                      <wp:lineTo x="0" y="0"/>
                    </wp:wrapPolygon>
                  </wp:wrapThrough>
                  <wp:docPr id="1612925775" name="Picture 6"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925775" name="Picture 6" descr="A screenshot of a graph&#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29000" cy="2381250"/>
                          </a:xfrm>
                          <a:prstGeom prst="rect">
                            <a:avLst/>
                          </a:prstGeom>
                        </pic:spPr>
                      </pic:pic>
                    </a:graphicData>
                  </a:graphic>
                  <wp14:sizeRelH relativeFrom="margin">
                    <wp14:pctWidth>0</wp14:pctWidth>
                  </wp14:sizeRelH>
                  <wp14:sizeRelV relativeFrom="margin">
                    <wp14:pctHeight>0</wp14:pctHeight>
                  </wp14:sizeRelV>
                </wp:anchor>
              </w:drawing>
            </w:r>
            <w:r w:rsidR="00A460B9" w:rsidRPr="003B3F49">
              <w:rPr>
                <w:rFonts w:asciiTheme="majorHAnsi" w:hAnsiTheme="majorHAnsi" w:cstheme="majorHAnsi"/>
                <w:sz w:val="24"/>
                <w:szCs w:val="24"/>
              </w:rPr>
              <w:t xml:space="preserve">The Majority, 68%, said yes to the awareness training, while 34% were unsure. </w:t>
            </w:r>
          </w:p>
          <w:p w14:paraId="0AEC3FF0" w14:textId="4A3E5330" w:rsidR="00A460B9" w:rsidRPr="003B3F49" w:rsidRDefault="00A460B9" w:rsidP="003B3F49">
            <w:pPr>
              <w:pStyle w:val="ListParagraph"/>
              <w:spacing w:line="360" w:lineRule="auto"/>
              <w:ind w:left="1440"/>
              <w:rPr>
                <w:rFonts w:asciiTheme="majorHAnsi" w:hAnsiTheme="majorHAnsi" w:cstheme="majorHAnsi"/>
                <w:sz w:val="24"/>
                <w:szCs w:val="24"/>
              </w:rPr>
            </w:pPr>
          </w:p>
          <w:p w14:paraId="245D9C47" w14:textId="77777777" w:rsidR="00A460B9" w:rsidRPr="003B3F49" w:rsidRDefault="00A460B9" w:rsidP="003B3F49">
            <w:pPr>
              <w:pStyle w:val="ListParagraph"/>
              <w:spacing w:line="360" w:lineRule="auto"/>
              <w:ind w:left="1440"/>
              <w:rPr>
                <w:rFonts w:asciiTheme="majorHAnsi" w:hAnsiTheme="majorHAnsi" w:cstheme="majorHAnsi"/>
                <w:sz w:val="24"/>
                <w:szCs w:val="24"/>
              </w:rPr>
            </w:pPr>
          </w:p>
          <w:p w14:paraId="36410B36" w14:textId="77777777" w:rsidR="00A460B9" w:rsidRPr="003B3F49" w:rsidRDefault="00A460B9" w:rsidP="003B3F49">
            <w:pPr>
              <w:pStyle w:val="ListParagraph"/>
              <w:spacing w:line="360" w:lineRule="auto"/>
              <w:ind w:left="1440"/>
              <w:rPr>
                <w:rFonts w:asciiTheme="majorHAnsi" w:hAnsiTheme="majorHAnsi" w:cstheme="majorHAnsi"/>
                <w:sz w:val="24"/>
                <w:szCs w:val="24"/>
              </w:rPr>
            </w:pPr>
          </w:p>
          <w:p w14:paraId="7857F207" w14:textId="77777777"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sz w:val="24"/>
                <w:szCs w:val="24"/>
              </w:rPr>
              <w:t xml:space="preserve">A majority of 62% responded either neutral or somewhat </w:t>
            </w:r>
            <w:proofErr w:type="gramStart"/>
            <w:r w:rsidRPr="003B3F49">
              <w:rPr>
                <w:rFonts w:asciiTheme="majorHAnsi" w:hAnsiTheme="majorHAnsi" w:cstheme="majorHAnsi"/>
                <w:sz w:val="24"/>
                <w:szCs w:val="24"/>
              </w:rPr>
              <w:t>well</w:t>
            </w:r>
            <w:proofErr w:type="gramEnd"/>
          </w:p>
          <w:p w14:paraId="7C76C601" w14:textId="77777777" w:rsidR="00A460B9" w:rsidRPr="003B3F49" w:rsidRDefault="00A460B9" w:rsidP="003B3F49">
            <w:pPr>
              <w:spacing w:line="360" w:lineRule="auto"/>
              <w:rPr>
                <w:rFonts w:asciiTheme="majorHAnsi" w:hAnsiTheme="majorHAnsi" w:cstheme="majorHAnsi"/>
                <w:sz w:val="24"/>
                <w:szCs w:val="24"/>
              </w:rPr>
            </w:pPr>
          </w:p>
        </w:tc>
      </w:tr>
      <w:tr w:rsidR="00A460B9" w14:paraId="23B1CD44" w14:textId="77777777" w:rsidTr="003B3F49">
        <w:tc>
          <w:tcPr>
            <w:tcW w:w="9924" w:type="dxa"/>
          </w:tcPr>
          <w:p w14:paraId="04730238" w14:textId="77777777" w:rsidR="00A460B9" w:rsidRPr="003B3F49" w:rsidRDefault="00A460B9" w:rsidP="003B3F49">
            <w:pPr>
              <w:spacing w:line="360" w:lineRule="auto"/>
              <w:rPr>
                <w:rFonts w:asciiTheme="majorHAnsi" w:hAnsiTheme="majorHAnsi" w:cstheme="majorHAnsi"/>
                <w:sz w:val="24"/>
                <w:szCs w:val="24"/>
              </w:rPr>
            </w:pPr>
            <w:r w:rsidRPr="003B3F49">
              <w:rPr>
                <w:rFonts w:asciiTheme="majorHAnsi" w:hAnsiTheme="majorHAnsi" w:cstheme="majorHAnsi"/>
                <w:noProof/>
                <w:sz w:val="24"/>
                <w:szCs w:val="24"/>
              </w:rPr>
              <w:drawing>
                <wp:anchor distT="0" distB="0" distL="114300" distR="114300" simplePos="0" relativeHeight="251665408" behindDoc="1" locked="0" layoutInCell="1" allowOverlap="1" wp14:anchorId="09B050ED" wp14:editId="7A4496D2">
                  <wp:simplePos x="0" y="0"/>
                  <wp:positionH relativeFrom="column">
                    <wp:posOffset>-65405</wp:posOffset>
                  </wp:positionH>
                  <wp:positionV relativeFrom="paragraph">
                    <wp:posOffset>0</wp:posOffset>
                  </wp:positionV>
                  <wp:extent cx="3451860" cy="2712720"/>
                  <wp:effectExtent l="0" t="0" r="0" b="0"/>
                  <wp:wrapTight wrapText="bothSides">
                    <wp:wrapPolygon edited="0">
                      <wp:start x="0" y="0"/>
                      <wp:lineTo x="0" y="21388"/>
                      <wp:lineTo x="21457" y="21388"/>
                      <wp:lineTo x="21457" y="0"/>
                      <wp:lineTo x="0" y="0"/>
                    </wp:wrapPolygon>
                  </wp:wrapTight>
                  <wp:docPr id="1085774182" name="Picture 7" descr="A screenshot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74182" name="Picture 7" descr="A screenshot of a questi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451860" cy="2712720"/>
                          </a:xfrm>
                          <a:prstGeom prst="rect">
                            <a:avLst/>
                          </a:prstGeom>
                        </pic:spPr>
                      </pic:pic>
                    </a:graphicData>
                  </a:graphic>
                  <wp14:sizeRelH relativeFrom="margin">
                    <wp14:pctWidth>0</wp14:pctWidth>
                  </wp14:sizeRelH>
                  <wp14:sizeRelV relativeFrom="margin">
                    <wp14:pctHeight>0</wp14:pctHeight>
                  </wp14:sizeRelV>
                </wp:anchor>
              </w:drawing>
            </w:r>
          </w:p>
          <w:p w14:paraId="4B28D484" w14:textId="77777777"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sz w:val="24"/>
                <w:szCs w:val="24"/>
              </w:rPr>
              <w:t xml:space="preserve">The overwhelmed majority, 88%, were in </w:t>
            </w:r>
            <w:proofErr w:type="spellStart"/>
            <w:r w:rsidRPr="003B3F49">
              <w:rPr>
                <w:rFonts w:asciiTheme="majorHAnsi" w:hAnsiTheme="majorHAnsi" w:cstheme="majorHAnsi"/>
                <w:sz w:val="24"/>
                <w:szCs w:val="24"/>
              </w:rPr>
              <w:t>favour</w:t>
            </w:r>
            <w:proofErr w:type="spellEnd"/>
            <w:r w:rsidRPr="003B3F49">
              <w:rPr>
                <w:rFonts w:asciiTheme="majorHAnsi" w:hAnsiTheme="majorHAnsi" w:cstheme="majorHAnsi"/>
                <w:sz w:val="24"/>
                <w:szCs w:val="24"/>
              </w:rPr>
              <w:t>, with the small minority, 12%, not against it.</w:t>
            </w:r>
          </w:p>
          <w:p w14:paraId="786DB24D" w14:textId="77777777" w:rsidR="00A460B9" w:rsidRPr="003B3F49" w:rsidRDefault="00A460B9" w:rsidP="003B3F49">
            <w:pPr>
              <w:spacing w:line="360" w:lineRule="auto"/>
              <w:rPr>
                <w:rFonts w:asciiTheme="majorHAnsi" w:hAnsiTheme="majorHAnsi" w:cstheme="majorHAnsi"/>
                <w:sz w:val="24"/>
                <w:szCs w:val="24"/>
              </w:rPr>
            </w:pPr>
          </w:p>
          <w:p w14:paraId="235E38D3" w14:textId="77777777" w:rsidR="00A460B9" w:rsidRPr="003B3F49" w:rsidRDefault="00A460B9" w:rsidP="003B3F49">
            <w:pPr>
              <w:spacing w:line="360" w:lineRule="auto"/>
              <w:rPr>
                <w:rFonts w:asciiTheme="majorHAnsi" w:hAnsiTheme="majorHAnsi" w:cstheme="majorHAnsi"/>
                <w:sz w:val="24"/>
                <w:szCs w:val="24"/>
              </w:rPr>
            </w:pPr>
          </w:p>
          <w:p w14:paraId="70B6AC13" w14:textId="77777777" w:rsidR="00A460B9" w:rsidRPr="003B3F49" w:rsidRDefault="00A460B9" w:rsidP="003B3F49">
            <w:pPr>
              <w:spacing w:line="360" w:lineRule="auto"/>
              <w:rPr>
                <w:rFonts w:asciiTheme="majorHAnsi" w:hAnsiTheme="majorHAnsi" w:cstheme="majorHAnsi"/>
                <w:sz w:val="24"/>
                <w:szCs w:val="24"/>
              </w:rPr>
            </w:pPr>
          </w:p>
          <w:p w14:paraId="393E3CDD" w14:textId="4BF82E70"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sz w:val="24"/>
                <w:szCs w:val="24"/>
              </w:rPr>
              <w:t xml:space="preserve">An overwhelming majority of 88% think it is essential, </w:t>
            </w:r>
            <w:r w:rsidR="00D35A06">
              <w:rPr>
                <w:rFonts w:asciiTheme="majorHAnsi" w:hAnsiTheme="majorHAnsi" w:cstheme="majorHAnsi"/>
                <w:sz w:val="24"/>
                <w:szCs w:val="24"/>
              </w:rPr>
              <w:t>and no one thinks</w:t>
            </w:r>
            <w:r w:rsidRPr="003B3F49">
              <w:rPr>
                <w:rFonts w:asciiTheme="majorHAnsi" w:hAnsiTheme="majorHAnsi" w:cstheme="majorHAnsi"/>
                <w:sz w:val="24"/>
                <w:szCs w:val="24"/>
              </w:rPr>
              <w:t xml:space="preserve"> it is not </w:t>
            </w:r>
            <w:r w:rsidR="001C7DA9">
              <w:rPr>
                <w:rFonts w:asciiTheme="majorHAnsi" w:hAnsiTheme="majorHAnsi" w:cstheme="majorHAnsi"/>
                <w:sz w:val="24"/>
                <w:szCs w:val="24"/>
              </w:rPr>
              <w:t>necessary</w:t>
            </w:r>
            <w:r w:rsidRPr="003B3F49">
              <w:rPr>
                <w:rFonts w:asciiTheme="majorHAnsi" w:hAnsiTheme="majorHAnsi" w:cstheme="majorHAnsi"/>
                <w:sz w:val="24"/>
                <w:szCs w:val="24"/>
              </w:rPr>
              <w:t xml:space="preserve">. </w:t>
            </w:r>
          </w:p>
        </w:tc>
      </w:tr>
      <w:tr w:rsidR="00A460B9" w14:paraId="2759126B" w14:textId="77777777" w:rsidTr="003B3F49">
        <w:tc>
          <w:tcPr>
            <w:tcW w:w="9924" w:type="dxa"/>
          </w:tcPr>
          <w:p w14:paraId="771C8184" w14:textId="3853EE17"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noProof/>
                <w:sz w:val="24"/>
                <w:szCs w:val="24"/>
              </w:rPr>
              <w:lastRenderedPageBreak/>
              <w:drawing>
                <wp:anchor distT="0" distB="0" distL="114300" distR="114300" simplePos="0" relativeHeight="251666432" behindDoc="1" locked="0" layoutInCell="1" allowOverlap="1" wp14:anchorId="1AB9FF4B" wp14:editId="3201BC2E">
                  <wp:simplePos x="0" y="0"/>
                  <wp:positionH relativeFrom="column">
                    <wp:posOffset>-65405</wp:posOffset>
                  </wp:positionH>
                  <wp:positionV relativeFrom="paragraph">
                    <wp:posOffset>15240</wp:posOffset>
                  </wp:positionV>
                  <wp:extent cx="3909060" cy="1897380"/>
                  <wp:effectExtent l="0" t="0" r="0" b="7620"/>
                  <wp:wrapTight wrapText="bothSides">
                    <wp:wrapPolygon edited="0">
                      <wp:start x="0" y="0"/>
                      <wp:lineTo x="0" y="21470"/>
                      <wp:lineTo x="21474" y="21470"/>
                      <wp:lineTo x="21474" y="0"/>
                      <wp:lineTo x="0" y="0"/>
                    </wp:wrapPolygon>
                  </wp:wrapTight>
                  <wp:docPr id="1848140901"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140901" name="Picture 1" descr="A close-up of a white background&#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909060" cy="1897380"/>
                          </a:xfrm>
                          <a:prstGeom prst="rect">
                            <a:avLst/>
                          </a:prstGeom>
                        </pic:spPr>
                      </pic:pic>
                    </a:graphicData>
                  </a:graphic>
                  <wp14:sizeRelH relativeFrom="margin">
                    <wp14:pctWidth>0</wp14:pctWidth>
                  </wp14:sizeRelH>
                  <wp14:sizeRelV relativeFrom="margin">
                    <wp14:pctHeight>0</wp14:pctHeight>
                  </wp14:sizeRelV>
                </wp:anchor>
              </w:drawing>
            </w:r>
            <w:r w:rsidRPr="003B3F49">
              <w:rPr>
                <w:rFonts w:asciiTheme="majorHAnsi" w:hAnsiTheme="majorHAnsi" w:cstheme="majorHAnsi"/>
                <w:sz w:val="24"/>
                <w:szCs w:val="24"/>
              </w:rPr>
              <w:t xml:space="preserve">29 respondents out of 50 respondents offered their recommendations, which can be </w:t>
            </w:r>
            <w:r w:rsidR="00C150E9">
              <w:rPr>
                <w:rFonts w:asciiTheme="majorHAnsi" w:hAnsiTheme="majorHAnsi" w:cstheme="majorHAnsi"/>
                <w:sz w:val="24"/>
                <w:szCs w:val="24"/>
              </w:rPr>
              <w:t xml:space="preserve">viewed </w:t>
            </w:r>
            <w:r w:rsidRPr="003B3F49">
              <w:rPr>
                <w:rFonts w:asciiTheme="majorHAnsi" w:hAnsiTheme="majorHAnsi" w:cstheme="majorHAnsi"/>
                <w:sz w:val="24"/>
                <w:szCs w:val="24"/>
              </w:rPr>
              <w:t xml:space="preserve">in </w:t>
            </w:r>
            <w:r w:rsidRPr="003B3F49">
              <w:rPr>
                <w:rFonts w:asciiTheme="majorHAnsi" w:hAnsiTheme="majorHAnsi" w:cstheme="majorHAnsi"/>
                <w:b/>
                <w:bCs/>
                <w:sz w:val="24"/>
                <w:szCs w:val="24"/>
              </w:rPr>
              <w:t>Appendix B.</w:t>
            </w:r>
            <w:r w:rsidRPr="003B3F49">
              <w:rPr>
                <w:rFonts w:asciiTheme="majorHAnsi" w:hAnsiTheme="majorHAnsi" w:cstheme="majorHAnsi"/>
                <w:sz w:val="24"/>
                <w:szCs w:val="24"/>
              </w:rPr>
              <w:t xml:space="preserve"> </w:t>
            </w:r>
          </w:p>
          <w:p w14:paraId="1BA1A0AA" w14:textId="77777777" w:rsidR="00A460B9" w:rsidRPr="003B3F49" w:rsidRDefault="00A460B9" w:rsidP="003B3F49">
            <w:pPr>
              <w:spacing w:line="360" w:lineRule="auto"/>
              <w:rPr>
                <w:rFonts w:asciiTheme="majorHAnsi" w:hAnsiTheme="majorHAnsi" w:cstheme="majorHAnsi"/>
                <w:sz w:val="24"/>
                <w:szCs w:val="24"/>
              </w:rPr>
            </w:pPr>
          </w:p>
          <w:p w14:paraId="229D490A" w14:textId="77777777" w:rsidR="00A460B9" w:rsidRPr="003B3F49" w:rsidRDefault="00A460B9" w:rsidP="003B3F49">
            <w:pPr>
              <w:spacing w:line="360" w:lineRule="auto"/>
              <w:rPr>
                <w:rFonts w:asciiTheme="majorHAnsi" w:hAnsiTheme="majorHAnsi" w:cstheme="majorHAnsi"/>
                <w:sz w:val="24"/>
                <w:szCs w:val="24"/>
              </w:rPr>
            </w:pPr>
          </w:p>
          <w:p w14:paraId="0707CFB7" w14:textId="77777777" w:rsidR="00A460B9" w:rsidRPr="003B3F49" w:rsidRDefault="00A460B9" w:rsidP="003B3F49">
            <w:pPr>
              <w:spacing w:line="360" w:lineRule="auto"/>
              <w:rPr>
                <w:rFonts w:asciiTheme="majorHAnsi" w:hAnsiTheme="majorHAnsi" w:cstheme="majorHAnsi"/>
                <w:sz w:val="24"/>
                <w:szCs w:val="24"/>
              </w:rPr>
            </w:pPr>
          </w:p>
          <w:p w14:paraId="51B8531B" w14:textId="77777777" w:rsidR="00A460B9" w:rsidRPr="003B3F49" w:rsidRDefault="00A460B9" w:rsidP="003B3F49">
            <w:pPr>
              <w:spacing w:line="360" w:lineRule="auto"/>
              <w:rPr>
                <w:rFonts w:asciiTheme="majorHAnsi" w:hAnsiTheme="majorHAnsi" w:cstheme="majorHAnsi"/>
                <w:sz w:val="24"/>
                <w:szCs w:val="24"/>
              </w:rPr>
            </w:pPr>
          </w:p>
        </w:tc>
      </w:tr>
      <w:tr w:rsidR="00A460B9" w14:paraId="0BDC741B" w14:textId="77777777" w:rsidTr="003B3F49">
        <w:tc>
          <w:tcPr>
            <w:tcW w:w="9924" w:type="dxa"/>
          </w:tcPr>
          <w:p w14:paraId="1F246405" w14:textId="2BC9FDA2" w:rsidR="00A460B9" w:rsidRPr="003B3F49" w:rsidRDefault="00A460B9" w:rsidP="003B3F49">
            <w:pPr>
              <w:pStyle w:val="ListParagraph"/>
              <w:numPr>
                <w:ilvl w:val="0"/>
                <w:numId w:val="11"/>
              </w:numPr>
              <w:spacing w:line="360" w:lineRule="auto"/>
              <w:rPr>
                <w:rFonts w:asciiTheme="majorHAnsi" w:hAnsiTheme="majorHAnsi" w:cstheme="majorHAnsi"/>
                <w:sz w:val="24"/>
                <w:szCs w:val="24"/>
              </w:rPr>
            </w:pPr>
            <w:r w:rsidRPr="003B3F49">
              <w:rPr>
                <w:rFonts w:asciiTheme="majorHAnsi" w:hAnsiTheme="majorHAnsi" w:cstheme="majorHAnsi"/>
                <w:noProof/>
                <w:sz w:val="24"/>
                <w:szCs w:val="24"/>
              </w:rPr>
              <w:drawing>
                <wp:anchor distT="0" distB="0" distL="114300" distR="114300" simplePos="0" relativeHeight="251667456" behindDoc="1" locked="0" layoutInCell="1" allowOverlap="1" wp14:anchorId="0EDB10FA" wp14:editId="3CA6F1F1">
                  <wp:simplePos x="0" y="0"/>
                  <wp:positionH relativeFrom="column">
                    <wp:posOffset>1905</wp:posOffset>
                  </wp:positionH>
                  <wp:positionV relativeFrom="paragraph">
                    <wp:posOffset>0</wp:posOffset>
                  </wp:positionV>
                  <wp:extent cx="4198620" cy="1933575"/>
                  <wp:effectExtent l="0" t="0" r="0" b="9525"/>
                  <wp:wrapTight wrapText="bothSides">
                    <wp:wrapPolygon edited="0">
                      <wp:start x="0" y="0"/>
                      <wp:lineTo x="0" y="21494"/>
                      <wp:lineTo x="21463" y="21494"/>
                      <wp:lineTo x="21463" y="0"/>
                      <wp:lineTo x="0" y="0"/>
                    </wp:wrapPolygon>
                  </wp:wrapTight>
                  <wp:docPr id="2002602133"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602133" name="Picture 1" descr="A close-up of a white background&#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198620" cy="1933575"/>
                          </a:xfrm>
                          <a:prstGeom prst="rect">
                            <a:avLst/>
                          </a:prstGeom>
                        </pic:spPr>
                      </pic:pic>
                    </a:graphicData>
                  </a:graphic>
                  <wp14:sizeRelH relativeFrom="margin">
                    <wp14:pctWidth>0</wp14:pctWidth>
                  </wp14:sizeRelH>
                  <wp14:sizeRelV relativeFrom="margin">
                    <wp14:pctHeight>0</wp14:pctHeight>
                  </wp14:sizeRelV>
                </wp:anchor>
              </w:drawing>
            </w:r>
            <w:r w:rsidRPr="003B3F49">
              <w:rPr>
                <w:rFonts w:asciiTheme="majorHAnsi" w:hAnsiTheme="majorHAnsi" w:cstheme="majorHAnsi"/>
                <w:sz w:val="24"/>
                <w:szCs w:val="24"/>
              </w:rPr>
              <w:t xml:space="preserve">17 respondents out of 50 respondents offered their suggestions, which can be </w:t>
            </w:r>
            <w:r w:rsidR="00C150E9">
              <w:rPr>
                <w:rFonts w:asciiTheme="majorHAnsi" w:hAnsiTheme="majorHAnsi" w:cstheme="majorHAnsi"/>
                <w:sz w:val="24"/>
                <w:szCs w:val="24"/>
              </w:rPr>
              <w:t xml:space="preserve">viewed </w:t>
            </w:r>
            <w:r w:rsidRPr="003B3F49">
              <w:rPr>
                <w:rFonts w:asciiTheme="majorHAnsi" w:hAnsiTheme="majorHAnsi" w:cstheme="majorHAnsi"/>
                <w:sz w:val="24"/>
                <w:szCs w:val="24"/>
              </w:rPr>
              <w:t xml:space="preserve">in </w:t>
            </w:r>
            <w:r w:rsidRPr="008C3C8C">
              <w:rPr>
                <w:rFonts w:asciiTheme="majorHAnsi" w:hAnsiTheme="majorHAnsi" w:cstheme="majorHAnsi"/>
                <w:b/>
                <w:bCs/>
                <w:sz w:val="24"/>
                <w:szCs w:val="24"/>
              </w:rPr>
              <w:t>Appendix C</w:t>
            </w:r>
            <w:r w:rsidRPr="003B3F49">
              <w:rPr>
                <w:rFonts w:asciiTheme="majorHAnsi" w:hAnsiTheme="majorHAnsi" w:cstheme="majorHAnsi"/>
                <w:sz w:val="24"/>
                <w:szCs w:val="24"/>
              </w:rPr>
              <w:t>.</w:t>
            </w:r>
          </w:p>
          <w:p w14:paraId="521DE2CA" w14:textId="77777777" w:rsidR="00A460B9" w:rsidRPr="003B3F49" w:rsidRDefault="00A460B9" w:rsidP="003B3F49">
            <w:pPr>
              <w:spacing w:line="360" w:lineRule="auto"/>
              <w:rPr>
                <w:rFonts w:asciiTheme="majorHAnsi" w:hAnsiTheme="majorHAnsi" w:cstheme="majorHAnsi"/>
                <w:sz w:val="24"/>
                <w:szCs w:val="24"/>
              </w:rPr>
            </w:pPr>
          </w:p>
          <w:p w14:paraId="5F924A74" w14:textId="77777777" w:rsidR="00A460B9" w:rsidRPr="003B3F49" w:rsidRDefault="00A460B9" w:rsidP="003B3F49">
            <w:pPr>
              <w:spacing w:line="360" w:lineRule="auto"/>
              <w:rPr>
                <w:rFonts w:asciiTheme="majorHAnsi" w:hAnsiTheme="majorHAnsi" w:cstheme="majorHAnsi"/>
                <w:sz w:val="24"/>
                <w:szCs w:val="24"/>
              </w:rPr>
            </w:pPr>
          </w:p>
          <w:p w14:paraId="3D47F05A" w14:textId="77777777" w:rsidR="00A460B9" w:rsidRPr="003B3F49" w:rsidRDefault="00A460B9" w:rsidP="003B3F49">
            <w:pPr>
              <w:spacing w:line="360" w:lineRule="auto"/>
              <w:rPr>
                <w:rFonts w:asciiTheme="majorHAnsi" w:hAnsiTheme="majorHAnsi" w:cstheme="majorHAnsi"/>
                <w:sz w:val="24"/>
                <w:szCs w:val="24"/>
              </w:rPr>
            </w:pPr>
          </w:p>
        </w:tc>
      </w:tr>
    </w:tbl>
    <w:p w14:paraId="7E2CD264" w14:textId="206B5A16" w:rsidR="0094374C" w:rsidRDefault="0094374C" w:rsidP="00A460B9">
      <w:pPr>
        <w:rPr>
          <w:lang w:val="en-US"/>
        </w:rPr>
      </w:pPr>
    </w:p>
    <w:p w14:paraId="516BB37E" w14:textId="77777777" w:rsidR="0094374C" w:rsidRDefault="0094374C">
      <w:pPr>
        <w:rPr>
          <w:lang w:val="en-US"/>
        </w:rPr>
      </w:pPr>
      <w:r>
        <w:rPr>
          <w:lang w:val="en-US"/>
        </w:rPr>
        <w:br w:type="page"/>
      </w:r>
    </w:p>
    <w:p w14:paraId="18904EC6" w14:textId="2B8D9388" w:rsidR="00A460B9" w:rsidRDefault="00A460B9" w:rsidP="000571F3">
      <w:pPr>
        <w:pStyle w:val="Heading1"/>
      </w:pPr>
      <w:bookmarkStart w:id="111" w:name="_Toc165494849"/>
      <w:r>
        <w:lastRenderedPageBreak/>
        <w:t>Finding / Discussion</w:t>
      </w:r>
      <w:bookmarkEnd w:id="111"/>
      <w:r>
        <w:t xml:space="preserve"> </w:t>
      </w:r>
    </w:p>
    <w:p w14:paraId="732AD2ED" w14:textId="77777777" w:rsidR="00A460B9" w:rsidRDefault="00A460B9" w:rsidP="008A17FF">
      <w:pPr>
        <w:pStyle w:val="pb-2"/>
        <w:spacing w:line="480" w:lineRule="auto"/>
        <w:jc w:val="both"/>
      </w:pPr>
      <w:r>
        <w:rPr>
          <w:rStyle w:val="issue-underline"/>
          <w:rFonts w:eastAsiaTheme="majorEastAsia"/>
        </w:rPr>
        <w:t>The findings of this research confirm</w:t>
      </w:r>
      <w:r>
        <w:t xml:space="preserve"> the persistent underrepresentation of women in decision-making positions within FIFA. Despite the increasing visibility of female athletes on the field, their voices are still disregarded at the higher echelons of power. This issue </w:t>
      </w:r>
      <w:r>
        <w:rPr>
          <w:rStyle w:val="issue-underline"/>
          <w:rFonts w:eastAsiaTheme="majorEastAsia"/>
        </w:rPr>
        <w:t>goes</w:t>
      </w:r>
      <w:r>
        <w:t xml:space="preserve"> beyond numbers; it reflects deep-seated obstacles that impede women's progress in football governance organisations. It is essential to collectively break down institutionalised biases and establish pathways for fair representation to address this inequality.</w:t>
      </w:r>
    </w:p>
    <w:p w14:paraId="4CEAB580" w14:textId="0CCBA455" w:rsidR="00A460B9" w:rsidRDefault="00A460B9" w:rsidP="008A17FF">
      <w:pPr>
        <w:spacing w:line="480" w:lineRule="auto"/>
        <w:jc w:val="both"/>
        <w:rPr>
          <w:rFonts w:ascii="Times New Roman" w:hAnsi="Times New Roman"/>
          <w:sz w:val="24"/>
          <w:szCs w:val="24"/>
        </w:rPr>
      </w:pPr>
      <w:r w:rsidRPr="00D4229D">
        <w:rPr>
          <w:rFonts w:ascii="Times New Roman" w:hAnsi="Times New Roman"/>
          <w:sz w:val="24"/>
          <w:szCs w:val="24"/>
        </w:rPr>
        <w:t xml:space="preserve">The survey findings reveal widespread recognition </w:t>
      </w:r>
      <w:r>
        <w:rPr>
          <w:rFonts w:ascii="Times New Roman" w:hAnsi="Times New Roman"/>
          <w:sz w:val="24"/>
          <w:szCs w:val="24"/>
        </w:rPr>
        <w:t>of</w:t>
      </w:r>
      <w:r w:rsidRPr="00D4229D">
        <w:rPr>
          <w:rFonts w:ascii="Times New Roman" w:hAnsi="Times New Roman"/>
          <w:sz w:val="24"/>
          <w:szCs w:val="24"/>
        </w:rPr>
        <w:t xml:space="preserve"> the importance of diversity and inclusion in women's football leadership, with most respondents supporting </w:t>
      </w:r>
      <w:r w:rsidR="001C7DA9">
        <w:rPr>
          <w:rFonts w:ascii="Times New Roman" w:hAnsi="Times New Roman"/>
          <w:sz w:val="24"/>
          <w:szCs w:val="24"/>
        </w:rPr>
        <w:t>more excellent</w:t>
      </w:r>
      <w:r w:rsidRPr="00D4229D">
        <w:rPr>
          <w:rFonts w:ascii="Times New Roman" w:hAnsi="Times New Roman"/>
          <w:sz w:val="24"/>
          <w:szCs w:val="24"/>
        </w:rPr>
        <w:t xml:space="preserve"> representation and equal opportunities for women in leadership roles. However, the survey also </w:t>
      </w:r>
      <w:r>
        <w:rPr>
          <w:rFonts w:ascii="Times New Roman" w:hAnsi="Times New Roman"/>
          <w:sz w:val="24"/>
          <w:szCs w:val="24"/>
        </w:rPr>
        <w:t>highlights</w:t>
      </w:r>
      <w:r w:rsidRPr="00D4229D">
        <w:rPr>
          <w:rFonts w:ascii="Times New Roman" w:hAnsi="Times New Roman"/>
          <w:sz w:val="24"/>
          <w:szCs w:val="24"/>
        </w:rPr>
        <w:t xml:space="preserve"> the </w:t>
      </w:r>
      <w:r>
        <w:rPr>
          <w:rFonts w:ascii="Times New Roman" w:hAnsi="Times New Roman"/>
          <w:sz w:val="24"/>
          <w:szCs w:val="24"/>
        </w:rPr>
        <w:t>challenges and barriers</w:t>
      </w:r>
      <w:r w:rsidRPr="00D4229D">
        <w:rPr>
          <w:rFonts w:ascii="Times New Roman" w:hAnsi="Times New Roman"/>
          <w:sz w:val="24"/>
          <w:szCs w:val="24"/>
        </w:rPr>
        <w:t xml:space="preserve"> hindering women's advancement in football leadership positions, including gender biases, a lack of mentorship opportunities, and institutional barriers within FIFA.</w:t>
      </w:r>
    </w:p>
    <w:p w14:paraId="6341BC73" w14:textId="77777777" w:rsidR="00A460B9" w:rsidRDefault="00A460B9" w:rsidP="008A17FF">
      <w:pPr>
        <w:spacing w:line="480" w:lineRule="auto"/>
        <w:jc w:val="both"/>
        <w:rPr>
          <w:rFonts w:ascii="Times New Roman" w:hAnsi="Times New Roman"/>
          <w:sz w:val="24"/>
          <w:szCs w:val="24"/>
        </w:rPr>
      </w:pPr>
      <w:r w:rsidRPr="00D4229D">
        <w:rPr>
          <w:rFonts w:ascii="Times New Roman" w:hAnsi="Times New Roman"/>
          <w:sz w:val="24"/>
          <w:szCs w:val="24"/>
        </w:rPr>
        <w:t xml:space="preserve">To provide a more comprehensive understanding of </w:t>
      </w:r>
      <w:r>
        <w:rPr>
          <w:rFonts w:ascii="Times New Roman" w:hAnsi="Times New Roman"/>
          <w:sz w:val="24"/>
          <w:szCs w:val="24"/>
        </w:rPr>
        <w:t>women's challenges</w:t>
      </w:r>
      <w:r w:rsidRPr="00D4229D">
        <w:rPr>
          <w:rFonts w:ascii="Times New Roman" w:hAnsi="Times New Roman"/>
          <w:sz w:val="24"/>
          <w:szCs w:val="24"/>
        </w:rPr>
        <w:t xml:space="preserve"> in leadership positions, the study conducted in-depth interviews with </w:t>
      </w:r>
      <w:r>
        <w:rPr>
          <w:rFonts w:ascii="Times New Roman" w:hAnsi="Times New Roman"/>
          <w:sz w:val="24"/>
          <w:szCs w:val="24"/>
        </w:rPr>
        <w:t>various</w:t>
      </w:r>
      <w:r w:rsidRPr="00D4229D">
        <w:rPr>
          <w:rFonts w:ascii="Times New Roman" w:hAnsi="Times New Roman"/>
          <w:sz w:val="24"/>
          <w:szCs w:val="24"/>
        </w:rPr>
        <w:t xml:space="preserve"> stakeholders </w:t>
      </w:r>
      <w:r>
        <w:rPr>
          <w:rFonts w:ascii="Times New Roman" w:hAnsi="Times New Roman"/>
          <w:sz w:val="24"/>
          <w:szCs w:val="24"/>
        </w:rPr>
        <w:t>in various football community roles</w:t>
      </w:r>
      <w:r w:rsidRPr="00D4229D">
        <w:rPr>
          <w:rFonts w:ascii="Times New Roman" w:hAnsi="Times New Roman"/>
          <w:sz w:val="24"/>
          <w:szCs w:val="24"/>
        </w:rPr>
        <w:t>. The interviews provide valuable insights into the systemic inequalities and discriminatory practices that hinder women's progress in football governance. The participants, including managers, players, coaches, administrators, and fans, share diverse perspectives on the perpetuation of gender stereotypes, the limited access to resources and networks, and the prevalence of male-dominated leadership structures within FIFA.</w:t>
      </w:r>
      <w:r>
        <w:rPr>
          <w:rFonts w:ascii="Times New Roman" w:hAnsi="Times New Roman"/>
          <w:sz w:val="24"/>
          <w:szCs w:val="24"/>
        </w:rPr>
        <w:t xml:space="preserve"> The respondents also suggested that fostering a diverse culture of inclusivity and educating the sports community can create more equitable, accessible, and welcoming sports for all.</w:t>
      </w:r>
    </w:p>
    <w:p w14:paraId="6BE77685" w14:textId="77777777" w:rsidR="00A460B9" w:rsidRPr="00D4229D" w:rsidRDefault="00A460B9" w:rsidP="008A17FF">
      <w:pPr>
        <w:spacing w:line="480" w:lineRule="auto"/>
        <w:jc w:val="both"/>
        <w:rPr>
          <w:rFonts w:ascii="Times New Roman" w:hAnsi="Times New Roman"/>
          <w:sz w:val="24"/>
          <w:szCs w:val="24"/>
        </w:rPr>
      </w:pPr>
      <w:r w:rsidRPr="00D4229D">
        <w:rPr>
          <w:rFonts w:ascii="Times New Roman" w:hAnsi="Times New Roman"/>
          <w:sz w:val="24"/>
          <w:szCs w:val="24"/>
        </w:rPr>
        <w:lastRenderedPageBreak/>
        <w:t>The dissertation dives into the multifaceted challenges and barriers that women encounter in FIFA leadership roles, encompassing structural, cultural, and systemic factors that perpetuate gender inequalities and hinder women's advancement. The study highlights the discriminatory practices, lack of representation in decision-making processes, and limited access to leadership opportunities</w:t>
      </w:r>
      <w:r>
        <w:rPr>
          <w:rFonts w:ascii="Times New Roman" w:hAnsi="Times New Roman"/>
          <w:sz w:val="24"/>
          <w:szCs w:val="24"/>
        </w:rPr>
        <w:t>, which</w:t>
      </w:r>
      <w:r w:rsidRPr="00D4229D">
        <w:rPr>
          <w:rFonts w:ascii="Times New Roman" w:hAnsi="Times New Roman"/>
          <w:sz w:val="24"/>
          <w:szCs w:val="24"/>
        </w:rPr>
        <w:t xml:space="preserve"> are prominent challenges women face within FIFA governance structures.</w:t>
      </w:r>
    </w:p>
    <w:p w14:paraId="29BAB7FD" w14:textId="77777777" w:rsidR="00A460B9" w:rsidRPr="00D4229D" w:rsidRDefault="00A460B9" w:rsidP="008A17FF">
      <w:pPr>
        <w:spacing w:line="480" w:lineRule="auto"/>
        <w:jc w:val="both"/>
        <w:rPr>
          <w:rFonts w:ascii="Times New Roman" w:hAnsi="Times New Roman"/>
          <w:sz w:val="24"/>
          <w:szCs w:val="24"/>
        </w:rPr>
      </w:pPr>
      <w:r w:rsidRPr="00D4229D">
        <w:rPr>
          <w:rFonts w:ascii="Times New Roman" w:hAnsi="Times New Roman"/>
          <w:sz w:val="24"/>
          <w:szCs w:val="24"/>
        </w:rPr>
        <w:t xml:space="preserve">To address these challenges, the study recommends advocating for policy reforms to promote gender equity and diversity within FIFA governance bodies. Additionally, implementing mentorship and leadership development programs to support the advancement of women leaders is necessary. The study also </w:t>
      </w:r>
      <w:r>
        <w:rPr>
          <w:rFonts w:ascii="Times New Roman" w:hAnsi="Times New Roman"/>
          <w:sz w:val="24"/>
          <w:szCs w:val="24"/>
        </w:rPr>
        <w:t>emphasises</w:t>
      </w:r>
      <w:r w:rsidRPr="00D4229D">
        <w:rPr>
          <w:rFonts w:ascii="Times New Roman" w:hAnsi="Times New Roman"/>
          <w:sz w:val="24"/>
          <w:szCs w:val="24"/>
        </w:rPr>
        <w:t xml:space="preserve"> the importance of fostering a culture of inclusivity and accountability within football governance structures.</w:t>
      </w:r>
    </w:p>
    <w:p w14:paraId="711B5EBC" w14:textId="78045ED8" w:rsidR="008E2D7C" w:rsidRPr="002C4F90" w:rsidRDefault="00A460B9" w:rsidP="008A17FF">
      <w:pPr>
        <w:spacing w:line="480" w:lineRule="auto"/>
        <w:jc w:val="both"/>
        <w:rPr>
          <w:rFonts w:ascii="Times New Roman" w:hAnsi="Times New Roman" w:cs="Times New Roman"/>
          <w:b/>
        </w:rPr>
      </w:pPr>
      <w:r w:rsidRPr="002C4F90">
        <w:rPr>
          <w:rFonts w:ascii="Times New Roman" w:hAnsi="Times New Roman" w:cs="Times New Roman"/>
          <w:sz w:val="24"/>
          <w:szCs w:val="24"/>
        </w:rPr>
        <w:t xml:space="preserve">The survey and in-depth interview provided a detailed exploration of the challenges and barriers that hinder women's participation in leadership roles in football organisations, with a particular focus on FIFA governance. The findings identify the </w:t>
      </w:r>
      <w:r w:rsidR="001C7DA9">
        <w:rPr>
          <w:rFonts w:ascii="Times New Roman" w:hAnsi="Times New Roman" w:cs="Times New Roman"/>
          <w:sz w:val="24"/>
          <w:szCs w:val="24"/>
        </w:rPr>
        <w:t>critical</w:t>
      </w:r>
      <w:r w:rsidRPr="002C4F90">
        <w:rPr>
          <w:rFonts w:ascii="Times New Roman" w:hAnsi="Times New Roman" w:cs="Times New Roman"/>
          <w:sz w:val="24"/>
          <w:szCs w:val="24"/>
        </w:rPr>
        <w:t xml:space="preserve"> areas for improvement and recommend strategies to create a more inclusive, equitable, and representative environment for women in leadership positions.</w:t>
      </w:r>
      <w:r w:rsidR="008E2D7C" w:rsidRPr="002C4F90">
        <w:rPr>
          <w:rFonts w:ascii="Times New Roman" w:hAnsi="Times New Roman" w:cs="Times New Roman"/>
        </w:rPr>
        <w:br w:type="page"/>
      </w:r>
    </w:p>
    <w:p w14:paraId="3AD3266C" w14:textId="4C7D4BAD" w:rsidR="008E2D7C" w:rsidRDefault="008A17FF" w:rsidP="000571F3">
      <w:pPr>
        <w:pStyle w:val="Heading1"/>
      </w:pPr>
      <w:bookmarkStart w:id="112" w:name="_Toc165494850"/>
      <w:r>
        <w:lastRenderedPageBreak/>
        <w:t>Conclusion</w:t>
      </w:r>
      <w:bookmarkEnd w:id="112"/>
      <w:r>
        <w:t xml:space="preserve"> </w:t>
      </w:r>
    </w:p>
    <w:p w14:paraId="7B07716D" w14:textId="77777777" w:rsidR="0040794F" w:rsidRDefault="0040794F" w:rsidP="0040794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dissertation aimed to investigate diversity and inclusion within FIFA leadership, focusing on the challenges and opportunities for women in football governance. The literature review provided a theoretical framework for understanding the complexity of gender discrimination, lack of representation, and unequal opportunities women face in football governance. A mixed methods approach combining surveys and interviews addressed these issues. The survey results revealed that diversity and inclusion are widely recognised as important in women's football. Meanwhile, the interviews provided deeper insights into the barriers and opportunities for women in leadership roles within FIFA. The findings revealed that gender discrimination, lack of representation, and unequal opportunities persist within FIFA's governance structures. However, the research also identified possible solutions, such as advocating for policy changes, promoting </w:t>
      </w:r>
      <w:proofErr w:type="gramStart"/>
      <w:r>
        <w:rPr>
          <w:rFonts w:ascii="Times New Roman" w:hAnsi="Times New Roman" w:cs="Times New Roman"/>
          <w:sz w:val="24"/>
          <w:szCs w:val="24"/>
        </w:rPr>
        <w:t>mentorship</w:t>
      </w:r>
      <w:proofErr w:type="gramEnd"/>
      <w:r>
        <w:rPr>
          <w:rFonts w:ascii="Times New Roman" w:hAnsi="Times New Roman" w:cs="Times New Roman"/>
          <w:sz w:val="24"/>
          <w:szCs w:val="24"/>
        </w:rPr>
        <w:t xml:space="preserve"> and networking opportunities, and raising awareness about diversity issues.</w:t>
      </w:r>
    </w:p>
    <w:p w14:paraId="029E7F9D" w14:textId="2F1067DC" w:rsidR="0040794F" w:rsidRDefault="0040794F" w:rsidP="0040794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the challenges faced by women in football can be overcome through the collective action of stakeholders across the football community. Through championing diversity and inclusion, FIFA can create </w:t>
      </w:r>
      <w:r w:rsidR="00400169">
        <w:rPr>
          <w:rFonts w:ascii="Times New Roman" w:hAnsi="Times New Roman" w:cs="Times New Roman"/>
          <w:sz w:val="24"/>
          <w:szCs w:val="24"/>
        </w:rPr>
        <w:t>a</w:t>
      </w:r>
      <w:r>
        <w:rPr>
          <w:rFonts w:ascii="Times New Roman" w:hAnsi="Times New Roman" w:cs="Times New Roman"/>
          <w:sz w:val="24"/>
          <w:szCs w:val="24"/>
        </w:rPr>
        <w:t xml:space="preserve"> </w:t>
      </w:r>
      <w:r w:rsidR="00400169">
        <w:rPr>
          <w:rFonts w:ascii="Times New Roman" w:hAnsi="Times New Roman" w:cs="Times New Roman"/>
          <w:sz w:val="24"/>
          <w:szCs w:val="24"/>
        </w:rPr>
        <w:t xml:space="preserve">more equitable and inclusive environment </w:t>
      </w:r>
      <w:r>
        <w:rPr>
          <w:rFonts w:ascii="Times New Roman" w:hAnsi="Times New Roman" w:cs="Times New Roman"/>
          <w:sz w:val="24"/>
          <w:szCs w:val="24"/>
        </w:rPr>
        <w:t xml:space="preserve">for women in football leadership, thereby paving the way for a brighter future where all voices are heard and valued. This research underscores the need for a proactive approach to ensuring that football remains a fair game for everyone, emphasising the role of collective action in dismantling gender discrimination. The study contributes to the ongoing dialogue about gender equality in sports and serves as a call to action for governing bodies, organisations, and individuals to commit to making football a game that is truly reflective of equality and fairness. The journey towards an inclusive football culture is ongoing, and although challenges persist, the potential for transformation is boundless. Through persistent efforts and unwavering commitment to diversity </w:t>
      </w:r>
      <w:r>
        <w:rPr>
          <w:rFonts w:ascii="Times New Roman" w:hAnsi="Times New Roman" w:cs="Times New Roman"/>
          <w:sz w:val="24"/>
          <w:szCs w:val="24"/>
        </w:rPr>
        <w:lastRenderedPageBreak/>
        <w:t xml:space="preserve">and inclusion, football can be called the game for all. Initiatives such as awareness campaigns, educational programs, and policy reforms are pivotal in overcoming biases and creating an environment where women can thrive in the sport. </w:t>
      </w:r>
    </w:p>
    <w:p w14:paraId="159266F4" w14:textId="0AA85148" w:rsidR="0040794F" w:rsidRDefault="0040794F" w:rsidP="00400169">
      <w:pPr>
        <w:spacing w:after="0" w:line="480" w:lineRule="auto"/>
        <w:jc w:val="both"/>
        <w:rPr>
          <w:rFonts w:ascii="Times New Roman" w:hAnsi="Times New Roman" w:cs="Times New Roman"/>
          <w:sz w:val="24"/>
          <w:szCs w:val="24"/>
        </w:rPr>
      </w:pPr>
      <w:r>
        <w:rPr>
          <w:rFonts w:ascii="Times New Roman" w:hAnsi="Times New Roman" w:cs="Times New Roman"/>
          <w:sz w:val="24"/>
          <w:szCs w:val="24"/>
        </w:rPr>
        <w:t>This research suggests that empowering women in football requires a collective and proactive approach from stakeholders across the football community. By creating an inclusive environment for women, FIFA can lead the way in championing diversity and inclusion, thereby creating an exclusive place for everyone. Establishing clear pathways for progression and enforcing strict anti-discrimination laws are crucial in ensuring that football remains a fair and inclusive sport. To champion equality and combat gender discrimination, it is essential to leverage the spirit of teamwork and fair play intrinsic to the sport. This study advocates for a cultural shift that values and celebrates female athletes, encourages active participation, and acknowledges their achievements in football. By doing so, football can serve as a model for other domains, demonstrating that equality can become a tangible reality with resilience and unity. Furthermore, it is imperative to establish clear pathways for progression and implement strict anti-discrimination laws to ensure that football remains a fair and just game. The spirit of teamwork and fair play, inherent to the sport, must be harnessed to champion equality and discourage gender discrimination. The ongoing journey towards this goal necessitates collective efforts from all football stakeholders to sustain momentum and continue dismantling barriers, ultimately making the beautiful game truly inclusive for everyone.</w:t>
      </w:r>
    </w:p>
    <w:p w14:paraId="44B816C9" w14:textId="2501AC01" w:rsidR="008E2D7C" w:rsidRDefault="0040794F" w:rsidP="00400169">
      <w:pPr>
        <w:spacing w:after="0" w:line="480" w:lineRule="auto"/>
        <w:jc w:val="both"/>
      </w:pPr>
      <w:r>
        <w:rPr>
          <w:rFonts w:ascii="Times New Roman" w:hAnsi="Times New Roman" w:cs="Times New Roman"/>
          <w:sz w:val="24"/>
          <w:szCs w:val="24"/>
        </w:rPr>
        <w:t>The study findings underscore embracing diversity as a strength and a catalyst for positive change within FIFA and the broader football community. Therefore, it is crucial for all stakeholders to work collaboratively and proactively to promote gender equality, celebrate diversity, and ensure that football remains a fair and inclusive sport.</w:t>
      </w:r>
      <w:r w:rsidR="008E2D7C">
        <w:br/>
      </w:r>
    </w:p>
    <w:p w14:paraId="7A9B1EBE" w14:textId="77777777" w:rsidR="008E2D7C" w:rsidRDefault="008E2D7C">
      <w:r>
        <w:br w:type="page"/>
      </w:r>
    </w:p>
    <w:p w14:paraId="77FA31CC" w14:textId="657ADEA9" w:rsidR="008E2D7C" w:rsidRDefault="008E2D7C" w:rsidP="000571F3">
      <w:pPr>
        <w:pStyle w:val="Heading1"/>
      </w:pPr>
      <w:bookmarkStart w:id="113" w:name="_Toc165494851"/>
      <w:r>
        <w:lastRenderedPageBreak/>
        <w:t>Recommendations</w:t>
      </w:r>
      <w:bookmarkEnd w:id="113"/>
      <w:r>
        <w:t xml:space="preserve"> </w:t>
      </w:r>
    </w:p>
    <w:p w14:paraId="0CBDD7BC" w14:textId="3CD09612" w:rsidR="00F20C3B" w:rsidRDefault="00F20C3B" w:rsidP="00F20C3B">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After conducting a thorough investigation into the diversity and inclusivity of FIFA's leadership, analysing existing studies, surveying, and in-depth interviews, a set of actionable recommendations has been put forward to promote a fair and inclusive governance structure for women's football. The research has highlighted several systemic challenges and barriers that must be addressed to overcome gender inequality and promote diversity within the football governance framework. These recommendations are grounded in the insights and findings from the earlier chapters, providing a roadmap for implementing significant changes that will positively impact FIFA's leadership landscape.</w:t>
      </w:r>
      <w:r w:rsidR="003E384A">
        <w:rPr>
          <w:rFonts w:ascii="Times New Roman" w:hAnsi="Times New Roman" w:cs="Times New Roman"/>
          <w:sz w:val="24"/>
          <w:szCs w:val="24"/>
        </w:rPr>
        <w:t xml:space="preserve"> Recommendations offered by the participants from the survey conducted for this study can be seen in Appendix “B”. </w:t>
      </w:r>
    </w:p>
    <w:p w14:paraId="6A09F35A" w14:textId="77777777" w:rsidR="00F20C3B" w:rsidRDefault="00F20C3B" w:rsidP="00F20C3B">
      <w:pPr>
        <w:pStyle w:val="ListParagraph"/>
        <w:numPr>
          <w:ilvl w:val="0"/>
          <w:numId w:val="33"/>
        </w:numPr>
        <w:spacing w:line="480" w:lineRule="auto"/>
        <w:jc w:val="both"/>
        <w:rPr>
          <w:rFonts w:ascii="Times New Roman" w:hAnsi="Times New Roman" w:cs="Times New Roman"/>
          <w:sz w:val="24"/>
          <w:szCs w:val="24"/>
        </w:rPr>
      </w:pPr>
      <w:r>
        <w:rPr>
          <w:rFonts w:ascii="Times New Roman" w:hAnsi="Times New Roman"/>
          <w:sz w:val="24"/>
          <w:szCs w:val="24"/>
        </w:rPr>
        <w:t>FIFA should consider providing blind recruitment processes and establishing a selection panel with diverse representation to ensure that the selection process is fair and equitable. Equal opportunities for underrepresented groups to access leadership roles in football can be achieved through targeted recruitment, leadership development programs, and the creation of pathways for career advancement.</w:t>
      </w:r>
    </w:p>
    <w:p w14:paraId="1AC9BC68"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Having visible role models within the football industry is crucial for aspiring female leaders. These role models provide inspiration, guidance, and proof that success is attainable. Without such representation, women may struggle to imagine themselves in leadership roles and may face additional barriers to entry.</w:t>
      </w:r>
    </w:p>
    <w:p w14:paraId="484DAD29"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To promote greater inclusion and representation in the sport, FIFA should actively seek out and consult with various women's football stakeholders, such as players, coaches, administrators, and advocates. By creating meaningful opportunities for participation and feedback, FIFA can ensure that the voices of these stakeholders are heard and that their insights are considered when making important decisions about policies and initiatives.</w:t>
      </w:r>
    </w:p>
    <w:p w14:paraId="66F8CD64"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lastRenderedPageBreak/>
        <w:t>To promote gender inclusivity in football, leaders must prioritise equity in recruitment and promotion, provide mentorship opportunities, offer training programs, actively address discrimination and harassment, and actively seek out and nurture female talent.</w:t>
      </w:r>
    </w:p>
    <w:p w14:paraId="71EC6AD0"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FIFA is responsible for investing in and developing women's football across all levels. This means allocating resources for grassroots programs, infrastructure development, and marketing initiatives to raise the profile of the women's game and create opportunities for female talent development.</w:t>
      </w:r>
    </w:p>
    <w:p w14:paraId="15CAA693"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Women who hold leadership positions in football face balancing their work commitments and responsibilities. To navigate these demands, they must prioritise their time effectively, establish clear boundaries, and seek supportive environments that accommodate their needs. Although societal expectations and biases can create unique challenges, these women also have opportunities for growth and impact within the industry.</w:t>
      </w:r>
    </w:p>
    <w:p w14:paraId="1A65165E"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Football organisations should take the initiative to promote diversity and inclusion in their leadership positions. They can do this by creating policies and programs that aim to increase the representation of underrepresented groups. Such measures may include setting diversity targets, establishing mentorship programs, and creating a supportive environment for individuals from diverse backgrounds.</w:t>
      </w:r>
    </w:p>
    <w:p w14:paraId="3317DA22"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Football organisations must recognise and tackle the systemic prejudices within their structures. This may require providing bias training for staff and decision-makers, conducting regular diversity audits to discover areas for improvement, and ensuring that recruitment and promotion processes are impartial and transparent.</w:t>
      </w:r>
    </w:p>
    <w:p w14:paraId="351816DB" w14:textId="77777777" w:rsidR="00F20C3B" w:rsidRDefault="00F20C3B"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 xml:space="preserve">Football organisations must challenge gender norms that perpetuate stereotypes and hinder the progress of women and underrepresented groups. They must actively promote positive role models, challenge discriminatory attitudes and behaviours, and establish a </w:t>
      </w:r>
      <w:r>
        <w:rPr>
          <w:rFonts w:ascii="Times New Roman" w:hAnsi="Times New Roman"/>
          <w:sz w:val="24"/>
          <w:szCs w:val="24"/>
        </w:rPr>
        <w:lastRenderedPageBreak/>
        <w:t>culture of inclusivity and respect. There is no room for complacency when addressing issues of gender inequality in football.</w:t>
      </w:r>
    </w:p>
    <w:p w14:paraId="7831947D" w14:textId="49BAB6A6" w:rsidR="00F20C3B" w:rsidRDefault="001C7DA9" w:rsidP="00F20C3B">
      <w:pPr>
        <w:pStyle w:val="ListParagraph"/>
        <w:numPr>
          <w:ilvl w:val="0"/>
          <w:numId w:val="33"/>
        </w:numPr>
        <w:spacing w:line="480" w:lineRule="auto"/>
        <w:jc w:val="both"/>
        <w:rPr>
          <w:rFonts w:ascii="Times New Roman" w:hAnsi="Times New Roman"/>
          <w:sz w:val="24"/>
          <w:szCs w:val="24"/>
        </w:rPr>
      </w:pPr>
      <w:r>
        <w:rPr>
          <w:rFonts w:ascii="Times New Roman" w:hAnsi="Times New Roman"/>
          <w:sz w:val="24"/>
          <w:szCs w:val="24"/>
        </w:rPr>
        <w:t>football organisations must undergo a cultural transformation towards greater inclusivity and equality to achieve significant progress</w:t>
      </w:r>
      <w:r w:rsidR="00F20C3B">
        <w:rPr>
          <w:rFonts w:ascii="Times New Roman" w:hAnsi="Times New Roman"/>
          <w:sz w:val="24"/>
          <w:szCs w:val="24"/>
        </w:rPr>
        <w:t>. This transformation demands leadership commitment to diversity and inclusion, regular communication, education on these issues, and strict accountability measures for individuals and organisations that fail to uphold these values.</w:t>
      </w:r>
    </w:p>
    <w:p w14:paraId="6FA0E4FB" w14:textId="02530812" w:rsidR="00F20C3B" w:rsidRDefault="00F20C3B" w:rsidP="00F20C3B">
      <w:pPr>
        <w:spacing w:line="480" w:lineRule="auto"/>
        <w:jc w:val="both"/>
        <w:rPr>
          <w:rFonts w:ascii="Times New Roman" w:hAnsi="Times New Roman" w:cs="Times New Roman"/>
          <w:sz w:val="24"/>
          <w:szCs w:val="24"/>
        </w:rPr>
      </w:pPr>
      <w:r>
        <w:rPr>
          <w:rFonts w:ascii="Times New Roman" w:hAnsi="Times New Roman"/>
          <w:sz w:val="24"/>
          <w:szCs w:val="24"/>
        </w:rPr>
        <w:t>By implementing these strategies, football organisations can work towards overcoming the challenges and barriers faced by underrepresented groups in attaining leadership roles, ultimately creating more diverse and inclusive environments within the sport. Looking</w:t>
      </w:r>
      <w:r>
        <w:rPr>
          <w:rFonts w:ascii="Times New Roman" w:hAnsi="Times New Roman" w:cs="Times New Roman"/>
          <w:sz w:val="24"/>
          <w:szCs w:val="24"/>
        </w:rPr>
        <w:t xml:space="preserve"> forward, improving the representation of women in football leadership positions is desirable and necessary for the sport's growth and long-term sustainability. FIFA can eliminate systemic barriers to create a more inclusive and equitable environment for women in football leadership, which is a moral and strategic necessity. With a concerted effort and collective action, a more representative and inclusive future for women's football leadership can be paved; this will ultimately drive positive organisational change and advance gender equality in the sport globally.</w:t>
      </w:r>
    </w:p>
    <w:p w14:paraId="46695ECC" w14:textId="77777777" w:rsidR="00F20C3B" w:rsidRDefault="00F20C3B">
      <w:pPr>
        <w:rPr>
          <w:rFonts w:ascii="Times New Roman" w:hAnsi="Times New Roman" w:cs="Times New Roman"/>
          <w:sz w:val="24"/>
          <w:szCs w:val="24"/>
        </w:rPr>
      </w:pPr>
      <w:r>
        <w:rPr>
          <w:rFonts w:ascii="Times New Roman" w:hAnsi="Times New Roman" w:cs="Times New Roman"/>
          <w:sz w:val="24"/>
          <w:szCs w:val="24"/>
        </w:rPr>
        <w:br w:type="page"/>
      </w:r>
    </w:p>
    <w:p w14:paraId="0800E579" w14:textId="17F73DA5" w:rsidR="008E2D7C" w:rsidRDefault="008E2D7C" w:rsidP="006C518F">
      <w:pPr>
        <w:pStyle w:val="Heading1"/>
        <w:spacing w:before="0"/>
      </w:pPr>
      <w:bookmarkStart w:id="114" w:name="_Toc165494852"/>
      <w:r>
        <w:lastRenderedPageBreak/>
        <w:t>References</w:t>
      </w:r>
      <w:bookmarkEnd w:id="114"/>
    </w:p>
    <w:p w14:paraId="7CB0CF05" w14:textId="77777777" w:rsidR="006A5EB8" w:rsidRPr="0044052C" w:rsidRDefault="006A5EB8" w:rsidP="006C518F">
      <w:pPr>
        <w:pStyle w:val="Bibliography"/>
        <w:rPr>
          <w:rFonts w:asciiTheme="majorHAnsi" w:hAnsiTheme="majorHAnsi" w:cstheme="majorHAnsi"/>
          <w:sz w:val="24"/>
          <w:szCs w:val="24"/>
        </w:rPr>
      </w:pPr>
      <w:r w:rsidRPr="0044052C">
        <w:rPr>
          <w:rFonts w:asciiTheme="majorHAnsi" w:hAnsiTheme="majorHAnsi" w:cstheme="majorHAnsi"/>
          <w:sz w:val="24"/>
          <w:szCs w:val="24"/>
        </w:rPr>
        <w:t xml:space="preserve">Adamson, M., Kelan, E., Lewis, P. and Śliwa, M. (2021). </w:t>
      </w:r>
      <w:r w:rsidRPr="0044052C">
        <w:rPr>
          <w:rFonts w:asciiTheme="majorHAnsi" w:hAnsiTheme="majorHAnsi" w:cstheme="majorHAnsi"/>
          <w:i/>
          <w:iCs/>
          <w:sz w:val="24"/>
          <w:szCs w:val="24"/>
        </w:rPr>
        <w:t>Introduction: Critically interrogating inclusion in organisations -</w:t>
      </w:r>
      <w:r w:rsidRPr="0044052C">
        <w:rPr>
          <w:rFonts w:asciiTheme="majorHAnsi" w:hAnsiTheme="majorHAnsi" w:cstheme="majorHAnsi"/>
          <w:sz w:val="24"/>
          <w:szCs w:val="24"/>
        </w:rPr>
        <w:t xml:space="preserve"> [Online]. Available at https://journals.sagepub.com/doi/10.1177/1350508420973307 (Accessed 25 April 2024).</w:t>
      </w:r>
    </w:p>
    <w:p w14:paraId="2602F113"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Ahmad, A. (2012) ‘British football: where are the Muslim female footballers? Exploring the connections between gender, ethnicity, and Islam,’ in </w:t>
      </w:r>
      <w:r w:rsidRPr="0044052C">
        <w:rPr>
          <w:rFonts w:asciiTheme="majorHAnsi" w:hAnsiTheme="majorHAnsi" w:cstheme="majorHAnsi"/>
          <w:i/>
          <w:iCs/>
          <w:sz w:val="24"/>
          <w:szCs w:val="24"/>
        </w:rPr>
        <w:t>Women’s Football in the UK</w:t>
      </w:r>
      <w:r w:rsidRPr="0044052C">
        <w:rPr>
          <w:rFonts w:asciiTheme="majorHAnsi" w:hAnsiTheme="majorHAnsi" w:cstheme="majorHAnsi"/>
          <w:sz w:val="24"/>
          <w:szCs w:val="24"/>
        </w:rPr>
        <w:t>, Routledge.</w:t>
      </w:r>
    </w:p>
    <w:p w14:paraId="59E71BED"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Akintunde, O. (2013) ‘Manifestation of Contemporary Leadership Issues and its Relevance to Diverse Leadership Methods and Contingency Models: A Review of Literature’,.</w:t>
      </w:r>
    </w:p>
    <w:p w14:paraId="12272B84"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Al-Khalifa, H. K. (2023) ‘Women’s Football in the Arab Region: Local Perspectives and Global Challenges’, in </w:t>
      </w:r>
      <w:proofErr w:type="spellStart"/>
      <w:r w:rsidRPr="00AA6024">
        <w:rPr>
          <w:rFonts w:ascii="Times New Roman" w:hAnsi="Times New Roman" w:cs="Times New Roman"/>
          <w:sz w:val="24"/>
          <w:szCs w:val="24"/>
        </w:rPr>
        <w:t>Culvin</w:t>
      </w:r>
      <w:proofErr w:type="spellEnd"/>
      <w:r w:rsidRPr="00AA6024">
        <w:rPr>
          <w:rFonts w:ascii="Times New Roman" w:hAnsi="Times New Roman" w:cs="Times New Roman"/>
          <w:sz w:val="24"/>
          <w:szCs w:val="24"/>
        </w:rPr>
        <w:t xml:space="preserve">, A. and Bowes, A. (eds), </w:t>
      </w:r>
      <w:r w:rsidRPr="00AA6024">
        <w:rPr>
          <w:rFonts w:ascii="Times New Roman" w:hAnsi="Times New Roman" w:cs="Times New Roman"/>
          <w:i/>
          <w:iCs/>
          <w:sz w:val="24"/>
          <w:szCs w:val="24"/>
        </w:rPr>
        <w:t>Women’s Football in a Global, Professional Era</w:t>
      </w:r>
      <w:r w:rsidRPr="00AA6024">
        <w:rPr>
          <w:rFonts w:ascii="Times New Roman" w:hAnsi="Times New Roman" w:cs="Times New Roman"/>
          <w:sz w:val="24"/>
          <w:szCs w:val="24"/>
        </w:rPr>
        <w:t>, Emerald Studies in Sport and Gender, Emerald Publishing Limited, pp. 83–98 [Online]. DOI: 10.1108/978-1-80071-052-820230006 (Accessed 4 February 2024).</w:t>
      </w:r>
    </w:p>
    <w:p w14:paraId="0A9A2964"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Aluko, E. (2023). ‘Diversity is a choice – so what does best look like in women’s football?’, </w:t>
      </w:r>
      <w:r w:rsidRPr="0044052C">
        <w:rPr>
          <w:rFonts w:asciiTheme="majorHAnsi" w:hAnsiTheme="majorHAnsi" w:cstheme="majorHAnsi"/>
          <w:i/>
          <w:iCs/>
          <w:sz w:val="24"/>
          <w:szCs w:val="24"/>
        </w:rPr>
        <w:t>The Guardian</w:t>
      </w:r>
      <w:r w:rsidRPr="0044052C">
        <w:rPr>
          <w:rFonts w:asciiTheme="majorHAnsi" w:hAnsiTheme="majorHAnsi" w:cstheme="majorHAnsi"/>
          <w:sz w:val="24"/>
          <w:szCs w:val="24"/>
        </w:rPr>
        <w:t>, 14th December [Online]. Available at https://www.theguardian.com/football/2023/dec/14/diversity-is-a-choice-when-it-comes-to-putting-together-a-football-team (Accessed 4 January 2024).</w:t>
      </w:r>
    </w:p>
    <w:p w14:paraId="5732A86F"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APA (2023) </w:t>
      </w:r>
      <w:r w:rsidRPr="00AA6024">
        <w:rPr>
          <w:rFonts w:ascii="Times New Roman" w:hAnsi="Times New Roman" w:cs="Times New Roman"/>
          <w:i/>
          <w:iCs/>
          <w:sz w:val="24"/>
          <w:szCs w:val="24"/>
        </w:rPr>
        <w:t>Innovative theory and methods for the next generation of diversity, equity, and inclusion sciences</w:t>
      </w:r>
      <w:r w:rsidRPr="00AA6024">
        <w:rPr>
          <w:rFonts w:ascii="Times New Roman" w:hAnsi="Times New Roman" w:cs="Times New Roman"/>
          <w:sz w:val="24"/>
          <w:szCs w:val="24"/>
        </w:rPr>
        <w:t xml:space="preserve"> [Online]. Available at https://www.apa.org/pubs/highlights/spotlight/issue-256 (Accessed 5 January 2024).</w:t>
      </w:r>
    </w:p>
    <w:p w14:paraId="4D7492A0"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Ashley-Timms, L. (2003) ‘Belbin team Role Theories’, p. 12.</w:t>
      </w:r>
    </w:p>
    <w:p w14:paraId="0C29D7F9"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Association, T. F. (2021) </w:t>
      </w:r>
      <w:r w:rsidRPr="0044052C">
        <w:rPr>
          <w:rFonts w:asciiTheme="majorHAnsi" w:hAnsiTheme="majorHAnsi" w:cstheme="majorHAnsi"/>
          <w:i/>
          <w:iCs/>
          <w:sz w:val="24"/>
          <w:szCs w:val="24"/>
        </w:rPr>
        <w:t xml:space="preserve">Football Leadership Diversity Code expands into </w:t>
      </w:r>
      <w:r>
        <w:rPr>
          <w:rFonts w:asciiTheme="majorHAnsi" w:hAnsiTheme="majorHAnsi" w:cstheme="majorHAnsi"/>
          <w:i/>
          <w:iCs/>
          <w:sz w:val="24"/>
          <w:szCs w:val="24"/>
        </w:rPr>
        <w:t>more expansive</w:t>
      </w:r>
      <w:r w:rsidRPr="0044052C">
        <w:rPr>
          <w:rFonts w:asciiTheme="majorHAnsi" w:hAnsiTheme="majorHAnsi" w:cstheme="majorHAnsi"/>
          <w:i/>
          <w:iCs/>
          <w:sz w:val="24"/>
          <w:szCs w:val="24"/>
        </w:rPr>
        <w:t xml:space="preserve"> English game</w:t>
      </w:r>
      <w:r w:rsidRPr="0044052C">
        <w:rPr>
          <w:rFonts w:asciiTheme="majorHAnsi" w:hAnsiTheme="majorHAnsi" w:cstheme="majorHAnsi"/>
          <w:sz w:val="24"/>
          <w:szCs w:val="24"/>
        </w:rPr>
        <w:t xml:space="preserve"> [Online]. Available at http://www.thefa.com/news/2021/nov/10/code-for-the-wider-football-pyramid-10112021 (Accessed 17 May 2023).</w:t>
      </w:r>
    </w:p>
    <w:p w14:paraId="3C4F28C0"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Association, T. F. (n.d.) </w:t>
      </w:r>
      <w:r w:rsidRPr="00AA6024">
        <w:rPr>
          <w:rFonts w:ascii="Times New Roman" w:hAnsi="Times New Roman" w:cs="Times New Roman"/>
          <w:i/>
          <w:iCs/>
          <w:sz w:val="24"/>
          <w:szCs w:val="24"/>
        </w:rPr>
        <w:t>History of women’s football</w:t>
      </w:r>
      <w:r w:rsidRPr="00AA6024">
        <w:rPr>
          <w:rFonts w:ascii="Times New Roman" w:hAnsi="Times New Roman" w:cs="Times New Roman"/>
          <w:sz w:val="24"/>
          <w:szCs w:val="24"/>
        </w:rPr>
        <w:t xml:space="preserve"> [Online]. Available at http://www.thefa.com/womens-girls-football/history (Accessed 26 November 2022).</w:t>
      </w:r>
    </w:p>
    <w:p w14:paraId="43DB178E"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Bannister, P., Bunn, G., Burman, E., Daniels, J., Duckett, P., Goodley, D., </w:t>
      </w:r>
      <w:proofErr w:type="spellStart"/>
      <w:r w:rsidRPr="0044052C">
        <w:rPr>
          <w:rFonts w:asciiTheme="majorHAnsi" w:hAnsiTheme="majorHAnsi" w:cstheme="majorHAnsi"/>
          <w:sz w:val="24"/>
          <w:szCs w:val="24"/>
        </w:rPr>
        <w:t>Lawthom</w:t>
      </w:r>
      <w:proofErr w:type="spellEnd"/>
      <w:r w:rsidRPr="0044052C">
        <w:rPr>
          <w:rFonts w:asciiTheme="majorHAnsi" w:hAnsiTheme="majorHAnsi" w:cstheme="majorHAnsi"/>
          <w:sz w:val="24"/>
          <w:szCs w:val="24"/>
        </w:rPr>
        <w:t xml:space="preserve">, R., Parker, I., Runswick-Cole, K., Sixsmith, J., Smailes, S., Tindall, C. and Whelan, P. (2011) </w:t>
      </w:r>
      <w:r w:rsidRPr="0044052C">
        <w:rPr>
          <w:rFonts w:asciiTheme="majorHAnsi" w:hAnsiTheme="majorHAnsi" w:cstheme="majorHAnsi"/>
          <w:i/>
          <w:iCs/>
          <w:sz w:val="24"/>
          <w:szCs w:val="24"/>
        </w:rPr>
        <w:t>Qualitative Methods in Psychology: a Research Guide</w:t>
      </w:r>
      <w:r w:rsidRPr="0044052C">
        <w:rPr>
          <w:rFonts w:asciiTheme="majorHAnsi" w:hAnsiTheme="majorHAnsi" w:cstheme="majorHAnsi"/>
          <w:sz w:val="24"/>
          <w:szCs w:val="24"/>
        </w:rPr>
        <w:t>, McGraw-Hill Education (UK).</w:t>
      </w:r>
    </w:p>
    <w:p w14:paraId="47237934"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BBC (2020) ‘Survey shows issues for women in football’, </w:t>
      </w:r>
      <w:r w:rsidRPr="00AA6024">
        <w:rPr>
          <w:rFonts w:ascii="Times New Roman" w:hAnsi="Times New Roman" w:cs="Times New Roman"/>
          <w:i/>
          <w:iCs/>
          <w:sz w:val="24"/>
          <w:szCs w:val="24"/>
        </w:rPr>
        <w:t>BBC Sport</w:t>
      </w:r>
      <w:r w:rsidRPr="00AA6024">
        <w:rPr>
          <w:rFonts w:ascii="Times New Roman" w:hAnsi="Times New Roman" w:cs="Times New Roman"/>
          <w:sz w:val="24"/>
          <w:szCs w:val="24"/>
        </w:rPr>
        <w:t>, 8th October [Online]. Available at https://www.bbc.com/sport/football/54453958 (Accessed 4 January 2024).</w:t>
      </w:r>
    </w:p>
    <w:p w14:paraId="0F195903"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BBC News (2015) ‘The secret history of women’s football’, </w:t>
      </w:r>
      <w:r w:rsidRPr="00AA6024">
        <w:rPr>
          <w:rFonts w:ascii="Times New Roman" w:hAnsi="Times New Roman" w:cs="Times New Roman"/>
          <w:i/>
          <w:iCs/>
          <w:sz w:val="24"/>
          <w:szCs w:val="24"/>
        </w:rPr>
        <w:t>BBC News</w:t>
      </w:r>
      <w:r w:rsidRPr="00AA6024">
        <w:rPr>
          <w:rFonts w:ascii="Times New Roman" w:hAnsi="Times New Roman" w:cs="Times New Roman"/>
          <w:sz w:val="24"/>
          <w:szCs w:val="24"/>
        </w:rPr>
        <w:t>, 9th June [Online]. Available at https://www.bbc.com/news/newsbeat-33064421 (Accessed 2 December 2022).</w:t>
      </w:r>
    </w:p>
    <w:p w14:paraId="5A7891D1" w14:textId="77777777" w:rsidR="006A5EB8" w:rsidRPr="0044052C" w:rsidRDefault="006A5EB8" w:rsidP="006A5EB8">
      <w:pPr>
        <w:pStyle w:val="NormalWeb"/>
        <w:suppressAutoHyphens/>
        <w:spacing w:before="240" w:beforeAutospacing="0" w:after="240" w:afterAutospacing="0"/>
        <w:rPr>
          <w:rFonts w:asciiTheme="majorHAnsi" w:hAnsiTheme="majorHAnsi" w:cstheme="majorHAnsi"/>
          <w:color w:val="000000"/>
        </w:rPr>
      </w:pPr>
      <w:r w:rsidRPr="0044052C">
        <w:rPr>
          <w:rFonts w:asciiTheme="majorHAnsi" w:hAnsiTheme="majorHAnsi" w:cstheme="majorHAnsi"/>
          <w:color w:val="000000"/>
        </w:rPr>
        <w:t xml:space="preserve">BBC Sports (2020). </w:t>
      </w:r>
      <w:r w:rsidRPr="0044052C">
        <w:rPr>
          <w:rFonts w:asciiTheme="majorHAnsi" w:hAnsiTheme="majorHAnsi" w:cstheme="majorHAnsi"/>
          <w:i/>
          <w:iCs/>
          <w:color w:val="000000"/>
        </w:rPr>
        <w:t>Two-thirds of women in football have experienced discrimination, says a report</w:t>
      </w:r>
      <w:r w:rsidRPr="0044052C">
        <w:rPr>
          <w:rFonts w:asciiTheme="majorHAnsi" w:hAnsiTheme="majorHAnsi" w:cstheme="majorHAnsi"/>
          <w:color w:val="000000"/>
        </w:rPr>
        <w:t xml:space="preserve"> by </w:t>
      </w:r>
      <w:r w:rsidRPr="0044052C">
        <w:rPr>
          <w:rFonts w:asciiTheme="majorHAnsi" w:hAnsiTheme="majorHAnsi" w:cstheme="majorHAnsi"/>
          <w:i/>
          <w:iCs/>
          <w:color w:val="000000"/>
        </w:rPr>
        <w:t>BBC Sport</w:t>
      </w:r>
      <w:r w:rsidRPr="0044052C">
        <w:rPr>
          <w:rFonts w:asciiTheme="majorHAnsi" w:hAnsiTheme="majorHAnsi" w:cstheme="majorHAnsi"/>
          <w:color w:val="000000"/>
        </w:rPr>
        <w:t xml:space="preserve">. Available at: https://www.bbc.co.uk/sport/football/54453958 (Accessed: 04 February 2024). </w:t>
      </w:r>
    </w:p>
    <w:p w14:paraId="5E7EF4F0" w14:textId="77777777" w:rsidR="006A5EB8" w:rsidRDefault="006A5EB8" w:rsidP="006A5EB8">
      <w:pPr>
        <w:pStyle w:val="Bibliography"/>
        <w:spacing w:before="240"/>
        <w:rPr>
          <w:rFonts w:asciiTheme="majorHAnsi" w:hAnsiTheme="majorHAnsi" w:cstheme="majorHAnsi"/>
          <w:sz w:val="24"/>
          <w:szCs w:val="24"/>
        </w:rPr>
      </w:pPr>
      <w:r w:rsidRPr="00AA6024">
        <w:rPr>
          <w:rFonts w:ascii="Times New Roman" w:hAnsi="Times New Roman" w:cs="Times New Roman"/>
          <w:sz w:val="24"/>
          <w:szCs w:val="24"/>
        </w:rPr>
        <w:lastRenderedPageBreak/>
        <w:t xml:space="preserve">Bernstein, R. S., Bulger, M., </w:t>
      </w:r>
      <w:proofErr w:type="spellStart"/>
      <w:r w:rsidRPr="00AA6024">
        <w:rPr>
          <w:rFonts w:ascii="Times New Roman" w:hAnsi="Times New Roman" w:cs="Times New Roman"/>
          <w:sz w:val="24"/>
          <w:szCs w:val="24"/>
        </w:rPr>
        <w:t>Salipante</w:t>
      </w:r>
      <w:proofErr w:type="spellEnd"/>
      <w:r w:rsidRPr="00AA6024">
        <w:rPr>
          <w:rFonts w:ascii="Times New Roman" w:hAnsi="Times New Roman" w:cs="Times New Roman"/>
          <w:sz w:val="24"/>
          <w:szCs w:val="24"/>
        </w:rPr>
        <w:t xml:space="preserve">, P. and Weisinger, J. Y. (2020) ‘From Diversity to Inclusion to Equity: A Theory of Generative Interactions’, </w:t>
      </w:r>
      <w:r w:rsidRPr="00AA6024">
        <w:rPr>
          <w:rFonts w:ascii="Times New Roman" w:hAnsi="Times New Roman" w:cs="Times New Roman"/>
          <w:i/>
          <w:iCs/>
          <w:sz w:val="24"/>
          <w:szCs w:val="24"/>
        </w:rPr>
        <w:t>Journal of Business Ethics</w:t>
      </w:r>
      <w:r w:rsidRPr="00AA6024">
        <w:rPr>
          <w:rFonts w:ascii="Times New Roman" w:hAnsi="Times New Roman" w:cs="Times New Roman"/>
          <w:sz w:val="24"/>
          <w:szCs w:val="24"/>
        </w:rPr>
        <w:t>, vol. 167, no. 3, pp. 395–410 [Online]. DOI: 10.1007/s10551-019-04180-1.</w:t>
      </w:r>
    </w:p>
    <w:p w14:paraId="47877840" w14:textId="77777777" w:rsidR="006A5EB8" w:rsidRPr="0044052C" w:rsidRDefault="006A5EB8" w:rsidP="006A5EB8">
      <w:pPr>
        <w:spacing w:before="240"/>
        <w:rPr>
          <w:rFonts w:asciiTheme="majorHAnsi" w:hAnsiTheme="majorHAnsi" w:cstheme="majorHAnsi"/>
          <w:sz w:val="24"/>
          <w:szCs w:val="24"/>
        </w:rPr>
      </w:pPr>
      <w:proofErr w:type="spellStart"/>
      <w:r w:rsidRPr="0044052C">
        <w:rPr>
          <w:rFonts w:asciiTheme="majorHAnsi" w:hAnsiTheme="majorHAnsi" w:cstheme="majorHAnsi"/>
          <w:sz w:val="24"/>
          <w:szCs w:val="24"/>
        </w:rPr>
        <w:t>Bhattacherjee</w:t>
      </w:r>
      <w:proofErr w:type="spellEnd"/>
      <w:r w:rsidRPr="0044052C">
        <w:rPr>
          <w:rFonts w:asciiTheme="majorHAnsi" w:hAnsiTheme="majorHAnsi" w:cstheme="majorHAnsi"/>
          <w:sz w:val="24"/>
          <w:szCs w:val="24"/>
        </w:rPr>
        <w:t>, A. (2012). Social science research. USF Tampa Bay: Open University Press, pp.103 - 111.</w:t>
      </w:r>
    </w:p>
    <w:p w14:paraId="331CF9A8"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Bryan, A., Pope, S. &amp; Rankin-Wright, A. J. (2021). ‘On the Periphery: Examining Women’s Exclusion From Core Leadership Roles in the “Extremely Gendered” Organisation of Men’s Club Football in England’, </w:t>
      </w:r>
      <w:r w:rsidRPr="0044052C">
        <w:rPr>
          <w:rFonts w:asciiTheme="majorHAnsi" w:hAnsiTheme="majorHAnsi" w:cstheme="majorHAnsi"/>
          <w:i/>
          <w:iCs/>
          <w:sz w:val="24"/>
          <w:szCs w:val="24"/>
        </w:rPr>
        <w:t>Gender &amp; Society</w:t>
      </w:r>
      <w:r w:rsidRPr="0044052C">
        <w:rPr>
          <w:rFonts w:asciiTheme="majorHAnsi" w:hAnsiTheme="majorHAnsi" w:cstheme="majorHAnsi"/>
          <w:sz w:val="24"/>
          <w:szCs w:val="24"/>
        </w:rPr>
        <w:t>, SAGE Publications Inc, vol. 35, no. 6, pp. 940–970 [Online]. DOI: 10.1177/08912432211046318.</w:t>
      </w:r>
    </w:p>
    <w:p w14:paraId="65D67574" w14:textId="77777777" w:rsidR="006A5EB8" w:rsidRPr="00AA6024" w:rsidRDefault="006A5EB8" w:rsidP="006A5EB8">
      <w:pPr>
        <w:pStyle w:val="Bibliography"/>
        <w:spacing w:before="240"/>
        <w:rPr>
          <w:rFonts w:ascii="Times New Roman" w:hAnsi="Times New Roman" w:cs="Times New Roman"/>
          <w:sz w:val="24"/>
          <w:szCs w:val="24"/>
        </w:rPr>
      </w:pPr>
      <w:r w:rsidRPr="00AA6024">
        <w:rPr>
          <w:rFonts w:ascii="Times New Roman" w:hAnsi="Times New Roman" w:cs="Times New Roman"/>
          <w:sz w:val="24"/>
          <w:szCs w:val="24"/>
        </w:rPr>
        <w:t xml:space="preserve">Burton, L. J. (2015) ‘Underrepresentation of women in sport leadership: A review of research’, </w:t>
      </w:r>
      <w:r w:rsidRPr="00AA6024">
        <w:rPr>
          <w:rFonts w:ascii="Times New Roman" w:hAnsi="Times New Roman" w:cs="Times New Roman"/>
          <w:i/>
          <w:iCs/>
          <w:sz w:val="24"/>
          <w:szCs w:val="24"/>
        </w:rPr>
        <w:t>Sport Management Review</w:t>
      </w:r>
      <w:r w:rsidRPr="00AA6024">
        <w:rPr>
          <w:rFonts w:ascii="Times New Roman" w:hAnsi="Times New Roman" w:cs="Times New Roman"/>
          <w:sz w:val="24"/>
          <w:szCs w:val="24"/>
        </w:rPr>
        <w:t>, vol. 18, no. 2, pp. 155–165 [Online]. DOI: 10.1016/j.smr.2014.02.004.</w:t>
      </w:r>
    </w:p>
    <w:p w14:paraId="6F64D75A"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Cairns-Lee, H., Krasnoff, L. S. &amp; Post, C. (2023). </w:t>
      </w:r>
      <w:r w:rsidRPr="0044052C">
        <w:rPr>
          <w:rFonts w:asciiTheme="majorHAnsi" w:hAnsiTheme="majorHAnsi" w:cstheme="majorHAnsi"/>
          <w:i/>
          <w:iCs/>
          <w:sz w:val="24"/>
          <w:szCs w:val="24"/>
        </w:rPr>
        <w:t>Four lessons from women’s football for advancing gender equality - I by IMD</w:t>
      </w:r>
      <w:r w:rsidRPr="0044052C">
        <w:rPr>
          <w:rFonts w:asciiTheme="majorHAnsi" w:hAnsiTheme="majorHAnsi" w:cstheme="majorHAnsi"/>
          <w:sz w:val="24"/>
          <w:szCs w:val="24"/>
        </w:rPr>
        <w:t xml:space="preserve"> [Online]. Available at https://www.imd.org/ibyimd/diversity-inclusion/four-lessons-from-womens-football-for-advancing-gender-equality/ (Accessed 4 January 2024).</w:t>
      </w:r>
    </w:p>
    <w:p w14:paraId="469E0B9E"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Carr, J., Parnell, D., Widdop, P., Power, M. J. and Millar, S. R. (2021) </w:t>
      </w:r>
      <w:r w:rsidRPr="0044052C">
        <w:rPr>
          <w:rFonts w:asciiTheme="majorHAnsi" w:hAnsiTheme="majorHAnsi" w:cstheme="majorHAnsi"/>
          <w:i/>
          <w:iCs/>
          <w:sz w:val="24"/>
          <w:szCs w:val="24"/>
        </w:rPr>
        <w:t>Football, Politics and 7Identity</w:t>
      </w:r>
      <w:r w:rsidRPr="0044052C">
        <w:rPr>
          <w:rFonts w:asciiTheme="majorHAnsi" w:hAnsiTheme="majorHAnsi" w:cstheme="majorHAnsi"/>
          <w:sz w:val="24"/>
          <w:szCs w:val="24"/>
        </w:rPr>
        <w:t>, Routledge.</w:t>
      </w:r>
    </w:p>
    <w:p w14:paraId="38308A49"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Carrington, B. (2010) </w:t>
      </w:r>
      <w:r w:rsidRPr="0044052C">
        <w:rPr>
          <w:rFonts w:asciiTheme="majorHAnsi" w:hAnsiTheme="majorHAnsi" w:cstheme="majorHAnsi"/>
          <w:i/>
          <w:iCs/>
          <w:sz w:val="24"/>
          <w:szCs w:val="24"/>
        </w:rPr>
        <w:t>Race, Sport, and Politics: The Sporting Black Diaspora</w:t>
      </w:r>
      <w:r w:rsidRPr="0044052C">
        <w:rPr>
          <w:rFonts w:asciiTheme="majorHAnsi" w:hAnsiTheme="majorHAnsi" w:cstheme="majorHAnsi"/>
          <w:sz w:val="24"/>
          <w:szCs w:val="24"/>
        </w:rPr>
        <w:t>, SAGE.</w:t>
      </w:r>
    </w:p>
    <w:p w14:paraId="3935DCD9"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Carter, S., Andersen, C., Stagg, A. and Gaunt, L. (2023) ‘An exploratory study: Using adapted interactive research design and </w:t>
      </w:r>
      <w:proofErr w:type="spellStart"/>
      <w:r w:rsidRPr="0044052C">
        <w:rPr>
          <w:rFonts w:asciiTheme="majorHAnsi" w:hAnsiTheme="majorHAnsi" w:cstheme="majorHAnsi"/>
          <w:sz w:val="24"/>
          <w:szCs w:val="24"/>
        </w:rPr>
        <w:t>contributive</w:t>
      </w:r>
      <w:proofErr w:type="spellEnd"/>
      <w:r w:rsidRPr="0044052C">
        <w:rPr>
          <w:rFonts w:asciiTheme="majorHAnsi" w:hAnsiTheme="majorHAnsi" w:cstheme="majorHAnsi"/>
          <w:sz w:val="24"/>
          <w:szCs w:val="24"/>
        </w:rPr>
        <w:t xml:space="preserve"> research method’, </w:t>
      </w:r>
      <w:r w:rsidRPr="0044052C">
        <w:rPr>
          <w:rFonts w:asciiTheme="majorHAnsi" w:hAnsiTheme="majorHAnsi" w:cstheme="majorHAnsi"/>
          <w:i/>
          <w:iCs/>
          <w:sz w:val="24"/>
          <w:szCs w:val="24"/>
        </w:rPr>
        <w:t>The Journal of Academic Librarianship</w:t>
      </w:r>
      <w:r w:rsidRPr="0044052C">
        <w:rPr>
          <w:rFonts w:asciiTheme="majorHAnsi" w:hAnsiTheme="majorHAnsi" w:cstheme="majorHAnsi"/>
          <w:sz w:val="24"/>
          <w:szCs w:val="24"/>
        </w:rPr>
        <w:t>, vol. 49, no. 1, p. 102620 [Online]. DOI: 10.1016/j.acalib.2022.102620.</w:t>
      </w:r>
    </w:p>
    <w:p w14:paraId="626651DD"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Chin, J. L. and Trimble, J. E. (2014) </w:t>
      </w:r>
      <w:r w:rsidRPr="0044052C">
        <w:rPr>
          <w:rFonts w:asciiTheme="majorHAnsi" w:hAnsiTheme="majorHAnsi" w:cstheme="majorHAnsi"/>
          <w:i/>
          <w:iCs/>
          <w:sz w:val="24"/>
          <w:szCs w:val="24"/>
        </w:rPr>
        <w:t>Diversity and Leadership</w:t>
      </w:r>
      <w:r w:rsidRPr="0044052C">
        <w:rPr>
          <w:rFonts w:asciiTheme="majorHAnsi" w:hAnsiTheme="majorHAnsi" w:cstheme="majorHAnsi"/>
          <w:sz w:val="24"/>
          <w:szCs w:val="24"/>
        </w:rPr>
        <w:t>, SAGE Publications.</w:t>
      </w:r>
    </w:p>
    <w:p w14:paraId="0A5F6DBF"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CIPD (2019) </w:t>
      </w:r>
      <w:r w:rsidRPr="00AA6024">
        <w:rPr>
          <w:rFonts w:ascii="Times New Roman" w:hAnsi="Times New Roman" w:cs="Times New Roman"/>
          <w:i/>
          <w:iCs/>
          <w:sz w:val="24"/>
          <w:szCs w:val="24"/>
        </w:rPr>
        <w:t>CIPD | Diversity management that works: summary of recommendations</w:t>
      </w:r>
      <w:r w:rsidRPr="00AA6024">
        <w:rPr>
          <w:rFonts w:ascii="Times New Roman" w:hAnsi="Times New Roman" w:cs="Times New Roman"/>
          <w:sz w:val="24"/>
          <w:szCs w:val="24"/>
        </w:rPr>
        <w:t xml:space="preserve"> [Online]. Available at https://www.cipd.org/uk/knowledge/reports/diversity-management-recommendations/ (Accessed 5 January 2024).</w:t>
      </w:r>
    </w:p>
    <w:p w14:paraId="0A01DF6E"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Clarkson, B. and Philippou, C. (2022) ‘Gender diversity and financial sustainability in professional football: a competitive strategy and proposed interdisciplinary research agenda’, </w:t>
      </w:r>
      <w:r w:rsidRPr="00AA6024">
        <w:rPr>
          <w:rFonts w:ascii="Times New Roman" w:hAnsi="Times New Roman" w:cs="Times New Roman"/>
          <w:i/>
          <w:iCs/>
          <w:sz w:val="24"/>
          <w:szCs w:val="24"/>
        </w:rPr>
        <w:t>Managing Sport and Leisure</w:t>
      </w:r>
      <w:r w:rsidRPr="00AA6024">
        <w:rPr>
          <w:rFonts w:ascii="Times New Roman" w:hAnsi="Times New Roman" w:cs="Times New Roman"/>
          <w:sz w:val="24"/>
          <w:szCs w:val="24"/>
        </w:rPr>
        <w:t>, Routledge, vol. 0, no. 0, pp. 1–5 [Online]. DOI: 10.1080/23750472.2022.2089204.</w:t>
      </w:r>
    </w:p>
    <w:p w14:paraId="04E5246E"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Cleland, J., Pope, S. and Williams, J. (2020) ‘“I Do Worry That Football Will Become Over-Feminized”: Ambiguities in Fan Reflections on the Gender Order in Men’s Professional Football in the United Kingdom’, </w:t>
      </w:r>
      <w:r w:rsidRPr="00AA6024">
        <w:rPr>
          <w:rFonts w:ascii="Times New Roman" w:hAnsi="Times New Roman" w:cs="Times New Roman"/>
          <w:i/>
          <w:iCs/>
          <w:sz w:val="24"/>
          <w:szCs w:val="24"/>
        </w:rPr>
        <w:t>Sociology of Sport Journal</w:t>
      </w:r>
      <w:r w:rsidRPr="00AA6024">
        <w:rPr>
          <w:rFonts w:ascii="Times New Roman" w:hAnsi="Times New Roman" w:cs="Times New Roman"/>
          <w:sz w:val="24"/>
          <w:szCs w:val="24"/>
        </w:rPr>
        <w:t>, vol. 37, no. 4, p. 366.</w:t>
      </w:r>
    </w:p>
    <w:p w14:paraId="65B33C8B"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Cunningham, G. B. (2019) </w:t>
      </w:r>
      <w:r w:rsidRPr="0044052C">
        <w:rPr>
          <w:rFonts w:asciiTheme="majorHAnsi" w:hAnsiTheme="majorHAnsi" w:cstheme="majorHAnsi"/>
          <w:i/>
          <w:iCs/>
          <w:sz w:val="24"/>
          <w:szCs w:val="24"/>
        </w:rPr>
        <w:t>Diversity and Inclusion in Sport Organisations: A Multilevel Perspective</w:t>
      </w:r>
      <w:r w:rsidRPr="0044052C">
        <w:rPr>
          <w:rFonts w:asciiTheme="majorHAnsi" w:hAnsiTheme="majorHAnsi" w:cstheme="majorHAnsi"/>
          <w:sz w:val="24"/>
          <w:szCs w:val="24"/>
        </w:rPr>
        <w:t>, fourth end, New York, Routledge [Online]. DOI: 10.4324/9780429504310.</w:t>
      </w:r>
    </w:p>
    <w:p w14:paraId="67A021DE"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lastRenderedPageBreak/>
        <w:t xml:space="preserve">Dahl Pettersen, S., Adolfsen, F. and Martinussen, M. (2021) ‘Psychological Factors and Performance in Women’s Football: A Systematic Review’, </w:t>
      </w:r>
      <w:r w:rsidRPr="00AA6024">
        <w:rPr>
          <w:rFonts w:ascii="Times New Roman" w:hAnsi="Times New Roman" w:cs="Times New Roman"/>
          <w:i/>
          <w:iCs/>
          <w:sz w:val="24"/>
          <w:szCs w:val="24"/>
        </w:rPr>
        <w:t>Scandinavian Journal of Medicine &amp; Science in Sports</w:t>
      </w:r>
      <w:r w:rsidRPr="00AA6024">
        <w:rPr>
          <w:rFonts w:ascii="Times New Roman" w:hAnsi="Times New Roman" w:cs="Times New Roman"/>
          <w:sz w:val="24"/>
          <w:szCs w:val="24"/>
        </w:rPr>
        <w:t>, vol. 32 [Online]. DOI: 10.1111/sms.14043.</w:t>
      </w:r>
    </w:p>
    <w:p w14:paraId="05403A23" w14:textId="77777777" w:rsidR="006A5EB8" w:rsidRPr="0044052C" w:rsidRDefault="006A5EB8" w:rsidP="006A5EB8">
      <w:pPr>
        <w:pStyle w:val="NormalWeb"/>
        <w:suppressAutoHyphens/>
        <w:spacing w:before="240" w:beforeAutospacing="0" w:after="240" w:afterAutospacing="0"/>
        <w:rPr>
          <w:rFonts w:asciiTheme="majorHAnsi" w:hAnsiTheme="majorHAnsi" w:cstheme="majorHAnsi"/>
          <w:color w:val="000000"/>
        </w:rPr>
      </w:pPr>
      <w:r w:rsidRPr="0044052C">
        <w:rPr>
          <w:rFonts w:asciiTheme="majorHAnsi" w:hAnsiTheme="majorHAnsi" w:cstheme="majorHAnsi"/>
          <w:color w:val="000000"/>
        </w:rPr>
        <w:t xml:space="preserve">Diekman, A.B. and </w:t>
      </w:r>
      <w:proofErr w:type="spellStart"/>
      <w:r w:rsidRPr="0044052C">
        <w:rPr>
          <w:rFonts w:asciiTheme="majorHAnsi" w:hAnsiTheme="majorHAnsi" w:cstheme="majorHAnsi"/>
          <w:color w:val="000000"/>
        </w:rPr>
        <w:t>Eagly</w:t>
      </w:r>
      <w:proofErr w:type="spellEnd"/>
      <w:r w:rsidRPr="0044052C">
        <w:rPr>
          <w:rFonts w:asciiTheme="majorHAnsi" w:hAnsiTheme="majorHAnsi" w:cstheme="majorHAnsi"/>
          <w:color w:val="000000"/>
        </w:rPr>
        <w:t xml:space="preserve">, A.H. (2000) ‘Stereotypes as dynamic constructs: Women and men of the past, present, and future’, </w:t>
      </w:r>
      <w:r w:rsidRPr="0044052C">
        <w:rPr>
          <w:rFonts w:asciiTheme="majorHAnsi" w:hAnsiTheme="majorHAnsi" w:cstheme="majorHAnsi"/>
          <w:i/>
          <w:iCs/>
          <w:color w:val="000000"/>
        </w:rPr>
        <w:t>Personality and Social Psychology Bulletin</w:t>
      </w:r>
      <w:r w:rsidRPr="0044052C">
        <w:rPr>
          <w:rFonts w:asciiTheme="majorHAnsi" w:hAnsiTheme="majorHAnsi" w:cstheme="majorHAnsi"/>
          <w:color w:val="000000"/>
        </w:rPr>
        <w:t xml:space="preserve">, 26(10), pp. 1171–1188. doi:10.1177/0146167200262001. </w:t>
      </w:r>
    </w:p>
    <w:p w14:paraId="0C030731" w14:textId="77777777" w:rsidR="006A5EB8" w:rsidRPr="0044052C" w:rsidRDefault="006A5EB8" w:rsidP="006A5EB8">
      <w:pPr>
        <w:pStyle w:val="Bibliography"/>
        <w:spacing w:before="240" w:after="0"/>
        <w:rPr>
          <w:rFonts w:asciiTheme="majorHAnsi" w:hAnsiTheme="majorHAnsi" w:cstheme="majorHAnsi"/>
          <w:sz w:val="24"/>
          <w:szCs w:val="24"/>
        </w:rPr>
      </w:pPr>
      <w:r w:rsidRPr="0044052C">
        <w:rPr>
          <w:rFonts w:asciiTheme="majorHAnsi" w:hAnsiTheme="majorHAnsi" w:cstheme="majorHAnsi"/>
          <w:sz w:val="24"/>
          <w:szCs w:val="24"/>
        </w:rPr>
        <w:t xml:space="preserve">Elliot, D. and </w:t>
      </w:r>
      <w:proofErr w:type="spellStart"/>
      <w:r w:rsidRPr="0044052C">
        <w:rPr>
          <w:rFonts w:asciiTheme="majorHAnsi" w:hAnsiTheme="majorHAnsi" w:cstheme="majorHAnsi"/>
          <w:sz w:val="24"/>
          <w:szCs w:val="24"/>
        </w:rPr>
        <w:t>Hoyel</w:t>
      </w:r>
      <w:proofErr w:type="spellEnd"/>
      <w:r w:rsidRPr="0044052C">
        <w:rPr>
          <w:rFonts w:asciiTheme="majorHAnsi" w:hAnsiTheme="majorHAnsi" w:cstheme="majorHAnsi"/>
          <w:sz w:val="24"/>
          <w:szCs w:val="24"/>
        </w:rPr>
        <w:t>, K. (2014). An examination of barriers to physical education for Christian and Muslim girls attending comprehensive secondary schools in the UK - Dave Elliott, Kathryn Hoyle, 2014 [Online]. Available at https://journals.sagepub.com/doi/abs/10.1177/1356336x14534358 (Accessed 24 April 2024).</w:t>
      </w:r>
    </w:p>
    <w:p w14:paraId="6B37984C"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Ely, R. J., Ibarra, H. and Kolb, D. M. (2011) ‘Taking Gender Into Account: Theory and Design for Women’s Leadership Development Programs’, </w:t>
      </w:r>
      <w:r w:rsidRPr="00AA6024">
        <w:rPr>
          <w:rFonts w:ascii="Times New Roman" w:hAnsi="Times New Roman" w:cs="Times New Roman"/>
          <w:i/>
          <w:iCs/>
          <w:sz w:val="24"/>
          <w:szCs w:val="24"/>
        </w:rPr>
        <w:t>Academy of Management Learning &amp; Education</w:t>
      </w:r>
      <w:r w:rsidRPr="00AA6024">
        <w:rPr>
          <w:rFonts w:ascii="Times New Roman" w:hAnsi="Times New Roman" w:cs="Times New Roman"/>
          <w:sz w:val="24"/>
          <w:szCs w:val="24"/>
        </w:rPr>
        <w:t>, Academy of Management, vol. 10, no. 3, pp. 474–493 [Online]. DOI: 10.5465/amle.2010.0046.</w:t>
      </w:r>
    </w:p>
    <w:p w14:paraId="4EDA8FF9"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FA Association (2021) </w:t>
      </w:r>
      <w:r w:rsidRPr="00AA6024">
        <w:rPr>
          <w:rFonts w:ascii="Times New Roman" w:hAnsi="Times New Roman" w:cs="Times New Roman"/>
          <w:i/>
          <w:iCs/>
          <w:sz w:val="24"/>
          <w:szCs w:val="24"/>
        </w:rPr>
        <w:t xml:space="preserve">The FA’s new equality, </w:t>
      </w:r>
      <w:proofErr w:type="gramStart"/>
      <w:r w:rsidRPr="00AA6024">
        <w:rPr>
          <w:rFonts w:ascii="Times New Roman" w:hAnsi="Times New Roman" w:cs="Times New Roman"/>
          <w:i/>
          <w:iCs/>
          <w:sz w:val="24"/>
          <w:szCs w:val="24"/>
        </w:rPr>
        <w:t>diversity</w:t>
      </w:r>
      <w:proofErr w:type="gramEnd"/>
      <w:r w:rsidRPr="00AA6024">
        <w:rPr>
          <w:rFonts w:ascii="Times New Roman" w:hAnsi="Times New Roman" w:cs="Times New Roman"/>
          <w:i/>
          <w:iCs/>
          <w:sz w:val="24"/>
          <w:szCs w:val="24"/>
        </w:rPr>
        <w:t xml:space="preserve"> and inclusion strategy 2021-2024</w:t>
      </w:r>
      <w:r w:rsidRPr="00AA6024">
        <w:rPr>
          <w:rFonts w:ascii="Times New Roman" w:hAnsi="Times New Roman" w:cs="Times New Roman"/>
          <w:sz w:val="24"/>
          <w:szCs w:val="24"/>
        </w:rPr>
        <w:t xml:space="preserve"> [Online]. Available at http://www.thefa.com/news/2021/oct/08/a-game-for-all-fa-equality-diversity-inclusion-strategy-2021-2024-20210810 (Accessed 4 January 2024).</w:t>
      </w:r>
    </w:p>
    <w:p w14:paraId="653EF855" w14:textId="77777777" w:rsidR="006A5EB8" w:rsidRPr="00AA6024" w:rsidRDefault="006A5EB8" w:rsidP="005B1FF8">
      <w:pPr>
        <w:pStyle w:val="Bibliography"/>
        <w:spacing w:before="240"/>
        <w:rPr>
          <w:rFonts w:ascii="Times New Roman" w:hAnsi="Times New Roman" w:cs="Times New Roman"/>
          <w:sz w:val="24"/>
          <w:szCs w:val="24"/>
        </w:rPr>
      </w:pPr>
      <w:r w:rsidRPr="00AA6024">
        <w:rPr>
          <w:rFonts w:ascii="Times New Roman" w:hAnsi="Times New Roman" w:cs="Times New Roman"/>
          <w:sz w:val="24"/>
          <w:szCs w:val="24"/>
        </w:rPr>
        <w:t xml:space="preserve">Fenton, A. (n.d.) </w:t>
      </w:r>
      <w:r w:rsidRPr="00AA6024">
        <w:rPr>
          <w:rFonts w:ascii="Times New Roman" w:hAnsi="Times New Roman" w:cs="Times New Roman"/>
          <w:i/>
          <w:iCs/>
          <w:sz w:val="24"/>
          <w:szCs w:val="24"/>
        </w:rPr>
        <w:t>Women’s football subculture of misogyny: the escalation to online gender-based violence</w:t>
      </w:r>
      <w:r w:rsidRPr="00AA6024">
        <w:rPr>
          <w:rFonts w:ascii="Times New Roman" w:hAnsi="Times New Roman" w:cs="Times New Roman"/>
          <w:sz w:val="24"/>
          <w:szCs w:val="24"/>
        </w:rPr>
        <w:t xml:space="preserve"> [Online]. Available at https://www.tandfonline.com/doi/epdf/10.1080/16184742.2023.2270566?needAccess=true (Accessed 20 February 2024).</w:t>
      </w:r>
    </w:p>
    <w:p w14:paraId="3BC9B084"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FIFA (2018) </w:t>
      </w:r>
      <w:r w:rsidRPr="0044052C">
        <w:rPr>
          <w:rFonts w:asciiTheme="majorHAnsi" w:hAnsiTheme="majorHAnsi" w:cstheme="majorHAnsi"/>
          <w:i/>
          <w:iCs/>
          <w:sz w:val="24"/>
          <w:szCs w:val="24"/>
        </w:rPr>
        <w:t>FIFA launches first-ever global strategy for women’s football</w:t>
      </w:r>
      <w:r w:rsidRPr="0044052C">
        <w:rPr>
          <w:rFonts w:asciiTheme="majorHAnsi" w:hAnsiTheme="majorHAnsi" w:cstheme="majorHAnsi"/>
          <w:sz w:val="24"/>
          <w:szCs w:val="24"/>
        </w:rPr>
        <w:t xml:space="preserve"> [Online]. Available at https://inside.fifa.com/football-development/media-releases/origin1904-p.cxm.fifa.com/fifa-launches-first-ever-global-strategy-for-women-s-football (Accessed 3 April 2024).</w:t>
      </w:r>
    </w:p>
    <w:p w14:paraId="43859769" w14:textId="77777777" w:rsidR="006A5EB8" w:rsidRPr="0044052C" w:rsidRDefault="006A5EB8" w:rsidP="006A5EB8">
      <w:pPr>
        <w:pStyle w:val="Bibliography"/>
        <w:spacing w:before="240" w:after="0"/>
        <w:rPr>
          <w:rFonts w:asciiTheme="majorHAnsi" w:hAnsiTheme="majorHAnsi" w:cstheme="majorHAnsi"/>
          <w:sz w:val="24"/>
          <w:szCs w:val="24"/>
        </w:rPr>
      </w:pPr>
      <w:r w:rsidRPr="0044052C">
        <w:rPr>
          <w:rFonts w:asciiTheme="majorHAnsi" w:hAnsiTheme="majorHAnsi" w:cstheme="majorHAnsi"/>
          <w:sz w:val="24"/>
          <w:szCs w:val="24"/>
        </w:rPr>
        <w:t xml:space="preserve">FIFA (2022) </w:t>
      </w:r>
      <w:r w:rsidRPr="0044052C">
        <w:rPr>
          <w:rFonts w:asciiTheme="majorHAnsi" w:hAnsiTheme="majorHAnsi" w:cstheme="majorHAnsi"/>
          <w:i/>
          <w:iCs/>
          <w:sz w:val="24"/>
          <w:szCs w:val="24"/>
        </w:rPr>
        <w:t>FIFA</w:t>
      </w:r>
      <w:r w:rsidRPr="0044052C">
        <w:rPr>
          <w:rFonts w:asciiTheme="majorHAnsi" w:hAnsiTheme="majorHAnsi" w:cstheme="majorHAnsi"/>
          <w:sz w:val="24"/>
          <w:szCs w:val="24"/>
        </w:rPr>
        <w:t xml:space="preserve"> [Online]. Available at https://www.fifa.com/about-fifa/careers/diversity-and-inclusion (Accessed 17 May 2023).</w:t>
      </w:r>
    </w:p>
    <w:p w14:paraId="770E80B7"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FIFA (2023) </w:t>
      </w:r>
      <w:r w:rsidRPr="0044052C">
        <w:rPr>
          <w:rFonts w:asciiTheme="majorHAnsi" w:hAnsiTheme="majorHAnsi" w:cstheme="majorHAnsi"/>
          <w:i/>
          <w:iCs/>
          <w:sz w:val="24"/>
          <w:szCs w:val="24"/>
        </w:rPr>
        <w:t>FIFA Women’s Football Strategy marks fifth anniversary</w:t>
      </w:r>
      <w:r w:rsidRPr="0044052C">
        <w:rPr>
          <w:rFonts w:asciiTheme="majorHAnsi" w:hAnsiTheme="majorHAnsi" w:cstheme="majorHAnsi"/>
          <w:sz w:val="24"/>
          <w:szCs w:val="24"/>
        </w:rPr>
        <w:t xml:space="preserve"> [Online]. Available at https://inside.fifa.com/womens-football/news/origin1904-p.cxm.fifa.com/fifa-womens-football-strategy-marks-fifth-anniversary (Accessed 3 April 2024).</w:t>
      </w:r>
    </w:p>
    <w:p w14:paraId="275C2BC6"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Fuchs, M., Dannenberg, P. and Wiedemann, C. (2021) ‘Big Tech and Labour Resistance at Amazon’, </w:t>
      </w:r>
      <w:r w:rsidRPr="0044052C">
        <w:rPr>
          <w:rFonts w:asciiTheme="majorHAnsi" w:hAnsiTheme="majorHAnsi" w:cstheme="majorHAnsi"/>
          <w:i/>
          <w:iCs/>
          <w:sz w:val="24"/>
          <w:szCs w:val="24"/>
        </w:rPr>
        <w:t>Science as Culture</w:t>
      </w:r>
      <w:r w:rsidRPr="0044052C">
        <w:rPr>
          <w:rFonts w:asciiTheme="majorHAnsi" w:hAnsiTheme="majorHAnsi" w:cstheme="majorHAnsi"/>
          <w:sz w:val="24"/>
          <w:szCs w:val="24"/>
        </w:rPr>
        <w:t>, Routledge, vol. 0, no. 0, pp. 1–15 [Online]. DOI: 10.1080/09505431.2021.1937095.</w:t>
      </w:r>
    </w:p>
    <w:p w14:paraId="16081B1C"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Fulp, C. (2018) </w:t>
      </w:r>
      <w:r w:rsidRPr="00AA6024">
        <w:rPr>
          <w:rFonts w:ascii="Times New Roman" w:hAnsi="Times New Roman" w:cs="Times New Roman"/>
          <w:i/>
          <w:iCs/>
          <w:sz w:val="24"/>
          <w:szCs w:val="24"/>
        </w:rPr>
        <w:t>Success Through Diversity: Why the Most Inclusive Companies Will Win</w:t>
      </w:r>
      <w:r w:rsidRPr="00AA6024">
        <w:rPr>
          <w:rFonts w:ascii="Times New Roman" w:hAnsi="Times New Roman" w:cs="Times New Roman"/>
          <w:sz w:val="24"/>
          <w:szCs w:val="24"/>
        </w:rPr>
        <w:t>, Beacon Press.</w:t>
      </w:r>
    </w:p>
    <w:p w14:paraId="5F50F8F3" w14:textId="77777777" w:rsidR="006A5EB8" w:rsidRPr="0044052C" w:rsidRDefault="006A5EB8" w:rsidP="006A5EB8">
      <w:pPr>
        <w:pStyle w:val="Bibliography"/>
        <w:spacing w:before="240" w:after="0"/>
        <w:rPr>
          <w:rFonts w:asciiTheme="majorHAnsi" w:hAnsiTheme="majorHAnsi" w:cstheme="majorHAnsi"/>
          <w:sz w:val="24"/>
          <w:szCs w:val="24"/>
        </w:rPr>
      </w:pPr>
      <w:proofErr w:type="spellStart"/>
      <w:r w:rsidRPr="0044052C">
        <w:rPr>
          <w:rFonts w:asciiTheme="majorHAnsi" w:hAnsiTheme="majorHAnsi" w:cstheme="majorHAnsi"/>
          <w:sz w:val="24"/>
          <w:szCs w:val="24"/>
        </w:rPr>
        <w:t>Furvah</w:t>
      </w:r>
      <w:proofErr w:type="spellEnd"/>
      <w:r w:rsidRPr="0044052C">
        <w:rPr>
          <w:rFonts w:asciiTheme="majorHAnsi" w:hAnsiTheme="majorHAnsi" w:cstheme="majorHAnsi"/>
          <w:sz w:val="24"/>
          <w:szCs w:val="24"/>
        </w:rPr>
        <w:t xml:space="preserve">, S. (2022). ‘“We’re finally seeing people like us”: Meet the Muslim women changing representation in sport’, </w:t>
      </w:r>
      <w:r w:rsidRPr="0044052C">
        <w:rPr>
          <w:rFonts w:asciiTheme="majorHAnsi" w:hAnsiTheme="majorHAnsi" w:cstheme="majorHAnsi"/>
          <w:i/>
          <w:iCs/>
          <w:sz w:val="24"/>
          <w:szCs w:val="24"/>
        </w:rPr>
        <w:t>The Independent</w:t>
      </w:r>
      <w:r w:rsidRPr="0044052C">
        <w:rPr>
          <w:rFonts w:asciiTheme="majorHAnsi" w:hAnsiTheme="majorHAnsi" w:cstheme="majorHAnsi"/>
          <w:sz w:val="24"/>
          <w:szCs w:val="24"/>
        </w:rPr>
        <w:t>, 8th December [Online]. Available at https://www.independent.co.uk/life-style/health-and-families/features/muslim-women-world-cup-representation-b2240004.html (Accessed 19 March 2024).</w:t>
      </w:r>
    </w:p>
    <w:p w14:paraId="745D3E2D" w14:textId="77777777" w:rsidR="006A5EB8" w:rsidRPr="0044052C" w:rsidRDefault="006A5EB8" w:rsidP="006A5EB8">
      <w:pPr>
        <w:pStyle w:val="NormalWeb"/>
        <w:spacing w:before="240" w:beforeAutospacing="0" w:after="0" w:afterAutospacing="0"/>
        <w:rPr>
          <w:rFonts w:asciiTheme="majorHAnsi" w:hAnsiTheme="majorHAnsi" w:cstheme="majorHAnsi"/>
          <w:color w:val="000000"/>
        </w:rPr>
      </w:pPr>
      <w:r w:rsidRPr="0044052C">
        <w:rPr>
          <w:rFonts w:asciiTheme="majorHAnsi" w:hAnsiTheme="majorHAnsi" w:cstheme="majorHAnsi"/>
          <w:color w:val="000000"/>
        </w:rPr>
        <w:lastRenderedPageBreak/>
        <w:t xml:space="preserve">Garry, T. (2020). ‘Prejudice &amp; abuse “major issues”’, </w:t>
      </w:r>
      <w:r w:rsidRPr="0044052C">
        <w:rPr>
          <w:rFonts w:asciiTheme="majorHAnsi" w:hAnsiTheme="majorHAnsi" w:cstheme="majorHAnsi"/>
          <w:i/>
          <w:iCs/>
          <w:color w:val="000000"/>
        </w:rPr>
        <w:t>BBC Sport</w:t>
      </w:r>
      <w:r w:rsidRPr="0044052C">
        <w:rPr>
          <w:rFonts w:asciiTheme="majorHAnsi" w:hAnsiTheme="majorHAnsi" w:cstheme="majorHAnsi"/>
          <w:color w:val="000000"/>
        </w:rPr>
        <w:t>, 30th April [Online]. Available at https://www.bbc.com/sport/football/52495901 (Accessed 4 January 2024).</w:t>
      </w:r>
    </w:p>
    <w:p w14:paraId="38273ABC"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Gilbert, J. and Pratt-Adams, S. (2022) ‘The Stepping-Stones Model and the Worldview, Metaphor and Power of Social Objects (</w:t>
      </w:r>
      <w:proofErr w:type="spellStart"/>
      <w:r w:rsidRPr="0044052C">
        <w:rPr>
          <w:rFonts w:asciiTheme="majorHAnsi" w:hAnsiTheme="majorHAnsi" w:cstheme="majorHAnsi"/>
          <w:sz w:val="24"/>
          <w:szCs w:val="24"/>
        </w:rPr>
        <w:t>Womposo</w:t>
      </w:r>
      <w:proofErr w:type="spellEnd"/>
      <w:r w:rsidRPr="0044052C">
        <w:rPr>
          <w:rFonts w:asciiTheme="majorHAnsi" w:hAnsiTheme="majorHAnsi" w:cstheme="majorHAnsi"/>
          <w:sz w:val="24"/>
          <w:szCs w:val="24"/>
        </w:rPr>
        <w:t xml:space="preserve">) Strategy’, in Gilbert, J. and Pratt-Adams, S. (eds), </w:t>
      </w:r>
      <w:r w:rsidRPr="0044052C">
        <w:rPr>
          <w:rFonts w:asciiTheme="majorHAnsi" w:hAnsiTheme="majorHAnsi" w:cstheme="majorHAnsi"/>
          <w:i/>
          <w:iCs/>
          <w:sz w:val="24"/>
          <w:szCs w:val="24"/>
        </w:rPr>
        <w:t>Soft Systems Methodology in Education: Applying a Critical Realist Approach to Research on Teacher Education</w:t>
      </w:r>
      <w:r w:rsidRPr="0044052C">
        <w:rPr>
          <w:rFonts w:asciiTheme="majorHAnsi" w:hAnsiTheme="majorHAnsi" w:cstheme="majorHAnsi"/>
          <w:sz w:val="24"/>
          <w:szCs w:val="24"/>
        </w:rPr>
        <w:t>, Cham, Springer International Publishing, pp. 81–108 [Online]. DOI: 10.1007/978-3-030-99225-5_4 (Accessed 15 April 2024).</w:t>
      </w:r>
    </w:p>
    <w:p w14:paraId="627048E7"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Gill, A. (n.d.) </w:t>
      </w:r>
      <w:r w:rsidRPr="00AA6024">
        <w:rPr>
          <w:rFonts w:ascii="Times New Roman" w:hAnsi="Times New Roman" w:cs="Times New Roman"/>
          <w:i/>
          <w:iCs/>
          <w:sz w:val="24"/>
          <w:szCs w:val="24"/>
        </w:rPr>
        <w:t>Football’s gender problem: from the pitch to the boardroom, women are still being blocked from the top jobs</w:t>
      </w:r>
      <w:r w:rsidRPr="00AA6024">
        <w:rPr>
          <w:rFonts w:ascii="Times New Roman" w:hAnsi="Times New Roman" w:cs="Times New Roman"/>
          <w:sz w:val="24"/>
          <w:szCs w:val="24"/>
        </w:rPr>
        <w:t xml:space="preserve"> [Online]. Available at http://theconversation.com/footballs-gender-problem-from-the-pitch-to-the-boardroom-women-are-still-being-blocked-from-the-top-jobs-106905 (Accessed 30 November 2022).</w:t>
      </w:r>
    </w:p>
    <w:p w14:paraId="08A9AFCC" w14:textId="77777777" w:rsidR="006A5EB8" w:rsidRPr="0044052C" w:rsidRDefault="006A5EB8" w:rsidP="006A5EB8">
      <w:pPr>
        <w:pStyle w:val="Bibliography"/>
        <w:spacing w:before="240"/>
        <w:rPr>
          <w:rFonts w:asciiTheme="majorHAnsi" w:hAnsiTheme="majorHAnsi" w:cstheme="majorHAnsi"/>
          <w:sz w:val="24"/>
          <w:szCs w:val="24"/>
        </w:rPr>
      </w:pPr>
      <w:proofErr w:type="spellStart"/>
      <w:r w:rsidRPr="0044052C">
        <w:rPr>
          <w:rFonts w:asciiTheme="majorHAnsi" w:hAnsiTheme="majorHAnsi" w:cstheme="majorHAnsi"/>
          <w:sz w:val="24"/>
          <w:szCs w:val="24"/>
        </w:rPr>
        <w:t>Gliner</w:t>
      </w:r>
      <w:proofErr w:type="spellEnd"/>
      <w:r w:rsidRPr="0044052C">
        <w:rPr>
          <w:rFonts w:asciiTheme="majorHAnsi" w:hAnsiTheme="majorHAnsi" w:cstheme="majorHAnsi"/>
          <w:sz w:val="24"/>
          <w:szCs w:val="24"/>
        </w:rPr>
        <w:t xml:space="preserve">, J. A., Morgan, G. A. and Leech, N. L. (2009) </w:t>
      </w:r>
      <w:r w:rsidRPr="0044052C">
        <w:rPr>
          <w:rFonts w:asciiTheme="majorHAnsi" w:hAnsiTheme="majorHAnsi" w:cstheme="majorHAnsi"/>
          <w:i/>
          <w:iCs/>
          <w:sz w:val="24"/>
          <w:szCs w:val="24"/>
        </w:rPr>
        <w:t>Research Methods in Applied Settings: An Integrated Approach to Design and Analysis, Second Edition</w:t>
      </w:r>
      <w:r w:rsidRPr="0044052C">
        <w:rPr>
          <w:rFonts w:asciiTheme="majorHAnsi" w:hAnsiTheme="majorHAnsi" w:cstheme="majorHAnsi"/>
          <w:sz w:val="24"/>
          <w:szCs w:val="24"/>
        </w:rPr>
        <w:t xml:space="preserve">, 2nd </w:t>
      </w:r>
      <w:r>
        <w:rPr>
          <w:rFonts w:asciiTheme="majorHAnsi" w:hAnsiTheme="majorHAnsi" w:cstheme="majorHAnsi"/>
          <w:sz w:val="24"/>
          <w:szCs w:val="24"/>
        </w:rPr>
        <w:t>ed</w:t>
      </w:r>
      <w:r w:rsidRPr="0044052C">
        <w:rPr>
          <w:rFonts w:asciiTheme="majorHAnsi" w:hAnsiTheme="majorHAnsi" w:cstheme="majorHAnsi"/>
          <w:sz w:val="24"/>
          <w:szCs w:val="24"/>
        </w:rPr>
        <w:t>, New York, Routledge [Online]. DOI: 10.4324/9780203843109.</w:t>
      </w:r>
    </w:p>
    <w:p w14:paraId="70C9CB78" w14:textId="77777777" w:rsidR="006A5EB8" w:rsidRPr="0044052C" w:rsidRDefault="006A5EB8" w:rsidP="006A5EB8">
      <w:pPr>
        <w:pStyle w:val="Bibliography"/>
        <w:spacing w:before="240" w:after="0"/>
        <w:rPr>
          <w:rFonts w:asciiTheme="majorHAnsi" w:hAnsiTheme="majorHAnsi" w:cstheme="majorHAnsi"/>
          <w:sz w:val="24"/>
          <w:szCs w:val="24"/>
        </w:rPr>
      </w:pPr>
      <w:r w:rsidRPr="0044052C">
        <w:rPr>
          <w:rFonts w:asciiTheme="majorHAnsi" w:hAnsiTheme="majorHAnsi" w:cstheme="majorHAnsi"/>
          <w:sz w:val="24"/>
          <w:szCs w:val="24"/>
        </w:rPr>
        <w:t xml:space="preserve">Gore, R. (2024). </w:t>
      </w:r>
      <w:r w:rsidRPr="0044052C">
        <w:rPr>
          <w:rFonts w:asciiTheme="majorHAnsi" w:hAnsiTheme="majorHAnsi" w:cstheme="majorHAnsi"/>
          <w:i/>
          <w:iCs/>
          <w:sz w:val="24"/>
          <w:szCs w:val="24"/>
        </w:rPr>
        <w:t>The Boar</w:t>
      </w:r>
      <w:r w:rsidRPr="0044052C">
        <w:rPr>
          <w:rFonts w:asciiTheme="majorHAnsi" w:hAnsiTheme="majorHAnsi" w:cstheme="majorHAnsi"/>
          <w:sz w:val="24"/>
          <w:szCs w:val="24"/>
        </w:rPr>
        <w:t xml:space="preserve"> [Online]. Available at https://theboar.org/2024/01/how-has-womens-football-changed-in-the-last-50-years/ (Accessed 22 April 2024).</w:t>
      </w:r>
    </w:p>
    <w:p w14:paraId="088FBACD"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Grabow, H. and Kühl, M. (2019) ‘You Don’t Bend It Like Beckham if You’re Female and Reminded of It: Stereotype Threat Among Female Football Players’, </w:t>
      </w:r>
      <w:r w:rsidRPr="00AA6024">
        <w:rPr>
          <w:rFonts w:ascii="Times New Roman" w:hAnsi="Times New Roman" w:cs="Times New Roman"/>
          <w:i/>
          <w:iCs/>
          <w:sz w:val="24"/>
          <w:szCs w:val="24"/>
        </w:rPr>
        <w:t>Frontiers in Psychology</w:t>
      </w:r>
      <w:r w:rsidRPr="00AA6024">
        <w:rPr>
          <w:rFonts w:ascii="Times New Roman" w:hAnsi="Times New Roman" w:cs="Times New Roman"/>
          <w:sz w:val="24"/>
          <w:szCs w:val="24"/>
        </w:rPr>
        <w:t>, vol. 10 [Online]. Available at https://www.frontiersin.org/articles/10.3389/fpsyg.2019.01963 (Accessed 5 January 2024).</w:t>
      </w:r>
    </w:p>
    <w:p w14:paraId="05CDB2EC" w14:textId="77777777" w:rsidR="006A5EB8" w:rsidRPr="0044052C" w:rsidRDefault="006A5EB8" w:rsidP="006A5EB8">
      <w:pPr>
        <w:pStyle w:val="NormalWeb"/>
        <w:suppressAutoHyphens/>
        <w:spacing w:before="240" w:beforeAutospacing="0" w:after="0" w:afterAutospacing="0"/>
        <w:rPr>
          <w:rFonts w:asciiTheme="majorHAnsi" w:hAnsiTheme="majorHAnsi" w:cstheme="majorHAnsi"/>
          <w:color w:val="000000"/>
        </w:rPr>
      </w:pPr>
      <w:r w:rsidRPr="0044052C">
        <w:rPr>
          <w:rFonts w:asciiTheme="majorHAnsi" w:hAnsiTheme="majorHAnsi" w:cstheme="majorHAnsi"/>
          <w:color w:val="000000"/>
        </w:rPr>
        <w:t xml:space="preserve">Grabow, H. and Kühl, M. (2019) ‘You don’t bend it like Beckham if you’re female and reminded of it: Stereotype threat among female football players’, </w:t>
      </w:r>
      <w:r w:rsidRPr="0044052C">
        <w:rPr>
          <w:rFonts w:asciiTheme="majorHAnsi" w:hAnsiTheme="majorHAnsi" w:cstheme="majorHAnsi"/>
          <w:i/>
          <w:iCs/>
          <w:color w:val="000000"/>
        </w:rPr>
        <w:t>Frontiers in Psychology</w:t>
      </w:r>
      <w:r w:rsidRPr="0044052C">
        <w:rPr>
          <w:rFonts w:asciiTheme="majorHAnsi" w:hAnsiTheme="majorHAnsi" w:cstheme="majorHAnsi"/>
          <w:color w:val="000000"/>
        </w:rPr>
        <w:t xml:space="preserve">, 10—doi:10.3389/fpsyg.2019.01963. </w:t>
      </w:r>
    </w:p>
    <w:p w14:paraId="3F55AB7A"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Gratton, C. and Jones, I. (2010) </w:t>
      </w:r>
      <w:r w:rsidRPr="0044052C">
        <w:rPr>
          <w:rFonts w:asciiTheme="majorHAnsi" w:hAnsiTheme="majorHAnsi" w:cstheme="majorHAnsi"/>
          <w:i/>
          <w:iCs/>
          <w:sz w:val="24"/>
          <w:szCs w:val="24"/>
        </w:rPr>
        <w:t>Research Methods for Sports Studies</w:t>
      </w:r>
      <w:r w:rsidRPr="0044052C">
        <w:rPr>
          <w:rFonts w:asciiTheme="majorHAnsi" w:hAnsiTheme="majorHAnsi" w:cstheme="majorHAnsi"/>
          <w:sz w:val="24"/>
          <w:szCs w:val="24"/>
        </w:rPr>
        <w:t>, Taylor &amp; Francis.</w:t>
      </w:r>
    </w:p>
    <w:p w14:paraId="54A03372" w14:textId="77777777" w:rsidR="006A5EB8" w:rsidRPr="0044052C" w:rsidRDefault="006A5EB8" w:rsidP="006A5EB8">
      <w:pPr>
        <w:pStyle w:val="Bibliography"/>
        <w:spacing w:before="240"/>
        <w:rPr>
          <w:rFonts w:asciiTheme="majorHAnsi" w:hAnsiTheme="majorHAnsi" w:cstheme="majorHAnsi"/>
          <w:sz w:val="24"/>
          <w:szCs w:val="24"/>
        </w:rPr>
      </w:pPr>
      <w:proofErr w:type="spellStart"/>
      <w:r w:rsidRPr="0044052C">
        <w:rPr>
          <w:rFonts w:asciiTheme="majorHAnsi" w:hAnsiTheme="majorHAnsi" w:cstheme="majorHAnsi"/>
          <w:sz w:val="24"/>
          <w:szCs w:val="24"/>
        </w:rPr>
        <w:t>Grbich</w:t>
      </w:r>
      <w:proofErr w:type="spellEnd"/>
      <w:r w:rsidRPr="0044052C">
        <w:rPr>
          <w:rFonts w:asciiTheme="majorHAnsi" w:hAnsiTheme="majorHAnsi" w:cstheme="majorHAnsi"/>
          <w:sz w:val="24"/>
          <w:szCs w:val="24"/>
        </w:rPr>
        <w:t xml:space="preserve">, C. (2004) </w:t>
      </w:r>
      <w:r w:rsidRPr="0044052C">
        <w:rPr>
          <w:rFonts w:asciiTheme="majorHAnsi" w:hAnsiTheme="majorHAnsi" w:cstheme="majorHAnsi"/>
          <w:i/>
          <w:iCs/>
          <w:sz w:val="24"/>
          <w:szCs w:val="24"/>
        </w:rPr>
        <w:t>New Approaches in Social Research</w:t>
      </w:r>
      <w:r w:rsidRPr="0044052C">
        <w:rPr>
          <w:rFonts w:asciiTheme="majorHAnsi" w:hAnsiTheme="majorHAnsi" w:cstheme="majorHAnsi"/>
          <w:sz w:val="24"/>
          <w:szCs w:val="24"/>
        </w:rPr>
        <w:t>, SAGE.</w:t>
      </w:r>
    </w:p>
    <w:p w14:paraId="20E28B3C" w14:textId="77777777" w:rsidR="006A5EB8" w:rsidRPr="0044052C" w:rsidRDefault="006A5EB8" w:rsidP="006A5EB8">
      <w:pPr>
        <w:pStyle w:val="NormalWeb"/>
        <w:spacing w:before="240" w:beforeAutospacing="0" w:after="0" w:afterAutospacing="0"/>
        <w:rPr>
          <w:rFonts w:asciiTheme="majorHAnsi" w:hAnsiTheme="majorHAnsi" w:cstheme="majorHAnsi"/>
        </w:rPr>
      </w:pPr>
      <w:r w:rsidRPr="0044052C">
        <w:rPr>
          <w:rFonts w:asciiTheme="majorHAnsi" w:hAnsiTheme="majorHAnsi" w:cstheme="majorHAnsi"/>
        </w:rPr>
        <w:t xml:space="preserve">Guttmann, A. (1978). </w:t>
      </w:r>
      <w:r w:rsidRPr="0044052C">
        <w:rPr>
          <w:rFonts w:asciiTheme="majorHAnsi" w:hAnsiTheme="majorHAnsi" w:cstheme="majorHAnsi"/>
          <w:i/>
          <w:iCs/>
        </w:rPr>
        <w:t>From ritual to record: Nature of modern sports</w:t>
      </w:r>
      <w:r w:rsidRPr="0044052C">
        <w:rPr>
          <w:rFonts w:asciiTheme="majorHAnsi" w:hAnsiTheme="majorHAnsi" w:cstheme="majorHAnsi"/>
        </w:rPr>
        <w:t xml:space="preserve">. New York: Columbia University Press. </w:t>
      </w:r>
    </w:p>
    <w:p w14:paraId="2E044913" w14:textId="77777777" w:rsidR="006A5EB8" w:rsidRPr="0044052C" w:rsidRDefault="006A5EB8" w:rsidP="006A5EB8">
      <w:pPr>
        <w:pStyle w:val="NormalWeb"/>
        <w:spacing w:before="240" w:beforeAutospacing="0" w:after="0" w:afterAutospacing="0"/>
        <w:rPr>
          <w:rFonts w:asciiTheme="majorHAnsi" w:hAnsiTheme="majorHAnsi" w:cstheme="majorHAnsi"/>
        </w:rPr>
      </w:pPr>
      <w:r w:rsidRPr="0044052C">
        <w:rPr>
          <w:rFonts w:asciiTheme="majorHAnsi" w:hAnsiTheme="majorHAnsi" w:cstheme="majorHAnsi"/>
        </w:rPr>
        <w:t xml:space="preserve">Guttmann, A. (2004). </w:t>
      </w:r>
      <w:r w:rsidRPr="0044052C">
        <w:rPr>
          <w:rFonts w:asciiTheme="majorHAnsi" w:hAnsiTheme="majorHAnsi" w:cstheme="majorHAnsi"/>
          <w:i/>
          <w:iCs/>
        </w:rPr>
        <w:t>From ritual to record: The nature of modern sports</w:t>
      </w:r>
      <w:r w:rsidRPr="0044052C">
        <w:rPr>
          <w:rFonts w:asciiTheme="majorHAnsi" w:hAnsiTheme="majorHAnsi" w:cstheme="majorHAnsi"/>
        </w:rPr>
        <w:t xml:space="preserve">. New York: Columbia University Press. </w:t>
      </w:r>
    </w:p>
    <w:p w14:paraId="7574344B"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Guyan, D. K., Oloyede, F. D. and He, A. (n.d.) ‘Equality, diversity and inclusion in research and innovation: UK review’,.</w:t>
      </w:r>
    </w:p>
    <w:p w14:paraId="06070BA6" w14:textId="77777777" w:rsidR="006A5EB8" w:rsidRPr="0044052C" w:rsidRDefault="006A5EB8" w:rsidP="006A5EB8">
      <w:pPr>
        <w:pStyle w:val="NormalWeb"/>
        <w:suppressAutoHyphens/>
        <w:spacing w:before="240" w:beforeAutospacing="0" w:after="0" w:afterAutospacing="0"/>
        <w:rPr>
          <w:rFonts w:asciiTheme="majorHAnsi" w:hAnsiTheme="majorHAnsi" w:cstheme="majorHAnsi"/>
          <w:color w:val="000000"/>
        </w:rPr>
      </w:pPr>
      <w:r w:rsidRPr="0044052C">
        <w:rPr>
          <w:rFonts w:asciiTheme="majorHAnsi" w:hAnsiTheme="majorHAnsi" w:cstheme="majorHAnsi"/>
          <w:color w:val="000000"/>
        </w:rPr>
        <w:t xml:space="preserve">Guyan, D.K. &amp; Oloyede, F.D. (2019). </w:t>
      </w:r>
      <w:r w:rsidRPr="0044052C">
        <w:rPr>
          <w:rFonts w:asciiTheme="majorHAnsi" w:hAnsiTheme="majorHAnsi" w:cstheme="majorHAnsi"/>
          <w:i/>
          <w:iCs/>
          <w:color w:val="000000"/>
        </w:rPr>
        <w:t>Equality, diversity and inclusion in research and innovation: UK</w:t>
      </w:r>
      <w:r w:rsidRPr="0044052C">
        <w:rPr>
          <w:rFonts w:asciiTheme="majorHAnsi" w:hAnsiTheme="majorHAnsi" w:cstheme="majorHAnsi"/>
          <w:color w:val="000000"/>
        </w:rPr>
        <w:t xml:space="preserve">. Available at: https://www.ukri.org/wp-content/uploads/2020/10/UKRI-020920-EDI-EvidenceReviewUK.pdf (Accessed: 04 February 2024). </w:t>
      </w:r>
    </w:p>
    <w:p w14:paraId="57569015"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lastRenderedPageBreak/>
        <w:t xml:space="preserve">Hahn, R. and </w:t>
      </w:r>
      <w:proofErr w:type="spellStart"/>
      <w:r w:rsidRPr="0044052C">
        <w:rPr>
          <w:rFonts w:asciiTheme="majorHAnsi" w:hAnsiTheme="majorHAnsi" w:cstheme="majorHAnsi"/>
          <w:sz w:val="24"/>
          <w:szCs w:val="24"/>
        </w:rPr>
        <w:t>Kühnen</w:t>
      </w:r>
      <w:proofErr w:type="spellEnd"/>
      <w:r w:rsidRPr="0044052C">
        <w:rPr>
          <w:rFonts w:asciiTheme="majorHAnsi" w:hAnsiTheme="majorHAnsi" w:cstheme="majorHAnsi"/>
          <w:sz w:val="24"/>
          <w:szCs w:val="24"/>
        </w:rPr>
        <w:t xml:space="preserve">, M. (2013) ‘Determinants of sustainability reporting: a review of results, trends, theory, and opportunities in an expanding field of research’, </w:t>
      </w:r>
      <w:r w:rsidRPr="0044052C">
        <w:rPr>
          <w:rFonts w:asciiTheme="majorHAnsi" w:hAnsiTheme="majorHAnsi" w:cstheme="majorHAnsi"/>
          <w:i/>
          <w:iCs/>
          <w:sz w:val="24"/>
          <w:szCs w:val="24"/>
        </w:rPr>
        <w:t>Journal of Cleaner Production</w:t>
      </w:r>
      <w:r w:rsidRPr="0044052C">
        <w:rPr>
          <w:rFonts w:asciiTheme="majorHAnsi" w:hAnsiTheme="majorHAnsi" w:cstheme="majorHAnsi"/>
          <w:sz w:val="24"/>
          <w:szCs w:val="24"/>
        </w:rPr>
        <w:t>, vol. 59, pp. 5–21 [Online]. DOI: 10.1016/j.jclepro.2013.07.005.</w:t>
      </w:r>
    </w:p>
    <w:p w14:paraId="3C7C8FD7"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Hannah, M. (2022) </w:t>
      </w:r>
      <w:r w:rsidRPr="0044052C">
        <w:rPr>
          <w:rFonts w:asciiTheme="majorHAnsi" w:hAnsiTheme="majorHAnsi" w:cstheme="majorHAnsi"/>
          <w:i/>
          <w:iCs/>
          <w:sz w:val="24"/>
          <w:szCs w:val="24"/>
        </w:rPr>
        <w:t>Muslim women Sisterhood unite football and faith in the UK | Football | Al Jazeera</w:t>
      </w:r>
      <w:r w:rsidRPr="0044052C">
        <w:rPr>
          <w:rFonts w:asciiTheme="majorHAnsi" w:hAnsiTheme="majorHAnsi" w:cstheme="majorHAnsi"/>
          <w:sz w:val="24"/>
          <w:szCs w:val="24"/>
        </w:rPr>
        <w:t xml:space="preserve"> [Online]. Available at https://www.aljazeera.com/gallery/2022/11/9/muslim-women-sisterhood-unite-football-and-faith-in-uk (Accessed 3 April 2024).</w:t>
      </w:r>
    </w:p>
    <w:p w14:paraId="11A71236" w14:textId="77777777" w:rsidR="006A5EB8" w:rsidRPr="0044052C" w:rsidRDefault="006A5EB8" w:rsidP="006A5EB8">
      <w:pPr>
        <w:pStyle w:val="NormalWeb"/>
        <w:spacing w:before="240" w:beforeAutospacing="0" w:after="240" w:afterAutospacing="0"/>
        <w:rPr>
          <w:rFonts w:asciiTheme="majorHAnsi" w:hAnsiTheme="majorHAnsi" w:cstheme="majorHAnsi"/>
          <w:color w:val="000000"/>
        </w:rPr>
      </w:pPr>
      <w:r w:rsidRPr="0044052C">
        <w:rPr>
          <w:rFonts w:asciiTheme="majorHAnsi" w:hAnsiTheme="majorHAnsi" w:cstheme="majorHAnsi"/>
          <w:color w:val="000000"/>
        </w:rPr>
        <w:t xml:space="preserve">Harris, J. (2007). Doing Gender on and off the Pitch: The World of Female Football Players. Sociological Research Online, 12(1), 140-151. </w:t>
      </w:r>
      <w:hyperlink r:id="rId29" w:history="1">
        <w:r w:rsidRPr="0044052C">
          <w:rPr>
            <w:rStyle w:val="Hyperlink"/>
            <w:rFonts w:asciiTheme="majorHAnsi" w:eastAsiaTheme="majorEastAsia" w:hAnsiTheme="majorHAnsi" w:cstheme="majorHAnsi"/>
          </w:rPr>
          <w:t>https://doi.org/10.5153/sro.1367</w:t>
        </w:r>
      </w:hyperlink>
    </w:p>
    <w:p w14:paraId="517252B2" w14:textId="77777777" w:rsidR="006A5EB8" w:rsidRPr="0044052C" w:rsidRDefault="006A5EB8" w:rsidP="006A5EB8">
      <w:pPr>
        <w:spacing w:before="240"/>
        <w:rPr>
          <w:rFonts w:asciiTheme="majorHAnsi" w:hAnsiTheme="majorHAnsi" w:cstheme="majorHAnsi"/>
          <w:sz w:val="24"/>
          <w:szCs w:val="24"/>
        </w:rPr>
      </w:pPr>
      <w:proofErr w:type="spellStart"/>
      <w:r w:rsidRPr="0044052C">
        <w:rPr>
          <w:rFonts w:asciiTheme="majorHAnsi" w:hAnsiTheme="majorHAnsi" w:cstheme="majorHAnsi"/>
          <w:sz w:val="24"/>
          <w:szCs w:val="24"/>
        </w:rPr>
        <w:t>Helkkula</w:t>
      </w:r>
      <w:proofErr w:type="spellEnd"/>
      <w:r w:rsidRPr="0044052C">
        <w:rPr>
          <w:rFonts w:asciiTheme="majorHAnsi" w:hAnsiTheme="majorHAnsi" w:cstheme="majorHAnsi"/>
          <w:sz w:val="24"/>
          <w:szCs w:val="24"/>
        </w:rPr>
        <w:t xml:space="preserve">, A., Kelleher, C., &amp; </w:t>
      </w:r>
      <w:proofErr w:type="spellStart"/>
      <w:r w:rsidRPr="0044052C">
        <w:rPr>
          <w:rFonts w:asciiTheme="majorHAnsi" w:hAnsiTheme="majorHAnsi" w:cstheme="majorHAnsi"/>
          <w:sz w:val="24"/>
          <w:szCs w:val="24"/>
        </w:rPr>
        <w:t>Pihlström</w:t>
      </w:r>
      <w:proofErr w:type="spellEnd"/>
      <w:r w:rsidRPr="0044052C">
        <w:rPr>
          <w:rFonts w:asciiTheme="majorHAnsi" w:hAnsiTheme="majorHAnsi" w:cstheme="majorHAnsi"/>
          <w:sz w:val="24"/>
          <w:szCs w:val="24"/>
        </w:rPr>
        <w:t>, M. (2012). Characterising Value as an Experience: Implications for Service Researchers and Managers. Journal of Service Research, 15(1), 59-75. https://doi.org/10.1177/1094670511426897</w:t>
      </w:r>
    </w:p>
    <w:p w14:paraId="29DB4F88"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Hendren, K., Luo, Q. E. and Pandey, S. K. (2018) ‘The State of Mixed Methods Research in Public Administration and Public Policy’, </w:t>
      </w:r>
      <w:r w:rsidRPr="0044052C">
        <w:rPr>
          <w:rFonts w:asciiTheme="majorHAnsi" w:hAnsiTheme="majorHAnsi" w:cstheme="majorHAnsi"/>
          <w:i/>
          <w:iCs/>
          <w:sz w:val="24"/>
          <w:szCs w:val="24"/>
        </w:rPr>
        <w:t>Public Administration Review</w:t>
      </w:r>
      <w:r w:rsidRPr="0044052C">
        <w:rPr>
          <w:rFonts w:asciiTheme="majorHAnsi" w:hAnsiTheme="majorHAnsi" w:cstheme="majorHAnsi"/>
          <w:sz w:val="24"/>
          <w:szCs w:val="24"/>
        </w:rPr>
        <w:t>, vol. 78, no. 6, pp. 904–916 [Online]. DOI: 10.1111/puar.12981.</w:t>
      </w:r>
    </w:p>
    <w:p w14:paraId="5D86D837"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Hermans, H. J. M., and Hermans-Jansen, E. (2001) </w:t>
      </w:r>
      <w:r w:rsidRPr="0044052C">
        <w:rPr>
          <w:rFonts w:asciiTheme="majorHAnsi" w:hAnsiTheme="majorHAnsi" w:cstheme="majorHAnsi"/>
          <w:i/>
          <w:iCs/>
          <w:sz w:val="24"/>
          <w:szCs w:val="24"/>
        </w:rPr>
        <w:t>Self-Narratives: The Construction of Meaning in Psychotherapy</w:t>
      </w:r>
      <w:r w:rsidRPr="0044052C">
        <w:rPr>
          <w:rFonts w:asciiTheme="majorHAnsi" w:hAnsiTheme="majorHAnsi" w:cstheme="majorHAnsi"/>
          <w:sz w:val="24"/>
          <w:szCs w:val="24"/>
        </w:rPr>
        <w:t>, Guilford Press.</w:t>
      </w:r>
    </w:p>
    <w:p w14:paraId="19219E95"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Jarvie, G. (2006) </w:t>
      </w:r>
      <w:r w:rsidRPr="0044052C">
        <w:rPr>
          <w:rFonts w:asciiTheme="majorHAnsi" w:hAnsiTheme="majorHAnsi" w:cstheme="majorHAnsi"/>
          <w:i/>
          <w:iCs/>
          <w:sz w:val="24"/>
          <w:szCs w:val="24"/>
        </w:rPr>
        <w:t>Sport, Culture and Society: An Introduction</w:t>
      </w:r>
      <w:r w:rsidRPr="0044052C">
        <w:rPr>
          <w:rFonts w:asciiTheme="majorHAnsi" w:hAnsiTheme="majorHAnsi" w:cstheme="majorHAnsi"/>
          <w:sz w:val="24"/>
          <w:szCs w:val="24"/>
        </w:rPr>
        <w:t>, Routledge.</w:t>
      </w:r>
    </w:p>
    <w:p w14:paraId="39CD837C"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JAWOREK, M., KARASZEWSKI, W. and KUCZMARSKA, M. (2021) ‘Source of success of the most valuable sportswear brands in the world’, Journal of Physical Education and Sport, vol. 21, no. 2.</w:t>
      </w:r>
    </w:p>
    <w:p w14:paraId="1C39FF38"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Jeanes, E., Knights, D. and Martin, P. Y. (2011) </w:t>
      </w:r>
      <w:r w:rsidRPr="00AA6024">
        <w:rPr>
          <w:rFonts w:ascii="Times New Roman" w:hAnsi="Times New Roman" w:cs="Times New Roman"/>
          <w:i/>
          <w:iCs/>
          <w:sz w:val="24"/>
          <w:szCs w:val="24"/>
        </w:rPr>
        <w:t>Handbook of Gender, Work and Organization</w:t>
      </w:r>
      <w:r w:rsidRPr="00AA6024">
        <w:rPr>
          <w:rFonts w:ascii="Times New Roman" w:hAnsi="Times New Roman" w:cs="Times New Roman"/>
          <w:sz w:val="24"/>
          <w:szCs w:val="24"/>
        </w:rPr>
        <w:t>, John Wiley &amp; Sons.</w:t>
      </w:r>
    </w:p>
    <w:p w14:paraId="529DF2D6"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Kay, T. and </w:t>
      </w:r>
      <w:proofErr w:type="spellStart"/>
      <w:r w:rsidRPr="0044052C">
        <w:rPr>
          <w:rFonts w:asciiTheme="majorHAnsi" w:hAnsiTheme="majorHAnsi" w:cstheme="majorHAnsi"/>
          <w:sz w:val="24"/>
          <w:szCs w:val="24"/>
        </w:rPr>
        <w:t>Dudfield</w:t>
      </w:r>
      <w:proofErr w:type="spellEnd"/>
      <w:r w:rsidRPr="0044052C">
        <w:rPr>
          <w:rFonts w:asciiTheme="majorHAnsi" w:hAnsiTheme="majorHAnsi" w:cstheme="majorHAnsi"/>
          <w:sz w:val="24"/>
          <w:szCs w:val="24"/>
        </w:rPr>
        <w:t xml:space="preserve">, O. (2013) </w:t>
      </w:r>
      <w:r w:rsidRPr="0044052C">
        <w:rPr>
          <w:rFonts w:asciiTheme="majorHAnsi" w:hAnsiTheme="majorHAnsi" w:cstheme="majorHAnsi"/>
          <w:i/>
          <w:iCs/>
          <w:sz w:val="24"/>
          <w:szCs w:val="24"/>
        </w:rPr>
        <w:t>The Commonwealth Guide to Advancing Development Through Sport</w:t>
      </w:r>
      <w:r w:rsidRPr="0044052C">
        <w:rPr>
          <w:rFonts w:asciiTheme="majorHAnsi" w:hAnsiTheme="majorHAnsi" w:cstheme="majorHAnsi"/>
          <w:sz w:val="24"/>
          <w:szCs w:val="24"/>
        </w:rPr>
        <w:t>, Commonwealth Secretariat.</w:t>
      </w:r>
    </w:p>
    <w:p w14:paraId="1079CEFE"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Khan, S. (2023) ‘“Slow progress” on barriers to Muslim women in sport’, </w:t>
      </w:r>
      <w:r w:rsidRPr="00AA6024">
        <w:rPr>
          <w:rFonts w:ascii="Times New Roman" w:hAnsi="Times New Roman" w:cs="Times New Roman"/>
          <w:i/>
          <w:iCs/>
          <w:sz w:val="24"/>
          <w:szCs w:val="24"/>
        </w:rPr>
        <w:t>BBC Sport</w:t>
      </w:r>
      <w:r w:rsidRPr="00AA6024">
        <w:rPr>
          <w:rFonts w:ascii="Times New Roman" w:hAnsi="Times New Roman" w:cs="Times New Roman"/>
          <w:sz w:val="24"/>
          <w:szCs w:val="24"/>
        </w:rPr>
        <w:t xml:space="preserve"> [Online]. Available at https://www.bbc.com/sport/64796465 (Accessed 19 March 2024).</w:t>
      </w:r>
    </w:p>
    <w:p w14:paraId="1322D97D"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Kryger, K., Wang, A., Mehta, R., Impellizzeri, F., Massey, A. and </w:t>
      </w:r>
      <w:proofErr w:type="spellStart"/>
      <w:r w:rsidRPr="0044052C">
        <w:rPr>
          <w:rFonts w:asciiTheme="majorHAnsi" w:hAnsiTheme="majorHAnsi" w:cstheme="majorHAnsi"/>
          <w:sz w:val="24"/>
          <w:szCs w:val="24"/>
        </w:rPr>
        <w:t>Mccall</w:t>
      </w:r>
      <w:proofErr w:type="spellEnd"/>
      <w:r w:rsidRPr="0044052C">
        <w:rPr>
          <w:rFonts w:asciiTheme="majorHAnsi" w:hAnsiTheme="majorHAnsi" w:cstheme="majorHAnsi"/>
          <w:sz w:val="24"/>
          <w:szCs w:val="24"/>
        </w:rPr>
        <w:t xml:space="preserve">, A. (2021) ‘Research on women’s football: a scoping review’, </w:t>
      </w:r>
      <w:r w:rsidRPr="0044052C">
        <w:rPr>
          <w:rFonts w:asciiTheme="majorHAnsi" w:hAnsiTheme="majorHAnsi" w:cstheme="majorHAnsi"/>
          <w:i/>
          <w:iCs/>
          <w:sz w:val="24"/>
          <w:szCs w:val="24"/>
        </w:rPr>
        <w:t>Science and Medicine in Football</w:t>
      </w:r>
      <w:r w:rsidRPr="0044052C">
        <w:rPr>
          <w:rFonts w:asciiTheme="majorHAnsi" w:hAnsiTheme="majorHAnsi" w:cstheme="majorHAnsi"/>
          <w:sz w:val="24"/>
          <w:szCs w:val="24"/>
        </w:rPr>
        <w:t>, pp. 1–10 [Online]. DOI: 10.1080/24733938.2020.1868560.</w:t>
      </w:r>
    </w:p>
    <w:p w14:paraId="3AFE3DAB"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Lewis, S. (2021) ‘Sarai Bareman: the </w:t>
      </w:r>
      <w:proofErr w:type="spellStart"/>
      <w:r w:rsidRPr="00AA6024">
        <w:rPr>
          <w:rFonts w:ascii="Times New Roman" w:hAnsi="Times New Roman" w:cs="Times New Roman"/>
          <w:sz w:val="24"/>
          <w:szCs w:val="24"/>
        </w:rPr>
        <w:t>Fifa</w:t>
      </w:r>
      <w:proofErr w:type="spellEnd"/>
      <w:r w:rsidRPr="00AA6024">
        <w:rPr>
          <w:rFonts w:ascii="Times New Roman" w:hAnsi="Times New Roman" w:cs="Times New Roman"/>
          <w:sz w:val="24"/>
          <w:szCs w:val="24"/>
        </w:rPr>
        <w:t xml:space="preserve"> executive bringing women’s football in from the margins’, </w:t>
      </w:r>
      <w:r w:rsidRPr="00AA6024">
        <w:rPr>
          <w:rFonts w:ascii="Times New Roman" w:hAnsi="Times New Roman" w:cs="Times New Roman"/>
          <w:i/>
          <w:iCs/>
          <w:sz w:val="24"/>
          <w:szCs w:val="24"/>
        </w:rPr>
        <w:t>The Guardian</w:t>
      </w:r>
      <w:r w:rsidRPr="00AA6024">
        <w:rPr>
          <w:rFonts w:ascii="Times New Roman" w:hAnsi="Times New Roman" w:cs="Times New Roman"/>
          <w:sz w:val="24"/>
          <w:szCs w:val="24"/>
        </w:rPr>
        <w:t>, 21st January [Online]. Available at https://www.theguardian.com/football/2021/jan/22/sanai-bareman-bringing-womens-football-in-from-fifas-margins (Accessed 23 November 2022).</w:t>
      </w:r>
    </w:p>
    <w:p w14:paraId="469097DF"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Lim, W. M. (2023) ‘Philosophy of science and research paradigm for business research in the transformative age of automation, digitalization, hyperconnectivity, obligations, globalization, </w:t>
      </w:r>
      <w:r w:rsidRPr="0044052C">
        <w:rPr>
          <w:rFonts w:asciiTheme="majorHAnsi" w:hAnsiTheme="majorHAnsi" w:cstheme="majorHAnsi"/>
          <w:sz w:val="24"/>
          <w:szCs w:val="24"/>
        </w:rPr>
        <w:lastRenderedPageBreak/>
        <w:t xml:space="preserve">and sustainability’, </w:t>
      </w:r>
      <w:r w:rsidRPr="0044052C">
        <w:rPr>
          <w:rFonts w:asciiTheme="majorHAnsi" w:hAnsiTheme="majorHAnsi" w:cstheme="majorHAnsi"/>
          <w:i/>
          <w:iCs/>
          <w:sz w:val="24"/>
          <w:szCs w:val="24"/>
        </w:rPr>
        <w:t>Journal of Trade Science</w:t>
      </w:r>
      <w:r w:rsidRPr="0044052C">
        <w:rPr>
          <w:rFonts w:asciiTheme="majorHAnsi" w:hAnsiTheme="majorHAnsi" w:cstheme="majorHAnsi"/>
          <w:sz w:val="24"/>
          <w:szCs w:val="24"/>
        </w:rPr>
        <w:t>, Emerald Publishing Limited, vol. 11, no. 2/3, pp. 3–30 [Online]. DOI: 10.1108/JTS-07-2023-0015.</w:t>
      </w:r>
    </w:p>
    <w:p w14:paraId="341F1C2E"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Lindsey, I. and Chapman, T. (2017) </w:t>
      </w:r>
      <w:r w:rsidRPr="0044052C">
        <w:rPr>
          <w:rFonts w:asciiTheme="majorHAnsi" w:hAnsiTheme="majorHAnsi" w:cstheme="majorHAnsi"/>
          <w:i/>
          <w:iCs/>
          <w:sz w:val="24"/>
          <w:szCs w:val="24"/>
        </w:rPr>
        <w:t>Enhancing the Contribution of Sport to the Sustainable Development Goals</w:t>
      </w:r>
      <w:r w:rsidRPr="0044052C">
        <w:rPr>
          <w:rFonts w:asciiTheme="majorHAnsi" w:hAnsiTheme="majorHAnsi" w:cstheme="majorHAnsi"/>
          <w:sz w:val="24"/>
          <w:szCs w:val="24"/>
        </w:rPr>
        <w:t>, Commonwealth Secretariat.</w:t>
      </w:r>
    </w:p>
    <w:p w14:paraId="2888E635"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MacInnes, P. (2023) ‘Discrimination against women working in English football on </w:t>
      </w:r>
      <w:r>
        <w:rPr>
          <w:rFonts w:asciiTheme="majorHAnsi" w:hAnsiTheme="majorHAnsi" w:cstheme="majorHAnsi"/>
          <w:sz w:val="24"/>
          <w:szCs w:val="24"/>
        </w:rPr>
        <w:t xml:space="preserve">the </w:t>
      </w:r>
      <w:r w:rsidRPr="0044052C">
        <w:rPr>
          <w:rFonts w:asciiTheme="majorHAnsi" w:hAnsiTheme="majorHAnsi" w:cstheme="majorHAnsi"/>
          <w:sz w:val="24"/>
          <w:szCs w:val="24"/>
        </w:rPr>
        <w:t xml:space="preserve">rise, survey says’, </w:t>
      </w:r>
      <w:r w:rsidRPr="0044052C">
        <w:rPr>
          <w:rFonts w:asciiTheme="majorHAnsi" w:hAnsiTheme="majorHAnsi" w:cstheme="majorHAnsi"/>
          <w:i/>
          <w:iCs/>
          <w:sz w:val="24"/>
          <w:szCs w:val="24"/>
        </w:rPr>
        <w:t>The Guardian</w:t>
      </w:r>
      <w:r w:rsidRPr="0044052C">
        <w:rPr>
          <w:rFonts w:asciiTheme="majorHAnsi" w:hAnsiTheme="majorHAnsi" w:cstheme="majorHAnsi"/>
          <w:sz w:val="24"/>
          <w:szCs w:val="24"/>
        </w:rPr>
        <w:t>, 27th July [Online]. Available at https://www.theguardian.com/football/2023/jul/28/discrimination-against-women-working-in-english-football-on-rise-survey-says (Accessed 21 April 2024).</w:t>
      </w:r>
    </w:p>
    <w:p w14:paraId="02BDD0ED"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MacKay, H. (2022) ‘Sisterhood FC: football club for Muslim women breaks barriers’, </w:t>
      </w:r>
      <w:r w:rsidRPr="00AA6024">
        <w:rPr>
          <w:rFonts w:ascii="Times New Roman" w:hAnsi="Times New Roman" w:cs="Times New Roman"/>
          <w:i/>
          <w:iCs/>
          <w:sz w:val="24"/>
          <w:szCs w:val="24"/>
        </w:rPr>
        <w:t>The Guardian</w:t>
      </w:r>
      <w:r w:rsidRPr="00AA6024">
        <w:rPr>
          <w:rFonts w:ascii="Times New Roman" w:hAnsi="Times New Roman" w:cs="Times New Roman"/>
          <w:sz w:val="24"/>
          <w:szCs w:val="24"/>
        </w:rPr>
        <w:t>, 14th November [Online]. Available at https://www.theguardian.com/artanddesign/2022/nov/14/sisterhood-fc-football-club-for-muslim-women-breaks-barriers-photo-essay (Accessed 19 March 2024).</w:t>
      </w:r>
    </w:p>
    <w:p w14:paraId="1E29BB6A"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Magrath, R. (2016) </w:t>
      </w:r>
      <w:r w:rsidRPr="00AA6024">
        <w:rPr>
          <w:rFonts w:ascii="Times New Roman" w:hAnsi="Times New Roman" w:cs="Times New Roman"/>
          <w:i/>
          <w:iCs/>
          <w:sz w:val="24"/>
          <w:szCs w:val="24"/>
        </w:rPr>
        <w:t>Inclusive Masculinities in Contemporary Football: Men in the Beautiful Game</w:t>
      </w:r>
      <w:r w:rsidRPr="00AA6024">
        <w:rPr>
          <w:rFonts w:ascii="Times New Roman" w:hAnsi="Times New Roman" w:cs="Times New Roman"/>
          <w:sz w:val="24"/>
          <w:szCs w:val="24"/>
        </w:rPr>
        <w:t>, Taylor &amp; Francis.</w:t>
      </w:r>
    </w:p>
    <w:p w14:paraId="37C46F5B" w14:textId="77777777" w:rsidR="006A5EB8" w:rsidRPr="0044052C" w:rsidRDefault="006A5EB8" w:rsidP="006A5EB8">
      <w:pPr>
        <w:spacing w:before="240"/>
        <w:rPr>
          <w:rFonts w:asciiTheme="majorHAnsi" w:hAnsiTheme="majorHAnsi" w:cstheme="majorHAnsi"/>
          <w:sz w:val="24"/>
          <w:szCs w:val="24"/>
        </w:rPr>
      </w:pPr>
      <w:r w:rsidRPr="0044052C">
        <w:rPr>
          <w:rFonts w:asciiTheme="majorHAnsi" w:hAnsiTheme="majorHAnsi" w:cstheme="majorHAnsi"/>
          <w:sz w:val="24"/>
          <w:szCs w:val="24"/>
        </w:rPr>
        <w:t>Manganelli, J., Threatt, A., Brooks, J., Healy, S., Merino, J., Yanik, P., &amp; Green, K. (2014). Confirming, classifying, and prioritizing needed over-the-bed-table improvements via methodological triangulation. Health Environments Research &amp; Design Journal, 8, 94–114.</w:t>
      </w:r>
    </w:p>
    <w:p w14:paraId="05F0BCDF"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Masiga, J. (2022) </w:t>
      </w:r>
      <w:r w:rsidRPr="0044052C">
        <w:rPr>
          <w:rFonts w:asciiTheme="majorHAnsi" w:hAnsiTheme="majorHAnsi" w:cstheme="majorHAnsi"/>
          <w:i/>
          <w:iCs/>
          <w:sz w:val="24"/>
          <w:szCs w:val="24"/>
        </w:rPr>
        <w:t>What is critical race theory?</w:t>
      </w:r>
      <w:r w:rsidRPr="0044052C">
        <w:rPr>
          <w:rFonts w:asciiTheme="majorHAnsi" w:hAnsiTheme="majorHAnsi" w:cstheme="majorHAnsi"/>
          <w:sz w:val="24"/>
          <w:szCs w:val="24"/>
        </w:rPr>
        <w:t xml:space="preserve"> [Online]. Available at https://www.weforum.org/agenda/2022/02/what-is-critical-race-theory/ (Accessed 25 April 2024).</w:t>
      </w:r>
    </w:p>
    <w:p w14:paraId="7F8A5D12"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McDougall, A. (2020) </w:t>
      </w:r>
      <w:r w:rsidRPr="0044052C">
        <w:rPr>
          <w:rFonts w:asciiTheme="majorHAnsi" w:hAnsiTheme="majorHAnsi" w:cstheme="majorHAnsi"/>
          <w:i/>
          <w:iCs/>
          <w:sz w:val="24"/>
          <w:szCs w:val="24"/>
        </w:rPr>
        <w:t>Contested Fields: A Global History of Modern Football</w:t>
      </w:r>
      <w:r w:rsidRPr="0044052C">
        <w:rPr>
          <w:rFonts w:asciiTheme="majorHAnsi" w:hAnsiTheme="majorHAnsi" w:cstheme="majorHAnsi"/>
          <w:sz w:val="24"/>
          <w:szCs w:val="24"/>
        </w:rPr>
        <w:t>, University of Toronto Press.</w:t>
      </w:r>
    </w:p>
    <w:p w14:paraId="7A21863A"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Mikkonen, M. (2023) ‘“We are going to the right direction… but we are not in </w:t>
      </w:r>
      <w:r>
        <w:rPr>
          <w:rFonts w:asciiTheme="majorHAnsi" w:hAnsiTheme="majorHAnsi" w:cstheme="majorHAnsi"/>
          <w:sz w:val="24"/>
          <w:szCs w:val="24"/>
        </w:rPr>
        <w:t xml:space="preserve">an </w:t>
      </w:r>
      <w:r w:rsidRPr="0044052C">
        <w:rPr>
          <w:rFonts w:asciiTheme="majorHAnsi" w:hAnsiTheme="majorHAnsi" w:cstheme="majorHAnsi"/>
          <w:sz w:val="24"/>
          <w:szCs w:val="24"/>
        </w:rPr>
        <w:t xml:space="preserve">ideal world yet”: understanding gender (in)equality within leadership positions in Nordic football governance’, </w:t>
      </w:r>
      <w:r w:rsidRPr="0044052C">
        <w:rPr>
          <w:rFonts w:asciiTheme="majorHAnsi" w:hAnsiTheme="majorHAnsi" w:cstheme="majorHAnsi"/>
          <w:i/>
          <w:iCs/>
          <w:sz w:val="24"/>
          <w:szCs w:val="24"/>
        </w:rPr>
        <w:t>Sport in Society</w:t>
      </w:r>
      <w:r w:rsidRPr="0044052C">
        <w:rPr>
          <w:rFonts w:asciiTheme="majorHAnsi" w:hAnsiTheme="majorHAnsi" w:cstheme="majorHAnsi"/>
          <w:sz w:val="24"/>
          <w:szCs w:val="24"/>
        </w:rPr>
        <w:t>, Routledge, vol. 26, no. 6, pp. 1003–1023 [Online]. DOI: 10.1080/17430437.2022.2088358.</w:t>
      </w:r>
    </w:p>
    <w:p w14:paraId="732767A9"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Mileva, K. N. and </w:t>
      </w:r>
      <w:proofErr w:type="spellStart"/>
      <w:r w:rsidRPr="00AA6024">
        <w:rPr>
          <w:rFonts w:ascii="Times New Roman" w:hAnsi="Times New Roman" w:cs="Times New Roman"/>
          <w:sz w:val="24"/>
          <w:szCs w:val="24"/>
        </w:rPr>
        <w:t>Zaidell</w:t>
      </w:r>
      <w:proofErr w:type="spellEnd"/>
      <w:r w:rsidRPr="00AA6024">
        <w:rPr>
          <w:rFonts w:ascii="Times New Roman" w:hAnsi="Times New Roman" w:cs="Times New Roman"/>
          <w:sz w:val="24"/>
          <w:szCs w:val="24"/>
        </w:rPr>
        <w:t xml:space="preserve">, L. (2023) </w:t>
      </w:r>
      <w:r w:rsidRPr="00AA6024">
        <w:rPr>
          <w:rFonts w:ascii="Times New Roman" w:hAnsi="Times New Roman" w:cs="Times New Roman"/>
          <w:i/>
          <w:iCs/>
          <w:sz w:val="24"/>
          <w:szCs w:val="24"/>
        </w:rPr>
        <w:t>Women’s football: more needs to be done to ensure diversity from the grassroots</w:t>
      </w:r>
      <w:r w:rsidRPr="00AA6024">
        <w:rPr>
          <w:rFonts w:ascii="Times New Roman" w:hAnsi="Times New Roman" w:cs="Times New Roman"/>
          <w:sz w:val="24"/>
          <w:szCs w:val="24"/>
        </w:rPr>
        <w:t xml:space="preserve"> [Online]. Available at http://theconversation.com/womens-football-more-needs-to-be-done-to-ensure-diversity-from-the-grassroots-194783 (Accessed 19 March 2024).</w:t>
      </w:r>
    </w:p>
    <w:p w14:paraId="03203C8A"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Moon, M. D. (2019) ‘Triangulation: A Method to Increase Validity, Reliability, and Legitimation in Clinical Research’, </w:t>
      </w:r>
      <w:r w:rsidRPr="0044052C">
        <w:rPr>
          <w:rFonts w:asciiTheme="majorHAnsi" w:hAnsiTheme="majorHAnsi" w:cstheme="majorHAnsi"/>
          <w:i/>
          <w:iCs/>
          <w:sz w:val="24"/>
          <w:szCs w:val="24"/>
        </w:rPr>
        <w:t>Journal of Emergency Nursing</w:t>
      </w:r>
      <w:r w:rsidRPr="0044052C">
        <w:rPr>
          <w:rFonts w:asciiTheme="majorHAnsi" w:hAnsiTheme="majorHAnsi" w:cstheme="majorHAnsi"/>
          <w:sz w:val="24"/>
          <w:szCs w:val="24"/>
        </w:rPr>
        <w:t>, Elsevier, vol. 45, no. 1, pp. 103–105 [Online]. DOI: 10.1016/j.jen.2018.11.004.</w:t>
      </w:r>
    </w:p>
    <w:p w14:paraId="06BF2871"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Neeley, T. (2015) ‘Global Teams That Work’, </w:t>
      </w:r>
      <w:r w:rsidRPr="00AA6024">
        <w:rPr>
          <w:rFonts w:ascii="Times New Roman" w:hAnsi="Times New Roman" w:cs="Times New Roman"/>
          <w:i/>
          <w:iCs/>
          <w:sz w:val="24"/>
          <w:szCs w:val="24"/>
        </w:rPr>
        <w:t>Harvard Business Review</w:t>
      </w:r>
      <w:r w:rsidRPr="00AA6024">
        <w:rPr>
          <w:rFonts w:ascii="Times New Roman" w:hAnsi="Times New Roman" w:cs="Times New Roman"/>
          <w:sz w:val="24"/>
          <w:szCs w:val="24"/>
        </w:rPr>
        <w:t xml:space="preserve"> [Online]. Available at https://hbr.org/2015/10/global-teams-that-work (Accessed 5 December 2022).</w:t>
      </w:r>
    </w:p>
    <w:p w14:paraId="210514E6"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Nowy, T. and Breuer, C. (2019) ‘Facilitators and constraints for a wider societal role of voluntary sports clubs – evidence from European grassroots football’, </w:t>
      </w:r>
      <w:r w:rsidRPr="0044052C">
        <w:rPr>
          <w:rFonts w:asciiTheme="majorHAnsi" w:hAnsiTheme="majorHAnsi" w:cstheme="majorHAnsi"/>
          <w:i/>
          <w:iCs/>
          <w:sz w:val="24"/>
          <w:szCs w:val="24"/>
        </w:rPr>
        <w:t xml:space="preserve">International Journal of </w:t>
      </w:r>
      <w:r w:rsidRPr="0044052C">
        <w:rPr>
          <w:rFonts w:asciiTheme="majorHAnsi" w:hAnsiTheme="majorHAnsi" w:cstheme="majorHAnsi"/>
          <w:i/>
          <w:iCs/>
          <w:sz w:val="24"/>
          <w:szCs w:val="24"/>
        </w:rPr>
        <w:lastRenderedPageBreak/>
        <w:t>Sport Policy and Politics</w:t>
      </w:r>
      <w:r w:rsidRPr="0044052C">
        <w:rPr>
          <w:rFonts w:asciiTheme="majorHAnsi" w:hAnsiTheme="majorHAnsi" w:cstheme="majorHAnsi"/>
          <w:sz w:val="24"/>
          <w:szCs w:val="24"/>
        </w:rPr>
        <w:t>, Routledge, vol. 11, no. 4, pp. 727–746 [Online]. DOI: 10.1080/19406940.2019.1630469.</w:t>
      </w:r>
    </w:p>
    <w:p w14:paraId="5AFF7E04"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Östlund, U., Kidd, L., </w:t>
      </w:r>
      <w:proofErr w:type="spellStart"/>
      <w:r w:rsidRPr="0044052C">
        <w:rPr>
          <w:rFonts w:asciiTheme="majorHAnsi" w:hAnsiTheme="majorHAnsi" w:cstheme="majorHAnsi"/>
          <w:sz w:val="24"/>
          <w:szCs w:val="24"/>
        </w:rPr>
        <w:t>Wengström</w:t>
      </w:r>
      <w:proofErr w:type="spellEnd"/>
      <w:r w:rsidRPr="0044052C">
        <w:rPr>
          <w:rFonts w:asciiTheme="majorHAnsi" w:hAnsiTheme="majorHAnsi" w:cstheme="majorHAnsi"/>
          <w:sz w:val="24"/>
          <w:szCs w:val="24"/>
        </w:rPr>
        <w:t xml:space="preserve">, Y. and Rowa-Dewar, N. (2011) ‘Combining qualitative and quantitative research within mixed method research designs: A methodological review’, </w:t>
      </w:r>
      <w:r w:rsidRPr="0044052C">
        <w:rPr>
          <w:rFonts w:asciiTheme="majorHAnsi" w:hAnsiTheme="majorHAnsi" w:cstheme="majorHAnsi"/>
          <w:i/>
          <w:iCs/>
          <w:sz w:val="24"/>
          <w:szCs w:val="24"/>
        </w:rPr>
        <w:t>International Journal of Nursing Studies</w:t>
      </w:r>
      <w:r w:rsidRPr="0044052C">
        <w:rPr>
          <w:rFonts w:asciiTheme="majorHAnsi" w:hAnsiTheme="majorHAnsi" w:cstheme="majorHAnsi"/>
          <w:sz w:val="24"/>
          <w:szCs w:val="24"/>
        </w:rPr>
        <w:t>, vol. 48, no. 3, pp. 369–383 [Online]. DOI: 10.1016/j.ijnurstu.2010.10.005.</w:t>
      </w:r>
    </w:p>
    <w:p w14:paraId="16923DB7"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Pape, M. (2019) </w:t>
      </w:r>
      <w:r w:rsidRPr="0044052C">
        <w:rPr>
          <w:rFonts w:asciiTheme="majorHAnsi" w:hAnsiTheme="majorHAnsi" w:cstheme="majorHAnsi"/>
          <w:i/>
          <w:iCs/>
          <w:sz w:val="24"/>
          <w:szCs w:val="24"/>
        </w:rPr>
        <w:t>Gender Segregation and Trajectories of Organisational Change: The Underrepresentation of Women in Sports Leadership - Madeleine Pape, 2020</w:t>
      </w:r>
      <w:r w:rsidRPr="0044052C">
        <w:rPr>
          <w:rFonts w:asciiTheme="majorHAnsi" w:hAnsiTheme="majorHAnsi" w:cstheme="majorHAnsi"/>
          <w:sz w:val="24"/>
          <w:szCs w:val="24"/>
        </w:rPr>
        <w:t xml:space="preserve"> [Online]. Available at https://journals.sagepub.com/doi/full/10.1177/0891243219867914 (Accessed 11 April 2024).</w:t>
      </w:r>
    </w:p>
    <w:p w14:paraId="03565C4B" w14:textId="77777777" w:rsidR="006A5EB8" w:rsidRPr="0044052C" w:rsidRDefault="006A5EB8" w:rsidP="006A5EB8">
      <w:pPr>
        <w:pStyle w:val="NormalWeb"/>
        <w:spacing w:before="240" w:beforeAutospacing="0" w:after="0" w:afterAutospacing="0"/>
        <w:rPr>
          <w:rFonts w:asciiTheme="majorHAnsi" w:hAnsiTheme="majorHAnsi" w:cstheme="majorHAnsi"/>
          <w:color w:val="000000"/>
        </w:rPr>
      </w:pPr>
      <w:r w:rsidRPr="0044052C">
        <w:rPr>
          <w:rFonts w:asciiTheme="majorHAnsi" w:hAnsiTheme="majorHAnsi" w:cstheme="majorHAnsi"/>
          <w:color w:val="000000"/>
        </w:rPr>
        <w:t xml:space="preserve">Pape, M. (2020). Gender Segregation and Trajectories of Organisational Change: </w:t>
      </w:r>
      <w:r w:rsidRPr="0044052C">
        <w:rPr>
          <w:rFonts w:asciiTheme="majorHAnsi" w:hAnsiTheme="majorHAnsi" w:cstheme="majorHAnsi"/>
          <w:i/>
          <w:iCs/>
          <w:color w:val="000000"/>
        </w:rPr>
        <w:t>The Underrepresentation of Women in Sports Leadership. Gender &amp; Society,</w:t>
      </w:r>
      <w:r w:rsidRPr="0044052C">
        <w:rPr>
          <w:rFonts w:asciiTheme="majorHAnsi" w:hAnsiTheme="majorHAnsi" w:cstheme="majorHAnsi"/>
          <w:color w:val="000000"/>
        </w:rPr>
        <w:t xml:space="preserve"> 34(1), 81-105. </w:t>
      </w:r>
      <w:hyperlink r:id="rId30" w:history="1">
        <w:r w:rsidRPr="0044052C">
          <w:rPr>
            <w:rStyle w:val="Hyperlink"/>
            <w:rFonts w:asciiTheme="majorHAnsi" w:eastAsiaTheme="majorEastAsia" w:hAnsiTheme="majorHAnsi" w:cstheme="majorHAnsi"/>
          </w:rPr>
          <w:t>https://doi.org/10.1177/0891243219867914</w:t>
        </w:r>
      </w:hyperlink>
    </w:p>
    <w:p w14:paraId="231F4F50" w14:textId="77777777" w:rsidR="006A5EB8" w:rsidRPr="0044052C" w:rsidRDefault="006A5EB8" w:rsidP="006A5EB8">
      <w:pPr>
        <w:pStyle w:val="Bibliography"/>
        <w:spacing w:before="240" w:after="0"/>
        <w:rPr>
          <w:rFonts w:asciiTheme="majorHAnsi" w:hAnsiTheme="majorHAnsi" w:cstheme="majorHAnsi"/>
          <w:sz w:val="24"/>
          <w:szCs w:val="24"/>
        </w:rPr>
      </w:pPr>
      <w:r w:rsidRPr="0044052C">
        <w:rPr>
          <w:rFonts w:asciiTheme="majorHAnsi" w:hAnsiTheme="majorHAnsi" w:cstheme="majorHAnsi"/>
          <w:sz w:val="24"/>
          <w:szCs w:val="24"/>
        </w:rPr>
        <w:t xml:space="preserve">Pfister, G., Fasting, K., </w:t>
      </w:r>
      <w:proofErr w:type="spellStart"/>
      <w:r w:rsidRPr="0044052C">
        <w:rPr>
          <w:rFonts w:asciiTheme="majorHAnsi" w:hAnsiTheme="majorHAnsi" w:cstheme="majorHAnsi"/>
          <w:sz w:val="24"/>
          <w:szCs w:val="24"/>
        </w:rPr>
        <w:t>Scraton</w:t>
      </w:r>
      <w:proofErr w:type="spellEnd"/>
      <w:r w:rsidRPr="0044052C">
        <w:rPr>
          <w:rFonts w:asciiTheme="majorHAnsi" w:hAnsiTheme="majorHAnsi" w:cstheme="majorHAnsi"/>
          <w:sz w:val="24"/>
          <w:szCs w:val="24"/>
        </w:rPr>
        <w:t xml:space="preserve">, S. and </w:t>
      </w:r>
      <w:proofErr w:type="spellStart"/>
      <w:r w:rsidRPr="0044052C">
        <w:rPr>
          <w:rFonts w:asciiTheme="majorHAnsi" w:hAnsiTheme="majorHAnsi" w:cstheme="majorHAnsi"/>
          <w:sz w:val="24"/>
          <w:szCs w:val="24"/>
        </w:rPr>
        <w:t>Vzquez</w:t>
      </w:r>
      <w:proofErr w:type="spellEnd"/>
      <w:r w:rsidRPr="0044052C">
        <w:rPr>
          <w:rFonts w:asciiTheme="majorHAnsi" w:hAnsiTheme="majorHAnsi" w:cstheme="majorHAnsi"/>
          <w:sz w:val="24"/>
          <w:szCs w:val="24"/>
        </w:rPr>
        <w:t xml:space="preserve">, B. (1999) ‘Women and Football – A Contradiction? The Beginnings of Women’s Football in Four European Countries, in </w:t>
      </w:r>
      <w:r w:rsidRPr="0044052C">
        <w:rPr>
          <w:rFonts w:asciiTheme="majorHAnsi" w:hAnsiTheme="majorHAnsi" w:cstheme="majorHAnsi"/>
          <w:i/>
          <w:iCs/>
          <w:sz w:val="24"/>
          <w:szCs w:val="24"/>
        </w:rPr>
        <w:t>Sport in Europe</w:t>
      </w:r>
      <w:r w:rsidRPr="0044052C">
        <w:rPr>
          <w:rFonts w:asciiTheme="majorHAnsi" w:hAnsiTheme="majorHAnsi" w:cstheme="majorHAnsi"/>
          <w:sz w:val="24"/>
          <w:szCs w:val="24"/>
        </w:rPr>
        <w:t>, Routledge.</w:t>
      </w:r>
    </w:p>
    <w:p w14:paraId="03326E08" w14:textId="223E5EB6"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Purdon, J. (2021) Women in Football - Women in Football calls for a whole-game strategy for equality, diversity and inclusion in all English football’s leadership and governance [Online]. Available at https://www.womeninfootball.co.uk/news/2021/07/13/women-in-football-calls-for-a-whole-game-strategy-for-equality-diversity-and-inclusion/ (Accessed 4 January 2024).</w:t>
      </w:r>
    </w:p>
    <w:p w14:paraId="50597EEB"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Rasul, Z. (2022) ‘Game Over for Discrimination and Sexism in Women’s Football’, </w:t>
      </w:r>
      <w:r w:rsidRPr="00AA6024">
        <w:rPr>
          <w:rFonts w:ascii="Times New Roman" w:hAnsi="Times New Roman" w:cs="Times New Roman"/>
          <w:i/>
          <w:iCs/>
          <w:sz w:val="24"/>
          <w:szCs w:val="24"/>
        </w:rPr>
        <w:t>Stop Hate UK</w:t>
      </w:r>
      <w:r w:rsidRPr="00AA6024">
        <w:rPr>
          <w:rFonts w:ascii="Times New Roman" w:hAnsi="Times New Roman" w:cs="Times New Roman"/>
          <w:sz w:val="24"/>
          <w:szCs w:val="24"/>
        </w:rPr>
        <w:t xml:space="preserve"> [Online]. Available at https://www.stophateuk.org/2022/07/19/game-over-for-discrimination-and-sexism-in-womens-football/ (Accessed 5 January 2024).</w:t>
      </w:r>
    </w:p>
    <w:p w14:paraId="4C2C5851"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Rial, B. (2022) </w:t>
      </w:r>
      <w:r w:rsidRPr="00AA6024">
        <w:rPr>
          <w:rFonts w:ascii="Times New Roman" w:hAnsi="Times New Roman" w:cs="Times New Roman"/>
          <w:i/>
          <w:iCs/>
          <w:sz w:val="24"/>
          <w:szCs w:val="24"/>
        </w:rPr>
        <w:t>Barcelona sets new women’s football attendance landmark</w:t>
      </w:r>
      <w:r w:rsidRPr="00AA6024">
        <w:rPr>
          <w:rFonts w:ascii="Times New Roman" w:hAnsi="Times New Roman" w:cs="Times New Roman"/>
          <w:sz w:val="24"/>
          <w:szCs w:val="24"/>
        </w:rPr>
        <w:t xml:space="preserve"> [Online]. Available at https://www.thestadiumbusiness.com/2022/04/25/barcelona-sets-new-womens-football-attendance-landmark/ (Accessed 3 December 2022).</w:t>
      </w:r>
    </w:p>
    <w:p w14:paraId="5C450719" w14:textId="77777777" w:rsidR="006A5EB8" w:rsidRPr="0044052C" w:rsidRDefault="006A5EB8" w:rsidP="006A5EB8">
      <w:pPr>
        <w:pStyle w:val="NormalWeb"/>
        <w:spacing w:before="240" w:beforeAutospacing="0" w:after="0" w:afterAutospacing="0"/>
        <w:rPr>
          <w:rFonts w:asciiTheme="majorHAnsi" w:hAnsiTheme="majorHAnsi" w:cstheme="majorHAnsi"/>
        </w:rPr>
      </w:pPr>
      <w:r w:rsidRPr="0044052C">
        <w:rPr>
          <w:rFonts w:asciiTheme="majorHAnsi" w:hAnsiTheme="majorHAnsi" w:cstheme="majorHAnsi"/>
        </w:rPr>
        <w:t xml:space="preserve">Rich, E. (2015) </w:t>
      </w:r>
      <w:r w:rsidRPr="0044052C">
        <w:rPr>
          <w:rFonts w:asciiTheme="majorHAnsi" w:hAnsiTheme="majorHAnsi" w:cstheme="majorHAnsi"/>
          <w:i/>
          <w:iCs/>
        </w:rPr>
        <w:t>How social media is changing the way we talk about women’s football</w:t>
      </w:r>
      <w:r w:rsidRPr="0044052C">
        <w:rPr>
          <w:rFonts w:asciiTheme="majorHAnsi" w:hAnsiTheme="majorHAnsi" w:cstheme="majorHAnsi"/>
        </w:rPr>
        <w:t xml:space="preserve"> [Online]. Available at http://theconversation.com/how-social-media-is-changing-the-way-we-talk-about-womens-football-44029 (Accessed 13 February 2024).</w:t>
      </w:r>
    </w:p>
    <w:p w14:paraId="5F2E2498"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Robinson, C. (2021) </w:t>
      </w:r>
      <w:r w:rsidRPr="00AA6024">
        <w:rPr>
          <w:rFonts w:ascii="Times New Roman" w:hAnsi="Times New Roman" w:cs="Times New Roman"/>
          <w:i/>
          <w:iCs/>
          <w:sz w:val="24"/>
          <w:szCs w:val="24"/>
        </w:rPr>
        <w:t>Women in work: Equality, diversity &amp; inclusion in the workplace | Innovate UK EDGE</w:t>
      </w:r>
      <w:r w:rsidRPr="00AA6024">
        <w:rPr>
          <w:rFonts w:ascii="Times New Roman" w:hAnsi="Times New Roman" w:cs="Times New Roman"/>
          <w:sz w:val="24"/>
          <w:szCs w:val="24"/>
        </w:rPr>
        <w:t xml:space="preserve"> [Online]. Available at https://www.innovateukedge.ukri.org/blog/Women-work-Equality-diversity-inclusion-workplace# (Accessed 4 February 2024).</w:t>
      </w:r>
    </w:p>
    <w:p w14:paraId="083EC53F" w14:textId="77777777" w:rsidR="006A5EB8" w:rsidRPr="0044052C" w:rsidRDefault="006A5EB8" w:rsidP="006A5EB8">
      <w:pPr>
        <w:pStyle w:val="Bibliography"/>
        <w:spacing w:before="240" w:after="0"/>
        <w:rPr>
          <w:rFonts w:asciiTheme="majorHAnsi" w:hAnsiTheme="majorHAnsi" w:cstheme="majorHAnsi"/>
          <w:sz w:val="24"/>
          <w:szCs w:val="24"/>
        </w:rPr>
      </w:pPr>
      <w:r w:rsidRPr="0044052C">
        <w:rPr>
          <w:rFonts w:asciiTheme="majorHAnsi" w:hAnsiTheme="majorHAnsi" w:cstheme="majorHAnsi"/>
          <w:sz w:val="24"/>
          <w:szCs w:val="24"/>
        </w:rPr>
        <w:t xml:space="preserve">Ruth, S. (2014) </w:t>
      </w:r>
      <w:r w:rsidRPr="0044052C">
        <w:rPr>
          <w:rFonts w:asciiTheme="majorHAnsi" w:hAnsiTheme="majorHAnsi" w:cstheme="majorHAnsi"/>
          <w:i/>
          <w:iCs/>
          <w:sz w:val="24"/>
          <w:szCs w:val="24"/>
        </w:rPr>
        <w:t>The FA Women’s Super League : Framing developments in elite women’s football - ProQuest</w:t>
      </w:r>
      <w:r w:rsidRPr="0044052C">
        <w:rPr>
          <w:rFonts w:asciiTheme="majorHAnsi" w:hAnsiTheme="majorHAnsi" w:cstheme="majorHAnsi"/>
          <w:sz w:val="24"/>
          <w:szCs w:val="24"/>
        </w:rPr>
        <w:t xml:space="preserve"> [Online]. Available at https://www.proquest.com/openview/6acc06824db55f5786f57c22603956e1/1?pq-origsite=gscholar&amp;cbl=2026366 (Accessed 24 April 2024).</w:t>
      </w:r>
    </w:p>
    <w:p w14:paraId="0757210A"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Saunders, M., Lewis, P. and Thornhill, A. (2009) </w:t>
      </w:r>
      <w:r w:rsidRPr="0044052C">
        <w:rPr>
          <w:rFonts w:asciiTheme="majorHAnsi" w:hAnsiTheme="majorHAnsi" w:cstheme="majorHAnsi"/>
          <w:i/>
          <w:iCs/>
          <w:sz w:val="24"/>
          <w:szCs w:val="24"/>
        </w:rPr>
        <w:t>Research Methods for Business Students</w:t>
      </w:r>
      <w:r w:rsidRPr="0044052C">
        <w:rPr>
          <w:rFonts w:asciiTheme="majorHAnsi" w:hAnsiTheme="majorHAnsi" w:cstheme="majorHAnsi"/>
          <w:sz w:val="24"/>
          <w:szCs w:val="24"/>
        </w:rPr>
        <w:t>, Pearson Education.</w:t>
      </w:r>
    </w:p>
    <w:p w14:paraId="349B28C4" w14:textId="77777777" w:rsidR="006A5EB8" w:rsidRPr="0044052C" w:rsidRDefault="006A5EB8" w:rsidP="006A5EB8">
      <w:pPr>
        <w:spacing w:before="240"/>
        <w:rPr>
          <w:rFonts w:asciiTheme="majorHAnsi" w:hAnsiTheme="majorHAnsi" w:cstheme="majorHAnsi"/>
          <w:color w:val="0D0D0D"/>
          <w:sz w:val="24"/>
          <w:szCs w:val="24"/>
          <w:shd w:val="clear" w:color="auto" w:fill="FFFFFF"/>
        </w:rPr>
      </w:pPr>
      <w:r w:rsidRPr="0044052C">
        <w:rPr>
          <w:rFonts w:asciiTheme="majorHAnsi" w:hAnsiTheme="majorHAnsi" w:cstheme="majorHAnsi"/>
          <w:color w:val="0D0D0D"/>
          <w:sz w:val="24"/>
          <w:szCs w:val="24"/>
          <w:shd w:val="clear" w:color="auto" w:fill="FFFFFF"/>
        </w:rPr>
        <w:lastRenderedPageBreak/>
        <w:t>Saunders, M., Lewis, P., &amp; Thornhill, A. (2019). Research methods for business students (8th ed.). Pearson Education Limited.</w:t>
      </w:r>
    </w:p>
    <w:p w14:paraId="3F77C085"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Scott, W. R. (2013) </w:t>
      </w:r>
      <w:r w:rsidRPr="0044052C">
        <w:rPr>
          <w:rFonts w:asciiTheme="majorHAnsi" w:hAnsiTheme="majorHAnsi" w:cstheme="majorHAnsi"/>
          <w:i/>
          <w:iCs/>
          <w:sz w:val="24"/>
          <w:szCs w:val="24"/>
        </w:rPr>
        <w:t>Institutions and Organizations: Ideas, Interests, and Identities</w:t>
      </w:r>
      <w:r w:rsidRPr="0044052C">
        <w:rPr>
          <w:rFonts w:asciiTheme="majorHAnsi" w:hAnsiTheme="majorHAnsi" w:cstheme="majorHAnsi"/>
          <w:sz w:val="24"/>
          <w:szCs w:val="24"/>
        </w:rPr>
        <w:t>, SAGE Publications.</w:t>
      </w:r>
    </w:p>
    <w:p w14:paraId="70217592"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Shah, F. (2022) ‘“We’re finally seeing people like us”: Meet the Muslim women changing representation in sport’, </w:t>
      </w:r>
      <w:r w:rsidRPr="00AA6024">
        <w:rPr>
          <w:rFonts w:ascii="Times New Roman" w:hAnsi="Times New Roman" w:cs="Times New Roman"/>
          <w:i/>
          <w:iCs/>
          <w:sz w:val="24"/>
          <w:szCs w:val="24"/>
        </w:rPr>
        <w:t>The Independent</w:t>
      </w:r>
      <w:r w:rsidRPr="00AA6024">
        <w:rPr>
          <w:rFonts w:ascii="Times New Roman" w:hAnsi="Times New Roman" w:cs="Times New Roman"/>
          <w:sz w:val="24"/>
          <w:szCs w:val="24"/>
        </w:rPr>
        <w:t>, 8th December [Online]. Available at https://www.independent.co.uk/life-style/health-and-families/features/muslim-women-world-cup-representation-b2240004.html (Accessed 19 March 2024).</w:t>
      </w:r>
    </w:p>
    <w:p w14:paraId="2B4F678C"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Sharma, G. (2023) </w:t>
      </w:r>
      <w:r w:rsidRPr="00AA6024">
        <w:rPr>
          <w:rFonts w:ascii="Times New Roman" w:hAnsi="Times New Roman" w:cs="Times New Roman"/>
          <w:i/>
          <w:iCs/>
          <w:sz w:val="24"/>
          <w:szCs w:val="24"/>
        </w:rPr>
        <w:t>‘There are still struggles’: Fixing the diversity gap in women’s football</w:t>
      </w:r>
      <w:r w:rsidRPr="00AA6024">
        <w:rPr>
          <w:rFonts w:ascii="Times New Roman" w:hAnsi="Times New Roman" w:cs="Times New Roman"/>
          <w:sz w:val="24"/>
          <w:szCs w:val="24"/>
        </w:rPr>
        <w:t xml:space="preserve"> [Online]. Available at https://www.aljazeera.com/sports/2023/8/20/womens-world-cup-football-diversity-england-france-germany (Accessed 19 March 2024).</w:t>
      </w:r>
    </w:p>
    <w:p w14:paraId="7338BF9F"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Shaw, R. M., Howe, J., Beazer, J. and Carr, T. (2020) ‘Ethics and positionality in qualitative research with vulnerable and marginal groups’, </w:t>
      </w:r>
      <w:r w:rsidRPr="0044052C">
        <w:rPr>
          <w:rFonts w:asciiTheme="majorHAnsi" w:hAnsiTheme="majorHAnsi" w:cstheme="majorHAnsi"/>
          <w:i/>
          <w:iCs/>
          <w:sz w:val="24"/>
          <w:szCs w:val="24"/>
        </w:rPr>
        <w:t>Qualitative Research</w:t>
      </w:r>
      <w:r w:rsidRPr="0044052C">
        <w:rPr>
          <w:rFonts w:asciiTheme="majorHAnsi" w:hAnsiTheme="majorHAnsi" w:cstheme="majorHAnsi"/>
          <w:sz w:val="24"/>
          <w:szCs w:val="24"/>
        </w:rPr>
        <w:t>, SAGE Publications, vol. 20, no. 3, pp. 277–293 [Online]. DOI: 10.1177/1468794119841839.</w:t>
      </w:r>
    </w:p>
    <w:p w14:paraId="631C31A4"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 xml:space="preserve">Sherry, E., </w:t>
      </w:r>
      <w:proofErr w:type="spellStart"/>
      <w:r w:rsidRPr="0044052C">
        <w:rPr>
          <w:rFonts w:asciiTheme="majorHAnsi" w:hAnsiTheme="majorHAnsi" w:cstheme="majorHAnsi"/>
          <w:sz w:val="24"/>
          <w:szCs w:val="24"/>
        </w:rPr>
        <w:t>Schulenkorf</w:t>
      </w:r>
      <w:proofErr w:type="spellEnd"/>
      <w:r w:rsidRPr="0044052C">
        <w:rPr>
          <w:rFonts w:asciiTheme="majorHAnsi" w:hAnsiTheme="majorHAnsi" w:cstheme="majorHAnsi"/>
          <w:sz w:val="24"/>
          <w:szCs w:val="24"/>
        </w:rPr>
        <w:t xml:space="preserve">, N., Phillips, P. and Rowe, K. (2024) </w:t>
      </w:r>
      <w:r w:rsidRPr="0044052C">
        <w:rPr>
          <w:rFonts w:asciiTheme="majorHAnsi" w:hAnsiTheme="majorHAnsi" w:cstheme="majorHAnsi"/>
          <w:i/>
          <w:iCs/>
          <w:sz w:val="24"/>
          <w:szCs w:val="24"/>
        </w:rPr>
        <w:t>Managing Sport Development: An International Approach</w:t>
      </w:r>
      <w:r w:rsidRPr="0044052C">
        <w:rPr>
          <w:rFonts w:asciiTheme="majorHAnsi" w:hAnsiTheme="majorHAnsi" w:cstheme="majorHAnsi"/>
          <w:sz w:val="24"/>
          <w:szCs w:val="24"/>
        </w:rPr>
        <w:t>, Taylor &amp; Francis.</w:t>
      </w:r>
    </w:p>
    <w:p w14:paraId="4BA95C96" w14:textId="77777777" w:rsidR="006A5EB8" w:rsidRPr="0044052C" w:rsidRDefault="006A5EB8" w:rsidP="006A5EB8">
      <w:pPr>
        <w:spacing w:before="240" w:after="0" w:line="240" w:lineRule="auto"/>
        <w:rPr>
          <w:rFonts w:asciiTheme="majorHAnsi" w:hAnsiTheme="majorHAnsi" w:cstheme="majorHAnsi"/>
          <w:b/>
          <w:bCs/>
          <w:sz w:val="24"/>
          <w:szCs w:val="24"/>
        </w:rPr>
      </w:pPr>
      <w:r w:rsidRPr="0044052C">
        <w:rPr>
          <w:rFonts w:asciiTheme="majorHAnsi" w:hAnsiTheme="majorHAnsi" w:cstheme="majorHAnsi"/>
          <w:sz w:val="24"/>
          <w:szCs w:val="24"/>
        </w:rPr>
        <w:t xml:space="preserve">Skillen, F., Byrne, H., Carrier, J. and James, G. (2022) ‘“The game of football is quite unsuitable for females and ought not to be encouraged”: a comparative analysis of the 1921 English Football Association ban on women’s football in Britain and Ireland’, </w:t>
      </w:r>
      <w:r w:rsidRPr="0044052C">
        <w:rPr>
          <w:rFonts w:asciiTheme="majorHAnsi" w:hAnsiTheme="majorHAnsi" w:cstheme="majorHAnsi"/>
          <w:i/>
          <w:iCs/>
          <w:sz w:val="24"/>
          <w:szCs w:val="24"/>
        </w:rPr>
        <w:t>Sport in History</w:t>
      </w:r>
      <w:r w:rsidRPr="0044052C">
        <w:rPr>
          <w:rFonts w:asciiTheme="majorHAnsi" w:hAnsiTheme="majorHAnsi" w:cstheme="majorHAnsi"/>
          <w:sz w:val="24"/>
          <w:szCs w:val="24"/>
        </w:rPr>
        <w:t>, Routledge, vol. 42, no. 1, pp. 49–75 [Online]. DOI: 10.1080/17460263.2021.2025415.</w:t>
      </w:r>
    </w:p>
    <w:p w14:paraId="3B51B192" w14:textId="77777777" w:rsidR="006A5EB8" w:rsidRPr="0044052C" w:rsidRDefault="006A5EB8" w:rsidP="006A5EB8">
      <w:pPr>
        <w:pStyle w:val="NormalWeb"/>
        <w:suppressAutoHyphens/>
        <w:spacing w:before="240" w:beforeAutospacing="0" w:after="0" w:afterAutospacing="0"/>
        <w:rPr>
          <w:rFonts w:asciiTheme="majorHAnsi" w:hAnsiTheme="majorHAnsi" w:cstheme="majorHAnsi"/>
          <w:color w:val="000000"/>
        </w:rPr>
      </w:pPr>
      <w:proofErr w:type="spellStart"/>
      <w:r w:rsidRPr="0044052C">
        <w:rPr>
          <w:rFonts w:asciiTheme="majorHAnsi" w:hAnsiTheme="majorHAnsi" w:cstheme="majorHAnsi"/>
          <w:color w:val="000000"/>
        </w:rPr>
        <w:t>Spaaij</w:t>
      </w:r>
      <w:proofErr w:type="spellEnd"/>
      <w:r w:rsidRPr="0044052C">
        <w:rPr>
          <w:rFonts w:asciiTheme="majorHAnsi" w:hAnsiTheme="majorHAnsi" w:cstheme="majorHAnsi"/>
          <w:color w:val="000000"/>
        </w:rPr>
        <w:t xml:space="preserve">, R. </w:t>
      </w:r>
      <w:r w:rsidRPr="0044052C">
        <w:rPr>
          <w:rFonts w:asciiTheme="majorHAnsi" w:hAnsiTheme="majorHAnsi" w:cstheme="majorHAnsi"/>
          <w:i/>
          <w:iCs/>
          <w:color w:val="000000"/>
        </w:rPr>
        <w:t>et al.</w:t>
      </w:r>
      <w:r w:rsidRPr="0044052C">
        <w:rPr>
          <w:rFonts w:asciiTheme="majorHAnsi" w:hAnsiTheme="majorHAnsi" w:cstheme="majorHAnsi"/>
          <w:color w:val="000000"/>
        </w:rPr>
        <w:t xml:space="preserve"> (2013) ‘A fair game for all? how community sports clubs in Australia deal with diversity’, </w:t>
      </w:r>
      <w:r w:rsidRPr="0044052C">
        <w:rPr>
          <w:rFonts w:asciiTheme="majorHAnsi" w:hAnsiTheme="majorHAnsi" w:cstheme="majorHAnsi"/>
          <w:i/>
          <w:iCs/>
          <w:color w:val="000000"/>
        </w:rPr>
        <w:t>Journal of Sport and Social Issues</w:t>
      </w:r>
      <w:r w:rsidRPr="0044052C">
        <w:rPr>
          <w:rFonts w:asciiTheme="majorHAnsi" w:hAnsiTheme="majorHAnsi" w:cstheme="majorHAnsi"/>
          <w:color w:val="000000"/>
        </w:rPr>
        <w:t xml:space="preserve">, 38(4), pp. 346–365. doi:10.1177/0193723513515888. </w:t>
      </w:r>
    </w:p>
    <w:p w14:paraId="48160807" w14:textId="77777777" w:rsidR="006A5EB8" w:rsidRPr="0044052C" w:rsidRDefault="006A5EB8" w:rsidP="006A5EB8">
      <w:pPr>
        <w:pStyle w:val="Bibliography"/>
        <w:spacing w:before="240"/>
        <w:rPr>
          <w:rFonts w:asciiTheme="majorHAnsi" w:hAnsiTheme="majorHAnsi" w:cstheme="majorHAnsi"/>
          <w:sz w:val="24"/>
          <w:szCs w:val="24"/>
        </w:rPr>
      </w:pPr>
      <w:proofErr w:type="spellStart"/>
      <w:r w:rsidRPr="0044052C">
        <w:rPr>
          <w:rFonts w:asciiTheme="majorHAnsi" w:hAnsiTheme="majorHAnsi" w:cstheme="majorHAnsi"/>
          <w:sz w:val="24"/>
          <w:szCs w:val="24"/>
        </w:rPr>
        <w:t>Spaaij</w:t>
      </w:r>
      <w:proofErr w:type="spellEnd"/>
      <w:r w:rsidRPr="0044052C">
        <w:rPr>
          <w:rFonts w:asciiTheme="majorHAnsi" w:hAnsiTheme="majorHAnsi" w:cstheme="majorHAnsi"/>
          <w:sz w:val="24"/>
          <w:szCs w:val="24"/>
        </w:rPr>
        <w:t xml:space="preserve">, R., Knoppers, A. and Jeanes, R. (2020) ‘“We want more diversity but…”: Resisting diversity in recreational sports clubs’, </w:t>
      </w:r>
      <w:r w:rsidRPr="0044052C">
        <w:rPr>
          <w:rFonts w:asciiTheme="majorHAnsi" w:hAnsiTheme="majorHAnsi" w:cstheme="majorHAnsi"/>
          <w:i/>
          <w:iCs/>
          <w:sz w:val="24"/>
          <w:szCs w:val="24"/>
        </w:rPr>
        <w:t>Sport Management Review</w:t>
      </w:r>
      <w:r w:rsidRPr="0044052C">
        <w:rPr>
          <w:rFonts w:asciiTheme="majorHAnsi" w:hAnsiTheme="majorHAnsi" w:cstheme="majorHAnsi"/>
          <w:sz w:val="24"/>
          <w:szCs w:val="24"/>
        </w:rPr>
        <w:t>, vol. 23, no. 3, pp. 363–373 [Online]. DOI: 10.1016/j.smr.2019.05.007.</w:t>
      </w:r>
    </w:p>
    <w:p w14:paraId="103ED428" w14:textId="77777777" w:rsidR="006A5EB8" w:rsidRPr="0044052C" w:rsidRDefault="006A5EB8" w:rsidP="006A5EB8">
      <w:pPr>
        <w:pStyle w:val="Bibliography"/>
        <w:spacing w:before="240"/>
        <w:rPr>
          <w:rFonts w:asciiTheme="majorHAnsi" w:hAnsiTheme="majorHAnsi" w:cstheme="majorHAnsi"/>
          <w:sz w:val="24"/>
          <w:szCs w:val="24"/>
        </w:rPr>
      </w:pPr>
      <w:proofErr w:type="spellStart"/>
      <w:r w:rsidRPr="0044052C">
        <w:rPr>
          <w:rFonts w:asciiTheme="majorHAnsi" w:hAnsiTheme="majorHAnsi" w:cstheme="majorHAnsi"/>
          <w:sz w:val="24"/>
          <w:szCs w:val="24"/>
        </w:rPr>
        <w:t>Spaaij</w:t>
      </w:r>
      <w:proofErr w:type="spellEnd"/>
      <w:r w:rsidRPr="0044052C">
        <w:rPr>
          <w:rFonts w:asciiTheme="majorHAnsi" w:hAnsiTheme="majorHAnsi" w:cstheme="majorHAnsi"/>
          <w:sz w:val="24"/>
          <w:szCs w:val="24"/>
        </w:rPr>
        <w:t xml:space="preserve">, R., </w:t>
      </w:r>
      <w:proofErr w:type="spellStart"/>
      <w:r w:rsidRPr="0044052C">
        <w:rPr>
          <w:rFonts w:asciiTheme="majorHAnsi" w:hAnsiTheme="majorHAnsi" w:cstheme="majorHAnsi"/>
          <w:sz w:val="24"/>
          <w:szCs w:val="24"/>
        </w:rPr>
        <w:t>Schulenkorf</w:t>
      </w:r>
      <w:proofErr w:type="spellEnd"/>
      <w:r w:rsidRPr="0044052C">
        <w:rPr>
          <w:rFonts w:asciiTheme="majorHAnsi" w:hAnsiTheme="majorHAnsi" w:cstheme="majorHAnsi"/>
          <w:sz w:val="24"/>
          <w:szCs w:val="24"/>
        </w:rPr>
        <w:t xml:space="preserve">, N., Jeanes, R. and Oxford, S. (2018) ‘Participatory research in sport-for-development: Complexities, experiences and (missed) opportunities’, </w:t>
      </w:r>
      <w:r w:rsidRPr="0044052C">
        <w:rPr>
          <w:rFonts w:asciiTheme="majorHAnsi" w:hAnsiTheme="majorHAnsi" w:cstheme="majorHAnsi"/>
          <w:i/>
          <w:iCs/>
          <w:sz w:val="24"/>
          <w:szCs w:val="24"/>
        </w:rPr>
        <w:t>Sport Management Review</w:t>
      </w:r>
      <w:r w:rsidRPr="0044052C">
        <w:rPr>
          <w:rFonts w:asciiTheme="majorHAnsi" w:hAnsiTheme="majorHAnsi" w:cstheme="majorHAnsi"/>
          <w:sz w:val="24"/>
          <w:szCs w:val="24"/>
        </w:rPr>
        <w:t>, vol. 21, no. 1, pp. 25–37 [Online]. DOI: 10.1016/j.smr.2017.05.003.</w:t>
      </w:r>
    </w:p>
    <w:p w14:paraId="555DAD50" w14:textId="77777777" w:rsidR="006A5EB8" w:rsidRPr="0044052C" w:rsidRDefault="006A5EB8" w:rsidP="006A5EB8">
      <w:pPr>
        <w:pStyle w:val="Bibliography"/>
        <w:spacing w:before="240"/>
        <w:rPr>
          <w:rFonts w:asciiTheme="majorHAnsi" w:hAnsiTheme="majorHAnsi" w:cstheme="majorHAnsi"/>
          <w:sz w:val="24"/>
          <w:szCs w:val="24"/>
        </w:rPr>
      </w:pPr>
      <w:r w:rsidRPr="0044052C">
        <w:rPr>
          <w:rFonts w:asciiTheme="majorHAnsi" w:hAnsiTheme="majorHAnsi" w:cstheme="majorHAnsi"/>
          <w:sz w:val="24"/>
          <w:szCs w:val="24"/>
        </w:rPr>
        <w:t>Sports Nation (2024) ‘Women’s and girls’ football in England sees record growth – Sports Nation’, [Online]. Available at https://sportsnation.org.uk/womens-and-girls-football-in-england-sees-record-growth/ (Accessed 3 April 2024).</w:t>
      </w:r>
    </w:p>
    <w:p w14:paraId="05CECB67" w14:textId="77777777" w:rsidR="006A5EB8" w:rsidRPr="0044052C" w:rsidRDefault="006A5EB8" w:rsidP="006A5EB8">
      <w:pPr>
        <w:pStyle w:val="first"/>
        <w:spacing w:before="240" w:beforeAutospacing="0" w:after="0" w:afterAutospacing="0"/>
        <w:rPr>
          <w:rFonts w:asciiTheme="majorHAnsi" w:hAnsiTheme="majorHAnsi" w:cstheme="majorHAnsi"/>
        </w:rPr>
      </w:pPr>
      <w:r w:rsidRPr="0044052C">
        <w:rPr>
          <w:rFonts w:asciiTheme="majorHAnsi" w:hAnsiTheme="majorHAnsi" w:cstheme="majorHAnsi"/>
          <w:i/>
          <w:iCs/>
        </w:rPr>
        <w:t>The Cambria Daily Leader</w:t>
      </w:r>
      <w:r w:rsidRPr="0044052C">
        <w:rPr>
          <w:rFonts w:asciiTheme="majorHAnsi" w:hAnsiTheme="majorHAnsi" w:cstheme="majorHAnsi"/>
        </w:rPr>
        <w:t>, June 21, 1918, highlighted those male members of Swansea AFC assisted the league</w:t>
      </w:r>
      <w:r>
        <w:rPr>
          <w:rFonts w:asciiTheme="majorHAnsi" w:hAnsiTheme="majorHAnsi" w:cstheme="majorHAnsi"/>
        </w:rPr>
        <w:t>,</w:t>
      </w:r>
      <w:r w:rsidRPr="0044052C">
        <w:rPr>
          <w:rFonts w:asciiTheme="majorHAnsi" w:hAnsiTheme="majorHAnsi" w:cstheme="majorHAnsi"/>
        </w:rPr>
        <w:t xml:space="preserve"> which formed with teams from Newport, Llanelli, Swansea, and Cardiff.</w:t>
      </w:r>
    </w:p>
    <w:p w14:paraId="695DF320" w14:textId="77777777" w:rsidR="006A5EB8" w:rsidRDefault="006A5EB8" w:rsidP="006A5EB8">
      <w:pPr>
        <w:pStyle w:val="NormalWeb"/>
        <w:spacing w:before="240" w:beforeAutospacing="0" w:after="0" w:afterAutospacing="0"/>
        <w:rPr>
          <w:rStyle w:val="Hyperlink"/>
          <w:rFonts w:eastAsiaTheme="majorEastAsia"/>
          <w:color w:val="10147E"/>
          <w:u w:val="none"/>
        </w:rPr>
      </w:pPr>
      <w:r w:rsidRPr="0044052C">
        <w:rPr>
          <w:rFonts w:asciiTheme="majorHAnsi" w:hAnsiTheme="majorHAnsi" w:cstheme="majorHAnsi"/>
          <w:color w:val="333333"/>
        </w:rPr>
        <w:t xml:space="preserve">The Fédération Internationale de Football Association [FIFA]. Women’s football: member associations survey report 2023. FIFA; </w:t>
      </w:r>
      <w:hyperlink r:id="rId31" w:history="1">
        <w:r w:rsidRPr="0044052C">
          <w:rPr>
            <w:rStyle w:val="Hyperlink"/>
            <w:rFonts w:asciiTheme="majorHAnsi" w:eastAsiaTheme="majorEastAsia" w:hAnsiTheme="majorHAnsi" w:cstheme="majorHAnsi"/>
            <w:color w:val="10147E"/>
          </w:rPr>
          <w:t>https://digitalhub.fifa.com/m/28ed34bd888832a8/original/FIFA-Women-s-Football-MA-Survey-Report-2023.pdf</w:t>
        </w:r>
      </w:hyperlink>
    </w:p>
    <w:p w14:paraId="5445021E" w14:textId="77777777" w:rsidR="006A5EB8" w:rsidRPr="00AA6024" w:rsidRDefault="006A5EB8" w:rsidP="006A5EB8">
      <w:pPr>
        <w:pStyle w:val="Bibliography"/>
        <w:spacing w:before="240"/>
        <w:jc w:val="both"/>
        <w:rPr>
          <w:rFonts w:ascii="Times New Roman" w:hAnsi="Times New Roman" w:cs="Times New Roman"/>
          <w:sz w:val="24"/>
          <w:szCs w:val="24"/>
        </w:rPr>
      </w:pPr>
      <w:proofErr w:type="spellStart"/>
      <w:r w:rsidRPr="00AA6024">
        <w:rPr>
          <w:rFonts w:ascii="Times New Roman" w:hAnsi="Times New Roman" w:cs="Times New Roman"/>
          <w:sz w:val="24"/>
          <w:szCs w:val="24"/>
        </w:rPr>
        <w:t>UKSports</w:t>
      </w:r>
      <w:proofErr w:type="spellEnd"/>
      <w:r w:rsidRPr="00AA6024">
        <w:rPr>
          <w:rFonts w:ascii="Times New Roman" w:hAnsi="Times New Roman" w:cs="Times New Roman"/>
          <w:sz w:val="24"/>
          <w:szCs w:val="24"/>
        </w:rPr>
        <w:t xml:space="preserve"> (2021) </w:t>
      </w:r>
      <w:r w:rsidRPr="00AA6024">
        <w:rPr>
          <w:rFonts w:ascii="Times New Roman" w:hAnsi="Times New Roman" w:cs="Times New Roman"/>
          <w:i/>
          <w:iCs/>
          <w:sz w:val="24"/>
          <w:szCs w:val="24"/>
        </w:rPr>
        <w:t>UK Sport outlines new Equality, Diversity &amp; Inclusion Strategy | UK Sport</w:t>
      </w:r>
      <w:r w:rsidRPr="00AA6024">
        <w:rPr>
          <w:rFonts w:ascii="Times New Roman" w:hAnsi="Times New Roman" w:cs="Times New Roman"/>
          <w:sz w:val="24"/>
          <w:szCs w:val="24"/>
        </w:rPr>
        <w:t xml:space="preserve"> [Online]. Available at https://www.uksport.gov.uk/news/2021/06/24/new-equality-diversity-and-inclusion-strategy (Accessed 4 February 2024).</w:t>
      </w:r>
    </w:p>
    <w:p w14:paraId="766F1D86" w14:textId="77777777" w:rsidR="006A5EB8" w:rsidRPr="0044052C" w:rsidRDefault="006A5EB8" w:rsidP="006A5EB8">
      <w:pPr>
        <w:pStyle w:val="Bibliography"/>
        <w:spacing w:before="240" w:after="0"/>
        <w:rPr>
          <w:rFonts w:asciiTheme="majorHAnsi" w:hAnsiTheme="majorHAnsi" w:cstheme="majorHAnsi"/>
          <w:sz w:val="24"/>
          <w:szCs w:val="24"/>
        </w:rPr>
      </w:pPr>
      <w:r w:rsidRPr="0044052C">
        <w:rPr>
          <w:rFonts w:asciiTheme="majorHAnsi" w:hAnsiTheme="majorHAnsi" w:cstheme="majorHAnsi"/>
          <w:sz w:val="24"/>
          <w:szCs w:val="24"/>
        </w:rPr>
        <w:t xml:space="preserve">Valenti, M., </w:t>
      </w:r>
      <w:proofErr w:type="spellStart"/>
      <w:r w:rsidRPr="0044052C">
        <w:rPr>
          <w:rFonts w:asciiTheme="majorHAnsi" w:hAnsiTheme="majorHAnsi" w:cstheme="majorHAnsi"/>
          <w:sz w:val="24"/>
          <w:szCs w:val="24"/>
        </w:rPr>
        <w:t>Scelles</w:t>
      </w:r>
      <w:proofErr w:type="spellEnd"/>
      <w:r w:rsidRPr="0044052C">
        <w:rPr>
          <w:rFonts w:asciiTheme="majorHAnsi" w:hAnsiTheme="majorHAnsi" w:cstheme="majorHAnsi"/>
          <w:sz w:val="24"/>
          <w:szCs w:val="24"/>
        </w:rPr>
        <w:t xml:space="preserve">, N. and Morrow, S. (2018) ‘Women’s football studies: An integrative review’, </w:t>
      </w:r>
      <w:r w:rsidRPr="0044052C">
        <w:rPr>
          <w:rFonts w:asciiTheme="majorHAnsi" w:hAnsiTheme="majorHAnsi" w:cstheme="majorHAnsi"/>
          <w:i/>
          <w:iCs/>
          <w:sz w:val="24"/>
          <w:szCs w:val="24"/>
        </w:rPr>
        <w:t>Sport, Business and Management: An International Journal</w:t>
      </w:r>
      <w:r w:rsidRPr="0044052C">
        <w:rPr>
          <w:rFonts w:asciiTheme="majorHAnsi" w:hAnsiTheme="majorHAnsi" w:cstheme="majorHAnsi"/>
          <w:sz w:val="24"/>
          <w:szCs w:val="24"/>
        </w:rPr>
        <w:t>, vol. 8, pp. 511–528 [Online]. DOI: 10.1108/SBM-09-2017-0048.</w:t>
      </w:r>
    </w:p>
    <w:p w14:paraId="1FCC9BB6" w14:textId="77777777" w:rsidR="006A5EB8" w:rsidRPr="0044052C" w:rsidRDefault="006A5EB8" w:rsidP="006A5EB8">
      <w:pPr>
        <w:pStyle w:val="Bibliography"/>
        <w:spacing w:before="240" w:after="0"/>
        <w:rPr>
          <w:rFonts w:asciiTheme="majorHAnsi" w:hAnsiTheme="majorHAnsi" w:cstheme="majorHAnsi"/>
          <w:sz w:val="24"/>
          <w:szCs w:val="24"/>
        </w:rPr>
      </w:pPr>
      <w:r w:rsidRPr="0044052C">
        <w:rPr>
          <w:rFonts w:asciiTheme="majorHAnsi" w:hAnsiTheme="majorHAnsi" w:cstheme="majorHAnsi"/>
          <w:sz w:val="24"/>
          <w:szCs w:val="24"/>
        </w:rPr>
        <w:t xml:space="preserve">Velija, P. and Piggott, L. (2022) </w:t>
      </w:r>
      <w:r w:rsidRPr="0044052C">
        <w:rPr>
          <w:rFonts w:asciiTheme="majorHAnsi" w:hAnsiTheme="majorHAnsi" w:cstheme="majorHAnsi"/>
          <w:i/>
          <w:iCs/>
          <w:sz w:val="24"/>
          <w:szCs w:val="24"/>
        </w:rPr>
        <w:t>Gender Equity in UK Sport Leadership and Governance</w:t>
      </w:r>
      <w:r w:rsidRPr="0044052C">
        <w:rPr>
          <w:rFonts w:asciiTheme="majorHAnsi" w:hAnsiTheme="majorHAnsi" w:cstheme="majorHAnsi"/>
          <w:sz w:val="24"/>
          <w:szCs w:val="24"/>
        </w:rPr>
        <w:t>, Emerald Group Publishing.</w:t>
      </w:r>
    </w:p>
    <w:p w14:paraId="077E5CAD"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Walker K, M. (2022) ‘New plan to address “absence of diverse role models”’, </w:t>
      </w:r>
      <w:r w:rsidRPr="00AA6024">
        <w:rPr>
          <w:rFonts w:ascii="Times New Roman" w:hAnsi="Times New Roman" w:cs="Times New Roman"/>
          <w:i/>
          <w:iCs/>
          <w:sz w:val="24"/>
          <w:szCs w:val="24"/>
        </w:rPr>
        <w:t>BBC Sport</w:t>
      </w:r>
      <w:r w:rsidRPr="00AA6024">
        <w:rPr>
          <w:rFonts w:ascii="Times New Roman" w:hAnsi="Times New Roman" w:cs="Times New Roman"/>
          <w:sz w:val="24"/>
          <w:szCs w:val="24"/>
        </w:rPr>
        <w:t xml:space="preserve"> [Online]. Available at https://www.bbc.com/sport/football/62009679 (Accessed 19 March 2024).</w:t>
      </w:r>
    </w:p>
    <w:p w14:paraId="06B29EEB" w14:textId="77777777" w:rsidR="006A5EB8" w:rsidRPr="0044052C" w:rsidRDefault="006A5EB8" w:rsidP="006A5EB8">
      <w:pPr>
        <w:pStyle w:val="Bibliography"/>
        <w:spacing w:before="240" w:after="0"/>
        <w:rPr>
          <w:rFonts w:asciiTheme="majorHAnsi" w:hAnsiTheme="majorHAnsi" w:cstheme="majorHAnsi"/>
          <w:sz w:val="24"/>
          <w:szCs w:val="24"/>
        </w:rPr>
      </w:pPr>
      <w:r w:rsidRPr="0044052C">
        <w:rPr>
          <w:rFonts w:asciiTheme="majorHAnsi" w:hAnsiTheme="majorHAnsi" w:cstheme="majorHAnsi"/>
          <w:sz w:val="24"/>
          <w:szCs w:val="24"/>
        </w:rPr>
        <w:t xml:space="preserve">Ward, G. and Gilham, C. (2022) </w:t>
      </w:r>
      <w:r w:rsidRPr="0044052C">
        <w:rPr>
          <w:rFonts w:asciiTheme="majorHAnsi" w:hAnsiTheme="majorHAnsi" w:cstheme="majorHAnsi"/>
          <w:i/>
          <w:iCs/>
          <w:sz w:val="24"/>
          <w:szCs w:val="24"/>
        </w:rPr>
        <w:t>Meet the female football team united in faith and football</w:t>
      </w:r>
      <w:r w:rsidRPr="0044052C">
        <w:rPr>
          <w:rFonts w:asciiTheme="majorHAnsi" w:hAnsiTheme="majorHAnsi" w:cstheme="majorHAnsi"/>
          <w:sz w:val="24"/>
          <w:szCs w:val="24"/>
        </w:rPr>
        <w:t xml:space="preserve"> [Online]. Available at https://www.euronews.com/culture/2022/12/12/meet-the-female-football-team-united-in-faith-and-football (Accessed 3 April 2024).</w:t>
      </w:r>
    </w:p>
    <w:p w14:paraId="0D875CEA" w14:textId="77777777" w:rsidR="006A5EB8" w:rsidRPr="0044052C" w:rsidRDefault="006A5EB8" w:rsidP="006A5EB8">
      <w:pPr>
        <w:pStyle w:val="first"/>
        <w:spacing w:before="240" w:beforeAutospacing="0" w:after="0" w:afterAutospacing="0"/>
        <w:rPr>
          <w:rFonts w:asciiTheme="majorHAnsi" w:hAnsiTheme="majorHAnsi" w:cstheme="majorHAnsi"/>
        </w:rPr>
      </w:pPr>
      <w:r w:rsidRPr="0044052C">
        <w:rPr>
          <w:rFonts w:asciiTheme="majorHAnsi" w:hAnsiTheme="majorHAnsi" w:cstheme="majorHAnsi"/>
          <w:i/>
          <w:iCs/>
        </w:rPr>
        <w:t>Western Mail</w:t>
      </w:r>
      <w:r w:rsidRPr="0044052C">
        <w:rPr>
          <w:rFonts w:asciiTheme="majorHAnsi" w:hAnsiTheme="majorHAnsi" w:cstheme="majorHAnsi"/>
        </w:rPr>
        <w:t>, April 29, 1918, </w:t>
      </w:r>
      <w:r w:rsidRPr="0044052C">
        <w:rPr>
          <w:rFonts w:asciiTheme="majorHAnsi" w:hAnsiTheme="majorHAnsi" w:cstheme="majorHAnsi"/>
          <w:i/>
          <w:iCs/>
        </w:rPr>
        <w:t>The Llanelly &amp; County Guardian,</w:t>
      </w:r>
      <w:r w:rsidRPr="0044052C">
        <w:rPr>
          <w:rFonts w:asciiTheme="majorHAnsi" w:hAnsiTheme="majorHAnsi" w:cstheme="majorHAnsi"/>
        </w:rPr>
        <w:t> May 2, 1921, and </w:t>
      </w:r>
      <w:r w:rsidRPr="0044052C">
        <w:rPr>
          <w:rFonts w:asciiTheme="majorHAnsi" w:hAnsiTheme="majorHAnsi" w:cstheme="majorHAnsi"/>
          <w:i/>
          <w:iCs/>
        </w:rPr>
        <w:t>Merthyr Express</w:t>
      </w:r>
      <w:r w:rsidRPr="0044052C">
        <w:rPr>
          <w:rFonts w:asciiTheme="majorHAnsi" w:hAnsiTheme="majorHAnsi" w:cstheme="majorHAnsi"/>
        </w:rPr>
        <w:t>, May 10, 1921.</w:t>
      </w:r>
    </w:p>
    <w:p w14:paraId="1D0431AF" w14:textId="77777777" w:rsidR="006A5EB8" w:rsidRPr="0044052C" w:rsidRDefault="006A5EB8" w:rsidP="006A5EB8">
      <w:pPr>
        <w:pStyle w:val="Bibliography"/>
        <w:spacing w:before="240" w:after="0"/>
        <w:rPr>
          <w:rFonts w:asciiTheme="majorHAnsi" w:hAnsiTheme="majorHAnsi" w:cstheme="majorHAnsi"/>
          <w:sz w:val="24"/>
          <w:szCs w:val="24"/>
        </w:rPr>
      </w:pPr>
      <w:r w:rsidRPr="0044052C">
        <w:rPr>
          <w:rFonts w:asciiTheme="majorHAnsi" w:hAnsiTheme="majorHAnsi" w:cstheme="majorHAnsi"/>
          <w:sz w:val="24"/>
          <w:szCs w:val="24"/>
        </w:rPr>
        <w:t xml:space="preserve">WIF (2023) </w:t>
      </w:r>
      <w:r w:rsidRPr="0044052C">
        <w:rPr>
          <w:rFonts w:asciiTheme="majorHAnsi" w:hAnsiTheme="majorHAnsi" w:cstheme="majorHAnsi"/>
          <w:i/>
          <w:iCs/>
          <w:sz w:val="24"/>
          <w:szCs w:val="24"/>
        </w:rPr>
        <w:t>Women in Football - WOMEN THRIVING IN FOOTBALL DESPITE RISE IN SEXISM, SURVEY REVEALS</w:t>
      </w:r>
      <w:r w:rsidRPr="0044052C">
        <w:rPr>
          <w:rFonts w:asciiTheme="majorHAnsi" w:hAnsiTheme="majorHAnsi" w:cstheme="majorHAnsi"/>
          <w:sz w:val="24"/>
          <w:szCs w:val="24"/>
        </w:rPr>
        <w:t xml:space="preserve"> [Online]. Available at https://www.womeninfootball.co.uk/news/2023/07/27/women-thriving-in-football-despite-rise-in-sexism-survey-reveals/ (Accessed 29 March 2024).</w:t>
      </w:r>
    </w:p>
    <w:p w14:paraId="44F2D4A6"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Williams, J. (2007) </w:t>
      </w:r>
      <w:r w:rsidRPr="00AA6024">
        <w:rPr>
          <w:rFonts w:ascii="Times New Roman" w:hAnsi="Times New Roman" w:cs="Times New Roman"/>
          <w:i/>
          <w:iCs/>
          <w:sz w:val="24"/>
          <w:szCs w:val="24"/>
        </w:rPr>
        <w:t xml:space="preserve">A Beautiful Game: </w:t>
      </w:r>
      <w:proofErr w:type="spellStart"/>
      <w:r w:rsidRPr="00AA6024">
        <w:rPr>
          <w:rFonts w:ascii="Times New Roman" w:hAnsi="Times New Roman" w:cs="Times New Roman"/>
          <w:i/>
          <w:iCs/>
          <w:sz w:val="24"/>
          <w:szCs w:val="24"/>
        </w:rPr>
        <w:t>Internaitonal</w:t>
      </w:r>
      <w:proofErr w:type="spellEnd"/>
      <w:r w:rsidRPr="00AA6024">
        <w:rPr>
          <w:rFonts w:ascii="Times New Roman" w:hAnsi="Times New Roman" w:cs="Times New Roman"/>
          <w:i/>
          <w:iCs/>
          <w:sz w:val="24"/>
          <w:szCs w:val="24"/>
        </w:rPr>
        <w:t xml:space="preserve"> Perspectives on Women’s Football</w:t>
      </w:r>
      <w:r w:rsidRPr="00AA6024">
        <w:rPr>
          <w:rFonts w:ascii="Times New Roman" w:hAnsi="Times New Roman" w:cs="Times New Roman"/>
          <w:sz w:val="24"/>
          <w:szCs w:val="24"/>
        </w:rPr>
        <w:t>, A&amp;C Black.</w:t>
      </w:r>
    </w:p>
    <w:p w14:paraId="281C1145" w14:textId="77777777" w:rsidR="006A5EB8" w:rsidRPr="0044052C" w:rsidRDefault="006A5EB8" w:rsidP="006A5EB8">
      <w:pPr>
        <w:pStyle w:val="NormalWeb"/>
        <w:suppressAutoHyphens/>
        <w:spacing w:before="240" w:beforeAutospacing="0" w:after="0" w:afterAutospacing="0"/>
        <w:rPr>
          <w:rFonts w:asciiTheme="majorHAnsi" w:hAnsiTheme="majorHAnsi" w:cstheme="majorHAnsi"/>
          <w:color w:val="000000"/>
        </w:rPr>
      </w:pPr>
      <w:r w:rsidRPr="0044052C">
        <w:rPr>
          <w:rFonts w:asciiTheme="majorHAnsi" w:hAnsiTheme="majorHAnsi" w:cstheme="majorHAnsi"/>
          <w:color w:val="000000"/>
        </w:rPr>
        <w:t xml:space="preserve">Women in Football (2020) </w:t>
      </w:r>
      <w:r w:rsidRPr="0044052C">
        <w:rPr>
          <w:rFonts w:asciiTheme="majorHAnsi" w:hAnsiTheme="majorHAnsi" w:cstheme="majorHAnsi"/>
          <w:i/>
          <w:iCs/>
          <w:color w:val="000000"/>
        </w:rPr>
        <w:t>Women in football survey analysis</w:t>
      </w:r>
      <w:r w:rsidRPr="0044052C">
        <w:rPr>
          <w:rFonts w:asciiTheme="majorHAnsi" w:hAnsiTheme="majorHAnsi" w:cstheme="majorHAnsi"/>
          <w:color w:val="000000"/>
        </w:rPr>
        <w:t xml:space="preserve">. Available at: https://www.womeninfootball.co.uk/assets/genericfiles/Women%20in%20Football%20Survey%20Analysis.pdf (Accessed: 04 February 2024). </w:t>
      </w:r>
    </w:p>
    <w:p w14:paraId="4484164E" w14:textId="77777777" w:rsidR="006A5EB8" w:rsidRPr="0044052C" w:rsidRDefault="006A5EB8" w:rsidP="006A5EB8">
      <w:pPr>
        <w:pStyle w:val="NormalWeb"/>
        <w:spacing w:before="240" w:beforeAutospacing="0" w:after="0" w:afterAutospacing="0"/>
        <w:rPr>
          <w:rFonts w:asciiTheme="majorHAnsi" w:hAnsiTheme="majorHAnsi" w:cstheme="majorHAnsi"/>
          <w:color w:val="000000"/>
        </w:rPr>
      </w:pPr>
      <w:r w:rsidRPr="0044052C">
        <w:rPr>
          <w:rFonts w:asciiTheme="majorHAnsi" w:hAnsiTheme="majorHAnsi" w:cstheme="majorHAnsi"/>
          <w:color w:val="000000"/>
        </w:rPr>
        <w:t xml:space="preserve">Wrack, S. (2020) ‘“Heartbreaking”: survey reveals the extent of gender discrimination in football’, </w:t>
      </w:r>
      <w:r w:rsidRPr="0044052C">
        <w:rPr>
          <w:rFonts w:asciiTheme="majorHAnsi" w:hAnsiTheme="majorHAnsi" w:cstheme="majorHAnsi"/>
          <w:i/>
          <w:iCs/>
          <w:color w:val="000000"/>
        </w:rPr>
        <w:t>The Guardian</w:t>
      </w:r>
      <w:r w:rsidRPr="0044052C">
        <w:rPr>
          <w:rFonts w:asciiTheme="majorHAnsi" w:hAnsiTheme="majorHAnsi" w:cstheme="majorHAnsi"/>
          <w:color w:val="000000"/>
        </w:rPr>
        <w:t>, 8th October [Online]. Available at https://www.theguardian.com/football/2020/oct/08/two-thirds-women-in-football-gender-discrimination-survey (Accessed 5 January 2024).</w:t>
      </w:r>
    </w:p>
    <w:p w14:paraId="1A5886D4" w14:textId="77777777" w:rsidR="006A5EB8" w:rsidRPr="00AA6024" w:rsidRDefault="006A5EB8" w:rsidP="006A5EB8">
      <w:pPr>
        <w:pStyle w:val="Bibliography"/>
        <w:spacing w:before="240"/>
        <w:jc w:val="both"/>
        <w:rPr>
          <w:rFonts w:ascii="Times New Roman" w:hAnsi="Times New Roman" w:cs="Times New Roman"/>
          <w:sz w:val="24"/>
          <w:szCs w:val="24"/>
        </w:rPr>
      </w:pPr>
      <w:r w:rsidRPr="00AA6024">
        <w:rPr>
          <w:rFonts w:ascii="Times New Roman" w:hAnsi="Times New Roman" w:cs="Times New Roman"/>
          <w:sz w:val="24"/>
          <w:szCs w:val="24"/>
        </w:rPr>
        <w:t xml:space="preserve">Wrack, S. (2022) ‘USA still world leaders in women’s football despite England closing gap’, </w:t>
      </w:r>
      <w:r w:rsidRPr="00AA6024">
        <w:rPr>
          <w:rFonts w:ascii="Times New Roman" w:hAnsi="Times New Roman" w:cs="Times New Roman"/>
          <w:i/>
          <w:iCs/>
          <w:sz w:val="24"/>
          <w:szCs w:val="24"/>
        </w:rPr>
        <w:t>The Guardian</w:t>
      </w:r>
      <w:r w:rsidRPr="00AA6024">
        <w:rPr>
          <w:rFonts w:ascii="Times New Roman" w:hAnsi="Times New Roman" w:cs="Times New Roman"/>
          <w:sz w:val="24"/>
          <w:szCs w:val="24"/>
        </w:rPr>
        <w:t>, 6th October [Online]. Available at https://www.theguardian.com/football/2022/oct/06/usa-still-world-leaders-in-womens-football-despite-england-closing-gap (Accessed 20 November 2022).</w:t>
      </w:r>
    </w:p>
    <w:p w14:paraId="5C595646" w14:textId="3F86624C" w:rsidR="000E12AA" w:rsidRDefault="0044052C" w:rsidP="006C518F">
      <w:pPr>
        <w:pStyle w:val="Heading1"/>
      </w:pPr>
      <w:bookmarkStart w:id="115" w:name="_Toc165494853"/>
      <w:r>
        <w:lastRenderedPageBreak/>
        <w:t>Appendices</w:t>
      </w:r>
      <w:bookmarkEnd w:id="115"/>
      <w:r>
        <w:t xml:space="preserve"> </w:t>
      </w:r>
    </w:p>
    <w:p w14:paraId="3DEEA9F2" w14:textId="4E712599" w:rsidR="006C518F" w:rsidRDefault="006C518F" w:rsidP="006C518F">
      <w:pPr>
        <w:pStyle w:val="Heading3"/>
      </w:pPr>
      <w:bookmarkStart w:id="116" w:name="_Toc165494854"/>
      <w:r>
        <w:t>Appendix</w:t>
      </w:r>
      <w:r w:rsidR="004142B9">
        <w:t xml:space="preserve"> A”</w:t>
      </w:r>
      <w:r w:rsidR="00173C00">
        <w:t xml:space="preserve"> </w:t>
      </w:r>
      <w:r w:rsidR="00562C91">
        <w:t>Interview Questions and Answers</w:t>
      </w:r>
      <w:bookmarkEnd w:id="116"/>
    </w:p>
    <w:p w14:paraId="57F2CA13" w14:textId="65BC4AC7" w:rsidR="00562C91" w:rsidRPr="00562C91" w:rsidRDefault="00562C91" w:rsidP="00562C91">
      <w:pPr>
        <w:pStyle w:val="Heading3"/>
      </w:pPr>
      <w:bookmarkStart w:id="117" w:name="_Toc165494855"/>
      <w:r>
        <w:t>Appendix A: Introduction</w:t>
      </w:r>
      <w:bookmarkEnd w:id="117"/>
    </w:p>
    <w:p w14:paraId="77CE121D" w14:textId="3799D2B4" w:rsidR="00173C00" w:rsidRDefault="00173C00" w:rsidP="00173C00">
      <w:pPr>
        <w:rPr>
          <w:lang w:val="en-US"/>
        </w:rPr>
      </w:pPr>
      <w:r>
        <w:rPr>
          <w:noProof/>
          <w:lang w:val="en-US"/>
        </w:rPr>
        <w:drawing>
          <wp:inline distT="0" distB="0" distL="0" distR="0" wp14:anchorId="23351A16" wp14:editId="1618BE3A">
            <wp:extent cx="5865991" cy="4419600"/>
            <wp:effectExtent l="0" t="0" r="1905" b="0"/>
            <wp:docPr id="811399102" name="Picture 14"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399102" name="Picture 14" descr="A close up of a pap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866985" cy="4420349"/>
                    </a:xfrm>
                    <a:prstGeom prst="rect">
                      <a:avLst/>
                    </a:prstGeom>
                  </pic:spPr>
                </pic:pic>
              </a:graphicData>
            </a:graphic>
          </wp:inline>
        </w:drawing>
      </w:r>
    </w:p>
    <w:p w14:paraId="434401ED" w14:textId="77777777" w:rsidR="00562C91" w:rsidRDefault="00562C91" w:rsidP="00173C00">
      <w:pPr>
        <w:rPr>
          <w:lang w:val="en-US"/>
        </w:rPr>
      </w:pPr>
    </w:p>
    <w:p w14:paraId="464F0F83" w14:textId="44FA913D" w:rsidR="00562C91" w:rsidRPr="00562C91" w:rsidRDefault="00562C91" w:rsidP="00562C91">
      <w:pPr>
        <w:pStyle w:val="Heading3"/>
      </w:pPr>
      <w:bookmarkStart w:id="118" w:name="_Toc165494856"/>
      <w:r>
        <w:t xml:space="preserve">Appendix A1: </w:t>
      </w:r>
      <w:r>
        <w:t>Diversity and Inclusion Awareness Q1</w:t>
      </w:r>
      <w:bookmarkEnd w:id="118"/>
    </w:p>
    <w:p w14:paraId="2D6CE9B8" w14:textId="77777777" w:rsidR="00562C91" w:rsidRPr="00173C00" w:rsidRDefault="00562C91" w:rsidP="00173C00">
      <w:pPr>
        <w:rPr>
          <w:lang w:val="en-US"/>
        </w:rPr>
      </w:pPr>
    </w:p>
    <w:p w14:paraId="4B11939F" w14:textId="77777777" w:rsidR="00772A3C" w:rsidRDefault="00772A3C" w:rsidP="00772A3C">
      <w:pPr>
        <w:rPr>
          <w:lang w:val="en-US"/>
        </w:rPr>
      </w:pPr>
      <w:r>
        <w:rPr>
          <w:noProof/>
          <w:lang w:val="en-US"/>
        </w:rPr>
        <w:drawing>
          <wp:inline distT="0" distB="0" distL="0" distR="0" wp14:anchorId="18D955AA" wp14:editId="56146E42">
            <wp:extent cx="5835650" cy="1683327"/>
            <wp:effectExtent l="0" t="0" r="0" b="0"/>
            <wp:docPr id="1802900186"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900186" name="Picture 1" descr="A close-up of a white background&#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846297" cy="1686398"/>
                    </a:xfrm>
                    <a:prstGeom prst="rect">
                      <a:avLst/>
                    </a:prstGeom>
                  </pic:spPr>
                </pic:pic>
              </a:graphicData>
            </a:graphic>
          </wp:inline>
        </w:drawing>
      </w:r>
    </w:p>
    <w:p w14:paraId="7C590CFE" w14:textId="6A3BECE2" w:rsidR="00772A3C" w:rsidRDefault="00562C91" w:rsidP="00562C91">
      <w:pPr>
        <w:pStyle w:val="Heading3"/>
      </w:pPr>
      <w:bookmarkStart w:id="119" w:name="_Toc165494857"/>
      <w:r>
        <w:lastRenderedPageBreak/>
        <w:t>Appendix A</w:t>
      </w:r>
      <w:r w:rsidR="00033A75">
        <w:t>2</w:t>
      </w:r>
      <w:r>
        <w:t>: Diversity and Inclusion Awareness Q</w:t>
      </w:r>
      <w:r>
        <w:t>2</w:t>
      </w:r>
      <w:bookmarkEnd w:id="119"/>
    </w:p>
    <w:p w14:paraId="1E3C5EF6" w14:textId="77777777" w:rsidR="00772A3C" w:rsidRDefault="00772A3C" w:rsidP="00772A3C">
      <w:pPr>
        <w:rPr>
          <w:lang w:val="en-US"/>
        </w:rPr>
      </w:pPr>
      <w:r>
        <w:rPr>
          <w:noProof/>
          <w:lang w:val="en-US"/>
        </w:rPr>
        <w:drawing>
          <wp:inline distT="0" distB="0" distL="0" distR="0" wp14:anchorId="63CD2872" wp14:editId="4B654B84">
            <wp:extent cx="5835650" cy="3182620"/>
            <wp:effectExtent l="0" t="0" r="0" b="0"/>
            <wp:docPr id="478691692" name="Picture 2"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691692" name="Picture 2" descr="A close-up of a paper&#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835650" cy="3182620"/>
                    </a:xfrm>
                    <a:prstGeom prst="rect">
                      <a:avLst/>
                    </a:prstGeom>
                  </pic:spPr>
                </pic:pic>
              </a:graphicData>
            </a:graphic>
          </wp:inline>
        </w:drawing>
      </w:r>
    </w:p>
    <w:p w14:paraId="16B32D66" w14:textId="77777777" w:rsidR="00562C91" w:rsidRDefault="00562C91" w:rsidP="00562C91">
      <w:pPr>
        <w:pStyle w:val="Heading3"/>
        <w:numPr>
          <w:ilvl w:val="0"/>
          <w:numId w:val="0"/>
        </w:numPr>
        <w:ind w:left="720"/>
      </w:pPr>
    </w:p>
    <w:p w14:paraId="30A4C608" w14:textId="5AEB0EAA" w:rsidR="00562C91" w:rsidRPr="00562C91" w:rsidRDefault="00562C91" w:rsidP="00562C91">
      <w:pPr>
        <w:pStyle w:val="Heading3"/>
      </w:pPr>
      <w:bookmarkStart w:id="120" w:name="_Toc165494858"/>
      <w:r>
        <w:t>Appendix A</w:t>
      </w:r>
      <w:r>
        <w:t>3</w:t>
      </w:r>
      <w:r>
        <w:t>: Diversity and Inclusion Awareness Q</w:t>
      </w:r>
      <w:r>
        <w:t>3</w:t>
      </w:r>
      <w:bookmarkEnd w:id="120"/>
    </w:p>
    <w:p w14:paraId="0056753F" w14:textId="77777777" w:rsidR="00772A3C" w:rsidRDefault="00772A3C" w:rsidP="00772A3C">
      <w:pPr>
        <w:rPr>
          <w:lang w:val="en-US"/>
        </w:rPr>
      </w:pPr>
      <w:r>
        <w:rPr>
          <w:noProof/>
          <w:lang w:val="en-US"/>
        </w:rPr>
        <w:drawing>
          <wp:inline distT="0" distB="0" distL="0" distR="0" wp14:anchorId="65DFED10" wp14:editId="080EF2A1">
            <wp:extent cx="5835650" cy="3855720"/>
            <wp:effectExtent l="0" t="0" r="0" b="0"/>
            <wp:docPr id="1280451687" name="Picture 3"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451687" name="Picture 3" descr="A white text on a black background&#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835650" cy="3855720"/>
                    </a:xfrm>
                    <a:prstGeom prst="rect">
                      <a:avLst/>
                    </a:prstGeom>
                  </pic:spPr>
                </pic:pic>
              </a:graphicData>
            </a:graphic>
          </wp:inline>
        </w:drawing>
      </w:r>
    </w:p>
    <w:p w14:paraId="077C564A" w14:textId="77777777" w:rsidR="00562C91" w:rsidRDefault="00562C91" w:rsidP="00772A3C">
      <w:pPr>
        <w:rPr>
          <w:lang w:val="en-US"/>
        </w:rPr>
      </w:pPr>
    </w:p>
    <w:p w14:paraId="3C55B8DE" w14:textId="10A6B276" w:rsidR="00562C91" w:rsidRPr="00562C91" w:rsidRDefault="00562C91" w:rsidP="00562C91">
      <w:pPr>
        <w:pStyle w:val="Heading3"/>
      </w:pPr>
      <w:bookmarkStart w:id="121" w:name="_Toc165494859"/>
      <w:r>
        <w:lastRenderedPageBreak/>
        <w:t>Appendix A</w:t>
      </w:r>
      <w:r>
        <w:t>4</w:t>
      </w:r>
      <w:r>
        <w:t>: Diversity and Inclusion Awareness Q</w:t>
      </w:r>
      <w:r>
        <w:t>4</w:t>
      </w:r>
      <w:bookmarkEnd w:id="121"/>
    </w:p>
    <w:p w14:paraId="1FE02587" w14:textId="77777777" w:rsidR="00772A3C" w:rsidRDefault="00772A3C" w:rsidP="00772A3C">
      <w:pPr>
        <w:rPr>
          <w:lang w:val="en-US"/>
        </w:rPr>
      </w:pPr>
      <w:r>
        <w:rPr>
          <w:noProof/>
          <w:lang w:val="en-US"/>
        </w:rPr>
        <w:drawing>
          <wp:inline distT="0" distB="0" distL="0" distR="0" wp14:anchorId="24DFE3C0" wp14:editId="407EBEA4">
            <wp:extent cx="5835650" cy="4270375"/>
            <wp:effectExtent l="0" t="0" r="0" b="0"/>
            <wp:docPr id="2022475380" name="Picture 4"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475380" name="Picture 4" descr="A close-up of a pap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835650" cy="4270375"/>
                    </a:xfrm>
                    <a:prstGeom prst="rect">
                      <a:avLst/>
                    </a:prstGeom>
                  </pic:spPr>
                </pic:pic>
              </a:graphicData>
            </a:graphic>
          </wp:inline>
        </w:drawing>
      </w:r>
    </w:p>
    <w:p w14:paraId="4BF94B20" w14:textId="77777777" w:rsidR="00562C91" w:rsidRDefault="00562C91" w:rsidP="00772A3C">
      <w:pPr>
        <w:rPr>
          <w:lang w:val="en-US"/>
        </w:rPr>
      </w:pPr>
    </w:p>
    <w:p w14:paraId="35C3E6B6" w14:textId="54CEDA33" w:rsidR="00562C91" w:rsidRPr="00562C91" w:rsidRDefault="00562C91" w:rsidP="00562C91">
      <w:pPr>
        <w:pStyle w:val="Heading3"/>
      </w:pPr>
      <w:bookmarkStart w:id="122" w:name="_Toc165494860"/>
      <w:r>
        <w:t>Appendix A</w:t>
      </w:r>
      <w:r>
        <w:t>5</w:t>
      </w:r>
      <w:r>
        <w:t xml:space="preserve">: </w:t>
      </w:r>
      <w:r>
        <w:t xml:space="preserve">Challenges &amp; Barriers </w:t>
      </w:r>
      <w:r>
        <w:t>Q</w:t>
      </w:r>
      <w:r>
        <w:t>5</w:t>
      </w:r>
      <w:bookmarkEnd w:id="122"/>
    </w:p>
    <w:p w14:paraId="7A4AA1E9" w14:textId="77777777" w:rsidR="00772A3C" w:rsidRDefault="00772A3C" w:rsidP="00772A3C">
      <w:pPr>
        <w:rPr>
          <w:lang w:val="en-US"/>
        </w:rPr>
      </w:pPr>
      <w:r>
        <w:rPr>
          <w:noProof/>
          <w:lang w:val="en-US"/>
        </w:rPr>
        <w:drawing>
          <wp:inline distT="0" distB="0" distL="0" distR="0" wp14:anchorId="06B1F30D" wp14:editId="7A59C7D2">
            <wp:extent cx="5835650" cy="2259330"/>
            <wp:effectExtent l="0" t="0" r="0" b="7620"/>
            <wp:docPr id="704362557" name="Picture 5"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362557" name="Picture 5" descr="A white background with black 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835650" cy="2259330"/>
                    </a:xfrm>
                    <a:prstGeom prst="rect">
                      <a:avLst/>
                    </a:prstGeom>
                  </pic:spPr>
                </pic:pic>
              </a:graphicData>
            </a:graphic>
          </wp:inline>
        </w:drawing>
      </w:r>
    </w:p>
    <w:p w14:paraId="5437080B" w14:textId="77777777" w:rsidR="00772A3C" w:rsidRDefault="00772A3C" w:rsidP="00772A3C">
      <w:pPr>
        <w:rPr>
          <w:lang w:val="en-US"/>
        </w:rPr>
      </w:pPr>
    </w:p>
    <w:p w14:paraId="710EA722" w14:textId="77777777" w:rsidR="00562C91" w:rsidRDefault="00562C91" w:rsidP="00772A3C">
      <w:pPr>
        <w:rPr>
          <w:lang w:val="en-US"/>
        </w:rPr>
      </w:pPr>
    </w:p>
    <w:p w14:paraId="4FD187BE" w14:textId="77777777" w:rsidR="00562C91" w:rsidRDefault="00562C91" w:rsidP="00772A3C">
      <w:pPr>
        <w:rPr>
          <w:lang w:val="en-US"/>
        </w:rPr>
      </w:pPr>
    </w:p>
    <w:p w14:paraId="316DCEBE" w14:textId="77777777" w:rsidR="00562C91" w:rsidRDefault="00562C91" w:rsidP="00772A3C">
      <w:pPr>
        <w:rPr>
          <w:lang w:val="en-US"/>
        </w:rPr>
      </w:pPr>
    </w:p>
    <w:p w14:paraId="4E62CC36" w14:textId="25BCC46B" w:rsidR="00562C91" w:rsidRPr="00562C91" w:rsidRDefault="00562C91" w:rsidP="00562C91">
      <w:pPr>
        <w:pStyle w:val="Heading3"/>
      </w:pPr>
      <w:bookmarkStart w:id="123" w:name="_Toc165494861"/>
      <w:r>
        <w:lastRenderedPageBreak/>
        <w:t>Appendix A</w:t>
      </w:r>
      <w:r>
        <w:t>6</w:t>
      </w:r>
      <w:r>
        <w:t>: Challenges &amp; Barriers Q</w:t>
      </w:r>
      <w:r>
        <w:t>6</w:t>
      </w:r>
      <w:bookmarkEnd w:id="123"/>
    </w:p>
    <w:p w14:paraId="51848A97" w14:textId="77777777" w:rsidR="00772A3C" w:rsidRDefault="00772A3C" w:rsidP="00772A3C">
      <w:pPr>
        <w:rPr>
          <w:lang w:val="en-US"/>
        </w:rPr>
      </w:pPr>
      <w:r>
        <w:rPr>
          <w:noProof/>
          <w:lang w:val="en-US"/>
        </w:rPr>
        <w:drawing>
          <wp:inline distT="0" distB="0" distL="0" distR="0" wp14:anchorId="252D9512" wp14:editId="6153BB3F">
            <wp:extent cx="5835650" cy="3145155"/>
            <wp:effectExtent l="0" t="0" r="0" b="0"/>
            <wp:docPr id="757838805" name="Picture 6"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838805" name="Picture 6" descr="A close up of a tex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835650" cy="3145155"/>
                    </a:xfrm>
                    <a:prstGeom prst="rect">
                      <a:avLst/>
                    </a:prstGeom>
                  </pic:spPr>
                </pic:pic>
              </a:graphicData>
            </a:graphic>
          </wp:inline>
        </w:drawing>
      </w:r>
    </w:p>
    <w:p w14:paraId="0D6F3AF3" w14:textId="77777777" w:rsidR="00772A3C" w:rsidRDefault="00772A3C" w:rsidP="00772A3C">
      <w:pPr>
        <w:rPr>
          <w:lang w:val="en-US"/>
        </w:rPr>
      </w:pPr>
    </w:p>
    <w:p w14:paraId="73818ACF" w14:textId="0DC98D82" w:rsidR="00562C91" w:rsidRPr="00562C91" w:rsidRDefault="00562C91" w:rsidP="00562C91">
      <w:pPr>
        <w:pStyle w:val="Heading3"/>
      </w:pPr>
      <w:bookmarkStart w:id="124" w:name="_Toc165494862"/>
      <w:r>
        <w:t>Appendix A</w:t>
      </w:r>
      <w:r>
        <w:t>7</w:t>
      </w:r>
      <w:r>
        <w:t xml:space="preserve">: </w:t>
      </w:r>
      <w:r>
        <w:t xml:space="preserve">Female Role Model </w:t>
      </w:r>
      <w:r>
        <w:t>Q</w:t>
      </w:r>
      <w:r>
        <w:t>7</w:t>
      </w:r>
      <w:bookmarkEnd w:id="124"/>
    </w:p>
    <w:p w14:paraId="21E8B788" w14:textId="77777777" w:rsidR="00772A3C" w:rsidRDefault="00772A3C" w:rsidP="00772A3C">
      <w:pPr>
        <w:rPr>
          <w:lang w:val="en-US"/>
        </w:rPr>
      </w:pPr>
      <w:r>
        <w:rPr>
          <w:noProof/>
          <w:lang w:val="en-US"/>
        </w:rPr>
        <w:drawing>
          <wp:inline distT="0" distB="0" distL="0" distR="0" wp14:anchorId="35295A33" wp14:editId="644358BF">
            <wp:extent cx="5835650" cy="3056255"/>
            <wp:effectExtent l="0" t="0" r="0" b="0"/>
            <wp:docPr id="1446374818" name="Picture 7"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374818" name="Picture 7" descr="A white text on a white background&#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835650" cy="3056255"/>
                    </a:xfrm>
                    <a:prstGeom prst="rect">
                      <a:avLst/>
                    </a:prstGeom>
                  </pic:spPr>
                </pic:pic>
              </a:graphicData>
            </a:graphic>
          </wp:inline>
        </w:drawing>
      </w:r>
    </w:p>
    <w:p w14:paraId="15587A49" w14:textId="77777777" w:rsidR="00562C91" w:rsidRDefault="00562C91" w:rsidP="00772A3C">
      <w:pPr>
        <w:rPr>
          <w:lang w:val="en-US"/>
        </w:rPr>
      </w:pPr>
    </w:p>
    <w:p w14:paraId="104E4042" w14:textId="77777777" w:rsidR="00562C91" w:rsidRDefault="00562C91" w:rsidP="00772A3C">
      <w:pPr>
        <w:rPr>
          <w:lang w:val="en-US"/>
        </w:rPr>
      </w:pPr>
    </w:p>
    <w:p w14:paraId="221F2FC7" w14:textId="77777777" w:rsidR="00562C91" w:rsidRDefault="00562C91" w:rsidP="00772A3C">
      <w:pPr>
        <w:rPr>
          <w:lang w:val="en-US"/>
        </w:rPr>
      </w:pPr>
    </w:p>
    <w:p w14:paraId="2BBA4188" w14:textId="77777777" w:rsidR="00562C91" w:rsidRDefault="00562C91" w:rsidP="00772A3C">
      <w:pPr>
        <w:rPr>
          <w:lang w:val="en-US"/>
        </w:rPr>
      </w:pPr>
    </w:p>
    <w:p w14:paraId="38DA54F1" w14:textId="77777777" w:rsidR="00562C91" w:rsidRDefault="00562C91" w:rsidP="00772A3C">
      <w:pPr>
        <w:rPr>
          <w:lang w:val="en-US"/>
        </w:rPr>
      </w:pPr>
    </w:p>
    <w:p w14:paraId="3DAA93DB" w14:textId="31A66B99" w:rsidR="00562C91" w:rsidRPr="00562C91" w:rsidRDefault="00562C91" w:rsidP="00562C91">
      <w:pPr>
        <w:pStyle w:val="Heading3"/>
      </w:pPr>
      <w:bookmarkStart w:id="125" w:name="_Toc165494863"/>
      <w:r>
        <w:lastRenderedPageBreak/>
        <w:t>Appendix A</w:t>
      </w:r>
      <w:r w:rsidR="00702E3F">
        <w:t>8</w:t>
      </w:r>
      <w:r>
        <w:t xml:space="preserve">: </w:t>
      </w:r>
      <w:r w:rsidR="00702E3F">
        <w:t>Inclusive Leadership</w:t>
      </w:r>
      <w:r>
        <w:t xml:space="preserve"> Q</w:t>
      </w:r>
      <w:r w:rsidR="00702E3F">
        <w:t>9</w:t>
      </w:r>
      <w:bookmarkEnd w:id="125"/>
    </w:p>
    <w:p w14:paraId="5C16A80F" w14:textId="77777777" w:rsidR="00772A3C" w:rsidRDefault="00772A3C" w:rsidP="00772A3C">
      <w:pPr>
        <w:rPr>
          <w:lang w:val="en-US"/>
        </w:rPr>
      </w:pPr>
      <w:r>
        <w:rPr>
          <w:noProof/>
          <w:lang w:val="en-US"/>
        </w:rPr>
        <w:drawing>
          <wp:inline distT="0" distB="0" distL="0" distR="0" wp14:anchorId="0D92AB7F" wp14:editId="39E070A6">
            <wp:extent cx="5835650" cy="3536950"/>
            <wp:effectExtent l="0" t="0" r="0" b="6350"/>
            <wp:docPr id="976068532" name="Picture 8"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068532" name="Picture 8" descr="A white paper with black 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835650" cy="3536950"/>
                    </a:xfrm>
                    <a:prstGeom prst="rect">
                      <a:avLst/>
                    </a:prstGeom>
                  </pic:spPr>
                </pic:pic>
              </a:graphicData>
            </a:graphic>
          </wp:inline>
        </w:drawing>
      </w:r>
    </w:p>
    <w:p w14:paraId="333698A5" w14:textId="5141D75A" w:rsidR="00702E3F" w:rsidRPr="00562C91" w:rsidRDefault="00702E3F" w:rsidP="00702E3F">
      <w:pPr>
        <w:pStyle w:val="Heading3"/>
      </w:pPr>
      <w:bookmarkStart w:id="126" w:name="_Toc165494864"/>
      <w:r>
        <w:t>Appendix A</w:t>
      </w:r>
      <w:r>
        <w:t>9</w:t>
      </w:r>
      <w:r>
        <w:t xml:space="preserve">: </w:t>
      </w:r>
      <w:r>
        <w:t xml:space="preserve">Personal Experience </w:t>
      </w:r>
      <w:r w:rsidR="007F6951">
        <w:t xml:space="preserve">in Leadership </w:t>
      </w:r>
      <w:r>
        <w:t>Q</w:t>
      </w:r>
      <w:r>
        <w:t>9</w:t>
      </w:r>
      <w:bookmarkEnd w:id="126"/>
    </w:p>
    <w:p w14:paraId="0E5DD713" w14:textId="77777777" w:rsidR="00772A3C" w:rsidRDefault="00772A3C" w:rsidP="00772A3C">
      <w:pPr>
        <w:rPr>
          <w:lang w:val="en-US"/>
        </w:rPr>
      </w:pPr>
      <w:r>
        <w:rPr>
          <w:noProof/>
          <w:lang w:val="en-US"/>
        </w:rPr>
        <w:drawing>
          <wp:inline distT="0" distB="0" distL="0" distR="0" wp14:anchorId="0BBDB82C" wp14:editId="43CC9050">
            <wp:extent cx="5835650" cy="3216910"/>
            <wp:effectExtent l="0" t="0" r="0" b="2540"/>
            <wp:docPr id="789253334" name="Picture 9"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53334" name="Picture 9" descr="A close-up of a pape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835650" cy="3216910"/>
                    </a:xfrm>
                    <a:prstGeom prst="rect">
                      <a:avLst/>
                    </a:prstGeom>
                  </pic:spPr>
                </pic:pic>
              </a:graphicData>
            </a:graphic>
          </wp:inline>
        </w:drawing>
      </w:r>
    </w:p>
    <w:p w14:paraId="2CEF1170" w14:textId="77777777" w:rsidR="007F6951" w:rsidRDefault="007F6951" w:rsidP="00772A3C">
      <w:pPr>
        <w:rPr>
          <w:lang w:val="en-US"/>
        </w:rPr>
      </w:pPr>
    </w:p>
    <w:p w14:paraId="4C21DA0A" w14:textId="77777777" w:rsidR="007F6951" w:rsidRDefault="007F6951" w:rsidP="00772A3C">
      <w:pPr>
        <w:rPr>
          <w:lang w:val="en-US"/>
        </w:rPr>
      </w:pPr>
    </w:p>
    <w:p w14:paraId="7D9275C9" w14:textId="77777777" w:rsidR="007F6951" w:rsidRDefault="007F6951" w:rsidP="00772A3C">
      <w:pPr>
        <w:rPr>
          <w:lang w:val="en-US"/>
        </w:rPr>
      </w:pPr>
    </w:p>
    <w:p w14:paraId="63E95A2E" w14:textId="77777777" w:rsidR="007F6951" w:rsidRDefault="007F6951" w:rsidP="00772A3C">
      <w:pPr>
        <w:rPr>
          <w:lang w:val="en-US"/>
        </w:rPr>
      </w:pPr>
    </w:p>
    <w:p w14:paraId="372FC366" w14:textId="5B58CA7E" w:rsidR="007F6951" w:rsidRPr="00562C91" w:rsidRDefault="007F6951" w:rsidP="007F6951">
      <w:pPr>
        <w:pStyle w:val="Heading3"/>
      </w:pPr>
      <w:bookmarkStart w:id="127" w:name="_Toc165494865"/>
      <w:r>
        <w:lastRenderedPageBreak/>
        <w:t>Appendix A</w:t>
      </w:r>
      <w:r>
        <w:t>10</w:t>
      </w:r>
      <w:r>
        <w:t xml:space="preserve">: </w:t>
      </w:r>
      <w:r w:rsidR="00E8552A">
        <w:t xml:space="preserve">Recommendations </w:t>
      </w:r>
      <w:r>
        <w:t>Q</w:t>
      </w:r>
      <w:r>
        <w:t>10</w:t>
      </w:r>
      <w:bookmarkEnd w:id="127"/>
    </w:p>
    <w:p w14:paraId="36B8887F" w14:textId="77777777" w:rsidR="00772A3C" w:rsidRDefault="00772A3C" w:rsidP="00772A3C">
      <w:pPr>
        <w:rPr>
          <w:lang w:val="en-US"/>
        </w:rPr>
      </w:pPr>
      <w:r>
        <w:rPr>
          <w:noProof/>
          <w:lang w:val="en-US"/>
        </w:rPr>
        <w:drawing>
          <wp:inline distT="0" distB="0" distL="0" distR="0" wp14:anchorId="7057E68E" wp14:editId="567E6B39">
            <wp:extent cx="5835650" cy="3596005"/>
            <wp:effectExtent l="0" t="0" r="0" b="4445"/>
            <wp:docPr id="1168263586" name="Picture 10"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263586" name="Picture 10" descr="A close-up of a pape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835650" cy="3596005"/>
                    </a:xfrm>
                    <a:prstGeom prst="rect">
                      <a:avLst/>
                    </a:prstGeom>
                  </pic:spPr>
                </pic:pic>
              </a:graphicData>
            </a:graphic>
          </wp:inline>
        </w:drawing>
      </w:r>
    </w:p>
    <w:p w14:paraId="11E64251" w14:textId="68EE40E8" w:rsidR="00E8552A" w:rsidRPr="00562C91" w:rsidRDefault="00E8552A" w:rsidP="00E8552A">
      <w:pPr>
        <w:pStyle w:val="Heading3"/>
      </w:pPr>
      <w:bookmarkStart w:id="128" w:name="_Toc165494866"/>
      <w:r>
        <w:t>Appendix A</w:t>
      </w:r>
      <w:r>
        <w:t>11</w:t>
      </w:r>
      <w:r>
        <w:t xml:space="preserve">: </w:t>
      </w:r>
      <w:r>
        <w:t xml:space="preserve">Mentorship &amp; Networking </w:t>
      </w:r>
      <w:r>
        <w:t>Q</w:t>
      </w:r>
      <w:r>
        <w:t>11</w:t>
      </w:r>
      <w:bookmarkEnd w:id="128"/>
    </w:p>
    <w:p w14:paraId="5D410470" w14:textId="77777777" w:rsidR="00772A3C" w:rsidRDefault="00772A3C" w:rsidP="00772A3C">
      <w:pPr>
        <w:rPr>
          <w:lang w:val="en-US"/>
        </w:rPr>
      </w:pPr>
      <w:r>
        <w:rPr>
          <w:noProof/>
          <w:lang w:val="en-US"/>
        </w:rPr>
        <w:drawing>
          <wp:inline distT="0" distB="0" distL="0" distR="0" wp14:anchorId="07365968" wp14:editId="3638F2E8">
            <wp:extent cx="5835650" cy="3862070"/>
            <wp:effectExtent l="0" t="0" r="0" b="5080"/>
            <wp:docPr id="1097895019" name="Picture 1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895019" name="Picture 11" descr="A white text on a black background&#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835650" cy="3862070"/>
                    </a:xfrm>
                    <a:prstGeom prst="rect">
                      <a:avLst/>
                    </a:prstGeom>
                  </pic:spPr>
                </pic:pic>
              </a:graphicData>
            </a:graphic>
          </wp:inline>
        </w:drawing>
      </w:r>
    </w:p>
    <w:p w14:paraId="196F0B68" w14:textId="77777777" w:rsidR="00E8552A" w:rsidRDefault="00E8552A" w:rsidP="00772A3C">
      <w:pPr>
        <w:rPr>
          <w:lang w:val="en-US"/>
        </w:rPr>
      </w:pPr>
    </w:p>
    <w:p w14:paraId="3C665555" w14:textId="53B05CA8" w:rsidR="00E8552A" w:rsidRPr="00562C91" w:rsidRDefault="00E8552A" w:rsidP="00E8552A">
      <w:pPr>
        <w:pStyle w:val="Heading3"/>
      </w:pPr>
      <w:bookmarkStart w:id="129" w:name="_Toc165494867"/>
      <w:r>
        <w:lastRenderedPageBreak/>
        <w:t>Appendix A</w:t>
      </w:r>
      <w:r>
        <w:t>12</w:t>
      </w:r>
      <w:r>
        <w:t xml:space="preserve">: </w:t>
      </w:r>
      <w:proofErr w:type="gramStart"/>
      <w:r w:rsidR="00D32E55">
        <w:t>Future Outlook</w:t>
      </w:r>
      <w:proofErr w:type="gramEnd"/>
      <w:r w:rsidR="00D32E55">
        <w:t xml:space="preserve"> </w:t>
      </w:r>
      <w:r>
        <w:t>Q</w:t>
      </w:r>
      <w:r>
        <w:t>12</w:t>
      </w:r>
      <w:bookmarkEnd w:id="129"/>
    </w:p>
    <w:p w14:paraId="11A2EBAE" w14:textId="77777777" w:rsidR="00772A3C" w:rsidRDefault="00772A3C" w:rsidP="00772A3C">
      <w:pPr>
        <w:rPr>
          <w:lang w:val="en-US"/>
        </w:rPr>
      </w:pPr>
      <w:r>
        <w:rPr>
          <w:noProof/>
          <w:lang w:val="en-US"/>
        </w:rPr>
        <w:drawing>
          <wp:inline distT="0" distB="0" distL="0" distR="0" wp14:anchorId="014AAF10" wp14:editId="41CB78AF">
            <wp:extent cx="5835650" cy="3818890"/>
            <wp:effectExtent l="0" t="0" r="0" b="0"/>
            <wp:docPr id="371452737" name="Picture 12"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452737" name="Picture 12" descr="A white text on a black background&#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835650" cy="3818890"/>
                    </a:xfrm>
                    <a:prstGeom prst="rect">
                      <a:avLst/>
                    </a:prstGeom>
                  </pic:spPr>
                </pic:pic>
              </a:graphicData>
            </a:graphic>
          </wp:inline>
        </w:drawing>
      </w:r>
    </w:p>
    <w:p w14:paraId="2509AF75" w14:textId="77777777" w:rsidR="00E8552A" w:rsidRDefault="00E8552A" w:rsidP="00772A3C">
      <w:pPr>
        <w:rPr>
          <w:lang w:val="en-US"/>
        </w:rPr>
      </w:pPr>
    </w:p>
    <w:p w14:paraId="4B98DB15" w14:textId="44A1961E" w:rsidR="00D32E55" w:rsidRPr="00562C91" w:rsidRDefault="00D32E55" w:rsidP="00D32E55">
      <w:pPr>
        <w:pStyle w:val="Heading3"/>
      </w:pPr>
      <w:bookmarkStart w:id="130" w:name="_Toc165494868"/>
      <w:r>
        <w:lastRenderedPageBreak/>
        <w:t>Appendix A</w:t>
      </w:r>
      <w:r>
        <w:t>13</w:t>
      </w:r>
      <w:r>
        <w:t xml:space="preserve">: </w:t>
      </w:r>
      <w:r w:rsidR="00F04262">
        <w:t xml:space="preserve">Final Thoughts </w:t>
      </w:r>
      <w:r>
        <w:t>Q</w:t>
      </w:r>
      <w:r>
        <w:t>13</w:t>
      </w:r>
      <w:bookmarkEnd w:id="130"/>
    </w:p>
    <w:p w14:paraId="303B54E7" w14:textId="77777777" w:rsidR="00772A3C" w:rsidRDefault="00772A3C" w:rsidP="00772A3C">
      <w:pPr>
        <w:rPr>
          <w:lang w:val="en-US"/>
        </w:rPr>
      </w:pPr>
      <w:r>
        <w:rPr>
          <w:noProof/>
          <w:lang w:val="en-US"/>
        </w:rPr>
        <w:drawing>
          <wp:inline distT="0" distB="0" distL="0" distR="0" wp14:anchorId="53F25B3A" wp14:editId="35E1B993">
            <wp:extent cx="5835650" cy="4135120"/>
            <wp:effectExtent l="0" t="0" r="0" b="0"/>
            <wp:docPr id="1040720902" name="Picture 13"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20902" name="Picture 13" descr="A close up of a paper&#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835650" cy="4135120"/>
                    </a:xfrm>
                    <a:prstGeom prst="rect">
                      <a:avLst/>
                    </a:prstGeom>
                  </pic:spPr>
                </pic:pic>
              </a:graphicData>
            </a:graphic>
          </wp:inline>
        </w:drawing>
      </w:r>
    </w:p>
    <w:p w14:paraId="5CCA159E" w14:textId="18BBFA98" w:rsidR="00772A3C" w:rsidRPr="00772A3C" w:rsidRDefault="00772A3C" w:rsidP="00772A3C">
      <w:pPr>
        <w:rPr>
          <w:lang w:val="en-US"/>
        </w:rPr>
      </w:pPr>
    </w:p>
    <w:p w14:paraId="0AF6DA52" w14:textId="4FAC3A38" w:rsidR="004142B9" w:rsidRPr="004142B9" w:rsidRDefault="004142B9" w:rsidP="004142B9">
      <w:pPr>
        <w:rPr>
          <w:lang w:val="en-US"/>
        </w:rPr>
      </w:pPr>
    </w:p>
    <w:p w14:paraId="5C60AD88" w14:textId="77777777" w:rsidR="00772A3C" w:rsidRDefault="00772A3C">
      <w:pPr>
        <w:rPr>
          <w:rFonts w:asciiTheme="majorHAnsi" w:eastAsiaTheme="majorEastAsia" w:hAnsiTheme="majorHAnsi" w:cstheme="majorBidi"/>
          <w:b/>
          <w:sz w:val="28"/>
          <w:szCs w:val="24"/>
          <w:lang w:val="en-US"/>
        </w:rPr>
      </w:pPr>
      <w:r>
        <w:br w:type="page"/>
      </w:r>
    </w:p>
    <w:p w14:paraId="7EA37C53" w14:textId="6F34EC78" w:rsidR="007120F0" w:rsidRDefault="00C014E4" w:rsidP="00C014E4">
      <w:pPr>
        <w:pStyle w:val="Heading3"/>
      </w:pPr>
      <w:bookmarkStart w:id="131" w:name="_Toc165494869"/>
      <w:proofErr w:type="gramStart"/>
      <w:r>
        <w:lastRenderedPageBreak/>
        <w:t xml:space="preserve">Appendix </w:t>
      </w:r>
      <w:r w:rsidR="004142B9">
        <w:t xml:space="preserve"> </w:t>
      </w:r>
      <w:r>
        <w:t>B</w:t>
      </w:r>
      <w:proofErr w:type="gramEnd"/>
      <w:r>
        <w:t>”</w:t>
      </w:r>
      <w:r w:rsidR="002C74CE">
        <w:t xml:space="preserve"> </w:t>
      </w:r>
      <w:r w:rsidR="002C74CE" w:rsidRPr="002C74CE">
        <w:t>Recommendations Offered by Survey Participants</w:t>
      </w:r>
      <w:bookmarkEnd w:id="131"/>
    </w:p>
    <w:p w14:paraId="36C9FEBA" w14:textId="31A2D3C0" w:rsidR="005B5E9B" w:rsidRDefault="005B5E9B" w:rsidP="005B5E9B">
      <w:pPr>
        <w:pStyle w:val="Heading3"/>
      </w:pPr>
      <w:bookmarkStart w:id="132" w:name="_Toc165494870"/>
      <w:r>
        <w:t xml:space="preserve">Appendix </w:t>
      </w:r>
      <w:r>
        <w:t>B1</w:t>
      </w:r>
      <w:r>
        <w:t xml:space="preserve">: Responses </w:t>
      </w:r>
      <w:r>
        <w:t xml:space="preserve">1 - </w:t>
      </w:r>
      <w:r>
        <w:t>5</w:t>
      </w:r>
      <w:bookmarkEnd w:id="132"/>
    </w:p>
    <w:p w14:paraId="41C8A88C" w14:textId="77777777" w:rsidR="005B5E9B" w:rsidRDefault="005B5E9B">
      <w:pPr>
        <w:rPr>
          <w:lang w:val="en-US"/>
        </w:rPr>
      </w:pPr>
      <w:r>
        <w:rPr>
          <w:noProof/>
          <w:lang w:val="en-US"/>
        </w:rPr>
        <w:drawing>
          <wp:inline distT="0" distB="0" distL="0" distR="0" wp14:anchorId="087BF0C0" wp14:editId="29352A4C">
            <wp:extent cx="5835650" cy="2797810"/>
            <wp:effectExtent l="0" t="0" r="0" b="2540"/>
            <wp:docPr id="172866002" name="Picture 19"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6002" name="Picture 19" descr="A screenshot of a web page&#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835650" cy="2797810"/>
                    </a:xfrm>
                    <a:prstGeom prst="rect">
                      <a:avLst/>
                    </a:prstGeom>
                  </pic:spPr>
                </pic:pic>
              </a:graphicData>
            </a:graphic>
          </wp:inline>
        </w:drawing>
      </w:r>
    </w:p>
    <w:p w14:paraId="05179A82" w14:textId="126704E9" w:rsidR="005B5E9B" w:rsidRDefault="005B5E9B" w:rsidP="005B5E9B">
      <w:pPr>
        <w:pStyle w:val="Heading3"/>
      </w:pPr>
      <w:bookmarkStart w:id="133" w:name="_Toc165494871"/>
      <w:r>
        <w:t>Appendix B</w:t>
      </w:r>
      <w:r>
        <w:t>2</w:t>
      </w:r>
      <w:r>
        <w:t xml:space="preserve">: Responses </w:t>
      </w:r>
      <w:r>
        <w:t>6-12</w:t>
      </w:r>
      <w:bookmarkEnd w:id="133"/>
    </w:p>
    <w:p w14:paraId="1AC3C708" w14:textId="77777777" w:rsidR="005B5E9B" w:rsidRDefault="005B5E9B">
      <w:pPr>
        <w:rPr>
          <w:lang w:val="en-US"/>
        </w:rPr>
      </w:pPr>
      <w:r>
        <w:rPr>
          <w:noProof/>
          <w:lang w:val="en-US"/>
        </w:rPr>
        <w:drawing>
          <wp:inline distT="0" distB="0" distL="0" distR="0" wp14:anchorId="0A8FF66F" wp14:editId="77A46C30">
            <wp:extent cx="5835650" cy="3280410"/>
            <wp:effectExtent l="0" t="0" r="0" b="0"/>
            <wp:docPr id="809365864"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365864" name="Picture 20" descr="A screenshot of a computer&#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5835650" cy="3280410"/>
                    </a:xfrm>
                    <a:prstGeom prst="rect">
                      <a:avLst/>
                    </a:prstGeom>
                  </pic:spPr>
                </pic:pic>
              </a:graphicData>
            </a:graphic>
          </wp:inline>
        </w:drawing>
      </w:r>
    </w:p>
    <w:p w14:paraId="0A57FB74" w14:textId="77777777" w:rsidR="005B5E9B" w:rsidRDefault="005B5E9B">
      <w:pPr>
        <w:rPr>
          <w:lang w:val="en-US"/>
        </w:rPr>
      </w:pPr>
    </w:p>
    <w:p w14:paraId="4342E234" w14:textId="77777777" w:rsidR="005B5E9B" w:rsidRDefault="005B5E9B">
      <w:pPr>
        <w:rPr>
          <w:lang w:val="en-US"/>
        </w:rPr>
      </w:pPr>
    </w:p>
    <w:p w14:paraId="53033054" w14:textId="77777777" w:rsidR="00173C00" w:rsidRDefault="00173C00">
      <w:pPr>
        <w:rPr>
          <w:lang w:val="en-US"/>
        </w:rPr>
      </w:pPr>
    </w:p>
    <w:p w14:paraId="14EB3213" w14:textId="77777777" w:rsidR="00173C00" w:rsidRDefault="00173C00">
      <w:pPr>
        <w:rPr>
          <w:lang w:val="en-US"/>
        </w:rPr>
      </w:pPr>
    </w:p>
    <w:p w14:paraId="1E42ABB9" w14:textId="77777777" w:rsidR="00173C00" w:rsidRDefault="00173C00">
      <w:pPr>
        <w:rPr>
          <w:lang w:val="en-US"/>
        </w:rPr>
      </w:pPr>
    </w:p>
    <w:p w14:paraId="5F560B41" w14:textId="0D87FEEF" w:rsidR="00173C00" w:rsidRDefault="00173C00" w:rsidP="00173C00">
      <w:pPr>
        <w:pStyle w:val="Heading3"/>
      </w:pPr>
      <w:bookmarkStart w:id="134" w:name="_Toc165494872"/>
      <w:r>
        <w:lastRenderedPageBreak/>
        <w:t xml:space="preserve">Appendix B2: Responses </w:t>
      </w:r>
      <w:r>
        <w:t>13-20</w:t>
      </w:r>
      <w:bookmarkEnd w:id="134"/>
    </w:p>
    <w:p w14:paraId="4DD43AD5" w14:textId="77777777" w:rsidR="005B5E9B" w:rsidRDefault="005B5E9B">
      <w:pPr>
        <w:rPr>
          <w:lang w:val="en-US"/>
        </w:rPr>
      </w:pPr>
      <w:r>
        <w:rPr>
          <w:noProof/>
          <w:lang w:val="en-US"/>
        </w:rPr>
        <w:drawing>
          <wp:inline distT="0" distB="0" distL="0" distR="0" wp14:anchorId="59E691DB" wp14:editId="59313757">
            <wp:extent cx="5835650" cy="3308985"/>
            <wp:effectExtent l="0" t="0" r="0" b="5715"/>
            <wp:docPr id="2050567809" name="Picture 21" descr="A screenshot of a white and black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567809" name="Picture 21" descr="A screenshot of a white and black lis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835650" cy="3308985"/>
                    </a:xfrm>
                    <a:prstGeom prst="rect">
                      <a:avLst/>
                    </a:prstGeom>
                  </pic:spPr>
                </pic:pic>
              </a:graphicData>
            </a:graphic>
          </wp:inline>
        </w:drawing>
      </w:r>
    </w:p>
    <w:p w14:paraId="354BC030" w14:textId="7E05FF86" w:rsidR="00173C00" w:rsidRDefault="00173C00" w:rsidP="00173C00">
      <w:pPr>
        <w:pStyle w:val="Heading3"/>
      </w:pPr>
      <w:bookmarkStart w:id="135" w:name="_Toc165494873"/>
      <w:r>
        <w:t xml:space="preserve">Appendix B2: Responses </w:t>
      </w:r>
      <w:r>
        <w:t>21- 29</w:t>
      </w:r>
      <w:bookmarkEnd w:id="135"/>
    </w:p>
    <w:p w14:paraId="30C707CF" w14:textId="77ECADCB" w:rsidR="00466E96" w:rsidRDefault="005B5E9B">
      <w:pPr>
        <w:rPr>
          <w:lang w:val="en-US"/>
        </w:rPr>
      </w:pPr>
      <w:r>
        <w:rPr>
          <w:noProof/>
          <w:lang w:val="en-US"/>
        </w:rPr>
        <w:drawing>
          <wp:inline distT="0" distB="0" distL="0" distR="0" wp14:anchorId="0121A020" wp14:editId="068D9FE2">
            <wp:extent cx="5835650" cy="3053080"/>
            <wp:effectExtent l="0" t="0" r="0" b="0"/>
            <wp:docPr id="897278875" name="Picture 22" descr="A screenshot of a whit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278875" name="Picture 22" descr="A screenshot of a white and black tex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835650" cy="3053080"/>
                    </a:xfrm>
                    <a:prstGeom prst="rect">
                      <a:avLst/>
                    </a:prstGeom>
                  </pic:spPr>
                </pic:pic>
              </a:graphicData>
            </a:graphic>
          </wp:inline>
        </w:drawing>
      </w:r>
    </w:p>
    <w:p w14:paraId="4BE0DF33" w14:textId="77777777" w:rsidR="005B5E9B" w:rsidRDefault="005B5E9B">
      <w:pPr>
        <w:rPr>
          <w:lang w:val="en-US"/>
        </w:rPr>
      </w:pPr>
    </w:p>
    <w:p w14:paraId="736CCB44" w14:textId="77777777" w:rsidR="005B5E9B" w:rsidRDefault="005B5E9B">
      <w:pPr>
        <w:rPr>
          <w:lang w:val="en-US"/>
        </w:rPr>
      </w:pPr>
    </w:p>
    <w:p w14:paraId="6EB17603" w14:textId="08C1EFFF" w:rsidR="0004465F" w:rsidRPr="0004465F" w:rsidRDefault="0004465F" w:rsidP="0004465F">
      <w:pPr>
        <w:pStyle w:val="Heading3"/>
        <w:spacing w:line="240" w:lineRule="auto"/>
        <w:rPr>
          <w:rFonts w:eastAsia="Times New Roman"/>
          <w:lang w:eastAsia="en-GB"/>
        </w:rPr>
      </w:pPr>
      <w:bookmarkStart w:id="136" w:name="_Toc165494874"/>
      <w:r>
        <w:rPr>
          <w:rFonts w:eastAsia="Times New Roman"/>
          <w:lang w:eastAsia="en-GB"/>
        </w:rPr>
        <w:lastRenderedPageBreak/>
        <w:t xml:space="preserve">Appendix “C” </w:t>
      </w:r>
      <w:r w:rsidRPr="0004465F">
        <w:rPr>
          <w:rFonts w:eastAsia="Times New Roman"/>
          <w:lang w:eastAsia="en-GB"/>
        </w:rPr>
        <w:t>Insights from Survey Participants</w:t>
      </w:r>
      <w:bookmarkEnd w:id="136"/>
    </w:p>
    <w:p w14:paraId="1DE5B27C" w14:textId="53F65DFB" w:rsidR="00466E96" w:rsidRDefault="00772A3C" w:rsidP="00772A3C">
      <w:pPr>
        <w:pStyle w:val="Heading3"/>
      </w:pPr>
      <w:bookmarkStart w:id="137" w:name="_Toc165494875"/>
      <w:r>
        <w:t>Appendix C1: Responses 1-4</w:t>
      </w:r>
      <w:bookmarkEnd w:id="137"/>
    </w:p>
    <w:p w14:paraId="262CCD82" w14:textId="77777777" w:rsidR="00772A3C" w:rsidRDefault="00772A3C" w:rsidP="00466E96">
      <w:pPr>
        <w:rPr>
          <w:lang w:val="en-US"/>
        </w:rPr>
      </w:pPr>
      <w:r>
        <w:rPr>
          <w:noProof/>
          <w:lang w:val="en-US"/>
        </w:rPr>
        <w:drawing>
          <wp:inline distT="0" distB="0" distL="0" distR="0" wp14:anchorId="5DBE3C35" wp14:editId="1B4EB983">
            <wp:extent cx="5783580" cy="3272155"/>
            <wp:effectExtent l="0" t="0" r="7620" b="4445"/>
            <wp:docPr id="104618035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180355" name="Picture 15" descr="A screenshot of a comput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5783580" cy="3272155"/>
                    </a:xfrm>
                    <a:prstGeom prst="rect">
                      <a:avLst/>
                    </a:prstGeom>
                  </pic:spPr>
                </pic:pic>
              </a:graphicData>
            </a:graphic>
          </wp:inline>
        </w:drawing>
      </w:r>
    </w:p>
    <w:p w14:paraId="3767BDD2" w14:textId="77777777" w:rsidR="00772A3C" w:rsidRDefault="00772A3C" w:rsidP="00466E96">
      <w:pPr>
        <w:rPr>
          <w:lang w:val="en-US"/>
        </w:rPr>
      </w:pPr>
    </w:p>
    <w:p w14:paraId="59BF2C1E" w14:textId="420F0BDB" w:rsidR="00772A3C" w:rsidRDefault="00772A3C" w:rsidP="00772A3C">
      <w:pPr>
        <w:pStyle w:val="Heading3"/>
      </w:pPr>
      <w:bookmarkStart w:id="138" w:name="_Toc165494876"/>
      <w:r>
        <w:t>Appendix C</w:t>
      </w:r>
      <w:r>
        <w:t>2</w:t>
      </w:r>
      <w:r>
        <w:t xml:space="preserve">: Responses </w:t>
      </w:r>
      <w:r>
        <w:t>5-8</w:t>
      </w:r>
      <w:bookmarkEnd w:id="138"/>
    </w:p>
    <w:p w14:paraId="41A77736" w14:textId="77777777" w:rsidR="00772A3C" w:rsidRDefault="00772A3C" w:rsidP="00466E96">
      <w:pPr>
        <w:rPr>
          <w:lang w:val="en-US"/>
        </w:rPr>
      </w:pPr>
      <w:r>
        <w:rPr>
          <w:noProof/>
          <w:lang w:val="en-US"/>
        </w:rPr>
        <w:drawing>
          <wp:inline distT="0" distB="0" distL="0" distR="0" wp14:anchorId="7B242EDE" wp14:editId="3266BB4B">
            <wp:extent cx="5835650" cy="2725420"/>
            <wp:effectExtent l="0" t="0" r="0" b="0"/>
            <wp:docPr id="1337379162" name="Picture 16" descr="A screenshot of a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379162" name="Picture 16" descr="A screenshot of a text message&#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835650" cy="2725420"/>
                    </a:xfrm>
                    <a:prstGeom prst="rect">
                      <a:avLst/>
                    </a:prstGeom>
                  </pic:spPr>
                </pic:pic>
              </a:graphicData>
            </a:graphic>
          </wp:inline>
        </w:drawing>
      </w:r>
    </w:p>
    <w:p w14:paraId="5996C7AA" w14:textId="77777777" w:rsidR="00772A3C" w:rsidRDefault="00772A3C" w:rsidP="00466E96">
      <w:pPr>
        <w:rPr>
          <w:lang w:val="en-US"/>
        </w:rPr>
      </w:pPr>
    </w:p>
    <w:p w14:paraId="4DFEF398" w14:textId="77777777" w:rsidR="00772A3C" w:rsidRDefault="00772A3C" w:rsidP="00466E96">
      <w:pPr>
        <w:rPr>
          <w:lang w:val="en-US"/>
        </w:rPr>
      </w:pPr>
    </w:p>
    <w:p w14:paraId="02F92A74" w14:textId="77777777" w:rsidR="00772A3C" w:rsidRDefault="00772A3C" w:rsidP="00466E96">
      <w:pPr>
        <w:rPr>
          <w:lang w:val="en-US"/>
        </w:rPr>
      </w:pPr>
    </w:p>
    <w:p w14:paraId="0E0780BA" w14:textId="77777777" w:rsidR="00772A3C" w:rsidRDefault="00772A3C" w:rsidP="00466E96">
      <w:pPr>
        <w:rPr>
          <w:lang w:val="en-US"/>
        </w:rPr>
      </w:pPr>
    </w:p>
    <w:p w14:paraId="6FE71E04" w14:textId="14BB4BF6" w:rsidR="00772A3C" w:rsidRDefault="00772A3C" w:rsidP="00772A3C">
      <w:pPr>
        <w:pStyle w:val="Heading3"/>
      </w:pPr>
      <w:bookmarkStart w:id="139" w:name="_Toc165494877"/>
      <w:r>
        <w:lastRenderedPageBreak/>
        <w:t>Appendix C</w:t>
      </w:r>
      <w:r>
        <w:t>3</w:t>
      </w:r>
      <w:r>
        <w:t xml:space="preserve">: Responses </w:t>
      </w:r>
      <w:r>
        <w:t>9 - 13</w:t>
      </w:r>
      <w:bookmarkEnd w:id="139"/>
    </w:p>
    <w:p w14:paraId="049564AA" w14:textId="77777777" w:rsidR="00772A3C" w:rsidRDefault="00772A3C" w:rsidP="00466E96">
      <w:pPr>
        <w:rPr>
          <w:lang w:val="en-US"/>
        </w:rPr>
      </w:pPr>
      <w:r>
        <w:rPr>
          <w:noProof/>
          <w:lang w:val="en-US"/>
        </w:rPr>
        <w:drawing>
          <wp:inline distT="0" distB="0" distL="0" distR="0" wp14:anchorId="7C3D4784" wp14:editId="75B8CE3F">
            <wp:extent cx="5835650" cy="3248025"/>
            <wp:effectExtent l="0" t="0" r="0" b="9525"/>
            <wp:docPr id="155442689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426897" name="Picture 17" descr="A screenshot of a computer&#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835650" cy="3248025"/>
                    </a:xfrm>
                    <a:prstGeom prst="rect">
                      <a:avLst/>
                    </a:prstGeom>
                  </pic:spPr>
                </pic:pic>
              </a:graphicData>
            </a:graphic>
          </wp:inline>
        </w:drawing>
      </w:r>
    </w:p>
    <w:p w14:paraId="4A704972" w14:textId="0252E4F8" w:rsidR="00772A3C" w:rsidRPr="00772A3C" w:rsidRDefault="00772A3C" w:rsidP="00772A3C">
      <w:pPr>
        <w:pStyle w:val="Heading3"/>
      </w:pPr>
      <w:bookmarkStart w:id="140" w:name="_Toc165494878"/>
      <w:r>
        <w:t>Appendix C</w:t>
      </w:r>
      <w:r>
        <w:t>4</w:t>
      </w:r>
      <w:r>
        <w:t xml:space="preserve">: Responses </w:t>
      </w:r>
      <w:r>
        <w:t>14-17</w:t>
      </w:r>
      <w:bookmarkEnd w:id="140"/>
    </w:p>
    <w:p w14:paraId="0AE07754" w14:textId="50952410" w:rsidR="0057696C" w:rsidRPr="00466E96" w:rsidRDefault="00772A3C" w:rsidP="00466E96">
      <w:pPr>
        <w:rPr>
          <w:lang w:val="en-US"/>
        </w:rPr>
      </w:pPr>
      <w:r>
        <w:rPr>
          <w:noProof/>
          <w:lang w:val="en-US"/>
        </w:rPr>
        <w:drawing>
          <wp:inline distT="0" distB="0" distL="0" distR="0" wp14:anchorId="41D07CCF" wp14:editId="1DEA2D27">
            <wp:extent cx="5835650" cy="2004695"/>
            <wp:effectExtent l="0" t="0" r="0" b="0"/>
            <wp:docPr id="1174622362" name="Picture 18"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22362" name="Picture 18" descr="A screenshot of a chat&#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835650" cy="2004695"/>
                    </a:xfrm>
                    <a:prstGeom prst="rect">
                      <a:avLst/>
                    </a:prstGeom>
                  </pic:spPr>
                </pic:pic>
              </a:graphicData>
            </a:graphic>
          </wp:inline>
        </w:drawing>
      </w:r>
    </w:p>
    <w:sectPr w:rsidR="0057696C" w:rsidRPr="00466E96" w:rsidSect="0097168A">
      <w:pgSz w:w="11906" w:h="16838"/>
      <w:pgMar w:top="1440" w:right="1440" w:bottom="1440" w:left="1276"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00C03E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F214926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65E8DB8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AD1ECDD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10643AC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D40FDA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2362C6A"/>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7F58C55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D9D2065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B8A11E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636093"/>
    <w:multiLevelType w:val="multilevel"/>
    <w:tmpl w:val="42763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BD07EC"/>
    <w:multiLevelType w:val="hybridMultilevel"/>
    <w:tmpl w:val="56C08C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B785182"/>
    <w:multiLevelType w:val="hybridMultilevel"/>
    <w:tmpl w:val="4CEECDC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FF16CB3"/>
    <w:multiLevelType w:val="hybridMultilevel"/>
    <w:tmpl w:val="BE741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D647DF"/>
    <w:multiLevelType w:val="hybridMultilevel"/>
    <w:tmpl w:val="A21A31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353F705F"/>
    <w:multiLevelType w:val="hybridMultilevel"/>
    <w:tmpl w:val="88186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BDA616A"/>
    <w:multiLevelType w:val="hybridMultilevel"/>
    <w:tmpl w:val="C6D8C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967254"/>
    <w:multiLevelType w:val="hybridMultilevel"/>
    <w:tmpl w:val="ACDC2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4C6419"/>
    <w:multiLevelType w:val="hybridMultilevel"/>
    <w:tmpl w:val="3416BE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F3A1E4F"/>
    <w:multiLevelType w:val="hybridMultilevel"/>
    <w:tmpl w:val="80E6613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1751C4B"/>
    <w:multiLevelType w:val="hybridMultilevel"/>
    <w:tmpl w:val="51F8F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057915"/>
    <w:multiLevelType w:val="hybridMultilevel"/>
    <w:tmpl w:val="BD8E7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C27643"/>
    <w:multiLevelType w:val="multilevel"/>
    <w:tmpl w:val="83C486AA"/>
    <w:lvl w:ilvl="0">
      <w:start w:val="1"/>
      <w:numFmt w:val="decimal"/>
      <w:pStyle w:val="Heading1"/>
      <w:lvlText w:val="%1."/>
      <w:lvlJc w:val="left"/>
      <w:pPr>
        <w:ind w:left="432" w:hanging="432"/>
      </w:pPr>
    </w:lvl>
    <w:lvl w:ilvl="1">
      <w:start w:val="1"/>
      <w:numFmt w:val="decimal"/>
      <w:pStyle w:val="Heading2"/>
      <w:lvlText w:val="%1.%2"/>
      <w:lvlJc w:val="left"/>
      <w:pPr>
        <w:ind w:left="576" w:hanging="576"/>
      </w:pPr>
      <w:rPr>
        <w:sz w:val="32"/>
        <w:szCs w:val="32"/>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3" w15:restartNumberingAfterBreak="0">
    <w:nsid w:val="7DBB42F0"/>
    <w:multiLevelType w:val="multilevel"/>
    <w:tmpl w:val="6F0EE7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BC27E2"/>
    <w:multiLevelType w:val="hybridMultilevel"/>
    <w:tmpl w:val="C1CC6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8439397">
    <w:abstractNumId w:val="13"/>
  </w:num>
  <w:num w:numId="2" w16cid:durableId="658970808">
    <w:abstractNumId w:val="23"/>
  </w:num>
  <w:num w:numId="3" w16cid:durableId="1779136575">
    <w:abstractNumId w:val="10"/>
  </w:num>
  <w:num w:numId="4" w16cid:durableId="1485900101">
    <w:abstractNumId w:val="17"/>
  </w:num>
  <w:num w:numId="5" w16cid:durableId="528416971">
    <w:abstractNumId w:val="12"/>
  </w:num>
  <w:num w:numId="6" w16cid:durableId="2034917567">
    <w:abstractNumId w:val="19"/>
  </w:num>
  <w:num w:numId="7" w16cid:durableId="226648750">
    <w:abstractNumId w:val="21"/>
  </w:num>
  <w:num w:numId="8" w16cid:durableId="721446187">
    <w:abstractNumId w:val="24"/>
  </w:num>
  <w:num w:numId="9" w16cid:durableId="66415355">
    <w:abstractNumId w:val="20"/>
  </w:num>
  <w:num w:numId="10" w16cid:durableId="61410275">
    <w:abstractNumId w:val="15"/>
  </w:num>
  <w:num w:numId="11" w16cid:durableId="1726874962">
    <w:abstractNumId w:val="18"/>
  </w:num>
  <w:num w:numId="12" w16cid:durableId="1272857808">
    <w:abstractNumId w:val="9"/>
  </w:num>
  <w:num w:numId="13" w16cid:durableId="621116293">
    <w:abstractNumId w:val="8"/>
  </w:num>
  <w:num w:numId="14" w16cid:durableId="762997878">
    <w:abstractNumId w:val="7"/>
  </w:num>
  <w:num w:numId="15" w16cid:durableId="1335961795">
    <w:abstractNumId w:val="6"/>
  </w:num>
  <w:num w:numId="16" w16cid:durableId="510724551">
    <w:abstractNumId w:val="5"/>
  </w:num>
  <w:num w:numId="17" w16cid:durableId="1640064523">
    <w:abstractNumId w:val="4"/>
  </w:num>
  <w:num w:numId="18" w16cid:durableId="491994614">
    <w:abstractNumId w:val="3"/>
  </w:num>
  <w:num w:numId="19" w16cid:durableId="2096047881">
    <w:abstractNumId w:val="2"/>
  </w:num>
  <w:num w:numId="20" w16cid:durableId="1580210997">
    <w:abstractNumId w:val="1"/>
  </w:num>
  <w:num w:numId="21" w16cid:durableId="1444956313">
    <w:abstractNumId w:val="0"/>
  </w:num>
  <w:num w:numId="22" w16cid:durableId="239875179">
    <w:abstractNumId w:val="22"/>
  </w:num>
  <w:num w:numId="23" w16cid:durableId="499079196">
    <w:abstractNumId w:val="22"/>
  </w:num>
  <w:num w:numId="24" w16cid:durableId="2076389531">
    <w:abstractNumId w:val="22"/>
  </w:num>
  <w:num w:numId="25" w16cid:durableId="1700624693">
    <w:abstractNumId w:val="22"/>
  </w:num>
  <w:num w:numId="26" w16cid:durableId="679622077">
    <w:abstractNumId w:val="22"/>
  </w:num>
  <w:num w:numId="27" w16cid:durableId="1085225491">
    <w:abstractNumId w:val="22"/>
  </w:num>
  <w:num w:numId="28" w16cid:durableId="581566521">
    <w:abstractNumId w:val="22"/>
  </w:num>
  <w:num w:numId="29" w16cid:durableId="1044524104">
    <w:abstractNumId w:val="22"/>
  </w:num>
  <w:num w:numId="30" w16cid:durableId="145703187">
    <w:abstractNumId w:val="22"/>
  </w:num>
  <w:num w:numId="31" w16cid:durableId="1806770501">
    <w:abstractNumId w:val="11"/>
  </w:num>
  <w:num w:numId="32" w16cid:durableId="982852130">
    <w:abstractNumId w:val="16"/>
  </w:num>
  <w:num w:numId="33" w16cid:durableId="114716075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57115464">
    <w:abstractNumId w:val="22"/>
  </w:num>
  <w:num w:numId="35" w16cid:durableId="2061245341">
    <w:abstractNumId w:val="22"/>
  </w:num>
  <w:num w:numId="36" w16cid:durableId="458455905">
    <w:abstractNumId w:val="22"/>
  </w:num>
  <w:num w:numId="37" w16cid:durableId="171991843">
    <w:abstractNumId w:val="22"/>
  </w:num>
  <w:num w:numId="38" w16cid:durableId="135223142">
    <w:abstractNumId w:val="22"/>
  </w:num>
  <w:num w:numId="39" w16cid:durableId="1004211623">
    <w:abstractNumId w:val="22"/>
  </w:num>
  <w:num w:numId="40" w16cid:durableId="2041397195">
    <w:abstractNumId w:val="22"/>
  </w:num>
  <w:num w:numId="41" w16cid:durableId="248732248">
    <w:abstractNumId w:val="22"/>
  </w:num>
  <w:num w:numId="42" w16cid:durableId="544947739">
    <w:abstractNumId w:val="22"/>
  </w:num>
  <w:num w:numId="43" w16cid:durableId="8691015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
  <w:hideSpellingErrors/>
  <w:hideGrammaticalErrors/>
  <w:proofState w:spelling="clean" w:grammar="clean"/>
  <w:stylePaneFormatFilter w:val="5724" w:allStyles="0" w:customStyles="0" w:latentStyles="1" w:stylesInUse="0" w:headingStyles="1" w:numberingStyles="0" w:tableStyles="0" w:directFormattingOnRuns="1" w:directFormattingOnParagraphs="1" w:directFormattingOnNumbering="1" w:directFormattingOnTables="0" w:clearFormatting="1" w:top3HeadingStyles="0" w:visibleStyles="1"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122"/>
    <w:rsid w:val="00002012"/>
    <w:rsid w:val="000223FE"/>
    <w:rsid w:val="00033A75"/>
    <w:rsid w:val="00043B99"/>
    <w:rsid w:val="0004465F"/>
    <w:rsid w:val="000447D4"/>
    <w:rsid w:val="00044FD4"/>
    <w:rsid w:val="00055FC2"/>
    <w:rsid w:val="000566E4"/>
    <w:rsid w:val="000571F3"/>
    <w:rsid w:val="00061826"/>
    <w:rsid w:val="00073A62"/>
    <w:rsid w:val="000767B7"/>
    <w:rsid w:val="00087515"/>
    <w:rsid w:val="00090E21"/>
    <w:rsid w:val="000A037F"/>
    <w:rsid w:val="000B1A9D"/>
    <w:rsid w:val="000B1CFB"/>
    <w:rsid w:val="000D5890"/>
    <w:rsid w:val="000E12AA"/>
    <w:rsid w:val="00116613"/>
    <w:rsid w:val="00142FA3"/>
    <w:rsid w:val="0015437A"/>
    <w:rsid w:val="00170B35"/>
    <w:rsid w:val="00173C00"/>
    <w:rsid w:val="001C7DA9"/>
    <w:rsid w:val="001D5726"/>
    <w:rsid w:val="001F5871"/>
    <w:rsid w:val="00202713"/>
    <w:rsid w:val="00202B50"/>
    <w:rsid w:val="00234340"/>
    <w:rsid w:val="00242A9C"/>
    <w:rsid w:val="00250720"/>
    <w:rsid w:val="002612A0"/>
    <w:rsid w:val="0026455A"/>
    <w:rsid w:val="00282370"/>
    <w:rsid w:val="00294999"/>
    <w:rsid w:val="002C37FF"/>
    <w:rsid w:val="002C4F90"/>
    <w:rsid w:val="002C74CE"/>
    <w:rsid w:val="003102D2"/>
    <w:rsid w:val="00312930"/>
    <w:rsid w:val="00335C7C"/>
    <w:rsid w:val="003517F0"/>
    <w:rsid w:val="003544F7"/>
    <w:rsid w:val="00376565"/>
    <w:rsid w:val="00387033"/>
    <w:rsid w:val="00387D25"/>
    <w:rsid w:val="003A29E5"/>
    <w:rsid w:val="003B3F49"/>
    <w:rsid w:val="003E384A"/>
    <w:rsid w:val="003E48F7"/>
    <w:rsid w:val="003F0E30"/>
    <w:rsid w:val="00400169"/>
    <w:rsid w:val="0040794F"/>
    <w:rsid w:val="004142B9"/>
    <w:rsid w:val="004146C5"/>
    <w:rsid w:val="00422EC0"/>
    <w:rsid w:val="00431921"/>
    <w:rsid w:val="0044051F"/>
    <w:rsid w:val="0044052C"/>
    <w:rsid w:val="00462217"/>
    <w:rsid w:val="004667AD"/>
    <w:rsid w:val="00466E96"/>
    <w:rsid w:val="00475A85"/>
    <w:rsid w:val="0048396A"/>
    <w:rsid w:val="00495B3D"/>
    <w:rsid w:val="004B3E62"/>
    <w:rsid w:val="004B3FD6"/>
    <w:rsid w:val="004D1AB4"/>
    <w:rsid w:val="004E6C5D"/>
    <w:rsid w:val="004F6F33"/>
    <w:rsid w:val="00515A8D"/>
    <w:rsid w:val="00530E6D"/>
    <w:rsid w:val="00533BE3"/>
    <w:rsid w:val="00536AD6"/>
    <w:rsid w:val="00562C91"/>
    <w:rsid w:val="005715C4"/>
    <w:rsid w:val="0057696C"/>
    <w:rsid w:val="00587040"/>
    <w:rsid w:val="005A2C4F"/>
    <w:rsid w:val="005A5ECA"/>
    <w:rsid w:val="005B1FF8"/>
    <w:rsid w:val="005B5E9B"/>
    <w:rsid w:val="005C1DAB"/>
    <w:rsid w:val="005C44D6"/>
    <w:rsid w:val="00604C51"/>
    <w:rsid w:val="00621EE1"/>
    <w:rsid w:val="00624E54"/>
    <w:rsid w:val="006276B0"/>
    <w:rsid w:val="00640355"/>
    <w:rsid w:val="00640707"/>
    <w:rsid w:val="006550BA"/>
    <w:rsid w:val="00675116"/>
    <w:rsid w:val="00683FC1"/>
    <w:rsid w:val="00684E3C"/>
    <w:rsid w:val="006A5EB8"/>
    <w:rsid w:val="006B0436"/>
    <w:rsid w:val="006B487B"/>
    <w:rsid w:val="006C518F"/>
    <w:rsid w:val="006C5520"/>
    <w:rsid w:val="006D2E43"/>
    <w:rsid w:val="006D58CC"/>
    <w:rsid w:val="006E3497"/>
    <w:rsid w:val="006F6AA5"/>
    <w:rsid w:val="00702E3F"/>
    <w:rsid w:val="00707782"/>
    <w:rsid w:val="0070796D"/>
    <w:rsid w:val="00711203"/>
    <w:rsid w:val="007120F0"/>
    <w:rsid w:val="00733F7C"/>
    <w:rsid w:val="00750AEF"/>
    <w:rsid w:val="00772A3C"/>
    <w:rsid w:val="0077502B"/>
    <w:rsid w:val="00785432"/>
    <w:rsid w:val="00794229"/>
    <w:rsid w:val="007B20AC"/>
    <w:rsid w:val="007C00B9"/>
    <w:rsid w:val="007C1BA1"/>
    <w:rsid w:val="007F1826"/>
    <w:rsid w:val="007F6951"/>
    <w:rsid w:val="00810A6C"/>
    <w:rsid w:val="0081708D"/>
    <w:rsid w:val="0082385A"/>
    <w:rsid w:val="00844DE3"/>
    <w:rsid w:val="008A17FF"/>
    <w:rsid w:val="008A454A"/>
    <w:rsid w:val="008C31AD"/>
    <w:rsid w:val="008C3C8C"/>
    <w:rsid w:val="008D2444"/>
    <w:rsid w:val="008E2D7C"/>
    <w:rsid w:val="008E746B"/>
    <w:rsid w:val="008F2246"/>
    <w:rsid w:val="00902D25"/>
    <w:rsid w:val="009245D1"/>
    <w:rsid w:val="009306D0"/>
    <w:rsid w:val="00937468"/>
    <w:rsid w:val="0094374C"/>
    <w:rsid w:val="00956401"/>
    <w:rsid w:val="0095713D"/>
    <w:rsid w:val="009663B2"/>
    <w:rsid w:val="0096784E"/>
    <w:rsid w:val="0097168A"/>
    <w:rsid w:val="009C08F0"/>
    <w:rsid w:val="009D322D"/>
    <w:rsid w:val="009E5F11"/>
    <w:rsid w:val="009F4F63"/>
    <w:rsid w:val="009F5BF5"/>
    <w:rsid w:val="00A071B7"/>
    <w:rsid w:val="00A20E89"/>
    <w:rsid w:val="00A32553"/>
    <w:rsid w:val="00A35017"/>
    <w:rsid w:val="00A45D9B"/>
    <w:rsid w:val="00A460B9"/>
    <w:rsid w:val="00A500DA"/>
    <w:rsid w:val="00A50C04"/>
    <w:rsid w:val="00A62027"/>
    <w:rsid w:val="00A65196"/>
    <w:rsid w:val="00AC72CE"/>
    <w:rsid w:val="00B06497"/>
    <w:rsid w:val="00B22381"/>
    <w:rsid w:val="00B2247A"/>
    <w:rsid w:val="00B2281A"/>
    <w:rsid w:val="00B449FE"/>
    <w:rsid w:val="00B62A43"/>
    <w:rsid w:val="00B679BA"/>
    <w:rsid w:val="00B73764"/>
    <w:rsid w:val="00B94A79"/>
    <w:rsid w:val="00BC43ED"/>
    <w:rsid w:val="00C014E4"/>
    <w:rsid w:val="00C150E9"/>
    <w:rsid w:val="00C2469C"/>
    <w:rsid w:val="00C3482B"/>
    <w:rsid w:val="00C6473B"/>
    <w:rsid w:val="00C7010E"/>
    <w:rsid w:val="00C86071"/>
    <w:rsid w:val="00C86B85"/>
    <w:rsid w:val="00CE39CC"/>
    <w:rsid w:val="00D02653"/>
    <w:rsid w:val="00D15403"/>
    <w:rsid w:val="00D31D7D"/>
    <w:rsid w:val="00D32E55"/>
    <w:rsid w:val="00D33031"/>
    <w:rsid w:val="00D35A06"/>
    <w:rsid w:val="00D471F0"/>
    <w:rsid w:val="00D475BE"/>
    <w:rsid w:val="00D64FC7"/>
    <w:rsid w:val="00D8563A"/>
    <w:rsid w:val="00D94FDE"/>
    <w:rsid w:val="00D978AD"/>
    <w:rsid w:val="00DA60B3"/>
    <w:rsid w:val="00DA60E0"/>
    <w:rsid w:val="00DB1310"/>
    <w:rsid w:val="00DD0444"/>
    <w:rsid w:val="00DD495A"/>
    <w:rsid w:val="00DD6B85"/>
    <w:rsid w:val="00DF16F6"/>
    <w:rsid w:val="00E24341"/>
    <w:rsid w:val="00E26693"/>
    <w:rsid w:val="00E828CF"/>
    <w:rsid w:val="00E83F33"/>
    <w:rsid w:val="00E8552A"/>
    <w:rsid w:val="00E964C6"/>
    <w:rsid w:val="00EA29EB"/>
    <w:rsid w:val="00EB747F"/>
    <w:rsid w:val="00EC4B78"/>
    <w:rsid w:val="00ED0CB3"/>
    <w:rsid w:val="00ED0DC1"/>
    <w:rsid w:val="00F0120A"/>
    <w:rsid w:val="00F04262"/>
    <w:rsid w:val="00F13F1A"/>
    <w:rsid w:val="00F20C3B"/>
    <w:rsid w:val="00F311E2"/>
    <w:rsid w:val="00F41324"/>
    <w:rsid w:val="00F423F8"/>
    <w:rsid w:val="00F70A8F"/>
    <w:rsid w:val="00F74122"/>
    <w:rsid w:val="00F7607C"/>
    <w:rsid w:val="00F91762"/>
    <w:rsid w:val="00F97C7D"/>
    <w:rsid w:val="00FC39AB"/>
    <w:rsid w:val="00FD126A"/>
    <w:rsid w:val="00FD251C"/>
    <w:rsid w:val="00FD4597"/>
    <w:rsid w:val="00FF3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427850"/>
  <w15:chartTrackingRefBased/>
  <w15:docId w15:val="{90555884-F88D-49C6-93A2-25303E69D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A43"/>
  </w:style>
  <w:style w:type="paragraph" w:styleId="Heading1">
    <w:name w:val="heading 1"/>
    <w:aliases w:val="Heading"/>
    <w:basedOn w:val="Normal"/>
    <w:next w:val="Normal"/>
    <w:link w:val="Heading1Char"/>
    <w:autoRedefine/>
    <w:uiPriority w:val="9"/>
    <w:qFormat/>
    <w:rsid w:val="00B62A43"/>
    <w:pPr>
      <w:keepNext/>
      <w:keepLines/>
      <w:numPr>
        <w:numId w:val="42"/>
      </w:numPr>
      <w:spacing w:before="240" w:after="0" w:line="480" w:lineRule="auto"/>
      <w:jc w:val="both"/>
      <w:outlineLvl w:val="0"/>
    </w:pPr>
    <w:rPr>
      <w:rFonts w:asciiTheme="majorHAnsi" w:eastAsiaTheme="majorEastAsia" w:hAnsiTheme="majorHAnsi" w:cstheme="majorBidi"/>
      <w:b/>
      <w:sz w:val="36"/>
      <w:szCs w:val="32"/>
      <w:lang w:val="en-US"/>
    </w:rPr>
  </w:style>
  <w:style w:type="paragraph" w:styleId="Heading2">
    <w:name w:val="heading 2"/>
    <w:basedOn w:val="Normal"/>
    <w:next w:val="Normal"/>
    <w:link w:val="Heading2Char"/>
    <w:uiPriority w:val="9"/>
    <w:unhideWhenUsed/>
    <w:qFormat/>
    <w:rsid w:val="00387033"/>
    <w:pPr>
      <w:keepNext/>
      <w:keepLines/>
      <w:numPr>
        <w:ilvl w:val="1"/>
        <w:numId w:val="42"/>
      </w:numPr>
      <w:spacing w:before="40" w:after="0" w:line="480" w:lineRule="auto"/>
      <w:jc w:val="both"/>
      <w:outlineLvl w:val="1"/>
    </w:pPr>
    <w:rPr>
      <w:rFonts w:ascii="Times New Roman" w:eastAsiaTheme="majorEastAsia" w:hAnsi="Times New Roman" w:cstheme="majorBidi"/>
      <w:b/>
      <w:sz w:val="32"/>
      <w:szCs w:val="26"/>
      <w:lang w:val="en-US"/>
    </w:rPr>
  </w:style>
  <w:style w:type="paragraph" w:styleId="Heading3">
    <w:name w:val="heading 3"/>
    <w:basedOn w:val="Normal"/>
    <w:next w:val="Normal"/>
    <w:link w:val="Heading3Char"/>
    <w:uiPriority w:val="9"/>
    <w:unhideWhenUsed/>
    <w:qFormat/>
    <w:rsid w:val="00B62A43"/>
    <w:pPr>
      <w:keepNext/>
      <w:keepLines/>
      <w:numPr>
        <w:ilvl w:val="2"/>
        <w:numId w:val="42"/>
      </w:numPr>
      <w:spacing w:after="0" w:line="480" w:lineRule="auto"/>
      <w:jc w:val="both"/>
      <w:outlineLvl w:val="2"/>
    </w:pPr>
    <w:rPr>
      <w:rFonts w:asciiTheme="majorHAnsi" w:eastAsiaTheme="majorEastAsia" w:hAnsiTheme="majorHAnsi" w:cstheme="majorBidi"/>
      <w:b/>
      <w:sz w:val="28"/>
      <w:szCs w:val="24"/>
      <w:lang w:val="en-US"/>
    </w:rPr>
  </w:style>
  <w:style w:type="paragraph" w:styleId="Heading4">
    <w:name w:val="heading 4"/>
    <w:basedOn w:val="Normal"/>
    <w:next w:val="Normal"/>
    <w:link w:val="Heading4Char"/>
    <w:uiPriority w:val="99"/>
    <w:unhideWhenUsed/>
    <w:qFormat/>
    <w:rsid w:val="00B62A43"/>
    <w:pPr>
      <w:keepNext/>
      <w:keepLines/>
      <w:numPr>
        <w:ilvl w:val="3"/>
        <w:numId w:val="42"/>
      </w:numPr>
      <w:spacing w:before="40" w:after="0" w:line="480" w:lineRule="auto"/>
      <w:jc w:val="both"/>
      <w:outlineLvl w:val="3"/>
    </w:pPr>
    <w:rPr>
      <w:rFonts w:asciiTheme="majorHAnsi" w:eastAsiaTheme="majorEastAsia" w:hAnsiTheme="majorHAnsi" w:cstheme="majorBidi"/>
      <w:i/>
      <w:iCs/>
      <w:color w:val="2F5496" w:themeColor="accent1" w:themeShade="BF"/>
      <w:sz w:val="24"/>
      <w:lang w:val="en-US"/>
    </w:rPr>
  </w:style>
  <w:style w:type="paragraph" w:styleId="Heading5">
    <w:name w:val="heading 5"/>
    <w:basedOn w:val="Normal"/>
    <w:next w:val="Normal"/>
    <w:link w:val="Heading5Char"/>
    <w:uiPriority w:val="9"/>
    <w:semiHidden/>
    <w:unhideWhenUsed/>
    <w:qFormat/>
    <w:rsid w:val="00B62A43"/>
    <w:pPr>
      <w:keepNext/>
      <w:keepLines/>
      <w:numPr>
        <w:ilvl w:val="4"/>
        <w:numId w:val="42"/>
      </w:numPr>
      <w:spacing w:before="40" w:after="0" w:line="480" w:lineRule="auto"/>
      <w:jc w:val="both"/>
      <w:outlineLvl w:val="4"/>
    </w:pPr>
    <w:rPr>
      <w:rFonts w:asciiTheme="majorHAnsi" w:eastAsiaTheme="majorEastAsia" w:hAnsiTheme="majorHAnsi" w:cstheme="majorBidi"/>
      <w:color w:val="2F5496" w:themeColor="accent1" w:themeShade="BF"/>
      <w:sz w:val="24"/>
      <w:lang w:val="en-US"/>
    </w:rPr>
  </w:style>
  <w:style w:type="paragraph" w:styleId="Heading6">
    <w:name w:val="heading 6"/>
    <w:basedOn w:val="Normal"/>
    <w:next w:val="Normal"/>
    <w:link w:val="Heading6Char"/>
    <w:uiPriority w:val="9"/>
    <w:semiHidden/>
    <w:unhideWhenUsed/>
    <w:qFormat/>
    <w:rsid w:val="00B62A43"/>
    <w:pPr>
      <w:keepNext/>
      <w:keepLines/>
      <w:numPr>
        <w:ilvl w:val="5"/>
        <w:numId w:val="42"/>
      </w:numPr>
      <w:spacing w:before="40" w:after="0" w:line="480" w:lineRule="auto"/>
      <w:jc w:val="both"/>
      <w:outlineLvl w:val="5"/>
    </w:pPr>
    <w:rPr>
      <w:rFonts w:asciiTheme="majorHAnsi" w:eastAsiaTheme="majorEastAsia" w:hAnsiTheme="majorHAnsi" w:cstheme="majorBidi"/>
      <w:color w:val="1F3763" w:themeColor="accent1" w:themeShade="7F"/>
      <w:sz w:val="24"/>
      <w:lang w:val="en-US"/>
    </w:rPr>
  </w:style>
  <w:style w:type="paragraph" w:styleId="Heading7">
    <w:name w:val="heading 7"/>
    <w:basedOn w:val="Normal"/>
    <w:next w:val="Normal"/>
    <w:link w:val="Heading7Char"/>
    <w:uiPriority w:val="9"/>
    <w:semiHidden/>
    <w:unhideWhenUsed/>
    <w:qFormat/>
    <w:rsid w:val="00B62A43"/>
    <w:pPr>
      <w:keepNext/>
      <w:keepLines/>
      <w:numPr>
        <w:ilvl w:val="6"/>
        <w:numId w:val="42"/>
      </w:numPr>
      <w:spacing w:before="40" w:after="0" w:line="480" w:lineRule="auto"/>
      <w:jc w:val="both"/>
      <w:outlineLvl w:val="6"/>
    </w:pPr>
    <w:rPr>
      <w:rFonts w:asciiTheme="majorHAnsi" w:eastAsiaTheme="majorEastAsia" w:hAnsiTheme="majorHAnsi" w:cstheme="majorBidi"/>
      <w:i/>
      <w:iCs/>
      <w:color w:val="1F3763" w:themeColor="accent1" w:themeShade="7F"/>
      <w:sz w:val="24"/>
      <w:lang w:val="en-US"/>
    </w:rPr>
  </w:style>
  <w:style w:type="paragraph" w:styleId="Heading8">
    <w:name w:val="heading 8"/>
    <w:basedOn w:val="Normal"/>
    <w:next w:val="Normal"/>
    <w:link w:val="Heading8Char"/>
    <w:uiPriority w:val="9"/>
    <w:semiHidden/>
    <w:unhideWhenUsed/>
    <w:qFormat/>
    <w:rsid w:val="00B62A43"/>
    <w:pPr>
      <w:keepNext/>
      <w:keepLines/>
      <w:numPr>
        <w:ilvl w:val="7"/>
        <w:numId w:val="42"/>
      </w:numPr>
      <w:spacing w:before="40" w:after="0" w:line="480" w:lineRule="auto"/>
      <w:jc w:val="both"/>
      <w:outlineLvl w:val="7"/>
    </w:pPr>
    <w:rPr>
      <w:rFonts w:asciiTheme="majorHAnsi" w:eastAsiaTheme="majorEastAsia" w:hAnsiTheme="majorHAnsi" w:cstheme="majorBidi"/>
      <w:color w:val="272727" w:themeColor="text1" w:themeTint="D8"/>
      <w:sz w:val="21"/>
      <w:szCs w:val="21"/>
      <w:lang w:val="en-US"/>
    </w:rPr>
  </w:style>
  <w:style w:type="paragraph" w:styleId="Heading9">
    <w:name w:val="heading 9"/>
    <w:basedOn w:val="Normal"/>
    <w:next w:val="Normal"/>
    <w:link w:val="Heading9Char"/>
    <w:uiPriority w:val="9"/>
    <w:semiHidden/>
    <w:unhideWhenUsed/>
    <w:qFormat/>
    <w:rsid w:val="00B62A43"/>
    <w:pPr>
      <w:keepNext/>
      <w:keepLines/>
      <w:numPr>
        <w:ilvl w:val="8"/>
        <w:numId w:val="42"/>
      </w:numPr>
      <w:spacing w:before="40" w:after="0" w:line="480" w:lineRule="auto"/>
      <w:jc w:val="both"/>
      <w:outlineLvl w:val="8"/>
    </w:pPr>
    <w:rPr>
      <w:rFonts w:asciiTheme="majorHAnsi" w:eastAsiaTheme="majorEastAsia" w:hAnsiTheme="majorHAnsi" w:cstheme="majorBidi"/>
      <w:i/>
      <w:iCs/>
      <w:color w:val="272727" w:themeColor="text1" w:themeTint="D8"/>
      <w:sz w:val="21"/>
      <w:szCs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Char"/>
    <w:basedOn w:val="DefaultParagraphFont"/>
    <w:link w:val="Heading1"/>
    <w:uiPriority w:val="9"/>
    <w:rsid w:val="00B62A43"/>
    <w:rPr>
      <w:rFonts w:asciiTheme="majorHAnsi" w:eastAsiaTheme="majorEastAsia" w:hAnsiTheme="majorHAnsi" w:cstheme="majorBidi"/>
      <w:b/>
      <w:sz w:val="36"/>
      <w:szCs w:val="32"/>
      <w:lang w:val="en-US"/>
    </w:rPr>
  </w:style>
  <w:style w:type="character" w:customStyle="1" w:styleId="Heading2Char">
    <w:name w:val="Heading 2 Char"/>
    <w:basedOn w:val="DefaultParagraphFont"/>
    <w:link w:val="Heading2"/>
    <w:uiPriority w:val="9"/>
    <w:rsid w:val="00387033"/>
    <w:rPr>
      <w:rFonts w:ascii="Times New Roman" w:eastAsiaTheme="majorEastAsia" w:hAnsi="Times New Roman" w:cstheme="majorBidi"/>
      <w:b/>
      <w:sz w:val="32"/>
      <w:szCs w:val="26"/>
      <w:lang w:val="en-US"/>
    </w:rPr>
  </w:style>
  <w:style w:type="character" w:customStyle="1" w:styleId="Heading3Char">
    <w:name w:val="Heading 3 Char"/>
    <w:basedOn w:val="DefaultParagraphFont"/>
    <w:link w:val="Heading3"/>
    <w:uiPriority w:val="9"/>
    <w:rsid w:val="00B62A43"/>
    <w:rPr>
      <w:rFonts w:asciiTheme="majorHAnsi" w:eastAsiaTheme="majorEastAsia" w:hAnsiTheme="majorHAnsi" w:cstheme="majorBidi"/>
      <w:b/>
      <w:sz w:val="28"/>
      <w:szCs w:val="24"/>
      <w:lang w:val="en-US"/>
    </w:rPr>
  </w:style>
  <w:style w:type="character" w:customStyle="1" w:styleId="Heading4Char">
    <w:name w:val="Heading 4 Char"/>
    <w:basedOn w:val="DefaultParagraphFont"/>
    <w:link w:val="Heading4"/>
    <w:uiPriority w:val="99"/>
    <w:rsid w:val="00B62A43"/>
    <w:rPr>
      <w:rFonts w:asciiTheme="majorHAnsi" w:eastAsiaTheme="majorEastAsia" w:hAnsiTheme="majorHAnsi"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B62A43"/>
    <w:rPr>
      <w:rFonts w:asciiTheme="majorHAnsi" w:eastAsiaTheme="majorEastAsia" w:hAnsiTheme="majorHAnsi"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B62A43"/>
    <w:rPr>
      <w:rFonts w:asciiTheme="majorHAnsi" w:eastAsiaTheme="majorEastAsia" w:hAnsiTheme="majorHAnsi" w:cstheme="majorBidi"/>
      <w:color w:val="1F3763" w:themeColor="accent1" w:themeShade="7F"/>
      <w:sz w:val="24"/>
      <w:lang w:val="en-US"/>
    </w:rPr>
  </w:style>
  <w:style w:type="character" w:customStyle="1" w:styleId="Heading7Char">
    <w:name w:val="Heading 7 Char"/>
    <w:basedOn w:val="DefaultParagraphFont"/>
    <w:link w:val="Heading7"/>
    <w:uiPriority w:val="9"/>
    <w:semiHidden/>
    <w:rsid w:val="00B62A43"/>
    <w:rPr>
      <w:rFonts w:asciiTheme="majorHAnsi" w:eastAsiaTheme="majorEastAsia" w:hAnsiTheme="majorHAnsi" w:cstheme="majorBidi"/>
      <w:i/>
      <w:iCs/>
      <w:color w:val="1F3763" w:themeColor="accent1" w:themeShade="7F"/>
      <w:sz w:val="24"/>
      <w:lang w:val="en-US"/>
    </w:rPr>
  </w:style>
  <w:style w:type="character" w:customStyle="1" w:styleId="Heading8Char">
    <w:name w:val="Heading 8 Char"/>
    <w:basedOn w:val="DefaultParagraphFont"/>
    <w:link w:val="Heading8"/>
    <w:uiPriority w:val="9"/>
    <w:semiHidden/>
    <w:rsid w:val="00B62A43"/>
    <w:rPr>
      <w:rFonts w:asciiTheme="majorHAnsi" w:eastAsiaTheme="majorEastAsia" w:hAnsiTheme="majorHAnsi" w:cstheme="majorBidi"/>
      <w:color w:val="272727" w:themeColor="text1" w:themeTint="D8"/>
      <w:sz w:val="21"/>
      <w:szCs w:val="21"/>
      <w:lang w:val="en-US"/>
    </w:rPr>
  </w:style>
  <w:style w:type="character" w:customStyle="1" w:styleId="Heading9Char">
    <w:name w:val="Heading 9 Char"/>
    <w:basedOn w:val="DefaultParagraphFont"/>
    <w:link w:val="Heading9"/>
    <w:uiPriority w:val="9"/>
    <w:semiHidden/>
    <w:rsid w:val="00B62A43"/>
    <w:rPr>
      <w:rFonts w:asciiTheme="majorHAnsi" w:eastAsiaTheme="majorEastAsia" w:hAnsiTheme="majorHAnsi" w:cstheme="majorBidi"/>
      <w:i/>
      <w:iCs/>
      <w:color w:val="272727" w:themeColor="text1" w:themeTint="D8"/>
      <w:sz w:val="21"/>
      <w:szCs w:val="21"/>
      <w:lang w:val="en-US"/>
    </w:rPr>
  </w:style>
  <w:style w:type="paragraph" w:styleId="Title">
    <w:name w:val="Title"/>
    <w:basedOn w:val="Normal"/>
    <w:next w:val="Normal"/>
    <w:link w:val="TitleChar"/>
    <w:uiPriority w:val="10"/>
    <w:qFormat/>
    <w:rsid w:val="000571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1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1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1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1F3"/>
    <w:pPr>
      <w:spacing w:before="160"/>
      <w:jc w:val="center"/>
    </w:pPr>
    <w:rPr>
      <w:i/>
      <w:iCs/>
      <w:color w:val="404040" w:themeColor="text1" w:themeTint="BF"/>
    </w:rPr>
  </w:style>
  <w:style w:type="character" w:customStyle="1" w:styleId="QuoteChar">
    <w:name w:val="Quote Char"/>
    <w:basedOn w:val="DefaultParagraphFont"/>
    <w:link w:val="Quote"/>
    <w:uiPriority w:val="29"/>
    <w:rsid w:val="000571F3"/>
    <w:rPr>
      <w:i/>
      <w:iCs/>
      <w:color w:val="404040" w:themeColor="text1" w:themeTint="BF"/>
    </w:rPr>
  </w:style>
  <w:style w:type="paragraph" w:styleId="ListParagraph">
    <w:name w:val="List Paragraph"/>
    <w:basedOn w:val="Normal"/>
    <w:qFormat/>
    <w:rsid w:val="00B62A43"/>
    <w:pPr>
      <w:suppressAutoHyphens/>
      <w:autoSpaceDN w:val="0"/>
      <w:spacing w:after="200" w:line="276" w:lineRule="auto"/>
      <w:ind w:left="720"/>
      <w:contextualSpacing/>
    </w:pPr>
    <w:rPr>
      <w:rFonts w:ascii="Calibri" w:eastAsia="Calibri" w:hAnsi="Calibri"/>
    </w:rPr>
  </w:style>
  <w:style w:type="character" w:styleId="IntenseEmphasis">
    <w:name w:val="Intense Emphasis"/>
    <w:basedOn w:val="DefaultParagraphFont"/>
    <w:uiPriority w:val="21"/>
    <w:qFormat/>
    <w:rsid w:val="000571F3"/>
    <w:rPr>
      <w:i/>
      <w:iCs/>
      <w:color w:val="2F5496" w:themeColor="accent1" w:themeShade="BF"/>
    </w:rPr>
  </w:style>
  <w:style w:type="paragraph" w:styleId="IntenseQuote">
    <w:name w:val="Intense Quote"/>
    <w:basedOn w:val="Normal"/>
    <w:next w:val="Normal"/>
    <w:link w:val="IntenseQuoteChar"/>
    <w:uiPriority w:val="30"/>
    <w:qFormat/>
    <w:rsid w:val="000571F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571F3"/>
    <w:rPr>
      <w:i/>
      <w:iCs/>
      <w:color w:val="2F5496" w:themeColor="accent1" w:themeShade="BF"/>
    </w:rPr>
  </w:style>
  <w:style w:type="character" w:styleId="IntenseReference">
    <w:name w:val="Intense Reference"/>
    <w:basedOn w:val="DefaultParagraphFont"/>
    <w:uiPriority w:val="32"/>
    <w:qFormat/>
    <w:rsid w:val="000571F3"/>
    <w:rPr>
      <w:b/>
      <w:bCs/>
      <w:smallCaps/>
      <w:color w:val="2F5496" w:themeColor="accent1" w:themeShade="BF"/>
      <w:spacing w:val="5"/>
    </w:rPr>
  </w:style>
  <w:style w:type="paragraph" w:styleId="NoSpacing">
    <w:name w:val="No Spacing"/>
    <w:link w:val="NoSpacingChar"/>
    <w:uiPriority w:val="1"/>
    <w:qFormat/>
    <w:rsid w:val="00B62A43"/>
    <w:pPr>
      <w:spacing w:after="0" w:line="240" w:lineRule="auto"/>
    </w:pPr>
    <w:rPr>
      <w:rFonts w:eastAsiaTheme="minorEastAsia"/>
    </w:rPr>
  </w:style>
  <w:style w:type="character" w:customStyle="1" w:styleId="NoSpacingChar">
    <w:name w:val="No Spacing Char"/>
    <w:basedOn w:val="DefaultParagraphFont"/>
    <w:link w:val="NoSpacing"/>
    <w:uiPriority w:val="1"/>
    <w:rsid w:val="00B62A43"/>
    <w:rPr>
      <w:rFonts w:eastAsiaTheme="minorEastAsia"/>
    </w:rPr>
  </w:style>
  <w:style w:type="paragraph" w:styleId="TOCHeading">
    <w:name w:val="TOC Heading"/>
    <w:basedOn w:val="Heading1"/>
    <w:next w:val="Normal"/>
    <w:uiPriority w:val="39"/>
    <w:semiHidden/>
    <w:unhideWhenUsed/>
    <w:qFormat/>
    <w:rsid w:val="000571F3"/>
    <w:pPr>
      <w:numPr>
        <w:numId w:val="0"/>
      </w:numPr>
      <w:spacing w:line="259" w:lineRule="auto"/>
      <w:jc w:val="left"/>
      <w:outlineLvl w:val="9"/>
    </w:pPr>
    <w:rPr>
      <w:b w:val="0"/>
      <w:color w:val="2F5496" w:themeColor="accent1" w:themeShade="BF"/>
      <w:lang w:val="en-GB"/>
    </w:rPr>
  </w:style>
  <w:style w:type="paragraph" w:styleId="TOC1">
    <w:name w:val="toc 1"/>
    <w:basedOn w:val="Normal"/>
    <w:next w:val="Normal"/>
    <w:autoRedefine/>
    <w:uiPriority w:val="39"/>
    <w:unhideWhenUsed/>
    <w:rsid w:val="00B679BA"/>
    <w:pPr>
      <w:spacing w:after="100"/>
    </w:pPr>
  </w:style>
  <w:style w:type="character" w:styleId="Hyperlink">
    <w:name w:val="Hyperlink"/>
    <w:basedOn w:val="DefaultParagraphFont"/>
    <w:uiPriority w:val="99"/>
    <w:unhideWhenUsed/>
    <w:rsid w:val="00B679BA"/>
    <w:rPr>
      <w:color w:val="0563C1" w:themeColor="hyperlink"/>
      <w:u w:val="single"/>
    </w:rPr>
  </w:style>
  <w:style w:type="paragraph" w:customStyle="1" w:styleId="pb-2">
    <w:name w:val="pb-2"/>
    <w:basedOn w:val="Normal"/>
    <w:rsid w:val="00794229"/>
    <w:pPr>
      <w:spacing w:before="100" w:beforeAutospacing="1" w:after="100" w:afterAutospacing="1"/>
    </w:pPr>
    <w:rPr>
      <w:rFonts w:ascii="Times New Roman" w:eastAsia="Times New Roman" w:hAnsi="Times New Roman"/>
      <w:sz w:val="24"/>
      <w:szCs w:val="24"/>
      <w:lang w:eastAsia="en-GB"/>
    </w:rPr>
  </w:style>
  <w:style w:type="paragraph" w:styleId="NormalWeb">
    <w:name w:val="Normal (Web)"/>
    <w:basedOn w:val="Normal"/>
    <w:uiPriority w:val="99"/>
    <w:unhideWhenUsed/>
    <w:rsid w:val="00794229"/>
    <w:pPr>
      <w:spacing w:before="100" w:beforeAutospacing="1" w:after="100" w:afterAutospacing="1"/>
    </w:pPr>
    <w:rPr>
      <w:rFonts w:ascii="Times New Roman" w:eastAsia="Times New Roman" w:hAnsi="Times New Roman"/>
      <w:sz w:val="24"/>
      <w:szCs w:val="24"/>
      <w:lang w:eastAsia="en-GB"/>
    </w:rPr>
  </w:style>
  <w:style w:type="character" w:styleId="Strong">
    <w:name w:val="Strong"/>
    <w:basedOn w:val="DefaultParagraphFont"/>
    <w:uiPriority w:val="22"/>
    <w:qFormat/>
    <w:rsid w:val="00B62A43"/>
    <w:rPr>
      <w:b/>
      <w:bCs/>
    </w:rPr>
  </w:style>
  <w:style w:type="table" w:styleId="TableGrid">
    <w:name w:val="Table Grid"/>
    <w:basedOn w:val="TableNormal"/>
    <w:uiPriority w:val="59"/>
    <w:rsid w:val="00A460B9"/>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ssue-underline">
    <w:name w:val="issue-underline"/>
    <w:basedOn w:val="DefaultParagraphFont"/>
    <w:rsid w:val="00A460B9"/>
  </w:style>
  <w:style w:type="paragraph" w:styleId="Bibliography">
    <w:name w:val="Bibliography"/>
    <w:basedOn w:val="Normal"/>
    <w:next w:val="Normal"/>
    <w:uiPriority w:val="37"/>
    <w:semiHidden/>
    <w:unhideWhenUsed/>
    <w:rsid w:val="006B487B"/>
  </w:style>
  <w:style w:type="paragraph" w:customStyle="1" w:styleId="first">
    <w:name w:val="first"/>
    <w:basedOn w:val="Normal"/>
    <w:rsid w:val="006B487B"/>
    <w:pPr>
      <w:spacing w:before="100" w:beforeAutospacing="1" w:after="100" w:afterAutospacing="1"/>
    </w:pPr>
    <w:rPr>
      <w:rFonts w:ascii="Times New Roman" w:eastAsia="Times New Roman" w:hAnsi="Times New Roman"/>
      <w:sz w:val="24"/>
      <w:szCs w:val="24"/>
      <w:lang w:eastAsia="en-GB"/>
    </w:rPr>
  </w:style>
  <w:style w:type="paragraph" w:styleId="Caption">
    <w:name w:val="caption"/>
    <w:basedOn w:val="Normal"/>
    <w:next w:val="Normal"/>
    <w:uiPriority w:val="35"/>
    <w:semiHidden/>
    <w:unhideWhenUsed/>
    <w:qFormat/>
    <w:rsid w:val="000571F3"/>
    <w:pPr>
      <w:spacing w:after="200" w:line="240" w:lineRule="auto"/>
    </w:pPr>
    <w:rPr>
      <w:i/>
      <w:iCs/>
      <w:color w:val="44546A" w:themeColor="text2"/>
      <w:sz w:val="18"/>
      <w:szCs w:val="18"/>
    </w:rPr>
  </w:style>
  <w:style w:type="character" w:styleId="Emphasis">
    <w:name w:val="Emphasis"/>
    <w:basedOn w:val="DefaultParagraphFont"/>
    <w:uiPriority w:val="20"/>
    <w:qFormat/>
    <w:rsid w:val="00B62A43"/>
    <w:rPr>
      <w:i/>
      <w:iCs/>
    </w:rPr>
  </w:style>
  <w:style w:type="character" w:styleId="SubtleEmphasis">
    <w:name w:val="Subtle Emphasis"/>
    <w:basedOn w:val="DefaultParagraphFont"/>
    <w:uiPriority w:val="19"/>
    <w:qFormat/>
    <w:rsid w:val="000571F3"/>
    <w:rPr>
      <w:i/>
      <w:iCs/>
      <w:color w:val="404040" w:themeColor="text1" w:themeTint="BF"/>
    </w:rPr>
  </w:style>
  <w:style w:type="character" w:styleId="SubtleReference">
    <w:name w:val="Subtle Reference"/>
    <w:basedOn w:val="DefaultParagraphFont"/>
    <w:uiPriority w:val="31"/>
    <w:qFormat/>
    <w:rsid w:val="000571F3"/>
    <w:rPr>
      <w:smallCaps/>
      <w:color w:val="5A5A5A" w:themeColor="text1" w:themeTint="A5"/>
    </w:rPr>
  </w:style>
  <w:style w:type="character" w:styleId="BookTitle">
    <w:name w:val="Book Title"/>
    <w:basedOn w:val="DefaultParagraphFont"/>
    <w:uiPriority w:val="33"/>
    <w:qFormat/>
    <w:rsid w:val="000571F3"/>
    <w:rPr>
      <w:b/>
      <w:bCs/>
      <w:i/>
      <w:iCs/>
      <w:spacing w:val="5"/>
    </w:rPr>
  </w:style>
  <w:style w:type="paragraph" w:styleId="TOC2">
    <w:name w:val="toc 2"/>
    <w:basedOn w:val="Normal"/>
    <w:next w:val="Normal"/>
    <w:autoRedefine/>
    <w:uiPriority w:val="39"/>
    <w:unhideWhenUsed/>
    <w:rsid w:val="002C4F90"/>
    <w:pPr>
      <w:spacing w:after="100"/>
      <w:ind w:left="220"/>
    </w:pPr>
  </w:style>
  <w:style w:type="paragraph" w:styleId="TOC3">
    <w:name w:val="toc 3"/>
    <w:basedOn w:val="Normal"/>
    <w:next w:val="Normal"/>
    <w:autoRedefine/>
    <w:uiPriority w:val="39"/>
    <w:unhideWhenUsed/>
    <w:rsid w:val="002C4F90"/>
    <w:pPr>
      <w:spacing w:after="100"/>
      <w:ind w:left="440"/>
    </w:pPr>
  </w:style>
  <w:style w:type="paragraph" w:customStyle="1" w:styleId="StyleHeading2Black">
    <w:name w:val="Style Heading 2 + Black"/>
    <w:basedOn w:val="Heading2"/>
    <w:rsid w:val="00B94A79"/>
    <w:rPr>
      <w:color w:val="000000"/>
    </w:rPr>
  </w:style>
  <w:style w:type="paragraph" w:customStyle="1" w:styleId="StyleHeading212pt">
    <w:name w:val="Style Heading 2 + 12 pt"/>
    <w:basedOn w:val="Heading2"/>
    <w:rsid w:val="00055FC2"/>
    <w:rPr>
      <w:bCs/>
      <w:sz w:val="24"/>
    </w:rPr>
  </w:style>
  <w:style w:type="paragraph" w:styleId="TOC4">
    <w:name w:val="toc 4"/>
    <w:basedOn w:val="Normal"/>
    <w:next w:val="Normal"/>
    <w:autoRedefine/>
    <w:uiPriority w:val="39"/>
    <w:unhideWhenUsed/>
    <w:rsid w:val="00C86071"/>
    <w:pPr>
      <w:spacing w:after="100" w:line="278" w:lineRule="auto"/>
      <w:ind w:left="720"/>
    </w:pPr>
    <w:rPr>
      <w:rFonts w:eastAsiaTheme="minorEastAsia"/>
      <w:kern w:val="2"/>
      <w:sz w:val="24"/>
      <w:szCs w:val="24"/>
      <w:lang w:eastAsia="en-GB"/>
      <w14:ligatures w14:val="standardContextual"/>
    </w:rPr>
  </w:style>
  <w:style w:type="paragraph" w:styleId="TOC5">
    <w:name w:val="toc 5"/>
    <w:basedOn w:val="Normal"/>
    <w:next w:val="Normal"/>
    <w:autoRedefine/>
    <w:uiPriority w:val="39"/>
    <w:unhideWhenUsed/>
    <w:rsid w:val="00C86071"/>
    <w:pPr>
      <w:spacing w:after="100" w:line="278" w:lineRule="auto"/>
      <w:ind w:left="960"/>
    </w:pPr>
    <w:rPr>
      <w:rFonts w:eastAsiaTheme="minorEastAsia"/>
      <w:kern w:val="2"/>
      <w:sz w:val="24"/>
      <w:szCs w:val="24"/>
      <w:lang w:eastAsia="en-GB"/>
      <w14:ligatures w14:val="standardContextual"/>
    </w:rPr>
  </w:style>
  <w:style w:type="paragraph" w:styleId="TOC6">
    <w:name w:val="toc 6"/>
    <w:basedOn w:val="Normal"/>
    <w:next w:val="Normal"/>
    <w:autoRedefine/>
    <w:uiPriority w:val="39"/>
    <w:unhideWhenUsed/>
    <w:rsid w:val="00C86071"/>
    <w:pPr>
      <w:spacing w:after="100" w:line="278" w:lineRule="auto"/>
      <w:ind w:left="1200"/>
    </w:pPr>
    <w:rPr>
      <w:rFonts w:eastAsiaTheme="minorEastAsia"/>
      <w:kern w:val="2"/>
      <w:sz w:val="24"/>
      <w:szCs w:val="24"/>
      <w:lang w:eastAsia="en-GB"/>
      <w14:ligatures w14:val="standardContextual"/>
    </w:rPr>
  </w:style>
  <w:style w:type="paragraph" w:styleId="TOC7">
    <w:name w:val="toc 7"/>
    <w:basedOn w:val="Normal"/>
    <w:next w:val="Normal"/>
    <w:autoRedefine/>
    <w:uiPriority w:val="39"/>
    <w:unhideWhenUsed/>
    <w:rsid w:val="00C86071"/>
    <w:pPr>
      <w:spacing w:after="100" w:line="278" w:lineRule="auto"/>
      <w:ind w:left="1440"/>
    </w:pPr>
    <w:rPr>
      <w:rFonts w:eastAsiaTheme="minorEastAsia"/>
      <w:kern w:val="2"/>
      <w:sz w:val="24"/>
      <w:szCs w:val="24"/>
      <w:lang w:eastAsia="en-GB"/>
      <w14:ligatures w14:val="standardContextual"/>
    </w:rPr>
  </w:style>
  <w:style w:type="paragraph" w:styleId="TOC8">
    <w:name w:val="toc 8"/>
    <w:basedOn w:val="Normal"/>
    <w:next w:val="Normal"/>
    <w:autoRedefine/>
    <w:uiPriority w:val="39"/>
    <w:unhideWhenUsed/>
    <w:rsid w:val="00C86071"/>
    <w:pPr>
      <w:spacing w:after="100" w:line="278" w:lineRule="auto"/>
      <w:ind w:left="1680"/>
    </w:pPr>
    <w:rPr>
      <w:rFonts w:eastAsiaTheme="minorEastAsia"/>
      <w:kern w:val="2"/>
      <w:sz w:val="24"/>
      <w:szCs w:val="24"/>
      <w:lang w:eastAsia="en-GB"/>
      <w14:ligatures w14:val="standardContextual"/>
    </w:rPr>
  </w:style>
  <w:style w:type="paragraph" w:styleId="TOC9">
    <w:name w:val="toc 9"/>
    <w:basedOn w:val="Normal"/>
    <w:next w:val="Normal"/>
    <w:autoRedefine/>
    <w:uiPriority w:val="39"/>
    <w:unhideWhenUsed/>
    <w:rsid w:val="00C86071"/>
    <w:pPr>
      <w:spacing w:after="100" w:line="278" w:lineRule="auto"/>
      <w:ind w:left="1920"/>
    </w:pPr>
    <w:rPr>
      <w:rFonts w:eastAsiaTheme="minorEastAsia"/>
      <w:kern w:val="2"/>
      <w:sz w:val="24"/>
      <w:szCs w:val="24"/>
      <w:lang w:eastAsia="en-GB"/>
      <w14:ligatures w14:val="standardContextual"/>
    </w:rPr>
  </w:style>
  <w:style w:type="character" w:styleId="UnresolvedMention">
    <w:name w:val="Unresolved Mention"/>
    <w:basedOn w:val="DefaultParagraphFont"/>
    <w:uiPriority w:val="99"/>
    <w:semiHidden/>
    <w:unhideWhenUsed/>
    <w:rsid w:val="00C860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857763">
      <w:bodyDiv w:val="1"/>
      <w:marLeft w:val="0"/>
      <w:marRight w:val="0"/>
      <w:marTop w:val="0"/>
      <w:marBottom w:val="0"/>
      <w:divBdr>
        <w:top w:val="none" w:sz="0" w:space="0" w:color="auto"/>
        <w:left w:val="none" w:sz="0" w:space="0" w:color="auto"/>
        <w:bottom w:val="none" w:sz="0" w:space="0" w:color="auto"/>
        <w:right w:val="none" w:sz="0" w:space="0" w:color="auto"/>
      </w:divBdr>
      <w:divsChild>
        <w:div w:id="521939654">
          <w:marLeft w:val="0"/>
          <w:marRight w:val="0"/>
          <w:marTop w:val="0"/>
          <w:marBottom w:val="0"/>
          <w:divBdr>
            <w:top w:val="none" w:sz="0" w:space="0" w:color="auto"/>
            <w:left w:val="none" w:sz="0" w:space="0" w:color="auto"/>
            <w:bottom w:val="none" w:sz="0" w:space="0" w:color="auto"/>
            <w:right w:val="none" w:sz="0" w:space="0" w:color="auto"/>
          </w:divBdr>
          <w:divsChild>
            <w:div w:id="1753963464">
              <w:marLeft w:val="0"/>
              <w:marRight w:val="0"/>
              <w:marTop w:val="0"/>
              <w:marBottom w:val="0"/>
              <w:divBdr>
                <w:top w:val="none" w:sz="0" w:space="0" w:color="auto"/>
                <w:left w:val="none" w:sz="0" w:space="0" w:color="auto"/>
                <w:bottom w:val="none" w:sz="0" w:space="0" w:color="auto"/>
                <w:right w:val="none" w:sz="0" w:space="0" w:color="auto"/>
              </w:divBdr>
              <w:divsChild>
                <w:div w:id="3863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507578">
      <w:bodyDiv w:val="1"/>
      <w:marLeft w:val="0"/>
      <w:marRight w:val="0"/>
      <w:marTop w:val="0"/>
      <w:marBottom w:val="0"/>
      <w:divBdr>
        <w:top w:val="none" w:sz="0" w:space="0" w:color="auto"/>
        <w:left w:val="none" w:sz="0" w:space="0" w:color="auto"/>
        <w:bottom w:val="none" w:sz="0" w:space="0" w:color="auto"/>
        <w:right w:val="none" w:sz="0" w:space="0" w:color="auto"/>
      </w:divBdr>
    </w:div>
    <w:div w:id="1156608123">
      <w:bodyDiv w:val="1"/>
      <w:marLeft w:val="0"/>
      <w:marRight w:val="0"/>
      <w:marTop w:val="0"/>
      <w:marBottom w:val="0"/>
      <w:divBdr>
        <w:top w:val="none" w:sz="0" w:space="0" w:color="auto"/>
        <w:left w:val="none" w:sz="0" w:space="0" w:color="auto"/>
        <w:bottom w:val="none" w:sz="0" w:space="0" w:color="auto"/>
        <w:right w:val="none" w:sz="0" w:space="0" w:color="auto"/>
      </w:divBdr>
      <w:divsChild>
        <w:div w:id="1570651052">
          <w:marLeft w:val="0"/>
          <w:marRight w:val="0"/>
          <w:marTop w:val="0"/>
          <w:marBottom w:val="0"/>
          <w:divBdr>
            <w:top w:val="none" w:sz="0" w:space="0" w:color="auto"/>
            <w:left w:val="none" w:sz="0" w:space="0" w:color="auto"/>
            <w:bottom w:val="none" w:sz="0" w:space="0" w:color="auto"/>
            <w:right w:val="none" w:sz="0" w:space="0" w:color="auto"/>
          </w:divBdr>
          <w:divsChild>
            <w:div w:id="153186651">
              <w:marLeft w:val="0"/>
              <w:marRight w:val="0"/>
              <w:marTop w:val="0"/>
              <w:marBottom w:val="0"/>
              <w:divBdr>
                <w:top w:val="none" w:sz="0" w:space="0" w:color="auto"/>
                <w:left w:val="none" w:sz="0" w:space="0" w:color="auto"/>
                <w:bottom w:val="none" w:sz="0" w:space="0" w:color="auto"/>
                <w:right w:val="none" w:sz="0" w:space="0" w:color="auto"/>
              </w:divBdr>
              <w:divsChild>
                <w:div w:id="125871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218130">
      <w:bodyDiv w:val="1"/>
      <w:marLeft w:val="0"/>
      <w:marRight w:val="0"/>
      <w:marTop w:val="0"/>
      <w:marBottom w:val="0"/>
      <w:divBdr>
        <w:top w:val="none" w:sz="0" w:space="0" w:color="auto"/>
        <w:left w:val="none" w:sz="0" w:space="0" w:color="auto"/>
        <w:bottom w:val="none" w:sz="0" w:space="0" w:color="auto"/>
        <w:right w:val="none" w:sz="0" w:space="0" w:color="auto"/>
      </w:divBdr>
    </w:div>
    <w:div w:id="1933317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sport/football/54453958" TargetMode="External"/><Relationship Id="rId18" Type="http://schemas.openxmlformats.org/officeDocument/2006/relationships/hyperlink" Target="https://www.bbc.co.uk/sport/football/54453958" TargetMode="External"/><Relationship Id="rId26" Type="http://schemas.openxmlformats.org/officeDocument/2006/relationships/image" Target="media/image11.png"/><Relationship Id="rId39" Type="http://schemas.openxmlformats.org/officeDocument/2006/relationships/image" Target="media/image21.png"/><Relationship Id="rId21" Type="http://schemas.openxmlformats.org/officeDocument/2006/relationships/image" Target="media/image6.png"/><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image" Target="media/image29.png"/><Relationship Id="rId50" Type="http://schemas.openxmlformats.org/officeDocument/2006/relationships/image" Target="media/image32.png"/><Relationship Id="rId55"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bbc.com/news/newsbeat-48558159" TargetMode="External"/><Relationship Id="rId29" Type="http://schemas.openxmlformats.org/officeDocument/2006/relationships/hyperlink" Target="https://doi.org/10.5153/sro.1367" TargetMode="External"/><Relationship Id="rId11" Type="http://schemas.openxmlformats.org/officeDocument/2006/relationships/hyperlink" Target="https://www.bbc.co.uk/sport/football/54453958" TargetMode="External"/><Relationship Id="rId24" Type="http://schemas.openxmlformats.org/officeDocument/2006/relationships/image" Target="media/image9.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image" Target="media/image27.png"/><Relationship Id="rId53" Type="http://schemas.openxmlformats.org/officeDocument/2006/relationships/image" Target="media/image35.png"/><Relationship Id="rId5" Type="http://schemas.openxmlformats.org/officeDocument/2006/relationships/webSettings" Target="webSettings.xml"/><Relationship Id="rId10" Type="http://schemas.openxmlformats.org/officeDocument/2006/relationships/hyperlink" Target="https://www.bbc.co.uk/sport/football/54453958" TargetMode="External"/><Relationship Id="rId19" Type="http://schemas.openxmlformats.org/officeDocument/2006/relationships/image" Target="media/image4.png"/><Relationship Id="rId31" Type="http://schemas.openxmlformats.org/officeDocument/2006/relationships/hyperlink" Target="https://digitalhub.fifa.com/m/28ed34bd888832a8/original/FIFA-Women-s-Football-MA-Survey-Report-2023.pdf" TargetMode="External"/><Relationship Id="rId44" Type="http://schemas.openxmlformats.org/officeDocument/2006/relationships/image" Target="media/image26.png"/><Relationship Id="rId52" Type="http://schemas.openxmlformats.org/officeDocument/2006/relationships/image" Target="media/image34.png"/><Relationship Id="rId4" Type="http://schemas.openxmlformats.org/officeDocument/2006/relationships/settings" Target="settings.xml"/><Relationship Id="rId9" Type="http://schemas.openxmlformats.org/officeDocument/2006/relationships/hyperlink" Target="https://www.bbc.co.uk/sport/football/54453958" TargetMode="External"/><Relationship Id="rId14" Type="http://schemas.openxmlformats.org/officeDocument/2006/relationships/hyperlink" Target="https://www.bbc.co.uk/sport/football/54453958"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yperlink" Target="https://doi.org/10.1177/0891243219867914" TargetMode="External"/><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png"/><Relationship Id="rId8" Type="http://schemas.openxmlformats.org/officeDocument/2006/relationships/image" Target="media/image3.png"/><Relationship Id="rId51" Type="http://schemas.openxmlformats.org/officeDocument/2006/relationships/image" Target="media/image33.png"/><Relationship Id="rId3" Type="http://schemas.openxmlformats.org/officeDocument/2006/relationships/styles" Target="styles.xml"/><Relationship Id="rId12" Type="http://schemas.openxmlformats.org/officeDocument/2006/relationships/hyperlink" Target="https://www.bbc.co.uk/sport/football/54453958" TargetMode="External"/><Relationship Id="rId17" Type="http://schemas.openxmlformats.org/officeDocument/2006/relationships/hyperlink" Target="https://www.bbc.co.uk/sport/football/54453958" TargetMode="External"/><Relationship Id="rId25" Type="http://schemas.openxmlformats.org/officeDocument/2006/relationships/image" Target="media/image10.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20" Type="http://schemas.openxmlformats.org/officeDocument/2006/relationships/image" Target="media/image5.png"/><Relationship Id="rId41" Type="http://schemas.openxmlformats.org/officeDocument/2006/relationships/image" Target="media/image23.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bbc.co.uk/sport/football/54453958"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18.png"/><Relationship Id="rId4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AAE573-9339-45E9-813B-0144B7013D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1243</TotalTime>
  <Pages>89</Pages>
  <Words>19869</Words>
  <Characters>125086</Characters>
  <Application>Microsoft Office Word</Application>
  <DocSecurity>0</DocSecurity>
  <Lines>2030</Lines>
  <Paragraphs>628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Sarwat Asfi</dc:creator>
  <cp:keywords/>
  <dc:description/>
  <cp:lastModifiedBy>Sarwat Asfi</cp:lastModifiedBy>
  <cp:revision>210</cp:revision>
  <dcterms:created xsi:type="dcterms:W3CDTF">2024-04-20T17:41:00Z</dcterms:created>
  <dcterms:modified xsi:type="dcterms:W3CDTF">2024-05-01T21:27:00Z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45f15b22-f81e-4f50-8ec8-a2f0dd0543a5</vt:lpwstr>
  </property>
</Properties>
</file>