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342F67" w14:textId="77777777" w:rsidR="00420F0F" w:rsidRPr="00420F0F" w:rsidRDefault="00420F0F" w:rsidP="00420F0F">
      <w:pPr>
        <w:widowControl w:val="0"/>
        <w:autoSpaceDE w:val="0"/>
        <w:autoSpaceDN w:val="0"/>
        <w:adjustRightInd w:val="0"/>
        <w:spacing w:after="0" w:line="240" w:lineRule="auto"/>
        <w:ind w:left="283" w:hanging="283"/>
        <w:jc w:val="center"/>
        <w:rPr>
          <w:rFonts w:ascii="Times New Roman" w:eastAsia="Times New Roman" w:hAnsi="Times New Roman" w:cs="Times New Roman"/>
          <w:b/>
          <w:bCs/>
          <w:sz w:val="24"/>
          <w:szCs w:val="24"/>
          <w:lang w:val="en-US"/>
        </w:rPr>
      </w:pPr>
      <w:r w:rsidRPr="00420F0F">
        <w:rPr>
          <w:rFonts w:ascii="Times New Roman" w:eastAsia="Times New Roman" w:hAnsi="Times New Roman" w:cs="Times New Roman"/>
          <w:b/>
          <w:bCs/>
          <w:sz w:val="24"/>
          <w:szCs w:val="24"/>
          <w:lang w:val="en-US"/>
        </w:rPr>
        <w:t>The distinction between primary and secondary qualities</w:t>
      </w:r>
    </w:p>
    <w:p w14:paraId="520B4A6C" w14:textId="77777777" w:rsidR="00420F0F" w:rsidRPr="00420F0F" w:rsidRDefault="00420F0F" w:rsidP="00420F0F">
      <w:pPr>
        <w:widowControl w:val="0"/>
        <w:autoSpaceDE w:val="0"/>
        <w:autoSpaceDN w:val="0"/>
        <w:adjustRightInd w:val="0"/>
        <w:spacing w:after="0" w:line="240" w:lineRule="auto"/>
        <w:ind w:left="283" w:hanging="283"/>
        <w:rPr>
          <w:rFonts w:ascii="Times New Roman" w:eastAsia="Times New Roman" w:hAnsi="Times New Roman" w:cs="Times New Roman"/>
          <w:b/>
          <w:bCs/>
          <w:sz w:val="24"/>
          <w:szCs w:val="24"/>
          <w:lang w:val="en-US"/>
        </w:rPr>
      </w:pPr>
    </w:p>
    <w:p w14:paraId="1633006E" w14:textId="77777777" w:rsidR="00420F0F" w:rsidRPr="00420F0F" w:rsidRDefault="00420F0F" w:rsidP="00420F0F">
      <w:pPr>
        <w:widowControl w:val="0"/>
        <w:autoSpaceDE w:val="0"/>
        <w:autoSpaceDN w:val="0"/>
        <w:adjustRightInd w:val="0"/>
        <w:spacing w:after="0" w:line="240" w:lineRule="auto"/>
        <w:rPr>
          <w:rFonts w:ascii="Times New Roman" w:eastAsia="Times New Roman" w:hAnsi="Times New Roman" w:cs="Times New Roman"/>
          <w:bCs/>
          <w:sz w:val="24"/>
          <w:szCs w:val="24"/>
          <w:lang w:val="en-US"/>
        </w:rPr>
      </w:pPr>
      <w:r w:rsidRPr="00420F0F">
        <w:rPr>
          <w:rFonts w:ascii="Times New Roman" w:eastAsia="Times New Roman" w:hAnsi="Times New Roman" w:cs="Times New Roman"/>
          <w:sz w:val="24"/>
          <w:szCs w:val="24"/>
          <w:lang w:val="en-US"/>
        </w:rPr>
        <w:t xml:space="preserve">John Locke, </w:t>
      </w:r>
      <w:r w:rsidRPr="00420F0F">
        <w:rPr>
          <w:rFonts w:ascii="Times New Roman" w:eastAsia="Times New Roman" w:hAnsi="Times New Roman" w:cs="Times New Roman"/>
          <w:i/>
          <w:sz w:val="24"/>
          <w:szCs w:val="24"/>
          <w:lang w:val="en-US"/>
        </w:rPr>
        <w:t xml:space="preserve">An Essay Concerning Human Understanding, </w:t>
      </w:r>
      <w:r w:rsidRPr="00420F0F">
        <w:rPr>
          <w:rFonts w:ascii="Times New Roman" w:eastAsia="Times New Roman" w:hAnsi="Times New Roman" w:cs="Times New Roman"/>
          <w:bCs/>
          <w:sz w:val="24"/>
          <w:szCs w:val="24"/>
          <w:lang w:val="en-US"/>
        </w:rPr>
        <w:t>extracts from Book II Ch viii</w:t>
      </w:r>
    </w:p>
    <w:p w14:paraId="3DA444B7" w14:textId="77777777" w:rsidR="00420F0F" w:rsidRPr="00420F0F" w:rsidRDefault="00420F0F" w:rsidP="00420F0F">
      <w:pPr>
        <w:widowControl w:val="0"/>
        <w:autoSpaceDE w:val="0"/>
        <w:autoSpaceDN w:val="0"/>
        <w:adjustRightInd w:val="0"/>
        <w:spacing w:after="0" w:line="240" w:lineRule="auto"/>
        <w:ind w:left="283" w:hanging="283"/>
        <w:rPr>
          <w:rFonts w:ascii="Times New Roman" w:eastAsia="Times New Roman" w:hAnsi="Times New Roman" w:cs="Times New Roman"/>
          <w:sz w:val="24"/>
          <w:szCs w:val="24"/>
          <w:lang w:val="en-US"/>
        </w:rPr>
      </w:pPr>
      <w:r w:rsidRPr="00420F0F">
        <w:rPr>
          <w:rFonts w:ascii="Times New Roman" w:eastAsia="Times New Roman" w:hAnsi="Times New Roman" w:cs="Times New Roman"/>
          <w:b/>
          <w:bCs/>
          <w:sz w:val="24"/>
          <w:szCs w:val="24"/>
          <w:lang w:val="en-US"/>
        </w:rPr>
        <w:t>9.</w:t>
      </w:r>
      <w:r w:rsidRPr="00420F0F">
        <w:rPr>
          <w:rFonts w:ascii="Times New Roman" w:eastAsia="Times New Roman" w:hAnsi="Times New Roman" w:cs="Times New Roman"/>
          <w:b/>
          <w:bCs/>
          <w:sz w:val="24"/>
          <w:szCs w:val="24"/>
          <w:lang w:val="en-US"/>
        </w:rPr>
        <w:tab/>
      </w:r>
      <w:r w:rsidRPr="00420F0F">
        <w:rPr>
          <w:rFonts w:ascii="Times New Roman" w:eastAsia="Times New Roman" w:hAnsi="Times New Roman" w:cs="Times New Roman"/>
          <w:sz w:val="24"/>
          <w:szCs w:val="24"/>
          <w:lang w:val="en-US"/>
        </w:rPr>
        <w:t>Qualities thus considered in bodies are of two kinds. First, there are those that are utterly inseparable from the body, whatever state it is in. Qualities of this kind are the ones that a body doesn’t lose, however much it alters, whatever force is used on it, however finely it is divided. Take a grain of wheat, divide it into two parts, each part has still solidity, extension, shape, and mobility; divide it again, and it still retains those qualities; go on dividing it until the parts become imperceptible, each part must still retain all those qualities</w:t>
      </w:r>
      <w:proofErr w:type="gramStart"/>
      <w:r w:rsidRPr="00420F0F">
        <w:rPr>
          <w:rFonts w:ascii="Times New Roman" w:eastAsia="Times New Roman" w:hAnsi="Times New Roman" w:cs="Times New Roman"/>
          <w:sz w:val="24"/>
          <w:szCs w:val="24"/>
          <w:lang w:val="en-US"/>
        </w:rPr>
        <w:t>. . . .</w:t>
      </w:r>
      <w:proofErr w:type="gramEnd"/>
      <w:r w:rsidRPr="00420F0F">
        <w:rPr>
          <w:rFonts w:ascii="Times New Roman" w:eastAsia="Times New Roman" w:hAnsi="Times New Roman" w:cs="Times New Roman"/>
          <w:sz w:val="24"/>
          <w:szCs w:val="24"/>
          <w:lang w:val="en-US"/>
        </w:rPr>
        <w:t xml:space="preserve"> I call them original or primary qualities of body, which I think we may observe to produce simple ideas in us, viz. solidity, extension, shape, motion or rest, and number.</w:t>
      </w:r>
    </w:p>
    <w:p w14:paraId="61ED08A1" w14:textId="77777777" w:rsidR="00420F0F" w:rsidRPr="00420F0F" w:rsidRDefault="00420F0F" w:rsidP="00420F0F">
      <w:pPr>
        <w:widowControl w:val="0"/>
        <w:autoSpaceDE w:val="0"/>
        <w:autoSpaceDN w:val="0"/>
        <w:adjustRightInd w:val="0"/>
        <w:spacing w:after="0" w:line="240" w:lineRule="auto"/>
        <w:ind w:left="283" w:hanging="283"/>
        <w:rPr>
          <w:rFonts w:ascii="Times New Roman" w:eastAsia="Times New Roman" w:hAnsi="Times New Roman" w:cs="Times New Roman"/>
          <w:sz w:val="24"/>
          <w:szCs w:val="24"/>
          <w:lang w:val="en-US"/>
        </w:rPr>
      </w:pPr>
      <w:r w:rsidRPr="00420F0F">
        <w:rPr>
          <w:rFonts w:ascii="Times New Roman" w:eastAsia="Times New Roman" w:hAnsi="Times New Roman" w:cs="Times New Roman"/>
          <w:b/>
          <w:bCs/>
          <w:sz w:val="24"/>
          <w:szCs w:val="24"/>
          <w:lang w:val="en-US"/>
        </w:rPr>
        <w:t>11.</w:t>
      </w:r>
      <w:r w:rsidRPr="00420F0F">
        <w:rPr>
          <w:rFonts w:ascii="Times New Roman" w:eastAsia="Times New Roman" w:hAnsi="Times New Roman" w:cs="Times New Roman"/>
          <w:b/>
          <w:bCs/>
          <w:sz w:val="24"/>
          <w:szCs w:val="24"/>
          <w:lang w:val="en-US"/>
        </w:rPr>
        <w:tab/>
      </w:r>
      <w:r w:rsidRPr="00420F0F">
        <w:rPr>
          <w:rFonts w:ascii="Times New Roman" w:eastAsia="Times New Roman" w:hAnsi="Times New Roman" w:cs="Times New Roman"/>
          <w:sz w:val="24"/>
          <w:szCs w:val="24"/>
          <w:lang w:val="en-US"/>
        </w:rPr>
        <w:t xml:space="preserve">If our senses were sharp enough to distinguish the minute particles of bodies and the real constitution on which their sensible qualities depend, I am sure they would produce in us ideas quite different from the ones they now produce; the yellow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of gold, for example, would be replaced by an admirable texture of parts of a certain size and shape.  Microscopes plainly tell us this; for what to our naked eyes produces a certain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is revealed through a microscope to be quite different. </w:t>
      </w:r>
      <w:proofErr w:type="gramStart"/>
      <w:r w:rsidRPr="00420F0F">
        <w:rPr>
          <w:rFonts w:ascii="Times New Roman" w:eastAsia="Times New Roman" w:hAnsi="Times New Roman" w:cs="Times New Roman"/>
          <w:sz w:val="24"/>
          <w:szCs w:val="24"/>
          <w:lang w:val="en-US"/>
        </w:rPr>
        <w:t>Thus</w:t>
      </w:r>
      <w:proofErr w:type="gramEnd"/>
      <w:r w:rsidRPr="00420F0F">
        <w:rPr>
          <w:rFonts w:ascii="Times New Roman" w:eastAsia="Times New Roman" w:hAnsi="Times New Roman" w:cs="Times New Roman"/>
          <w:sz w:val="24"/>
          <w:szCs w:val="24"/>
          <w:lang w:val="en-US"/>
        </w:rPr>
        <w:t xml:space="preserve"> sand or ground glass, which is opaque and white to the naked eye, is transparent under a microscope; and a hair seen this way loses its former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and is mostly transparent, with a mixture of bright sparkling </w:t>
      </w:r>
      <w:proofErr w:type="spellStart"/>
      <w:r w:rsidRPr="00420F0F">
        <w:rPr>
          <w:rFonts w:ascii="Times New Roman" w:eastAsia="Times New Roman" w:hAnsi="Times New Roman" w:cs="Times New Roman"/>
          <w:sz w:val="24"/>
          <w:szCs w:val="24"/>
          <w:lang w:val="en-US"/>
        </w:rPr>
        <w:t>colours</w:t>
      </w:r>
      <w:proofErr w:type="spellEnd"/>
      <w:r w:rsidRPr="00420F0F">
        <w:rPr>
          <w:rFonts w:ascii="Times New Roman" w:eastAsia="Times New Roman" w:hAnsi="Times New Roman" w:cs="Times New Roman"/>
          <w:sz w:val="24"/>
          <w:szCs w:val="24"/>
          <w:lang w:val="en-US"/>
        </w:rPr>
        <w:t xml:space="preserve"> like the ones refracted from a diamond. Blood to the naked eye appears all red; but when its lesser parts are brought into view by a good microscope, it turns out to be a clear liquid with a few red globules floating in it. We don’t know how these red globules would appear if glasses could be found that would magnify them a thousand or ten thousand times more.</w:t>
      </w:r>
    </w:p>
    <w:p w14:paraId="5D70F4C2" w14:textId="77777777" w:rsidR="00420F0F" w:rsidRPr="00420F0F" w:rsidRDefault="00420F0F" w:rsidP="00420F0F">
      <w:pPr>
        <w:widowControl w:val="0"/>
        <w:autoSpaceDE w:val="0"/>
        <w:autoSpaceDN w:val="0"/>
        <w:adjustRightInd w:val="0"/>
        <w:spacing w:after="0" w:line="240" w:lineRule="auto"/>
        <w:ind w:left="283" w:hanging="283"/>
        <w:rPr>
          <w:rFonts w:ascii="Times New Roman" w:eastAsia="Times New Roman" w:hAnsi="Times New Roman" w:cs="Times New Roman"/>
          <w:sz w:val="24"/>
          <w:szCs w:val="24"/>
          <w:lang w:val="en-US"/>
        </w:rPr>
      </w:pPr>
      <w:r w:rsidRPr="00420F0F">
        <w:rPr>
          <w:rFonts w:ascii="Times New Roman" w:eastAsia="Times New Roman" w:hAnsi="Times New Roman" w:cs="Times New Roman"/>
          <w:b/>
          <w:bCs/>
          <w:sz w:val="24"/>
          <w:szCs w:val="24"/>
          <w:lang w:val="en-US"/>
        </w:rPr>
        <w:t>20.</w:t>
      </w:r>
      <w:r w:rsidRPr="00420F0F">
        <w:rPr>
          <w:rFonts w:ascii="Times New Roman" w:eastAsia="Times New Roman" w:hAnsi="Times New Roman" w:cs="Times New Roman"/>
          <w:b/>
          <w:bCs/>
          <w:sz w:val="24"/>
          <w:szCs w:val="24"/>
          <w:lang w:val="en-US"/>
        </w:rPr>
        <w:tab/>
      </w:r>
      <w:r w:rsidRPr="00420F0F">
        <w:rPr>
          <w:rFonts w:ascii="Times New Roman" w:eastAsia="Times New Roman" w:hAnsi="Times New Roman" w:cs="Times New Roman"/>
          <w:sz w:val="24"/>
          <w:szCs w:val="24"/>
          <w:lang w:val="en-US"/>
        </w:rPr>
        <w:t xml:space="preserve">Pound an almond, and the clear white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will be altered into a dirty one, and the sweet taste into an oily one.  What real alteration can the beating of the pestle make in any body other than an alteration of the texture of it?</w:t>
      </w:r>
    </w:p>
    <w:p w14:paraId="516AA25F" w14:textId="77777777" w:rsidR="00420F0F" w:rsidRPr="00420F0F" w:rsidRDefault="00420F0F" w:rsidP="00420F0F">
      <w:pPr>
        <w:spacing w:after="0" w:line="240" w:lineRule="auto"/>
        <w:rPr>
          <w:rFonts w:ascii="Times New Roman" w:eastAsia="Times New Roman" w:hAnsi="Times New Roman" w:cs="Times New Roman"/>
          <w:sz w:val="24"/>
          <w:szCs w:val="24"/>
          <w:lang w:val="en-US"/>
        </w:rPr>
      </w:pPr>
      <w:r w:rsidRPr="00420F0F">
        <w:rPr>
          <w:rFonts w:ascii="Times New Roman" w:eastAsia="Times New Roman" w:hAnsi="Times New Roman" w:cs="Times New Roman"/>
          <w:b/>
          <w:bCs/>
          <w:sz w:val="24"/>
          <w:szCs w:val="24"/>
          <w:lang w:val="en-US"/>
        </w:rPr>
        <w:t>19.</w:t>
      </w:r>
      <w:r w:rsidRPr="00420F0F">
        <w:rPr>
          <w:rFonts w:ascii="Times New Roman" w:eastAsia="Times New Roman" w:hAnsi="Times New Roman" w:cs="Times New Roman"/>
          <w:b/>
          <w:bCs/>
          <w:sz w:val="24"/>
          <w:szCs w:val="24"/>
          <w:lang w:val="en-US"/>
        </w:rPr>
        <w:tab/>
      </w:r>
      <w:r w:rsidRPr="00420F0F">
        <w:rPr>
          <w:rFonts w:ascii="Times New Roman" w:eastAsia="Times New Roman" w:hAnsi="Times New Roman" w:cs="Times New Roman"/>
          <w:sz w:val="24"/>
          <w:szCs w:val="24"/>
          <w:lang w:val="en-US"/>
        </w:rPr>
        <w:t xml:space="preserve">Consider the red and white </w:t>
      </w:r>
      <w:proofErr w:type="spellStart"/>
      <w:r w:rsidRPr="00420F0F">
        <w:rPr>
          <w:rFonts w:ascii="Times New Roman" w:eastAsia="Times New Roman" w:hAnsi="Times New Roman" w:cs="Times New Roman"/>
          <w:sz w:val="24"/>
          <w:szCs w:val="24"/>
          <w:lang w:val="en-US"/>
        </w:rPr>
        <w:t>colours</w:t>
      </w:r>
      <w:proofErr w:type="spellEnd"/>
      <w:r w:rsidRPr="00420F0F">
        <w:rPr>
          <w:rFonts w:ascii="Times New Roman" w:eastAsia="Times New Roman" w:hAnsi="Times New Roman" w:cs="Times New Roman"/>
          <w:sz w:val="24"/>
          <w:szCs w:val="24"/>
          <w:lang w:val="en-US"/>
        </w:rPr>
        <w:t xml:space="preserve"> in porphyry. Prevent light from reaching the stone, and its </w:t>
      </w:r>
      <w:proofErr w:type="spellStart"/>
      <w:r w:rsidRPr="00420F0F">
        <w:rPr>
          <w:rFonts w:ascii="Times New Roman" w:eastAsia="Times New Roman" w:hAnsi="Times New Roman" w:cs="Times New Roman"/>
          <w:sz w:val="24"/>
          <w:szCs w:val="24"/>
          <w:lang w:val="en-US"/>
        </w:rPr>
        <w:t>colours</w:t>
      </w:r>
      <w:proofErr w:type="spellEnd"/>
      <w:r w:rsidRPr="00420F0F">
        <w:rPr>
          <w:rFonts w:ascii="Times New Roman" w:eastAsia="Times New Roman" w:hAnsi="Times New Roman" w:cs="Times New Roman"/>
          <w:sz w:val="24"/>
          <w:szCs w:val="24"/>
          <w:lang w:val="en-US"/>
        </w:rPr>
        <w:t xml:space="preserve"> vanish, it no longer produces any such ideas in us; when light returns, it produces these appearances in us again. Can anyone think that any real alterations are made in the porphyry by the presence or absence of light; and that those ideas of whiteness and redness are really in porphyry in the light, when it obviously has no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in the dark?</w:t>
      </w:r>
    </w:p>
    <w:p w14:paraId="02E405EF" w14:textId="77777777" w:rsidR="00420F0F" w:rsidRPr="00420F0F" w:rsidRDefault="00420F0F" w:rsidP="00420F0F">
      <w:pPr>
        <w:spacing w:after="0" w:line="240" w:lineRule="auto"/>
        <w:rPr>
          <w:rFonts w:ascii="Times New Roman" w:eastAsia="Times New Roman" w:hAnsi="Times New Roman" w:cs="Times New Roman"/>
          <w:sz w:val="24"/>
          <w:szCs w:val="24"/>
          <w:lang w:val="en-US"/>
        </w:rPr>
      </w:pPr>
      <w:r w:rsidRPr="00420F0F">
        <w:rPr>
          <w:rFonts w:ascii="Times New Roman" w:eastAsia="Times New Roman" w:hAnsi="Times New Roman" w:cs="Times New Roman"/>
          <w:b/>
          <w:bCs/>
          <w:sz w:val="24"/>
          <w:szCs w:val="24"/>
          <w:lang w:val="en-US"/>
        </w:rPr>
        <w:t>21.</w:t>
      </w:r>
      <w:r w:rsidRPr="00420F0F">
        <w:rPr>
          <w:rFonts w:ascii="Times New Roman" w:eastAsia="Times New Roman" w:hAnsi="Times New Roman" w:cs="Times New Roman"/>
          <w:b/>
          <w:bCs/>
          <w:sz w:val="24"/>
          <w:szCs w:val="24"/>
          <w:lang w:val="en-US"/>
        </w:rPr>
        <w:tab/>
      </w:r>
      <w:r w:rsidRPr="00420F0F">
        <w:rPr>
          <w:rFonts w:ascii="Times New Roman" w:eastAsia="Times New Roman" w:hAnsi="Times New Roman" w:cs="Times New Roman"/>
          <w:sz w:val="24"/>
          <w:szCs w:val="24"/>
          <w:lang w:val="en-US"/>
        </w:rPr>
        <w:t xml:space="preserve">We are now </w:t>
      </w:r>
      <w:proofErr w:type="gramStart"/>
      <w:r w:rsidRPr="00420F0F">
        <w:rPr>
          <w:rFonts w:ascii="Times New Roman" w:eastAsia="Times New Roman" w:hAnsi="Times New Roman" w:cs="Times New Roman"/>
          <w:sz w:val="24"/>
          <w:szCs w:val="24"/>
          <w:lang w:val="en-US"/>
        </w:rPr>
        <w:t>in a position</w:t>
      </w:r>
      <w:proofErr w:type="gramEnd"/>
      <w:r w:rsidRPr="00420F0F">
        <w:rPr>
          <w:rFonts w:ascii="Times New Roman" w:eastAsia="Times New Roman" w:hAnsi="Times New Roman" w:cs="Times New Roman"/>
          <w:sz w:val="24"/>
          <w:szCs w:val="24"/>
          <w:lang w:val="en-US"/>
        </w:rPr>
        <w:t xml:space="preserve"> to explain how it can happen that the same water, at the same time, produces the idea of cold by one hand and of heat by the other; whereas the same water couldn’t possibly be at once hot and cold if those ideas were really in it. If we imagine warmth in our hands to be nothing but a certain sort and degree of motion in the minute particles of our nerves or animal spirits, we can understand how it is possible for the same water at the same time to produce the sensations of heat in one hand and of cold in the other (which shape never does; something never feels square to one hand and spherical to the other).</w:t>
      </w:r>
    </w:p>
    <w:p w14:paraId="00C45920" w14:textId="77777777" w:rsidR="00420F0F" w:rsidRPr="00420F0F" w:rsidRDefault="00420F0F" w:rsidP="00420F0F">
      <w:pPr>
        <w:widowControl w:val="0"/>
        <w:autoSpaceDE w:val="0"/>
        <w:autoSpaceDN w:val="0"/>
        <w:adjustRightInd w:val="0"/>
        <w:spacing w:before="240" w:after="60" w:line="240" w:lineRule="auto"/>
        <w:jc w:val="center"/>
        <w:outlineLvl w:val="0"/>
        <w:rPr>
          <w:rFonts w:ascii="Times New Roman" w:eastAsia="Times New Roman" w:hAnsi="Times New Roman" w:cs="Times New Roman"/>
          <w:b/>
          <w:bCs/>
          <w:kern w:val="28"/>
          <w:sz w:val="24"/>
          <w:szCs w:val="24"/>
          <w:lang w:val="en-US"/>
        </w:rPr>
      </w:pPr>
    </w:p>
    <w:p w14:paraId="079BD60E" w14:textId="77777777" w:rsidR="00420F0F" w:rsidRPr="00420F0F" w:rsidRDefault="00420F0F" w:rsidP="00420F0F">
      <w:pPr>
        <w:widowControl w:val="0"/>
        <w:autoSpaceDE w:val="0"/>
        <w:autoSpaceDN w:val="0"/>
        <w:adjustRightInd w:val="0"/>
        <w:spacing w:before="240" w:after="60" w:line="240" w:lineRule="auto"/>
        <w:jc w:val="center"/>
        <w:outlineLvl w:val="0"/>
        <w:rPr>
          <w:rFonts w:ascii="Times New Roman" w:eastAsia="Times New Roman" w:hAnsi="Times New Roman" w:cs="Times New Roman"/>
          <w:b/>
          <w:bCs/>
          <w:kern w:val="28"/>
          <w:sz w:val="24"/>
          <w:szCs w:val="24"/>
          <w:lang w:val="en-US"/>
        </w:rPr>
      </w:pPr>
      <w:bookmarkStart w:id="0" w:name="_GoBack"/>
      <w:bookmarkEnd w:id="0"/>
    </w:p>
    <w:p w14:paraId="6F4689DF" w14:textId="77777777" w:rsidR="00420F0F" w:rsidRPr="00420F0F" w:rsidRDefault="00420F0F" w:rsidP="00420F0F">
      <w:pPr>
        <w:widowControl w:val="0"/>
        <w:autoSpaceDE w:val="0"/>
        <w:autoSpaceDN w:val="0"/>
        <w:adjustRightInd w:val="0"/>
        <w:spacing w:before="240" w:after="60" w:line="240" w:lineRule="auto"/>
        <w:jc w:val="center"/>
        <w:outlineLvl w:val="0"/>
        <w:rPr>
          <w:rFonts w:ascii="Times New Roman" w:eastAsia="Times New Roman" w:hAnsi="Times New Roman" w:cs="Times New Roman"/>
          <w:b/>
          <w:bCs/>
          <w:kern w:val="28"/>
          <w:sz w:val="24"/>
          <w:szCs w:val="24"/>
          <w:lang w:val="en-US"/>
        </w:rPr>
      </w:pPr>
      <w:r w:rsidRPr="00420F0F">
        <w:rPr>
          <w:rFonts w:ascii="Times New Roman" w:eastAsia="Times New Roman" w:hAnsi="Times New Roman" w:cs="Times New Roman"/>
          <w:b/>
          <w:bCs/>
          <w:kern w:val="28"/>
          <w:sz w:val="24"/>
          <w:szCs w:val="24"/>
          <w:lang w:val="en-US"/>
        </w:rPr>
        <w:lastRenderedPageBreak/>
        <w:t xml:space="preserve">Locke and </w:t>
      </w:r>
      <w:smartTag w:uri="urn:schemas-microsoft-com:office:smarttags" w:element="City">
        <w:smartTag w:uri="urn:schemas-microsoft-com:office:smarttags" w:element="place">
          <w:r w:rsidRPr="00420F0F">
            <w:rPr>
              <w:rFonts w:ascii="Times New Roman" w:eastAsia="Times New Roman" w:hAnsi="Times New Roman" w:cs="Times New Roman"/>
              <w:b/>
              <w:bCs/>
              <w:kern w:val="28"/>
              <w:sz w:val="24"/>
              <w:szCs w:val="24"/>
              <w:lang w:val="en-US"/>
            </w:rPr>
            <w:t>Berkeley</w:t>
          </w:r>
        </w:smartTag>
      </w:smartTag>
      <w:r w:rsidRPr="00420F0F">
        <w:rPr>
          <w:rFonts w:ascii="Times New Roman" w:eastAsia="Times New Roman" w:hAnsi="Times New Roman" w:cs="Times New Roman"/>
          <w:b/>
          <w:bCs/>
          <w:kern w:val="28"/>
          <w:sz w:val="24"/>
          <w:szCs w:val="24"/>
          <w:lang w:val="en-US"/>
        </w:rPr>
        <w:t xml:space="preserve"> on Primary and Secondary Qualities</w:t>
      </w:r>
    </w:p>
    <w:p w14:paraId="00242BB9" w14:textId="77777777" w:rsidR="00420F0F" w:rsidRPr="00420F0F" w:rsidRDefault="00420F0F" w:rsidP="00420F0F">
      <w:pPr>
        <w:widowControl w:val="0"/>
        <w:autoSpaceDE w:val="0"/>
        <w:autoSpaceDN w:val="0"/>
        <w:adjustRightInd w:val="0"/>
        <w:spacing w:after="0" w:line="240" w:lineRule="auto"/>
        <w:rPr>
          <w:rFonts w:ascii="Times New Roman" w:eastAsia="Times New Roman" w:hAnsi="Times New Roman" w:cs="Times New Roman"/>
          <w:sz w:val="24"/>
          <w:szCs w:val="24"/>
          <w:lang w:val="en-US"/>
        </w:rPr>
      </w:pPr>
    </w:p>
    <w:p w14:paraId="06AE077E" w14:textId="77777777" w:rsidR="00420F0F" w:rsidRPr="00420F0F" w:rsidRDefault="00420F0F" w:rsidP="00420F0F">
      <w:pPr>
        <w:widowControl w:val="0"/>
        <w:autoSpaceDE w:val="0"/>
        <w:autoSpaceDN w:val="0"/>
        <w:adjustRightInd w:val="0"/>
        <w:spacing w:after="120" w:line="240" w:lineRule="auto"/>
        <w:ind w:left="283"/>
        <w:rPr>
          <w:rFonts w:ascii="Times New Roman" w:eastAsia="Times New Roman" w:hAnsi="Times New Roman" w:cs="Times New Roman"/>
          <w:sz w:val="24"/>
          <w:szCs w:val="24"/>
          <w:lang w:val="en-US"/>
        </w:rPr>
      </w:pPr>
      <w:r w:rsidRPr="00420F0F">
        <w:rPr>
          <w:rFonts w:ascii="Times New Roman" w:eastAsia="Times New Roman" w:hAnsi="Times New Roman" w:cs="Times New Roman"/>
          <w:i/>
          <w:sz w:val="24"/>
          <w:szCs w:val="24"/>
          <w:lang w:val="en-US"/>
        </w:rPr>
        <w:t>Locke</w:t>
      </w:r>
      <w:r w:rsidRPr="00420F0F">
        <w:rPr>
          <w:rFonts w:ascii="Times New Roman" w:eastAsia="Times New Roman" w:hAnsi="Times New Roman" w:cs="Times New Roman"/>
          <w:sz w:val="24"/>
          <w:szCs w:val="24"/>
          <w:lang w:val="en-US"/>
        </w:rPr>
        <w:t xml:space="preserve">:  Bodies are not exactly as they seem to us to be. Some of the ideas that we have when we look at a body resemble qualities possessed by the body itself (primary qualities). Some of them don’t (secondary qualities). Something in the body causes us to have an idea of blue when we look at it; but what causes us to have the idea is not something which resembles the idea – the cause is, rather, the primary qualities of the minute parts of which the body is made up.   Locke articulates this in the following way: secondary qualities are simply powers which the body </w:t>
      </w:r>
      <w:proofErr w:type="gramStart"/>
      <w:r w:rsidRPr="00420F0F">
        <w:rPr>
          <w:rFonts w:ascii="Times New Roman" w:eastAsia="Times New Roman" w:hAnsi="Times New Roman" w:cs="Times New Roman"/>
          <w:sz w:val="24"/>
          <w:szCs w:val="24"/>
          <w:lang w:val="en-US"/>
        </w:rPr>
        <w:t>has to</w:t>
      </w:r>
      <w:proofErr w:type="gramEnd"/>
      <w:r w:rsidRPr="00420F0F">
        <w:rPr>
          <w:rFonts w:ascii="Times New Roman" w:eastAsia="Times New Roman" w:hAnsi="Times New Roman" w:cs="Times New Roman"/>
          <w:sz w:val="24"/>
          <w:szCs w:val="24"/>
          <w:lang w:val="en-US"/>
        </w:rPr>
        <w:t xml:space="preserve"> produce certain ideas in us.</w:t>
      </w:r>
    </w:p>
    <w:p w14:paraId="5D62117D" w14:textId="77777777" w:rsidR="00420F0F" w:rsidRPr="00420F0F" w:rsidRDefault="00420F0F" w:rsidP="00420F0F">
      <w:pPr>
        <w:widowControl w:val="0"/>
        <w:autoSpaceDE w:val="0"/>
        <w:autoSpaceDN w:val="0"/>
        <w:adjustRightInd w:val="0"/>
        <w:spacing w:after="120" w:line="240" w:lineRule="auto"/>
        <w:ind w:left="283"/>
        <w:rPr>
          <w:rFonts w:ascii="Times New Roman" w:eastAsia="Times New Roman" w:hAnsi="Times New Roman" w:cs="Times New Roman"/>
          <w:sz w:val="24"/>
          <w:szCs w:val="24"/>
          <w:lang w:val="en-US"/>
        </w:rPr>
      </w:pPr>
      <w:smartTag w:uri="urn:schemas-microsoft-com:office:smarttags" w:element="City">
        <w:smartTag w:uri="urn:schemas-microsoft-com:office:smarttags" w:element="place">
          <w:r w:rsidRPr="00420F0F">
            <w:rPr>
              <w:rFonts w:ascii="Times New Roman" w:eastAsia="Times New Roman" w:hAnsi="Times New Roman" w:cs="Times New Roman"/>
              <w:i/>
              <w:sz w:val="24"/>
              <w:szCs w:val="24"/>
              <w:lang w:val="en-US"/>
            </w:rPr>
            <w:t>Berkeley</w:t>
          </w:r>
        </w:smartTag>
      </w:smartTag>
      <w:r w:rsidRPr="00420F0F">
        <w:rPr>
          <w:rFonts w:ascii="Times New Roman" w:eastAsia="Times New Roman" w:hAnsi="Times New Roman" w:cs="Times New Roman"/>
          <w:sz w:val="24"/>
          <w:szCs w:val="24"/>
          <w:lang w:val="en-US"/>
        </w:rPr>
        <w:t xml:space="preserve">: We are directly aware of bodies themselves.  (Since bodies are just collections of ideas.)   </w:t>
      </w:r>
      <w:proofErr w:type="gramStart"/>
      <w:r w:rsidRPr="00420F0F">
        <w:rPr>
          <w:rFonts w:ascii="Times New Roman" w:eastAsia="Times New Roman" w:hAnsi="Times New Roman" w:cs="Times New Roman"/>
          <w:sz w:val="24"/>
          <w:szCs w:val="24"/>
          <w:lang w:val="en-US"/>
        </w:rPr>
        <w:t>Thus</w:t>
      </w:r>
      <w:proofErr w:type="gramEnd"/>
      <w:r w:rsidRPr="00420F0F">
        <w:rPr>
          <w:rFonts w:ascii="Times New Roman" w:eastAsia="Times New Roman" w:hAnsi="Times New Roman" w:cs="Times New Roman"/>
          <w:sz w:val="24"/>
          <w:szCs w:val="24"/>
          <w:lang w:val="en-US"/>
        </w:rPr>
        <w:t xml:space="preserve"> </w:t>
      </w:r>
      <w:smartTag w:uri="urn:schemas-microsoft-com:office:smarttags" w:element="City">
        <w:smartTag w:uri="urn:schemas-microsoft-com:office:smarttags" w:element="place">
          <w:r w:rsidRPr="00420F0F">
            <w:rPr>
              <w:rFonts w:ascii="Times New Roman" w:eastAsia="Times New Roman" w:hAnsi="Times New Roman" w:cs="Times New Roman"/>
              <w:sz w:val="24"/>
              <w:szCs w:val="24"/>
              <w:lang w:val="en-US"/>
            </w:rPr>
            <w:t>Berkeley</w:t>
          </w:r>
        </w:smartTag>
      </w:smartTag>
      <w:r w:rsidRPr="00420F0F">
        <w:rPr>
          <w:rFonts w:ascii="Times New Roman" w:eastAsia="Times New Roman" w:hAnsi="Times New Roman" w:cs="Times New Roman"/>
          <w:sz w:val="24"/>
          <w:szCs w:val="24"/>
          <w:lang w:val="en-US"/>
        </w:rPr>
        <w:t xml:space="preserve"> rejects the idea/quality distinction and so there is no room for the suggestion that bodies lack some of the features that they seem to us to possess.</w:t>
      </w:r>
    </w:p>
    <w:p w14:paraId="1645D0C7" w14:textId="77777777" w:rsidR="00420F0F" w:rsidRPr="00420F0F" w:rsidRDefault="00420F0F" w:rsidP="00420F0F">
      <w:pPr>
        <w:widowControl w:val="0"/>
        <w:autoSpaceDE w:val="0"/>
        <w:autoSpaceDN w:val="0"/>
        <w:adjustRightInd w:val="0"/>
        <w:spacing w:after="120" w:line="240" w:lineRule="auto"/>
        <w:ind w:left="283"/>
        <w:rPr>
          <w:rFonts w:ascii="Times New Roman" w:eastAsia="Times New Roman" w:hAnsi="Times New Roman" w:cs="Times New Roman"/>
          <w:sz w:val="24"/>
          <w:szCs w:val="24"/>
          <w:lang w:val="en-US"/>
        </w:rPr>
      </w:pPr>
      <w:smartTag w:uri="urn:schemas-microsoft-com:office:smarttags" w:element="City">
        <w:smartTag w:uri="urn:schemas-microsoft-com:office:smarttags" w:element="place">
          <w:r w:rsidRPr="00420F0F">
            <w:rPr>
              <w:rFonts w:ascii="Times New Roman" w:eastAsia="Times New Roman" w:hAnsi="Times New Roman" w:cs="Times New Roman"/>
              <w:sz w:val="24"/>
              <w:szCs w:val="24"/>
              <w:lang w:val="en-US"/>
            </w:rPr>
            <w:t>Berkeley</w:t>
          </w:r>
        </w:smartTag>
      </w:smartTag>
      <w:r w:rsidRPr="00420F0F">
        <w:rPr>
          <w:rFonts w:ascii="Times New Roman" w:eastAsia="Times New Roman" w:hAnsi="Times New Roman" w:cs="Times New Roman"/>
          <w:sz w:val="24"/>
          <w:szCs w:val="24"/>
          <w:lang w:val="en-US"/>
        </w:rPr>
        <w:t xml:space="preserve"> attacks Locke’s argument at two points.   He attacks the conclusion directly.   He suggests that we could not have a conception of bodies with primary qualities but not secondary qualities.   The two are inseparable in thought.   </w:t>
      </w:r>
      <w:proofErr w:type="gramStart"/>
      <w:r w:rsidRPr="00420F0F">
        <w:rPr>
          <w:rFonts w:ascii="Times New Roman" w:eastAsia="Times New Roman" w:hAnsi="Times New Roman" w:cs="Times New Roman"/>
          <w:sz w:val="24"/>
          <w:szCs w:val="24"/>
          <w:lang w:val="en-US"/>
        </w:rPr>
        <w:t>So</w:t>
      </w:r>
      <w:proofErr w:type="gramEnd"/>
      <w:r w:rsidRPr="00420F0F">
        <w:rPr>
          <w:rFonts w:ascii="Times New Roman" w:eastAsia="Times New Roman" w:hAnsi="Times New Roman" w:cs="Times New Roman"/>
          <w:sz w:val="24"/>
          <w:szCs w:val="24"/>
          <w:lang w:val="en-US"/>
        </w:rPr>
        <w:t xml:space="preserve"> they must be inseparable in reality.   This seems to be wrong.  (cf. Bennett, p.91)</w:t>
      </w:r>
    </w:p>
    <w:p w14:paraId="0F672DD3" w14:textId="77777777" w:rsidR="00420F0F" w:rsidRPr="00420F0F" w:rsidRDefault="00420F0F" w:rsidP="00420F0F">
      <w:pPr>
        <w:widowControl w:val="0"/>
        <w:autoSpaceDE w:val="0"/>
        <w:autoSpaceDN w:val="0"/>
        <w:adjustRightInd w:val="0"/>
        <w:spacing w:after="120" w:line="240" w:lineRule="auto"/>
        <w:ind w:left="283"/>
        <w:rPr>
          <w:rFonts w:ascii="Times New Roman" w:eastAsia="Times New Roman" w:hAnsi="Times New Roman" w:cs="Times New Roman"/>
          <w:sz w:val="24"/>
          <w:szCs w:val="24"/>
          <w:lang w:val="en-US"/>
        </w:rPr>
      </w:pPr>
      <w:smartTag w:uri="urn:schemas-microsoft-com:office:smarttags" w:element="City">
        <w:smartTag w:uri="urn:schemas-microsoft-com:office:smarttags" w:element="place">
          <w:r w:rsidRPr="00420F0F">
            <w:rPr>
              <w:rFonts w:ascii="Times New Roman" w:eastAsia="Times New Roman" w:hAnsi="Times New Roman" w:cs="Times New Roman"/>
              <w:sz w:val="24"/>
              <w:szCs w:val="24"/>
              <w:lang w:val="en-US"/>
            </w:rPr>
            <w:t>Berkeley</w:t>
          </w:r>
        </w:smartTag>
      </w:smartTag>
      <w:r w:rsidRPr="00420F0F">
        <w:rPr>
          <w:rFonts w:ascii="Times New Roman" w:eastAsia="Times New Roman" w:hAnsi="Times New Roman" w:cs="Times New Roman"/>
          <w:sz w:val="24"/>
          <w:szCs w:val="24"/>
          <w:lang w:val="en-US"/>
        </w:rPr>
        <w:t xml:space="preserve"> also attacks Locke’s arguments for the distinction.  Locke’s </w:t>
      </w:r>
      <w:proofErr w:type="gramStart"/>
      <w:r w:rsidRPr="00420F0F">
        <w:rPr>
          <w:rFonts w:ascii="Times New Roman" w:eastAsia="Times New Roman" w:hAnsi="Times New Roman" w:cs="Times New Roman"/>
          <w:sz w:val="24"/>
          <w:szCs w:val="24"/>
          <w:lang w:val="en-US"/>
        </w:rPr>
        <w:t>arguments:</w:t>
      </w:r>
      <w:r w:rsidRPr="00420F0F">
        <w:rPr>
          <w:rFonts w:ascii="Times New Roman" w:eastAsia="Times New Roman" w:hAnsi="Times New Roman" w:cs="Times New Roman"/>
          <w:sz w:val="24"/>
          <w:szCs w:val="24"/>
          <w:lang w:val="en-US"/>
        </w:rPr>
        <w:noBreakHyphen/>
      </w:r>
      <w:proofErr w:type="gramEnd"/>
    </w:p>
    <w:p w14:paraId="0455AEBB" w14:textId="77777777" w:rsidR="00420F0F" w:rsidRPr="00420F0F" w:rsidRDefault="00420F0F" w:rsidP="00420F0F">
      <w:pPr>
        <w:widowControl w:val="0"/>
        <w:autoSpaceDE w:val="0"/>
        <w:autoSpaceDN w:val="0"/>
        <w:adjustRightInd w:val="0"/>
        <w:spacing w:after="0" w:line="240" w:lineRule="auto"/>
        <w:ind w:left="566" w:hanging="283"/>
        <w:rPr>
          <w:rFonts w:ascii="Times New Roman" w:eastAsia="Times New Roman" w:hAnsi="Times New Roman" w:cs="Times New Roman"/>
          <w:sz w:val="24"/>
          <w:szCs w:val="24"/>
          <w:lang w:val="en-US"/>
        </w:rPr>
      </w:pPr>
      <w:r w:rsidRPr="00420F0F">
        <w:rPr>
          <w:rFonts w:ascii="Times New Roman" w:eastAsia="Times New Roman" w:hAnsi="Times New Roman" w:cs="Times New Roman"/>
          <w:sz w:val="24"/>
          <w:szCs w:val="24"/>
          <w:lang w:val="en-US"/>
        </w:rPr>
        <w:t xml:space="preserve">1. (2.8.9) “A body keeps (its?) primary qualities through all changes </w:t>
      </w:r>
      <w:r w:rsidRPr="00420F0F">
        <w:rPr>
          <w:rFonts w:ascii="Times New Roman" w:eastAsia="Times New Roman" w:hAnsi="Times New Roman" w:cs="Times New Roman"/>
          <w:sz w:val="24"/>
          <w:szCs w:val="24"/>
          <w:lang w:val="en-US"/>
        </w:rPr>
        <w:noBreakHyphen/>
        <w:t xml:space="preserve"> but not its secondary qualities. This suggests that secondary qualities are not genuine qualities in some sense.” But Locke must mean that whatever you do to a body it will always have </w:t>
      </w:r>
      <w:r w:rsidRPr="00420F0F">
        <w:rPr>
          <w:rFonts w:ascii="Times New Roman" w:eastAsia="Times New Roman" w:hAnsi="Times New Roman" w:cs="Times New Roman"/>
          <w:i/>
          <w:sz w:val="24"/>
          <w:szCs w:val="24"/>
          <w:lang w:val="en-US"/>
        </w:rPr>
        <w:t>some</w:t>
      </w:r>
      <w:r w:rsidRPr="00420F0F">
        <w:rPr>
          <w:rFonts w:ascii="Times New Roman" w:eastAsia="Times New Roman" w:hAnsi="Times New Roman" w:cs="Times New Roman"/>
          <w:sz w:val="24"/>
          <w:szCs w:val="24"/>
          <w:lang w:val="en-US"/>
        </w:rPr>
        <w:t xml:space="preserve"> primary qualities.   And he doesn’t show that the same isn’t true of secondary qualities.</w:t>
      </w:r>
    </w:p>
    <w:p w14:paraId="661CDC73" w14:textId="77777777" w:rsidR="00420F0F" w:rsidRPr="00420F0F" w:rsidRDefault="00420F0F" w:rsidP="00420F0F">
      <w:pPr>
        <w:widowControl w:val="0"/>
        <w:autoSpaceDE w:val="0"/>
        <w:autoSpaceDN w:val="0"/>
        <w:adjustRightInd w:val="0"/>
        <w:spacing w:after="0" w:line="240" w:lineRule="auto"/>
        <w:ind w:left="566" w:hanging="283"/>
        <w:rPr>
          <w:rFonts w:ascii="Times New Roman" w:eastAsia="Times New Roman" w:hAnsi="Times New Roman" w:cs="Times New Roman"/>
          <w:sz w:val="24"/>
          <w:szCs w:val="24"/>
          <w:lang w:val="en-US"/>
        </w:rPr>
      </w:pPr>
      <w:r w:rsidRPr="00420F0F">
        <w:rPr>
          <w:rFonts w:ascii="Times New Roman" w:eastAsia="Times New Roman" w:hAnsi="Times New Roman" w:cs="Times New Roman"/>
          <w:sz w:val="24"/>
          <w:szCs w:val="24"/>
          <w:lang w:val="en-US"/>
        </w:rPr>
        <w:t xml:space="preserve">2. (a) (2.8.20) “Pounding an almond can only alter its texture.   Yet it looks a different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and tastes different.   </w:t>
      </w:r>
      <w:proofErr w:type="gramStart"/>
      <w:r w:rsidRPr="00420F0F">
        <w:rPr>
          <w:rFonts w:ascii="Times New Roman" w:eastAsia="Times New Roman" w:hAnsi="Times New Roman" w:cs="Times New Roman"/>
          <w:sz w:val="24"/>
          <w:szCs w:val="24"/>
          <w:lang w:val="en-US"/>
        </w:rPr>
        <w:t>So</w:t>
      </w:r>
      <w:proofErr w:type="gramEnd"/>
      <w:r w:rsidRPr="00420F0F">
        <w:rPr>
          <w:rFonts w:ascii="Times New Roman" w:eastAsia="Times New Roman" w:hAnsi="Times New Roman" w:cs="Times New Roman"/>
          <w:sz w:val="24"/>
          <w:szCs w:val="24"/>
          <w:lang w:val="en-US"/>
        </w:rPr>
        <w:t xml:space="preserve"> the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and taste must be effects of the texture.”   This is clearly question</w:t>
      </w:r>
      <w:r w:rsidRPr="00420F0F">
        <w:rPr>
          <w:rFonts w:ascii="Times New Roman" w:eastAsia="Times New Roman" w:hAnsi="Times New Roman" w:cs="Times New Roman"/>
          <w:sz w:val="24"/>
          <w:szCs w:val="24"/>
          <w:lang w:val="en-US"/>
        </w:rPr>
        <w:noBreakHyphen/>
        <w:t>begging (cf.  Bennett, p.103).</w:t>
      </w:r>
    </w:p>
    <w:p w14:paraId="7C422188" w14:textId="77777777" w:rsidR="00420F0F" w:rsidRPr="00420F0F" w:rsidRDefault="00420F0F" w:rsidP="00420F0F">
      <w:pPr>
        <w:widowControl w:val="0"/>
        <w:autoSpaceDE w:val="0"/>
        <w:autoSpaceDN w:val="0"/>
        <w:adjustRightInd w:val="0"/>
        <w:spacing w:after="120" w:line="240" w:lineRule="auto"/>
        <w:ind w:left="566"/>
        <w:rPr>
          <w:rFonts w:ascii="Times New Roman" w:eastAsia="Times New Roman" w:hAnsi="Times New Roman" w:cs="Times New Roman"/>
          <w:sz w:val="24"/>
          <w:szCs w:val="24"/>
          <w:lang w:val="en-US"/>
        </w:rPr>
      </w:pPr>
      <w:r w:rsidRPr="00420F0F">
        <w:rPr>
          <w:rFonts w:ascii="Times New Roman" w:eastAsia="Times New Roman" w:hAnsi="Times New Roman" w:cs="Times New Roman"/>
          <w:sz w:val="24"/>
          <w:szCs w:val="24"/>
          <w:lang w:val="en-US"/>
        </w:rPr>
        <w:t xml:space="preserve">(b) (2.8.19) “Bodies have no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in the dark.   The most plausible conclusion to draw from this is that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is not really in the body at all at any time </w:t>
      </w:r>
      <w:proofErr w:type="spellStart"/>
      <w:r w:rsidRPr="00420F0F">
        <w:rPr>
          <w:rFonts w:ascii="Times New Roman" w:eastAsia="Times New Roman" w:hAnsi="Times New Roman" w:cs="Times New Roman"/>
          <w:sz w:val="24"/>
          <w:szCs w:val="24"/>
          <w:lang w:val="en-US"/>
        </w:rPr>
        <w:t>ie</w:t>
      </w:r>
      <w:proofErr w:type="spellEnd"/>
      <w:r w:rsidRPr="00420F0F">
        <w:rPr>
          <w:rFonts w:ascii="Times New Roman" w:eastAsia="Times New Roman" w:hAnsi="Times New Roman" w:cs="Times New Roman"/>
          <w:sz w:val="24"/>
          <w:szCs w:val="24"/>
          <w:lang w:val="en-US"/>
        </w:rPr>
        <w:t xml:space="preserve">. there is nothing resembling our idea of blue in the body.”  </w:t>
      </w:r>
      <w:proofErr w:type="gramStart"/>
      <w:r w:rsidRPr="00420F0F">
        <w:rPr>
          <w:rFonts w:ascii="Times New Roman" w:eastAsia="Times New Roman" w:hAnsi="Times New Roman" w:cs="Times New Roman"/>
          <w:sz w:val="24"/>
          <w:szCs w:val="24"/>
          <w:lang w:val="en-US"/>
        </w:rPr>
        <w:t>Again</w:t>
      </w:r>
      <w:proofErr w:type="gramEnd"/>
      <w:r w:rsidRPr="00420F0F">
        <w:rPr>
          <w:rFonts w:ascii="Times New Roman" w:eastAsia="Times New Roman" w:hAnsi="Times New Roman" w:cs="Times New Roman"/>
          <w:sz w:val="24"/>
          <w:szCs w:val="24"/>
          <w:lang w:val="en-US"/>
        </w:rPr>
        <w:t xml:space="preserve"> this clearly begs the question.   Why should we believe him when he says that bodies have no </w:t>
      </w:r>
      <w:proofErr w:type="spellStart"/>
      <w:r w:rsidRPr="00420F0F">
        <w:rPr>
          <w:rFonts w:ascii="Times New Roman" w:eastAsia="Times New Roman" w:hAnsi="Times New Roman" w:cs="Times New Roman"/>
          <w:sz w:val="24"/>
          <w:szCs w:val="24"/>
          <w:lang w:val="en-US"/>
        </w:rPr>
        <w:t>colour</w:t>
      </w:r>
      <w:proofErr w:type="spellEnd"/>
      <w:r w:rsidRPr="00420F0F">
        <w:rPr>
          <w:rFonts w:ascii="Times New Roman" w:eastAsia="Times New Roman" w:hAnsi="Times New Roman" w:cs="Times New Roman"/>
          <w:sz w:val="24"/>
          <w:szCs w:val="24"/>
          <w:lang w:val="en-US"/>
        </w:rPr>
        <w:t xml:space="preserve"> in the dark?</w:t>
      </w:r>
    </w:p>
    <w:p w14:paraId="100D64FB" w14:textId="77777777" w:rsidR="00420F0F" w:rsidRPr="00420F0F" w:rsidRDefault="00420F0F" w:rsidP="00420F0F">
      <w:pPr>
        <w:widowControl w:val="0"/>
        <w:autoSpaceDE w:val="0"/>
        <w:autoSpaceDN w:val="0"/>
        <w:adjustRightInd w:val="0"/>
        <w:spacing w:after="0" w:line="240" w:lineRule="auto"/>
        <w:ind w:left="566" w:hanging="283"/>
        <w:rPr>
          <w:rFonts w:ascii="Times New Roman" w:eastAsia="Times New Roman" w:hAnsi="Times New Roman" w:cs="Times New Roman"/>
          <w:sz w:val="24"/>
          <w:szCs w:val="24"/>
          <w:lang w:val="en-US"/>
        </w:rPr>
      </w:pPr>
      <w:r w:rsidRPr="00420F0F">
        <w:rPr>
          <w:rFonts w:ascii="Times New Roman" w:eastAsia="Times New Roman" w:hAnsi="Times New Roman" w:cs="Times New Roman"/>
          <w:sz w:val="24"/>
          <w:szCs w:val="24"/>
          <w:lang w:val="en-US"/>
        </w:rPr>
        <w:t xml:space="preserve">3. The relativity arguments </w:t>
      </w:r>
      <w:proofErr w:type="spellStart"/>
      <w:r w:rsidRPr="00420F0F">
        <w:rPr>
          <w:rFonts w:ascii="Times New Roman" w:eastAsia="Times New Roman" w:hAnsi="Times New Roman" w:cs="Times New Roman"/>
          <w:sz w:val="24"/>
          <w:szCs w:val="24"/>
          <w:lang w:val="en-US"/>
        </w:rPr>
        <w:t>eg</w:t>
      </w:r>
      <w:proofErr w:type="spellEnd"/>
      <w:r w:rsidRPr="00420F0F">
        <w:rPr>
          <w:rFonts w:ascii="Times New Roman" w:eastAsia="Times New Roman" w:hAnsi="Times New Roman" w:cs="Times New Roman"/>
          <w:sz w:val="24"/>
          <w:szCs w:val="24"/>
          <w:lang w:val="en-US"/>
        </w:rPr>
        <w:t xml:space="preserve"> “A body that feels warm to one hand feels cold to the other.   The body can’t be both warm and cold.  </w:t>
      </w:r>
      <w:proofErr w:type="gramStart"/>
      <w:r w:rsidRPr="00420F0F">
        <w:rPr>
          <w:rFonts w:ascii="Times New Roman" w:eastAsia="Times New Roman" w:hAnsi="Times New Roman" w:cs="Times New Roman"/>
          <w:sz w:val="24"/>
          <w:szCs w:val="24"/>
          <w:lang w:val="en-US"/>
        </w:rPr>
        <w:t>So</w:t>
      </w:r>
      <w:proofErr w:type="gramEnd"/>
      <w:r w:rsidRPr="00420F0F">
        <w:rPr>
          <w:rFonts w:ascii="Times New Roman" w:eastAsia="Times New Roman" w:hAnsi="Times New Roman" w:cs="Times New Roman"/>
          <w:sz w:val="24"/>
          <w:szCs w:val="24"/>
          <w:lang w:val="en-US"/>
        </w:rPr>
        <w:t xml:space="preserve"> nothing resembling our ideas of warmth and cold can be in the body.”  </w:t>
      </w:r>
      <w:smartTag w:uri="urn:schemas-microsoft-com:office:smarttags" w:element="City">
        <w:smartTag w:uri="urn:schemas-microsoft-com:office:smarttags" w:element="place">
          <w:r w:rsidRPr="00420F0F">
            <w:rPr>
              <w:rFonts w:ascii="Times New Roman" w:eastAsia="Times New Roman" w:hAnsi="Times New Roman" w:cs="Times New Roman"/>
              <w:sz w:val="24"/>
              <w:szCs w:val="24"/>
              <w:lang w:val="en-US"/>
            </w:rPr>
            <w:t>Berkeley</w:t>
          </w:r>
        </w:smartTag>
      </w:smartTag>
      <w:r w:rsidRPr="00420F0F">
        <w:rPr>
          <w:rFonts w:ascii="Times New Roman" w:eastAsia="Times New Roman" w:hAnsi="Times New Roman" w:cs="Times New Roman"/>
          <w:sz w:val="24"/>
          <w:szCs w:val="24"/>
          <w:lang w:val="en-US"/>
        </w:rPr>
        <w:t xml:space="preserve"> has two replies: (</w:t>
      </w:r>
      <w:proofErr w:type="spellStart"/>
      <w:r w:rsidRPr="00420F0F">
        <w:rPr>
          <w:rFonts w:ascii="Times New Roman" w:eastAsia="Times New Roman" w:hAnsi="Times New Roman" w:cs="Times New Roman"/>
          <w:sz w:val="24"/>
          <w:szCs w:val="24"/>
          <w:lang w:val="en-US"/>
        </w:rPr>
        <w:t>i</w:t>
      </w:r>
      <w:proofErr w:type="spellEnd"/>
      <w:r w:rsidRPr="00420F0F">
        <w:rPr>
          <w:rFonts w:ascii="Times New Roman" w:eastAsia="Times New Roman" w:hAnsi="Times New Roman" w:cs="Times New Roman"/>
          <w:sz w:val="24"/>
          <w:szCs w:val="24"/>
          <w:lang w:val="en-US"/>
        </w:rPr>
        <w:t xml:space="preserve">) The same relativities apply to primary qualities; </w:t>
      </w:r>
      <w:proofErr w:type="gramStart"/>
      <w:r w:rsidRPr="00420F0F">
        <w:rPr>
          <w:rFonts w:ascii="Times New Roman" w:eastAsia="Times New Roman" w:hAnsi="Times New Roman" w:cs="Times New Roman"/>
          <w:sz w:val="24"/>
          <w:szCs w:val="24"/>
          <w:lang w:val="en-US"/>
        </w:rPr>
        <w:t>so</w:t>
      </w:r>
      <w:proofErr w:type="gramEnd"/>
      <w:r w:rsidRPr="00420F0F">
        <w:rPr>
          <w:rFonts w:ascii="Times New Roman" w:eastAsia="Times New Roman" w:hAnsi="Times New Roman" w:cs="Times New Roman"/>
          <w:sz w:val="24"/>
          <w:szCs w:val="24"/>
          <w:lang w:val="en-US"/>
        </w:rPr>
        <w:t xml:space="preserve"> they provide no grounds for distinguishing between the two kinds of qualities. (ii) The conclusion doesn’t follow anyway.  The phenomena only show that we can’t discover the qualities of bodies by perception alone.</w:t>
      </w:r>
    </w:p>
    <w:p w14:paraId="6CE7AD59" w14:textId="77777777" w:rsidR="00420F0F" w:rsidRPr="00420F0F" w:rsidRDefault="00420F0F" w:rsidP="00420F0F">
      <w:pPr>
        <w:widowControl w:val="0"/>
        <w:autoSpaceDE w:val="0"/>
        <w:autoSpaceDN w:val="0"/>
        <w:adjustRightInd w:val="0"/>
        <w:spacing w:after="0" w:line="240" w:lineRule="auto"/>
        <w:ind w:left="566" w:hanging="283"/>
        <w:rPr>
          <w:rFonts w:ascii="Times New Roman" w:eastAsia="Times New Roman" w:hAnsi="Times New Roman" w:cs="Times New Roman"/>
          <w:sz w:val="24"/>
          <w:szCs w:val="24"/>
          <w:lang w:val="en-US"/>
        </w:rPr>
      </w:pPr>
      <w:r w:rsidRPr="00420F0F">
        <w:rPr>
          <w:rFonts w:ascii="Times New Roman" w:eastAsia="Times New Roman" w:hAnsi="Times New Roman" w:cs="Times New Roman"/>
          <w:sz w:val="24"/>
          <w:szCs w:val="24"/>
          <w:lang w:val="en-US"/>
        </w:rPr>
        <w:t xml:space="preserve">4.  Locke’s real reasons for accepting the distinction come from science.   We can, Locke suggests, explain all the interactions between bodies in terms of their primary qualities.   It is, then, reasonable to suppose that we can explain the effects which bodies have on us in terms of their primary qualities.  </w:t>
      </w:r>
      <w:proofErr w:type="gramStart"/>
      <w:r w:rsidRPr="00420F0F">
        <w:rPr>
          <w:rFonts w:ascii="Times New Roman" w:eastAsia="Times New Roman" w:hAnsi="Times New Roman" w:cs="Times New Roman"/>
          <w:sz w:val="24"/>
          <w:szCs w:val="24"/>
          <w:lang w:val="en-US"/>
        </w:rPr>
        <w:t>So</w:t>
      </w:r>
      <w:proofErr w:type="gramEnd"/>
      <w:r w:rsidRPr="00420F0F">
        <w:rPr>
          <w:rFonts w:ascii="Times New Roman" w:eastAsia="Times New Roman" w:hAnsi="Times New Roman" w:cs="Times New Roman"/>
          <w:sz w:val="24"/>
          <w:szCs w:val="24"/>
          <w:lang w:val="en-US"/>
        </w:rPr>
        <w:t xml:space="preserve"> the idea that bodies contain anything resembling our ideas of secondary qualities is a redundant hypothesis: we don’t need it to explain our experience. </w:t>
      </w:r>
      <w:smartTag w:uri="urn:schemas-microsoft-com:office:smarttags" w:element="City">
        <w:smartTag w:uri="urn:schemas-microsoft-com:office:smarttags" w:element="place">
          <w:r w:rsidRPr="00420F0F">
            <w:rPr>
              <w:rFonts w:ascii="Times New Roman" w:eastAsia="Times New Roman" w:hAnsi="Times New Roman" w:cs="Times New Roman"/>
              <w:sz w:val="24"/>
              <w:szCs w:val="24"/>
              <w:lang w:val="en-US"/>
            </w:rPr>
            <w:t>Berkeley</w:t>
          </w:r>
        </w:smartTag>
      </w:smartTag>
      <w:r w:rsidRPr="00420F0F">
        <w:rPr>
          <w:rFonts w:ascii="Times New Roman" w:eastAsia="Times New Roman" w:hAnsi="Times New Roman" w:cs="Times New Roman"/>
          <w:sz w:val="24"/>
          <w:szCs w:val="24"/>
          <w:lang w:val="en-US"/>
        </w:rPr>
        <w:t xml:space="preserve">’s response: Locke concedes that we can have no understanding of how changes in the physical world can produce changes in the mind </w:t>
      </w:r>
      <w:r w:rsidRPr="00420F0F">
        <w:rPr>
          <w:rFonts w:ascii="Times New Roman" w:eastAsia="Times New Roman" w:hAnsi="Times New Roman" w:cs="Times New Roman"/>
          <w:sz w:val="24"/>
          <w:szCs w:val="24"/>
          <w:lang w:val="en-US"/>
        </w:rPr>
        <w:noBreakHyphen/>
        <w:t xml:space="preserve"> can cause us to have ideas.   </w:t>
      </w:r>
      <w:proofErr w:type="gramStart"/>
      <w:r w:rsidRPr="00420F0F">
        <w:rPr>
          <w:rFonts w:ascii="Times New Roman" w:eastAsia="Times New Roman" w:hAnsi="Times New Roman" w:cs="Times New Roman"/>
          <w:sz w:val="24"/>
          <w:szCs w:val="24"/>
          <w:lang w:val="en-US"/>
        </w:rPr>
        <w:t>So</w:t>
      </w:r>
      <w:proofErr w:type="gramEnd"/>
      <w:r w:rsidRPr="00420F0F">
        <w:rPr>
          <w:rFonts w:ascii="Times New Roman" w:eastAsia="Times New Roman" w:hAnsi="Times New Roman" w:cs="Times New Roman"/>
          <w:sz w:val="24"/>
          <w:szCs w:val="24"/>
          <w:lang w:val="en-US"/>
        </w:rPr>
        <w:t xml:space="preserve"> he is not justified in making any claims about what qualities bodies must have in order for them to produce in us the ideas that they do.</w:t>
      </w:r>
    </w:p>
    <w:p w14:paraId="006F8EC2" w14:textId="77777777" w:rsidR="00420F0F" w:rsidRPr="00420F0F" w:rsidRDefault="00420F0F" w:rsidP="00420F0F">
      <w:pPr>
        <w:spacing w:after="0" w:line="240" w:lineRule="auto"/>
        <w:rPr>
          <w:rFonts w:ascii="Times New Roman" w:eastAsia="Times New Roman" w:hAnsi="Times New Roman" w:cs="Times New Roman"/>
          <w:sz w:val="24"/>
          <w:szCs w:val="24"/>
          <w:lang w:val="en-US"/>
        </w:rPr>
      </w:pPr>
    </w:p>
    <w:p w14:paraId="6B10B3B2" w14:textId="77777777" w:rsidR="00BD346A" w:rsidRDefault="00420F0F"/>
    <w:sectPr w:rsidR="00BD346A">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F0F"/>
    <w:rsid w:val="00420F0F"/>
    <w:rsid w:val="006D63D6"/>
    <w:rsid w:val="008E214F"/>
    <w:rsid w:val="008F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4D0CE146"/>
  <w15:chartTrackingRefBased/>
  <w15:docId w15:val="{18829468-D093-4FD9-8D24-3E2A483D4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1025</Words>
  <Characters>5843</Characters>
  <Application>Microsoft Office Word</Application>
  <DocSecurity>0</DocSecurity>
  <Lines>48</Lines>
  <Paragraphs>13</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vt:lpstr/>
      <vt:lpstr>Locke and Berkeley on Primary and Secondary Qualities</vt:lpstr>
    </vt:vector>
  </TitlesOfParts>
  <Company/>
  <LinksUpToDate>false</LinksUpToDate>
  <CharactersWithSpaces>6855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1</cp:revision>
  <dcterms:created xsi:type="dcterms:W3CDTF">2018-05-17T08:38:00Z</dcterms:created>
  <dcterms:modified xsi:type="dcterms:W3CDTF">2018-05-17T08:40:00Z</dcterms:modified>
</cp:coreProperties>
</file>